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1ABB2354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paździer</w:t>
      </w:r>
      <w:r w:rsidR="00ED6871">
        <w:rPr>
          <w:color w:val="auto"/>
          <w:shd w:val="clear" w:color="auto" w:fill="FFFFFF"/>
        </w:rPr>
        <w:t>ni</w:t>
      </w:r>
      <w:r w:rsidR="004D1D15">
        <w:rPr>
          <w:color w:val="auto"/>
          <w:shd w:val="clear" w:color="auto" w:fill="FFFFFF"/>
        </w:rPr>
        <w:t>k</w:t>
      </w:r>
      <w:r w:rsidR="00ED6871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1D23ECFC" w:rsidR="00C52B07" w:rsidRPr="00F02179" w:rsidRDefault="006F4F9F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>Przeciętne zatrudnienie w sektorze przedsiębiorstw w</w:t>
            </w:r>
            <w:r>
              <w:rPr>
                <w:rFonts w:cs="Arial"/>
                <w:color w:val="auto"/>
                <w:szCs w:val="19"/>
              </w:rPr>
              <w:t xml:space="preserve"> październiku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106,5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1,3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>przed rokiem (w</w:t>
            </w:r>
            <w:r>
              <w:rPr>
                <w:rFonts w:cs="Arial"/>
                <w:color w:val="auto"/>
                <w:szCs w:val="19"/>
              </w:rPr>
              <w:t xml:space="preserve"> październiku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niższe </w:t>
            </w:r>
            <w:r w:rsidRPr="00D04948">
              <w:rPr>
                <w:rFonts w:cs="Arial"/>
                <w:color w:val="auto"/>
                <w:szCs w:val="19"/>
              </w:rPr>
              <w:t>o 0</w:t>
            </w:r>
            <w:r>
              <w:rPr>
                <w:rFonts w:cs="Arial"/>
                <w:color w:val="auto"/>
                <w:szCs w:val="19"/>
              </w:rPr>
              <w:t>,1</w:t>
            </w:r>
            <w:r w:rsidRPr="00F02179">
              <w:rPr>
                <w:rFonts w:cs="Arial"/>
                <w:szCs w:val="19"/>
              </w:rPr>
              <w:t>%).</w:t>
            </w:r>
            <w:r w:rsidR="000E71FA" w:rsidRPr="00F02179">
              <w:rPr>
                <w:rFonts w:cs="Arial"/>
                <w:szCs w:val="19"/>
              </w:rPr>
              <w:t xml:space="preserve"> </w:t>
            </w:r>
            <w:r w:rsidR="00F02179" w:rsidRPr="00F02179">
              <w:t xml:space="preserve">Stopa bezrobocia rejestrowanego na koniec października br. wyniosła 6,0% i była niższa o 0,4 p. proc. </w:t>
            </w:r>
            <w:r w:rsidR="00F02179" w:rsidRPr="00F02179">
              <w:rPr>
                <w:rFonts w:cs="Arial"/>
                <w:szCs w:val="19"/>
              </w:rPr>
              <w:t>w porównaniu z październikiem ub. roku</w:t>
            </w:r>
            <w:r w:rsidR="000E71FA" w:rsidRPr="00F02179">
              <w:rPr>
                <w:rFonts w:cs="Arial"/>
                <w:szCs w:val="19"/>
              </w:rPr>
              <w:t>.</w:t>
            </w:r>
          </w:p>
          <w:p w14:paraId="11FC06CA" w14:textId="595BA5BB" w:rsidR="00EE2A91" w:rsidRPr="00A4687A" w:rsidRDefault="00A4687A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październiku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</w:t>
            </w:r>
            <w:r w:rsidRPr="005032D3">
              <w:rPr>
                <w:rFonts w:cs="Arial"/>
                <w:szCs w:val="19"/>
              </w:rPr>
              <w:t xml:space="preserve">przedsiębiorstw wynosiło </w:t>
            </w:r>
            <w:r>
              <w:rPr>
                <w:rFonts w:cs="Arial"/>
                <w:szCs w:val="19"/>
              </w:rPr>
              <w:t>6233,80</w:t>
            </w:r>
            <w:r w:rsidRPr="005032D3">
              <w:rPr>
                <w:rFonts w:cs="Arial"/>
                <w:szCs w:val="19"/>
              </w:rPr>
              <w:t xml:space="preserve"> zł i</w:t>
            </w:r>
            <w:r>
              <w:rPr>
                <w:rFonts w:cs="Arial"/>
                <w:szCs w:val="19"/>
              </w:rPr>
              <w:t> </w:t>
            </w:r>
            <w:r w:rsidRPr="005032D3">
              <w:rPr>
                <w:rFonts w:cs="Arial"/>
                <w:szCs w:val="19"/>
              </w:rPr>
              <w:t xml:space="preserve">było wyższe o </w:t>
            </w:r>
            <w:r>
              <w:rPr>
                <w:rFonts w:cs="Arial"/>
                <w:szCs w:val="19"/>
              </w:rPr>
              <w:t>15,4</w:t>
            </w:r>
            <w:r w:rsidRPr="005032D3">
              <w:rPr>
                <w:rFonts w:cs="Arial"/>
                <w:szCs w:val="19"/>
              </w:rPr>
              <w:t xml:space="preserve">% niż w analogicznym miesiącu ub. roku (przed </w:t>
            </w:r>
            <w:r w:rsidRPr="00527C15">
              <w:rPr>
                <w:rFonts w:cs="Arial"/>
                <w:color w:val="auto"/>
                <w:szCs w:val="19"/>
              </w:rPr>
              <w:t xml:space="preserve">rokiem </w:t>
            </w:r>
            <w:r w:rsidRPr="00A4687A">
              <w:rPr>
                <w:rFonts w:cs="Arial"/>
                <w:szCs w:val="19"/>
              </w:rPr>
              <w:t>– o 8,6%).</w:t>
            </w:r>
          </w:p>
          <w:p w14:paraId="30D34DDD" w14:textId="27D92681" w:rsidR="002A76F5" w:rsidRPr="00BB03E9" w:rsidRDefault="00BB03E9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B35BA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października 2021 r. w skupie wzrosły ceny podstawowych gatunków zbóż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B35BA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48,4%), żywca rzeźnego, w tym wieprzowego (o 74,7%), drobiowego (o 44,4%) i wołowego (o 21,0%), a także mleka (o 62,6%). W październiku 2021 r. w por</w:t>
            </w:r>
            <w:r w:rsidRPr="00B35BA8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B35BA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2020 r. odnotowano wzrost cen skupu podstawowych gatunków zbóż (o 41,4%), żywca rzeźnego wołowego (o 29,8%) i drobiowego (o 23,8%) oraz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B35BA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13,9%), natomiast spadek ceny skupu żywca </w:t>
            </w:r>
            <w:r w:rsidRPr="00BB03E9">
              <w:rPr>
                <w:rFonts w:eastAsia="Fira Sans Light" w:cs="Arial"/>
                <w:bCs w:val="0"/>
                <w:szCs w:val="19"/>
                <w:lang w:eastAsia="en-US"/>
              </w:rPr>
              <w:t>wieprzowego (o 5,1</w:t>
            </w:r>
            <w:r w:rsidR="0067132B" w:rsidRPr="00BB03E9">
              <w:rPr>
                <w:rFonts w:eastAsia="Fira Sans Light" w:cs="Arial"/>
                <w:bCs w:val="0"/>
                <w:szCs w:val="19"/>
                <w:lang w:eastAsia="en-US"/>
              </w:rPr>
              <w:t>%)</w:t>
            </w:r>
            <w:r w:rsidR="002A76F5" w:rsidRPr="00BB03E9">
              <w:rPr>
                <w:rFonts w:eastAsia="Fira Sans Light" w:cs="Arial"/>
                <w:bCs w:val="0"/>
                <w:szCs w:val="19"/>
                <w:lang w:eastAsia="en-US"/>
              </w:rPr>
              <w:t>.</w:t>
            </w:r>
          </w:p>
          <w:p w14:paraId="5919047A" w14:textId="476111FA" w:rsidR="004609D8" w:rsidRPr="003D64FD" w:rsidRDefault="003D64FD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>) ukształtowała się na poziomie wyższym</w:t>
            </w:r>
            <w:r w:rsidRPr="008A08E3">
              <w:rPr>
                <w:rFonts w:eastAsia="Fira Sans Light"/>
                <w:color w:val="auto"/>
              </w:rPr>
              <w:t xml:space="preserve"> o </w:t>
            </w:r>
            <w:r>
              <w:rPr>
                <w:rFonts w:eastAsia="Fira Sans Light"/>
                <w:color w:val="auto"/>
              </w:rPr>
              <w:t>1,9% niż przed rokiem (w październiku</w:t>
            </w:r>
            <w:r w:rsidRPr="008A08E3">
              <w:rPr>
                <w:rFonts w:eastAsia="Fira Sans Light"/>
                <w:color w:val="auto"/>
              </w:rPr>
              <w:t xml:space="preserve"> 2021 r. – o </w:t>
            </w:r>
            <w:r>
              <w:rPr>
                <w:rFonts w:eastAsia="Fira Sans Light"/>
                <w:color w:val="auto"/>
              </w:rPr>
              <w:t>6,4</w:t>
            </w:r>
            <w:r w:rsidRPr="008A08E3">
              <w:rPr>
                <w:rFonts w:eastAsia="Fira Sans Light"/>
                <w:color w:val="auto"/>
              </w:rPr>
              <w:t xml:space="preserve">%). W ujęciu rocznym odnotowano </w:t>
            </w:r>
            <w:r>
              <w:rPr>
                <w:rFonts w:eastAsia="Fira Sans Light"/>
                <w:color w:val="auto"/>
              </w:rPr>
              <w:t>spadek</w:t>
            </w:r>
            <w:r w:rsidRPr="008A08E3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>
              <w:rPr>
                <w:rFonts w:eastAsia="Fira Sans Light"/>
                <w:color w:val="auto"/>
              </w:rPr>
              <w:t>28,8</w:t>
            </w:r>
            <w:r w:rsidRPr="008A08E3">
              <w:rPr>
                <w:rFonts w:eastAsia="Fira Sans Light"/>
                <w:color w:val="auto"/>
              </w:rPr>
              <w:t>% (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w październiku</w:t>
            </w:r>
            <w:r w:rsidRPr="008A08E3">
              <w:rPr>
                <w:rFonts w:eastAsia="Fira Sans Light"/>
                <w:color w:val="auto"/>
              </w:rPr>
              <w:t xml:space="preserve"> </w:t>
            </w:r>
            <w:r w:rsidRPr="003D64FD">
              <w:rPr>
                <w:rFonts w:eastAsia="Fira Sans Light"/>
              </w:rPr>
              <w:t>2021 r. – wzrost o 44,1%</w:t>
            </w:r>
            <w:r w:rsidR="00A71ACD" w:rsidRPr="003D64FD">
              <w:rPr>
                <w:rFonts w:eastAsia="Fira Sans Light"/>
                <w:szCs w:val="22"/>
                <w:lang w:eastAsia="en-US"/>
              </w:rPr>
              <w:t>)</w:t>
            </w:r>
            <w:r w:rsidR="00A71ACD" w:rsidRPr="003D64FD">
              <w:t>.</w:t>
            </w:r>
          </w:p>
          <w:p w14:paraId="34012146" w14:textId="650E598B" w:rsidR="004C466F" w:rsidRPr="008970BE" w:rsidRDefault="008970BE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</w:t>
            </w:r>
            <w:r w:rsidRPr="0071171D">
              <w:t>mniejsza</w:t>
            </w:r>
            <w:r>
              <w:t xml:space="preserve"> </w:t>
            </w:r>
            <w:r w:rsidRPr="0071171D">
              <w:t xml:space="preserve">o </w:t>
            </w:r>
            <w:r>
              <w:t>14,4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październiku</w:t>
            </w:r>
            <w:r w:rsidRPr="0071171D">
              <w:t xml:space="preserve"> 2021 r. (przed rokiem</w:t>
            </w:r>
            <w:r>
              <w:br/>
              <w:t xml:space="preserve">– </w:t>
            </w:r>
            <w:r w:rsidRPr="0071171D">
              <w:t xml:space="preserve">większa o </w:t>
            </w:r>
            <w:r>
              <w:t>37,6</w:t>
            </w:r>
            <w:r w:rsidRPr="0071171D">
              <w:t xml:space="preserve">%). Najwięcej mieszkań przekazano w </w:t>
            </w:r>
            <w:r w:rsidRPr="008970BE">
              <w:t>budownictwie indywidualnym</w:t>
            </w:r>
            <w:r w:rsidR="004C466F" w:rsidRPr="008970BE">
              <w:rPr>
                <w:rFonts w:eastAsia="Fira Sans Light"/>
                <w:szCs w:val="19"/>
              </w:rPr>
              <w:t>.</w:t>
            </w:r>
          </w:p>
          <w:p w14:paraId="0B208A67" w14:textId="7F10993B" w:rsidR="00E265F6" w:rsidRDefault="003506D3" w:rsidP="003F667B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11,0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październiku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22,2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2,1</w:t>
            </w:r>
            <w:r w:rsidRPr="00BF6CFC">
              <w:rPr>
                <w:color w:val="auto"/>
              </w:rPr>
              <w:t xml:space="preserve">% (przed </w:t>
            </w:r>
            <w:r w:rsidRPr="00A74B8F">
              <w:t xml:space="preserve">rokiem </w:t>
            </w:r>
            <w:r>
              <w:t>–</w:t>
            </w:r>
            <w:r w:rsidRPr="00A74B8F">
              <w:t xml:space="preserve"> </w:t>
            </w:r>
            <w:r w:rsidRPr="003506D3">
              <w:t>o 40,6%</w:t>
            </w:r>
            <w:r w:rsidR="00E265F6" w:rsidRPr="003506D3">
              <w:t>).</w:t>
            </w:r>
          </w:p>
          <w:p w14:paraId="5A0FF100" w14:textId="536EA1FC" w:rsidR="004D118D" w:rsidRPr="00293CF4" w:rsidRDefault="00293CF4" w:rsidP="004D118D">
            <w:pPr>
              <w:pStyle w:val="tekstnapierwszejstronie"/>
              <w:spacing w:line="240" w:lineRule="exact"/>
            </w:pPr>
            <w:r w:rsidRPr="00BD13E0">
              <w:rPr>
                <w:szCs w:val="19"/>
              </w:rPr>
              <w:t>W okresie styczeń–</w:t>
            </w:r>
            <w:r>
              <w:rPr>
                <w:szCs w:val="19"/>
              </w:rPr>
              <w:t xml:space="preserve">wrzesień </w:t>
            </w:r>
            <w:r w:rsidRPr="00BD13E0">
              <w:rPr>
                <w:szCs w:val="19"/>
              </w:rPr>
              <w:t xml:space="preserve">2022 r. wyniki finansowe badanych przedsiębiorstw niefinansowych </w:t>
            </w:r>
            <w:r w:rsidRPr="00BD13E0">
              <w:rPr>
                <w:spacing w:val="-2"/>
                <w:szCs w:val="19"/>
              </w:rPr>
              <w:t>były wyższe</w:t>
            </w:r>
            <w:r>
              <w:rPr>
                <w:spacing w:val="-2"/>
                <w:szCs w:val="19"/>
              </w:rPr>
              <w:t xml:space="preserve"> od uzyskanych w roku poprzednim, z wyjątkiem wyniku na pozostałej działalności operacyjnej i wyniku na operacjach </w:t>
            </w:r>
            <w:r w:rsidRPr="00D733FD">
              <w:rPr>
                <w:spacing w:val="-2"/>
                <w:szCs w:val="19"/>
              </w:rPr>
              <w:t>finansowych (</w:t>
            </w:r>
            <w:r w:rsidRPr="00D733FD">
              <w:rPr>
                <w:szCs w:val="19"/>
              </w:rPr>
              <w:t xml:space="preserve">w analogicznym </w:t>
            </w:r>
            <w:r w:rsidRPr="00887E45">
              <w:rPr>
                <w:szCs w:val="19"/>
              </w:rPr>
              <w:t xml:space="preserve">okresie 2021 r. również były wyższe). </w:t>
            </w:r>
            <w:r w:rsidRPr="00887E45">
              <w:rPr>
                <w:spacing w:val="-2"/>
                <w:szCs w:val="19"/>
              </w:rPr>
              <w:t xml:space="preserve">Polepszył się wskaźnik rentowności ze sprzedaży produktów, towarów i materiałów oraz wskaźnik płynności finansowej I stopnia i II stopnia, natomiast mniej korzystne były wskaźniki rentowności obrotu </w:t>
            </w:r>
            <w:r w:rsidRPr="00293CF4">
              <w:rPr>
                <w:spacing w:val="-2"/>
                <w:szCs w:val="19"/>
              </w:rPr>
              <w:t>brutto i netto</w:t>
            </w:r>
            <w:r w:rsidR="004D118D" w:rsidRPr="00293CF4">
              <w:rPr>
                <w:spacing w:val="-2"/>
                <w:szCs w:val="19"/>
              </w:rPr>
              <w:t>.</w:t>
            </w:r>
          </w:p>
          <w:p w14:paraId="309D748D" w14:textId="5A25C8F4" w:rsidR="004D118D" w:rsidRPr="00D976E7" w:rsidRDefault="00D976E7" w:rsidP="002A5DA2">
            <w:pPr>
              <w:pStyle w:val="tekstnapierwszejstronie"/>
              <w:spacing w:line="240" w:lineRule="exact"/>
            </w:pPr>
            <w:r w:rsidRPr="00B60B2C">
              <w:t>Nakłady inwestycyjne poniesione przez przedsiębiorstwa w okresie styczeń</w:t>
            </w:r>
            <w:r w:rsidRPr="00D976E7">
              <w:rPr>
                <w:spacing w:val="-2"/>
                <w:szCs w:val="19"/>
              </w:rPr>
              <w:t>–wrzesień</w:t>
            </w:r>
            <w:r w:rsidRPr="00B60B2C">
              <w:t xml:space="preserve"> 2022 r. </w:t>
            </w:r>
            <w:r w:rsidRPr="00D976E7">
              <w:rPr>
                <w:color w:val="auto"/>
              </w:rPr>
              <w:t xml:space="preserve">były wyższe o 94,5% </w:t>
            </w:r>
            <w:r w:rsidRPr="00470F5E">
              <w:t>niż osiągnięte w okresie styczeń</w:t>
            </w:r>
            <w:r w:rsidRPr="00D47484">
              <w:t>–wrzesień</w:t>
            </w:r>
            <w:r w:rsidRPr="00470F5E">
              <w:t xml:space="preserve"> 2021 r. </w:t>
            </w:r>
            <w:r>
              <w:t xml:space="preserve">(w analogicznym </w:t>
            </w:r>
            <w:r w:rsidRPr="00B60B2C">
              <w:t xml:space="preserve">okresie 2021 </w:t>
            </w:r>
            <w:r w:rsidRPr="00D976E7">
              <w:rPr>
                <w:color w:val="auto"/>
              </w:rPr>
              <w:t xml:space="preserve">r. </w:t>
            </w:r>
            <w:r w:rsidRPr="00D976E7">
              <w:t>– o 12,3%).</w:t>
            </w:r>
          </w:p>
          <w:p w14:paraId="58BC4B59" w14:textId="0FF4EF7E" w:rsidR="003F667B" w:rsidRPr="00C33709" w:rsidRDefault="00C33709" w:rsidP="003F667B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>
              <w:t>października</w:t>
            </w:r>
            <w:r w:rsidRPr="00B93963">
              <w:t xml:space="preserve"> br. w rejestrze REGON wpisanych było </w:t>
            </w:r>
            <w:r>
              <w:t>110,1</w:t>
            </w:r>
            <w:r w:rsidRPr="00B93963">
              <w:t xml:space="preserve"> tys. podmiotów gospodarki narodowej, tj.</w:t>
            </w:r>
            <w:r>
              <w:t xml:space="preserve"> </w:t>
            </w:r>
            <w:r w:rsidRPr="00B2325A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B93963">
              <w:t xml:space="preserve">o </w:t>
            </w:r>
            <w:r>
              <w:t>2,1</w:t>
            </w:r>
            <w:r w:rsidRPr="00B269D1">
              <w:t>%</w:t>
            </w:r>
            <w:r w:rsidRPr="00B93963">
              <w:t xml:space="preserve"> niż </w:t>
            </w:r>
            <w:r w:rsidRPr="00D61BBF">
              <w:t>w</w:t>
            </w:r>
            <w:r>
              <w:t xml:space="preserve"> październiku</w:t>
            </w:r>
            <w:r w:rsidRPr="00D61BBF">
              <w:t xml:space="preserve"> ub</w:t>
            </w:r>
            <w:r w:rsidRPr="00B93963">
              <w:t xml:space="preserve">. roku (przed rokiem – </w:t>
            </w:r>
            <w:r w:rsidRPr="00B269D1">
              <w:t xml:space="preserve">o </w:t>
            </w:r>
            <w:r>
              <w:t>2,2</w:t>
            </w:r>
            <w:r w:rsidRPr="00B269D1">
              <w:t>%).</w:t>
            </w:r>
            <w:r w:rsidRPr="00B93963">
              <w:t xml:space="preserve"> W </w:t>
            </w:r>
            <w:r>
              <w:t>październiku</w:t>
            </w:r>
            <w:r w:rsidRPr="00B93963">
              <w:t xml:space="preserve"> br. do rejestru REGON wpisano </w:t>
            </w:r>
            <w:r>
              <w:t>599</w:t>
            </w:r>
            <w:r w:rsidRPr="00B93963">
              <w:t xml:space="preserve"> </w:t>
            </w:r>
            <w:r w:rsidRPr="00882A61">
              <w:t xml:space="preserve">nowych podmiotów </w:t>
            </w:r>
            <w:r w:rsidRPr="00B93963">
              <w:t xml:space="preserve">(o </w:t>
            </w:r>
            <w:r>
              <w:t>4,6</w:t>
            </w:r>
            <w:r w:rsidRPr="00A631E3">
              <w:t xml:space="preserve">% </w:t>
            </w:r>
            <w:r>
              <w:t>mni</w:t>
            </w:r>
            <w:r w:rsidRPr="00A631E3">
              <w:t>ej</w:t>
            </w:r>
            <w:r w:rsidRPr="00B93963">
              <w:t xml:space="preserve"> niż przed miesiącem), natomiast wykreślono </w:t>
            </w:r>
            <w:r>
              <w:t>330</w:t>
            </w:r>
            <w:r w:rsidRPr="00B93963">
              <w:t xml:space="preserve"> podmiotów (o </w:t>
            </w:r>
            <w:r>
              <w:t>1,5% więc</w:t>
            </w:r>
            <w:r w:rsidRPr="00B93963">
              <w:t xml:space="preserve">ej). W końcu </w:t>
            </w:r>
            <w:r>
              <w:t>października</w:t>
            </w:r>
            <w:r w:rsidRPr="00B93963">
              <w:t xml:space="preserve"> br. zawieszoną działalność miało </w:t>
            </w:r>
            <w:r>
              <w:t>12,0</w:t>
            </w:r>
            <w:r w:rsidRPr="00B93963">
              <w:t xml:space="preserve"> tys. podmiotów (</w:t>
            </w:r>
            <w:r>
              <w:t>o 1,4</w:t>
            </w:r>
            <w:r w:rsidRPr="00B269D1">
              <w:t>%</w:t>
            </w:r>
            <w:r>
              <w:t xml:space="preserve"> więce</w:t>
            </w:r>
            <w:r w:rsidRPr="00B93963">
              <w:t>j niż</w:t>
            </w:r>
            <w:r>
              <w:t xml:space="preserve"> przed </w:t>
            </w:r>
            <w:r w:rsidRPr="00C33709">
              <w:t>miesiącem</w:t>
            </w:r>
            <w:r w:rsidR="003F667B" w:rsidRPr="00C33709">
              <w:rPr>
                <w:rFonts w:cs="FiraSans-Regular"/>
                <w:szCs w:val="19"/>
              </w:rPr>
              <w:t>).</w:t>
            </w:r>
          </w:p>
          <w:p w14:paraId="2E4D0019" w14:textId="79048AE2" w:rsidR="002E0F68" w:rsidRPr="007870F7" w:rsidRDefault="00AD637E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FB7798">
              <w:rPr>
                <w:color w:val="auto"/>
                <w:spacing w:val="-2"/>
                <w:szCs w:val="19"/>
              </w:rPr>
              <w:t xml:space="preserve">W </w:t>
            </w:r>
            <w:r w:rsidRPr="00960535">
              <w:rPr>
                <w:color w:val="auto"/>
                <w:spacing w:val="-2"/>
                <w:szCs w:val="19"/>
              </w:rPr>
              <w:t>listopadzie br.</w:t>
            </w:r>
            <w:r w:rsidRPr="00FB7798">
              <w:rPr>
                <w:color w:val="auto"/>
                <w:spacing w:val="-2"/>
                <w:szCs w:val="19"/>
              </w:rPr>
              <w:t xml:space="preserve"> w ponad połowie prezentowanych obszarów gospodarki przedsiębiorcy nie sygnalizują zmian w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FB7798">
              <w:rPr>
                <w:color w:val="auto"/>
                <w:spacing w:val="-2"/>
                <w:szCs w:val="19"/>
              </w:rPr>
              <w:t xml:space="preserve">ocenie koniunktury. Największy wzrost odnotowano dla wskaźnika ogólnego klimatu koniunktury w handlu detalicznym, ale nadal wartość wskaźnika jest ujemna. Najbardziej pesymistycznie koniunkturę ocenili przedsiębiorcy z sekcji zakwaterowanie </w:t>
            </w:r>
            <w:r w:rsidRPr="00960535">
              <w:rPr>
                <w:color w:val="auto"/>
                <w:spacing w:val="-2"/>
                <w:szCs w:val="19"/>
              </w:rPr>
              <w:t xml:space="preserve">i </w:t>
            </w:r>
            <w:r w:rsidRPr="00AD637E">
              <w:rPr>
                <w:spacing w:val="-2"/>
                <w:szCs w:val="19"/>
              </w:rPr>
              <w:t>gastronomia</w:t>
            </w:r>
            <w:r w:rsidR="005A4B4B" w:rsidRPr="00AD637E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D118D">
      <w:pPr>
        <w:pStyle w:val="Spistreci"/>
        <w:tabs>
          <w:tab w:val="clear" w:pos="10466"/>
          <w:tab w:val="right" w:leader="dot" w:pos="10206"/>
          <w:tab w:val="right" w:pos="10479"/>
        </w:tabs>
        <w:spacing w:before="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745A8AE7" w:rsidR="004C466F" w:rsidRDefault="004C466F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34D8C1DF" w14:textId="77777777" w:rsidR="004D118D" w:rsidRDefault="004D118D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7A926944" w14:textId="77777777" w:rsidR="004D118D" w:rsidRDefault="004D118D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38D09194" w:rsidR="004C466F" w:rsidRDefault="004C466F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A332D7">
        <w:rPr>
          <w:sz w:val="19"/>
        </w:rPr>
        <w:t>9</w:t>
      </w:r>
    </w:p>
    <w:p w14:paraId="533AE7B2" w14:textId="1790EA25" w:rsidR="004C466F" w:rsidRDefault="004C466F" w:rsidP="00FB4272">
      <w:pPr>
        <w:pStyle w:val="Spistreci"/>
        <w:tabs>
          <w:tab w:val="clear" w:pos="10466"/>
          <w:tab w:val="right" w:leader="dot" w:pos="10206"/>
          <w:tab w:val="right" w:pos="10479"/>
        </w:tabs>
        <w:spacing w:before="5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A332D7">
        <w:rPr>
          <w:sz w:val="19"/>
        </w:rPr>
        <w:t>21</w:t>
      </w:r>
    </w:p>
    <w:p w14:paraId="15D76B10" w14:textId="68DB7700" w:rsidR="004C466F" w:rsidRPr="007870F7" w:rsidRDefault="004C466F" w:rsidP="00FB4272">
      <w:pPr>
        <w:tabs>
          <w:tab w:val="right" w:leader="dot" w:pos="10206"/>
          <w:tab w:val="right" w:pos="10479"/>
        </w:tabs>
        <w:spacing w:before="5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EC0A32">
        <w:rPr>
          <w:rFonts w:cs="Arial"/>
          <w:szCs w:val="19"/>
        </w:rPr>
        <w:t>5</w:t>
      </w:r>
    </w:p>
    <w:p w14:paraId="0432FEA9" w14:textId="3EAE913A" w:rsidR="004C466F" w:rsidRPr="007870F7" w:rsidRDefault="004C466F" w:rsidP="00FB4272">
      <w:pPr>
        <w:tabs>
          <w:tab w:val="right" w:leader="dot" w:pos="10206"/>
          <w:tab w:val="right" w:pos="10479"/>
        </w:tabs>
        <w:spacing w:before="5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EC0A32">
        <w:rPr>
          <w:rFonts w:cs="Arial"/>
        </w:rPr>
        <w:t>8</w:t>
      </w:r>
    </w:p>
    <w:p w14:paraId="33605590" w14:textId="35FE52A0" w:rsidR="004C466F" w:rsidRPr="00DA770D" w:rsidRDefault="004C466F" w:rsidP="00FB4272">
      <w:pPr>
        <w:pStyle w:val="Nagwek1"/>
        <w:spacing w:before="48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D118D">
      <w:pPr>
        <w:spacing w:before="60"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1627B16E" w14:textId="3A6D04C3" w:rsidR="006A52A5" w:rsidRDefault="006A52A5" w:rsidP="004D118D">
      <w:pPr>
        <w:pStyle w:val="Tekstwypunktowany"/>
        <w:spacing w:before="40" w:after="40"/>
        <w:ind w:left="568" w:hanging="284"/>
      </w:pPr>
      <w:r>
        <w:t>o ludności opracowano w oparciu o wyniki Narodowego Spisu Powszechnego Ludności i Mieszkań 2021,</w:t>
      </w:r>
    </w:p>
    <w:p w14:paraId="727A8647" w14:textId="75E8EB8A" w:rsidR="004C466F" w:rsidRPr="006A52A5" w:rsidRDefault="006A52A5" w:rsidP="004D118D">
      <w:pPr>
        <w:pStyle w:val="Tekstwypunktowany"/>
        <w:spacing w:before="40" w:after="40"/>
        <w:ind w:left="568" w:hanging="284"/>
        <w:rPr>
          <w:rFonts w:cs="Arial"/>
        </w:rPr>
      </w:pPr>
      <w:r>
        <w:rPr>
          <w:szCs w:val="19"/>
        </w:rPr>
        <w:t xml:space="preserve">o stopie bezrobocia rejestrowanego podaje się z uwzględnieniem pracujących w gospodarstwach indywidualnych w rolnictwie (będących składową cywilnej ludności aktywnej zawodowo) wyszacowanych dla: </w:t>
      </w:r>
      <w:r w:rsidR="00FB4272">
        <w:rPr>
          <w:szCs w:val="19"/>
        </w:rPr>
        <w:t>październik</w:t>
      </w:r>
      <w:r>
        <w:rPr>
          <w:szCs w:val="19"/>
        </w:rPr>
        <w:t xml:space="preserve">–listopad 2020 r. – na podstawie wyników Powszechnego Spisu Rolnego 2010, </w:t>
      </w:r>
      <w:r w:rsidR="00FB4272">
        <w:rPr>
          <w:szCs w:val="19"/>
        </w:rPr>
        <w:t>od</w:t>
      </w:r>
      <w:r>
        <w:rPr>
          <w:szCs w:val="19"/>
        </w:rPr>
        <w:t xml:space="preserve"> grud</w:t>
      </w:r>
      <w:r w:rsidR="00FB4272">
        <w:rPr>
          <w:szCs w:val="19"/>
        </w:rPr>
        <w:t>nia</w:t>
      </w:r>
      <w:r>
        <w:rPr>
          <w:szCs w:val="19"/>
        </w:rPr>
        <w:t xml:space="preserve"> 2020 r</w:t>
      </w:r>
      <w:r w:rsidR="00FB4272">
        <w:rPr>
          <w:szCs w:val="19"/>
        </w:rPr>
        <w:t>.</w:t>
      </w:r>
      <w:r>
        <w:rPr>
          <w:szCs w:val="19"/>
        </w:rPr>
        <w:t xml:space="preserve"> </w:t>
      </w:r>
      <w:r w:rsidR="00FB4272">
        <w:rPr>
          <w:szCs w:val="19"/>
        </w:rPr>
        <w:t xml:space="preserve">– </w:t>
      </w:r>
      <w:r>
        <w:rPr>
          <w:szCs w:val="19"/>
        </w:rPr>
        <w:t>na podstawie Powszechnego Spisu Rolnego 2020. Dane od grudnia 2020 r. nie są w pełni porównywalne z danymi za miesiące poprzednie</w:t>
      </w:r>
      <w:r w:rsidR="004C466F" w:rsidRPr="007870F7">
        <w:rPr>
          <w:rFonts w:cs="Arial"/>
          <w:iCs/>
        </w:rPr>
        <w:t>,</w:t>
      </w:r>
    </w:p>
    <w:p w14:paraId="7F45A712" w14:textId="25A73DE5" w:rsidR="006A52A5" w:rsidRPr="007870F7" w:rsidRDefault="006A52A5" w:rsidP="004D118D">
      <w:pPr>
        <w:pStyle w:val="Tekstwypunktowany"/>
        <w:spacing w:before="4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D118D">
      <w:pPr>
        <w:pStyle w:val="Tekstwypunktowany"/>
        <w:numPr>
          <w:ilvl w:val="0"/>
          <w:numId w:val="0"/>
        </w:numPr>
        <w:spacing w:before="4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D118D">
      <w:pPr>
        <w:pStyle w:val="Tekstpodstawowywcity"/>
        <w:spacing w:before="4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D118D">
      <w:pPr>
        <w:pStyle w:val="Tekstpodstawowywcity"/>
        <w:spacing w:before="4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125FD9C" w14:textId="77777777" w:rsidR="006F4F9F" w:rsidRPr="00F56C2A" w:rsidRDefault="006F4F9F" w:rsidP="006F4F9F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106,5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1,3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6500,9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 tys. osób i było o 2,</w:t>
      </w:r>
      <w:r>
        <w:rPr>
          <w:rFonts w:ascii="Fira Sans" w:hAnsi="Fira Sans" w:cs="Arial"/>
          <w:spacing w:val="-2"/>
          <w:sz w:val="19"/>
          <w:szCs w:val="19"/>
        </w:rPr>
        <w:t>4</w:t>
      </w:r>
      <w:r w:rsidRPr="00E81277">
        <w:rPr>
          <w:rFonts w:ascii="Fira Sans" w:hAnsi="Fira Sans" w:cs="Arial"/>
          <w:spacing w:val="-2"/>
          <w:sz w:val="19"/>
          <w:szCs w:val="19"/>
        </w:rPr>
        <w:t>% wyższe niż w</w:t>
      </w:r>
      <w:r>
        <w:rPr>
          <w:rFonts w:ascii="Fira Sans" w:hAnsi="Fira Sans" w:cs="Arial"/>
          <w:spacing w:val="-2"/>
          <w:sz w:val="19"/>
          <w:szCs w:val="19"/>
        </w:rPr>
        <w:t xml:space="preserve"> październiku ub. roku.</w:t>
      </w:r>
    </w:p>
    <w:p w14:paraId="56489C70" w14:textId="3C0B0A5A" w:rsidR="00A33059" w:rsidRPr="002A5F97" w:rsidRDefault="00F02179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października</w:t>
      </w:r>
      <w:r w:rsidRPr="007A0D16">
        <w:rPr>
          <w:rFonts w:cs="Arial"/>
          <w:szCs w:val="19"/>
        </w:rPr>
        <w:t xml:space="preserve"> br. zarówno w województwie, jak i w kraju była niższa niż w tym samym miesiącu ub. roku i wyniosła odpowiednio: 6,0% wobec </w:t>
      </w:r>
      <w:r w:rsidRPr="00CB5CDD">
        <w:rPr>
          <w:rFonts w:cs="Arial"/>
          <w:szCs w:val="19"/>
        </w:rPr>
        <w:t>6,</w:t>
      </w:r>
      <w:r>
        <w:rPr>
          <w:rFonts w:cs="Arial"/>
          <w:szCs w:val="19"/>
        </w:rPr>
        <w:t>4</w:t>
      </w:r>
      <w:r w:rsidRPr="00CB5CDD">
        <w:rPr>
          <w:rFonts w:cs="Arial"/>
          <w:szCs w:val="19"/>
        </w:rPr>
        <w:t xml:space="preserve">% </w:t>
      </w:r>
      <w:r w:rsidRPr="007A0D16">
        <w:rPr>
          <w:rFonts w:cs="Arial"/>
          <w:szCs w:val="19"/>
        </w:rPr>
        <w:t xml:space="preserve">oraz 5,1% wobec </w:t>
      </w:r>
      <w:r>
        <w:rPr>
          <w:rFonts w:cs="Arial"/>
          <w:szCs w:val="19"/>
        </w:rPr>
        <w:t>5</w:t>
      </w:r>
      <w:r w:rsidRPr="00CB5CDD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CB5CDD">
        <w:rPr>
          <w:rFonts w:cs="Arial"/>
          <w:szCs w:val="19"/>
        </w:rPr>
        <w:t>%</w:t>
      </w:r>
      <w:r w:rsidR="00397236" w:rsidRPr="002A5F97">
        <w:rPr>
          <w:rFonts w:cs="Arial"/>
          <w:color w:val="000000" w:themeColor="text1"/>
          <w:szCs w:val="19"/>
        </w:rPr>
        <w:t>.</w:t>
      </w:r>
    </w:p>
    <w:p w14:paraId="3F59DD12" w14:textId="77777777" w:rsidR="006F4F9F" w:rsidRDefault="006F4F9F" w:rsidP="006F4F9F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październikiem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m.in. w handlu; naprawie pojazdów samochodowych (o 4,7</w:t>
      </w:r>
      <w:r w:rsidRPr="0003385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transporcie i gospodarce magazynowej (o 4,5%) oraz budownictwie (o 4,4%).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4,0%) oraz przetwórstwo przemysłowe (o 0,6%).</w:t>
      </w:r>
    </w:p>
    <w:p w14:paraId="7582CFFB" w14:textId="77777777" w:rsidR="006F4F9F" w:rsidRPr="00F56C2A" w:rsidRDefault="006F4F9F" w:rsidP="006F4F9F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6F4F9F" w:rsidRPr="00F56C2A" w14:paraId="27EECB1B" w14:textId="77777777" w:rsidTr="00FB70CF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71C539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A7EB0E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10 2022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5F15FA3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2022</w:t>
            </w:r>
          </w:p>
        </w:tc>
      </w:tr>
      <w:tr w:rsidR="006F4F9F" w:rsidRPr="00F56C2A" w14:paraId="72B8A5C6" w14:textId="77777777" w:rsidTr="00FB70CF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F28AF3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9C95257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B6880B7" w14:textId="77777777" w:rsidR="006F4F9F" w:rsidRPr="0077796C" w:rsidRDefault="006F4F9F" w:rsidP="00FB70C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31EAD4B" w14:textId="77777777" w:rsidR="006F4F9F" w:rsidRPr="0077796C" w:rsidRDefault="006F4F9F" w:rsidP="00FB70CF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EAF4A9" w14:textId="77777777" w:rsidR="006F4F9F" w:rsidRPr="0077796C" w:rsidRDefault="006F4F9F" w:rsidP="00FB70C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F4F9F" w:rsidRPr="00F13CEF" w14:paraId="404A8C42" w14:textId="77777777" w:rsidTr="00FB70CF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C877B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A6388C" w14:textId="77777777" w:rsidR="006F4F9F" w:rsidRPr="00997D62" w:rsidRDefault="006F4F9F" w:rsidP="006F4F9F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D43BE9" w14:textId="77777777" w:rsidR="006F4F9F" w:rsidRPr="00997D62" w:rsidRDefault="006F4F9F" w:rsidP="006F4F9F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0B2672" w14:textId="77777777" w:rsidR="006F4F9F" w:rsidRPr="00997D62" w:rsidRDefault="006F4F9F" w:rsidP="006F4F9F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CEC439" w14:textId="77777777" w:rsidR="006F4F9F" w:rsidRPr="00997D62" w:rsidRDefault="006F4F9F" w:rsidP="006F4F9F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101,6</w:t>
            </w:r>
          </w:p>
        </w:tc>
      </w:tr>
      <w:tr w:rsidR="006F4F9F" w:rsidRPr="00F13CEF" w14:paraId="067E9497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F399BF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5DD8BA" w14:textId="77777777" w:rsidR="006F4F9F" w:rsidRPr="00997D62" w:rsidRDefault="006F4F9F" w:rsidP="006F4F9F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503516" w14:textId="77777777" w:rsidR="006F4F9F" w:rsidRPr="00997D62" w:rsidRDefault="006F4F9F" w:rsidP="006F4F9F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1347A" w14:textId="77777777" w:rsidR="006F4F9F" w:rsidRPr="00997D62" w:rsidRDefault="006F4F9F" w:rsidP="006F4F9F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1721F6" w14:textId="77777777" w:rsidR="006F4F9F" w:rsidRPr="00997D62" w:rsidRDefault="006F4F9F" w:rsidP="006F4F9F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F4F9F" w:rsidRPr="00F13CEF" w14:paraId="37F1F03E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171D80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D39DA1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52F312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43BB41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736B8F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</w:tr>
      <w:tr w:rsidR="006F4F9F" w:rsidRPr="00F13CEF" w14:paraId="7DEC8186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9A4334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110312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AFB9EF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7CCAFC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183F220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</w:tr>
      <w:tr w:rsidR="006F4F9F" w:rsidRPr="00F13CEF" w14:paraId="1F896E58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1F1F4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1C1CA6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83BB4A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B4B517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893F777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</w:tr>
      <w:tr w:rsidR="006F4F9F" w:rsidRPr="00F13CEF" w14:paraId="47FE6D36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5ADED6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3B2C7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E39A9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46D92B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F06191F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</w:tr>
      <w:tr w:rsidR="006F4F9F" w:rsidRPr="00F13CEF" w14:paraId="2E750E9F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B09E3E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35A09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1D6DF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D0D6A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52884A1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</w:tr>
      <w:tr w:rsidR="006F4F9F" w:rsidRPr="00F13CEF" w14:paraId="414296D5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BEC699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5B772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EB5E6A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1E5B9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1269C30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</w:tr>
      <w:tr w:rsidR="006F4F9F" w:rsidRPr="00F13CEF" w14:paraId="542B52C1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A14877" w14:textId="77777777" w:rsidR="006F4F9F" w:rsidRPr="00F13CEF" w:rsidRDefault="006F4F9F" w:rsidP="006F4F9F">
            <w:pPr>
              <w:tabs>
                <w:tab w:val="lef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65CF6D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D36C68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F28329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9E8A45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6F4F9F" w:rsidRPr="00F13CEF" w14:paraId="70560B60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12A037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99193F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6A79BB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CCA784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B434FB7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  <w:tr w:rsidR="006F4F9F" w:rsidRPr="00F13CEF" w14:paraId="201B91A1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FF514B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E87FB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138AF1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C6029D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5F0A50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</w:tr>
      <w:tr w:rsidR="006F4F9F" w:rsidRPr="00F13CEF" w14:paraId="75E67CAE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AE9CFC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C96509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35DCEB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68E443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2099D5A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95,6</w:t>
            </w:r>
          </w:p>
        </w:tc>
      </w:tr>
      <w:tr w:rsidR="006F4F9F" w:rsidRPr="00F13CEF" w14:paraId="39FF4C4B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A0A23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739BFD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33E006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2618FB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099091B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6F4F9F" w:rsidRPr="00F13CEF" w14:paraId="780817E1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1E99EA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03501E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256BE3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8A6E6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017B1AE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6F4F9F" w:rsidRPr="00F13CEF" w14:paraId="68D7ABD2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89115D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6C1C17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E6923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9421D4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9E2B21B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6F4F9F" w:rsidRPr="00F13CEF" w14:paraId="3D4F2988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4E7745A" w14:textId="77777777" w:rsidR="006F4F9F" w:rsidRPr="00F13CEF" w:rsidRDefault="006F4F9F" w:rsidP="006F4F9F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676B1A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0848615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18B1F8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701E81" w14:textId="77777777" w:rsidR="006F4F9F" w:rsidRDefault="006F4F9F" w:rsidP="006F4F9F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100,7</w:t>
            </w:r>
          </w:p>
        </w:tc>
      </w:tr>
    </w:tbl>
    <w:p w14:paraId="20F92B1D" w14:textId="77777777" w:rsidR="006F4F9F" w:rsidRPr="00F56C2A" w:rsidRDefault="006F4F9F" w:rsidP="006F4F9F">
      <w:pPr>
        <w:tabs>
          <w:tab w:val="left" w:pos="8780"/>
        </w:tabs>
        <w:spacing w:before="180"/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66205B7C" w14:textId="40159D8F" w:rsidR="006F4F9F" w:rsidRDefault="006F4F9F" w:rsidP="006F4F9F">
      <w:pPr>
        <w:pStyle w:val="Tekstpodstawowywcity"/>
        <w:spacing w:before="36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wrześniem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obniżyło się o 0,4%.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spadek</w:t>
      </w:r>
      <w:r w:rsidRPr="00A91C18">
        <w:rPr>
          <w:rFonts w:ascii="Fira Sans" w:hAnsi="Fira Sans" w:cs="Arial"/>
          <w:sz w:val="19"/>
          <w:szCs w:val="19"/>
        </w:rPr>
        <w:t xml:space="preserve">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A91C18">
        <w:rPr>
          <w:rFonts w:ascii="Fira Sans" w:hAnsi="Fira Sans" w:cs="Arial"/>
          <w:sz w:val="19"/>
          <w:szCs w:val="19"/>
        </w:rPr>
        <w:t>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budownictwie (o 2,0%),</w:t>
      </w:r>
      <w:r w:rsidRPr="00AF000C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a</w:t>
      </w:r>
      <w:r w:rsidRPr="00993B2B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993B2B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1,3%) oraz przetwórstwie przemysłowym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0,4%). Wzrost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 zatrudnienia odnotowano w handlu; naprawie pojazdów samochodowych (o 0,2</w:t>
      </w:r>
      <w:r w:rsidRPr="0003385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0262823C" w14:textId="77777777" w:rsidR="006F4F9F" w:rsidRDefault="006F4F9F" w:rsidP="006F4F9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 xml:space="preserve">październik </w:t>
      </w:r>
      <w:r w:rsidRPr="00033859">
        <w:rPr>
          <w:rFonts w:ascii="Fira Sans" w:hAnsi="Fira Sans" w:cs="Arial"/>
          <w:sz w:val="19"/>
          <w:szCs w:val="19"/>
        </w:rPr>
        <w:t xml:space="preserve">br. </w:t>
      </w:r>
      <w:r>
        <w:rPr>
          <w:rFonts w:ascii="Fira Sans" w:hAnsi="Fira Sans" w:cs="Arial"/>
          <w:sz w:val="19"/>
          <w:szCs w:val="19"/>
        </w:rPr>
        <w:t>przeciętne zatrudnie</w:t>
      </w:r>
      <w:r w:rsidRPr="00033859">
        <w:rPr>
          <w:rFonts w:ascii="Fira Sans" w:hAnsi="Fira Sans" w:cs="Arial"/>
          <w:sz w:val="19"/>
          <w:szCs w:val="19"/>
        </w:rPr>
        <w:t xml:space="preserve">nie w sektorze przedsiębiorstw ukształtowało się na poziomie </w:t>
      </w:r>
      <w:r>
        <w:rPr>
          <w:rFonts w:ascii="Fira Sans" w:hAnsi="Fira Sans" w:cs="Arial"/>
          <w:sz w:val="19"/>
          <w:szCs w:val="19"/>
        </w:rPr>
        <w:t>107,1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1,6%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182AF7A3" w14:textId="68A31E96" w:rsidR="006F4F9F" w:rsidRDefault="006F4F9F" w:rsidP="006F4F9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4D94977" w14:textId="5E441038" w:rsidR="006F4F9F" w:rsidRDefault="006F4F9F" w:rsidP="006F4F9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42F11A0" w14:textId="4CC42CCC" w:rsidR="006F4F9F" w:rsidRDefault="006F4F9F" w:rsidP="006F4F9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CF769C0" w14:textId="5AA0A3D8" w:rsidR="006F4F9F" w:rsidRDefault="006F4F9F" w:rsidP="006F4F9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FBA7F0B" w14:textId="10A8A037" w:rsidR="006F4F9F" w:rsidRDefault="006F4F9F" w:rsidP="006F4F9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36AF8C4" w14:textId="748AFA6F" w:rsidR="006F4F9F" w:rsidRPr="00F56C2A" w:rsidRDefault="006F4F9F" w:rsidP="006F4F9F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79D64BCB" w14:textId="006AC0DF" w:rsidR="006F4F9F" w:rsidRPr="00F56C2A" w:rsidRDefault="0076738E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76738E">
        <w:rPr>
          <w:noProof/>
        </w:rPr>
        <w:drawing>
          <wp:anchor distT="0" distB="0" distL="114300" distR="114300" simplePos="0" relativeHeight="251668992" behindDoc="0" locked="0" layoutInCell="1" allowOverlap="1" wp14:anchorId="441CF162" wp14:editId="102DF9EC">
            <wp:simplePos x="0" y="0"/>
            <wp:positionH relativeFrom="column">
              <wp:posOffset>581025</wp:posOffset>
            </wp:positionH>
            <wp:positionV relativeFrom="paragraph">
              <wp:posOffset>38100</wp:posOffset>
            </wp:positionV>
            <wp:extent cx="5761905" cy="2885714"/>
            <wp:effectExtent l="0" t="0" r="0" b="0"/>
            <wp:wrapNone/>
            <wp:docPr id="5" name="Obraz 5" descr="Na wykresie liniowym zaprezentowano dynamikę przeciętnego zatrudnienia w sektorze przedsiębiorstw w relacji do przeciętnej miesięcznej 2015 r. dla województwa opolskiego oraz kraju w miesiącach październik-grudzień 2020 r., styczeń-grudzień 2021 r. i styczeń-październik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6ADB9" w14:textId="17CF227D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FE3592A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FE07AA0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1CD01DA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0CCC4BD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AA45781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DBDEFB1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AA12E7F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48185C4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7F5A2EC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577EEBB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50E6237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3DA8935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1CE9D0E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E6C0404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0E2F6CE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E22FF4B" w14:textId="77777777" w:rsidR="006F4F9F" w:rsidRPr="00F56C2A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FA8E4DE" w14:textId="67746C34" w:rsidR="006F4F9F" w:rsidRDefault="006F4F9F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867FE2C" w14:textId="77777777" w:rsidR="008D74AE" w:rsidRDefault="008D74AE" w:rsidP="006F4F9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5B239CC7" w14:textId="7453A813" w:rsidR="00F02179" w:rsidRPr="009F5014" w:rsidRDefault="00F02179" w:rsidP="00F02179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października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1 </w:t>
      </w:r>
      <w:r w:rsidRPr="009F5014">
        <w:rPr>
          <w:rFonts w:eastAsia="Times New Roman" w:cs="Arial"/>
          <w:szCs w:val="19"/>
          <w:lang w:eastAsia="pl-PL"/>
        </w:rPr>
        <w:t>tys. osób i była niższa o</w:t>
      </w:r>
      <w:r w:rsidR="00A57FC5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6,0</w:t>
      </w:r>
      <w:r w:rsidRPr="009F5014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październiku </w:t>
      </w:r>
      <w:r w:rsidRPr="009F5014">
        <w:rPr>
          <w:rFonts w:eastAsia="Times New Roman" w:cs="Arial"/>
          <w:szCs w:val="19"/>
          <w:lang w:eastAsia="pl-PL"/>
        </w:rPr>
        <w:t xml:space="preserve">ub. </w:t>
      </w:r>
      <w:r w:rsidRPr="00694690">
        <w:rPr>
          <w:rFonts w:eastAsia="Times New Roman" w:cs="Arial"/>
          <w:szCs w:val="19"/>
          <w:lang w:eastAsia="pl-PL"/>
        </w:rPr>
        <w:t>roku</w:t>
      </w:r>
      <w:r>
        <w:rPr>
          <w:rFonts w:eastAsia="Times New Roman" w:cs="Arial"/>
          <w:szCs w:val="19"/>
          <w:lang w:eastAsia="pl-PL"/>
        </w:rPr>
        <w:t xml:space="preserve"> i</w:t>
      </w:r>
      <w:r w:rsidRPr="00694690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0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 xml:space="preserve">z poprzednim miesiącem </w:t>
      </w:r>
      <w:r w:rsidRPr="003A2203">
        <w:rPr>
          <w:rFonts w:eastAsia="Times New Roman" w:cs="Arial"/>
          <w:szCs w:val="19"/>
          <w:lang w:eastAsia="pl-PL"/>
        </w:rPr>
        <w:t xml:space="preserve">br. </w:t>
      </w:r>
      <w:r w:rsidRPr="009F5014">
        <w:rPr>
          <w:rFonts w:eastAsia="Times New Roman" w:cs="Arial"/>
          <w:szCs w:val="19"/>
          <w:lang w:eastAsia="pl-PL"/>
        </w:rPr>
        <w:t>Kobiety stanowiły 5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57,1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004268EC" w14:textId="5482837B" w:rsidR="00F02179" w:rsidRDefault="00F02179" w:rsidP="00F02179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F02179" w:rsidRPr="0016158F" w14:paraId="1C179269" w14:textId="77777777" w:rsidTr="00FB70CF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BFC50F" w14:textId="77777777" w:rsidR="00F02179" w:rsidRPr="0016158F" w:rsidRDefault="00F02179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F78114" w14:textId="77777777" w:rsidR="00F02179" w:rsidRPr="0016158F" w:rsidRDefault="00F02179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1FC00D" w14:textId="77777777" w:rsidR="00F02179" w:rsidRPr="0016158F" w:rsidRDefault="00F02179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F02179" w:rsidRPr="0016158F" w14:paraId="536B3905" w14:textId="77777777" w:rsidTr="00FB70CF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5877E5" w14:textId="77777777" w:rsidR="00F02179" w:rsidRPr="0016158F" w:rsidRDefault="00F02179" w:rsidP="00FB70C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FC7D69" w14:textId="77777777" w:rsidR="00F02179" w:rsidRPr="0016158F" w:rsidRDefault="00F02179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463EA3A" w14:textId="77777777" w:rsidR="00F02179" w:rsidRPr="0016158F" w:rsidRDefault="00F02179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81D9F0A" w14:textId="77777777" w:rsidR="00F02179" w:rsidRPr="0016158F" w:rsidRDefault="00F02179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F02179" w:rsidRPr="0016158F" w14:paraId="13DDC062" w14:textId="77777777" w:rsidTr="00FB70CF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774E5B" w14:textId="77777777" w:rsidR="00F02179" w:rsidRPr="0016158F" w:rsidRDefault="00F02179" w:rsidP="00FB70C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05D539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21,4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D1AF38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20,3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3BC412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20,1</w:t>
            </w:r>
          </w:p>
        </w:tc>
      </w:tr>
      <w:tr w:rsidR="00F02179" w:rsidRPr="0016158F" w14:paraId="7DDC4ACD" w14:textId="77777777" w:rsidTr="00FB70C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2A1AE9" w14:textId="77777777" w:rsidR="00F02179" w:rsidRPr="0016158F" w:rsidRDefault="00F02179" w:rsidP="00FB70C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573609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C0C57F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3,6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6564E3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3,1</w:t>
            </w:r>
          </w:p>
        </w:tc>
      </w:tr>
      <w:tr w:rsidR="00F02179" w:rsidRPr="0016158F" w14:paraId="141795D4" w14:textId="77777777" w:rsidTr="00FB70C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2EA1B9" w14:textId="77777777" w:rsidR="00F02179" w:rsidRPr="0016158F" w:rsidRDefault="00F02179" w:rsidP="00FB70C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FEE471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8E794D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D045EF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3,2</w:t>
            </w:r>
          </w:p>
        </w:tc>
      </w:tr>
      <w:tr w:rsidR="00F02179" w:rsidRPr="0016158F" w14:paraId="4AFA6D81" w14:textId="77777777" w:rsidTr="00FB70CF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7DB9BBD" w14:textId="77777777" w:rsidR="00F02179" w:rsidRPr="0016158F" w:rsidRDefault="00F02179" w:rsidP="00FB70C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F28490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931AC">
              <w:rPr>
                <w:rFonts w:eastAsia="Fira Sans Light" w:cs="Arial"/>
                <w:sz w:val="16"/>
                <w:szCs w:val="16"/>
              </w:rPr>
              <w:t>6,4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8D47F85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B2D1138" w14:textId="77777777" w:rsidR="00F02179" w:rsidRPr="00DC62E1" w:rsidRDefault="00F02179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6,0</w:t>
            </w:r>
          </w:p>
        </w:tc>
      </w:tr>
    </w:tbl>
    <w:bookmarkEnd w:id="0"/>
    <w:bookmarkEnd w:id="1"/>
    <w:bookmarkEnd w:id="2"/>
    <w:p w14:paraId="532C3A63" w14:textId="34763D7A" w:rsidR="00F02179" w:rsidRDefault="0076738E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76738E">
        <w:rPr>
          <w:noProof/>
        </w:rPr>
        <w:drawing>
          <wp:anchor distT="0" distB="0" distL="114300" distR="114300" simplePos="0" relativeHeight="251671040" behindDoc="0" locked="0" layoutInCell="1" allowOverlap="1" wp14:anchorId="1DC7E462" wp14:editId="74A4B42E">
            <wp:simplePos x="0" y="0"/>
            <wp:positionH relativeFrom="column">
              <wp:posOffset>495300</wp:posOffset>
            </wp:positionH>
            <wp:positionV relativeFrom="paragraph">
              <wp:posOffset>454025</wp:posOffset>
            </wp:positionV>
            <wp:extent cx="5761905" cy="2885714"/>
            <wp:effectExtent l="0" t="0" r="0" b="0"/>
            <wp:wrapNone/>
            <wp:docPr id="6" name="Obraz 6" descr="Na wykresie liniowym zaprezentowano stopę bezrobocia rejestrowanego dla województwa opolskiego oraz kraju w miesiącach październik-grudzień 2020 r., styczeń-grudzień 2021 r. i styczeń-październik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179" w:rsidRPr="00B75B93">
        <w:rPr>
          <w:rFonts w:cs="Arial"/>
          <w:b/>
          <w:szCs w:val="19"/>
        </w:rPr>
        <w:t>Wykres 2.</w:t>
      </w:r>
      <w:r w:rsidR="00F02179" w:rsidRPr="00B75B93">
        <w:rPr>
          <w:rFonts w:cs="Arial"/>
          <w:b/>
          <w:szCs w:val="19"/>
        </w:rPr>
        <w:tab/>
      </w:r>
      <w:r w:rsidR="00F02179" w:rsidRPr="0092798A">
        <w:rPr>
          <w:rFonts w:cs="Arial"/>
          <w:b/>
          <w:bCs/>
          <w:szCs w:val="19"/>
        </w:rPr>
        <w:t>Stopa bezrobocia rejestrowanego</w:t>
      </w:r>
      <w:r w:rsidR="00F02179" w:rsidRPr="0092798A">
        <w:rPr>
          <w:rFonts w:cs="Arial"/>
          <w:b/>
          <w:bCs/>
          <w:szCs w:val="19"/>
        </w:rPr>
        <w:br/>
      </w:r>
      <w:r w:rsidR="00F02179" w:rsidRPr="00B75B93">
        <w:rPr>
          <w:rFonts w:cs="Arial"/>
          <w:sz w:val="18"/>
          <w:szCs w:val="18"/>
        </w:rPr>
        <w:tab/>
        <w:t>stan w końcu miesiąca</w:t>
      </w:r>
    </w:p>
    <w:p w14:paraId="62C8C1CD" w14:textId="31C6FDB9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ABFCD82" w14:textId="7E483DC2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B3BCD9E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04BF4A1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F469E0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78EA8B8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6EB63C0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F5E8C79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93FE1FC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2CD6D32" w14:textId="15C2EFF2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2B82DE7" w14:textId="77777777" w:rsidR="00F02179" w:rsidRPr="00EB64BC" w:rsidRDefault="00F02179" w:rsidP="008D74AE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października</w:t>
      </w:r>
      <w:r w:rsidRPr="003D6168">
        <w:rPr>
          <w:rFonts w:cs="Arial"/>
          <w:bCs/>
          <w:szCs w:val="19"/>
        </w:rPr>
        <w:t xml:space="preserve"> br. </w:t>
      </w:r>
      <w:r w:rsidRPr="003D6168">
        <w:rPr>
          <w:rFonts w:cs="Arial"/>
          <w:szCs w:val="19"/>
        </w:rPr>
        <w:t>ukształtowała się 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 xml:space="preserve">września </w:t>
      </w:r>
      <w:r w:rsidRPr="00EB64BC">
        <w:rPr>
          <w:rFonts w:cs="Arial"/>
          <w:szCs w:val="19"/>
        </w:rPr>
        <w:t>br., tj. 6,0% i była niższa o 0,</w:t>
      </w:r>
      <w:r>
        <w:rPr>
          <w:rFonts w:cs="Arial"/>
          <w:szCs w:val="19"/>
        </w:rPr>
        <w:t>4</w:t>
      </w:r>
      <w:r w:rsidRPr="00EB64BC">
        <w:rPr>
          <w:rFonts w:cs="Arial"/>
          <w:szCs w:val="19"/>
        </w:rPr>
        <w:t xml:space="preserve"> p. proc. niż przed rokiem. </w:t>
      </w:r>
    </w:p>
    <w:p w14:paraId="2EC5CE36" w14:textId="26E2547E" w:rsidR="00F02179" w:rsidRPr="003D6168" w:rsidRDefault="00F02179" w:rsidP="00F02179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7 </w:t>
      </w:r>
      <w:r w:rsidRPr="003D6168">
        <w:rPr>
          <w:rFonts w:cs="Arial"/>
          <w:szCs w:val="19"/>
        </w:rPr>
        <w:t xml:space="preserve">miejscu w kraju (najwyższą pozycję zajmowało województwo wielkopolskie ze stopą bezrobocia równą 2,8%). </w:t>
      </w:r>
    </w:p>
    <w:p w14:paraId="7584B88B" w14:textId="74FAC3A6" w:rsidR="00F02179" w:rsidRPr="00FB38CB" w:rsidRDefault="00F02179" w:rsidP="00F02179">
      <w:pPr>
        <w:rPr>
          <w:rFonts w:cs="Arial"/>
          <w:szCs w:val="19"/>
        </w:rPr>
      </w:pPr>
      <w:r w:rsidRPr="00FB38CB">
        <w:rPr>
          <w:rFonts w:cs="Arial"/>
          <w:szCs w:val="19"/>
        </w:rPr>
        <w:t>Do powiatów o najwyższej stopie bezrobocia należały: głubczycki (9,6%), namysłowski (9,2%</w:t>
      </w:r>
      <w:r w:rsidRPr="00FB38CB">
        <w:rPr>
          <w:rFonts w:eastAsia="Calibri" w:cs="Times New Roman"/>
          <w:szCs w:val="19"/>
        </w:rPr>
        <w:t>)</w:t>
      </w:r>
      <w:r w:rsidRPr="00FB38CB">
        <w:rPr>
          <w:rFonts w:cs="Arial"/>
          <w:szCs w:val="19"/>
        </w:rPr>
        <w:t xml:space="preserve"> oraz prudnicki (9,0%), </w:t>
      </w:r>
      <w:r w:rsidR="00A57FC5">
        <w:rPr>
          <w:rFonts w:cs="Arial"/>
          <w:szCs w:val="19"/>
        </w:rPr>
        <w:br/>
      </w:r>
      <w:r w:rsidRPr="00FB38CB">
        <w:rPr>
          <w:rFonts w:cs="Arial"/>
          <w:szCs w:val="19"/>
        </w:rPr>
        <w:t>a o najniższej – m. Opole (3,1%).</w:t>
      </w:r>
    </w:p>
    <w:p w14:paraId="6709C799" w14:textId="6FFA9BAB" w:rsidR="00F02179" w:rsidRPr="00AD2410" w:rsidRDefault="00F02179" w:rsidP="00F02179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D95639">
        <w:rPr>
          <w:rFonts w:cs="Arial"/>
          <w:b/>
          <w:bCs/>
          <w:szCs w:val="19"/>
        </w:rPr>
        <w:t>Stopa bezrobocia rejestrowanego według powiatów w 2022 r.</w:t>
      </w:r>
      <w:r w:rsidRPr="00D95639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października</w:t>
      </w:r>
    </w:p>
    <w:p w14:paraId="7D3B31E3" w14:textId="7C32E26F" w:rsidR="00F02179" w:rsidRPr="00B44753" w:rsidRDefault="008D4E7D" w:rsidP="00F02179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8D4E7D">
        <w:rPr>
          <w:noProof/>
        </w:rPr>
        <w:drawing>
          <wp:anchor distT="0" distB="0" distL="114300" distR="114300" simplePos="0" relativeHeight="251672064" behindDoc="1" locked="0" layoutInCell="1" allowOverlap="1" wp14:anchorId="7081BBAB" wp14:editId="5D3DE45C">
            <wp:simplePos x="0" y="0"/>
            <wp:positionH relativeFrom="column">
              <wp:posOffset>1885950</wp:posOffset>
            </wp:positionH>
            <wp:positionV relativeFrom="paragraph">
              <wp:posOffset>104775</wp:posOffset>
            </wp:positionV>
            <wp:extent cx="3276190" cy="3580952"/>
            <wp:effectExtent l="0" t="0" r="635" b="635"/>
            <wp:wrapNone/>
            <wp:docPr id="9" name="Obraz 9" descr="Na mapie województwa według powiatów przedstawiono stopę bezrobocia rejestrowanego na koniec październik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5D496" w14:textId="77777777" w:rsidR="00F02179" w:rsidRPr="00B44753" w:rsidRDefault="00F02179" w:rsidP="00F021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BE979E7" w14:textId="77777777" w:rsidR="00F02179" w:rsidRPr="00B44753" w:rsidRDefault="00F02179" w:rsidP="00F021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20561D0" wp14:editId="4863492E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30954" w14:textId="77777777" w:rsidR="00357FE5" w:rsidRDefault="00357FE5" w:rsidP="00F0217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5,1%</w:t>
                            </w:r>
                          </w:p>
                          <w:p w14:paraId="0469A207" w14:textId="77777777" w:rsidR="00357FE5" w:rsidRPr="000874EB" w:rsidRDefault="00357FE5" w:rsidP="00F0217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6,0%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561D0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3A630954" w14:textId="77777777" w:rsidR="00357FE5" w:rsidRDefault="00357FE5" w:rsidP="00F0217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5,1%</w:t>
                      </w:r>
                    </w:p>
                    <w:p w14:paraId="0469A207" w14:textId="77777777" w:rsidR="00357FE5" w:rsidRPr="000874EB" w:rsidRDefault="00357FE5" w:rsidP="00F0217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6,0%</w:t>
                      </w:r>
                    </w:p>
                  </w:txbxContent>
                </v:textbox>
              </v:shape>
            </w:pict>
          </mc:Fallback>
        </mc:AlternateContent>
      </w:r>
    </w:p>
    <w:p w14:paraId="16F64C9E" w14:textId="77777777" w:rsidR="00F02179" w:rsidRPr="00B44753" w:rsidRDefault="00F02179" w:rsidP="00F021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1E5F7A2" w14:textId="77777777" w:rsidR="00F02179" w:rsidRPr="00B44753" w:rsidRDefault="00F02179" w:rsidP="00F02179">
      <w:pPr>
        <w:rPr>
          <w:rFonts w:ascii="Arial" w:hAnsi="Arial" w:cs="Arial"/>
          <w:sz w:val="20"/>
          <w:szCs w:val="20"/>
          <w:highlight w:val="yellow"/>
        </w:rPr>
      </w:pPr>
    </w:p>
    <w:p w14:paraId="6E59B819" w14:textId="77777777" w:rsidR="00F02179" w:rsidRPr="00B4475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2F88469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2FC54CA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4D760A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7B6585E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68D601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E6C59E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3835C3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AB38FF5" wp14:editId="23FB4E7E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99718" w14:textId="77777777" w:rsidR="00357FE5" w:rsidRDefault="00357FE5" w:rsidP="00F0217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38FF5" id="Rectangle 2754" o:spid="_x0000_s1027" style="position:absolute;left:0;text-align:left;margin-left:56.25pt;margin-top:6.75pt;width:19.8pt;height:9.9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63799718" w14:textId="77777777" w:rsidR="00357FE5" w:rsidRDefault="00357FE5" w:rsidP="00F0217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1C7A3E6" wp14:editId="7AFEF702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66888" w14:textId="77777777" w:rsidR="00357FE5" w:rsidRPr="006F47B9" w:rsidRDefault="00357FE5" w:rsidP="00F02179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6D050A10" w14:textId="77777777" w:rsidR="00357FE5" w:rsidRPr="006F47B9" w:rsidRDefault="00357FE5" w:rsidP="00F0217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55FEDC9" w14:textId="77777777" w:rsidR="00357FE5" w:rsidRPr="006F47B9" w:rsidRDefault="00357FE5" w:rsidP="00F0217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C324076" w14:textId="77777777" w:rsidR="00357FE5" w:rsidRPr="006F47B9" w:rsidRDefault="00357FE5" w:rsidP="00F0217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3,1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7A3E6" id="Text Box 2751" o:spid="_x0000_s1028" type="#_x0000_t202" style="position:absolute;left:0;text-align:left;margin-left:39pt;margin-top:2.25pt;width:94.4pt;height:70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4AA66888" w14:textId="77777777" w:rsidR="00357FE5" w:rsidRPr="006F47B9" w:rsidRDefault="00357FE5" w:rsidP="00F02179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(3)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6D050A10" w14:textId="77777777" w:rsidR="00357FE5" w:rsidRPr="006F47B9" w:rsidRDefault="00357FE5" w:rsidP="00F0217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755FEDC9" w14:textId="77777777" w:rsidR="00357FE5" w:rsidRPr="006F47B9" w:rsidRDefault="00357FE5" w:rsidP="00F0217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7C324076" w14:textId="77777777" w:rsidR="00357FE5" w:rsidRPr="006F47B9" w:rsidRDefault="00357FE5" w:rsidP="00F0217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(3)            3,1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54733AF4" w14:textId="77777777" w:rsidR="00F02179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717DFFC" wp14:editId="2257139F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B8FFC" id="Rectangle 2753" o:spid="_x0000_s1026" style="position:absolute;margin-left:56.25pt;margin-top:14.65pt;width:19.8pt;height:9.9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22807E5" wp14:editId="01987309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FE63B" w14:textId="77777777" w:rsidR="00357FE5" w:rsidRDefault="00357FE5" w:rsidP="00F0217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807E5" id="_x0000_s1029" style="position:absolute;left:0;text-align:left;margin-left:56.25pt;margin-top:2pt;width:19.8pt;height:9.9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2EDFE63B" w14:textId="77777777" w:rsidR="00357FE5" w:rsidRDefault="00357FE5" w:rsidP="00F0217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63A9768F" w14:textId="77777777" w:rsidR="00F02179" w:rsidRPr="00802CF3" w:rsidRDefault="00F02179" w:rsidP="00F0217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4561521" wp14:editId="5081E38E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AB9A1" id="Rectangle 2752" o:spid="_x0000_s1026" style="position:absolute;margin-left:56.25pt;margin-top:9.9pt;width:19.8pt;height:9.9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77363692" w14:textId="77777777" w:rsidR="00F02179" w:rsidRPr="00C44D18" w:rsidRDefault="00F02179" w:rsidP="00F0217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3CE9ED7" wp14:editId="22039CC6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0268B" w14:textId="77777777" w:rsidR="00357FE5" w:rsidRPr="004C535B" w:rsidRDefault="00357FE5" w:rsidP="00F0217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E9ED7" id="Text Box 2749" o:spid="_x0000_s1030" type="#_x0000_t202" style="position:absolute;left:0;text-align:left;margin-left:41.9pt;margin-top:4.7pt;width:174pt;height:13.1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5E90268B" w14:textId="77777777" w:rsidR="00357FE5" w:rsidRPr="004C535B" w:rsidRDefault="00357FE5" w:rsidP="00F0217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5D86B15" w14:textId="77777777" w:rsidR="00F02179" w:rsidRPr="00C44D18" w:rsidRDefault="00F02179" w:rsidP="00F0217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A910223" w14:textId="77777777" w:rsidR="00F02179" w:rsidRPr="00C44D18" w:rsidRDefault="00F02179" w:rsidP="00F0217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80BB5C7" w14:textId="0F23D775" w:rsidR="00F02179" w:rsidRDefault="00F02179" w:rsidP="00F02179">
      <w:pPr>
        <w:spacing w:before="240" w:after="0"/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październiku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3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 w:rsidRPr="003408C6">
        <w:rPr>
          <w:rFonts w:eastAsia="Times New Roman" w:cs="Arial"/>
          <w:szCs w:val="19"/>
          <w:lang w:eastAsia="pl-PL"/>
        </w:rPr>
        <w:t xml:space="preserve">o 14,9% więcej niż przed rokiem, </w:t>
      </w:r>
      <w:r w:rsidR="00A57FC5">
        <w:rPr>
          <w:rFonts w:eastAsia="Times New Roman" w:cs="Arial"/>
          <w:szCs w:val="19"/>
          <w:lang w:eastAsia="pl-PL"/>
        </w:rPr>
        <w:br/>
      </w:r>
      <w:r w:rsidRPr="003408C6">
        <w:rPr>
          <w:rFonts w:eastAsia="Times New Roman" w:cs="Arial"/>
          <w:szCs w:val="19"/>
          <w:lang w:eastAsia="pl-PL"/>
        </w:rPr>
        <w:t>a o 13,8% mniej</w:t>
      </w:r>
      <w:r>
        <w:rPr>
          <w:rFonts w:eastAsia="Times New Roman" w:cs="Arial"/>
          <w:szCs w:val="19"/>
          <w:lang w:eastAsia="pl-PL"/>
        </w:rPr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wrześniem</w:t>
      </w:r>
      <w:r w:rsidRPr="00E93F5A">
        <w:rPr>
          <w:rFonts w:eastAsia="Times New Roman" w:cs="Arial"/>
          <w:szCs w:val="19"/>
          <w:lang w:eastAsia="pl-PL"/>
        </w:rPr>
        <w:t xml:space="preserve">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</w:t>
      </w:r>
      <w:r>
        <w:rPr>
          <w:rFonts w:eastAsia="Times New Roman" w:cs="Arial"/>
          <w:szCs w:val="19"/>
          <w:lang w:eastAsia="pl-PL"/>
        </w:rPr>
        <w:t>liczbie</w:t>
      </w:r>
      <w:r w:rsidRPr="00E93F5A">
        <w:rPr>
          <w:rFonts w:eastAsia="Times New Roman" w:cs="Arial"/>
          <w:szCs w:val="19"/>
          <w:lang w:eastAsia="pl-PL"/>
        </w:rPr>
        <w:t xml:space="preserve">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>
        <w:rPr>
          <w:rFonts w:eastAsia="Times New Roman" w:cs="Arial"/>
          <w:spacing w:val="-2"/>
          <w:szCs w:val="19"/>
          <w:lang w:eastAsia="pl-PL"/>
        </w:rPr>
        <w:t>października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5,6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73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osób 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0,3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4,1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3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15,2%) 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2,1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13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</w:p>
    <w:p w14:paraId="744994EB" w14:textId="77777777" w:rsidR="00F02179" w:rsidRPr="00E23B34" w:rsidRDefault="00F02179" w:rsidP="00F02179">
      <w:pPr>
        <w:spacing w:before="240" w:after="0"/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>
        <w:rPr>
          <w:rFonts w:cs="Arial"/>
          <w:szCs w:val="19"/>
        </w:rPr>
        <w:t>0</w:t>
      </w:r>
      <w:r w:rsidRPr="00652F46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652F46">
        <w:rPr>
          <w:rFonts w:cs="Arial"/>
          <w:szCs w:val="19"/>
        </w:rPr>
        <w:t>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45E2DE80" w14:textId="6D0D612B" w:rsidR="00F02179" w:rsidRDefault="00F02179" w:rsidP="00F02179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W październiku br. z ewidencji bezrobotnych </w:t>
      </w:r>
      <w:r w:rsidRPr="004439D9">
        <w:rPr>
          <w:rFonts w:eastAsia="Times New Roman" w:cs="Arial"/>
          <w:b/>
          <w:szCs w:val="19"/>
          <w:lang w:eastAsia="pl-PL"/>
        </w:rPr>
        <w:t>wyrejestrowano</w:t>
      </w:r>
      <w:r w:rsidRPr="004439D9">
        <w:rPr>
          <w:rFonts w:eastAsia="Times New Roman" w:cs="Arial"/>
          <w:szCs w:val="19"/>
          <w:lang w:eastAsia="pl-PL"/>
        </w:rPr>
        <w:t xml:space="preserve"> 3,2 tys. osób, tj. mniej o 1,0% niż w październiku ub. roku </w:t>
      </w:r>
      <w:r w:rsidR="00A57FC5"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 xml:space="preserve">i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o 9,3% w porównaniu z wrześniem br.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8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4439D9">
        <w:rPr>
          <w:rFonts w:eastAsia="Times New Roman" w:cs="Arial"/>
          <w:spacing w:val="-4"/>
          <w:szCs w:val="19"/>
          <w:lang w:eastAsia="pl-PL"/>
        </w:rPr>
        <w:t>,0 p. proc</w:t>
      </w:r>
      <w:r w:rsidRPr="004439D9">
        <w:rPr>
          <w:rFonts w:eastAsia="Times New Roman" w:cs="Arial"/>
          <w:szCs w:val="19"/>
          <w:lang w:eastAsia="pl-PL"/>
        </w:rPr>
        <w:t>. w ujęciu rocznym i wynosił 5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%. Zmniejszył się również udział osób, które nabyły prawa emerytalne lub rentowe (o 0,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4439D9">
        <w:rPr>
          <w:rFonts w:eastAsia="Times New Roman" w:cs="Arial"/>
          <w:szCs w:val="19"/>
          <w:lang w:eastAsia="pl-PL"/>
        </w:rPr>
        <w:t>osób, które nabyły prawa do świadczeń przedemerytalnych (o 0,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%). Zwiększył się natomiast udział osób, które rozpoczęły szkolenia lub staż (o</w:t>
      </w:r>
      <w:r>
        <w:rPr>
          <w:rFonts w:eastAsia="Times New Roman" w:cs="Arial"/>
          <w:szCs w:val="19"/>
          <w:lang w:eastAsia="pl-PL"/>
        </w:rPr>
        <w:t xml:space="preserve"> 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 xml:space="preserve"> p. proc. do 1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%), osób, które dobrowolnie zrezygnowały ze statusu bezrobotnego (o 1,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 xml:space="preserve"> p. proc. do 5,</w:t>
      </w:r>
      <w:r>
        <w:rPr>
          <w:rFonts w:eastAsia="Times New Roman" w:cs="Arial"/>
          <w:szCs w:val="19"/>
          <w:lang w:eastAsia="pl-PL"/>
        </w:rPr>
        <w:t>9</w:t>
      </w:r>
      <w:r w:rsidRPr="004439D9">
        <w:rPr>
          <w:rFonts w:eastAsia="Times New Roman" w:cs="Arial"/>
          <w:szCs w:val="19"/>
          <w:lang w:eastAsia="pl-PL"/>
        </w:rPr>
        <w:t xml:space="preserve">%) oraz osób, które nie potwierdziły gotowości do podjęcia pracy (o 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,1 p. proc. do 1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 xml:space="preserve">%). </w:t>
      </w:r>
    </w:p>
    <w:p w14:paraId="2B7EBA54" w14:textId="77777777" w:rsidR="00F02179" w:rsidRPr="004439D9" w:rsidRDefault="00F02179" w:rsidP="00F02179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439D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439D9">
        <w:rPr>
          <w:rFonts w:eastAsia="Times New Roman" w:cs="Arial"/>
          <w:szCs w:val="19"/>
          <w:lang w:eastAsia="pl-PL"/>
        </w:rPr>
        <w:t xml:space="preserve"> wynosiła 1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>%.</w:t>
      </w:r>
    </w:p>
    <w:p w14:paraId="37BEFC96" w14:textId="77777777" w:rsidR="00F02179" w:rsidRPr="004439D9" w:rsidRDefault="00F02179" w:rsidP="00F02179">
      <w:pPr>
        <w:rPr>
          <w:rFonts w:cs="Arial"/>
          <w:szCs w:val="19"/>
        </w:rPr>
      </w:pPr>
      <w:r w:rsidRPr="004439D9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 xml:space="preserve">października </w:t>
      </w:r>
      <w:r w:rsidRPr="004439D9">
        <w:rPr>
          <w:rFonts w:eastAsia="Times New Roman" w:cs="Arial"/>
          <w:szCs w:val="19"/>
          <w:lang w:eastAsia="pl-PL"/>
        </w:rPr>
        <w:t xml:space="preserve">br. </w:t>
      </w:r>
      <w:r w:rsidRPr="004439D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439D9">
        <w:rPr>
          <w:rFonts w:eastAsia="Times New Roman" w:cs="Arial"/>
          <w:szCs w:val="19"/>
          <w:lang w:eastAsia="pl-PL"/>
        </w:rPr>
        <w:t>pozostawało 17,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ub. roku o 0,6 p. proc. (do 88,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34ECD8B1" w14:textId="18D561D3" w:rsidR="00F02179" w:rsidRDefault="00F02179" w:rsidP="00F02179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Bezrobotni będący </w:t>
      </w:r>
      <w:r w:rsidRPr="004439D9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4439D9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października</w:t>
      </w:r>
      <w:r w:rsidRPr="004439D9">
        <w:rPr>
          <w:rFonts w:eastAsia="Times New Roman" w:cs="Arial"/>
          <w:szCs w:val="19"/>
          <w:lang w:eastAsia="pl-PL"/>
        </w:rPr>
        <w:t xml:space="preserve"> br. stanowili 83,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>% ogólnej liczby bezrobotnych (przed rokiem – 85,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zmniejszył się w skali roku o 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 xml:space="preserve"> p. proc. (do</w:t>
      </w:r>
      <w:r w:rsidR="00A57FC5">
        <w:rPr>
          <w:rFonts w:eastAsia="Times New Roman" w:cs="Arial"/>
          <w:szCs w:val="19"/>
          <w:lang w:eastAsia="pl-PL"/>
        </w:rPr>
        <w:t> </w:t>
      </w:r>
      <w:r w:rsidRPr="004439D9">
        <w:rPr>
          <w:rFonts w:eastAsia="Times New Roman" w:cs="Arial"/>
          <w:szCs w:val="19"/>
          <w:lang w:eastAsia="pl-PL"/>
        </w:rPr>
        <w:t>52,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4D168C94" w14:textId="77777777" w:rsidR="00A57FC5" w:rsidRPr="004439D9" w:rsidRDefault="00A57FC5" w:rsidP="00F02179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</w:p>
    <w:p w14:paraId="75B3D147" w14:textId="77777777" w:rsidR="00F02179" w:rsidRPr="00E73ED9" w:rsidRDefault="00F02179" w:rsidP="00F02179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0E7080BD" w14:textId="3AA21B04" w:rsidR="00F02179" w:rsidRDefault="00F02179" w:rsidP="00F02179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F02179" w:rsidRPr="003B3FD0" w14:paraId="2433594B" w14:textId="77777777" w:rsidTr="00FB70CF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079487" w14:textId="77777777" w:rsidR="00F02179" w:rsidRPr="003B3FD0" w:rsidRDefault="00F02179" w:rsidP="00FB70C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D9A58E" w14:textId="77777777" w:rsidR="00F02179" w:rsidRPr="003B3FD0" w:rsidRDefault="00F02179" w:rsidP="00FB70C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B1205D" w14:textId="77777777" w:rsidR="00F02179" w:rsidRPr="003B3FD0" w:rsidRDefault="00F02179" w:rsidP="00FB70C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F02179" w:rsidRPr="003B3FD0" w14:paraId="66314499" w14:textId="77777777" w:rsidTr="00FB70C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F54CFD" w14:textId="77777777" w:rsidR="00F02179" w:rsidRPr="003B3FD0" w:rsidRDefault="00F02179" w:rsidP="00FB70C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976F56" w14:textId="77777777" w:rsidR="00F02179" w:rsidRPr="003B3FD0" w:rsidRDefault="00F02179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96FF85" w14:textId="77777777" w:rsidR="00F02179" w:rsidRPr="003B3FD0" w:rsidRDefault="00F02179" w:rsidP="00FB70C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CD583E2" w14:textId="77777777" w:rsidR="00F02179" w:rsidRPr="003B3FD0" w:rsidRDefault="00F02179" w:rsidP="00FB70C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F02179" w:rsidRPr="003B3FD0" w14:paraId="704FD253" w14:textId="77777777" w:rsidTr="00FB70C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B219713" w14:textId="77777777" w:rsidR="00F02179" w:rsidRPr="003B3FD0" w:rsidRDefault="00F02179" w:rsidP="00FB70C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22AD6030" w14:textId="77777777" w:rsidR="00F02179" w:rsidRPr="003B3FD0" w:rsidRDefault="00F02179" w:rsidP="00FB70C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F02179" w:rsidRPr="003C4F66" w14:paraId="4FAA3DB5" w14:textId="77777777" w:rsidTr="00FB70CF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449F88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A8F51C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22,9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CFD855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AB38AD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</w:tr>
      <w:tr w:rsidR="00F02179" w:rsidRPr="003C4F66" w14:paraId="3404A894" w14:textId="77777777" w:rsidTr="00FB70C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0E2225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0B3AB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3972E0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F8C75B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F02179" w:rsidRPr="003C4F66" w14:paraId="15F0AE0C" w14:textId="77777777" w:rsidTr="00FB70C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1C40A49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CB682A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5</w:t>
            </w:r>
            <w:r>
              <w:rPr>
                <w:rFonts w:eastAsia="Fira Sans Light" w:cs="Times New Roman"/>
                <w:sz w:val="16"/>
                <w:szCs w:val="16"/>
              </w:rPr>
              <w:t>6</w:t>
            </w:r>
            <w:r w:rsidRPr="00871A7E">
              <w:rPr>
                <w:rFonts w:eastAsia="Fira Sans Light" w:cs="Times New Roman"/>
                <w:sz w:val="16"/>
                <w:szCs w:val="16"/>
              </w:rPr>
              <w:t>,</w:t>
            </w:r>
            <w:r>
              <w:rPr>
                <w:rFonts w:eastAsia="Fira Sans Light" w:cs="Times New Roman"/>
                <w:sz w:val="16"/>
                <w:szCs w:val="16"/>
              </w:rPr>
              <w:t>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67DE56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52,8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C9633B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52,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</w:tr>
      <w:tr w:rsidR="00F02179" w:rsidRPr="003C4F66" w14:paraId="5511459B" w14:textId="77777777" w:rsidTr="00FB70C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51AD25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6C336A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29,</w:t>
            </w:r>
            <w:r>
              <w:rPr>
                <w:rFonts w:eastAsia="Fira Sans Light" w:cs="Times New Roman"/>
                <w:sz w:val="16"/>
                <w:szCs w:val="16"/>
              </w:rPr>
              <w:t>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FD5495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A2A143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29,</w:t>
            </w:r>
            <w:r>
              <w:rPr>
                <w:rFonts w:eastAsia="Fira Sans Light" w:cs="Times New Roman"/>
                <w:sz w:val="16"/>
                <w:szCs w:val="16"/>
              </w:rPr>
              <w:t>9</w:t>
            </w:r>
          </w:p>
        </w:tc>
      </w:tr>
      <w:tr w:rsidR="00F02179" w:rsidRPr="003C4F66" w14:paraId="0A148706" w14:textId="77777777" w:rsidTr="00FB70C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2A822FA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52983A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A6C6E2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288F77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F02179" w:rsidRPr="003C4F66" w14:paraId="7B82DE97" w14:textId="77777777" w:rsidTr="00FB70C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8CACE6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D1C47A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6B5CC0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19,2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D2292F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19,</w:t>
            </w:r>
            <w:r>
              <w:rPr>
                <w:rFonts w:eastAsia="Fira Sans Light" w:cs="Times New Roman"/>
                <w:sz w:val="16"/>
                <w:szCs w:val="16"/>
              </w:rPr>
              <w:t>0</w:t>
            </w:r>
          </w:p>
        </w:tc>
      </w:tr>
      <w:tr w:rsidR="00F02179" w:rsidRPr="003C4F66" w14:paraId="7DA33CF5" w14:textId="77777777" w:rsidTr="00FB70C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A243FC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170192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A434E0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8D5283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F02179" w:rsidRPr="003C4F66" w14:paraId="2FB33582" w14:textId="77777777" w:rsidTr="00FB70C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A668D3E" w14:textId="77777777" w:rsidR="00F02179" w:rsidRPr="003B3FD0" w:rsidRDefault="00F02179" w:rsidP="00A57FC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4588AC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</w:t>
            </w:r>
            <w:r w:rsidRPr="00871A7E">
              <w:rPr>
                <w:rFonts w:eastAsia="Fira Sans Light" w:cs="Times New Roman"/>
                <w:sz w:val="16"/>
                <w:szCs w:val="16"/>
              </w:rPr>
              <w:t>,</w:t>
            </w:r>
            <w:r>
              <w:rPr>
                <w:rFonts w:eastAsia="Fira Sans Light" w:cs="Times New Roman"/>
                <w:sz w:val="16"/>
                <w:szCs w:val="16"/>
              </w:rPr>
              <w:t>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598FFC8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9997892" w14:textId="77777777" w:rsidR="00F02179" w:rsidRPr="003B3FD0" w:rsidRDefault="00F02179" w:rsidP="00A57FC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8,</w:t>
            </w:r>
            <w:r>
              <w:rPr>
                <w:rFonts w:eastAsia="Fira Sans Light" w:cs="Times New Roman"/>
                <w:sz w:val="16"/>
                <w:szCs w:val="16"/>
              </w:rPr>
              <w:t>9</w:t>
            </w:r>
          </w:p>
        </w:tc>
      </w:tr>
    </w:tbl>
    <w:p w14:paraId="0918861C" w14:textId="069DE9B9" w:rsidR="00F02179" w:rsidRPr="00DD2D1C" w:rsidRDefault="00F02179" w:rsidP="00F02179">
      <w:pPr>
        <w:tabs>
          <w:tab w:val="left" w:pos="993"/>
        </w:tabs>
        <w:spacing w:before="240" w:after="0"/>
        <w:rPr>
          <w:rFonts w:eastAsia="Times New Roman" w:cs="Arial"/>
          <w:szCs w:val="19"/>
          <w:lang w:eastAsia="pl-PL"/>
        </w:rPr>
      </w:pPr>
      <w:r w:rsidRPr="00DD2D1C">
        <w:rPr>
          <w:rFonts w:eastAsia="Times New Roman" w:cs="Arial"/>
          <w:spacing w:val="-2"/>
          <w:szCs w:val="19"/>
          <w:lang w:eastAsia="pl-PL"/>
        </w:rPr>
        <w:t xml:space="preserve">W porównaniu z październikiem ub. roku zmniejszył się również udział osób </w:t>
      </w:r>
      <w:r w:rsidRPr="00DD2D1C">
        <w:rPr>
          <w:rFonts w:eastAsia="Times New Roman" w:cs="Arial"/>
          <w:szCs w:val="19"/>
          <w:lang w:eastAsia="pl-PL"/>
        </w:rPr>
        <w:t xml:space="preserve">posiadających co najmniej jedno dziecko </w:t>
      </w:r>
      <w:r w:rsidR="00A57FC5">
        <w:rPr>
          <w:rFonts w:eastAsia="Times New Roman" w:cs="Arial"/>
          <w:szCs w:val="19"/>
          <w:lang w:eastAsia="pl-PL"/>
        </w:rPr>
        <w:br/>
      </w:r>
      <w:r w:rsidRPr="00DD2D1C">
        <w:rPr>
          <w:rFonts w:eastAsia="Times New Roman" w:cs="Arial"/>
          <w:szCs w:val="19"/>
          <w:lang w:eastAsia="pl-PL"/>
        </w:rPr>
        <w:t xml:space="preserve">do 6 roku życia </w:t>
      </w:r>
      <w:r w:rsidRPr="00DD2D1C">
        <w:rPr>
          <w:rFonts w:eastAsia="Times New Roman" w:cs="Arial"/>
          <w:spacing w:val="-2"/>
          <w:szCs w:val="19"/>
          <w:lang w:eastAsia="pl-PL"/>
        </w:rPr>
        <w:t>(o 1,3 p. proc.</w:t>
      </w:r>
      <w:r w:rsidRPr="00DD2D1C">
        <w:rPr>
          <w:rFonts w:eastAsia="Times New Roman" w:cs="Arial"/>
          <w:szCs w:val="19"/>
          <w:lang w:eastAsia="pl-PL"/>
        </w:rPr>
        <w:t xml:space="preserve"> do 19,0%), osób do 30 roku życia (o 0,5 p. proc. do 22,4%) oraz osób korzystających ze świadczeń pomocy społecznej (o 0,2 p. proc. do 1,6%). Zwiększył się natomiast udział osób niepełnosprawnych</w:t>
      </w:r>
      <w:r w:rsidR="00A57FC5">
        <w:rPr>
          <w:rFonts w:eastAsia="Times New Roman" w:cs="Arial"/>
          <w:szCs w:val="19"/>
          <w:lang w:eastAsia="pl-PL"/>
        </w:rPr>
        <w:br/>
      </w:r>
      <w:r w:rsidRPr="00DD2D1C">
        <w:rPr>
          <w:rFonts w:eastAsia="Times New Roman" w:cs="Arial"/>
          <w:szCs w:val="19"/>
          <w:lang w:eastAsia="pl-PL"/>
        </w:rPr>
        <w:t xml:space="preserve">(o </w:t>
      </w:r>
      <w:r>
        <w:rPr>
          <w:rFonts w:eastAsia="Times New Roman" w:cs="Arial"/>
          <w:szCs w:val="19"/>
          <w:lang w:eastAsia="pl-PL"/>
        </w:rPr>
        <w:t>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DD2D1C">
        <w:rPr>
          <w:rFonts w:eastAsia="Times New Roman" w:cs="Arial"/>
          <w:szCs w:val="19"/>
          <w:lang w:eastAsia="pl-PL"/>
        </w:rPr>
        <w:t xml:space="preserve"> p. proc. do 8,</w:t>
      </w:r>
      <w:r>
        <w:rPr>
          <w:rFonts w:eastAsia="Times New Roman" w:cs="Arial"/>
          <w:szCs w:val="19"/>
          <w:lang w:eastAsia="pl-PL"/>
        </w:rPr>
        <w:t>9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</w:t>
      </w:r>
      <w:r w:rsidRPr="00DD2D1C">
        <w:rPr>
          <w:rFonts w:eastAsia="Times New Roman" w:cs="Arial"/>
          <w:szCs w:val="19"/>
          <w:lang w:eastAsia="pl-PL"/>
        </w:rPr>
        <w:t xml:space="preserve"> osób </w:t>
      </w:r>
      <w:r w:rsidRPr="00DD2D1C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DD2D1C">
        <w:rPr>
          <w:rFonts w:eastAsia="Times New Roman" w:cs="Arial"/>
          <w:szCs w:val="19"/>
          <w:lang w:eastAsia="pl-PL"/>
        </w:rPr>
        <w:t xml:space="preserve"> </w:t>
      </w:r>
      <w:r w:rsidRPr="00DD2D1C">
        <w:rPr>
          <w:rFonts w:eastAsia="Times New Roman" w:cs="Arial"/>
          <w:spacing w:val="-2"/>
          <w:szCs w:val="19"/>
          <w:lang w:eastAsia="pl-PL"/>
        </w:rPr>
        <w:t>(o 0,1 p. proc.</w:t>
      </w:r>
      <w:r w:rsidRPr="00DD2D1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29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</w:t>
      </w:r>
      <w:r w:rsidRPr="00DD2D1C">
        <w:rPr>
          <w:rFonts w:eastAsia="Times New Roman" w:cs="Arial"/>
          <w:szCs w:val="19"/>
          <w:lang w:eastAsia="pl-PL"/>
        </w:rPr>
        <w:t>oraz osób posiadających przynajmniej jedno dziecko niepełnosprawne do 18 roku życia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(o 0,1 p. proc.</w:t>
      </w:r>
      <w:r w:rsidRPr="00DD2D1C">
        <w:rPr>
          <w:rFonts w:eastAsia="Times New Roman" w:cs="Arial"/>
          <w:szCs w:val="19"/>
          <w:lang w:eastAsia="pl-PL"/>
        </w:rPr>
        <w:t xml:space="preserve"> do 0,4%). </w:t>
      </w:r>
    </w:p>
    <w:p w14:paraId="0CDD9766" w14:textId="6A0AAB22" w:rsidR="00F02179" w:rsidRDefault="008D4E7D" w:rsidP="00F02179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8D4E7D">
        <w:rPr>
          <w:noProof/>
        </w:rPr>
        <w:drawing>
          <wp:anchor distT="0" distB="0" distL="114300" distR="114300" simplePos="0" relativeHeight="251674112" behindDoc="0" locked="0" layoutInCell="1" allowOverlap="1" wp14:anchorId="6EC75DAD" wp14:editId="182C20DD">
            <wp:simplePos x="0" y="0"/>
            <wp:positionH relativeFrom="column">
              <wp:posOffset>514350</wp:posOffset>
            </wp:positionH>
            <wp:positionV relativeFrom="paragraph">
              <wp:posOffset>479425</wp:posOffset>
            </wp:positionV>
            <wp:extent cx="5761355" cy="2771140"/>
            <wp:effectExtent l="0" t="0" r="0" b="0"/>
            <wp:wrapNone/>
            <wp:docPr id="21" name="Obraz 21" descr="Na wykresie kolumnowym zaprezentowano liczbę bezrobotnych przypadających na jedną ofertę pracy w województwie opolskim &#10;w miesiącach październik-grudzień 2020 r., styczeń-grudzień 2021 r. oraz styczeń-październik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179" w:rsidRPr="00F87E85">
        <w:rPr>
          <w:rFonts w:cs="Arial"/>
          <w:b/>
          <w:szCs w:val="19"/>
        </w:rPr>
        <w:t>Wykres 3.</w:t>
      </w:r>
      <w:r w:rsidR="00F02179" w:rsidRPr="00F87E85">
        <w:rPr>
          <w:rFonts w:cs="Arial"/>
          <w:b/>
          <w:szCs w:val="19"/>
        </w:rPr>
        <w:tab/>
      </w:r>
      <w:r w:rsidR="00F02179" w:rsidRPr="00F87E85">
        <w:rPr>
          <w:rFonts w:cs="Arial"/>
          <w:b/>
          <w:bCs/>
          <w:szCs w:val="19"/>
        </w:rPr>
        <w:t>Bezrobotni na 1 ofertę pracy</w:t>
      </w:r>
      <w:r w:rsidR="00F02179" w:rsidRPr="00F87E85">
        <w:rPr>
          <w:rFonts w:cs="Arial"/>
          <w:b/>
          <w:bCs/>
          <w:szCs w:val="19"/>
        </w:rPr>
        <w:br/>
      </w:r>
      <w:r w:rsidR="00F02179" w:rsidRPr="00DB2A79">
        <w:rPr>
          <w:rFonts w:cs="Arial"/>
          <w:sz w:val="18"/>
          <w:szCs w:val="18"/>
        </w:rPr>
        <w:tab/>
        <w:t>stan w końcu miesiąca</w:t>
      </w:r>
    </w:p>
    <w:p w14:paraId="2C05D283" w14:textId="35146244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669B6BD" w14:textId="57A4564F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09477FB" w14:textId="77777777" w:rsidR="00F02179" w:rsidRDefault="00F02179" w:rsidP="00F0217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ACBB3D2" w14:textId="77777777" w:rsidR="00F02179" w:rsidRPr="00DB2A79" w:rsidRDefault="00F02179" w:rsidP="00F02179">
      <w:pPr>
        <w:tabs>
          <w:tab w:val="left" w:pos="993"/>
        </w:tabs>
        <w:spacing w:before="180"/>
        <w:rPr>
          <w:sz w:val="18"/>
          <w:szCs w:val="18"/>
        </w:rPr>
      </w:pPr>
    </w:p>
    <w:p w14:paraId="23BE5EC0" w14:textId="77777777" w:rsidR="00F02179" w:rsidRPr="001031DF" w:rsidRDefault="00F02179" w:rsidP="00F0217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945AF1C" w14:textId="77777777" w:rsidR="00F02179" w:rsidRPr="001031DF" w:rsidRDefault="00F02179" w:rsidP="00F0217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15BAA53" w14:textId="77777777" w:rsidR="00F02179" w:rsidRPr="001031DF" w:rsidRDefault="00F02179" w:rsidP="00F02179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4A2143D" w14:textId="77777777" w:rsidR="00F02179" w:rsidRPr="001031DF" w:rsidRDefault="00F02179" w:rsidP="00F0217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8EF12B9" w14:textId="77777777" w:rsidR="00F02179" w:rsidRPr="001031DF" w:rsidRDefault="00F02179" w:rsidP="00F0217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6ADFD46" w14:textId="77777777" w:rsidR="00F02179" w:rsidRPr="001031DF" w:rsidRDefault="00F02179" w:rsidP="00F0217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BDA5DDE" w14:textId="77777777" w:rsidR="00F02179" w:rsidRPr="001031DF" w:rsidRDefault="00F02179" w:rsidP="00F0217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47B326" w14:textId="27741BD5" w:rsidR="00D624B1" w:rsidRDefault="00F02179" w:rsidP="00A57FC5">
      <w:pPr>
        <w:spacing w:before="36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październiku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 xml:space="preserve">1,8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 w:rsidRPr="003408C6">
        <w:rPr>
          <w:rFonts w:eastAsia="Times New Roman" w:cs="Arial"/>
          <w:szCs w:val="19"/>
          <w:lang w:eastAsia="pl-PL"/>
        </w:rPr>
        <w:t>mniej o 0,7 tys. niż przed rokiem i o 0,2 tys. w porównaniu z wrześniem br.</w:t>
      </w:r>
      <w:r w:rsidRPr="004C4D61">
        <w:rPr>
          <w:rFonts w:eastAsia="Times New Roman" w:cs="Arial"/>
          <w:szCs w:val="19"/>
          <w:lang w:eastAsia="pl-PL"/>
        </w:rPr>
        <w:t xml:space="preserve"> W końcu</w:t>
      </w:r>
      <w:r>
        <w:rPr>
          <w:rFonts w:eastAsia="Times New Roman" w:cs="Arial"/>
          <w:szCs w:val="19"/>
          <w:lang w:eastAsia="pl-PL"/>
        </w:rPr>
        <w:t xml:space="preserve"> października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10 bezrobotnych (przed rokiem – 8, przed miesiącem – 9). 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EAC7D12" w14:textId="3A6FB0C9" w:rsidR="002A6E8B" w:rsidRPr="0090566F" w:rsidRDefault="002A6E8B" w:rsidP="002A6E8B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6233,80</w:t>
      </w:r>
      <w:r w:rsidRPr="0090566F">
        <w:rPr>
          <w:rFonts w:ascii="Fira Sans" w:hAnsi="Fira Sans" w:cs="Arial"/>
          <w:sz w:val="19"/>
          <w:szCs w:val="19"/>
        </w:rPr>
        <w:t xml:space="preserve"> zł </w:t>
      </w:r>
      <w:r w:rsidR="00B22BAB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15,4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W kraju przeciętne miesięczne wynagrodzenie brutto w</w:t>
      </w:r>
      <w:r w:rsidR="00B22BAB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omawianym okresie </w:t>
      </w:r>
      <w:r w:rsidRPr="00941E50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6687,92</w:t>
      </w:r>
      <w:r w:rsidRPr="00941E50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13,0</w:t>
      </w:r>
      <w:r w:rsidRPr="00941E50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 xml:space="preserve">z październikiem </w:t>
      </w:r>
      <w:r w:rsidRPr="0090566F">
        <w:rPr>
          <w:rFonts w:ascii="Fira Sans" w:hAnsi="Fira Sans" w:cs="Arial"/>
          <w:sz w:val="19"/>
          <w:szCs w:val="19"/>
        </w:rPr>
        <w:t>ub. roku.</w:t>
      </w:r>
      <w:r>
        <w:rPr>
          <w:rFonts w:ascii="Fira Sans" w:hAnsi="Fira Sans" w:cs="Arial"/>
          <w:sz w:val="19"/>
          <w:szCs w:val="19"/>
        </w:rPr>
        <w:t xml:space="preserve"> </w:t>
      </w:r>
    </w:p>
    <w:p w14:paraId="7A46F9DF" w14:textId="77777777" w:rsidR="002A6E8B" w:rsidRPr="0090566F" w:rsidRDefault="002A6E8B" w:rsidP="002A6E8B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październiku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27,1%),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 w:rsidRPr="00F3088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15,9%) oraz informacja i komunikacja</w:t>
      </w:r>
      <w:r>
        <w:rPr>
          <w:rFonts w:ascii="Fira Sans" w:hAnsi="Fira Sans" w:cs="Arial"/>
          <w:sz w:val="19"/>
          <w:szCs w:val="19"/>
        </w:rPr>
        <w:t xml:space="preserve"> (o 7,9%). </w:t>
      </w:r>
      <w:r>
        <w:rPr>
          <w:rFonts w:ascii="Fira Sans" w:hAnsi="Fira Sans" w:cs="Arial"/>
          <w:bCs/>
          <w:sz w:val="19"/>
          <w:szCs w:val="19"/>
        </w:rPr>
        <w:t>N</w:t>
      </w:r>
      <w:r w:rsidRPr="0090566F">
        <w:rPr>
          <w:rFonts w:ascii="Fira Sans" w:hAnsi="Fira Sans" w:cs="Arial"/>
          <w:sz w:val="19"/>
          <w:szCs w:val="19"/>
        </w:rPr>
        <w:t xml:space="preserve">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35,1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25,1%)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16,5%).</w:t>
      </w:r>
    </w:p>
    <w:p w14:paraId="0FECD427" w14:textId="194A658D" w:rsidR="002A6E8B" w:rsidRPr="0090566F" w:rsidRDefault="002A6E8B" w:rsidP="002A6E8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październiku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0B93A4A1" w14:textId="562695BB" w:rsidR="002A6E8B" w:rsidRPr="0090566F" w:rsidRDefault="008D4E7D" w:rsidP="002A6E8B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8D4E7D">
        <w:rPr>
          <w:noProof/>
        </w:rPr>
        <w:drawing>
          <wp:anchor distT="0" distB="0" distL="114300" distR="114300" simplePos="0" relativeHeight="251675136" behindDoc="0" locked="0" layoutInCell="1" allowOverlap="1" wp14:anchorId="7C7AA36B" wp14:editId="5119B5CF">
            <wp:simplePos x="0" y="0"/>
            <wp:positionH relativeFrom="column">
              <wp:posOffset>523875</wp:posOffset>
            </wp:positionH>
            <wp:positionV relativeFrom="paragraph">
              <wp:posOffset>57150</wp:posOffset>
            </wp:positionV>
            <wp:extent cx="6066667" cy="3409524"/>
            <wp:effectExtent l="0" t="0" r="0" b="635"/>
            <wp:wrapNone/>
            <wp:docPr id="22" name="Obraz 22" descr="Na wykresie słupkowym zaprezentowano odchylenia względne przeciętnych miesięcznych wynagrodzeń brutto od średniego wynagrodzenia w sektorze przedsiębiorstw w województwie w październiku 2022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667" cy="34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F5A67" w14:textId="774FFE34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FDBF7CF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4BEAA9A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1A386B9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9744A90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D5D4AC1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F09C327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4907E85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6527581" w14:textId="77777777" w:rsidR="002A6E8B" w:rsidRPr="0090566F" w:rsidRDefault="002A6E8B" w:rsidP="002A6E8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472B0C1" w14:textId="77777777" w:rsidR="002A6E8B" w:rsidRPr="0090566F" w:rsidRDefault="002A6E8B" w:rsidP="002A6E8B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EF39C41" w14:textId="77777777" w:rsidR="002A6E8B" w:rsidRPr="0090566F" w:rsidRDefault="002A6E8B" w:rsidP="002A6E8B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2BE2FAC" w14:textId="77777777" w:rsidR="002A6E8B" w:rsidRDefault="002A6E8B" w:rsidP="002A6E8B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537ACF4" w14:textId="77777777" w:rsidR="002A6E8B" w:rsidRDefault="002A6E8B" w:rsidP="002A6E8B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D6EF2FC" w14:textId="225015E8" w:rsidR="002A6E8B" w:rsidRDefault="002A6E8B" w:rsidP="0014561F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październikiem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 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57,0%), o</w:t>
      </w:r>
      <w:r w:rsidRPr="00E05021">
        <w:rPr>
          <w:rFonts w:ascii="Fira Sans" w:hAnsi="Fira Sans" w:cs="Arial"/>
          <w:bCs/>
          <w:sz w:val="19"/>
          <w:szCs w:val="19"/>
        </w:rPr>
        <w:t>bsługa rynku nieruchomości</w:t>
      </w:r>
      <w:r>
        <w:rPr>
          <w:rFonts w:ascii="Fira Sans" w:hAnsi="Fira Sans" w:cs="Arial"/>
          <w:bCs/>
          <w:sz w:val="19"/>
          <w:szCs w:val="19"/>
        </w:rPr>
        <w:t xml:space="preserve"> (o 15,7%) oraz </w:t>
      </w:r>
      <w:r w:rsidRPr="0090566F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e i</w:t>
      </w:r>
      <w:r w:rsidR="00D676BD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gastronomia (o 14,4%). Spadek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>
        <w:rPr>
          <w:rFonts w:ascii="Fira Sans" w:hAnsi="Fira Sans" w:cs="Arial"/>
          <w:sz w:val="19"/>
          <w:szCs w:val="19"/>
        </w:rPr>
        <w:t xml:space="preserve">wynagrodzenia wystąpił w </w:t>
      </w:r>
      <w:r>
        <w:rPr>
          <w:rFonts w:ascii="Fira Sans" w:hAnsi="Fira Sans" w:cs="Arial"/>
          <w:bCs/>
          <w:sz w:val="19"/>
          <w:szCs w:val="19"/>
        </w:rPr>
        <w:t>informacji i komunikacji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0,1%).</w:t>
      </w:r>
      <w:r w:rsidRPr="00F00B1D">
        <w:rPr>
          <w:rFonts w:ascii="Fira Sans" w:hAnsi="Fira Sans" w:cs="Arial"/>
          <w:bCs/>
          <w:sz w:val="19"/>
          <w:szCs w:val="19"/>
        </w:rPr>
        <w:t xml:space="preserve"> </w:t>
      </w:r>
    </w:p>
    <w:p w14:paraId="4E436408" w14:textId="77777777" w:rsidR="002A6E8B" w:rsidRPr="0090566F" w:rsidRDefault="002A6E8B" w:rsidP="002A6E8B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2A6E8B" w:rsidRPr="0090566F" w14:paraId="7FEED276" w14:textId="77777777" w:rsidTr="002A5DA2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615EF3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845429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10 2022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39D9876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01–10 2022</w:t>
            </w:r>
          </w:p>
        </w:tc>
      </w:tr>
      <w:tr w:rsidR="002A6E8B" w:rsidRPr="0090566F" w14:paraId="562379AD" w14:textId="77777777" w:rsidTr="002A5DA2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80CF2C7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3CA8425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B3C8710" w14:textId="77777777" w:rsidR="002A6E8B" w:rsidRPr="0090566F" w:rsidRDefault="002A6E8B" w:rsidP="002A5DA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C1641F6" w14:textId="77777777" w:rsidR="002A6E8B" w:rsidRPr="0090566F" w:rsidRDefault="002A6E8B" w:rsidP="002A5DA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ED4958" w14:textId="77777777" w:rsidR="002A6E8B" w:rsidRPr="0090566F" w:rsidRDefault="002A6E8B" w:rsidP="002A5DA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01–10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2A6E8B" w:rsidRPr="005F45A5" w14:paraId="0A037EE8" w14:textId="77777777" w:rsidTr="002A5DA2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FFD158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45A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0EDB3C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6233,80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D6477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03F0A4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6018,64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8337B07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113,5</w:t>
            </w:r>
          </w:p>
        </w:tc>
      </w:tr>
      <w:tr w:rsidR="002A6E8B" w:rsidRPr="005F45A5" w14:paraId="0725107C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284912" w14:textId="77777777" w:rsidR="002A6E8B" w:rsidRPr="005F45A5" w:rsidRDefault="002A6E8B" w:rsidP="002A5DA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8199E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4BB9B0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F4F03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26D0CC" w14:textId="77777777" w:rsidR="002A6E8B" w:rsidRPr="005F45A5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A6E8B" w:rsidRPr="005F45A5" w14:paraId="32574941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F60784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8B1BB6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6355,32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B2D6E7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B4831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6207,39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33D50F4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</w:tr>
      <w:tr w:rsidR="002A6E8B" w:rsidRPr="005F45A5" w14:paraId="6F87C8DA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20752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FC448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6529,82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19E2C8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1E10AF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6809,81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72F758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</w:tr>
      <w:tr w:rsidR="002A6E8B" w:rsidRPr="005F45A5" w14:paraId="09E8F8CE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3143E3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063C7F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6369,12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4BB698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A8B29F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6223,77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BD94996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</w:tr>
      <w:tr w:rsidR="002A6E8B" w:rsidRPr="005F45A5" w14:paraId="2FBFD553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DAD4F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0E8B90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7923,46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CE150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C9747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7639,07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4B430C6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  <w:tr w:rsidR="002A6E8B" w:rsidRPr="005F45A5" w14:paraId="4A87D558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67B03C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0DAE5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5631,95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A48A6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01F0C1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5377,03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7DFE0C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</w:tr>
      <w:tr w:rsidR="002A6E8B" w:rsidRPr="005F45A5" w14:paraId="19C89A1F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1079A4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77F45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5759,23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7A22C1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9411CB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5603,52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7B5DC1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  <w:tr w:rsidR="002A6E8B" w:rsidRPr="005F45A5" w14:paraId="7C671529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CD450B" w14:textId="77777777" w:rsidR="002A6E8B" w:rsidRPr="005F45A5" w:rsidRDefault="002A6E8B" w:rsidP="002A5DA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Handel; naprawa pojazdów samochodowych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E9029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6274,45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4D5494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B289E1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6151,82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606DF4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</w:tr>
      <w:tr w:rsidR="002A6E8B" w:rsidRPr="005F45A5" w14:paraId="5C030251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A3B8D6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F6B5CC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7228,07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A91498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8801FB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6337,01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CC0D048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140,1</w:t>
            </w:r>
          </w:p>
        </w:tc>
      </w:tr>
      <w:tr w:rsidR="002A6E8B" w:rsidRPr="005F45A5" w14:paraId="3DB8462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7CC50C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Zakwaterowanie i gastronomia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A06595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4045,57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65C14B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B554FB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3894,00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889E8E4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</w:tr>
      <w:tr w:rsidR="002A6E8B" w:rsidRPr="005F45A5" w14:paraId="242D916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7F90B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CA01A5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6725,69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AE114D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DA8246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6734,25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5C4A653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2A6E8B" w:rsidRPr="005F45A5" w14:paraId="0E0A2EE5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2FC854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Obsługa rynku nieruchomości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2502EC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5761,65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EE11B9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2AA59A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5343,87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1FABAF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</w:tr>
      <w:tr w:rsidR="002A6E8B" w:rsidRPr="005F45A5" w14:paraId="640ACD69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B5C442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F45A5">
              <w:rPr>
                <w:rFonts w:cs="Arial"/>
                <w:sz w:val="16"/>
                <w:szCs w:val="16"/>
              </w:rPr>
              <w:t>techniczna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36F33D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6017,20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1E4E23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A892E4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5827,63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183089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</w:tr>
      <w:tr w:rsidR="002A6E8B" w:rsidRPr="005F45A5" w14:paraId="04B237D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772697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10227C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4667,11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07A84B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D01664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4638,17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F7EFAB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</w:tr>
      <w:tr w:rsidR="002A6E8B" w:rsidRPr="005F45A5" w14:paraId="6EB6C0B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414AF82" w14:textId="77777777" w:rsidR="002A6E8B" w:rsidRPr="005F45A5" w:rsidRDefault="002A6E8B" w:rsidP="002A5DA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9DF2DA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5204,62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7A933A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6EDF7B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5054,68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2B802922" w14:textId="77777777" w:rsidR="002A6E8B" w:rsidRDefault="002A6E8B" w:rsidP="002A5DA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</w:tr>
    </w:tbl>
    <w:p w14:paraId="740BEB44" w14:textId="77777777" w:rsidR="002A6E8B" w:rsidRPr="0090566F" w:rsidRDefault="002A6E8B" w:rsidP="0014561F">
      <w:pPr>
        <w:spacing w:after="6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84D984D" w14:textId="61875BE8" w:rsidR="002A6E8B" w:rsidRPr="00B43EEC" w:rsidRDefault="002A6E8B" w:rsidP="002A6E8B">
      <w:pPr>
        <w:pStyle w:val="Tekstpodstawowy"/>
        <w:spacing w:before="24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września </w:t>
      </w:r>
      <w:r w:rsidRPr="0090566F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o</w:t>
      </w:r>
      <w:r>
        <w:rPr>
          <w:rFonts w:ascii="Fira Sans" w:hAnsi="Fira Sans" w:cs="Arial"/>
          <w:sz w:val="19"/>
          <w:szCs w:val="19"/>
        </w:rPr>
        <w:t> 2,5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13,4%),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 w:rsidRPr="00F3088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4,7%) oraz handel; naprawa</w:t>
      </w:r>
      <w:r w:rsidRPr="00342ABB">
        <w:rPr>
          <w:rFonts w:ascii="Fira Sans" w:hAnsi="Fira Sans" w:cs="Arial"/>
          <w:bCs/>
          <w:sz w:val="19"/>
          <w:szCs w:val="19"/>
        </w:rPr>
        <w:t xml:space="preserve"> pojazdów samochodowych (o </w:t>
      </w:r>
      <w:r>
        <w:rPr>
          <w:rFonts w:ascii="Fira Sans" w:hAnsi="Fira Sans" w:cs="Arial"/>
          <w:bCs/>
          <w:sz w:val="19"/>
          <w:szCs w:val="19"/>
        </w:rPr>
        <w:t>4</w:t>
      </w:r>
      <w:r w:rsidRPr="00342ABB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>1%).</w:t>
      </w:r>
      <w:r>
        <w:rPr>
          <w:rFonts w:ascii="Fira Sans" w:hAnsi="Fira Sans" w:cs="Arial"/>
          <w:sz w:val="19"/>
          <w:szCs w:val="19"/>
        </w:rPr>
        <w:t xml:space="preserve"> 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342ABB">
        <w:rPr>
          <w:rFonts w:ascii="Fira Sans" w:hAnsi="Fira Sans" w:cs="Arial"/>
          <w:bCs/>
          <w:sz w:val="19"/>
          <w:szCs w:val="19"/>
        </w:rPr>
        <w:t xml:space="preserve">w </w:t>
      </w:r>
      <w:r>
        <w:rPr>
          <w:rFonts w:ascii="Fira Sans" w:hAnsi="Fira Sans" w:cs="Arial"/>
          <w:sz w:val="19"/>
          <w:szCs w:val="19"/>
        </w:rPr>
        <w:t>działalności związanej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 xml:space="preserve">, rozrywką i rekreacją (o 2,6%) </w:t>
      </w:r>
      <w:r w:rsidRPr="00342ABB">
        <w:rPr>
          <w:rFonts w:ascii="Fira Sans" w:hAnsi="Fira Sans" w:cs="Arial"/>
          <w:bCs/>
          <w:sz w:val="19"/>
          <w:szCs w:val="19"/>
        </w:rPr>
        <w:t xml:space="preserve">oraz </w:t>
      </w:r>
      <w:r w:rsidRPr="0090566F">
        <w:rPr>
          <w:rFonts w:ascii="Fira Sans" w:hAnsi="Fira Sans" w:cs="Arial"/>
          <w:sz w:val="19"/>
          <w:szCs w:val="19"/>
        </w:rPr>
        <w:t>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0,3%).</w:t>
      </w:r>
    </w:p>
    <w:p w14:paraId="23D87A8C" w14:textId="404EF416" w:rsidR="002A6E8B" w:rsidRDefault="002A6E8B" w:rsidP="002A6E8B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–październik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6018,64</w:t>
      </w:r>
      <w:r w:rsidRPr="004C21F8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13,5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 sekcjach: transport i gospodarka magazynowa (o 40,1%),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 (o 14,5%) oraz</w:t>
      </w:r>
      <w:r w:rsidRPr="002C4A8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zakwaterowanie i gastronomia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13,4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42E205A8" w14:textId="48F7FBD5" w:rsidR="002A6E8B" w:rsidRPr="0090566F" w:rsidRDefault="002A6E8B" w:rsidP="002A6E8B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3FFCBBB" w14:textId="71E85FDC" w:rsidR="002A6E8B" w:rsidRPr="0090566F" w:rsidRDefault="008D4E7D" w:rsidP="002A6E8B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8D4E7D">
        <w:rPr>
          <w:noProof/>
        </w:rPr>
        <w:drawing>
          <wp:anchor distT="0" distB="0" distL="114300" distR="114300" simplePos="0" relativeHeight="251677184" behindDoc="0" locked="0" layoutInCell="1" allowOverlap="1" wp14:anchorId="39F680BD" wp14:editId="304D0CC8">
            <wp:simplePos x="0" y="0"/>
            <wp:positionH relativeFrom="column">
              <wp:posOffset>581025</wp:posOffset>
            </wp:positionH>
            <wp:positionV relativeFrom="paragraph">
              <wp:posOffset>219075</wp:posOffset>
            </wp:positionV>
            <wp:extent cx="5761905" cy="2952381"/>
            <wp:effectExtent l="0" t="0" r="0" b="635"/>
            <wp:wrapNone/>
            <wp:docPr id="24" name="Obraz 24" descr="Na wykresie liniowym zaprezentowano dynamikę przeciętnego miesięcznego wynagrodzenia brutto w sektorze przedsiębiorstw w relacji do przeciętnej miesięcznej 2015 r. dla województwa opolskiego oraz kraju w miesiącach październik-grudzień 2020 r., styczeń-grudzień 2021 r. i styczeń-październik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E8B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2A6E8B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3737ACA3" w14:textId="674CCAE9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6DE6ABAC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4554EA1C" w14:textId="19D3EAEE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65A5FB21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2B9FFB5A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337A87C9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7EB7E68F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7014F328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6EC1456E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07918F91" w14:textId="77777777" w:rsidR="002A6E8B" w:rsidRDefault="002A6E8B" w:rsidP="002A6E8B">
      <w:pPr>
        <w:spacing w:before="80"/>
        <w:rPr>
          <w:rFonts w:cs="Arial"/>
          <w:sz w:val="18"/>
          <w:szCs w:val="18"/>
        </w:rPr>
      </w:pPr>
    </w:p>
    <w:p w14:paraId="6F2BEF36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4D3F67">
      <w:pPr>
        <w:tabs>
          <w:tab w:val="left" w:pos="993"/>
        </w:tabs>
        <w:spacing w:before="98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148FD876" w14:textId="77777777" w:rsidR="00BB03E9" w:rsidRPr="00F71286" w:rsidRDefault="00BB03E9" w:rsidP="00BB03E9">
      <w:pPr>
        <w:autoSpaceDE w:val="0"/>
        <w:autoSpaceDN w:val="0"/>
        <w:spacing w:after="0"/>
        <w:rPr>
          <w:rFonts w:cs="Arial"/>
          <w:szCs w:val="19"/>
        </w:rPr>
      </w:pPr>
      <w:r w:rsidRPr="00F71286">
        <w:rPr>
          <w:rFonts w:cs="Arial"/>
          <w:szCs w:val="19"/>
        </w:rPr>
        <w:t>W październiku br. średnia temperatura powietrza dla stacji Opole ukształtowała się na poziomie 12,3</w:t>
      </w:r>
      <w:r w:rsidRPr="00F71286">
        <w:rPr>
          <w:rFonts w:cs="Arial"/>
          <w:szCs w:val="19"/>
          <w:vertAlign w:val="superscript"/>
        </w:rPr>
        <w:t>o</w:t>
      </w:r>
      <w:r w:rsidRPr="00F71286">
        <w:rPr>
          <w:rFonts w:cs="Arial"/>
          <w:szCs w:val="19"/>
        </w:rPr>
        <w:t>C, przy czym maksymalna temperatura osiągnęła 23,4</w:t>
      </w:r>
      <w:r w:rsidRPr="00F71286">
        <w:rPr>
          <w:rFonts w:cs="Arial"/>
          <w:szCs w:val="19"/>
          <w:vertAlign w:val="superscript"/>
        </w:rPr>
        <w:t>o</w:t>
      </w:r>
      <w:r w:rsidRPr="00F71286">
        <w:rPr>
          <w:rFonts w:cs="Arial"/>
          <w:szCs w:val="19"/>
        </w:rPr>
        <w:t>C, a minimalna 0,8</w:t>
      </w:r>
      <w:r w:rsidRPr="00F71286">
        <w:rPr>
          <w:rFonts w:cs="Arial"/>
          <w:szCs w:val="19"/>
          <w:vertAlign w:val="superscript"/>
        </w:rPr>
        <w:t>o</w:t>
      </w:r>
      <w:r w:rsidRPr="00F71286">
        <w:rPr>
          <w:rFonts w:cs="Arial"/>
          <w:szCs w:val="19"/>
        </w:rPr>
        <w:t xml:space="preserve">C. W omawianym miesiącu odnotowano 11 dni z opadami atmosferycznymi, których suma wyniosła 24,2 mm. </w:t>
      </w:r>
    </w:p>
    <w:p w14:paraId="6D6FDE50" w14:textId="77777777" w:rsidR="00BB03E9" w:rsidRPr="00F71286" w:rsidRDefault="00BB03E9" w:rsidP="00BB03E9">
      <w:pPr>
        <w:tabs>
          <w:tab w:val="left" w:pos="993"/>
        </w:tabs>
        <w:spacing w:before="180"/>
        <w:rPr>
          <w:szCs w:val="19"/>
        </w:rPr>
      </w:pPr>
      <w:r w:rsidRPr="00F71286">
        <w:rPr>
          <w:rFonts w:cs="Arial"/>
          <w:b/>
          <w:szCs w:val="19"/>
        </w:rPr>
        <w:t>Tablica 5.</w:t>
      </w:r>
      <w:r w:rsidRPr="00F71286">
        <w:rPr>
          <w:rFonts w:cs="Arial"/>
          <w:b/>
          <w:szCs w:val="19"/>
        </w:rPr>
        <w:tab/>
        <w:t>S</w:t>
      </w:r>
      <w:r w:rsidRPr="00F71286">
        <w:rPr>
          <w:b/>
          <w:szCs w:val="19"/>
        </w:rPr>
        <w:t xml:space="preserve">kup </w:t>
      </w:r>
      <w:proofErr w:type="spellStart"/>
      <w:r w:rsidRPr="00F71286">
        <w:rPr>
          <w:b/>
          <w:szCs w:val="19"/>
        </w:rPr>
        <w:t>zbóż</w:t>
      </w:r>
      <w:r w:rsidRPr="00F71286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BB03E9" w:rsidRPr="00F71286" w14:paraId="7E14D8DB" w14:textId="77777777" w:rsidTr="00017E80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7B08CC9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15E03F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07</w:t>
            </w:r>
            <w:r w:rsidRPr="00F71286">
              <w:rPr>
                <w:rFonts w:cs="Arial"/>
                <w:sz w:val="16"/>
                <w:szCs w:val="16"/>
              </w:rPr>
              <w:t>–</w:t>
            </w:r>
            <w:r w:rsidRPr="00F71286">
              <w:rPr>
                <w:sz w:val="16"/>
                <w:szCs w:val="16"/>
              </w:rPr>
              <w:t>10 2022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148BA03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10 2022</w:t>
            </w:r>
          </w:p>
        </w:tc>
      </w:tr>
      <w:tr w:rsidR="00BB03E9" w:rsidRPr="00F71286" w14:paraId="38814409" w14:textId="77777777" w:rsidTr="00017E80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0D04C9D" w14:textId="77777777" w:rsidR="00BB03E9" w:rsidRPr="00F71286" w:rsidRDefault="00BB03E9" w:rsidP="00017E8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217CAAC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C705B2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 xml:space="preserve">analogiczny </w:t>
            </w:r>
            <w:r w:rsidRPr="00F71286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F326177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AD21055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10 2021=100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7C981B1" w14:textId="77777777" w:rsidR="00BB03E9" w:rsidRPr="00F71286" w:rsidRDefault="00BB03E9" w:rsidP="00017E8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09 2022=100</w:t>
            </w:r>
          </w:p>
        </w:tc>
      </w:tr>
      <w:tr w:rsidR="00BB03E9" w:rsidRPr="00F71286" w14:paraId="2E0A7249" w14:textId="77777777" w:rsidTr="00017E80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1BD3DA" w14:textId="77777777" w:rsidR="00BB03E9" w:rsidRPr="00F71286" w:rsidRDefault="00BB03E9" w:rsidP="00017E80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F71286">
              <w:rPr>
                <w:rFonts w:cs="Arial"/>
                <w:sz w:val="16"/>
                <w:szCs w:val="16"/>
              </w:rPr>
              <w:t>podstawowych</w:t>
            </w:r>
            <w:r w:rsidRPr="00F71286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9B3015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265,5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905FF6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85,0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BE1B09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42,6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200ABA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84,0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1484EF8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68,8</w:t>
            </w:r>
          </w:p>
        </w:tc>
      </w:tr>
      <w:tr w:rsidR="00BB03E9" w:rsidRPr="00F71286" w14:paraId="5BF0D705" w14:textId="77777777" w:rsidTr="00017E8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CF2D77" w14:textId="7D4AB0C5" w:rsidR="00BB03E9" w:rsidRPr="00F71286" w:rsidRDefault="0014561F" w:rsidP="0014561F">
            <w:pPr>
              <w:tabs>
                <w:tab w:val="right" w:leader="dot" w:pos="1452"/>
              </w:tabs>
              <w:spacing w:before="50" w:after="50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100AFD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82872B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884EBE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41ABDC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26AF2CA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BB03E9" w:rsidRPr="00F71286" w14:paraId="63AA2FE1" w14:textId="77777777" w:rsidTr="00017E8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75B808" w14:textId="77777777" w:rsidR="00BB03E9" w:rsidRPr="00F71286" w:rsidRDefault="00BB03E9" w:rsidP="00017E80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21D3E3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193,7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CA8229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84,7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F01871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34,9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E66DB6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85,6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70B9D9C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70,8</w:t>
            </w:r>
          </w:p>
        </w:tc>
      </w:tr>
      <w:tr w:rsidR="00BB03E9" w:rsidRPr="00F71286" w14:paraId="7C322A4C" w14:textId="77777777" w:rsidTr="00017E8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2FBAC26" w14:textId="77777777" w:rsidR="00BB03E9" w:rsidRPr="00F71286" w:rsidRDefault="00BB03E9" w:rsidP="00017E80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C07E660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61DD009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68,7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0C2B6F9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8F22FCC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94,3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E206792" w14:textId="77777777" w:rsidR="00BB03E9" w:rsidRPr="00F71286" w:rsidRDefault="00BB03E9" w:rsidP="00017E8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71286">
              <w:rPr>
                <w:sz w:val="16"/>
                <w:szCs w:val="16"/>
              </w:rPr>
              <w:t>88,4</w:t>
            </w:r>
          </w:p>
        </w:tc>
      </w:tr>
    </w:tbl>
    <w:p w14:paraId="2B8D92C8" w14:textId="77777777" w:rsidR="00BB03E9" w:rsidRPr="00F71286" w:rsidRDefault="00BB03E9" w:rsidP="00BB03E9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F71286">
        <w:rPr>
          <w:rFonts w:cs="Arial"/>
          <w:sz w:val="15"/>
          <w:szCs w:val="15"/>
        </w:rPr>
        <w:t>a </w:t>
      </w:r>
      <w:r w:rsidRPr="00F71286">
        <w:rPr>
          <w:sz w:val="15"/>
          <w:szCs w:val="15"/>
        </w:rPr>
        <w:t>Bez skupu realizowanego przez osoby fizyczne.  </w:t>
      </w:r>
      <w:r w:rsidRPr="00F71286">
        <w:rPr>
          <w:rFonts w:cs="Arial"/>
          <w:sz w:val="15"/>
          <w:szCs w:val="15"/>
        </w:rPr>
        <w:t>b</w:t>
      </w:r>
      <w:r w:rsidRPr="00F71286">
        <w:rPr>
          <w:rFonts w:cs="Arial"/>
          <w:i/>
          <w:sz w:val="15"/>
          <w:szCs w:val="15"/>
        </w:rPr>
        <w:t> </w:t>
      </w:r>
      <w:r w:rsidRPr="00F71286">
        <w:rPr>
          <w:sz w:val="15"/>
          <w:szCs w:val="15"/>
        </w:rPr>
        <w:t>Obejmuje: pszenicę, żyto, jęczmień, owies, pszenżyto; łącznie z mieszankami zbożowymi, bez ziarna siewnego.</w:t>
      </w:r>
      <w:r w:rsidRPr="00F71286">
        <w:rPr>
          <w:rFonts w:cs="Arial"/>
          <w:sz w:val="15"/>
          <w:szCs w:val="15"/>
          <w:vertAlign w:val="superscript"/>
        </w:rPr>
        <w:t xml:space="preserve"> </w:t>
      </w:r>
    </w:p>
    <w:p w14:paraId="7144CF28" w14:textId="77777777" w:rsidR="00BB03E9" w:rsidRPr="00F71286" w:rsidRDefault="00BB03E9" w:rsidP="00BB03E9">
      <w:pPr>
        <w:spacing w:before="180"/>
        <w:rPr>
          <w:szCs w:val="19"/>
        </w:rPr>
      </w:pPr>
      <w:r w:rsidRPr="00F71286">
        <w:rPr>
          <w:szCs w:val="19"/>
        </w:rPr>
        <w:t xml:space="preserve">W okresie lipiec–październik 2022 r. </w:t>
      </w:r>
      <w:r w:rsidRPr="00F71286">
        <w:rPr>
          <w:b/>
          <w:szCs w:val="19"/>
        </w:rPr>
        <w:t>skup zbóż podstawowych (z mieszankami</w:t>
      </w:r>
      <w:r w:rsidRPr="00F71286">
        <w:rPr>
          <w:szCs w:val="19"/>
        </w:rPr>
        <w:t xml:space="preserve"> </w:t>
      </w:r>
      <w:r w:rsidRPr="00F71286">
        <w:rPr>
          <w:b/>
          <w:szCs w:val="19"/>
        </w:rPr>
        <w:t>zbożowymi, bez ziarna siewnego)</w:t>
      </w:r>
      <w:r w:rsidRPr="00F71286">
        <w:rPr>
          <w:szCs w:val="19"/>
        </w:rPr>
        <w:t xml:space="preserve"> ukształtował się na poziomie 265,5 tys. t i był niższy o 15,0% od notowanego w analogicznym okresie roku poprzedniego. W omawianych miesiącach skupiono łącznie 193,7 tys. t pszenicy (tj. o 15,3% mniej niż przed rokiem) i 4,7 tys. t żyta </w:t>
      </w:r>
      <w:r w:rsidRPr="00F71286">
        <w:rPr>
          <w:szCs w:val="19"/>
        </w:rPr>
        <w:br/>
        <w:t>(tj. o 31,3% mniej niż w tym samym okresie roku poprzedniego).</w:t>
      </w:r>
    </w:p>
    <w:p w14:paraId="77CC1CD3" w14:textId="77777777" w:rsidR="00BB03E9" w:rsidRPr="00C93296" w:rsidRDefault="00BB03E9" w:rsidP="00BB03E9">
      <w:pPr>
        <w:spacing w:after="0"/>
        <w:rPr>
          <w:rFonts w:cs="Arial"/>
          <w:spacing w:val="-2"/>
          <w:szCs w:val="19"/>
        </w:rPr>
      </w:pPr>
      <w:r w:rsidRPr="00C93296">
        <w:rPr>
          <w:rFonts w:cs="Arial"/>
          <w:szCs w:val="19"/>
        </w:rPr>
        <w:t>W październiku br. skupiono 42,6 tys. t zbóż podstawowych (</w:t>
      </w:r>
      <w:r w:rsidRPr="00C93296">
        <w:rPr>
          <w:szCs w:val="19"/>
        </w:rPr>
        <w:t>z mieszankami zbożowymi,</w:t>
      </w:r>
      <w:r w:rsidRPr="00C93296">
        <w:rPr>
          <w:b/>
          <w:szCs w:val="19"/>
        </w:rPr>
        <w:t xml:space="preserve"> </w:t>
      </w:r>
      <w:r w:rsidRPr="00C93296">
        <w:rPr>
          <w:szCs w:val="19"/>
        </w:rPr>
        <w:t>bez ziarna siewnego)</w:t>
      </w:r>
      <w:r w:rsidRPr="00C93296">
        <w:rPr>
          <w:rFonts w:cs="Arial"/>
          <w:szCs w:val="19"/>
        </w:rPr>
        <w:t>, tj. mniej</w:t>
      </w:r>
      <w:r w:rsidRPr="00C93296">
        <w:rPr>
          <w:rFonts w:cs="Arial"/>
          <w:szCs w:val="19"/>
        </w:rPr>
        <w:br/>
        <w:t>o 16,0% w porównaniu z analogicznym okresem 2021 r. oraz o 31,2% w relacji do września br. Największy udział w skupie zbóż miała pszenica, która stanowiła 81,9% skupu zbóż podstawowych. Skup pszenicy w październiku br. wynosił 34,9</w:t>
      </w:r>
      <w:r>
        <w:rPr>
          <w:rFonts w:cs="Arial"/>
          <w:szCs w:val="19"/>
        </w:rPr>
        <w:t> tys.</w:t>
      </w:r>
      <w:r w:rsidRPr="00C93296">
        <w:rPr>
          <w:rFonts w:cs="Arial"/>
          <w:szCs w:val="19"/>
        </w:rPr>
        <w:t>t i był niższy o 14,4% niż rok wcześniej oraz o 29,2% w porównaniu z poprzednim miesiącem.</w:t>
      </w:r>
    </w:p>
    <w:p w14:paraId="6C7ACF0C" w14:textId="77777777" w:rsidR="00BB03E9" w:rsidRPr="006305FF" w:rsidRDefault="00BB03E9" w:rsidP="00BB03E9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6305FF">
        <w:rPr>
          <w:rFonts w:cs="Arial"/>
          <w:b/>
          <w:szCs w:val="19"/>
        </w:rPr>
        <w:lastRenderedPageBreak/>
        <w:t>Tablica 6.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spacing w:val="-2"/>
          <w:szCs w:val="19"/>
        </w:rPr>
        <w:t>Sku</w:t>
      </w:r>
      <w:r w:rsidRPr="006305FF">
        <w:rPr>
          <w:rFonts w:cs="Arial"/>
          <w:b/>
          <w:szCs w:val="19"/>
        </w:rPr>
        <w:t xml:space="preserve">p podstawowych produktów </w:t>
      </w:r>
      <w:proofErr w:type="spellStart"/>
      <w:r w:rsidRPr="006305FF">
        <w:rPr>
          <w:rFonts w:cs="Arial"/>
          <w:b/>
          <w:szCs w:val="19"/>
        </w:rPr>
        <w:t>zwierzęcych</w:t>
      </w:r>
      <w:r w:rsidRPr="006305F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BB03E9" w:rsidRPr="006305FF" w14:paraId="4DD3DF3F" w14:textId="77777777" w:rsidTr="00017E80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E65FE10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D08BA5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01–10</w:t>
            </w:r>
            <w:r w:rsidRPr="006305FF">
              <w:rPr>
                <w:rFonts w:eastAsia="Fira Sans Light" w:cs="Times New Roman"/>
                <w:sz w:val="16"/>
                <w:szCs w:val="16"/>
              </w:rPr>
              <w:t xml:space="preserve"> 2022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08A1EFF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6305FF">
              <w:rPr>
                <w:rFonts w:eastAsia="Fira Sans Light" w:cs="Times New Roman"/>
                <w:sz w:val="16"/>
                <w:szCs w:val="16"/>
              </w:rPr>
              <w:t xml:space="preserve"> 2022</w:t>
            </w:r>
          </w:p>
        </w:tc>
      </w:tr>
      <w:tr w:rsidR="00BB03E9" w:rsidRPr="006305FF" w14:paraId="4C85A1F0" w14:textId="77777777" w:rsidTr="00017E80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286015" w14:textId="77777777" w:rsidR="00BB03E9" w:rsidRPr="006305FF" w:rsidRDefault="00BB03E9" w:rsidP="00017E80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BFAF606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5BD0956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01–10</w:t>
            </w:r>
            <w:r w:rsidRPr="006305FF">
              <w:rPr>
                <w:rFonts w:eastAsia="Fira Sans Light" w:cs="Times New Roman"/>
                <w:sz w:val="16"/>
                <w:szCs w:val="16"/>
              </w:rPr>
              <w:t xml:space="preserve">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01C1B2E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4BA5FA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6305FF">
              <w:rPr>
                <w:rFonts w:eastAsia="Fira Sans Light" w:cs="Times New Roman"/>
                <w:sz w:val="16"/>
                <w:szCs w:val="16"/>
              </w:rPr>
              <w:t xml:space="preserve">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E2B41BC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09</w:t>
            </w:r>
            <w:r w:rsidRPr="006305FF">
              <w:rPr>
                <w:rFonts w:eastAsia="Fira Sans Light" w:cs="Times New Roman"/>
                <w:sz w:val="16"/>
                <w:szCs w:val="16"/>
              </w:rPr>
              <w:t xml:space="preserve"> 2022=100</w:t>
            </w:r>
          </w:p>
        </w:tc>
      </w:tr>
      <w:tr w:rsidR="00BB03E9" w:rsidRPr="006305FF" w14:paraId="59C38D82" w14:textId="77777777" w:rsidTr="00017E80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A24975" w14:textId="77777777" w:rsidR="00BB03E9" w:rsidRPr="006305FF" w:rsidRDefault="00BB03E9" w:rsidP="00017E8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6305FF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6305FF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6305F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E8DC1B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93,3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50C00B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93,0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1E41D5F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4781E8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95,2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4F6432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116,8</w:t>
            </w:r>
          </w:p>
        </w:tc>
      </w:tr>
      <w:tr w:rsidR="00BB03E9" w:rsidRPr="006305FF" w14:paraId="6CA5ACC8" w14:textId="77777777" w:rsidTr="00017E8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E1888AC" w14:textId="77777777" w:rsidR="00BB03E9" w:rsidRPr="006305FF" w:rsidRDefault="00BB03E9" w:rsidP="00017E80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3FFD29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DFDD19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31BB56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EC8F03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637257A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BB03E9" w:rsidRPr="006305FF" w14:paraId="36A6545D" w14:textId="77777777" w:rsidTr="00017E8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E27157" w14:textId="77777777" w:rsidR="00BB03E9" w:rsidRPr="006305FF" w:rsidRDefault="00BB03E9" w:rsidP="00017E8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22D3AC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4,0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1F48BF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108,4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36AA5F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32B00A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92,7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D984BF1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103,2</w:t>
            </w:r>
          </w:p>
        </w:tc>
      </w:tr>
      <w:tr w:rsidR="00BB03E9" w:rsidRPr="006305FF" w14:paraId="0D201ABF" w14:textId="77777777" w:rsidTr="00017E8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FF3846" w14:textId="77777777" w:rsidR="00BB03E9" w:rsidRPr="006305FF" w:rsidRDefault="00BB03E9" w:rsidP="00017E8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1E89A8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48,9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93BCA8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90,4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B975F0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3,8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EE4A3D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90,5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0A2B5AA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121,2</w:t>
            </w:r>
          </w:p>
        </w:tc>
      </w:tr>
      <w:tr w:rsidR="00BB03E9" w:rsidRPr="006305FF" w14:paraId="7A4A4CB7" w14:textId="77777777" w:rsidTr="00017E8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AEC41D" w14:textId="77777777" w:rsidR="00BB03E9" w:rsidRPr="006305FF" w:rsidRDefault="00BB03E9" w:rsidP="00017E8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A66541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40,3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87247D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95,0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F8F99E5" w14:textId="77777777" w:rsidR="00BB03E9" w:rsidRPr="00BB7518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B7518">
              <w:rPr>
                <w:rFonts w:eastAsia="Fira Sans Light" w:cs="Times New Roman"/>
                <w:sz w:val="16"/>
                <w:szCs w:val="16"/>
              </w:rPr>
              <w:t>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0F9F71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100,9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645CD5" w14:textId="77777777" w:rsidR="00BB03E9" w:rsidRPr="00B5398D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398D">
              <w:rPr>
                <w:rFonts w:eastAsia="Fira Sans Light" w:cs="Times New Roman"/>
                <w:sz w:val="16"/>
                <w:szCs w:val="16"/>
              </w:rPr>
              <w:t>112,7</w:t>
            </w:r>
          </w:p>
        </w:tc>
      </w:tr>
      <w:tr w:rsidR="00BB03E9" w:rsidRPr="006305FF" w14:paraId="3F15A8AF" w14:textId="77777777" w:rsidTr="00017E8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F6DF38E" w14:textId="77777777" w:rsidR="00BB03E9" w:rsidRPr="006305FF" w:rsidRDefault="00BB03E9" w:rsidP="00017E8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6305FF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6305FF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6305F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82557CB" w14:textId="77777777" w:rsidR="00BB03E9" w:rsidRPr="000B482E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482E">
              <w:rPr>
                <w:rFonts w:eastAsia="Fira Sans Light" w:cs="Times New Roman"/>
                <w:sz w:val="16"/>
                <w:szCs w:val="16"/>
              </w:rPr>
              <w:t>242,9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BA5CBFB" w14:textId="77777777" w:rsidR="00BB03E9" w:rsidRPr="000B482E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482E">
              <w:rPr>
                <w:rFonts w:eastAsia="Fira Sans Light" w:cs="Times New Roman"/>
                <w:sz w:val="16"/>
                <w:szCs w:val="16"/>
              </w:rPr>
              <w:t>104,6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28F2FBB" w14:textId="77777777" w:rsidR="00BB03E9" w:rsidRPr="000B482E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482E">
              <w:rPr>
                <w:rFonts w:eastAsia="Fira Sans Light" w:cs="Times New Roman"/>
                <w:sz w:val="16"/>
                <w:szCs w:val="16"/>
              </w:rPr>
              <w:t>23,5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A26E0B8" w14:textId="77777777" w:rsidR="00BB03E9" w:rsidRPr="000B482E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482E">
              <w:rPr>
                <w:rFonts w:eastAsia="Fira Sans Light" w:cs="Times New Roman"/>
                <w:sz w:val="16"/>
                <w:szCs w:val="16"/>
              </w:rPr>
              <w:t>103,9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087A6C6" w14:textId="77777777" w:rsidR="00BB03E9" w:rsidRPr="000B482E" w:rsidRDefault="00BB03E9" w:rsidP="00017E8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482E">
              <w:rPr>
                <w:rFonts w:eastAsia="Fira Sans Light" w:cs="Times New Roman"/>
                <w:sz w:val="16"/>
                <w:szCs w:val="16"/>
              </w:rPr>
              <w:t>101,2</w:t>
            </w:r>
          </w:p>
        </w:tc>
      </w:tr>
    </w:tbl>
    <w:p w14:paraId="3CF5289A" w14:textId="57EBF1E4" w:rsidR="00BB03E9" w:rsidRPr="006305FF" w:rsidRDefault="00BB03E9" w:rsidP="00CD39C2">
      <w:pPr>
        <w:spacing w:before="140" w:after="0" w:line="240" w:lineRule="auto"/>
        <w:jc w:val="both"/>
        <w:rPr>
          <w:sz w:val="15"/>
          <w:szCs w:val="15"/>
        </w:rPr>
      </w:pPr>
      <w:r w:rsidRPr="006305FF">
        <w:rPr>
          <w:sz w:val="15"/>
          <w:szCs w:val="15"/>
        </w:rPr>
        <w:t>a </w:t>
      </w:r>
      <w:r w:rsidR="00F90AD2">
        <w:rPr>
          <w:sz w:val="15"/>
          <w:szCs w:val="15"/>
        </w:rPr>
        <w:t>W okresie lipiec</w:t>
      </w:r>
      <w:r w:rsidR="00EF0925" w:rsidRPr="006305FF">
        <w:rPr>
          <w:rFonts w:eastAsia="Times New Roman" w:cs="Arial"/>
          <w:sz w:val="15"/>
          <w:szCs w:val="15"/>
          <w:lang w:eastAsia="pl-PL"/>
        </w:rPr>
        <w:t>–</w:t>
      </w:r>
      <w:r w:rsidR="00F90AD2">
        <w:rPr>
          <w:sz w:val="15"/>
          <w:szCs w:val="15"/>
        </w:rPr>
        <w:t>październik b</w:t>
      </w:r>
      <w:r w:rsidRPr="006305FF">
        <w:rPr>
          <w:sz w:val="15"/>
          <w:szCs w:val="15"/>
        </w:rPr>
        <w:t>ez skupu realizowanego przez osoby fizyczne.  b</w:t>
      </w:r>
      <w:r w:rsidRPr="006305FF">
        <w:rPr>
          <w:i/>
          <w:sz w:val="15"/>
          <w:szCs w:val="15"/>
        </w:rPr>
        <w:t> </w:t>
      </w:r>
      <w:r w:rsidRPr="006305FF">
        <w:rPr>
          <w:sz w:val="15"/>
          <w:szCs w:val="15"/>
        </w:rPr>
        <w:t>Obejmuje: bydło, cielęta, trzodę chlewną, owce, konie i drób; w wadze żywej.  c</w:t>
      </w:r>
      <w:r w:rsidRPr="006305FF">
        <w:rPr>
          <w:i/>
          <w:sz w:val="15"/>
          <w:szCs w:val="15"/>
        </w:rPr>
        <w:t> </w:t>
      </w:r>
      <w:r w:rsidRPr="006305FF">
        <w:rPr>
          <w:sz w:val="15"/>
          <w:szCs w:val="15"/>
          <w:vertAlign w:val="superscript"/>
        </w:rPr>
        <w:t xml:space="preserve"> </w:t>
      </w:r>
      <w:r w:rsidRPr="006305FF">
        <w:rPr>
          <w:sz w:val="15"/>
          <w:szCs w:val="15"/>
        </w:rPr>
        <w:t>W milionach litrów.</w:t>
      </w:r>
    </w:p>
    <w:p w14:paraId="24236C6C" w14:textId="77777777" w:rsidR="00BB03E9" w:rsidRPr="00767DA4" w:rsidRDefault="00BB03E9" w:rsidP="00BB03E9">
      <w:pPr>
        <w:spacing w:before="240" w:line="240" w:lineRule="auto"/>
        <w:rPr>
          <w:rFonts w:eastAsia="Fira Sans Light" w:cs="Arial"/>
          <w:bCs/>
          <w:szCs w:val="19"/>
        </w:rPr>
      </w:pPr>
      <w:r w:rsidRPr="00767DA4">
        <w:rPr>
          <w:rFonts w:eastAsia="Fira Sans Light" w:cs="Arial"/>
          <w:bCs/>
          <w:szCs w:val="19"/>
        </w:rPr>
        <w:t xml:space="preserve">W okresie styczeń–październik br. skupiono 93,3 tys. t </w:t>
      </w:r>
      <w:r w:rsidRPr="00767DA4">
        <w:rPr>
          <w:rFonts w:eastAsia="Fira Sans Light" w:cs="Arial"/>
          <w:b/>
          <w:bCs/>
          <w:szCs w:val="19"/>
        </w:rPr>
        <w:t>żywca rzeźnego (w wadze żywej)</w:t>
      </w:r>
      <w:r w:rsidRPr="00767DA4">
        <w:rPr>
          <w:rFonts w:eastAsia="Fira Sans Light" w:cs="Arial"/>
          <w:bCs/>
          <w:szCs w:val="19"/>
        </w:rPr>
        <w:t>, tj. o 7,0% mniej niż w tym samym okresie 2021 r. W stosunku do danych notowanych przed rokiem niższy był skup żywca wieprzowego i drobiowego (odpowiednio: o 9,6% i o 5,0%), natomiast wyższy – skup żywca wołowego (o 8,4%).</w:t>
      </w:r>
    </w:p>
    <w:p w14:paraId="7E0321DB" w14:textId="77777777" w:rsidR="00BB03E9" w:rsidRPr="00E95A11" w:rsidRDefault="00BB03E9" w:rsidP="00BB03E9">
      <w:pPr>
        <w:spacing w:line="240" w:lineRule="auto"/>
        <w:rPr>
          <w:rFonts w:eastAsia="Fira Sans Light" w:cs="Arial"/>
          <w:bCs/>
          <w:szCs w:val="19"/>
        </w:rPr>
      </w:pPr>
      <w:r w:rsidRPr="00E95A11">
        <w:rPr>
          <w:rFonts w:eastAsia="Fira Sans Light" w:cs="Arial"/>
          <w:bCs/>
          <w:szCs w:val="19"/>
        </w:rPr>
        <w:t>W październiku br. skup żywca rzeźnego (w wadze żywej) wyniósł 7,4 tys. t i był niższy o 4,8% niż przed rokiem, natomiast wyższy o 16,8% w porównaniu z wrześniem br. W omawianym miesiącu producenci rolni dostarczyli do skupu 3,8 tys. t żywca wieprzowego, 3,5 tys. t żywca drobiowego oraz 0,1 tys. t żywca wołowego.</w:t>
      </w:r>
    </w:p>
    <w:p w14:paraId="5936B85B" w14:textId="77777777" w:rsidR="00BB03E9" w:rsidRPr="0036150F" w:rsidRDefault="00BB03E9" w:rsidP="00BB03E9">
      <w:pPr>
        <w:rPr>
          <w:rFonts w:eastAsia="Fira Sans Light" w:cs="Arial"/>
          <w:bCs/>
          <w:szCs w:val="19"/>
        </w:rPr>
      </w:pPr>
      <w:r w:rsidRPr="0036150F">
        <w:rPr>
          <w:rFonts w:eastAsia="Fira Sans Light" w:cs="Arial"/>
          <w:bCs/>
          <w:szCs w:val="19"/>
        </w:rPr>
        <w:t>W ujęciu rocznym odnotowano spadek skupu żywca wieprzowego i wołowego</w:t>
      </w:r>
      <w:r>
        <w:rPr>
          <w:rFonts w:eastAsia="Fira Sans Light" w:cs="Arial"/>
          <w:bCs/>
          <w:szCs w:val="19"/>
        </w:rPr>
        <w:t xml:space="preserve"> (odpowiednio: o 9,5</w:t>
      </w:r>
      <w:r w:rsidRPr="0036150F">
        <w:rPr>
          <w:rFonts w:eastAsia="Fira Sans Light" w:cs="Arial"/>
          <w:bCs/>
          <w:szCs w:val="19"/>
        </w:rPr>
        <w:t xml:space="preserve">% i o 7,3%), </w:t>
      </w:r>
      <w:r w:rsidRPr="004E067C">
        <w:rPr>
          <w:rFonts w:eastAsia="Fira Sans Light" w:cs="Arial"/>
          <w:bCs/>
          <w:szCs w:val="19"/>
        </w:rPr>
        <w:t xml:space="preserve">a wzrost </w:t>
      </w:r>
      <w:r w:rsidRPr="0036150F">
        <w:rPr>
          <w:rFonts w:eastAsia="Fira Sans Light" w:cs="Arial"/>
          <w:bCs/>
          <w:szCs w:val="19"/>
        </w:rPr>
        <w:t>żywca</w:t>
      </w:r>
      <w:r w:rsidRPr="004E067C">
        <w:rPr>
          <w:rFonts w:eastAsia="Fira Sans Light" w:cs="Arial"/>
          <w:bCs/>
          <w:color w:val="FF0000"/>
          <w:szCs w:val="19"/>
        </w:rPr>
        <w:t xml:space="preserve"> </w:t>
      </w:r>
      <w:r w:rsidRPr="004E067C">
        <w:rPr>
          <w:rFonts w:eastAsia="Fira Sans Light" w:cs="Arial"/>
          <w:bCs/>
          <w:szCs w:val="19"/>
        </w:rPr>
        <w:t xml:space="preserve">drobiowego </w:t>
      </w:r>
      <w:r w:rsidRPr="0036150F">
        <w:rPr>
          <w:rFonts w:eastAsia="Fira Sans Light" w:cs="Arial"/>
          <w:bCs/>
          <w:szCs w:val="19"/>
        </w:rPr>
        <w:t>(o 0,9%). W odniesieniu do września br. większy był skup żywca wieprzowego, drobiowego i wołowego (odpowiednio: o 21,2%, o 12,7% i o 3,2%).</w:t>
      </w:r>
    </w:p>
    <w:p w14:paraId="234B672F" w14:textId="77777777" w:rsidR="00BB03E9" w:rsidRPr="00CE27B8" w:rsidRDefault="00BB03E9" w:rsidP="00BB03E9">
      <w:pPr>
        <w:rPr>
          <w:rFonts w:eastAsia="Fira Sans Light" w:cs="Arial"/>
          <w:bCs/>
          <w:szCs w:val="19"/>
        </w:rPr>
      </w:pPr>
      <w:r w:rsidRPr="00CE27B8">
        <w:rPr>
          <w:rFonts w:eastAsia="Fira Sans Light" w:cs="Arial"/>
          <w:bCs/>
          <w:szCs w:val="19"/>
        </w:rPr>
        <w:t xml:space="preserve">W okresie styczeń–październik br. skupiono 242,9 mln l </w:t>
      </w:r>
      <w:r w:rsidRPr="00CE27B8">
        <w:rPr>
          <w:rFonts w:eastAsia="Fira Sans Light" w:cs="Arial"/>
          <w:b/>
          <w:bCs/>
          <w:szCs w:val="19"/>
        </w:rPr>
        <w:t>mleka</w:t>
      </w:r>
      <w:r w:rsidRPr="00CE27B8">
        <w:rPr>
          <w:rFonts w:eastAsia="Fira Sans Light" w:cs="Arial"/>
          <w:bCs/>
          <w:szCs w:val="19"/>
        </w:rPr>
        <w:t>,</w:t>
      </w:r>
      <w:r w:rsidRPr="00CE27B8">
        <w:rPr>
          <w:rFonts w:eastAsia="Fira Sans Light" w:cs="Arial"/>
          <w:b/>
          <w:bCs/>
          <w:szCs w:val="19"/>
        </w:rPr>
        <w:t xml:space="preserve"> </w:t>
      </w:r>
      <w:r w:rsidRPr="00CE27B8">
        <w:rPr>
          <w:rFonts w:eastAsia="Fira Sans Light" w:cs="Arial"/>
          <w:bCs/>
          <w:szCs w:val="19"/>
        </w:rPr>
        <w:t xml:space="preserve">tj. o 4,6% więcej niż przed rokiem. W październiku br. skup mleka </w:t>
      </w:r>
      <w:r w:rsidRPr="00CE27B8">
        <w:rPr>
          <w:rFonts w:eastAsia="Fira Sans Light" w:cs="Arial"/>
          <w:bCs/>
          <w:spacing w:val="-4"/>
          <w:szCs w:val="19"/>
        </w:rPr>
        <w:t>ukształtował się na poziomie 23,5 mln l i był wyższy w ujęciu rocznym oraz miesięcznym (odpowiednio: o 3,9% i o 1,2%).</w:t>
      </w:r>
    </w:p>
    <w:p w14:paraId="1EC22DAC" w14:textId="77777777" w:rsidR="00BB03E9" w:rsidRPr="006305FF" w:rsidRDefault="00BB03E9" w:rsidP="00BB03E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305FF">
        <w:rPr>
          <w:rFonts w:cs="Arial"/>
          <w:b/>
          <w:szCs w:val="19"/>
        </w:rPr>
        <w:t>Tablica 7.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BB03E9" w:rsidRPr="006305FF" w14:paraId="783E3B1A" w14:textId="77777777" w:rsidTr="00017E80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5EF0C9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480591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10A6E82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BB03E9" w:rsidRPr="006305FF" w14:paraId="31182360" w14:textId="77777777" w:rsidTr="00017E80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66E5866" w14:textId="77777777" w:rsidR="00BB03E9" w:rsidRPr="006305FF" w:rsidRDefault="00BB03E9" w:rsidP="00017E80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41EF96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911F9D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76A6DF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AEC94E1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</w:tr>
      <w:tr w:rsidR="00BB03E9" w:rsidRPr="006305FF" w14:paraId="4D242DE6" w14:textId="77777777" w:rsidTr="00017E80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611F717" w14:textId="77777777" w:rsidR="00BB03E9" w:rsidRPr="006305FF" w:rsidRDefault="00BB03E9" w:rsidP="00017E80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40DF54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49FA4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2021=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2D0F74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2B68372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DD8FFF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6305FF"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4EA0379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9430FE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2021=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2859D0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0A5CBA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940F15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</w:p>
          <w:p w14:paraId="5213655B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2021=100</w:t>
            </w:r>
          </w:p>
        </w:tc>
      </w:tr>
      <w:tr w:rsidR="00BB03E9" w:rsidRPr="006305FF" w14:paraId="239B2D95" w14:textId="77777777" w:rsidTr="00017E80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01A23B" w14:textId="77777777" w:rsidR="00BB03E9" w:rsidRPr="006305FF" w:rsidRDefault="00BB03E9" w:rsidP="00017E80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6305FF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6305FF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B96475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4FD118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155F55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F72302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06E97A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37E0F0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BD1528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E15B54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796E0B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27F959A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B03E9" w:rsidRPr="006305FF" w14:paraId="79B60716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33071B1" w14:textId="77777777" w:rsidR="00BB03E9" w:rsidRPr="006305FF" w:rsidRDefault="00BB03E9" w:rsidP="00017E8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864E7F" w14:textId="77777777" w:rsidR="00BB03E9" w:rsidRPr="00D8247A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8247A">
              <w:rPr>
                <w:rFonts w:eastAsia="Fira Sans Light" w:cs="Arial"/>
                <w:bCs/>
                <w:sz w:val="16"/>
                <w:szCs w:val="16"/>
              </w:rPr>
              <w:t>151,68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7E24A4" w14:textId="77777777" w:rsidR="00BB03E9" w:rsidRPr="00D8247A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8247A">
              <w:rPr>
                <w:rFonts w:eastAsia="Fira Sans Light" w:cs="Arial"/>
                <w:bCs/>
                <w:sz w:val="16"/>
                <w:szCs w:val="16"/>
              </w:rPr>
              <w:t>147,1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50A4DB" w14:textId="77777777" w:rsidR="00BB03E9" w:rsidRPr="00D8247A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8247A">
              <w:rPr>
                <w:rFonts w:eastAsia="Fira Sans Light" w:cs="Arial"/>
                <w:bCs/>
                <w:sz w:val="16"/>
                <w:szCs w:val="16"/>
              </w:rPr>
              <w:t>103,4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D15A60" w14:textId="77777777" w:rsidR="00BB03E9" w:rsidRPr="00DC445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C445F">
              <w:rPr>
                <w:rFonts w:eastAsia="Fira Sans Light" w:cs="Arial"/>
                <w:bCs/>
                <w:sz w:val="16"/>
                <w:szCs w:val="16"/>
              </w:rPr>
              <w:t>149,18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84CF2C" w14:textId="77777777" w:rsidR="00BB03E9" w:rsidRPr="00DC445F" w:rsidRDefault="00BB03E9" w:rsidP="00017E80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C445F">
              <w:rPr>
                <w:rFonts w:eastAsia="Fira Sans Light" w:cs="Arial"/>
                <w:bCs/>
                <w:sz w:val="16"/>
                <w:szCs w:val="16"/>
              </w:rPr>
              <w:t>164,0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0C8A9A" w14:textId="77777777" w:rsidR="00BB03E9" w:rsidRPr="00F316C8" w:rsidRDefault="00BB03E9" w:rsidP="00017E80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197,50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2DF196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164,6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99F7CF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97,5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C4A4C1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184,61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9F150D0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B03E9" w:rsidRPr="006305FF" w14:paraId="3AAC6924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3ADACA" w14:textId="77777777" w:rsidR="00BB03E9" w:rsidRPr="006305FF" w:rsidRDefault="00BB03E9" w:rsidP="00017E8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E864B5" w14:textId="77777777" w:rsidR="00BB03E9" w:rsidRPr="00D8247A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8247A">
              <w:rPr>
                <w:rFonts w:eastAsia="Fira Sans Light" w:cs="Arial"/>
                <w:bCs/>
                <w:sz w:val="16"/>
                <w:szCs w:val="16"/>
              </w:rPr>
              <w:t>115,99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6C27C0" w14:textId="77777777" w:rsidR="00BB03E9" w:rsidRPr="00D8247A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8247A">
              <w:rPr>
                <w:rFonts w:eastAsia="Fira Sans Light" w:cs="Arial"/>
                <w:bCs/>
                <w:sz w:val="16"/>
                <w:szCs w:val="16"/>
              </w:rPr>
              <w:t>139,5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3DF333" w14:textId="77777777" w:rsidR="00BB03E9" w:rsidRPr="00D8247A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8247A">
              <w:rPr>
                <w:rFonts w:eastAsia="Fira Sans Light" w:cs="Arial"/>
                <w:bCs/>
                <w:sz w:val="16"/>
                <w:szCs w:val="16"/>
              </w:rPr>
              <w:t>97,6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4A7CE81" w14:textId="77777777" w:rsidR="00BB03E9" w:rsidRPr="00DC445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C445F">
              <w:rPr>
                <w:rFonts w:eastAsia="Fira Sans Light" w:cs="Arial"/>
                <w:bCs/>
                <w:sz w:val="16"/>
                <w:szCs w:val="16"/>
              </w:rPr>
              <w:t>115,04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AA290A" w14:textId="77777777" w:rsidR="00BB03E9" w:rsidRPr="00DC445F" w:rsidRDefault="00BB03E9" w:rsidP="00017E80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C445F">
              <w:rPr>
                <w:rFonts w:eastAsia="Fira Sans Light" w:cs="Arial"/>
                <w:bCs/>
                <w:sz w:val="16"/>
                <w:szCs w:val="16"/>
              </w:rPr>
              <w:t>165,5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F56056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7DBF2C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1BE59C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44575C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D8150D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B03E9" w:rsidRPr="006305FF" w14:paraId="056CB5AC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34A669E" w14:textId="77777777" w:rsidR="00BB03E9" w:rsidRPr="006305FF" w:rsidRDefault="00BB03E9" w:rsidP="00017E80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6305FF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4F7B63" w14:textId="77777777" w:rsidR="00BB03E9" w:rsidRPr="00EA4DD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A4DD8">
              <w:rPr>
                <w:rFonts w:eastAsia="Fira Sans Light" w:cs="Arial"/>
                <w:bCs/>
                <w:sz w:val="16"/>
                <w:szCs w:val="16"/>
              </w:rPr>
              <w:t>69,92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3D6373" w14:textId="77777777" w:rsidR="00BB03E9" w:rsidRPr="00EA4DD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A4DD8">
              <w:rPr>
                <w:rFonts w:eastAsia="Fira Sans Light" w:cs="Arial"/>
                <w:bCs/>
                <w:sz w:val="16"/>
                <w:szCs w:val="16"/>
              </w:rPr>
              <w:t>152,9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1D257E" w14:textId="77777777" w:rsidR="00BB03E9" w:rsidRPr="00EA4DD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A4DD8">
              <w:rPr>
                <w:rFonts w:eastAsia="Fira Sans Light" w:cs="Arial"/>
                <w:bCs/>
                <w:sz w:val="16"/>
                <w:szCs w:val="16"/>
              </w:rPr>
              <w:t>105,6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343036" w14:textId="77777777" w:rsidR="00BB03E9" w:rsidRPr="00EA4DD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A4DD8">
              <w:rPr>
                <w:rFonts w:eastAsia="Fira Sans Light" w:cs="Arial"/>
                <w:bCs/>
                <w:sz w:val="16"/>
                <w:szCs w:val="16"/>
              </w:rPr>
              <w:t>71,65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2A4E81" w14:textId="17CFDD4C" w:rsidR="00BB03E9" w:rsidRPr="00EA4DD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A4DD8">
              <w:rPr>
                <w:rFonts w:eastAsia="Fira Sans Light" w:cs="Arial"/>
                <w:bCs/>
                <w:sz w:val="16"/>
                <w:szCs w:val="16"/>
              </w:rPr>
              <w:t>139,</w:t>
            </w:r>
            <w:r w:rsidR="00F90AD2">
              <w:rPr>
                <w:rFonts w:eastAsia="Fira Sans Light" w:cs="Arial"/>
                <w:bCs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1257E5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190,46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C2CC67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133,6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284796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96,7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4F19DC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182,17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59FFAFE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B03E9" w:rsidRPr="006305FF" w14:paraId="3F9E5ABF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824154" w14:textId="77777777" w:rsidR="00BB03E9" w:rsidRPr="006305FF" w:rsidRDefault="00BB03E9" w:rsidP="00017E80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11160C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879EBB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E133A3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86EDE7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6169CC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247766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05580C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0FB5F3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C41335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218955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B03E9" w:rsidRPr="006305FF" w14:paraId="5B7CE7C0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0C1533" w14:textId="77777777" w:rsidR="00BB03E9" w:rsidRPr="006305FF" w:rsidRDefault="00BB03E9" w:rsidP="00017E80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9607C4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B4B38F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594820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309890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59BB36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6FB37F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4607C5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A4FB7E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50CC0B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7B08F79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B03E9" w:rsidRPr="006305FF" w14:paraId="0FE0212F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D3A5F0" w14:textId="77777777" w:rsidR="00BB03E9" w:rsidRPr="006305FF" w:rsidRDefault="00BB03E9" w:rsidP="00017E8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91C554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10,27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4BD286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121,0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D84290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7E46A8" w14:textId="77777777" w:rsidR="00BB03E9" w:rsidRPr="001822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22C8">
              <w:rPr>
                <w:rFonts w:eastAsia="Fira Sans Light" w:cs="Arial"/>
                <w:bCs/>
                <w:sz w:val="16"/>
                <w:szCs w:val="16"/>
              </w:rPr>
              <w:t>9,45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698BA7" w14:textId="77777777" w:rsidR="00BB03E9" w:rsidRPr="001822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22C8">
              <w:rPr>
                <w:rFonts w:eastAsia="Fira Sans Light" w:cs="Arial"/>
                <w:bCs/>
                <w:sz w:val="16"/>
                <w:szCs w:val="16"/>
              </w:rPr>
              <w:t>131,9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1F395E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E8B1BA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F6F9AC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D511CE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18C8E7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B03E9" w:rsidRPr="006305FF" w14:paraId="635FBC3B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65C4B1" w14:textId="77777777" w:rsidR="00BB03E9" w:rsidRPr="006305FF" w:rsidRDefault="00BB03E9" w:rsidP="00017E8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37921D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7,60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ED5E3E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174,7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45462B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97,7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A1AAB3" w14:textId="77777777" w:rsidR="00BB03E9" w:rsidRPr="001822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22C8">
              <w:rPr>
                <w:rFonts w:eastAsia="Fira Sans Light" w:cs="Arial"/>
                <w:bCs/>
                <w:sz w:val="16"/>
                <w:szCs w:val="16"/>
              </w:rPr>
              <w:t>6,28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1E6F03" w14:textId="77777777" w:rsidR="00BB03E9" w:rsidRPr="001822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22C8">
              <w:rPr>
                <w:rFonts w:eastAsia="Fira Sans Light" w:cs="Arial"/>
                <w:bCs/>
                <w:sz w:val="16"/>
                <w:szCs w:val="16"/>
              </w:rPr>
              <w:t>128,8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995CC0F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C252F5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F57657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C9D2AE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BA42656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B03E9" w:rsidRPr="006305FF" w14:paraId="2C54F0D3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C52189" w14:textId="77777777" w:rsidR="00BB03E9" w:rsidRPr="006305FF" w:rsidRDefault="00BB03E9" w:rsidP="00017E8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A47982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5,86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D64A10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144,4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E43FDA" w14:textId="77777777" w:rsidR="00BB03E9" w:rsidRPr="0047642D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7642D">
              <w:rPr>
                <w:rFonts w:eastAsia="Fira Sans Light" w:cs="Arial"/>
                <w:bCs/>
                <w:sz w:val="16"/>
                <w:szCs w:val="16"/>
              </w:rPr>
              <w:t>98,0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72415F" w14:textId="77777777" w:rsidR="00BB03E9" w:rsidRPr="001822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22C8">
              <w:rPr>
                <w:rFonts w:eastAsia="Fira Sans Light" w:cs="Arial"/>
                <w:bCs/>
                <w:sz w:val="16"/>
                <w:szCs w:val="16"/>
              </w:rPr>
              <w:t>5,35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342B5AD" w14:textId="77777777" w:rsidR="00BB03E9" w:rsidRPr="001822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22C8">
              <w:rPr>
                <w:rFonts w:eastAsia="Fira Sans Light" w:cs="Arial"/>
                <w:bCs/>
                <w:sz w:val="16"/>
                <w:szCs w:val="16"/>
              </w:rPr>
              <w:t>139,5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40715C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49A326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04C2A4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5AC059D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360316C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B03E9" w:rsidRPr="006305FF" w14:paraId="074E9D4E" w14:textId="77777777" w:rsidTr="00017E8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1A79A67" w14:textId="77777777" w:rsidR="00BB03E9" w:rsidRPr="006305FF" w:rsidRDefault="00BB03E9" w:rsidP="00017E80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5DB53C3" w14:textId="77777777" w:rsidR="00BB03E9" w:rsidRPr="004F5A11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F5A11">
              <w:rPr>
                <w:rFonts w:eastAsia="Fira Sans Light" w:cs="Arial"/>
                <w:bCs/>
                <w:sz w:val="16"/>
                <w:szCs w:val="16"/>
              </w:rPr>
              <w:t>265,01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A291A5B" w14:textId="77777777" w:rsidR="00BB03E9" w:rsidRPr="004F5A11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F5A11">
              <w:rPr>
                <w:rFonts w:eastAsia="Fira Sans Light" w:cs="Arial"/>
                <w:bCs/>
                <w:sz w:val="16"/>
                <w:szCs w:val="16"/>
              </w:rPr>
              <w:t>162,6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5E50FF1" w14:textId="77777777" w:rsidR="00BB03E9" w:rsidRPr="004F5A11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F5A11">
              <w:rPr>
                <w:rFonts w:eastAsia="Fira Sans Light" w:cs="Arial"/>
                <w:bCs/>
                <w:sz w:val="16"/>
                <w:szCs w:val="16"/>
              </w:rPr>
              <w:t>105,3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FA16631" w14:textId="77777777" w:rsidR="00BB03E9" w:rsidRPr="004F5A11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F5A11">
              <w:rPr>
                <w:rFonts w:eastAsia="Fira Sans Light" w:cs="Arial"/>
                <w:bCs/>
                <w:sz w:val="16"/>
                <w:szCs w:val="16"/>
              </w:rPr>
              <w:t>223,82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DDA573D" w14:textId="77777777" w:rsidR="00BB03E9" w:rsidRPr="004F5A11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F5A11">
              <w:rPr>
                <w:rFonts w:eastAsia="Fira Sans Light" w:cs="Arial"/>
                <w:bCs/>
                <w:sz w:val="16"/>
                <w:szCs w:val="16"/>
              </w:rPr>
              <w:t>145,9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C51BFA9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732A404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CCAFD68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2682AFD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1460C31" w14:textId="77777777" w:rsidR="00BB03E9" w:rsidRPr="00F316C8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316C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DF56338" w14:textId="77777777" w:rsidR="00BB03E9" w:rsidRPr="006305FF" w:rsidRDefault="00BB03E9" w:rsidP="00BB03E9">
      <w:pPr>
        <w:spacing w:before="180" w:line="200" w:lineRule="exact"/>
      </w:pPr>
      <w:r w:rsidRPr="006305FF">
        <w:rPr>
          <w:sz w:val="15"/>
          <w:szCs w:val="15"/>
        </w:rPr>
        <w:t>a W skupie bez ziarna</w:t>
      </w:r>
      <w:r w:rsidRPr="006305FF">
        <w:t xml:space="preserve"> </w:t>
      </w:r>
      <w:r w:rsidRPr="006305FF">
        <w:rPr>
          <w:sz w:val="15"/>
          <w:szCs w:val="15"/>
        </w:rPr>
        <w:t>siewnego. b Na targowiskach jadalne późne</w:t>
      </w:r>
      <w:r w:rsidRPr="006305FF">
        <w:t xml:space="preserve">. </w:t>
      </w:r>
    </w:p>
    <w:p w14:paraId="79EC49C9" w14:textId="77777777" w:rsidR="00BB03E9" w:rsidRDefault="00BB03E9" w:rsidP="00BB03E9">
      <w:pPr>
        <w:spacing w:before="180"/>
        <w:rPr>
          <w:rFonts w:eastAsia="Fira Sans Light" w:cs="Times New Roman"/>
          <w:spacing w:val="-3"/>
          <w:szCs w:val="19"/>
        </w:rPr>
      </w:pPr>
      <w:r w:rsidRPr="009E2433">
        <w:rPr>
          <w:rFonts w:eastAsia="Fira Sans Light" w:cs="Arial"/>
          <w:bCs/>
          <w:spacing w:val="-2"/>
          <w:szCs w:val="19"/>
        </w:rPr>
        <w:t>W październiku br.</w:t>
      </w:r>
      <w:r w:rsidRPr="009E2433">
        <w:rPr>
          <w:rFonts w:eastAsia="Fira Sans Light" w:cs="Times New Roman"/>
          <w:spacing w:val="-2"/>
          <w:szCs w:val="19"/>
        </w:rPr>
        <w:t xml:space="preserve"> za 1 </w:t>
      </w:r>
      <w:proofErr w:type="spellStart"/>
      <w:r w:rsidRPr="009E2433">
        <w:rPr>
          <w:rFonts w:eastAsia="Fira Sans Light" w:cs="Times New Roman"/>
          <w:spacing w:val="-2"/>
          <w:szCs w:val="19"/>
        </w:rPr>
        <w:t>dt</w:t>
      </w:r>
      <w:proofErr w:type="spellEnd"/>
      <w:r w:rsidRPr="009E2433">
        <w:rPr>
          <w:rFonts w:eastAsia="Fira Sans Light" w:cs="Times New Roman"/>
          <w:spacing w:val="-2"/>
          <w:szCs w:val="19"/>
        </w:rPr>
        <w:t xml:space="preserve"> </w:t>
      </w:r>
      <w:r w:rsidRPr="009E2433">
        <w:rPr>
          <w:rFonts w:eastAsia="Fira Sans Light" w:cs="Arial"/>
          <w:spacing w:val="-2"/>
          <w:szCs w:val="19"/>
        </w:rPr>
        <w:t>zbóż podstawowych (</w:t>
      </w:r>
      <w:r w:rsidRPr="009E2433">
        <w:rPr>
          <w:rFonts w:eastAsia="Fira Sans Light" w:cs="Times New Roman"/>
          <w:spacing w:val="-2"/>
          <w:szCs w:val="19"/>
        </w:rPr>
        <w:t>z mieszankami zbożowymi, bez ziarna siewnego) płacono średnio 147,94 zł,</w:t>
      </w:r>
      <w:r>
        <w:rPr>
          <w:rFonts w:eastAsia="Fira Sans Light" w:cs="Times New Roman"/>
          <w:spacing w:val="-2"/>
          <w:szCs w:val="19"/>
        </w:rPr>
        <w:t xml:space="preserve"> </w:t>
      </w:r>
      <w:r w:rsidRPr="00D14B98">
        <w:rPr>
          <w:rFonts w:eastAsia="Fira Sans Light" w:cs="Times New Roman"/>
          <w:szCs w:val="19"/>
        </w:rPr>
        <w:t>tj. więcej o 48,4% niż przed rokiem oraz o 3,0% w stosunku do września br.</w:t>
      </w:r>
      <w:r w:rsidRPr="00D14B98">
        <w:rPr>
          <w:rFonts w:eastAsia="Fira Sans Light" w:cs="Times New Roman"/>
          <w:spacing w:val="-2"/>
          <w:szCs w:val="19"/>
        </w:rPr>
        <w:t xml:space="preserve"> W omawianym miesiącu w punktach skupu </w:t>
      </w:r>
      <w:r>
        <w:rPr>
          <w:rFonts w:eastAsia="Fira Sans Light" w:cs="Times New Roman"/>
          <w:spacing w:val="-2"/>
          <w:szCs w:val="19"/>
        </w:rPr>
        <w:br/>
      </w:r>
      <w:r w:rsidRPr="00D14B98">
        <w:rPr>
          <w:rFonts w:eastAsia="Fira Sans Light" w:cs="Times New Roman"/>
          <w:spacing w:val="-2"/>
          <w:szCs w:val="19"/>
        </w:rPr>
        <w:t xml:space="preserve">za 1 </w:t>
      </w:r>
      <w:proofErr w:type="spellStart"/>
      <w:r w:rsidRPr="00D14B98">
        <w:rPr>
          <w:rFonts w:eastAsia="Fira Sans Light" w:cs="Times New Roman"/>
          <w:spacing w:val="-2"/>
          <w:szCs w:val="19"/>
        </w:rPr>
        <w:t>dt</w:t>
      </w:r>
      <w:proofErr w:type="spellEnd"/>
      <w:r w:rsidRPr="00D14B98">
        <w:rPr>
          <w:rFonts w:eastAsia="Fira Sans Light" w:cs="Times New Roman"/>
          <w:spacing w:val="-2"/>
          <w:szCs w:val="19"/>
        </w:rPr>
        <w:t xml:space="preserve"> pszenicy płacono 151,68 zł, jęczmienia 132,79 zł, a żyta 115,99 zł.</w:t>
      </w:r>
      <w:r w:rsidRPr="00A70F0E">
        <w:rPr>
          <w:rFonts w:eastAsia="Fira Sans Light" w:cs="Times New Roman"/>
          <w:szCs w:val="19"/>
        </w:rPr>
        <w:t xml:space="preserve"> </w:t>
      </w:r>
      <w:r w:rsidRPr="00D14B98">
        <w:rPr>
          <w:rFonts w:eastAsia="Fira Sans Light" w:cs="Times New Roman"/>
          <w:szCs w:val="19"/>
        </w:rPr>
        <w:t xml:space="preserve">W ujęciu rocznym ceny skupu jęczmienia, pszenicy i żyta były wyższe (odpowiednio: o 57,6%, o 47,1% i o 39,5%). </w:t>
      </w:r>
      <w:r w:rsidRPr="00CE7433">
        <w:rPr>
          <w:rFonts w:eastAsia="Fira Sans Light" w:cs="Times New Roman"/>
          <w:szCs w:val="19"/>
        </w:rPr>
        <w:t>W porównaniu z wrześniem br. odnotowano wzrost ceny pszenicy (o 3,4%), a spadek cen jęczmienia i żyta (odpowiednio: o 2,5% i o 2,4%)</w:t>
      </w:r>
      <w:r w:rsidRPr="00CE7433">
        <w:rPr>
          <w:rFonts w:eastAsia="Fira Sans Light" w:cs="Times New Roman"/>
          <w:spacing w:val="-3"/>
          <w:szCs w:val="19"/>
        </w:rPr>
        <w:t xml:space="preserve">. </w:t>
      </w:r>
    </w:p>
    <w:p w14:paraId="78D79A54" w14:textId="0EABBBFC" w:rsidR="00BB03E9" w:rsidRPr="004D43BF" w:rsidRDefault="00BB03E9" w:rsidP="00BB03E9">
      <w:pPr>
        <w:spacing w:before="180"/>
        <w:rPr>
          <w:rFonts w:eastAsia="Fira Sans Light" w:cs="Times New Roman"/>
          <w:szCs w:val="19"/>
        </w:rPr>
      </w:pPr>
      <w:r w:rsidRPr="00CE7433">
        <w:rPr>
          <w:rFonts w:eastAsia="Fira Sans Light" w:cs="Times New Roman"/>
          <w:spacing w:val="-3"/>
          <w:szCs w:val="19"/>
        </w:rPr>
        <w:t>W okresie styczeń–październik br</w:t>
      </w:r>
      <w:r w:rsidRPr="00CE7433">
        <w:rPr>
          <w:rFonts w:eastAsia="Fira Sans Light" w:cs="Times New Roman"/>
          <w:szCs w:val="19"/>
        </w:rPr>
        <w:t xml:space="preserve">. za 1 </w:t>
      </w:r>
      <w:proofErr w:type="spellStart"/>
      <w:r w:rsidRPr="00CE7433">
        <w:rPr>
          <w:rFonts w:eastAsia="Fira Sans Light" w:cs="Times New Roman"/>
          <w:szCs w:val="19"/>
        </w:rPr>
        <w:t>dt</w:t>
      </w:r>
      <w:proofErr w:type="spellEnd"/>
      <w:r w:rsidRPr="00CE7433">
        <w:rPr>
          <w:rFonts w:eastAsia="Fira Sans Light" w:cs="Times New Roman"/>
          <w:szCs w:val="19"/>
        </w:rPr>
        <w:t xml:space="preserve"> pszenicy </w:t>
      </w:r>
      <w:r w:rsidRPr="00CE7433">
        <w:rPr>
          <w:rFonts w:eastAsia="Fira Sans Light" w:cs="Times New Roman"/>
          <w:spacing w:val="-2"/>
          <w:szCs w:val="19"/>
        </w:rPr>
        <w:t xml:space="preserve">w punktach skupu płacono średnio 149,18 zł, jęczmienia 124,09 zł, </w:t>
      </w:r>
      <w:r w:rsidR="00EC2170">
        <w:rPr>
          <w:rFonts w:eastAsia="Fira Sans Light" w:cs="Times New Roman"/>
          <w:spacing w:val="-2"/>
          <w:szCs w:val="19"/>
        </w:rPr>
        <w:br/>
      </w:r>
      <w:r w:rsidRPr="00CE7433">
        <w:rPr>
          <w:rFonts w:eastAsia="Fira Sans Light" w:cs="Times New Roman"/>
          <w:spacing w:val="-2"/>
          <w:szCs w:val="19"/>
        </w:rPr>
        <w:t>a żyta 115,04 zł. W stosunku do analogicznego okresu 2021 r. wyższe były średnie ceny skupu jęczmienia, żyta i pszenicy (odpowiednio: o 66,3%, o 65,5% i o 64,0%).</w:t>
      </w:r>
    </w:p>
    <w:p w14:paraId="02488187" w14:textId="3736E71E" w:rsidR="00BB03E9" w:rsidRPr="006305FF" w:rsidRDefault="008D4E7D" w:rsidP="00BB03E9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8D4E7D">
        <w:rPr>
          <w:noProof/>
        </w:rPr>
        <w:lastRenderedPageBreak/>
        <w:drawing>
          <wp:anchor distT="0" distB="0" distL="114300" distR="114300" simplePos="0" relativeHeight="251679232" behindDoc="1" locked="0" layoutInCell="1" allowOverlap="1" wp14:anchorId="3A700F03" wp14:editId="12C522E5">
            <wp:simplePos x="0" y="0"/>
            <wp:positionH relativeFrom="column">
              <wp:posOffset>533400</wp:posOffset>
            </wp:positionH>
            <wp:positionV relativeFrom="paragraph">
              <wp:posOffset>180975</wp:posOffset>
            </wp:positionV>
            <wp:extent cx="5761905" cy="3019048"/>
            <wp:effectExtent l="0" t="0" r="0" b="0"/>
            <wp:wrapNone/>
            <wp:docPr id="25" name="Obraz 25" descr="Na wykresie liniowym zaprezentowano przeciętne ceny skupu 1 dt pszenicy i żyta oraz targowiskowe ceny 1 dt ziemniaków późnych dla województwa opolskiego w miesiącach październik–grudzień 2020 r., styczeń–grudzień 2021 r. oraz styczeń–październik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3E9" w:rsidRPr="006305FF">
        <w:rPr>
          <w:rFonts w:cs="Arial"/>
          <w:b/>
          <w:szCs w:val="19"/>
        </w:rPr>
        <w:t>Wykres 6.</w:t>
      </w:r>
      <w:r w:rsidR="00BB03E9" w:rsidRPr="006305FF">
        <w:rPr>
          <w:rFonts w:cs="Arial"/>
          <w:b/>
          <w:szCs w:val="19"/>
        </w:rPr>
        <w:tab/>
      </w:r>
      <w:r w:rsidR="00BB03E9" w:rsidRPr="006305FF">
        <w:rPr>
          <w:rFonts w:cs="Arial"/>
          <w:b/>
          <w:bCs/>
          <w:szCs w:val="19"/>
        </w:rPr>
        <w:t>Przeciętne ceny skupu zbóż i targowiskowe ceny ziemniaków</w:t>
      </w:r>
    </w:p>
    <w:p w14:paraId="329DD902" w14:textId="29445586" w:rsidR="00BB03E9" w:rsidRPr="006305FF" w:rsidRDefault="00BB03E9" w:rsidP="00BB03E9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6C9AE7B6" w14:textId="717B5A81" w:rsidR="00BB03E9" w:rsidRPr="006305FF" w:rsidRDefault="00BB03E9" w:rsidP="00BB03E9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DB814A0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FBF9FE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2B26423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0B8448C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82A5A53" w14:textId="575A1DD2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BD7D3C1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1E37666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41CE05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895AAE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688CEA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AF2E6B0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88ED8B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0DADDC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D3ABE3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D75EA93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B4CB57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5E99C72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E23CB6F" w14:textId="3D87821A" w:rsidR="00BB03E9" w:rsidRPr="006305FF" w:rsidRDefault="00BB03E9" w:rsidP="00BB03E9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6305FF">
        <w:rPr>
          <w:rFonts w:eastAsia="Times New Roman" w:cs="Arial"/>
          <w:sz w:val="15"/>
          <w:szCs w:val="15"/>
          <w:lang w:eastAsia="pl-PL"/>
        </w:rPr>
        <w:t>a W okresach: listopad–grudzień 2020 r. oraz styczeń–czerwiec 2021 r. nie było możliwe pozyskanie danych o cenach produktów rolnych na targowiskach z</w:t>
      </w:r>
      <w:r>
        <w:rPr>
          <w:rFonts w:eastAsia="Times New Roman" w:cs="Arial"/>
          <w:sz w:val="15"/>
          <w:szCs w:val="15"/>
          <w:lang w:eastAsia="pl-PL"/>
        </w:rPr>
        <w:t> </w:t>
      </w:r>
      <w:r w:rsidRPr="006305FF">
        <w:rPr>
          <w:rFonts w:eastAsia="Times New Roman" w:cs="Arial"/>
          <w:sz w:val="15"/>
          <w:szCs w:val="15"/>
          <w:lang w:eastAsia="pl-PL"/>
        </w:rPr>
        <w:t>uwagi na obowiązującą decyzję o ich zamknięciu spowodowaną stanem zagrożenia chorobą COVID-19.</w:t>
      </w:r>
    </w:p>
    <w:p w14:paraId="5E402B47" w14:textId="5A70C039" w:rsidR="00BB03E9" w:rsidRPr="004664A5" w:rsidRDefault="00BB03E9" w:rsidP="00BB03E9">
      <w:pPr>
        <w:spacing w:before="240"/>
        <w:rPr>
          <w:rFonts w:eastAsia="Fira Sans Light" w:cs="Times New Roman"/>
          <w:szCs w:val="19"/>
        </w:rPr>
      </w:pPr>
      <w:r w:rsidRPr="004664A5">
        <w:rPr>
          <w:rFonts w:eastAsia="Fira Sans Light" w:cs="Times New Roman"/>
          <w:szCs w:val="19"/>
        </w:rPr>
        <w:t xml:space="preserve">W październiku br. w skupie za 1 </w:t>
      </w:r>
      <w:proofErr w:type="spellStart"/>
      <w:r w:rsidRPr="004664A5">
        <w:rPr>
          <w:rFonts w:eastAsia="Fira Sans Light" w:cs="Times New Roman"/>
          <w:szCs w:val="19"/>
        </w:rPr>
        <w:t>dt</w:t>
      </w:r>
      <w:proofErr w:type="spellEnd"/>
      <w:r w:rsidRPr="004664A5">
        <w:rPr>
          <w:rFonts w:eastAsia="Fira Sans Light" w:cs="Times New Roman"/>
          <w:szCs w:val="19"/>
        </w:rPr>
        <w:t xml:space="preserve"> ziemniaków płacono 69,92 zł, a na targowiskach 190,46 zł. Cena ziemniaków w</w:t>
      </w:r>
      <w:r>
        <w:rPr>
          <w:rFonts w:eastAsia="Fira Sans Light" w:cs="Times New Roman"/>
          <w:szCs w:val="19"/>
        </w:rPr>
        <w:t> </w:t>
      </w:r>
      <w:r w:rsidRPr="004664A5">
        <w:rPr>
          <w:rFonts w:eastAsia="Fira Sans Light" w:cs="Times New Roman"/>
          <w:szCs w:val="19"/>
        </w:rPr>
        <w:t>punktach skupu była wyższa o 52,9% w odniesieniu do października 2021 r. oraz o 5,6% w stosunku do września br. Na</w:t>
      </w:r>
      <w:r>
        <w:rPr>
          <w:rFonts w:eastAsia="Fira Sans Light" w:cs="Times New Roman"/>
          <w:szCs w:val="19"/>
        </w:rPr>
        <w:t> </w:t>
      </w:r>
      <w:r w:rsidRPr="004664A5">
        <w:rPr>
          <w:rFonts w:eastAsia="Fira Sans Light" w:cs="Times New Roman"/>
          <w:szCs w:val="19"/>
        </w:rPr>
        <w:t>targowiskach notowano wyższą cenę ziemniaków w ujęciu rocznym (o 33,6%), a niższą w ujęciu miesięcznym (o 3,3%).</w:t>
      </w:r>
    </w:p>
    <w:p w14:paraId="5EC92758" w14:textId="2164FD09" w:rsidR="00BB03E9" w:rsidRPr="0027139C" w:rsidRDefault="00BB03E9" w:rsidP="00BB03E9">
      <w:pPr>
        <w:rPr>
          <w:rFonts w:eastAsia="Fira Sans Light" w:cs="Arial"/>
          <w:szCs w:val="19"/>
        </w:rPr>
      </w:pPr>
      <w:r w:rsidRPr="0027139C">
        <w:rPr>
          <w:rFonts w:eastAsia="Fira Sans Light" w:cs="Arial"/>
          <w:spacing w:val="-2"/>
          <w:szCs w:val="19"/>
        </w:rPr>
        <w:t>W omawianym miesiącu w skupie za 1 kg żywca wołowego płacono 10,27 zł, żywca wieprzowego</w:t>
      </w:r>
      <w:r w:rsidRPr="0027139C">
        <w:rPr>
          <w:rFonts w:eastAsia="Fira Sans Light" w:cs="Arial"/>
          <w:szCs w:val="19"/>
        </w:rPr>
        <w:t xml:space="preserve"> 7,60 zł, a</w:t>
      </w:r>
      <w:r w:rsidRPr="0027139C">
        <w:rPr>
          <w:rFonts w:eastAsia="Fira Sans Light" w:cs="Arial"/>
          <w:spacing w:val="-2"/>
          <w:szCs w:val="19"/>
        </w:rPr>
        <w:t xml:space="preserve"> żywca drobiowego 5,86 zł. </w:t>
      </w:r>
      <w:r w:rsidRPr="0027139C">
        <w:rPr>
          <w:rFonts w:eastAsia="Fira Sans Light" w:cs="Arial"/>
          <w:szCs w:val="19"/>
        </w:rPr>
        <w:t>Cena skupu żywca wieprzowego, drobiowego oraz wołowego była wyższa niż rok wcześniej (odpowiednio: o 74,7%, o 44,4% i o 21,0%). W relacji do września br. odnotowano spadek cen skupu żywca wieprzowego, drobiowego i wołowego (odpowiednio: o 2,3%, o 2,0% i o 1,4%).</w:t>
      </w:r>
    </w:p>
    <w:p w14:paraId="65F75207" w14:textId="4C5EBA05" w:rsidR="00BB03E9" w:rsidRPr="00140CFB" w:rsidRDefault="00BB03E9" w:rsidP="00BB03E9">
      <w:pPr>
        <w:rPr>
          <w:rFonts w:eastAsia="Fira Sans Light" w:cs="Arial"/>
          <w:szCs w:val="19"/>
        </w:rPr>
      </w:pPr>
      <w:r w:rsidRPr="00140CFB">
        <w:rPr>
          <w:rFonts w:eastAsia="Fira Sans Light" w:cs="Arial"/>
          <w:szCs w:val="19"/>
        </w:rPr>
        <w:t>W okresie styczeń–październik br. w punktach skupu za 1 kg żywca wołowego płacono średnio 9,45 zł, żywca wieprzowego 6,28 zł, a żywca drobiowego 5,35 zł. W odniesieniu do analogicznego okresu 2021 r. wzrosły ceny skupu żywca drobiowego, wołowego i wieprzowego (odpowiednio: o 39,5%, o 31,9% i o 28,8%).</w:t>
      </w:r>
    </w:p>
    <w:p w14:paraId="5C12C86F" w14:textId="30C7894B" w:rsidR="00BB03E9" w:rsidRPr="006305FF" w:rsidRDefault="00BB03E9" w:rsidP="00BB03E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305FF">
        <w:rPr>
          <w:rFonts w:cs="Arial"/>
          <w:b/>
          <w:szCs w:val="19"/>
        </w:rPr>
        <w:t>Wykres 7.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bCs/>
          <w:szCs w:val="19"/>
        </w:rPr>
        <w:t>Przeciętne ceny skupu żywca i mleka</w:t>
      </w:r>
    </w:p>
    <w:p w14:paraId="57A027C2" w14:textId="0ABED096" w:rsidR="00BB03E9" w:rsidRPr="006305FF" w:rsidRDefault="008D4E7D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8D4E7D">
        <w:rPr>
          <w:noProof/>
        </w:rPr>
        <w:drawing>
          <wp:anchor distT="0" distB="0" distL="114300" distR="114300" simplePos="0" relativeHeight="251681280" behindDoc="0" locked="0" layoutInCell="1" allowOverlap="1" wp14:anchorId="2E7E9BF8" wp14:editId="1D1E9BFE">
            <wp:simplePos x="0" y="0"/>
            <wp:positionH relativeFrom="column">
              <wp:posOffset>590550</wp:posOffset>
            </wp:positionH>
            <wp:positionV relativeFrom="paragraph">
              <wp:posOffset>19050</wp:posOffset>
            </wp:positionV>
            <wp:extent cx="5761905" cy="3028571"/>
            <wp:effectExtent l="0" t="0" r="0" b="635"/>
            <wp:wrapNone/>
            <wp:docPr id="33" name="Obraz 33" descr="Na wykresie liniowym zaprezentowano przeciętne ceny skupu 1 kg żywca rzeźnego wołowego, wieprzowego i drobiowego oraz 1 litra mleka dla województwa opolskiego w miesiącach październik–grudzień 2020 r., styczeń–grudzień 2021 r. oraz styczeń–październik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22AB9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CDCE9A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7BCA28" w14:textId="3C0E46CC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071CB2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8E4D365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8EB7C3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2C8729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24A0922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D4D4401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36AE5C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4CBCAA6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92A2A3B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1A2F0CD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2FCBA5E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4869671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465547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4251AC" w14:textId="77777777" w:rsidR="00BB03E9" w:rsidRPr="006305FF" w:rsidRDefault="00BB03E9" w:rsidP="00BB03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643F4E5" w14:textId="77777777" w:rsidR="00BB03E9" w:rsidRPr="006305FF" w:rsidRDefault="00BB03E9" w:rsidP="00BB03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816E4FC" w14:textId="77777777" w:rsidR="00BB03E9" w:rsidRPr="006305FF" w:rsidRDefault="00BB03E9" w:rsidP="00BB03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15B71B1" w14:textId="77777777" w:rsidR="00BB03E9" w:rsidRPr="001E72B0" w:rsidRDefault="00BB03E9" w:rsidP="00BB03E9">
      <w:pPr>
        <w:spacing w:before="180" w:after="60"/>
        <w:rPr>
          <w:rFonts w:eastAsia="Times New Roman" w:cs="Arial"/>
          <w:szCs w:val="19"/>
          <w:lang w:eastAsia="pl-PL"/>
        </w:rPr>
      </w:pPr>
      <w:r w:rsidRPr="001E72B0">
        <w:rPr>
          <w:rFonts w:eastAsia="Times New Roman" w:cs="Arial"/>
          <w:szCs w:val="19"/>
          <w:lang w:eastAsia="pl-PL"/>
        </w:rPr>
        <w:t xml:space="preserve">W październiku br. cena 1 </w:t>
      </w:r>
      <w:proofErr w:type="spellStart"/>
      <w:r w:rsidRPr="001E72B0">
        <w:rPr>
          <w:rFonts w:eastAsia="Times New Roman" w:cs="Arial"/>
          <w:szCs w:val="19"/>
          <w:lang w:eastAsia="pl-PL"/>
        </w:rPr>
        <w:t>hl</w:t>
      </w:r>
      <w:proofErr w:type="spellEnd"/>
      <w:r w:rsidRPr="001E72B0">
        <w:rPr>
          <w:rFonts w:eastAsia="Times New Roman" w:cs="Arial"/>
          <w:szCs w:val="19"/>
          <w:lang w:eastAsia="pl-PL"/>
        </w:rPr>
        <w:t xml:space="preserve"> mleka w punktach skupu wynosiła 265,01 zł, tj. więcej o 62,6% niż przed rokiem oraz o 5,3% w stosunku do września br. </w:t>
      </w:r>
    </w:p>
    <w:p w14:paraId="2A51A3C6" w14:textId="09050291" w:rsidR="0067132B" w:rsidRPr="00ED40DA" w:rsidRDefault="00BB03E9" w:rsidP="00BB03E9">
      <w:pPr>
        <w:spacing w:before="60"/>
        <w:rPr>
          <w:rFonts w:eastAsia="Times New Roman" w:cs="Arial"/>
          <w:szCs w:val="19"/>
          <w:lang w:eastAsia="pl-PL"/>
        </w:rPr>
      </w:pPr>
      <w:r w:rsidRPr="001E72B0">
        <w:rPr>
          <w:rFonts w:eastAsia="Times New Roman" w:cs="Arial"/>
          <w:szCs w:val="19"/>
          <w:lang w:eastAsia="pl-PL"/>
        </w:rPr>
        <w:t>Średnia cena skupu mleka w okresie styczeń–październik br. ukształtowała się na poziomie 223,82 zł/</w:t>
      </w:r>
      <w:proofErr w:type="spellStart"/>
      <w:r w:rsidRPr="001E72B0">
        <w:rPr>
          <w:rFonts w:eastAsia="Times New Roman" w:cs="Arial"/>
          <w:szCs w:val="19"/>
          <w:lang w:eastAsia="pl-PL"/>
        </w:rPr>
        <w:t>hl</w:t>
      </w:r>
      <w:proofErr w:type="spellEnd"/>
      <w:r w:rsidRPr="001E72B0">
        <w:rPr>
          <w:rFonts w:eastAsia="Times New Roman" w:cs="Arial"/>
          <w:szCs w:val="19"/>
          <w:lang w:eastAsia="pl-PL"/>
        </w:rPr>
        <w:t xml:space="preserve"> i była wyższa o 45,9% w porównaniu z analogicznym okresem 2021 r.</w:t>
      </w:r>
    </w:p>
    <w:p w14:paraId="2CFCE7F0" w14:textId="4E84B559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65388BCC" w14:textId="574FB188" w:rsidR="003D64FD" w:rsidRPr="00EC1679" w:rsidRDefault="003D64FD" w:rsidP="003D64FD">
      <w:pPr>
        <w:tabs>
          <w:tab w:val="left" w:pos="4678"/>
        </w:tabs>
        <w:rPr>
          <w:rFonts w:eastAsia="Fira Sans Light" w:cs="Arial"/>
          <w:bCs/>
          <w:szCs w:val="19"/>
        </w:rPr>
      </w:pPr>
      <w:r>
        <w:rPr>
          <w:rFonts w:eastAsia="Fira Sans Light" w:cs="Times New Roman"/>
          <w:spacing w:val="-4"/>
          <w:szCs w:val="19"/>
        </w:rPr>
        <w:t>W październiku</w:t>
      </w:r>
      <w:r w:rsidRPr="00EC1679">
        <w:rPr>
          <w:rFonts w:eastAsia="Fira Sans Light" w:cs="Arial"/>
          <w:bCs/>
          <w:spacing w:val="-4"/>
          <w:szCs w:val="19"/>
        </w:rPr>
        <w:t xml:space="preserve"> br. </w:t>
      </w:r>
      <w:r w:rsidRPr="00EC1679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EC1679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 w:rsidRPr="00B45730">
        <w:rPr>
          <w:rFonts w:eastAsia="Fira Sans Light" w:cs="Arial"/>
          <w:bCs/>
          <w:spacing w:val="-4"/>
          <w:szCs w:val="19"/>
        </w:rPr>
        <w:t>4213</w:t>
      </w:r>
      <w:r>
        <w:rPr>
          <w:rFonts w:eastAsia="Fira Sans Light" w:cs="Arial"/>
          <w:bCs/>
          <w:spacing w:val="-4"/>
          <w:szCs w:val="19"/>
        </w:rPr>
        <w:t>,3</w:t>
      </w:r>
      <w:r w:rsidRPr="00EC1679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EC1679">
        <w:rPr>
          <w:rFonts w:eastAsia="Fira Sans Light" w:cs="Arial"/>
          <w:bCs/>
          <w:szCs w:val="19"/>
        </w:rPr>
        <w:t xml:space="preserve"> stałych) wyższa o </w:t>
      </w:r>
      <w:r>
        <w:rPr>
          <w:rFonts w:eastAsia="Fira Sans Light" w:cs="Arial"/>
          <w:bCs/>
          <w:szCs w:val="19"/>
        </w:rPr>
        <w:t>1,9</w:t>
      </w:r>
      <w:r w:rsidRPr="00EC1679">
        <w:rPr>
          <w:rFonts w:eastAsia="Fira Sans Light" w:cs="Arial"/>
          <w:bCs/>
          <w:szCs w:val="19"/>
        </w:rPr>
        <w:t xml:space="preserve">% niż przed rokiem, a </w:t>
      </w:r>
      <w:r>
        <w:rPr>
          <w:rFonts w:eastAsia="Fira Sans Light" w:cs="Arial"/>
          <w:bCs/>
          <w:szCs w:val="19"/>
        </w:rPr>
        <w:t xml:space="preserve">niższa </w:t>
      </w:r>
      <w:r w:rsidRPr="00EC1679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8,1</w:t>
      </w:r>
      <w:r w:rsidRPr="00EC1679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września</w:t>
      </w:r>
      <w:r w:rsidRPr="00EC1679">
        <w:rPr>
          <w:rFonts w:eastAsia="Fira Sans Light" w:cs="Arial"/>
          <w:bCs/>
          <w:szCs w:val="19"/>
        </w:rPr>
        <w:t xml:space="preserve"> br. (w kraju odpowiednio: o </w:t>
      </w:r>
      <w:r>
        <w:rPr>
          <w:rFonts w:eastAsia="Fira Sans Light" w:cs="Arial"/>
          <w:bCs/>
          <w:szCs w:val="19"/>
        </w:rPr>
        <w:t>6,8</w:t>
      </w:r>
      <w:r w:rsidRPr="00EC1679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br/>
      </w:r>
      <w:r w:rsidRPr="00EC1679">
        <w:rPr>
          <w:rFonts w:eastAsia="Fira Sans Light" w:cs="Arial"/>
          <w:bCs/>
          <w:szCs w:val="19"/>
        </w:rPr>
        <w:t xml:space="preserve">i o </w:t>
      </w:r>
      <w:r>
        <w:rPr>
          <w:rFonts w:eastAsia="Fira Sans Light" w:cs="Arial"/>
          <w:bCs/>
          <w:szCs w:val="19"/>
        </w:rPr>
        <w:t>0,7</w:t>
      </w:r>
      <w:r w:rsidRPr="00EC1679">
        <w:rPr>
          <w:rFonts w:eastAsia="Fira Sans Light" w:cs="Arial"/>
          <w:bCs/>
          <w:szCs w:val="19"/>
        </w:rPr>
        <w:t>%).</w:t>
      </w:r>
    </w:p>
    <w:p w14:paraId="4557EAE0" w14:textId="5EBBAA34" w:rsidR="003D64FD" w:rsidRPr="002C1769" w:rsidRDefault="003D64FD" w:rsidP="003D64FD">
      <w:pPr>
        <w:autoSpaceDE w:val="0"/>
        <w:autoSpaceDN w:val="0"/>
        <w:rPr>
          <w:rFonts w:eastAsia="Fira Sans Light" w:cs="Arial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spadek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października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br/>
      </w:r>
      <w:r w:rsidRPr="002C1769">
        <w:rPr>
          <w:rFonts w:eastAsia="Fira Sans Light" w:cs="Arial"/>
          <w:spacing w:val="-2"/>
          <w:szCs w:val="19"/>
        </w:rPr>
        <w:t>ub. roku,</w:t>
      </w:r>
      <w:r w:rsidRPr="002C1769">
        <w:rPr>
          <w:rFonts w:eastAsia="Fira Sans Light" w:cs="Arial"/>
          <w:szCs w:val="19"/>
        </w:rPr>
        <w:t xml:space="preserve"> jak i do </w:t>
      </w:r>
      <w:r w:rsidRPr="002C1769">
        <w:rPr>
          <w:rFonts w:eastAsia="Fira Sans Light" w:cs="Arial"/>
          <w:spacing w:val="-2"/>
          <w:szCs w:val="19"/>
        </w:rPr>
        <w:t>września</w:t>
      </w:r>
      <w:r w:rsidRPr="002C1769">
        <w:rPr>
          <w:rFonts w:eastAsia="Fira Sans Light" w:cs="Arial"/>
          <w:szCs w:val="19"/>
        </w:rPr>
        <w:t xml:space="preserve"> br. (odpowiednio: o </w:t>
      </w:r>
      <w:r>
        <w:rPr>
          <w:rFonts w:eastAsia="Fira Sans Light" w:cs="Arial"/>
          <w:szCs w:val="19"/>
        </w:rPr>
        <w:t>28,8</w:t>
      </w:r>
      <w:r w:rsidRPr="002C176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18,3</w:t>
      </w:r>
      <w:r w:rsidRPr="002C1769">
        <w:rPr>
          <w:rFonts w:eastAsia="Fira Sans Light" w:cs="Arial"/>
          <w:szCs w:val="19"/>
        </w:rPr>
        <w:t>%).</w:t>
      </w:r>
    </w:p>
    <w:p w14:paraId="0F2C7430" w14:textId="178AF22D" w:rsidR="00A35821" w:rsidRPr="00EC1679" w:rsidRDefault="003D64FD" w:rsidP="003D64FD">
      <w:pPr>
        <w:autoSpaceDE w:val="0"/>
        <w:autoSpaceDN w:val="0"/>
        <w:rPr>
          <w:rFonts w:eastAsia="Fira Sans Light" w:cs="Arial"/>
          <w:szCs w:val="19"/>
        </w:rPr>
      </w:pPr>
      <w:r w:rsidRPr="005676D2">
        <w:t xml:space="preserve">W ujęciu rocznym wzrost produkcji sprzedanej przemysłu odnotowano we wszystkich sekcjach grupujących przemysł. </w:t>
      </w:r>
      <w:r w:rsidRPr="003C23DD">
        <w:rPr>
          <w:szCs w:val="19"/>
        </w:rPr>
        <w:t xml:space="preserve">Największy wystąpił w </w:t>
      </w:r>
      <w:r w:rsidRPr="003C23DD">
        <w:rPr>
          <w:rFonts w:eastAsia="Fira Sans Light" w:cs="Arial"/>
          <w:szCs w:val="19"/>
        </w:rPr>
        <w:t>górnictwie i wydobywaniu</w:t>
      </w:r>
      <w:r w:rsidRPr="003C23DD">
        <w:rPr>
          <w:szCs w:val="19"/>
        </w:rPr>
        <w:t xml:space="preserve"> (o 5,7</w:t>
      </w:r>
      <w:r w:rsidR="00225431" w:rsidRPr="00BD16D5">
        <w:rPr>
          <w:rFonts w:eastAsia="Fira Sans Light" w:cs="Arial"/>
          <w:szCs w:val="19"/>
        </w:rPr>
        <w:t>%)</w:t>
      </w:r>
      <w:r w:rsidR="00A35821" w:rsidRPr="00EC1679">
        <w:rPr>
          <w:rFonts w:eastAsia="Fira Sans Light" w:cs="Arial"/>
          <w:szCs w:val="19"/>
        </w:rPr>
        <w:t>.</w:t>
      </w:r>
    </w:p>
    <w:p w14:paraId="37721581" w14:textId="32B3D6DC" w:rsidR="00A35821" w:rsidRPr="00DE6087" w:rsidRDefault="00A35821" w:rsidP="00A35821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 xml:space="preserve">Wykres 8. 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EAFB4F4" w14:textId="62F37ACF" w:rsidR="00A35821" w:rsidRPr="00891684" w:rsidRDefault="00A35821" w:rsidP="00A35821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3FCEED95" w14:textId="592429B6" w:rsidR="00225431" w:rsidRPr="00E25054" w:rsidRDefault="008D4E7D" w:rsidP="00225431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8D4E7D">
        <w:rPr>
          <w:noProof/>
        </w:rPr>
        <w:drawing>
          <wp:anchor distT="0" distB="0" distL="114300" distR="114300" simplePos="0" relativeHeight="251683328" behindDoc="0" locked="0" layoutInCell="1" allowOverlap="1" wp14:anchorId="194F39C2" wp14:editId="1F650889">
            <wp:simplePos x="0" y="0"/>
            <wp:positionH relativeFrom="column">
              <wp:posOffset>609600</wp:posOffset>
            </wp:positionH>
            <wp:positionV relativeFrom="paragraph">
              <wp:posOffset>26670</wp:posOffset>
            </wp:positionV>
            <wp:extent cx="5761905" cy="2952381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październik-grudzień 2020 r., styczeń-grudzień 2021 r. i styczeń-październik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D38D0" w14:textId="3429610D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F92235" w14:textId="5C2A2D99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A23043" w14:textId="77777777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223395" w14:textId="77777777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621D2A4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A9AAC8D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DA884C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CAB94D0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D78DB28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7C8770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64C1E8" w14:textId="52AAF081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D9581D" w14:textId="6715FC71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8265D3" w14:textId="12893A4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58D7B7A" w14:textId="0FC6CE51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E5A87B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86FC28A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86F922" w14:textId="77777777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104E63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92D3774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C4496E" w14:textId="77777777" w:rsidR="00D52230" w:rsidRPr="006D7E8A" w:rsidRDefault="00D52230" w:rsidP="00D52230">
      <w:pPr>
        <w:pStyle w:val="Tekstpodstawowy2"/>
        <w:tabs>
          <w:tab w:val="left" w:pos="6579"/>
        </w:tabs>
        <w:spacing w:line="240" w:lineRule="exact"/>
        <w:rPr>
          <w:rFonts w:ascii="Fira Sans" w:hAnsi="Fira Sans" w:cs="Arial"/>
          <w:bCs/>
          <w:sz w:val="19"/>
          <w:szCs w:val="19"/>
        </w:rPr>
      </w:pPr>
      <w:r w:rsidRPr="008A656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październiku ub. roku poziom produkcji sprzedanej przemysłu odnotowano </w:t>
      </w:r>
      <w:r w:rsidRPr="001E239B">
        <w:rPr>
          <w:rFonts w:ascii="Fira Sans" w:eastAsia="Fira Sans Light" w:hAnsi="Fira Sans" w:cs="Arial"/>
          <w:bCs/>
          <w:sz w:val="19"/>
          <w:szCs w:val="19"/>
          <w:lang w:eastAsia="en-US"/>
        </w:rPr>
        <w:t>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1E239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6D7E8A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27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65,8</w:t>
      </w:r>
      <w:r w:rsidRPr="006D7E8A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2841F554" w14:textId="518B5E2B" w:rsidR="00D52230" w:rsidRPr="006D7E8A" w:rsidRDefault="00D52230" w:rsidP="00D52230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6D7E8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6D7E8A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2021 r. odnotowano w produkcji: artykułów spożywczych (o 11,2%) oraz wyrobów z pozostałych mineralnych surowców niemetalicznych</w:t>
      </w:r>
      <w:r w:rsidRPr="006D7E8A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9,8%)</w:t>
      </w:r>
      <w:r w:rsidRPr="006D7E8A">
        <w:rPr>
          <w:rFonts w:ascii="Fira Sans" w:eastAsia="Fira Sans Light" w:hAnsi="Fira Sans" w:cs="Arial"/>
          <w:bCs/>
          <w:sz w:val="19"/>
          <w:szCs w:val="19"/>
          <w:lang w:eastAsia="en-US"/>
        </w:rPr>
        <w:t>, natomiast spadek w produkcji chemikaliów i wyrobów chemicznych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br/>
      </w:r>
      <w:r w:rsidRPr="006D7E8A">
        <w:rPr>
          <w:rFonts w:ascii="Fira Sans" w:eastAsia="Fira Sans Light" w:hAnsi="Fira Sans" w:cs="Arial"/>
          <w:bCs/>
          <w:sz w:val="19"/>
          <w:szCs w:val="19"/>
          <w:lang w:eastAsia="en-US"/>
        </w:rPr>
        <w:t>(o 31,7%).</w:t>
      </w:r>
    </w:p>
    <w:p w14:paraId="056D4E71" w14:textId="77777777" w:rsidR="00D52230" w:rsidRPr="00721B27" w:rsidRDefault="00D52230" w:rsidP="00D52230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721B27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21,5% ogółu zatrudnionych w przemyśle.</w:t>
      </w:r>
    </w:p>
    <w:p w14:paraId="4D66FDFF" w14:textId="77777777" w:rsidR="00D52230" w:rsidRPr="00FF32C9" w:rsidRDefault="00D52230" w:rsidP="00D52230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D52230" w:rsidRPr="00591E69" w14:paraId="1FA106DB" w14:textId="77777777" w:rsidTr="00FB70CF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2AFB47" w14:textId="77777777" w:rsidR="00D52230" w:rsidRPr="00591E69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F68BE4" w14:textId="77777777" w:rsidR="00D52230" w:rsidRPr="00591E69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7616D0A" w14:textId="77777777" w:rsidR="00D52230" w:rsidRPr="00591E69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01–10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D52230" w:rsidRPr="00591E69" w14:paraId="22D0A6CC" w14:textId="77777777" w:rsidTr="00FB70CF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90BA73" w14:textId="77777777" w:rsidR="00D52230" w:rsidRPr="00591E69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4DC523" w14:textId="77777777" w:rsidR="00D52230" w:rsidRPr="00591E69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890B731" w14:textId="77777777" w:rsidR="00D52230" w:rsidRPr="00591E69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52230" w:rsidRPr="00591E69" w14:paraId="43A3D621" w14:textId="77777777" w:rsidTr="00FB70CF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9BAB57" w14:textId="77777777" w:rsidR="00D52230" w:rsidRPr="00591E69" w:rsidRDefault="00D52230" w:rsidP="00FB70C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08EA2B" w14:textId="77777777" w:rsidR="00D52230" w:rsidRPr="006E7981" w:rsidRDefault="00D52230" w:rsidP="00FB70CF">
            <w:pPr>
              <w:spacing w:before="60" w:after="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7981">
              <w:rPr>
                <w:rFonts w:ascii="Arial" w:hAnsi="Arial" w:cs="Arial"/>
                <w:b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0C4AFE" w14:textId="77777777" w:rsidR="00D52230" w:rsidRPr="006E7981" w:rsidRDefault="00D52230" w:rsidP="00FB70CF">
            <w:pPr>
              <w:spacing w:before="60" w:after="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7981">
              <w:rPr>
                <w:rFonts w:ascii="Arial" w:hAnsi="Arial" w:cs="Arial"/>
                <w:b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3A59DCF" w14:textId="77777777" w:rsidR="00D52230" w:rsidRPr="006E7981" w:rsidRDefault="00D52230" w:rsidP="00FB70CF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E7981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52230" w:rsidRPr="00591E69" w14:paraId="60617B67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5A9836" w14:textId="77777777" w:rsidR="00D52230" w:rsidRPr="00E654A7" w:rsidRDefault="00D52230" w:rsidP="00FB70C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8E42DB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7B37C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9D736B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D52230" w:rsidRPr="00591E69" w14:paraId="193E3665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C80CB7" w14:textId="77777777" w:rsidR="00D52230" w:rsidRPr="00E654A7" w:rsidRDefault="00D52230" w:rsidP="00FB70C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9C8A58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41ED8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D02C3F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96,1</w:t>
            </w:r>
          </w:p>
        </w:tc>
      </w:tr>
      <w:tr w:rsidR="00D52230" w:rsidRPr="00591E69" w14:paraId="20BD85E5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B97B70" w14:textId="77777777" w:rsidR="00D52230" w:rsidRPr="00E654A7" w:rsidRDefault="00D52230" w:rsidP="00FB70CF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C13AC0" w14:textId="77777777" w:rsidR="00D52230" w:rsidRPr="002D3EEF" w:rsidRDefault="00D52230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F7A109" w14:textId="77777777" w:rsidR="00D52230" w:rsidRPr="002D3EEF" w:rsidRDefault="00D52230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E9931C" w14:textId="77777777" w:rsidR="00D52230" w:rsidRPr="002D3EEF" w:rsidRDefault="00D52230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52230" w:rsidRPr="00591E69" w14:paraId="00E97F36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C66B2C" w14:textId="77777777" w:rsidR="00D52230" w:rsidRPr="002A6904" w:rsidRDefault="00D52230" w:rsidP="00FB70C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0A4DAD" w14:textId="77777777" w:rsidR="00D52230" w:rsidRPr="00402068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68">
              <w:rPr>
                <w:rFonts w:ascii="Arial" w:hAnsi="Arial" w:cs="Arial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52C5C2" w14:textId="77777777" w:rsidR="00D52230" w:rsidRPr="00402068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68">
              <w:rPr>
                <w:rFonts w:ascii="Arial" w:hAnsi="Arial"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796A22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</w:tr>
      <w:tr w:rsidR="00D52230" w:rsidRPr="00591E69" w14:paraId="4310DBC4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1DA77" w14:textId="77777777" w:rsidR="00D52230" w:rsidRPr="002A6904" w:rsidRDefault="00D52230" w:rsidP="00FB70C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E6C246" w14:textId="77777777" w:rsidR="00D52230" w:rsidRPr="00402068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68">
              <w:rPr>
                <w:rFonts w:ascii="Arial" w:hAnsi="Arial"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B7E1DE" w14:textId="77777777" w:rsidR="00D52230" w:rsidRPr="00402068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68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360C921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</w:tr>
      <w:tr w:rsidR="00D52230" w:rsidRPr="00591E69" w14:paraId="49F98B80" w14:textId="77777777" w:rsidTr="00D5223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CBD3CE" w14:textId="77777777" w:rsidR="00D52230" w:rsidRPr="002A6904" w:rsidRDefault="00D52230" w:rsidP="00FB70C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96B5D" w14:textId="77777777" w:rsidR="00D52230" w:rsidRPr="00402068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68">
              <w:rPr>
                <w:rFonts w:ascii="Arial" w:hAnsi="Arial" w:cs="Arial"/>
                <w:color w:val="000000"/>
                <w:sz w:val="16"/>
                <w:szCs w:val="16"/>
              </w:rPr>
              <w:t>68,3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E8AD6C" w14:textId="77777777" w:rsidR="00D52230" w:rsidRPr="00402068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68">
              <w:rPr>
                <w:rFonts w:ascii="Arial" w:hAnsi="Arial"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51CB85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D52230" w:rsidRPr="00591E69" w14:paraId="58C80C7C" w14:textId="77777777" w:rsidTr="00D5223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439944" w14:textId="2E962AC3" w:rsidR="00D52230" w:rsidRPr="002A6904" w:rsidRDefault="00D52230" w:rsidP="00D5223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5BBB57" w14:textId="51F33642" w:rsidR="00D52230" w:rsidRPr="00402068" w:rsidRDefault="00D52230" w:rsidP="00D52230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2ED92F" w14:textId="7A755D63" w:rsidR="00D52230" w:rsidRPr="00402068" w:rsidRDefault="00D52230" w:rsidP="00D52230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4EE585" w14:textId="038C8FE3" w:rsidR="00D52230" w:rsidRDefault="00D52230" w:rsidP="00D5223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</w:tr>
      <w:tr w:rsidR="00D52230" w:rsidRPr="00591E69" w14:paraId="72BB55AD" w14:textId="77777777" w:rsidTr="00D5223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BC2CA3" w14:textId="4278A0C0" w:rsidR="00D52230" w:rsidRPr="002A6904" w:rsidRDefault="00D52230" w:rsidP="00D5223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0958C9" w14:textId="28BBC2D0" w:rsidR="00D52230" w:rsidRPr="00402068" w:rsidRDefault="00D52230" w:rsidP="00D52230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68">
              <w:rPr>
                <w:rFonts w:ascii="Arial" w:hAnsi="Arial"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9FDC42" w14:textId="462D6FF7" w:rsidR="00D52230" w:rsidRPr="00402068" w:rsidRDefault="00D52230" w:rsidP="00D52230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D17D29" w14:textId="582D3EBB" w:rsidR="00D52230" w:rsidRDefault="00D52230" w:rsidP="00D5223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10,6</w:t>
            </w:r>
          </w:p>
        </w:tc>
      </w:tr>
      <w:tr w:rsidR="00D52230" w:rsidRPr="00591E69" w14:paraId="21AB6A41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8EFAD0C" w14:textId="5ACC6A44" w:rsidR="00D52230" w:rsidRPr="002A6904" w:rsidRDefault="00D52230" w:rsidP="00D5223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CE6592" w14:textId="6F15A6D7" w:rsidR="00D52230" w:rsidRPr="00402068" w:rsidRDefault="00D52230" w:rsidP="00D52230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1B856E" w14:textId="2CAE74C7" w:rsidR="00D52230" w:rsidRPr="00402068" w:rsidRDefault="00D52230" w:rsidP="00D52230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4DA9C50" w14:textId="3BC2B4B5" w:rsidR="00D52230" w:rsidRDefault="00D52230" w:rsidP="00D5223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</w:tr>
    </w:tbl>
    <w:p w14:paraId="23DD89C2" w14:textId="77777777" w:rsidR="00D52230" w:rsidRPr="00DE6087" w:rsidRDefault="00D52230" w:rsidP="00D52230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D52230" w:rsidRPr="00DE6087" w14:paraId="57F694DA" w14:textId="77777777" w:rsidTr="00D52230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FA9D9D" w14:textId="77777777" w:rsidR="00D52230" w:rsidRPr="00DE6087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7D441D" w14:textId="77777777" w:rsidR="00D52230" w:rsidRPr="00DE6087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AAC93A" w14:textId="77777777" w:rsidR="00D52230" w:rsidRPr="00DE6087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01–10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D52230" w:rsidRPr="00DE6087" w14:paraId="239E1147" w14:textId="77777777" w:rsidTr="00FB70CF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B966C8" w14:textId="77777777" w:rsidR="00D52230" w:rsidRPr="00DE6087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A8DC99" w14:textId="77777777" w:rsidR="00D52230" w:rsidRPr="00DE6087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23C089" w14:textId="77777777" w:rsidR="00D52230" w:rsidRPr="00DE6087" w:rsidRDefault="00D52230" w:rsidP="00FB70C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52230" w:rsidRPr="00DE6087" w14:paraId="47D5211F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098B8A" w14:textId="77777777" w:rsidR="00D52230" w:rsidRPr="00DE6087" w:rsidRDefault="00D52230" w:rsidP="00FB70CF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3AF032" w14:textId="77777777" w:rsidR="00D52230" w:rsidRPr="00DE6087" w:rsidRDefault="00D52230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D7772" w14:textId="77777777" w:rsidR="00D52230" w:rsidRPr="00DE6087" w:rsidRDefault="00D52230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7C339E" w14:textId="77777777" w:rsidR="00D52230" w:rsidRPr="00DE6087" w:rsidRDefault="00D52230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52230" w:rsidRPr="00DE6087" w14:paraId="1D275A39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F611B4" w14:textId="77777777" w:rsidR="00D52230" w:rsidRPr="00DE6087" w:rsidRDefault="00D52230" w:rsidP="00FB70C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120A6C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269797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926B33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7,4</w:t>
            </w:r>
          </w:p>
        </w:tc>
      </w:tr>
      <w:tr w:rsidR="00D52230" w:rsidRPr="00DE6087" w14:paraId="367B7309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BCF641" w14:textId="77777777" w:rsidR="00D52230" w:rsidRPr="00DE6087" w:rsidRDefault="00D52230" w:rsidP="00FB70C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FE246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855EB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6504F1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D52230" w:rsidRPr="00DE6087" w14:paraId="2B32790B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F8DFCF" w14:textId="77777777" w:rsidR="00D52230" w:rsidRPr="00DE6087" w:rsidRDefault="00D52230" w:rsidP="00FB70C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AEE33D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50693C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E206F9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7,3</w:t>
            </w:r>
          </w:p>
        </w:tc>
      </w:tr>
      <w:tr w:rsidR="00D52230" w:rsidRPr="00DE6087" w14:paraId="3A07B97B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5A54C4" w14:textId="77777777" w:rsidR="00D52230" w:rsidRPr="00DE6087" w:rsidRDefault="00D52230" w:rsidP="00FB70C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72BEC5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0D3DB1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049CFF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D52230" w:rsidRPr="00DE6087" w14:paraId="09E095B2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636B2A" w14:textId="77777777" w:rsidR="00D52230" w:rsidRPr="00DE6087" w:rsidRDefault="00D52230" w:rsidP="00FB70CF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130F09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34B1E0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989D8A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D52230" w:rsidRPr="00DE6087" w14:paraId="00217EC9" w14:textId="77777777" w:rsidTr="00FB70C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DB89FC" w14:textId="77777777" w:rsidR="00D52230" w:rsidRPr="00DE6087" w:rsidRDefault="00D52230" w:rsidP="00FB70CF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49447E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1D5553C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033D93B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</w:tbl>
    <w:p w14:paraId="20098A09" w14:textId="77777777" w:rsidR="00D52230" w:rsidRPr="00D52230" w:rsidRDefault="00D52230" w:rsidP="00D52230">
      <w:pPr>
        <w:autoSpaceDE w:val="0"/>
        <w:autoSpaceDN w:val="0"/>
        <w:adjustRightInd w:val="0"/>
        <w:spacing w:before="240"/>
        <w:rPr>
          <w:rFonts w:eastAsia="Fira Sans Light" w:cs="Arial"/>
          <w:bCs/>
          <w:color w:val="000000" w:themeColor="text1"/>
          <w:szCs w:val="19"/>
        </w:rPr>
      </w:pPr>
      <w:r w:rsidRPr="005B2D4C">
        <w:rPr>
          <w:rFonts w:eastAsia="Fira Sans Light" w:cs="Arial"/>
          <w:bCs/>
          <w:szCs w:val="19"/>
        </w:rPr>
        <w:t xml:space="preserve">W porównaniu z wrześniem br. </w:t>
      </w:r>
      <w:r>
        <w:rPr>
          <w:rFonts w:eastAsia="Fira Sans Light" w:cs="Arial"/>
          <w:bCs/>
          <w:szCs w:val="19"/>
        </w:rPr>
        <w:t>produkcja sprzedana przemysłu spadła w sekcjach:</w:t>
      </w:r>
      <w:r w:rsidRPr="009B57AB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dostawa wody; gospodarowanie ściekami i odpadami; rekultywacja (o 15,9%),  górnictwo i wydobywanie (o 9,1%) oraz przetwórstwo przemysłowe (o 8,3%). Wzrost zanotowano w wytwarzaniu i zaopatrywaniu w energię elektryczną, gaz, parę wodną i gorącą wodę (o </w:t>
      </w:r>
      <w:r w:rsidRPr="00D52230">
        <w:rPr>
          <w:rFonts w:eastAsia="Fira Sans Light" w:cs="Arial"/>
          <w:bCs/>
          <w:color w:val="000000" w:themeColor="text1"/>
          <w:szCs w:val="19"/>
        </w:rPr>
        <w:t>63,4%).</w:t>
      </w:r>
    </w:p>
    <w:p w14:paraId="29014AC6" w14:textId="77777777" w:rsidR="00D52230" w:rsidRPr="000A7F2D" w:rsidRDefault="00D52230" w:rsidP="00D52230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C46FB0">
        <w:rPr>
          <w:rFonts w:eastAsia="Fira Sans Light" w:cs="Arial"/>
          <w:b/>
          <w:bCs/>
          <w:szCs w:val="19"/>
        </w:rPr>
        <w:t>Wydajność pracy w przemyśle</w:t>
      </w:r>
      <w:r w:rsidRPr="00C46FB0">
        <w:rPr>
          <w:rFonts w:eastAsia="Fira Sans Light" w:cs="Arial"/>
          <w:bCs/>
          <w:szCs w:val="19"/>
        </w:rPr>
        <w:t>, mierzona produkcją sprzedaną na 1 zatrudnionego w październiku</w:t>
      </w:r>
      <w:r w:rsidRPr="00C46FB0">
        <w:rPr>
          <w:rFonts w:eastAsia="Fira Sans Light" w:cs="Arial"/>
          <w:szCs w:val="19"/>
        </w:rPr>
        <w:t xml:space="preserve"> br.</w:t>
      </w:r>
      <w:r w:rsidRPr="00C46FB0">
        <w:rPr>
          <w:rFonts w:eastAsia="Fira Sans Light" w:cs="Arial"/>
          <w:bCs/>
          <w:szCs w:val="19"/>
        </w:rPr>
        <w:t xml:space="preserve"> wynosiła (w cenach bieżących) 71,2 tys. zł i była (w cenach stałych) o 2,5% wyższa niż przed </w:t>
      </w:r>
      <w:r w:rsidRPr="000A7F2D">
        <w:rPr>
          <w:rFonts w:eastAsia="Fira Sans Light" w:cs="Arial"/>
          <w:bCs/>
          <w:szCs w:val="19"/>
        </w:rPr>
        <w:t>rokiem, przy niższym o 0,6% przeciętnym zatrudnieniu oraz wzroście przeciętnych miesięcznych wynagrodzeń brutto o 12,8%.</w:t>
      </w:r>
      <w:r w:rsidRPr="000A7F2D">
        <w:rPr>
          <w:rFonts w:cs="Arial"/>
          <w:bCs/>
          <w:szCs w:val="19"/>
        </w:rPr>
        <w:t xml:space="preserve"> </w:t>
      </w:r>
    </w:p>
    <w:p w14:paraId="319E4514" w14:textId="77777777" w:rsidR="00D52230" w:rsidRPr="00B02351" w:rsidRDefault="00D52230" w:rsidP="00D52230">
      <w:pPr>
        <w:autoSpaceDE w:val="0"/>
        <w:autoSpaceDN w:val="0"/>
        <w:adjustRightInd w:val="0"/>
      </w:pPr>
      <w:r w:rsidRPr="00B02351">
        <w:rPr>
          <w:rFonts w:cs="Arial"/>
          <w:bCs/>
          <w:szCs w:val="19"/>
        </w:rPr>
        <w:t xml:space="preserve">W okresie </w:t>
      </w:r>
      <w:r w:rsidRPr="00B02351">
        <w:rPr>
          <w:rFonts w:eastAsia="Times New Roman" w:cs="Arial"/>
          <w:szCs w:val="19"/>
          <w:lang w:eastAsia="pl-PL"/>
        </w:rPr>
        <w:t>styczeń–</w:t>
      </w:r>
      <w:r w:rsidRPr="00B02351">
        <w:rPr>
          <w:rFonts w:eastAsia="Fira Sans Light" w:cs="Arial"/>
          <w:szCs w:val="19"/>
        </w:rPr>
        <w:t>październik</w:t>
      </w:r>
      <w:r w:rsidRPr="00B02351">
        <w:rPr>
          <w:rFonts w:cs="Arial"/>
          <w:bCs/>
          <w:szCs w:val="19"/>
        </w:rPr>
        <w:t xml:space="preserve"> br. produkcja sprzedana przemysłu wynosiła (w cenach bieżących) 42646,1 mln zł i była (w cenach stałych) wyższa o 13,2% niż w analogicznym okresie ub. roku.</w:t>
      </w:r>
      <w:r w:rsidRPr="00B02351">
        <w:t xml:space="preserve"> </w:t>
      </w:r>
    </w:p>
    <w:p w14:paraId="1FCCDE1E" w14:textId="77777777" w:rsidR="00D52230" w:rsidRPr="006350F0" w:rsidRDefault="00D52230" w:rsidP="00D52230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 xml:space="preserve">W październiku </w:t>
      </w:r>
      <w:r w:rsidRPr="006350F0">
        <w:rPr>
          <w:rFonts w:eastAsia="Fira Sans Light" w:cs="Arial"/>
          <w:szCs w:val="19"/>
        </w:rPr>
        <w:t xml:space="preserve">br. </w:t>
      </w:r>
      <w:r w:rsidRPr="006350F0">
        <w:rPr>
          <w:rFonts w:eastAsia="Fira Sans Light" w:cs="Arial"/>
          <w:b/>
          <w:szCs w:val="19"/>
        </w:rPr>
        <w:t>produkcja sprzedana budownictwa</w:t>
      </w:r>
      <w:r w:rsidRPr="006350F0">
        <w:rPr>
          <w:rFonts w:eastAsia="Fira Sans Light" w:cs="Arial"/>
          <w:szCs w:val="19"/>
        </w:rPr>
        <w:t xml:space="preserve"> (w cenach bieżących) wynosiła </w:t>
      </w:r>
      <w:r w:rsidRPr="00C15AFA">
        <w:rPr>
          <w:rFonts w:eastAsia="Fira Sans Light" w:cs="Arial"/>
          <w:szCs w:val="19"/>
        </w:rPr>
        <w:t>594</w:t>
      </w:r>
      <w:r>
        <w:rPr>
          <w:rFonts w:eastAsia="Fira Sans Light" w:cs="Arial"/>
          <w:szCs w:val="19"/>
        </w:rPr>
        <w:t>,8</w:t>
      </w:r>
      <w:r w:rsidRPr="006350F0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7,1</w:t>
      </w:r>
      <w:r w:rsidRPr="006350F0">
        <w:rPr>
          <w:rFonts w:eastAsia="Fira Sans Light" w:cs="Arial"/>
          <w:szCs w:val="19"/>
        </w:rPr>
        <w:t>% wyższa</w:t>
      </w:r>
      <w:r w:rsidRPr="006350F0">
        <w:rPr>
          <w:rFonts w:eastAsia="Fira Sans Light" w:cs="Arial"/>
          <w:szCs w:val="19"/>
        </w:rPr>
        <w:br/>
        <w:t xml:space="preserve">niż </w:t>
      </w:r>
      <w:r>
        <w:rPr>
          <w:rFonts w:eastAsia="Fira Sans Light" w:cs="Arial"/>
          <w:szCs w:val="19"/>
        </w:rPr>
        <w:t>w październiku</w:t>
      </w:r>
      <w:r w:rsidRPr="006350F0">
        <w:rPr>
          <w:rFonts w:eastAsia="Fira Sans Light" w:cs="Arial"/>
          <w:szCs w:val="19"/>
        </w:rPr>
        <w:t xml:space="preserve"> ub. roku. </w:t>
      </w:r>
    </w:p>
    <w:p w14:paraId="1171F42D" w14:textId="77777777" w:rsidR="00D52230" w:rsidRPr="00EC6912" w:rsidRDefault="00D52230" w:rsidP="00D52230">
      <w:pPr>
        <w:rPr>
          <w:rFonts w:eastAsia="Fira Sans Light" w:cs="Arial"/>
          <w:szCs w:val="19"/>
        </w:rPr>
      </w:pPr>
      <w:r w:rsidRPr="009E7F7D">
        <w:rPr>
          <w:rFonts w:eastAsia="Times New Roman" w:cs="Arial"/>
          <w:b/>
          <w:szCs w:val="19"/>
          <w:lang w:eastAsia="pl-PL"/>
        </w:rPr>
        <w:t>Wydajność pracy w budownictwie</w:t>
      </w:r>
      <w:r w:rsidRPr="009E7F7D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9E7F7D">
        <w:rPr>
          <w:rFonts w:eastAsia="Times New Roman" w:cs="Arial"/>
          <w:szCs w:val="19"/>
          <w:lang w:eastAsia="pl-PL"/>
        </w:rPr>
        <w:br/>
      </w:r>
      <w:r>
        <w:rPr>
          <w:rFonts w:eastAsia="Fira Sans Light" w:cs="Arial"/>
          <w:szCs w:val="19"/>
        </w:rPr>
        <w:t>w październiku</w:t>
      </w:r>
      <w:r w:rsidRPr="009E7F7D">
        <w:rPr>
          <w:rFonts w:eastAsia="Times New Roman" w:cs="Arial"/>
          <w:szCs w:val="19"/>
          <w:lang w:eastAsia="pl-PL"/>
        </w:rPr>
        <w:t xml:space="preserve"> </w:t>
      </w:r>
      <w:r w:rsidRPr="009E7F7D">
        <w:rPr>
          <w:rFonts w:eastAsia="Fira Sans Light" w:cs="Arial"/>
          <w:szCs w:val="19"/>
        </w:rPr>
        <w:t>br.</w:t>
      </w:r>
      <w:r w:rsidRPr="009E7F7D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78,8</w:t>
      </w:r>
      <w:r w:rsidRPr="009E7F7D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2,6</w:t>
      </w:r>
      <w:r w:rsidRPr="009E7F7D">
        <w:rPr>
          <w:rFonts w:eastAsia="Times New Roman" w:cs="Arial"/>
          <w:szCs w:val="19"/>
          <w:lang w:eastAsia="pl-PL"/>
        </w:rPr>
        <w:t xml:space="preserve">% wyższa (w cenach bieżących) niż przed </w:t>
      </w:r>
      <w:r w:rsidRPr="00EC6912">
        <w:rPr>
          <w:rFonts w:eastAsia="Times New Roman" w:cs="Arial"/>
          <w:szCs w:val="19"/>
          <w:lang w:eastAsia="pl-PL"/>
        </w:rPr>
        <w:t xml:space="preserve">rokiem. </w:t>
      </w:r>
      <w:r w:rsidRPr="00EC6912">
        <w:rPr>
          <w:rFonts w:eastAsia="Fira Sans Light" w:cs="Arial"/>
          <w:szCs w:val="19"/>
        </w:rPr>
        <w:t>Przeciętne zatrudnienie w budownictwie było o 4,4% wyższe niż w analogicznym miesiącu ub. roku, przy wzroście przeciętnego miesięcznego wynagrodzenia brutto o 6,9%.</w:t>
      </w:r>
    </w:p>
    <w:p w14:paraId="5BB11C91" w14:textId="77777777" w:rsidR="00D52230" w:rsidRPr="006350F0" w:rsidRDefault="00D52230" w:rsidP="00D52230">
      <w:pPr>
        <w:rPr>
          <w:rFonts w:eastAsia="Times New Roman" w:cs="Arial"/>
          <w:b/>
          <w:bCs/>
          <w:szCs w:val="19"/>
          <w:lang w:eastAsia="pl-PL"/>
        </w:rPr>
      </w:pPr>
      <w:r w:rsidRPr="006350F0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październik</w:t>
      </w:r>
      <w:r w:rsidRPr="006350F0">
        <w:rPr>
          <w:rFonts w:cs="Arial"/>
          <w:bCs/>
          <w:szCs w:val="19"/>
        </w:rPr>
        <w:t xml:space="preserve"> b</w:t>
      </w:r>
      <w:r w:rsidRPr="006350F0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DB5367">
        <w:rPr>
          <w:rFonts w:eastAsia="Times New Roman" w:cs="Arial"/>
          <w:szCs w:val="19"/>
          <w:lang w:eastAsia="pl-PL"/>
        </w:rPr>
        <w:t>6049</w:t>
      </w:r>
      <w:r>
        <w:rPr>
          <w:rFonts w:eastAsia="Times New Roman" w:cs="Arial"/>
          <w:szCs w:val="19"/>
          <w:lang w:eastAsia="pl-PL"/>
        </w:rPr>
        <w:t>,2</w:t>
      </w:r>
      <w:r w:rsidRPr="006350F0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26,4</w:t>
      </w:r>
      <w:r w:rsidRPr="006350F0">
        <w:rPr>
          <w:rFonts w:eastAsia="Times New Roman" w:cs="Arial"/>
          <w:szCs w:val="19"/>
          <w:lang w:eastAsia="pl-PL"/>
        </w:rPr>
        <w:t>% wyższą od notowanej przed rokiem.</w:t>
      </w:r>
      <w:r w:rsidRPr="006350F0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34A1C5B0" w14:textId="77777777" w:rsidR="00D52230" w:rsidRPr="002C1769" w:rsidRDefault="00D52230" w:rsidP="00D52230">
      <w:pPr>
        <w:rPr>
          <w:rFonts w:eastAsia="Times New Roman" w:cs="Arial"/>
          <w:szCs w:val="19"/>
          <w:lang w:eastAsia="pl-PL"/>
        </w:rPr>
      </w:pPr>
      <w:r w:rsidRPr="006350F0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6350F0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październiku</w:t>
      </w:r>
      <w:r w:rsidRPr="006350F0">
        <w:rPr>
          <w:rFonts w:eastAsia="Fira Sans Light" w:cs="Arial"/>
          <w:szCs w:val="19"/>
        </w:rPr>
        <w:t xml:space="preserve"> br.</w:t>
      </w:r>
      <w:r w:rsidRPr="006350F0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DB5367">
        <w:rPr>
          <w:rFonts w:eastAsia="Times New Roman" w:cs="Arial"/>
          <w:szCs w:val="19"/>
          <w:lang w:eastAsia="pl-PL"/>
        </w:rPr>
        <w:t>130</w:t>
      </w:r>
      <w:r>
        <w:rPr>
          <w:rFonts w:eastAsia="Times New Roman" w:cs="Arial"/>
          <w:szCs w:val="19"/>
          <w:lang w:eastAsia="pl-PL"/>
        </w:rPr>
        <w:t>,4</w:t>
      </w:r>
      <w:r w:rsidRPr="006350F0">
        <w:rPr>
          <w:rFonts w:eastAsia="Times New Roman" w:cs="Arial"/>
          <w:szCs w:val="19"/>
          <w:lang w:eastAsia="pl-PL"/>
        </w:rPr>
        <w:t xml:space="preserve"> mln zł </w:t>
      </w:r>
      <w:r w:rsidRPr="006350F0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21</w:t>
      </w:r>
      <w:r w:rsidRPr="006350F0">
        <w:rPr>
          <w:rFonts w:eastAsia="Times New Roman" w:cs="Arial"/>
          <w:spacing w:val="-2"/>
          <w:szCs w:val="19"/>
          <w:lang w:eastAsia="pl-PL"/>
        </w:rPr>
        <w:t xml:space="preserve">,9% ogółu produkcji sprzedanej budownictwa. Zarówno w stosunku </w:t>
      </w:r>
      <w:r w:rsidRPr="002C1769">
        <w:rPr>
          <w:rFonts w:eastAsia="Times New Roman" w:cs="Arial"/>
          <w:spacing w:val="-2"/>
          <w:szCs w:val="19"/>
          <w:lang w:eastAsia="pl-PL"/>
        </w:rPr>
        <w:t xml:space="preserve">do </w:t>
      </w:r>
      <w:r>
        <w:rPr>
          <w:rFonts w:eastAsia="Fira Sans Light" w:cs="Arial"/>
          <w:szCs w:val="19"/>
        </w:rPr>
        <w:t>października</w:t>
      </w:r>
      <w:r w:rsidRPr="002C1769">
        <w:rPr>
          <w:rFonts w:eastAsia="Fira Sans Light" w:cs="Arial"/>
          <w:spacing w:val="-2"/>
          <w:szCs w:val="19"/>
        </w:rPr>
        <w:t xml:space="preserve"> ub. roku</w:t>
      </w:r>
      <w:r w:rsidRPr="002C1769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września</w:t>
      </w:r>
      <w:r w:rsidRPr="002C1769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2C1769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zmniejszyła</w:t>
      </w:r>
      <w:r w:rsidRPr="002C1769">
        <w:rPr>
          <w:rFonts w:eastAsia="Times New Roman" w:cs="Arial"/>
          <w:szCs w:val="19"/>
          <w:lang w:eastAsia="pl-PL"/>
        </w:rPr>
        <w:t xml:space="preserve"> się </w:t>
      </w:r>
      <w:r>
        <w:rPr>
          <w:rFonts w:eastAsia="Fira Sans Light" w:cs="Arial"/>
          <w:szCs w:val="19"/>
        </w:rPr>
        <w:t>(odpowiednio: o 28,8</w:t>
      </w:r>
      <w:r w:rsidRPr="002C176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18,3</w:t>
      </w:r>
      <w:r w:rsidRPr="002C1769">
        <w:rPr>
          <w:rFonts w:eastAsia="Fira Sans Light" w:cs="Arial"/>
          <w:szCs w:val="19"/>
        </w:rPr>
        <w:t>%).</w:t>
      </w:r>
    </w:p>
    <w:p w14:paraId="3D29B0B4" w14:textId="77777777" w:rsidR="00D52230" w:rsidRPr="00877E10" w:rsidRDefault="00D52230" w:rsidP="00D52230">
      <w:pPr>
        <w:rPr>
          <w:rFonts w:eastAsia="Times New Roman" w:cs="Arial"/>
          <w:spacing w:val="-2"/>
          <w:szCs w:val="19"/>
          <w:lang w:eastAsia="pl-PL"/>
        </w:rPr>
      </w:pPr>
      <w:r w:rsidRPr="00877E10">
        <w:rPr>
          <w:rFonts w:eastAsia="Times New Roman" w:cs="Arial"/>
          <w:spacing w:val="-2"/>
          <w:szCs w:val="19"/>
          <w:lang w:eastAsia="pl-PL"/>
        </w:rPr>
        <w:t xml:space="preserve">W skali roku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877E10">
        <w:rPr>
          <w:rFonts w:eastAsia="Times New Roman" w:cs="Arial"/>
          <w:spacing w:val="-2"/>
          <w:szCs w:val="19"/>
          <w:lang w:eastAsia="pl-PL"/>
        </w:rPr>
        <w:t xml:space="preserve"> produkcji </w:t>
      </w:r>
      <w:r>
        <w:rPr>
          <w:rFonts w:eastAsia="Times New Roman" w:cs="Arial"/>
          <w:spacing w:val="-2"/>
          <w:szCs w:val="19"/>
          <w:lang w:eastAsia="pl-PL"/>
        </w:rPr>
        <w:t xml:space="preserve">budowlano-montażowej </w:t>
      </w:r>
      <w:r>
        <w:t xml:space="preserve">odnotowano we wszystkich działach budownictwa. Największy wystąpił </w:t>
      </w:r>
      <w:r>
        <w:rPr>
          <w:rFonts w:eastAsia="Times New Roman" w:cs="Arial"/>
          <w:spacing w:val="-2"/>
          <w:szCs w:val="19"/>
          <w:lang w:eastAsia="pl-PL"/>
        </w:rPr>
        <w:t>w podmiotach, których podstawowym rodzajem działalności była budowa budynków.</w:t>
      </w:r>
    </w:p>
    <w:p w14:paraId="036CB2F9" w14:textId="77777777" w:rsidR="00D52230" w:rsidRPr="00557A4D" w:rsidRDefault="00D52230" w:rsidP="00D52230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D52230" w:rsidRPr="00557A4D" w14:paraId="1D35DFCC" w14:textId="77777777" w:rsidTr="00FB70CF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1ABC2A" w14:textId="77777777" w:rsidR="00D52230" w:rsidRPr="00557A4D" w:rsidRDefault="00D52230" w:rsidP="00FB70CF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B1A2ED" w14:textId="77777777" w:rsidR="00D52230" w:rsidRPr="00557A4D" w:rsidRDefault="00D52230" w:rsidP="00FB70CF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C427C1" w14:textId="77777777" w:rsidR="00D52230" w:rsidRPr="00557A4D" w:rsidRDefault="00D52230" w:rsidP="00FB70CF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D52230" w:rsidRPr="00557A4D" w14:paraId="37EF8A7A" w14:textId="77777777" w:rsidTr="00FB70CF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D74FEE" w14:textId="77777777" w:rsidR="00D52230" w:rsidRPr="00557A4D" w:rsidRDefault="00D52230" w:rsidP="00FB70CF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D22277D" w14:textId="77777777" w:rsidR="00D52230" w:rsidRPr="00557A4D" w:rsidRDefault="00D52230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251D1EF" w14:textId="77777777" w:rsidR="00D52230" w:rsidRPr="00557A4D" w:rsidRDefault="00D52230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52230" w:rsidRPr="00557A4D" w14:paraId="01109FC0" w14:textId="77777777" w:rsidTr="00FB70CF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A03D30" w14:textId="77777777" w:rsidR="00D52230" w:rsidRPr="00557A4D" w:rsidRDefault="00D52230" w:rsidP="00FB70CF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585698" w14:textId="77777777" w:rsidR="00D52230" w:rsidRPr="00BB1A33" w:rsidRDefault="00D52230" w:rsidP="00FB70CF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B1A33">
              <w:rPr>
                <w:rFonts w:ascii="Arial" w:hAnsi="Arial" w:cs="Arial"/>
                <w:b/>
                <w:sz w:val="16"/>
                <w:szCs w:val="16"/>
              </w:rPr>
              <w:t>71,2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FEDE4F" w14:textId="77777777" w:rsidR="00D52230" w:rsidRPr="00BB1A33" w:rsidRDefault="00D52230" w:rsidP="00FB70CF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B1A33">
              <w:rPr>
                <w:rFonts w:ascii="Arial" w:hAnsi="Arial" w:cs="Arial"/>
                <w:b/>
                <w:sz w:val="16"/>
                <w:szCs w:val="16"/>
              </w:rPr>
              <w:t>94,4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A3556A" w14:textId="77777777" w:rsidR="00D52230" w:rsidRPr="00BB1A33" w:rsidRDefault="00D52230" w:rsidP="00FB70CF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B1A33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52230" w:rsidRPr="00557A4D" w14:paraId="6A337675" w14:textId="77777777" w:rsidTr="00FB70CF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CD2CDD" w14:textId="77777777" w:rsidR="00D52230" w:rsidRPr="00557A4D" w:rsidRDefault="00D52230" w:rsidP="00FB70CF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3F0941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52E871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AC0B1F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D52230" w:rsidRPr="00557A4D" w14:paraId="769022B1" w14:textId="77777777" w:rsidTr="00FB70CF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544A4F" w14:textId="77777777" w:rsidR="00D52230" w:rsidRPr="00557A4D" w:rsidRDefault="00D52230" w:rsidP="00FB70CF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B39070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B90D6C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44E84A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25,7</w:t>
            </w:r>
          </w:p>
        </w:tc>
      </w:tr>
      <w:tr w:rsidR="00D52230" w:rsidRPr="00557A4D" w14:paraId="6BD57DDA" w14:textId="77777777" w:rsidTr="00FB70CF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28FC8E7" w14:textId="77777777" w:rsidR="00D52230" w:rsidRPr="00557A4D" w:rsidRDefault="00D52230" w:rsidP="00FB70CF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11B0F46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625C399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1CDB640" w14:textId="77777777" w:rsidR="00D52230" w:rsidRDefault="00D52230" w:rsidP="00FB70C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24,3</w:t>
            </w:r>
          </w:p>
        </w:tc>
      </w:tr>
    </w:tbl>
    <w:p w14:paraId="5687F07D" w14:textId="77777777" w:rsidR="00D52230" w:rsidRPr="00B35BE0" w:rsidRDefault="00D52230" w:rsidP="00D52230">
      <w:pPr>
        <w:spacing w:before="240"/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wrześniem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B35BE0">
        <w:rPr>
          <w:rFonts w:eastAsia="Times New Roman" w:cs="Arial"/>
          <w:spacing w:val="-2"/>
          <w:szCs w:val="19"/>
          <w:lang w:eastAsia="pl-PL"/>
        </w:rPr>
        <w:t>spadek produkcji budowlano-montażowej odnotowano w podmiotach wykonujących ro</w:t>
      </w:r>
      <w:r>
        <w:rPr>
          <w:rFonts w:eastAsia="Times New Roman" w:cs="Arial"/>
          <w:spacing w:val="-2"/>
          <w:szCs w:val="19"/>
          <w:lang w:eastAsia="pl-PL"/>
        </w:rPr>
        <w:t xml:space="preserve">boty budowlane specjalistyczne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34,6</w:t>
      </w:r>
      <w:r w:rsidRPr="00B35BE0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 oraz </w:t>
      </w:r>
      <w:r w:rsidRPr="00B35BE0">
        <w:rPr>
          <w:rFonts w:eastAsia="Times New Roman" w:cs="Arial"/>
          <w:spacing w:val="-2"/>
          <w:szCs w:val="19"/>
          <w:lang w:eastAsia="pl-PL"/>
        </w:rPr>
        <w:t>w jednostkach, których podstawowym rodzajem działalności</w:t>
      </w:r>
      <w:r>
        <w:rPr>
          <w:rFonts w:eastAsia="Times New Roman" w:cs="Arial"/>
          <w:spacing w:val="-2"/>
          <w:szCs w:val="19"/>
          <w:lang w:eastAsia="pl-PL"/>
        </w:rPr>
        <w:t xml:space="preserve"> była budowa budynków (o 28,5%)</w:t>
      </w:r>
      <w:r w:rsidRPr="00B35BE0">
        <w:rPr>
          <w:rFonts w:eastAsia="Times New Roman" w:cs="Arial"/>
          <w:spacing w:val="-2"/>
          <w:szCs w:val="19"/>
          <w:lang w:eastAsia="pl-PL"/>
        </w:rPr>
        <w:t>. Wzrost zanotowano w podmiotach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25,5</w:t>
      </w:r>
      <w:r w:rsidRPr="00B35BE0">
        <w:rPr>
          <w:rFonts w:eastAsia="Times New Roman" w:cs="Arial"/>
          <w:spacing w:val="-2"/>
          <w:szCs w:val="19"/>
          <w:lang w:eastAsia="pl-PL"/>
        </w:rPr>
        <w:t>%).</w:t>
      </w:r>
    </w:p>
    <w:p w14:paraId="55423626" w14:textId="3821C27A" w:rsidR="004353C6" w:rsidRPr="00EC1679" w:rsidRDefault="00D52230" w:rsidP="00D52230">
      <w:pPr>
        <w:rPr>
          <w:rFonts w:cs="Arial"/>
          <w:szCs w:val="19"/>
        </w:rPr>
      </w:pPr>
      <w:r w:rsidRPr="0007415A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październik</w:t>
      </w:r>
      <w:r w:rsidRPr="0007415A">
        <w:rPr>
          <w:rFonts w:cs="Arial"/>
          <w:szCs w:val="19"/>
        </w:rPr>
        <w:t xml:space="preserve"> 2022 r. produkcja budowlano-montażowa ukształtowała się na poziomie </w:t>
      </w:r>
      <w:r w:rsidRPr="00B35BE0">
        <w:rPr>
          <w:rFonts w:cs="Arial"/>
          <w:szCs w:val="19"/>
        </w:rPr>
        <w:t>1426</w:t>
      </w:r>
      <w:r>
        <w:rPr>
          <w:rFonts w:cs="Arial"/>
          <w:szCs w:val="19"/>
        </w:rPr>
        <w:t>,3</w:t>
      </w:r>
      <w:r w:rsidRPr="0007415A">
        <w:rPr>
          <w:rFonts w:cs="Arial"/>
          <w:szCs w:val="19"/>
        </w:rPr>
        <w:t xml:space="preserve"> mln zł, </w:t>
      </w:r>
      <w:r w:rsidRPr="0007415A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5,6</w:t>
      </w:r>
      <w:r w:rsidRPr="0007415A">
        <w:rPr>
          <w:rFonts w:cs="Arial"/>
          <w:szCs w:val="19"/>
        </w:rPr>
        <w:t>% niższym od notowanego przed rokiem</w:t>
      </w:r>
      <w:r w:rsidR="004353C6" w:rsidRPr="00EC1679">
        <w:rPr>
          <w:rFonts w:cs="Arial"/>
          <w:szCs w:val="19"/>
        </w:rPr>
        <w:t xml:space="preserve">. 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52ECDC58" w14:textId="77777777" w:rsidR="00FB70CF" w:rsidRPr="00785976" w:rsidRDefault="00FB70CF" w:rsidP="00FB70CF">
      <w:pPr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październiku</w:t>
      </w:r>
      <w:r w:rsidRPr="00785976">
        <w:rPr>
          <w:rFonts w:eastAsia="Fira Sans Light" w:cs="Times New Roman"/>
          <w:szCs w:val="19"/>
        </w:rPr>
        <w:t xml:space="preserve"> 2022 r. w województwie opolskim w porównaniu z analogicznym miesiącem ub. roku zmniejszyła się liczba mieszkań, których budowę rozpoczęto, mieszkań oddanych do użytkowania </w:t>
      </w:r>
      <w:r>
        <w:rPr>
          <w:rFonts w:eastAsia="Fira Sans Light" w:cs="Times New Roman"/>
          <w:szCs w:val="19"/>
        </w:rPr>
        <w:t xml:space="preserve">oraz </w:t>
      </w:r>
      <w:r w:rsidRPr="00785976">
        <w:rPr>
          <w:rFonts w:eastAsia="Fira Sans Light" w:cs="Times New Roman"/>
          <w:szCs w:val="19"/>
        </w:rPr>
        <w:t>mieszkań, na budowę których wydano pozwolenia lub dokonano zgłoszenia z projektem budowlanym (odpowiednio: o 48,</w:t>
      </w:r>
      <w:r>
        <w:rPr>
          <w:rFonts w:eastAsia="Fira Sans Light" w:cs="Times New Roman"/>
          <w:szCs w:val="19"/>
        </w:rPr>
        <w:t>1</w:t>
      </w:r>
      <w:r w:rsidRPr="00785976">
        <w:rPr>
          <w:rFonts w:eastAsia="Fira Sans Light" w:cs="Times New Roman"/>
          <w:szCs w:val="19"/>
        </w:rPr>
        <w:t xml:space="preserve">%, o </w:t>
      </w:r>
      <w:r>
        <w:rPr>
          <w:rFonts w:eastAsia="Fira Sans Light" w:cs="Times New Roman"/>
          <w:szCs w:val="19"/>
        </w:rPr>
        <w:t>14,4</w:t>
      </w:r>
      <w:r w:rsidRPr="00785976">
        <w:rPr>
          <w:rFonts w:eastAsia="Fira Sans Light" w:cs="Times New Roman"/>
          <w:szCs w:val="19"/>
        </w:rPr>
        <w:t xml:space="preserve">% i o </w:t>
      </w:r>
      <w:r>
        <w:rPr>
          <w:rFonts w:eastAsia="Fira Sans Light" w:cs="Times New Roman"/>
          <w:szCs w:val="19"/>
        </w:rPr>
        <w:t>8,4</w:t>
      </w:r>
      <w:r w:rsidRPr="00785976">
        <w:rPr>
          <w:rFonts w:eastAsia="Fira Sans Light" w:cs="Times New Roman"/>
          <w:szCs w:val="19"/>
        </w:rPr>
        <w:t>%).</w:t>
      </w:r>
    </w:p>
    <w:p w14:paraId="63CDFDF9" w14:textId="77777777" w:rsidR="00FB70CF" w:rsidRPr="00785976" w:rsidRDefault="00FB70CF" w:rsidP="00FB70CF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październiku</w:t>
      </w:r>
      <w:r w:rsidRPr="00785976">
        <w:rPr>
          <w:rFonts w:eastAsia="Fira Sans Light" w:cs="Times New Roman"/>
          <w:szCs w:val="19"/>
        </w:rPr>
        <w:t xml:space="preserve">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185</w:t>
      </w:r>
      <w:r w:rsidRPr="00785976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31</w:t>
      </w:r>
      <w:r w:rsidRPr="00785976">
        <w:rPr>
          <w:rFonts w:eastAsia="Fira Sans Light" w:cs="Times New Roman"/>
          <w:szCs w:val="19"/>
        </w:rPr>
        <w:t xml:space="preserve"> mniej niż przed rokiem (o </w:t>
      </w:r>
      <w:r>
        <w:rPr>
          <w:rFonts w:eastAsia="Fira Sans Light" w:cs="Times New Roman"/>
          <w:szCs w:val="19"/>
        </w:rPr>
        <w:t>14,4</w:t>
      </w:r>
      <w:r w:rsidRPr="00785976">
        <w:rPr>
          <w:rFonts w:eastAsia="Fira Sans Light" w:cs="Times New Roman"/>
          <w:szCs w:val="19"/>
        </w:rPr>
        <w:t>%). W kraju oddano o 1,</w:t>
      </w:r>
      <w:r>
        <w:rPr>
          <w:rFonts w:eastAsia="Fira Sans Light" w:cs="Times New Roman"/>
          <w:szCs w:val="19"/>
        </w:rPr>
        <w:t>4</w:t>
      </w:r>
      <w:r w:rsidRPr="00785976">
        <w:rPr>
          <w:rFonts w:eastAsia="Fira Sans Light" w:cs="Times New Roman"/>
          <w:szCs w:val="19"/>
        </w:rPr>
        <w:t xml:space="preserve">% mieszkań </w:t>
      </w:r>
      <w:r>
        <w:rPr>
          <w:rFonts w:eastAsia="Fira Sans Light" w:cs="Times New Roman"/>
          <w:szCs w:val="19"/>
        </w:rPr>
        <w:t>mniej</w:t>
      </w:r>
      <w:r w:rsidRPr="00785976">
        <w:rPr>
          <w:rFonts w:eastAsia="Fira Sans Light" w:cs="Times New Roman"/>
          <w:szCs w:val="19"/>
        </w:rPr>
        <w:t xml:space="preserve"> niż w analogicznym miesiącu ub. roku.</w:t>
      </w:r>
    </w:p>
    <w:p w14:paraId="709529C6" w14:textId="46720E6B" w:rsidR="00FB70CF" w:rsidRPr="00785976" w:rsidRDefault="00FB70CF" w:rsidP="00FB70CF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indywidualnym</w:t>
      </w:r>
      <w:r w:rsidRPr="00785976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120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64,9</w:t>
      </w:r>
      <w:r w:rsidRPr="00785976">
        <w:rPr>
          <w:rFonts w:eastAsia="Fira Sans Light" w:cs="Times New Roman"/>
          <w:szCs w:val="19"/>
        </w:rPr>
        <w:t xml:space="preserve">% ogólnej liczby oddanych mieszkań) oraz przeznaczonym na sprzedaż lub wynajem 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65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35,1</w:t>
      </w:r>
      <w:r w:rsidRPr="00785976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127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58,8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89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41,2</w:t>
      </w:r>
      <w:r w:rsidRPr="00785976">
        <w:rPr>
          <w:rFonts w:eastAsia="Fira Sans Light" w:cs="Times New Roman"/>
          <w:szCs w:val="19"/>
        </w:rPr>
        <w:t xml:space="preserve">%) mieszkań. </w:t>
      </w:r>
      <w:r w:rsidRPr="00785976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październiku</w:t>
      </w:r>
      <w:r w:rsidRPr="00785976">
        <w:rPr>
          <w:rFonts w:eastAsia="Fira Sans Light" w:cs="Times New Roman"/>
          <w:szCs w:val="19"/>
        </w:rPr>
        <w:t xml:space="preserve"> br. nie oddano do użytkowania nowych mieszkań spółdzielczych, komunalnych, społecznych czynszowych i zakładowych. Mieszkania oddane do użytkowania w województwie opolskim stanowiły </w:t>
      </w:r>
      <w:r>
        <w:rPr>
          <w:rFonts w:eastAsia="Fira Sans Light" w:cs="Times New Roman"/>
          <w:szCs w:val="19"/>
        </w:rPr>
        <w:t>0,8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2570757C" w14:textId="3FB72F7A" w:rsidR="00FB70CF" w:rsidRPr="009C4454" w:rsidRDefault="00FB70CF" w:rsidP="00FB70CF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–październik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październik 2022 r.  "/>
      </w:tblPr>
      <w:tblGrid>
        <w:gridCol w:w="3936"/>
        <w:gridCol w:w="1638"/>
        <w:gridCol w:w="1639"/>
        <w:gridCol w:w="1638"/>
        <w:gridCol w:w="1639"/>
      </w:tblGrid>
      <w:tr w:rsidR="00FB70CF" w:rsidRPr="00B20C1F" w14:paraId="59A1AAB3" w14:textId="77777777" w:rsidTr="00FB70CF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57E6E4" w14:textId="77777777" w:rsidR="00FB70CF" w:rsidRPr="001228A0" w:rsidRDefault="00FB70CF" w:rsidP="00FB70C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41B8A8" w14:textId="77777777" w:rsidR="00FB70CF" w:rsidRPr="001228A0" w:rsidRDefault="00FB70CF" w:rsidP="00FB70C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5555DA39" w14:textId="77777777" w:rsidR="00FB70CF" w:rsidRPr="001228A0" w:rsidRDefault="00FB70CF" w:rsidP="00FB70C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B70CF" w:rsidRPr="00B20C1F" w14:paraId="40BFAF4E" w14:textId="77777777" w:rsidTr="00FB70CF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A1E87BF" w14:textId="77777777" w:rsidR="00FB70CF" w:rsidRPr="001228A0" w:rsidRDefault="00FB70CF" w:rsidP="00FB70CF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4A6162" w14:textId="77777777" w:rsidR="00FB70CF" w:rsidRPr="001228A0" w:rsidRDefault="00FB70CF" w:rsidP="00FB70C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86D2E0" w14:textId="77777777" w:rsidR="00FB70CF" w:rsidRPr="001228A0" w:rsidRDefault="00FB70CF" w:rsidP="00FB70C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F54D953" w14:textId="77777777" w:rsidR="00FB70CF" w:rsidRPr="001228A0" w:rsidRDefault="00FB70CF" w:rsidP="00FB70C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75225264" w14:textId="77777777" w:rsidR="00FB70CF" w:rsidRPr="00B20C1F" w:rsidRDefault="00FB70CF" w:rsidP="00FB70CF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FB70CF" w:rsidRPr="0071171D" w14:paraId="13F165CD" w14:textId="77777777" w:rsidTr="00FB70CF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5093F" w14:textId="77777777" w:rsidR="00FB70CF" w:rsidRPr="0071171D" w:rsidRDefault="00FB70CF" w:rsidP="00FB70CF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307B6D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413AC">
              <w:rPr>
                <w:rFonts w:cs="Arial"/>
                <w:b/>
                <w:sz w:val="16"/>
                <w:szCs w:val="16"/>
              </w:rPr>
              <w:t>2479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FBA74A" w14:textId="77777777" w:rsidR="00FB70CF" w:rsidRPr="0071171D" w:rsidRDefault="00FB70CF" w:rsidP="00FB70CF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4D9F8B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413AC">
              <w:rPr>
                <w:rFonts w:cs="Arial"/>
                <w:b/>
                <w:sz w:val="16"/>
                <w:szCs w:val="16"/>
              </w:rPr>
              <w:t>91,9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77EE81AB" w14:textId="77777777" w:rsidR="00FB70CF" w:rsidRPr="0071171D" w:rsidRDefault="00FB70CF" w:rsidP="00FB70CF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110,0</w:t>
            </w:r>
          </w:p>
        </w:tc>
      </w:tr>
      <w:tr w:rsidR="00FB70CF" w:rsidRPr="0071171D" w14:paraId="6553077F" w14:textId="77777777" w:rsidTr="00FB70CF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DB1382" w14:textId="77777777" w:rsidR="00FB70CF" w:rsidRPr="0071171D" w:rsidRDefault="00FB70CF" w:rsidP="00FB70CF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88383F" w14:textId="77777777" w:rsidR="00FB70CF" w:rsidRPr="0071171D" w:rsidRDefault="00FB70CF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413AC">
              <w:rPr>
                <w:rFonts w:eastAsia="Fira Sans Light" w:cs="Arial"/>
                <w:sz w:val="16"/>
                <w:szCs w:val="16"/>
              </w:rPr>
              <w:t>1187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E29071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CC2ACD" w14:textId="77777777" w:rsidR="00FB70CF" w:rsidRPr="0071171D" w:rsidRDefault="00FB70CF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92B5BE" w14:textId="77777777" w:rsidR="00FB70CF" w:rsidRPr="0071171D" w:rsidRDefault="00FB70CF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149,6</w:t>
            </w:r>
          </w:p>
        </w:tc>
      </w:tr>
      <w:tr w:rsidR="00FB70CF" w:rsidRPr="0071171D" w14:paraId="2A84AF58" w14:textId="77777777" w:rsidTr="00FB70CF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538C4C" w14:textId="77777777" w:rsidR="00FB70CF" w:rsidRPr="0071171D" w:rsidRDefault="00FB70CF" w:rsidP="00FB70CF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3A0E6F" w14:textId="77777777" w:rsidR="00FB70CF" w:rsidRPr="0071171D" w:rsidRDefault="00FB70CF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1292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489576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9AA13E" w14:textId="77777777" w:rsidR="00FB70CF" w:rsidRPr="0071171D" w:rsidRDefault="00FB70CF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128850B" w14:textId="77777777" w:rsidR="00FB70CF" w:rsidRPr="0071171D" w:rsidRDefault="00FB70CF" w:rsidP="00FB70C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73,6</w:t>
            </w:r>
          </w:p>
        </w:tc>
      </w:tr>
    </w:tbl>
    <w:p w14:paraId="3F478D39" w14:textId="5818E5C8" w:rsidR="00FB70CF" w:rsidRPr="0071171D" w:rsidRDefault="00FB70CF" w:rsidP="00FB70CF">
      <w:pPr>
        <w:spacing w:before="240"/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dziesięciu</w:t>
      </w:r>
      <w:r w:rsidRPr="0071171D">
        <w:rPr>
          <w:rFonts w:eastAsia="Fira Sans Light" w:cs="Times New Roman"/>
          <w:szCs w:val="19"/>
        </w:rPr>
        <w:t xml:space="preserve"> miesięcy 2022 r. oddano do użytkowania </w:t>
      </w:r>
      <w:r>
        <w:rPr>
          <w:rFonts w:eastAsia="Fira Sans Light" w:cs="Times New Roman"/>
          <w:szCs w:val="19"/>
        </w:rPr>
        <w:t>2479</w:t>
      </w:r>
      <w:r w:rsidRPr="0071171D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71171D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8,1</w:t>
      </w:r>
      <w:r w:rsidRPr="0071171D">
        <w:rPr>
          <w:rFonts w:eastAsia="Fira Sans Light" w:cs="Times New Roman"/>
          <w:szCs w:val="19"/>
        </w:rPr>
        <w:t>% mniej niż przed rokiem. W</w:t>
      </w:r>
      <w:r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porównaniu z analogicznym okresem 2021 r.</w:t>
      </w:r>
      <w:r w:rsidRPr="0071171D">
        <w:t xml:space="preserve"> </w:t>
      </w:r>
      <w:r w:rsidRPr="0071171D">
        <w:rPr>
          <w:rFonts w:eastAsia="Fira Sans Light" w:cs="Arial"/>
          <w:szCs w:val="19"/>
        </w:rPr>
        <w:t xml:space="preserve">spadek liczby oddanych mieszkań odnotowano w budownictwie indywidualnym (o </w:t>
      </w:r>
      <w:r>
        <w:rPr>
          <w:rFonts w:eastAsia="Fira Sans Light" w:cs="Arial"/>
          <w:szCs w:val="19"/>
        </w:rPr>
        <w:t>5,7</w:t>
      </w:r>
      <w:r w:rsidRPr="0071171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</w:t>
      </w:r>
      <w:r w:rsidRPr="0071171D">
        <w:rPr>
          <w:rFonts w:eastAsia="Fira Sans Light" w:cs="Arial"/>
          <w:szCs w:val="19"/>
        </w:rPr>
        <w:t xml:space="preserve">przeznaczonym na sprzedaż lub wynajem (o </w:t>
      </w:r>
      <w:r>
        <w:rPr>
          <w:rFonts w:eastAsia="Fira Sans Light" w:cs="Arial"/>
          <w:szCs w:val="19"/>
        </w:rPr>
        <w:t>3,0</w:t>
      </w:r>
      <w:r w:rsidRPr="0071171D">
        <w:rPr>
          <w:rFonts w:eastAsia="Fira Sans Light" w:cs="Arial"/>
          <w:szCs w:val="19"/>
        </w:rPr>
        <w:t>%).</w:t>
      </w:r>
      <w:r w:rsidRPr="0071171D">
        <w:rPr>
          <w:rFonts w:eastAsia="Fira Sans Light" w:cs="Times New Roman"/>
          <w:szCs w:val="19"/>
        </w:rPr>
        <w:t xml:space="preserve"> W omawianym okresie nie oddano do</w:t>
      </w:r>
      <w:r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użytkowania nowych mieszkań spółdzielczych, komunalnych, społecznych czynszowych i zakładowych.</w:t>
      </w:r>
      <w:r w:rsidRPr="0071171D">
        <w:rPr>
          <w:spacing w:val="-4"/>
          <w:szCs w:val="19"/>
        </w:rPr>
        <w:t xml:space="preserve"> </w:t>
      </w:r>
    </w:p>
    <w:p w14:paraId="37019DC6" w14:textId="6EE1009E" w:rsidR="00FB70CF" w:rsidRPr="006D3E8E" w:rsidRDefault="00FB70CF" w:rsidP="00FB70CF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540E7524" w14:textId="4ED2A08E" w:rsidR="00FB70CF" w:rsidRPr="002C3AD1" w:rsidRDefault="00FB70CF" w:rsidP="00FB70CF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49B0D978" w14:textId="0D0E4F11" w:rsidR="00FB70CF" w:rsidRPr="00EB2A90" w:rsidRDefault="008D4E7D" w:rsidP="00FB70CF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8D4E7D">
        <w:rPr>
          <w:noProof/>
        </w:rPr>
        <w:drawing>
          <wp:anchor distT="0" distB="0" distL="114300" distR="114300" simplePos="0" relativeHeight="251685376" behindDoc="0" locked="0" layoutInCell="1" allowOverlap="1" wp14:anchorId="400F6B7D" wp14:editId="1F4D5E33">
            <wp:simplePos x="0" y="0"/>
            <wp:positionH relativeFrom="column">
              <wp:posOffset>609600</wp:posOffset>
            </wp:positionH>
            <wp:positionV relativeFrom="paragraph">
              <wp:posOffset>42545</wp:posOffset>
            </wp:positionV>
            <wp:extent cx="5761905" cy="3019048"/>
            <wp:effectExtent l="0" t="0" r="0" b="0"/>
            <wp:wrapNone/>
            <wp:docPr id="49" name="Obraz 49" descr="Na wykresie liniowym zaprezentowano dynamikę mieszkań oddanych do użytkowania w relacji do analogicznego okresu 2015 r. dla województwa opolskiego oraz kraju w miesiącach październik–grudzień 2020 r., styczeń–grudzień 2021 r. i styczeń–październik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39FF2" w14:textId="01A2361D" w:rsidR="00FB70CF" w:rsidRPr="00EB2A90" w:rsidRDefault="00FB70CF" w:rsidP="00FB70CF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A6BC81A" w14:textId="792EA37F" w:rsidR="00FB70CF" w:rsidRPr="00EB2A90" w:rsidRDefault="00FB70CF" w:rsidP="00FB70CF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3E86855" w14:textId="36D46408" w:rsidR="00FB70CF" w:rsidRPr="00EB2A90" w:rsidRDefault="00FB70CF" w:rsidP="00FB70C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5F76B62" w14:textId="77777777" w:rsidR="00FB70CF" w:rsidRPr="00EB2A90" w:rsidRDefault="00FB70CF" w:rsidP="00FB70C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FDF54A8" w14:textId="77777777" w:rsidR="00FB70CF" w:rsidRPr="00EB2A90" w:rsidRDefault="00FB70CF" w:rsidP="00FB70C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5BFAADD" w14:textId="77777777" w:rsidR="00FB70CF" w:rsidRPr="00EB2A90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50AC79D" w14:textId="77777777" w:rsidR="00FB70CF" w:rsidRPr="00EB2A90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9989806" w14:textId="77777777" w:rsidR="00FB70CF" w:rsidRPr="00EB2A90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E0CC452" w14:textId="77777777" w:rsidR="00FB70CF" w:rsidRPr="00EB2A90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D442BA" w14:textId="77777777" w:rsidR="00FB70CF" w:rsidRPr="00EB2A90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C10913F" w14:textId="77777777" w:rsidR="00FB70CF" w:rsidRPr="00EB2A90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2A0CFC9" w14:textId="77777777" w:rsidR="00FB70CF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50512D" w14:textId="77777777" w:rsidR="00FB70CF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46E845" w14:textId="77777777" w:rsidR="00FB70CF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D494607" w14:textId="77777777" w:rsidR="00FB70CF" w:rsidRDefault="00FB70CF" w:rsidP="00FB70C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F1065C4" w14:textId="77777777" w:rsidR="00FB70CF" w:rsidRDefault="00FB70CF" w:rsidP="00FB70CF">
      <w:pPr>
        <w:spacing w:before="0" w:after="0"/>
        <w:jc w:val="both"/>
        <w:rPr>
          <w:spacing w:val="-4"/>
          <w:szCs w:val="19"/>
        </w:rPr>
      </w:pPr>
    </w:p>
    <w:p w14:paraId="131CE746" w14:textId="77777777" w:rsidR="00FB70CF" w:rsidRDefault="00FB70CF" w:rsidP="00FB70CF">
      <w:pPr>
        <w:spacing w:before="0" w:after="0"/>
        <w:jc w:val="both"/>
        <w:rPr>
          <w:spacing w:val="-4"/>
          <w:szCs w:val="19"/>
        </w:rPr>
      </w:pPr>
    </w:p>
    <w:p w14:paraId="56E11E74" w14:textId="77777777" w:rsidR="00FB70CF" w:rsidRDefault="00FB70CF" w:rsidP="00FB70CF">
      <w:pPr>
        <w:spacing w:before="0" w:after="0"/>
        <w:jc w:val="both"/>
        <w:rPr>
          <w:spacing w:val="-4"/>
          <w:szCs w:val="19"/>
        </w:rPr>
      </w:pPr>
    </w:p>
    <w:p w14:paraId="155A208F" w14:textId="6F95FBFC" w:rsidR="00FB70CF" w:rsidRDefault="00FB70CF" w:rsidP="00FB70CF">
      <w:pPr>
        <w:spacing w:before="0" w:after="0"/>
        <w:jc w:val="both"/>
        <w:rPr>
          <w:spacing w:val="-4"/>
          <w:szCs w:val="19"/>
        </w:rPr>
      </w:pPr>
    </w:p>
    <w:p w14:paraId="67F0F8BE" w14:textId="77777777" w:rsidR="00FB70CF" w:rsidRPr="0071171D" w:rsidRDefault="00FB70CF" w:rsidP="00FB70CF">
      <w:pPr>
        <w:spacing w:before="0" w:after="0"/>
        <w:jc w:val="both"/>
        <w:rPr>
          <w:spacing w:val="-4"/>
          <w:szCs w:val="19"/>
        </w:rPr>
      </w:pPr>
    </w:p>
    <w:p w14:paraId="3D9FCE50" w14:textId="74390C41" w:rsidR="00FB70CF" w:rsidRDefault="00FB70CF" w:rsidP="00FB70CF">
      <w:pPr>
        <w:spacing w:before="0" w:after="0"/>
        <w:rPr>
          <w:spacing w:val="-4"/>
          <w:szCs w:val="19"/>
        </w:rPr>
      </w:pPr>
      <w:r w:rsidRPr="005F66E5">
        <w:rPr>
          <w:spacing w:val="-4"/>
          <w:szCs w:val="19"/>
        </w:rPr>
        <w:t>Przeciętna powierzchnia mieszkania oddanego do użytkowania w okresie styczeń–październik 2022 r. wynosiła 110,0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i była o</w:t>
      </w:r>
      <w:r>
        <w:rPr>
          <w:spacing w:val="-4"/>
          <w:szCs w:val="19"/>
        </w:rPr>
        <w:t> </w:t>
      </w:r>
      <w:r w:rsidRPr="005F66E5">
        <w:rPr>
          <w:spacing w:val="-4"/>
          <w:szCs w:val="19"/>
        </w:rPr>
        <w:t>2,9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większa niż w analogicznym okresie ub. roku. </w:t>
      </w:r>
      <w:r w:rsidRPr="004E0218">
        <w:rPr>
          <w:spacing w:val="-4"/>
          <w:szCs w:val="19"/>
        </w:rPr>
        <w:t xml:space="preserve">Największe mieszkania wybudowali inwestorzy w budownictwie </w:t>
      </w:r>
      <w:r w:rsidRPr="00E16E42">
        <w:rPr>
          <w:spacing w:val="-4"/>
          <w:szCs w:val="19"/>
        </w:rPr>
        <w:t>indywidualnym. W analizowanym okresie wzrost przeciętnej powierzchni użytkowej mieszkania odnotowano w budownictwie przeznaczonym na sprzedaż lub wynajem (o 9,7%), natomiast spadek w budownictwie indywidualnym (o 2,8%).</w:t>
      </w:r>
    </w:p>
    <w:p w14:paraId="3E9351A5" w14:textId="34AFED73" w:rsidR="00FB70CF" w:rsidRDefault="00FB70CF" w:rsidP="00FB70CF">
      <w:pPr>
        <w:spacing w:before="0" w:after="0"/>
        <w:jc w:val="both"/>
        <w:rPr>
          <w:spacing w:val="-4"/>
          <w:szCs w:val="19"/>
        </w:rPr>
      </w:pPr>
    </w:p>
    <w:p w14:paraId="5C352BB1" w14:textId="77777777" w:rsidR="00FB70CF" w:rsidRPr="00E16E42" w:rsidRDefault="00FB70CF" w:rsidP="00FB70CF">
      <w:pPr>
        <w:spacing w:before="0" w:after="0"/>
        <w:jc w:val="both"/>
        <w:rPr>
          <w:spacing w:val="-4"/>
          <w:szCs w:val="19"/>
        </w:rPr>
      </w:pPr>
    </w:p>
    <w:p w14:paraId="36BAAE07" w14:textId="6FBEF824" w:rsidR="00FB70CF" w:rsidRPr="001170A4" w:rsidRDefault="00FB70CF" w:rsidP="00FB70CF">
      <w:pPr>
        <w:spacing w:before="0" w:after="0"/>
        <w:rPr>
          <w:spacing w:val="-4"/>
          <w:szCs w:val="19"/>
        </w:rPr>
      </w:pPr>
      <w:r w:rsidRPr="001170A4">
        <w:rPr>
          <w:rFonts w:eastAsia="Fira Sans Light" w:cs="Times New Roman"/>
          <w:szCs w:val="19"/>
        </w:rPr>
        <w:lastRenderedPageBreak/>
        <w:t>W okresie styczeń–październik 2022 r. najwięcej mieszkań przekazano do użytkowania w m. Opolu (643) oraz w powiecie opolskim (408). Najmniej wybudowano w powiatach: prudnickim (36) oraz głubczyckim (53).</w:t>
      </w:r>
    </w:p>
    <w:p w14:paraId="32B309A7" w14:textId="69FF27A1" w:rsidR="00FB70CF" w:rsidRPr="0071171D" w:rsidRDefault="00FB70CF" w:rsidP="00FB70CF">
      <w:pPr>
        <w:rPr>
          <w:szCs w:val="19"/>
        </w:rPr>
      </w:pPr>
      <w:r w:rsidRPr="0071171D">
        <w:rPr>
          <w:szCs w:val="19"/>
        </w:rPr>
        <w:t>Mieszkania o największej powierzchni użytkowej oddano w powiecie prudnickim (</w:t>
      </w:r>
      <w:r>
        <w:rPr>
          <w:szCs w:val="19"/>
        </w:rPr>
        <w:t>170,1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 oraz głubczyckim (</w:t>
      </w:r>
      <w:r>
        <w:rPr>
          <w:szCs w:val="19"/>
        </w:rPr>
        <w:t>168,9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 Najmniejsze wybudowano w powiecie namysłowskim (</w:t>
      </w:r>
      <w:r>
        <w:rPr>
          <w:szCs w:val="19"/>
        </w:rPr>
        <w:t xml:space="preserve">78,5 </w:t>
      </w:r>
      <w:r w:rsidRPr="0071171D">
        <w:rPr>
          <w:szCs w:val="19"/>
        </w:rPr>
        <w:t>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</w:t>
      </w:r>
      <w:r>
        <w:rPr>
          <w:szCs w:val="19"/>
        </w:rPr>
        <w:t xml:space="preserve"> oraz w </w:t>
      </w:r>
      <w:r w:rsidRPr="0071171D">
        <w:rPr>
          <w:szCs w:val="19"/>
        </w:rPr>
        <w:t>m. Opolu (</w:t>
      </w:r>
      <w:r>
        <w:rPr>
          <w:szCs w:val="19"/>
        </w:rPr>
        <w:t>80,7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>
        <w:rPr>
          <w:szCs w:val="19"/>
        </w:rPr>
        <w:t>)</w:t>
      </w:r>
      <w:r w:rsidRPr="0071171D">
        <w:rPr>
          <w:szCs w:val="19"/>
        </w:rPr>
        <w:t>.</w:t>
      </w:r>
    </w:p>
    <w:p w14:paraId="19860D9C" w14:textId="0859970B" w:rsidR="00FB70CF" w:rsidRPr="002F165D" w:rsidRDefault="008D4E7D" w:rsidP="002F165D">
      <w:pPr>
        <w:tabs>
          <w:tab w:val="left" w:pos="851"/>
        </w:tabs>
        <w:spacing w:before="180" w:after="360" w:line="324" w:lineRule="auto"/>
        <w:rPr>
          <w:rFonts w:cs="Arial"/>
          <w:b/>
          <w:spacing w:val="-2"/>
          <w:szCs w:val="19"/>
        </w:rPr>
      </w:pPr>
      <w:r w:rsidRPr="008D4E7D">
        <w:rPr>
          <w:noProof/>
        </w:rPr>
        <w:drawing>
          <wp:anchor distT="0" distB="0" distL="114300" distR="114300" simplePos="0" relativeHeight="251687424" behindDoc="1" locked="0" layoutInCell="1" allowOverlap="1" wp14:anchorId="566145B6" wp14:editId="4E9107E7">
            <wp:simplePos x="0" y="0"/>
            <wp:positionH relativeFrom="column">
              <wp:posOffset>1922780</wp:posOffset>
            </wp:positionH>
            <wp:positionV relativeFrom="paragraph">
              <wp:posOffset>409575</wp:posOffset>
            </wp:positionV>
            <wp:extent cx="3276190" cy="3580952"/>
            <wp:effectExtent l="0" t="0" r="635" b="635"/>
            <wp:wrapNone/>
            <wp:docPr id="62" name="Obraz 62" descr="Na mapie województwa przedstawiono liczbę mieszkań oddanych do użytkowania w przeliczeniu na 10 tys. ludności w poszczególnych powiatach w okresie styczeń–październik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0CF">
        <w:rPr>
          <w:rFonts w:cs="Arial"/>
          <w:b/>
          <w:szCs w:val="19"/>
        </w:rPr>
        <w:t>Mapa 2.</w:t>
      </w:r>
      <w:r w:rsidR="002F165D">
        <w:rPr>
          <w:rFonts w:cs="Arial"/>
          <w:b/>
          <w:szCs w:val="19"/>
        </w:rPr>
        <w:tab/>
      </w:r>
      <w:r w:rsidR="00FB70CF" w:rsidRPr="002F165D">
        <w:rPr>
          <w:rFonts w:cs="Arial"/>
          <w:b/>
          <w:spacing w:val="-2"/>
          <w:szCs w:val="19"/>
        </w:rPr>
        <w:t xml:space="preserve">Mieszkania oddane do użytkowania na 10 tys. </w:t>
      </w:r>
      <w:proofErr w:type="spellStart"/>
      <w:r w:rsidR="00FB70CF" w:rsidRPr="002F165D">
        <w:rPr>
          <w:rFonts w:cs="Arial"/>
          <w:b/>
          <w:spacing w:val="-2"/>
          <w:szCs w:val="19"/>
        </w:rPr>
        <w:t>ludności</w:t>
      </w:r>
      <w:r w:rsidR="00FB70CF" w:rsidRPr="002F165D">
        <w:rPr>
          <w:rFonts w:cs="Arial"/>
          <w:spacing w:val="-2"/>
          <w:szCs w:val="19"/>
          <w:vertAlign w:val="superscript"/>
        </w:rPr>
        <w:t>a</w:t>
      </w:r>
      <w:proofErr w:type="spellEnd"/>
      <w:r w:rsidR="00FB70CF" w:rsidRPr="002F165D">
        <w:rPr>
          <w:rFonts w:cs="Arial"/>
          <w:b/>
          <w:spacing w:val="-2"/>
          <w:szCs w:val="19"/>
        </w:rPr>
        <w:t xml:space="preserve"> według powiatów w okresie </w:t>
      </w:r>
      <w:r w:rsidR="00FB70CF" w:rsidRPr="002F165D">
        <w:rPr>
          <w:rFonts w:eastAsia="Fira Sans Light" w:cs="Arial"/>
          <w:b/>
          <w:spacing w:val="-2"/>
          <w:szCs w:val="19"/>
        </w:rPr>
        <w:t>styczeń–</w:t>
      </w:r>
      <w:r w:rsidR="00FB70CF" w:rsidRPr="002F165D">
        <w:rPr>
          <w:rFonts w:cs="Arial"/>
          <w:b/>
          <w:spacing w:val="-2"/>
          <w:szCs w:val="19"/>
        </w:rPr>
        <w:t xml:space="preserve">październik </w:t>
      </w:r>
      <w:r w:rsidR="00FB70CF" w:rsidRPr="002F165D">
        <w:rPr>
          <w:rFonts w:eastAsia="Fira Sans Light" w:cs="Arial"/>
          <w:b/>
          <w:spacing w:val="-2"/>
          <w:szCs w:val="19"/>
        </w:rPr>
        <w:t>2022</w:t>
      </w:r>
      <w:r w:rsidR="00FB70CF" w:rsidRPr="002F165D">
        <w:rPr>
          <w:rFonts w:cs="Arial"/>
          <w:b/>
          <w:spacing w:val="-2"/>
          <w:szCs w:val="19"/>
        </w:rPr>
        <w:t xml:space="preserve"> r.</w:t>
      </w:r>
    </w:p>
    <w:p w14:paraId="46C4C727" w14:textId="63DDAF9D" w:rsidR="00FB70CF" w:rsidRPr="00B44753" w:rsidRDefault="00FB70CF" w:rsidP="00FB70C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061906D4" w14:textId="77777777" w:rsidR="00FB70CF" w:rsidRPr="00B44753" w:rsidRDefault="00FB70CF" w:rsidP="00FB70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3B4EFAB" wp14:editId="3F2124B1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8D1F7" w14:textId="15E88BEB" w:rsidR="00357FE5" w:rsidRPr="00A764DA" w:rsidRDefault="00357FE5" w:rsidP="00FB70C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49,9</w:t>
                            </w:r>
                          </w:p>
                          <w:p w14:paraId="7F9BC3F9" w14:textId="2E82C725" w:rsidR="00357FE5" w:rsidRPr="00A764DA" w:rsidRDefault="00357FE5" w:rsidP="00FB70C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26,2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EFAB" id="Pole tekstowe 381" o:spid="_x0000_s1031" type="#_x0000_t202" style="position:absolute;left:0;text-align:left;margin-left:48.55pt;margin-top:13.6pt;width:102.7pt;height:3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5J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cyP7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Qk4e&#10;Sb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57F8D1F7" w14:textId="15E88BEB" w:rsidR="00357FE5" w:rsidRPr="00A764DA" w:rsidRDefault="00357FE5" w:rsidP="00FB70C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49,9</w:t>
                      </w:r>
                    </w:p>
                    <w:p w14:paraId="7F9BC3F9" w14:textId="2E82C725" w:rsidR="00357FE5" w:rsidRPr="00A764DA" w:rsidRDefault="00357FE5" w:rsidP="00FB70C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26,2</w:t>
                      </w:r>
                    </w:p>
                  </w:txbxContent>
                </v:textbox>
              </v:shape>
            </w:pict>
          </mc:Fallback>
        </mc:AlternateContent>
      </w:r>
    </w:p>
    <w:p w14:paraId="09279676" w14:textId="77777777" w:rsidR="00FB70CF" w:rsidRPr="00B44753" w:rsidRDefault="00FB70CF" w:rsidP="00FB70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EC3DD1F" w14:textId="4714E9C9" w:rsidR="00FB70CF" w:rsidRPr="00B44753" w:rsidRDefault="00FB70CF" w:rsidP="00FB70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06C734" w14:textId="77777777" w:rsidR="00FB70CF" w:rsidRPr="00B44753" w:rsidRDefault="00FB70CF" w:rsidP="00FB70CF">
      <w:pPr>
        <w:rPr>
          <w:rFonts w:ascii="Arial" w:hAnsi="Arial" w:cs="Arial"/>
          <w:sz w:val="20"/>
          <w:szCs w:val="20"/>
          <w:highlight w:val="yellow"/>
        </w:rPr>
      </w:pPr>
    </w:p>
    <w:p w14:paraId="5E14E0AB" w14:textId="77777777" w:rsidR="00FB70CF" w:rsidRPr="00B4475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FBE499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7DB1AD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16097F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772A34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9AB0EE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828276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7DBC222" wp14:editId="75896573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A2018" w14:textId="3463A297" w:rsidR="00357FE5" w:rsidRPr="00D53E44" w:rsidRDefault="00357FE5" w:rsidP="00FB70C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0,0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50,8</w:t>
                            </w:r>
                          </w:p>
                          <w:p w14:paraId="206DFD48" w14:textId="419FE6EF" w:rsidR="00357FE5" w:rsidRPr="00D53E44" w:rsidRDefault="00357FE5" w:rsidP="00FB70C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0,0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9,9</w:t>
                            </w:r>
                          </w:p>
                          <w:p w14:paraId="369A6E5A" w14:textId="59FF6B4E" w:rsidR="00357FE5" w:rsidRPr="00D53E44" w:rsidRDefault="00357FE5" w:rsidP="00FB70C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0,0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9,9</w:t>
                            </w:r>
                          </w:p>
                          <w:p w14:paraId="5D883934" w14:textId="09E06AA7" w:rsidR="00357FE5" w:rsidRPr="00D53E44" w:rsidRDefault="00357FE5" w:rsidP="00FB70C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DBC222" id="_x0000_s1032" type="#_x0000_t202" style="position:absolute;left:0;text-align:left;margin-left:47pt;margin-top:1.6pt;width:120pt;height:70.2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5BA2018" w14:textId="3463A297" w:rsidR="00357FE5" w:rsidRPr="00D53E44" w:rsidRDefault="00357FE5" w:rsidP="00FB70C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4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0,0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50,8</w:t>
                      </w:r>
                    </w:p>
                    <w:p w14:paraId="206DFD48" w14:textId="419FE6EF" w:rsidR="00357FE5" w:rsidRPr="00D53E44" w:rsidRDefault="00357FE5" w:rsidP="00FB70C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0,0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9,9</w:t>
                      </w:r>
                    </w:p>
                    <w:p w14:paraId="369A6E5A" w14:textId="59FF6B4E" w:rsidR="00357FE5" w:rsidRPr="00D53E44" w:rsidRDefault="00357FE5" w:rsidP="00FB70C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0,0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9,9</w:t>
                      </w:r>
                    </w:p>
                    <w:p w14:paraId="5D883934" w14:textId="09E06AA7" w:rsidR="00357FE5" w:rsidRPr="00D53E44" w:rsidRDefault="00357FE5" w:rsidP="00FB70C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50DA7607" wp14:editId="3305F419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0756CF" w14:textId="77777777" w:rsidR="00357FE5" w:rsidRDefault="00357FE5" w:rsidP="00FB70C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9A11A7" w14:textId="77777777" w:rsidR="00357FE5" w:rsidRDefault="00357FE5" w:rsidP="00FB70C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DA7607" id="Grupa 528" o:spid="_x0000_s1033" style="position:absolute;left:0;text-align:left;margin-left:64.3pt;margin-top:6.2pt;width:19.8pt;height:49.05pt;z-index:25162854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4E0756CF" w14:textId="77777777" w:rsidR="00357FE5" w:rsidRDefault="00357FE5" w:rsidP="00FB70C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0A9A11A7" w14:textId="77777777" w:rsidR="00357FE5" w:rsidRDefault="00357FE5" w:rsidP="00FB70C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8D3C733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8DE3AB" w14:textId="77777777" w:rsidR="00FB70CF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163DF6E" w14:textId="77777777" w:rsidR="00FB70CF" w:rsidRPr="00802CF3" w:rsidRDefault="00FB70CF" w:rsidP="00FB70C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C6F869A" wp14:editId="06723EB9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3EDF6" w14:textId="77777777" w:rsidR="00357FE5" w:rsidRPr="004C535B" w:rsidRDefault="00357FE5" w:rsidP="00FB70C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F869A" id="_x0000_s1038" type="#_x0000_t202" style="position:absolute;left:0;text-align:left;margin-left:49.9pt;margin-top:4.05pt;width:174pt;height:13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53A3EDF6" w14:textId="77777777" w:rsidR="00357FE5" w:rsidRPr="004C535B" w:rsidRDefault="00357FE5" w:rsidP="00FB70C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F7F3D4E" w14:textId="77777777" w:rsidR="00FB70CF" w:rsidRPr="00C44D18" w:rsidRDefault="00FB70CF" w:rsidP="00FB70C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F5F919C" w14:textId="77777777" w:rsidR="00FB70CF" w:rsidRDefault="00FB70CF" w:rsidP="00FB70CF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3061D0F5" w14:textId="78D20E2E" w:rsidR="00FB70CF" w:rsidRPr="00C44D18" w:rsidRDefault="00FB70CF" w:rsidP="00FB70C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</w:t>
      </w:r>
      <w:r w:rsidR="00D66154">
        <w:rPr>
          <w:rFonts w:eastAsia="Fira Sans Light" w:cs="Arial"/>
          <w:sz w:val="15"/>
          <w:szCs w:val="15"/>
        </w:rPr>
        <w:t>0 czerwca</w:t>
      </w:r>
      <w:r>
        <w:rPr>
          <w:rFonts w:eastAsia="Fira Sans Light" w:cs="Arial"/>
          <w:sz w:val="15"/>
          <w:szCs w:val="15"/>
        </w:rPr>
        <w:t xml:space="preserve"> 202</w:t>
      </w:r>
      <w:r w:rsidR="00D66154">
        <w:rPr>
          <w:rFonts w:eastAsia="Fira Sans Light" w:cs="Arial"/>
          <w:sz w:val="15"/>
          <w:szCs w:val="15"/>
        </w:rPr>
        <w:t>2</w:t>
      </w:r>
      <w:r>
        <w:rPr>
          <w:rFonts w:eastAsia="Fira Sans Light" w:cs="Arial"/>
          <w:sz w:val="15"/>
          <w:szCs w:val="15"/>
        </w:rPr>
        <w:t xml:space="preserve"> r.</w:t>
      </w:r>
    </w:p>
    <w:p w14:paraId="339A2531" w14:textId="5ACD0B88" w:rsidR="00FB70CF" w:rsidRPr="00785976" w:rsidRDefault="00FB70CF" w:rsidP="00FB70CF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październiku</w:t>
      </w:r>
      <w:r w:rsidRPr="00785976">
        <w:rPr>
          <w:szCs w:val="19"/>
        </w:rPr>
        <w:t xml:space="preserve"> 2022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 w:rsidRPr="00A940F4">
        <w:rPr>
          <w:szCs w:val="19"/>
        </w:rPr>
        <w:t>336</w:t>
      </w:r>
      <w:r w:rsidRPr="00785976">
        <w:rPr>
          <w:szCs w:val="19"/>
        </w:rPr>
        <w:t xml:space="preserve">, tj. o </w:t>
      </w:r>
      <w:r>
        <w:rPr>
          <w:szCs w:val="19"/>
        </w:rPr>
        <w:t>8,4</w:t>
      </w:r>
      <w:r w:rsidRPr="00785976">
        <w:rPr>
          <w:szCs w:val="19"/>
        </w:rPr>
        <w:t>% mniej niż w analogicznym miesiącu 2021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67,9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>w budownictwie przeznaczonym na sprzedaż lub</w:t>
      </w:r>
      <w:r w:rsidR="002F165D">
        <w:rPr>
          <w:rFonts w:eastAsia="Fira Sans Light" w:cs="Times New Roman"/>
          <w:szCs w:val="19"/>
        </w:rPr>
        <w:t> </w:t>
      </w:r>
      <w:r w:rsidRPr="00785976">
        <w:rPr>
          <w:rFonts w:eastAsia="Fira Sans Light" w:cs="Times New Roman"/>
          <w:szCs w:val="19"/>
        </w:rPr>
        <w:t>wynajem</w:t>
      </w:r>
      <w:r w:rsidRPr="00785976">
        <w:rPr>
          <w:szCs w:val="19"/>
        </w:rPr>
        <w:t>.</w:t>
      </w:r>
    </w:p>
    <w:p w14:paraId="3B9188A4" w14:textId="77777777" w:rsidR="00FB70CF" w:rsidRPr="00170BCB" w:rsidRDefault="00FB70CF" w:rsidP="00FB70CF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307</w:t>
      </w:r>
      <w:r w:rsidRPr="00785976">
        <w:rPr>
          <w:szCs w:val="19"/>
        </w:rPr>
        <w:t xml:space="preserve"> mieszkań, tj. o 48,</w:t>
      </w:r>
      <w:r>
        <w:rPr>
          <w:szCs w:val="19"/>
        </w:rPr>
        <w:t>1</w:t>
      </w:r>
      <w:r w:rsidRPr="00785976">
        <w:rPr>
          <w:szCs w:val="19"/>
        </w:rPr>
        <w:t>% mniej</w:t>
      </w:r>
      <w:r>
        <w:rPr>
          <w:szCs w:val="19"/>
        </w:rPr>
        <w:t xml:space="preserve"> niż w październiku</w:t>
      </w:r>
      <w:r w:rsidRPr="00785976">
        <w:rPr>
          <w:szCs w:val="19"/>
        </w:rPr>
        <w:t xml:space="preserve"> 2021 r. Najwięcej mieszkań (</w:t>
      </w:r>
      <w:r>
        <w:rPr>
          <w:szCs w:val="19"/>
        </w:rPr>
        <w:t>57,0</w:t>
      </w:r>
      <w:r w:rsidRPr="00785976">
        <w:rPr>
          <w:szCs w:val="19"/>
        </w:rPr>
        <w:t>% ogólnej liczby) mają wybudować inwesto</w:t>
      </w:r>
      <w:r>
        <w:rPr>
          <w:szCs w:val="19"/>
        </w:rPr>
        <w:t xml:space="preserve">rzy w budownictwie </w:t>
      </w:r>
      <w:r w:rsidRPr="00170BCB">
        <w:rPr>
          <w:rFonts w:eastAsia="Fira Sans Light" w:cs="Times New Roman"/>
          <w:color w:val="000000" w:themeColor="text1"/>
          <w:szCs w:val="19"/>
        </w:rPr>
        <w:t>przeznaczonym na sprzedaż lub wynajem</w:t>
      </w:r>
      <w:r w:rsidRPr="00170BCB">
        <w:rPr>
          <w:color w:val="000000" w:themeColor="text1"/>
          <w:szCs w:val="19"/>
        </w:rPr>
        <w:t>.</w:t>
      </w:r>
    </w:p>
    <w:p w14:paraId="5933CC20" w14:textId="77777777" w:rsidR="00FB70CF" w:rsidRPr="004A288D" w:rsidRDefault="00FB70CF" w:rsidP="00FB70CF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–październik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październik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FB70CF" w:rsidRPr="0049616F" w14:paraId="037B464D" w14:textId="77777777" w:rsidTr="00FB70CF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2ACB95" w14:textId="77777777" w:rsidR="00FB70CF" w:rsidRPr="0049616F" w:rsidRDefault="00FB70CF" w:rsidP="00FB70C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D0D272" w14:textId="77777777" w:rsidR="00FB70CF" w:rsidRPr="00FB3ED2" w:rsidRDefault="00FB70CF" w:rsidP="00FB70C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26258C" w14:textId="77777777" w:rsidR="00FB70CF" w:rsidRPr="00FB3ED2" w:rsidRDefault="00FB70CF" w:rsidP="00FB70C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B70CF" w:rsidRPr="0049616F" w14:paraId="4C82D061" w14:textId="77777777" w:rsidTr="00FB70CF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B44B4AB" w14:textId="77777777" w:rsidR="00FB70CF" w:rsidRPr="0049616F" w:rsidRDefault="00FB70CF" w:rsidP="00FB70CF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5D3BC8C" w14:textId="77777777" w:rsidR="00FB70CF" w:rsidRPr="0049616F" w:rsidRDefault="00FB70C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F4F1B8" w14:textId="77777777" w:rsidR="00FB70CF" w:rsidRPr="0049616F" w:rsidRDefault="00FB70C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E9F5CA" w14:textId="77777777" w:rsidR="00FB70CF" w:rsidRPr="00FB3ED2" w:rsidRDefault="00FB70C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10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8706F9" w14:textId="77777777" w:rsidR="00FB70CF" w:rsidRPr="00FB3ED2" w:rsidRDefault="00FB70CF" w:rsidP="00FB70CF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2347F6" w14:textId="77777777" w:rsidR="00FB70CF" w:rsidRPr="00FB3ED2" w:rsidRDefault="00FB70C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8C897A" w14:textId="77777777" w:rsidR="00FB70CF" w:rsidRPr="00FB3ED2" w:rsidRDefault="00FB70C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10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FB70CF" w:rsidRPr="001C0DE4" w14:paraId="6558DAAB" w14:textId="77777777" w:rsidTr="00FB70CF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8108E1" w14:textId="77777777" w:rsidR="00FB70CF" w:rsidRPr="0049616F" w:rsidRDefault="00FB70CF" w:rsidP="00FB70CF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3E924D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E02B1">
              <w:rPr>
                <w:rFonts w:cs="Arial"/>
                <w:b/>
                <w:sz w:val="16"/>
                <w:szCs w:val="16"/>
              </w:rPr>
              <w:t>3878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7F89C3" w14:textId="77777777" w:rsidR="00FB70CF" w:rsidRPr="0071171D" w:rsidRDefault="00FB70CF" w:rsidP="00FB70CF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D4C5FF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E02B1">
              <w:rPr>
                <w:rFonts w:cs="Arial"/>
                <w:b/>
                <w:sz w:val="16"/>
                <w:szCs w:val="16"/>
              </w:rPr>
              <w:t>90,5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BC9E67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E02B1">
              <w:rPr>
                <w:rFonts w:cs="Arial"/>
                <w:b/>
                <w:sz w:val="16"/>
                <w:szCs w:val="16"/>
              </w:rPr>
              <w:t>2917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15BC4C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E57226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77,4</w:t>
            </w:r>
          </w:p>
        </w:tc>
      </w:tr>
      <w:tr w:rsidR="00FB70CF" w:rsidRPr="00724E24" w14:paraId="4D7E8039" w14:textId="77777777" w:rsidTr="00FB70C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C9BB2C" w14:textId="77777777" w:rsidR="00FB70CF" w:rsidRPr="0049616F" w:rsidRDefault="00FB70CF" w:rsidP="00FB70C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E53CA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1372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126D3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BB6091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748B72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1423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16560D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F00F10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74,9</w:t>
            </w:r>
          </w:p>
        </w:tc>
      </w:tr>
      <w:tr w:rsidR="00FB70CF" w:rsidRPr="00724E24" w14:paraId="5A4CE983" w14:textId="77777777" w:rsidTr="00FB70C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09F961" w14:textId="77777777" w:rsidR="00FB70CF" w:rsidRPr="0049616F" w:rsidRDefault="00FB70CF" w:rsidP="00FB70C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B0BC94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2485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3F5867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2F2AB4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861994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1482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90029C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50,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C0C4DC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</w:tr>
      <w:tr w:rsidR="00FB70CF" w:rsidRPr="001C0DE4" w14:paraId="785DB275" w14:textId="77777777" w:rsidTr="00FB70C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3A737C5" w14:textId="77777777" w:rsidR="00FB70CF" w:rsidRPr="0049616F" w:rsidRDefault="00FB70CF" w:rsidP="00FB70C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1135562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BF821E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EF99DB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0EE4233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6E57A0" w14:textId="77777777" w:rsidR="00FB70CF" w:rsidRPr="0071171D" w:rsidRDefault="00FB70CF" w:rsidP="00FB70C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7245855" w14:textId="77777777" w:rsidR="00FB70CF" w:rsidRPr="0071171D" w:rsidRDefault="00FB70CF" w:rsidP="00FB70C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4BA7602" w14:textId="77777777" w:rsidR="00FB70CF" w:rsidRDefault="00FB70C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</w:p>
    <w:p w14:paraId="786F5806" w14:textId="604E14E6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10905EB" w14:textId="0BDA0685" w:rsidR="003506D3" w:rsidRPr="00BF6CFC" w:rsidRDefault="003506D3" w:rsidP="003506D3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październiku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2234D254" w14:textId="4638CEAB" w:rsidR="003506D3" w:rsidRPr="004C7F45" w:rsidRDefault="003506D3" w:rsidP="003506D3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11,0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>. W analizowanym okresie 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 w:rsidRPr="00B63D2C">
        <w:t xml:space="preserve"> </w:t>
      </w:r>
      <w:r w:rsidRPr="0085462C">
        <w:t xml:space="preserve">„pozostałe’’ (o </w:t>
      </w:r>
      <w:r>
        <w:t>69,8</w:t>
      </w:r>
      <w:r w:rsidRPr="0085462C">
        <w:t>%)</w:t>
      </w:r>
      <w:r>
        <w:t xml:space="preserve">, </w:t>
      </w:r>
      <w:r w:rsidRPr="0085462C">
        <w:t xml:space="preserve"> paliwa stałe, ciekłe i gazowe (o </w:t>
      </w:r>
      <w:r>
        <w:t>42,1</w:t>
      </w:r>
      <w:r w:rsidRPr="0085462C">
        <w:t>%)</w:t>
      </w:r>
      <w:r>
        <w:t xml:space="preserve"> oraz ż</w:t>
      </w:r>
      <w:r w:rsidRPr="0085462C">
        <w:t>ywność, napoje i wyroby tytoniowe</w:t>
      </w:r>
      <w:r>
        <w:t xml:space="preserve"> </w:t>
      </w:r>
      <w:r w:rsidRPr="0085462C">
        <w:t xml:space="preserve">(o </w:t>
      </w:r>
      <w:r>
        <w:t>20,5</w:t>
      </w:r>
      <w:r w:rsidRPr="0085462C">
        <w:t>%)</w:t>
      </w:r>
      <w:r>
        <w:t xml:space="preserve">. </w:t>
      </w:r>
      <w:r>
        <w:br/>
      </w:r>
      <w:r w:rsidRPr="00EF3989">
        <w:rPr>
          <w:rFonts w:eastAsia="Fira Sans Light" w:cs="Arial"/>
          <w:bCs/>
          <w:szCs w:val="19"/>
        </w:rPr>
        <w:t>Spadek sprzed</w:t>
      </w:r>
      <w:r>
        <w:rPr>
          <w:rFonts w:eastAsia="Fira Sans Light" w:cs="Arial"/>
          <w:bCs/>
          <w:szCs w:val="19"/>
        </w:rPr>
        <w:t xml:space="preserve">aży natomiast odnotowano m.in. </w:t>
      </w:r>
      <w:r w:rsidRPr="00EF3989">
        <w:rPr>
          <w:rFonts w:eastAsia="Fira Sans Light" w:cs="Arial"/>
          <w:bCs/>
          <w:szCs w:val="19"/>
        </w:rPr>
        <w:t xml:space="preserve">w grupie </w:t>
      </w:r>
      <w:r w:rsidRPr="003B4269">
        <w:rPr>
          <w:rFonts w:eastAsia="Fira Sans Light" w:cs="Arial"/>
          <w:bCs/>
          <w:szCs w:val="19"/>
        </w:rPr>
        <w:t>pojazdy samochodowe, motocykle, części</w:t>
      </w:r>
      <w:r w:rsidRPr="00EF3989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45,3%)</w:t>
      </w:r>
      <w:r w:rsidRPr="00950BF7">
        <w:rPr>
          <w:rFonts w:eastAsia="Fira Sans Light" w:cs="Arial"/>
          <w:bCs/>
          <w:szCs w:val="19"/>
        </w:rPr>
        <w:t>.</w:t>
      </w:r>
    </w:p>
    <w:p w14:paraId="5F759EB4" w14:textId="77777777" w:rsidR="003506D3" w:rsidRDefault="003506D3" w:rsidP="003506D3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3506D3" w:rsidRPr="00915A3A" w14:paraId="6075A0D4" w14:textId="77777777" w:rsidTr="00017E80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565674" w14:textId="77777777" w:rsidR="003506D3" w:rsidRPr="00915A3A" w:rsidRDefault="003506D3" w:rsidP="00017E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3F6BAC" w14:textId="77777777" w:rsidR="003506D3" w:rsidRPr="00915A3A" w:rsidRDefault="003506D3" w:rsidP="00017E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915A3A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9125C8E" w14:textId="77777777" w:rsidR="003506D3" w:rsidRPr="00915A3A" w:rsidRDefault="003506D3" w:rsidP="00017E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3506D3" w:rsidRPr="00915A3A" w14:paraId="7D0D8441" w14:textId="77777777" w:rsidTr="00017E80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A7DEC7" w14:textId="77777777" w:rsidR="003506D3" w:rsidRPr="00915A3A" w:rsidRDefault="003506D3" w:rsidP="00017E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1A3224" w14:textId="77777777" w:rsidR="003506D3" w:rsidRPr="00915A3A" w:rsidRDefault="003506D3" w:rsidP="00017E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2024B40" w14:textId="77777777" w:rsidR="003506D3" w:rsidRPr="00915A3A" w:rsidRDefault="003506D3" w:rsidP="00017E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506D3" w:rsidRPr="00915A3A" w14:paraId="48984A3B" w14:textId="77777777" w:rsidTr="00017E80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979FB0" w14:textId="77777777" w:rsidR="003506D3" w:rsidRPr="00915A3A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D5CFF7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091728">
              <w:rPr>
                <w:rFonts w:eastAsia="Fira Sans Light" w:cs="Arial"/>
                <w:b/>
                <w:sz w:val="16"/>
                <w:szCs w:val="16"/>
              </w:rPr>
              <w:t>111,0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983D4E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125,0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749581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3506D3" w:rsidRPr="00915A3A" w14:paraId="2814DAA0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64A782" w14:textId="77777777" w:rsidR="003506D3" w:rsidRPr="00915A3A" w:rsidRDefault="003506D3" w:rsidP="003506D3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7AD32F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048B50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6162B6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506D3" w:rsidRPr="00915A3A" w14:paraId="1F6FB345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14055D" w14:textId="77777777" w:rsidR="003506D3" w:rsidRPr="00B73BB0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1EA76F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91728">
              <w:rPr>
                <w:rFonts w:eastAsia="Fira Sans Light" w:cs="Arial"/>
                <w:sz w:val="16"/>
                <w:szCs w:val="16"/>
              </w:rPr>
              <w:t>54,7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0A47AF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6CCFE1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11,6</w:t>
            </w:r>
          </w:p>
        </w:tc>
      </w:tr>
      <w:tr w:rsidR="003506D3" w:rsidRPr="00915A3A" w14:paraId="688342A1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3D3150" w14:textId="77777777" w:rsidR="003506D3" w:rsidRPr="00B73BB0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999C56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91728">
              <w:rPr>
                <w:rFonts w:eastAsia="Fira Sans Light" w:cs="Arial"/>
                <w:sz w:val="16"/>
                <w:szCs w:val="16"/>
              </w:rPr>
              <w:t>142,1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0F53A7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203,6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09014B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19,9</w:t>
            </w:r>
          </w:p>
        </w:tc>
      </w:tr>
      <w:tr w:rsidR="003506D3" w:rsidRPr="00D75D95" w14:paraId="7D9E171E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A01706" w14:textId="77777777" w:rsidR="003506D3" w:rsidRPr="00B73BB0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9FF050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2EA34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5E6FAF1F" w14:textId="77777777" w:rsidR="003506D3" w:rsidRPr="00D75D95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006DEA">
              <w:rPr>
                <w:rFonts w:eastAsia="Fira Sans Light" w:cs="Arial"/>
                <w:sz w:val="16"/>
                <w:szCs w:val="16"/>
              </w:rPr>
              <w:t>22,6</w:t>
            </w:r>
          </w:p>
        </w:tc>
      </w:tr>
      <w:tr w:rsidR="003506D3" w:rsidRPr="00915A3A" w14:paraId="1BB9A203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E9D874" w14:textId="77777777" w:rsidR="003506D3" w:rsidRPr="00B73BB0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21AC0A" w14:textId="77777777" w:rsidR="003506D3" w:rsidRPr="003F5E4C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1C390" w14:textId="77777777" w:rsidR="003506D3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48538A" w14:textId="77777777" w:rsidR="003506D3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506D3" w:rsidRPr="00915A3A" w14:paraId="1DE496B6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890E81" w14:textId="77777777" w:rsidR="003506D3" w:rsidRPr="00B73BB0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FE344C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28FB63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40CC26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3506D3" w:rsidRPr="00915A3A" w14:paraId="620743E7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7693D7" w14:textId="77777777" w:rsidR="003506D3" w:rsidRPr="00B73BB0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128323" w14:textId="77777777" w:rsidR="003506D3" w:rsidRPr="00FF1814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3D9C00" w14:textId="77777777" w:rsidR="003506D3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966E02" w14:textId="77777777" w:rsidR="003506D3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506D3" w:rsidRPr="00915A3A" w14:paraId="0C311921" w14:textId="77777777" w:rsidTr="00017E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C4D473" w14:textId="77777777" w:rsidR="003506D3" w:rsidRPr="00B73BB0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173052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A58CE2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1AA4CE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5,2</w:t>
            </w:r>
          </w:p>
        </w:tc>
      </w:tr>
      <w:tr w:rsidR="003506D3" w:rsidRPr="00915A3A" w14:paraId="53112D88" w14:textId="77777777" w:rsidTr="003506D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9DB37F" w14:textId="77777777" w:rsidR="003506D3" w:rsidRPr="00915A3A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FBE4EF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8A577B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168,4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4AB511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12,4</w:t>
            </w:r>
          </w:p>
        </w:tc>
      </w:tr>
      <w:tr w:rsidR="003506D3" w:rsidRPr="00915A3A" w14:paraId="005CC093" w14:textId="77777777" w:rsidTr="003506D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50CAADF" w14:textId="77777777" w:rsidR="003506D3" w:rsidRPr="00915A3A" w:rsidRDefault="003506D3" w:rsidP="003506D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041F80" w14:textId="77777777" w:rsidR="003506D3" w:rsidRPr="00B62881" w:rsidRDefault="003506D3" w:rsidP="003506D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396051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B30F611" w14:textId="77777777" w:rsidR="003506D3" w:rsidRPr="00B62881" w:rsidRDefault="003506D3" w:rsidP="003506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19,2</w:t>
            </w:r>
          </w:p>
        </w:tc>
      </w:tr>
    </w:tbl>
    <w:p w14:paraId="01546514" w14:textId="77777777" w:rsidR="003506D3" w:rsidRPr="00915A3A" w:rsidRDefault="003506D3" w:rsidP="003506D3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B6610C" w14:textId="0A240ADD" w:rsidR="003506D3" w:rsidRDefault="003506D3" w:rsidP="003506D3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wrześniem br. sprzedaż detaliczna była ni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11,3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E0641A">
        <w:rPr>
          <w:rFonts w:ascii="Fira Sans" w:hAnsi="Fira Sans" w:cs="Arial"/>
          <w:bCs/>
          <w:sz w:val="19"/>
          <w:szCs w:val="19"/>
        </w:rPr>
        <w:t>Spadek s</w:t>
      </w:r>
      <w:r>
        <w:rPr>
          <w:rFonts w:ascii="Fira Sans" w:hAnsi="Fira Sans" w:cs="Arial"/>
          <w:bCs/>
          <w:sz w:val="19"/>
          <w:szCs w:val="19"/>
        </w:rPr>
        <w:t>przedaży wystąpił m.in. w grupach</w:t>
      </w:r>
      <w:r w:rsidRPr="00E0641A">
        <w:rPr>
          <w:rFonts w:ascii="Fira Sans" w:hAnsi="Fira Sans" w:cs="Arial"/>
          <w:bCs/>
          <w:sz w:val="19"/>
          <w:szCs w:val="19"/>
        </w:rPr>
        <w:t xml:space="preserve">: 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34,9</w:t>
      </w:r>
      <w:r w:rsidRPr="00E0641A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>p</w:t>
      </w:r>
      <w:r w:rsidRPr="00E0641A">
        <w:rPr>
          <w:rFonts w:ascii="Fira Sans" w:hAnsi="Fira Sans" w:cs="Arial"/>
          <w:bCs/>
          <w:sz w:val="19"/>
          <w:szCs w:val="19"/>
        </w:rPr>
        <w:t xml:space="preserve">ojazdy </w:t>
      </w:r>
      <w:r>
        <w:rPr>
          <w:rFonts w:ascii="Fira Sans" w:hAnsi="Fira Sans" w:cs="Arial"/>
          <w:bCs/>
          <w:sz w:val="19"/>
          <w:szCs w:val="19"/>
        </w:rPr>
        <w:t xml:space="preserve">samochodowe, motocykle, części </w:t>
      </w:r>
      <w:r w:rsidRPr="00E0641A">
        <w:rPr>
          <w:rFonts w:ascii="Fira Sans" w:hAnsi="Fira Sans" w:cs="Arial"/>
          <w:bCs/>
          <w:sz w:val="19"/>
          <w:szCs w:val="19"/>
        </w:rPr>
        <w:t>(o</w:t>
      </w:r>
      <w:r>
        <w:rPr>
          <w:rFonts w:ascii="Fira Sans" w:hAnsi="Fira Sans" w:cs="Arial"/>
          <w:bCs/>
          <w:sz w:val="19"/>
          <w:szCs w:val="19"/>
        </w:rPr>
        <w:t> </w:t>
      </w:r>
      <w:r w:rsidRPr="00E0641A">
        <w:rPr>
          <w:rFonts w:ascii="Fira Sans" w:hAnsi="Fira Sans" w:cs="Arial"/>
          <w:bCs/>
          <w:sz w:val="19"/>
          <w:szCs w:val="19"/>
        </w:rPr>
        <w:t xml:space="preserve">22,3%) oraz „pozostałe’’ (o </w:t>
      </w:r>
      <w:r>
        <w:rPr>
          <w:rFonts w:ascii="Fira Sans" w:hAnsi="Fira Sans" w:cs="Arial"/>
          <w:bCs/>
          <w:sz w:val="19"/>
          <w:szCs w:val="19"/>
        </w:rPr>
        <w:t>11,5</w:t>
      </w:r>
      <w:r w:rsidRPr="00E0641A">
        <w:rPr>
          <w:rFonts w:ascii="Fira Sans" w:hAnsi="Fira Sans" w:cs="Arial"/>
          <w:bCs/>
          <w:sz w:val="19"/>
          <w:szCs w:val="19"/>
        </w:rPr>
        <w:t xml:space="preserve">%).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BB7171">
        <w:rPr>
          <w:rFonts w:ascii="Fira Sans" w:hAnsi="Fira Sans" w:cs="Arial"/>
          <w:bCs/>
          <w:sz w:val="19"/>
          <w:szCs w:val="19"/>
        </w:rPr>
        <w:t xml:space="preserve"> sprzedaży </w:t>
      </w:r>
      <w:r>
        <w:rPr>
          <w:rFonts w:ascii="Fira Sans" w:hAnsi="Fira Sans" w:cs="Arial"/>
          <w:bCs/>
          <w:sz w:val="19"/>
          <w:szCs w:val="19"/>
        </w:rPr>
        <w:t>detalicznej zanotowano  m.in. w grupie: ż</w:t>
      </w:r>
      <w:r w:rsidRPr="00E0641A">
        <w:rPr>
          <w:rFonts w:ascii="Fira Sans" w:hAnsi="Fira Sans" w:cs="Arial"/>
          <w:bCs/>
          <w:sz w:val="19"/>
          <w:szCs w:val="19"/>
        </w:rPr>
        <w:t xml:space="preserve">ywność, napoje i wyroby tytoniowe  </w:t>
      </w:r>
      <w:r>
        <w:rPr>
          <w:rFonts w:ascii="Fira Sans" w:hAnsi="Fira Sans" w:cs="Arial"/>
          <w:bCs/>
          <w:sz w:val="19"/>
          <w:szCs w:val="19"/>
        </w:rPr>
        <w:t>(o 3,5</w:t>
      </w:r>
      <w:r w:rsidRPr="00F3791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78B5D4B9" w14:textId="218C5C37" w:rsidR="003506D3" w:rsidRPr="002E17DE" w:rsidRDefault="003506D3" w:rsidP="003506D3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październik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25,0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</w:t>
      </w:r>
      <w:r>
        <w:rPr>
          <w:rFonts w:ascii="Fira Sans" w:hAnsi="Fira Sans" w:cs="Arial"/>
          <w:bCs/>
          <w:sz w:val="19"/>
          <w:szCs w:val="19"/>
        </w:rPr>
        <w:t xml:space="preserve">Wzrost odnotowano </w:t>
      </w:r>
      <w:r>
        <w:rPr>
          <w:rFonts w:ascii="Fira Sans" w:hAnsi="Fira Sans" w:cs="Arial"/>
          <w:bCs/>
          <w:sz w:val="19"/>
          <w:szCs w:val="19"/>
        </w:rPr>
        <w:br/>
        <w:t>m.in. w 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 w:rsidRPr="00E83EB2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103,6</w:t>
      </w:r>
      <w:r w:rsidRPr="00E83EB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„pozostałe’’ (o 86,4%) oraz </w:t>
      </w:r>
      <w:r w:rsidRPr="00E83EB2">
        <w:rPr>
          <w:rFonts w:ascii="Fira Sans" w:hAnsi="Fira Sans" w:cs="Arial"/>
          <w:bCs/>
          <w:sz w:val="19"/>
          <w:szCs w:val="19"/>
        </w:rPr>
        <w:t>prasa,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83EB2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68,4</w:t>
      </w:r>
      <w:r w:rsidRPr="00E83EB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6A06B2">
        <w:rPr>
          <w:rFonts w:ascii="Fira Sans" w:hAnsi="Fira Sans" w:cs="Arial"/>
          <w:bCs/>
          <w:sz w:val="19"/>
          <w:szCs w:val="19"/>
        </w:rPr>
        <w:t>Spadek sprzedaży wystąpił m.in. w grupie pojazdy samoch</w:t>
      </w:r>
      <w:r>
        <w:rPr>
          <w:rFonts w:ascii="Fira Sans" w:hAnsi="Fira Sans" w:cs="Arial"/>
          <w:bCs/>
          <w:sz w:val="19"/>
          <w:szCs w:val="19"/>
        </w:rPr>
        <w:t>odowe, motocykle, części (o 44,1</w:t>
      </w:r>
      <w:r w:rsidRPr="006A06B2">
        <w:rPr>
          <w:rFonts w:ascii="Fira Sans" w:hAnsi="Fira Sans" w:cs="Arial"/>
          <w:bCs/>
          <w:sz w:val="19"/>
          <w:szCs w:val="19"/>
        </w:rPr>
        <w:t>%).</w:t>
      </w:r>
    </w:p>
    <w:p w14:paraId="72AEA7AD" w14:textId="2A9A0C6B" w:rsidR="003506D3" w:rsidRDefault="003506D3" w:rsidP="003506D3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przedsiębiorstwach handlowych w październiku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3,3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 xml:space="preserve">a w przedsiębiorstwach hurtowych o </w:t>
      </w:r>
      <w:r>
        <w:rPr>
          <w:rFonts w:cs="Arial"/>
          <w:bCs/>
          <w:szCs w:val="19"/>
        </w:rPr>
        <w:t>6,8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września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w sprzedaży hurtowej w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jednostkach handlowych</w:t>
      </w:r>
      <w:r>
        <w:rPr>
          <w:rFonts w:cs="Arial"/>
          <w:bCs/>
          <w:szCs w:val="19"/>
        </w:rPr>
        <w:t xml:space="preserve"> (o 0,4%), natomiast spadek sprzedaży w</w:t>
      </w:r>
      <w:r w:rsidRPr="00BF6CFC">
        <w:rPr>
          <w:rFonts w:cs="Arial"/>
          <w:bCs/>
          <w:szCs w:val="19"/>
        </w:rPr>
        <w:t xml:space="preserve"> przedsiębiorstwach hurtowych (</w:t>
      </w:r>
      <w:r>
        <w:rPr>
          <w:rFonts w:cs="Arial"/>
          <w:bCs/>
          <w:szCs w:val="19"/>
        </w:rPr>
        <w:t>o 2,2%</w:t>
      </w:r>
      <w:r w:rsidRPr="00BF6CFC">
        <w:rPr>
          <w:rFonts w:cs="Arial"/>
          <w:bCs/>
          <w:szCs w:val="19"/>
        </w:rPr>
        <w:t>).</w:t>
      </w:r>
    </w:p>
    <w:p w14:paraId="31639C66" w14:textId="5ABA9A92" w:rsidR="003506D3" w:rsidRPr="00BF6CFC" w:rsidRDefault="003506D3" w:rsidP="003506D3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styczeń–październik</w:t>
      </w:r>
      <w:r w:rsidRPr="00693166">
        <w:rPr>
          <w:rFonts w:cs="Arial"/>
          <w:bCs/>
          <w:szCs w:val="19"/>
        </w:rPr>
        <w:t xml:space="preserve"> br. w porównaniu z analogicznym okresem ub. roku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7,4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4,7</w:t>
      </w:r>
      <w:r w:rsidRPr="00693166">
        <w:rPr>
          <w:rFonts w:cs="Arial"/>
          <w:bCs/>
          <w:szCs w:val="19"/>
        </w:rPr>
        <w:t>%.</w:t>
      </w:r>
      <w:r w:rsidRPr="007738A9">
        <w:t xml:space="preserve"> </w:t>
      </w:r>
    </w:p>
    <w:p w14:paraId="04F71E5A" w14:textId="5573B4F8" w:rsidR="00861676" w:rsidRDefault="00861676" w:rsidP="00004738">
      <w:pPr>
        <w:rPr>
          <w:rFonts w:cs="Arial"/>
          <w:bCs/>
          <w:szCs w:val="19"/>
        </w:rPr>
      </w:pPr>
    </w:p>
    <w:p w14:paraId="52F2659C" w14:textId="3830F182" w:rsidR="003506D3" w:rsidRDefault="003506D3" w:rsidP="00004738">
      <w:pPr>
        <w:rPr>
          <w:rFonts w:cs="Arial"/>
          <w:bCs/>
          <w:szCs w:val="19"/>
        </w:rPr>
      </w:pPr>
    </w:p>
    <w:p w14:paraId="48ADC7EA" w14:textId="77777777" w:rsidR="003506D3" w:rsidRDefault="003506D3" w:rsidP="00004738">
      <w:pPr>
        <w:rPr>
          <w:rFonts w:cs="Arial"/>
          <w:bCs/>
          <w:szCs w:val="19"/>
        </w:rPr>
      </w:pPr>
    </w:p>
    <w:p w14:paraId="0D0C2861" w14:textId="4C69C551" w:rsidR="00861676" w:rsidRDefault="00861676" w:rsidP="00004738">
      <w:pPr>
        <w:rPr>
          <w:rFonts w:cs="Arial"/>
          <w:bCs/>
          <w:szCs w:val="19"/>
        </w:rPr>
      </w:pPr>
    </w:p>
    <w:p w14:paraId="10C393D0" w14:textId="3A0A4ECE" w:rsidR="00ED2B27" w:rsidRDefault="00ED2B27" w:rsidP="00004738">
      <w:pPr>
        <w:rPr>
          <w:rFonts w:cs="Arial"/>
          <w:bCs/>
          <w:szCs w:val="19"/>
        </w:rPr>
      </w:pPr>
    </w:p>
    <w:p w14:paraId="387E102D" w14:textId="573F51EF" w:rsidR="00ED2B27" w:rsidRDefault="00ED2B27" w:rsidP="00004738">
      <w:pPr>
        <w:rPr>
          <w:rFonts w:cs="Arial"/>
          <w:bCs/>
          <w:szCs w:val="19"/>
        </w:rPr>
      </w:pPr>
    </w:p>
    <w:p w14:paraId="33371185" w14:textId="62A7F108" w:rsidR="00ED2B27" w:rsidRDefault="00ED2B27" w:rsidP="00004738">
      <w:pPr>
        <w:rPr>
          <w:rFonts w:cs="Arial"/>
          <w:bCs/>
          <w:szCs w:val="19"/>
        </w:rPr>
      </w:pPr>
    </w:p>
    <w:p w14:paraId="55E8CEE9" w14:textId="77777777" w:rsidR="00ED2B27" w:rsidRPr="004A0E71" w:rsidRDefault="00ED2B27" w:rsidP="00ED2B27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5F56AC64" w14:textId="48F9632B" w:rsidR="00ED2B27" w:rsidRPr="00E846E5" w:rsidRDefault="004C3E3C" w:rsidP="00ED2B27">
      <w:pPr>
        <w:rPr>
          <w:spacing w:val="-2"/>
          <w:szCs w:val="19"/>
        </w:rPr>
      </w:pPr>
      <w:r w:rsidRPr="00E846E5">
        <w:rPr>
          <w:spacing w:val="-2"/>
          <w:szCs w:val="19"/>
        </w:rPr>
        <w:t xml:space="preserve">W </w:t>
      </w:r>
      <w:r w:rsidRPr="00E846E5">
        <w:rPr>
          <w:rFonts w:cs="Arial"/>
          <w:iCs/>
          <w:spacing w:val="-2"/>
          <w:szCs w:val="19"/>
        </w:rPr>
        <w:t>okresie styczeń–</w:t>
      </w:r>
      <w:r>
        <w:rPr>
          <w:rFonts w:cs="Arial"/>
          <w:iCs/>
          <w:spacing w:val="-2"/>
          <w:szCs w:val="19"/>
        </w:rPr>
        <w:t xml:space="preserve">wrzesień </w:t>
      </w:r>
      <w:r w:rsidRPr="00E846E5">
        <w:rPr>
          <w:spacing w:val="-2"/>
          <w:szCs w:val="19"/>
        </w:rPr>
        <w:t>202</w:t>
      </w:r>
      <w:r>
        <w:rPr>
          <w:spacing w:val="-2"/>
          <w:szCs w:val="19"/>
        </w:rPr>
        <w:t>2</w:t>
      </w:r>
      <w:r w:rsidRPr="00E846E5">
        <w:rPr>
          <w:spacing w:val="-2"/>
          <w:szCs w:val="19"/>
        </w:rPr>
        <w:t xml:space="preserve"> r. wyniki finansowe badanych przedsiębiorstw były wyższe od uzyskanych w analogicznym okresie roku poprzedniego</w:t>
      </w:r>
      <w:r>
        <w:rPr>
          <w:spacing w:val="-2"/>
          <w:szCs w:val="19"/>
        </w:rPr>
        <w:t xml:space="preserve"> (</w:t>
      </w:r>
      <w:r w:rsidRPr="00887E45">
        <w:rPr>
          <w:spacing w:val="-2"/>
          <w:szCs w:val="19"/>
        </w:rPr>
        <w:t xml:space="preserve">z wyjątkiem wyniku na pozostałej działalności operacyjnej i wyniku na operacjach finansowych). Polepszył się wskaźnik rentowności ze sprzedaży produktów, towarów i materiałów oraz wskaźnik płynności finansowej </w:t>
      </w:r>
      <w:r w:rsidR="004C4069">
        <w:rPr>
          <w:spacing w:val="-2"/>
          <w:szCs w:val="19"/>
        </w:rPr>
        <w:br/>
      </w:r>
      <w:r w:rsidRPr="00887E45">
        <w:rPr>
          <w:spacing w:val="-2"/>
          <w:szCs w:val="19"/>
        </w:rPr>
        <w:t>I stopnia i II stopnia, natomiast mniej</w:t>
      </w:r>
      <w:r>
        <w:rPr>
          <w:spacing w:val="-2"/>
          <w:szCs w:val="19"/>
        </w:rPr>
        <w:t xml:space="preserve"> korzystne były </w:t>
      </w:r>
      <w:r w:rsidRPr="00E846E5">
        <w:rPr>
          <w:spacing w:val="-2"/>
          <w:szCs w:val="19"/>
        </w:rPr>
        <w:t>wskaźniki re</w:t>
      </w:r>
      <w:r>
        <w:rPr>
          <w:spacing w:val="-2"/>
          <w:szCs w:val="19"/>
        </w:rPr>
        <w:t>ntowności obrotu brutto i netto</w:t>
      </w:r>
      <w:r w:rsidR="00ED2B27" w:rsidRPr="00E846E5">
        <w:rPr>
          <w:spacing w:val="-2"/>
          <w:szCs w:val="19"/>
        </w:rPr>
        <w:t>.</w:t>
      </w:r>
    </w:p>
    <w:p w14:paraId="1B2059D0" w14:textId="77777777" w:rsidR="00ED2B27" w:rsidRPr="004A3C5B" w:rsidRDefault="00ED2B27" w:rsidP="00D808DE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ED2B27" w:rsidRPr="00870F9B" w14:paraId="4DBC8071" w14:textId="77777777" w:rsidTr="00017E80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322401A" w14:textId="77777777" w:rsidR="00ED2B27" w:rsidRPr="00A3094D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2007C" w14:textId="134B5003" w:rsidR="00ED2B27" w:rsidRPr="00A3094D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4C4069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BD96320" w14:textId="51B6B63F" w:rsidR="00ED2B27" w:rsidRPr="00A3094D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4C4069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2B27" w:rsidRPr="00870F9B" w14:paraId="6DB11616" w14:textId="77777777" w:rsidTr="00017E80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53984345" w14:textId="77777777" w:rsidR="00ED2B27" w:rsidRPr="00A3094D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3598E34" w14:textId="77777777" w:rsidR="00ED2B27" w:rsidRPr="00A3094D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4C4069" w:rsidRPr="00870F9B" w14:paraId="7E9184D0" w14:textId="77777777" w:rsidTr="002A5DA2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DA948D9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5C743E" w14:textId="281F0357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42073,5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425F8" w14:textId="69B44807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60482,4</w:t>
            </w:r>
          </w:p>
        </w:tc>
      </w:tr>
      <w:tr w:rsidR="004C4069" w:rsidRPr="00870F9B" w14:paraId="52401CD4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FA12B15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FE807F" w14:textId="54A67639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41264,1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29466FF" w14:textId="044DA982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59435,2</w:t>
            </w:r>
          </w:p>
        </w:tc>
      </w:tr>
      <w:tr w:rsidR="004C4069" w:rsidRPr="00870F9B" w14:paraId="7D5DCFA4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09EC2D7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A57311" w14:textId="0D0EB3AD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39308,4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73C3F87" w14:textId="5A1A5DC4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56910,5</w:t>
            </w:r>
          </w:p>
        </w:tc>
      </w:tr>
      <w:tr w:rsidR="004C4069" w:rsidRPr="00870F9B" w14:paraId="6CEA40F1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2F3D039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 tym koszt własny sprzedanych produktów oraz wartość sprzedanych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87E81C" w14:textId="56904DA8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38836,0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EE04600" w14:textId="13D0941B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55562,1</w:t>
            </w:r>
          </w:p>
        </w:tc>
      </w:tr>
      <w:tr w:rsidR="004C4069" w:rsidRPr="00870F9B" w14:paraId="57A2C401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1CA60AC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</w:t>
            </w:r>
            <w:r>
              <w:rPr>
                <w:rFonts w:cs="Arial"/>
                <w:sz w:val="16"/>
                <w:szCs w:val="16"/>
              </w:rPr>
              <w:t>ze</w:t>
            </w:r>
            <w:r w:rsidRPr="00A3094D">
              <w:rPr>
                <w:rFonts w:cs="Arial"/>
                <w:sz w:val="16"/>
                <w:szCs w:val="16"/>
              </w:rPr>
              <w:t xml:space="preserve"> sprzedaży produktów, towarów i materiałów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EBA1E3" w14:textId="6358E728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2428,1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9AE87F7" w14:textId="3CBFFE21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3873,1</w:t>
            </w:r>
          </w:p>
        </w:tc>
      </w:tr>
      <w:tr w:rsidR="004C4069" w:rsidRPr="00870F9B" w14:paraId="208C5FD3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A4639D3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na pozostałej działalności operacyjnej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2516DE" w14:textId="056EE1B2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351,8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0EAF381" w14:textId="4F4785B3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238D9">
              <w:rPr>
                <w:rFonts w:cs="Calibri"/>
                <w:sz w:val="16"/>
                <w:szCs w:val="16"/>
              </w:rPr>
              <w:t>171,9</w:t>
            </w:r>
          </w:p>
        </w:tc>
      </w:tr>
      <w:tr w:rsidR="004C4069" w:rsidRPr="00870F9B" w14:paraId="17662AE8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444F1D3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FE1321" w14:textId="33679576" w:rsidR="004C4069" w:rsidRPr="00E12309" w:rsidRDefault="00601CE0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238D9">
              <w:rPr>
                <w:rFonts w:cs="Calibri"/>
                <w:sz w:val="16"/>
                <w:szCs w:val="16"/>
              </w:rPr>
              <w:t>–</w:t>
            </w:r>
            <w:r w:rsidR="004C4069">
              <w:rPr>
                <w:rFonts w:cs="Calibri"/>
                <w:sz w:val="16"/>
                <w:szCs w:val="16"/>
              </w:rPr>
              <w:t>14,9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530ACE8" w14:textId="692659A2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238D9">
              <w:rPr>
                <w:rFonts w:cs="Calibri"/>
                <w:sz w:val="16"/>
                <w:szCs w:val="16"/>
              </w:rPr>
              <w:t>–473,1</w:t>
            </w:r>
          </w:p>
        </w:tc>
      </w:tr>
      <w:tr w:rsidR="004C4069" w:rsidRPr="00870F9B" w14:paraId="574E8DA9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588CBF7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A3094D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599B9" w14:textId="45989AE5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2765,0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DE7239F" w14:textId="328DF121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3571,9</w:t>
            </w:r>
          </w:p>
        </w:tc>
        <w:bookmarkStart w:id="3" w:name="_GoBack"/>
        <w:bookmarkEnd w:id="3"/>
      </w:tr>
      <w:tr w:rsidR="004C4069" w:rsidRPr="00870F9B" w14:paraId="75AD7C93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B9D72D1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4AC7BD" w14:textId="5C6FF95D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2321,9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DD9BC3" w14:textId="75F934D3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2947,2</w:t>
            </w:r>
          </w:p>
        </w:tc>
      </w:tr>
      <w:tr w:rsidR="004C4069" w:rsidRPr="00870F9B" w14:paraId="0BC27F1E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B911375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A43351" w14:textId="0177A239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2611,0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516CA9" w14:textId="71FD43EF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3308,1</w:t>
            </w:r>
          </w:p>
        </w:tc>
      </w:tr>
      <w:tr w:rsidR="004C4069" w:rsidRPr="00870F9B" w14:paraId="6759046D" w14:textId="77777777" w:rsidTr="002A5DA2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3F934EB5" w14:textId="77777777" w:rsidR="004C4069" w:rsidRPr="00A3094D" w:rsidRDefault="004C4069" w:rsidP="004C4069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13F410F" w14:textId="2E3AF318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289,1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42AFA4FB" w14:textId="7B7BC560" w:rsidR="004C4069" w:rsidRPr="00E12309" w:rsidRDefault="004C4069" w:rsidP="004C406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360,9</w:t>
            </w:r>
          </w:p>
        </w:tc>
      </w:tr>
    </w:tbl>
    <w:p w14:paraId="1528DF21" w14:textId="50C5979D" w:rsidR="004C4069" w:rsidRPr="00444AAF" w:rsidRDefault="004C4069" w:rsidP="004C4069">
      <w:pPr>
        <w:rPr>
          <w:rFonts w:cs="Arial"/>
          <w:szCs w:val="19"/>
        </w:rPr>
      </w:pPr>
      <w:r w:rsidRPr="0069677E">
        <w:rPr>
          <w:rFonts w:cs="Arial"/>
          <w:b/>
          <w:szCs w:val="19"/>
        </w:rPr>
        <w:t xml:space="preserve">Przychody z </w:t>
      </w:r>
      <w:r w:rsidRPr="00444AAF">
        <w:rPr>
          <w:rFonts w:cs="Arial"/>
          <w:b/>
          <w:szCs w:val="19"/>
        </w:rPr>
        <w:t>całokształtu działalności</w:t>
      </w:r>
      <w:r w:rsidRPr="00444AAF">
        <w:rPr>
          <w:rFonts w:cs="Arial"/>
          <w:szCs w:val="19"/>
        </w:rPr>
        <w:t xml:space="preserve"> w okresie </w:t>
      </w:r>
      <w:r w:rsidRPr="00444AAF">
        <w:rPr>
          <w:rFonts w:cs="Arial"/>
          <w:iCs/>
          <w:szCs w:val="19"/>
        </w:rPr>
        <w:t xml:space="preserve">styczeń–wrzesień </w:t>
      </w:r>
      <w:r>
        <w:rPr>
          <w:rFonts w:cs="Arial"/>
          <w:szCs w:val="19"/>
        </w:rPr>
        <w:t>2022</w:t>
      </w:r>
      <w:r w:rsidRPr="00444AAF">
        <w:rPr>
          <w:rFonts w:cs="Arial"/>
          <w:szCs w:val="19"/>
        </w:rPr>
        <w:t xml:space="preserve"> r. ukształtowały się na poziomie </w:t>
      </w:r>
      <w:r w:rsidRPr="0084437E">
        <w:rPr>
          <w:rFonts w:cs="Calibri"/>
          <w:szCs w:val="19"/>
        </w:rPr>
        <w:t>60482,4</w:t>
      </w:r>
      <w:r>
        <w:rPr>
          <w:rFonts w:cs="Calibri"/>
          <w:szCs w:val="19"/>
        </w:rPr>
        <w:t xml:space="preserve"> </w:t>
      </w:r>
      <w:r w:rsidRPr="00444AAF">
        <w:rPr>
          <w:rFonts w:cs="Arial"/>
          <w:szCs w:val="19"/>
        </w:rPr>
        <w:t xml:space="preserve">mln zł, </w:t>
      </w:r>
      <w:r>
        <w:rPr>
          <w:rFonts w:cs="Arial"/>
          <w:szCs w:val="19"/>
        </w:rPr>
        <w:br/>
      </w:r>
      <w:r w:rsidRPr="00444AAF">
        <w:rPr>
          <w:rFonts w:cs="Arial"/>
          <w:szCs w:val="19"/>
        </w:rPr>
        <w:t xml:space="preserve">tj. o </w:t>
      </w:r>
      <w:r>
        <w:rPr>
          <w:rFonts w:cs="Arial"/>
          <w:szCs w:val="19"/>
        </w:rPr>
        <w:t>43,8</w:t>
      </w:r>
      <w:r w:rsidRPr="00444AAF">
        <w:rPr>
          <w:rFonts w:cs="Arial"/>
          <w:szCs w:val="19"/>
        </w:rPr>
        <w:t xml:space="preserve">% wyższym niż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1</w:t>
      </w:r>
      <w:r w:rsidRPr="00444AAF">
        <w:rPr>
          <w:rFonts w:cs="Arial"/>
          <w:szCs w:val="19"/>
        </w:rPr>
        <w:t xml:space="preserve"> r., natomiast </w:t>
      </w:r>
      <w:r w:rsidRPr="00444AAF">
        <w:rPr>
          <w:rFonts w:cs="Arial"/>
          <w:b/>
          <w:szCs w:val="19"/>
        </w:rPr>
        <w:t xml:space="preserve">koszty uzyskania tych przychodów </w:t>
      </w:r>
      <w:r w:rsidRPr="00444AAF">
        <w:rPr>
          <w:rFonts w:cs="Arial"/>
          <w:szCs w:val="19"/>
        </w:rPr>
        <w:t>zwiększyły się o </w:t>
      </w:r>
      <w:r>
        <w:rPr>
          <w:rFonts w:cs="Arial"/>
          <w:szCs w:val="19"/>
        </w:rPr>
        <w:t>44,8</w:t>
      </w:r>
      <w:r w:rsidRPr="00444AAF">
        <w:rPr>
          <w:rFonts w:cs="Arial"/>
          <w:szCs w:val="19"/>
        </w:rPr>
        <w:t xml:space="preserve">% i wynosiły </w:t>
      </w:r>
      <w:r w:rsidRPr="00F449AA">
        <w:rPr>
          <w:rFonts w:cs="Arial"/>
          <w:szCs w:val="19"/>
        </w:rPr>
        <w:t>56910,5</w:t>
      </w:r>
      <w:r w:rsidRPr="00444AAF">
        <w:rPr>
          <w:rFonts w:cs="Arial"/>
          <w:szCs w:val="19"/>
        </w:rPr>
        <w:t xml:space="preserve"> mln zł. Wskaźnik poziomu kosztów wyniósł </w:t>
      </w:r>
      <w:r>
        <w:rPr>
          <w:rFonts w:cs="Arial"/>
          <w:szCs w:val="19"/>
        </w:rPr>
        <w:t xml:space="preserve">94,1% (wobec 93,4% przed rokiem). </w:t>
      </w:r>
      <w:r w:rsidRPr="00444AAF">
        <w:rPr>
          <w:rFonts w:cs="Arial"/>
          <w:szCs w:val="19"/>
        </w:rPr>
        <w:t>Przychody ze</w:t>
      </w:r>
      <w:r w:rsidR="00DB0C05">
        <w:rPr>
          <w:rFonts w:cs="Arial"/>
          <w:szCs w:val="19"/>
        </w:rPr>
        <w:t> </w:t>
      </w:r>
      <w:r w:rsidRPr="00444AAF">
        <w:rPr>
          <w:rFonts w:cs="Arial"/>
          <w:szCs w:val="19"/>
        </w:rPr>
        <w:t xml:space="preserve">sprzedaży produktów, towarów i materiałów był wyższe </w:t>
      </w:r>
      <w:r>
        <w:rPr>
          <w:rFonts w:cs="Arial"/>
          <w:szCs w:val="19"/>
        </w:rPr>
        <w:t xml:space="preserve">o 44,0%, </w:t>
      </w:r>
      <w:r w:rsidRPr="00444AAF">
        <w:rPr>
          <w:rFonts w:cs="Arial"/>
          <w:szCs w:val="19"/>
        </w:rPr>
        <w:t xml:space="preserve">natomiast koszty tej działalności wzrosły o </w:t>
      </w:r>
      <w:r>
        <w:rPr>
          <w:rFonts w:cs="Arial"/>
          <w:szCs w:val="19"/>
        </w:rPr>
        <w:t>43,1</w:t>
      </w:r>
      <w:r w:rsidRPr="00444AAF">
        <w:rPr>
          <w:rFonts w:cs="Arial"/>
          <w:szCs w:val="19"/>
        </w:rPr>
        <w:t>%.</w:t>
      </w:r>
    </w:p>
    <w:p w14:paraId="5C04B593" w14:textId="1A3CF281" w:rsidR="004C4069" w:rsidRPr="00444AAF" w:rsidRDefault="004C4069" w:rsidP="004C4069">
      <w:pPr>
        <w:rPr>
          <w:rFonts w:cs="Arial"/>
          <w:szCs w:val="19"/>
        </w:rPr>
      </w:pPr>
      <w:r w:rsidRPr="00444AAF">
        <w:rPr>
          <w:rFonts w:cs="Arial"/>
          <w:szCs w:val="19"/>
        </w:rPr>
        <w:t xml:space="preserve">Wynik finansowy ze sprzedaży produktów, towarów i materiałów był o </w:t>
      </w:r>
      <w:r>
        <w:rPr>
          <w:rFonts w:cs="Arial"/>
          <w:szCs w:val="19"/>
        </w:rPr>
        <w:t>59</w:t>
      </w:r>
      <w:r w:rsidRPr="00444AAF">
        <w:rPr>
          <w:rFonts w:cs="Arial"/>
          <w:szCs w:val="19"/>
        </w:rPr>
        <w:t xml:space="preserve">,5% wyższy w stosunku do okresu </w:t>
      </w:r>
      <w:r w:rsidRPr="00444AAF">
        <w:rPr>
          <w:rFonts w:cs="Arial"/>
          <w:iCs/>
          <w:szCs w:val="19"/>
        </w:rPr>
        <w:t>styczeń–wrze</w:t>
      </w:r>
      <w:r>
        <w:rPr>
          <w:rFonts w:cs="Arial"/>
          <w:iCs/>
          <w:szCs w:val="19"/>
        </w:rPr>
        <w:t>-</w:t>
      </w:r>
      <w:r w:rsidRPr="00444AAF">
        <w:rPr>
          <w:rFonts w:cs="Arial"/>
          <w:iCs/>
          <w:szCs w:val="19"/>
        </w:rPr>
        <w:t xml:space="preserve">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1</w:t>
      </w:r>
      <w:r w:rsidRPr="00444AAF">
        <w:rPr>
          <w:rFonts w:cs="Arial"/>
          <w:szCs w:val="19"/>
        </w:rPr>
        <w:t xml:space="preserve"> r. i </w:t>
      </w:r>
      <w:r>
        <w:rPr>
          <w:rFonts w:cs="Arial"/>
          <w:szCs w:val="19"/>
        </w:rPr>
        <w:t>osiągnął wartość 3873,1</w:t>
      </w:r>
      <w:r w:rsidRPr="00444AAF">
        <w:rPr>
          <w:rFonts w:cs="Arial"/>
          <w:szCs w:val="19"/>
        </w:rPr>
        <w:t xml:space="preserve"> mln zł. Wynik </w:t>
      </w:r>
      <w:r w:rsidRPr="00D733FD">
        <w:rPr>
          <w:rFonts w:cs="Arial"/>
          <w:szCs w:val="19"/>
        </w:rPr>
        <w:t xml:space="preserve">na pozostałej działalności operacyjnej </w:t>
      </w:r>
      <w:r>
        <w:rPr>
          <w:rFonts w:cs="Arial"/>
          <w:szCs w:val="19"/>
        </w:rPr>
        <w:t>zmniejszył</w:t>
      </w:r>
      <w:r w:rsidRPr="00D733FD">
        <w:rPr>
          <w:rFonts w:cs="Arial"/>
          <w:szCs w:val="19"/>
        </w:rPr>
        <w:t xml:space="preserve"> się o 51,2% i wyniósł 171,9 mln zł. Wynik na operacjach finansowych </w:t>
      </w:r>
      <w:r>
        <w:rPr>
          <w:rFonts w:cs="Arial"/>
          <w:szCs w:val="19"/>
        </w:rPr>
        <w:t>obniżył się do</w:t>
      </w:r>
      <w:r w:rsidRPr="00444AAF">
        <w:rPr>
          <w:rFonts w:cs="Arial"/>
          <w:szCs w:val="19"/>
        </w:rPr>
        <w:t xml:space="preserve"> minus </w:t>
      </w:r>
      <w:r>
        <w:rPr>
          <w:rFonts w:cs="Arial"/>
          <w:szCs w:val="19"/>
        </w:rPr>
        <w:t>473,1</w:t>
      </w:r>
      <w:r w:rsidRPr="00444AAF">
        <w:rPr>
          <w:rFonts w:cs="Arial"/>
          <w:szCs w:val="19"/>
        </w:rPr>
        <w:t xml:space="preserve"> mln zł wobec minus </w:t>
      </w:r>
      <w:r>
        <w:rPr>
          <w:rFonts w:cs="Arial"/>
          <w:szCs w:val="19"/>
        </w:rPr>
        <w:t>14,9</w:t>
      </w:r>
      <w:r w:rsidRPr="00444AAF">
        <w:rPr>
          <w:rFonts w:cs="Arial"/>
          <w:szCs w:val="19"/>
        </w:rPr>
        <w:t xml:space="preserve"> mln zł przed rokiem.</w:t>
      </w:r>
    </w:p>
    <w:p w14:paraId="3BB6B845" w14:textId="2F2FEBBF" w:rsidR="004C4069" w:rsidRPr="00444AAF" w:rsidRDefault="004C4069" w:rsidP="004C4069">
      <w:pPr>
        <w:rPr>
          <w:rFonts w:cs="Arial"/>
          <w:szCs w:val="19"/>
        </w:rPr>
      </w:pPr>
      <w:r w:rsidRPr="00444AAF">
        <w:rPr>
          <w:rFonts w:cs="Arial"/>
          <w:b/>
          <w:szCs w:val="19"/>
        </w:rPr>
        <w:t>Wynik finansowy brutto</w:t>
      </w:r>
      <w:r w:rsidRPr="00444AAF">
        <w:rPr>
          <w:rFonts w:cs="Arial"/>
          <w:szCs w:val="19"/>
        </w:rPr>
        <w:t xml:space="preserve"> osiągnął wartość </w:t>
      </w:r>
      <w:r>
        <w:rPr>
          <w:rFonts w:cs="Arial"/>
          <w:szCs w:val="19"/>
        </w:rPr>
        <w:t>3571,9</w:t>
      </w:r>
      <w:r w:rsidRPr="00444AAF">
        <w:rPr>
          <w:rFonts w:cs="Arial"/>
          <w:szCs w:val="19"/>
        </w:rPr>
        <w:t xml:space="preserve"> mln zł i był wyższy o </w:t>
      </w:r>
      <w:r>
        <w:rPr>
          <w:rFonts w:cs="Arial"/>
          <w:szCs w:val="19"/>
        </w:rPr>
        <w:t>806,8</w:t>
      </w:r>
      <w:r w:rsidRPr="00444AAF">
        <w:rPr>
          <w:rFonts w:cs="Arial"/>
          <w:szCs w:val="19"/>
        </w:rPr>
        <w:t xml:space="preserve"> mln zł (tj. o </w:t>
      </w:r>
      <w:r>
        <w:rPr>
          <w:rFonts w:cs="Arial"/>
          <w:szCs w:val="19"/>
        </w:rPr>
        <w:t>29,2</w:t>
      </w:r>
      <w:r w:rsidRPr="00444AAF">
        <w:rPr>
          <w:rFonts w:cs="Arial"/>
          <w:szCs w:val="19"/>
        </w:rPr>
        <w:t xml:space="preserve">%) od uzyskanego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1</w:t>
      </w:r>
      <w:r w:rsidRPr="00444AAF">
        <w:rPr>
          <w:rFonts w:cs="Arial"/>
          <w:szCs w:val="19"/>
        </w:rPr>
        <w:t xml:space="preserve"> r. Obciążenia wyniku finansowego brutto podatkiem dochodowym zwiększyły się w skali roku o </w:t>
      </w:r>
      <w:r>
        <w:rPr>
          <w:rFonts w:cs="Arial"/>
          <w:szCs w:val="19"/>
        </w:rPr>
        <w:t>41,0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 xml:space="preserve">624,7 </w:t>
      </w:r>
      <w:r w:rsidRPr="00444AAF">
        <w:rPr>
          <w:rFonts w:cs="Arial"/>
          <w:szCs w:val="19"/>
        </w:rPr>
        <w:t xml:space="preserve">mln zł. </w:t>
      </w:r>
      <w:r>
        <w:rPr>
          <w:rFonts w:cs="Arial"/>
          <w:szCs w:val="19"/>
        </w:rPr>
        <w:t>Zwiększ</w:t>
      </w:r>
      <w:r w:rsidRPr="00444AAF">
        <w:rPr>
          <w:rFonts w:cs="Arial"/>
          <w:szCs w:val="19"/>
        </w:rPr>
        <w:t xml:space="preserve">yła się relacja podatku dochodowego od osób prawnych i fizycznych do zysku brutto </w:t>
      </w:r>
      <w:r>
        <w:rPr>
          <w:rFonts w:cs="Arial"/>
          <w:szCs w:val="19"/>
        </w:rPr>
        <w:br/>
      </w:r>
      <w:r w:rsidRPr="002D2744">
        <w:rPr>
          <w:rFonts w:cs="Arial"/>
          <w:spacing w:val="-2"/>
          <w:szCs w:val="19"/>
        </w:rPr>
        <w:t xml:space="preserve">– z 14,5% do 15,9%. </w:t>
      </w:r>
      <w:r w:rsidRPr="002D2744">
        <w:rPr>
          <w:rFonts w:cs="Arial"/>
          <w:b/>
          <w:spacing w:val="-2"/>
          <w:szCs w:val="19"/>
        </w:rPr>
        <w:t>Wynik finansowy netto</w:t>
      </w:r>
      <w:r w:rsidRPr="002D2744">
        <w:rPr>
          <w:rFonts w:cs="Arial"/>
          <w:spacing w:val="-2"/>
          <w:szCs w:val="19"/>
        </w:rPr>
        <w:t xml:space="preserve"> ukształtował się na poziomie 2947,2</w:t>
      </w:r>
      <w:r w:rsidRPr="002D2744">
        <w:rPr>
          <w:rFonts w:cs="Arial"/>
          <w:bCs/>
          <w:spacing w:val="-2"/>
          <w:szCs w:val="19"/>
        </w:rPr>
        <w:t xml:space="preserve"> </w:t>
      </w:r>
      <w:r w:rsidRPr="002D2744">
        <w:rPr>
          <w:rFonts w:cs="Arial"/>
          <w:spacing w:val="-2"/>
          <w:szCs w:val="19"/>
        </w:rPr>
        <w:t>mln zł i był wyższy o 625,3 mln zł (tj. o 26,9%)</w:t>
      </w:r>
      <w:r w:rsidRPr="00444AAF">
        <w:rPr>
          <w:rFonts w:cs="Arial"/>
          <w:szCs w:val="19"/>
        </w:rPr>
        <w:t xml:space="preserve"> w porównaniu z uzyskanym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1</w:t>
      </w:r>
      <w:r w:rsidRPr="00444AAF">
        <w:rPr>
          <w:rFonts w:cs="Arial"/>
          <w:szCs w:val="19"/>
        </w:rPr>
        <w:t xml:space="preserve"> r.; zysk netto wzrósł o </w:t>
      </w:r>
      <w:r>
        <w:rPr>
          <w:rFonts w:cs="Arial"/>
          <w:szCs w:val="19"/>
        </w:rPr>
        <w:t>26,7</w:t>
      </w:r>
      <w:r w:rsidRPr="00444AAF">
        <w:rPr>
          <w:rFonts w:cs="Arial"/>
          <w:szCs w:val="19"/>
        </w:rPr>
        <w:t xml:space="preserve">%, a strata netto </w:t>
      </w:r>
      <w:r>
        <w:rPr>
          <w:rFonts w:cs="Arial"/>
          <w:szCs w:val="19"/>
        </w:rPr>
        <w:t xml:space="preserve">– </w:t>
      </w:r>
      <w:r w:rsidRPr="00444AA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24,8</w:t>
      </w:r>
      <w:r w:rsidRPr="00444AAF">
        <w:rPr>
          <w:rFonts w:cs="Arial"/>
          <w:szCs w:val="19"/>
        </w:rPr>
        <w:t>%.</w:t>
      </w:r>
    </w:p>
    <w:p w14:paraId="7FEBB01F" w14:textId="22A2223F" w:rsidR="00ED2B27" w:rsidRPr="005265BB" w:rsidRDefault="004C4069" w:rsidP="004C4069">
      <w:pPr>
        <w:rPr>
          <w:rFonts w:cs="Arial"/>
          <w:szCs w:val="19"/>
        </w:rPr>
      </w:pPr>
      <w:r w:rsidRPr="002D2744">
        <w:rPr>
          <w:rFonts w:cs="Arial"/>
          <w:spacing w:val="-2"/>
          <w:szCs w:val="19"/>
        </w:rPr>
        <w:t xml:space="preserve">W omawianym okresie zysk netto wykazało 78,0% badanych przedsiębiorstw wobec 78,2% w okresie </w:t>
      </w:r>
      <w:r w:rsidRPr="002D2744">
        <w:rPr>
          <w:rFonts w:cs="Arial"/>
          <w:iCs/>
          <w:spacing w:val="-2"/>
          <w:szCs w:val="19"/>
        </w:rPr>
        <w:t xml:space="preserve">styczeń–wrzesień </w:t>
      </w:r>
      <w:r w:rsidRPr="002D2744">
        <w:rPr>
          <w:rFonts w:cs="Arial"/>
          <w:spacing w:val="-2"/>
          <w:szCs w:val="19"/>
        </w:rPr>
        <w:t>2021 r.</w:t>
      </w:r>
      <w:r w:rsidRPr="00444AAF">
        <w:rPr>
          <w:rFonts w:cs="Arial"/>
          <w:szCs w:val="19"/>
        </w:rPr>
        <w:t xml:space="preserve"> Udział przychodów przedsiębiorstw wykazujących zysk netto w ogólnej kwocie przychodów z całokształtu działalności </w:t>
      </w:r>
      <w:r>
        <w:rPr>
          <w:rFonts w:cs="Arial"/>
          <w:szCs w:val="19"/>
        </w:rPr>
        <w:t>zmniej</w:t>
      </w:r>
      <w:r w:rsidRPr="00444AAF">
        <w:rPr>
          <w:rFonts w:cs="Arial"/>
          <w:szCs w:val="19"/>
        </w:rPr>
        <w:t xml:space="preserve">szył się z </w:t>
      </w:r>
      <w:r>
        <w:rPr>
          <w:rFonts w:cs="Arial"/>
          <w:szCs w:val="19"/>
        </w:rPr>
        <w:t>89,7</w:t>
      </w:r>
      <w:r w:rsidRPr="00444AAF">
        <w:rPr>
          <w:rFonts w:cs="Arial"/>
          <w:szCs w:val="19"/>
        </w:rPr>
        <w:t>% do 8</w:t>
      </w:r>
      <w:r>
        <w:rPr>
          <w:rFonts w:cs="Arial"/>
          <w:szCs w:val="19"/>
        </w:rPr>
        <w:t>8</w:t>
      </w:r>
      <w:r w:rsidRPr="00444AAF">
        <w:rPr>
          <w:rFonts w:cs="Arial"/>
          <w:szCs w:val="19"/>
        </w:rPr>
        <w:t>,7%</w:t>
      </w:r>
      <w:r w:rsidRPr="00444AAF">
        <w:rPr>
          <w:rFonts w:cs="Arial"/>
          <w:i/>
          <w:szCs w:val="19"/>
        </w:rPr>
        <w:t>.</w:t>
      </w:r>
      <w:r w:rsidRPr="00444AAF">
        <w:rPr>
          <w:rFonts w:cs="Arial"/>
          <w:szCs w:val="19"/>
        </w:rPr>
        <w:t xml:space="preserve"> W sekcji </w:t>
      </w:r>
      <w:r w:rsidRPr="00444AAF">
        <w:rPr>
          <w:rFonts w:cs="Arial"/>
          <w:spacing w:val="-1"/>
          <w:szCs w:val="19"/>
        </w:rPr>
        <w:t xml:space="preserve">przetwórstwo przemysłowe zysk netto odnotowało </w:t>
      </w:r>
      <w:r>
        <w:rPr>
          <w:rFonts w:cs="Arial"/>
          <w:spacing w:val="-1"/>
          <w:szCs w:val="19"/>
        </w:rPr>
        <w:t>76,8</w:t>
      </w:r>
      <w:r w:rsidRPr="00444AAF">
        <w:rPr>
          <w:rFonts w:cs="Arial"/>
          <w:spacing w:val="-1"/>
          <w:szCs w:val="19"/>
        </w:rPr>
        <w:t xml:space="preserve">% przedsiębiorstw </w:t>
      </w:r>
      <w:r w:rsidR="002D2744">
        <w:rPr>
          <w:rFonts w:cs="Arial"/>
          <w:spacing w:val="-1"/>
          <w:szCs w:val="19"/>
        </w:rPr>
        <w:br/>
      </w:r>
      <w:r w:rsidRPr="00444AAF">
        <w:rPr>
          <w:rFonts w:cs="Arial"/>
          <w:spacing w:val="-1"/>
          <w:szCs w:val="19"/>
        </w:rPr>
        <w:t xml:space="preserve">(w okresie </w:t>
      </w:r>
      <w:r w:rsidRPr="00444AAF">
        <w:rPr>
          <w:rFonts w:cs="Arial"/>
          <w:iCs/>
          <w:spacing w:val="-1"/>
          <w:szCs w:val="19"/>
        </w:rPr>
        <w:t>styczeń–wrzesień</w:t>
      </w:r>
      <w:r w:rsidRPr="00444AAF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2021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pacing w:val="-1"/>
          <w:szCs w:val="19"/>
        </w:rPr>
        <w:t>79,3</w:t>
      </w:r>
      <w:r w:rsidRPr="0069677E">
        <w:rPr>
          <w:rFonts w:cs="Arial"/>
          <w:szCs w:val="19"/>
        </w:rPr>
        <w:t xml:space="preserve">%), a udział uzyskanych przez nie przychodów w przychodach wszystkich podmiotów tej sekcji stanowił </w:t>
      </w:r>
      <w:r>
        <w:rPr>
          <w:rFonts w:cs="Arial"/>
          <w:szCs w:val="19"/>
        </w:rPr>
        <w:t>82,9</w:t>
      </w:r>
      <w:r w:rsidRPr="0069677E">
        <w:rPr>
          <w:rFonts w:cs="Arial"/>
          <w:szCs w:val="19"/>
        </w:rPr>
        <w:t>% (w</w:t>
      </w:r>
      <w:r>
        <w:rPr>
          <w:rFonts w:cs="Arial"/>
          <w:szCs w:val="19"/>
        </w:rPr>
        <w:t xml:space="preserve"> </w:t>
      </w:r>
      <w:r w:rsidRPr="0069677E">
        <w:rPr>
          <w:rFonts w:cs="Arial"/>
          <w:szCs w:val="19"/>
        </w:rPr>
        <w:t xml:space="preserve">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wrzesień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2021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87,0</w:t>
      </w:r>
      <w:r w:rsidR="00ED2B27" w:rsidRPr="005265BB">
        <w:rPr>
          <w:rFonts w:cs="Arial"/>
          <w:szCs w:val="19"/>
        </w:rPr>
        <w:t>%).</w:t>
      </w:r>
    </w:p>
    <w:p w14:paraId="0FD091CC" w14:textId="77777777" w:rsidR="00ED2B27" w:rsidRPr="004A3C5B" w:rsidRDefault="00ED2B27" w:rsidP="00D808DE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818"/>
        <w:gridCol w:w="2336"/>
        <w:gridCol w:w="2336"/>
      </w:tblGrid>
      <w:tr w:rsidR="00ED2B27" w:rsidRPr="00870F9B" w14:paraId="49F09D40" w14:textId="77777777" w:rsidTr="00017E80">
        <w:trPr>
          <w:jc w:val="center"/>
        </w:trPr>
        <w:tc>
          <w:tcPr>
            <w:tcW w:w="5818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F75EE63" w14:textId="77777777" w:rsidR="00ED2B27" w:rsidRPr="0069677E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473D67" w14:textId="2C41B843" w:rsidR="00ED2B27" w:rsidRPr="0069677E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C007D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A0B98C6" w14:textId="60EB0DB5" w:rsidR="00ED2B27" w:rsidRPr="0069677E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C007D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2B27" w:rsidRPr="00870F9B" w14:paraId="6A21E072" w14:textId="77777777" w:rsidTr="00017E80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2ECD785E" w14:textId="77777777" w:rsidR="00ED2B27" w:rsidRPr="0069677E" w:rsidRDefault="00ED2B27" w:rsidP="00017E80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B8F7901" w14:textId="77777777" w:rsidR="00ED2B27" w:rsidRPr="0069677E" w:rsidRDefault="00ED2B27" w:rsidP="00017E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8F35B7" w:rsidRPr="00870F9B" w14:paraId="642C60F0" w14:textId="77777777" w:rsidTr="00017E80">
        <w:trPr>
          <w:jc w:val="center"/>
        </w:trPr>
        <w:tc>
          <w:tcPr>
            <w:tcW w:w="5818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0AC6163" w14:textId="77777777" w:rsidR="008F35B7" w:rsidRPr="0069677E" w:rsidRDefault="008F35B7" w:rsidP="008F35B7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20E2FD" w14:textId="2EFAD6F0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8B0DD73" w14:textId="746FD75D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</w:tr>
      <w:tr w:rsidR="008F35B7" w:rsidRPr="00870F9B" w14:paraId="02D93422" w14:textId="77777777" w:rsidTr="00017E80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58FC110" w14:textId="77777777" w:rsidR="008F35B7" w:rsidRPr="0069677E" w:rsidRDefault="008F35B7" w:rsidP="008F35B7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EE4F8A" w14:textId="58261312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F6E3AF9" w14:textId="3DE54855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8F35B7" w:rsidRPr="00870F9B" w14:paraId="5B67E1F8" w14:textId="77777777" w:rsidTr="00017E80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1B1AF60" w14:textId="77777777" w:rsidR="008F35B7" w:rsidRPr="0069677E" w:rsidRDefault="008F35B7" w:rsidP="008F35B7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A1EA76" w14:textId="5489C5AC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ACB9FC" w14:textId="48A2EA9D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</w:tr>
      <w:tr w:rsidR="008F35B7" w:rsidRPr="00870F9B" w14:paraId="3198337A" w14:textId="77777777" w:rsidTr="00017E80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B54D6D0" w14:textId="77777777" w:rsidR="008F35B7" w:rsidRPr="0069677E" w:rsidRDefault="008F35B7" w:rsidP="008F35B7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C1BCBC" w14:textId="41CCC2FF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3724399" w14:textId="23A2C0A6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8F35B7" w:rsidRPr="00870F9B" w14:paraId="3BCEFFA2" w14:textId="77777777" w:rsidTr="00017E80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6FBA291" w14:textId="77777777" w:rsidR="008F35B7" w:rsidRPr="0069677E" w:rsidRDefault="008F35B7" w:rsidP="008F35B7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9866F2" w14:textId="7316F8AE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B23CAF" w14:textId="1EE55765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44,8</w:t>
            </w:r>
          </w:p>
        </w:tc>
      </w:tr>
      <w:tr w:rsidR="008F35B7" w:rsidRPr="00870F9B" w14:paraId="64861AE8" w14:textId="77777777" w:rsidTr="00017E80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0F31BF93" w14:textId="77777777" w:rsidR="008F35B7" w:rsidRPr="0069677E" w:rsidRDefault="008F35B7" w:rsidP="008F35B7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28F1617" w14:textId="15BE4813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64F1FDC" w14:textId="076D7881" w:rsidR="008F35B7" w:rsidRPr="00D564B4" w:rsidRDefault="008F35B7" w:rsidP="008F35B7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</w:tr>
    </w:tbl>
    <w:p w14:paraId="07C31AEA" w14:textId="0EB2281A" w:rsidR="00ED2B27" w:rsidRPr="005265BB" w:rsidRDefault="004C4069" w:rsidP="0038293C">
      <w:pPr>
        <w:rPr>
          <w:rFonts w:cs="Arial"/>
          <w:szCs w:val="19"/>
        </w:rPr>
      </w:pPr>
      <w:r w:rsidRPr="00462ECB">
        <w:rPr>
          <w:rFonts w:cs="Arial"/>
          <w:szCs w:val="19"/>
        </w:rPr>
        <w:lastRenderedPageBreak/>
        <w:t xml:space="preserve">W </w:t>
      </w:r>
      <w:r>
        <w:rPr>
          <w:rFonts w:cs="Arial"/>
          <w:szCs w:val="19"/>
        </w:rPr>
        <w:t>okresie styczeń–wrzesień</w:t>
      </w:r>
      <w:r w:rsidRPr="00462EC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2022</w:t>
      </w:r>
      <w:r w:rsidRPr="00954203">
        <w:rPr>
          <w:rFonts w:cs="Arial"/>
          <w:szCs w:val="19"/>
        </w:rPr>
        <w:t xml:space="preserve"> r. rentownymi rodzajami działalności były m.in.: </w:t>
      </w:r>
      <w:r>
        <w:rPr>
          <w:rFonts w:cs="Arial"/>
          <w:szCs w:val="19"/>
        </w:rPr>
        <w:t xml:space="preserve">górnictwo i wydobywanie </w:t>
      </w:r>
      <w:r w:rsidRPr="00954203">
        <w:rPr>
          <w:rFonts w:cs="Arial"/>
          <w:szCs w:val="19"/>
        </w:rPr>
        <w:t xml:space="preserve">(wskaźnik rentowności obrotu netto </w:t>
      </w:r>
      <w:r>
        <w:rPr>
          <w:rFonts w:cs="Arial"/>
          <w:szCs w:val="19"/>
        </w:rPr>
        <w:t xml:space="preserve">10,2%), budownictwo (7,1%) oraz transport i gospodarka magazynowa </w:t>
      </w:r>
      <w:r w:rsidRPr="00954203">
        <w:rPr>
          <w:rFonts w:cs="Arial"/>
          <w:szCs w:val="19"/>
        </w:rPr>
        <w:t>(</w:t>
      </w:r>
      <w:r>
        <w:rPr>
          <w:rFonts w:cs="Arial"/>
          <w:szCs w:val="19"/>
        </w:rPr>
        <w:t>6,6%</w:t>
      </w:r>
      <w:r w:rsidR="00ED2B27" w:rsidRPr="005265BB">
        <w:rPr>
          <w:rFonts w:cs="Arial"/>
          <w:szCs w:val="19"/>
        </w:rPr>
        <w:t xml:space="preserve">). </w:t>
      </w:r>
    </w:p>
    <w:p w14:paraId="62EC344F" w14:textId="705FB491" w:rsidR="00ED2B27" w:rsidRDefault="00ED2B27" w:rsidP="00ED2B27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1A9FA879" w14:textId="229F18D0" w:rsidR="00ED2B27" w:rsidRDefault="008D4E7D" w:rsidP="00ED2B27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8D4E7D">
        <w:rPr>
          <w:noProof/>
        </w:rPr>
        <w:drawing>
          <wp:anchor distT="0" distB="0" distL="114300" distR="114300" simplePos="0" relativeHeight="251688448" behindDoc="1" locked="0" layoutInCell="1" allowOverlap="1" wp14:anchorId="341000FE" wp14:editId="32299B18">
            <wp:simplePos x="0" y="0"/>
            <wp:positionH relativeFrom="column">
              <wp:posOffset>571500</wp:posOffset>
            </wp:positionH>
            <wp:positionV relativeFrom="paragraph">
              <wp:posOffset>35560</wp:posOffset>
            </wp:positionV>
            <wp:extent cx="5038095" cy="2771429"/>
            <wp:effectExtent l="0" t="0" r="0" b="0"/>
            <wp:wrapNone/>
            <wp:docPr id="449" name="Obraz 449" descr="Na wykresie kolumnowym zaprezentowano wskaźniki rentowności obrotu netto dla województwa opolskiego i kraju w okresie wrzesień-grudzień 2020, styczeń-grudzień 2021 oraz styczeń-wrzesień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EE167" w14:textId="5E947482" w:rsidR="00ED2B27" w:rsidRDefault="00ED2B27" w:rsidP="00ED2B27">
      <w:pPr>
        <w:rPr>
          <w:rFonts w:ascii="Arial" w:hAnsi="Arial"/>
          <w:sz w:val="18"/>
          <w:szCs w:val="20"/>
        </w:rPr>
      </w:pPr>
    </w:p>
    <w:p w14:paraId="27EA1625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5A60484E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3AC2C163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5C81BFC4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78A6A302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2BC877A4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44A2A86B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2F23E28B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0EB6C7E4" w14:textId="77777777" w:rsidR="00ED2B27" w:rsidRDefault="00ED2B27" w:rsidP="00ED2B27">
      <w:pPr>
        <w:rPr>
          <w:rFonts w:ascii="Arial" w:hAnsi="Arial"/>
          <w:sz w:val="18"/>
          <w:szCs w:val="20"/>
        </w:rPr>
      </w:pPr>
    </w:p>
    <w:p w14:paraId="151F1DB1" w14:textId="77777777" w:rsidR="00ED2B27" w:rsidRDefault="00ED2B27" w:rsidP="00ED2B27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26BE417" wp14:editId="232E8B8C">
                <wp:simplePos x="0" y="0"/>
                <wp:positionH relativeFrom="column">
                  <wp:posOffset>2452370</wp:posOffset>
                </wp:positionH>
                <wp:positionV relativeFrom="paragraph">
                  <wp:posOffset>171450</wp:posOffset>
                </wp:positionV>
                <wp:extent cx="1752600" cy="314325"/>
                <wp:effectExtent l="0" t="0" r="0" b="952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4711CA" w14:textId="77777777" w:rsidR="00357FE5" w:rsidRPr="0069677E" w:rsidRDefault="00357FE5" w:rsidP="00ED2B27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14" name="Grupa 514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51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6BE417" id="Grupa 3" o:spid="_x0000_s1039" style="position:absolute;margin-left:193.1pt;margin-top:13.5pt;width:138pt;height:24.75pt;z-index:251664896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e6OgMAADwLAAAOAAAAZHJzL2Uyb0RvYy54bWzslltP2zAUx98n7TtYfofEadN2EQExbpq0&#10;CxrsA7iJc9ES27NdUvbpd2ynaaBoGjDYy0BKYx/7+Jy/z8/xwdG6bdANU7oWPMVkP8SI8UzkNS9T&#10;/O36fG+BkTaU57QRnKX4lml8dPj2zUEnExaJSjQ5UwiccJ10MsWVMTIJAp1VrKV6X0jGwVgI1VID&#10;TVUGuaIdeG+bIArDWdAJlUslMqY19J56Iz50/ouCZeZLUWhmUJNiiM24p3LPpX0Ghwc0KRWVVZ31&#10;YdAnRNHSmsOig6tTaihaqXrHVVtnSmhRmP1MtIEoijpjLgfIhoT3srlQYiVdLmXSlXKQCaS9p9OT&#10;3Wafby4VqvMUTzDitIUtulArSdHEStPJMoERF0peyUvVd5S+ZbNdF6q1v5AHWjtRbwdR2dqgDDrJ&#10;PI5mIWifgW1CppMo9qpnFWzNzrSsOvv9xGCzbGCjG4LpJBSQ3mqkn6fRVUUlc9Jrq0CvEYk3Il3b&#10;9N6LNSKuhuzqMMyqhMwa+iFvVw9afhTZd424OKkoL9mxUqKrGM0hPmJ1gCyGqVZwnWjrZNl9Ejls&#10;Bl0Z4Rw9Q+pBMZpIpc0FEy2yLylWwIfzTm8+amOj2Q6x+8rFed000E+ThqMuxVE8Dd2EkaWtDSDc&#10;1G2KF6H989trkzzjuZtsaN34d1ig4X3WNlGfslkv164It2ouRX4LOijhkYUjBl4qoX5i1AGuKdY/&#10;VlQxjJoP3Gpplwa+fSOEFkZqbFmOLZRn4CrFBiP/emL8mbCSqi4rWMnvHhfHoH9RO2ns3vio+vih&#10;3DwirggHWvpaicl0UyyeKNsBajySqTiezSAXYIcQMiELL+4AVxiT2NotXCSK55Ne/QGuvcmCWDG2&#10;YI4Ie3j2UC//gLCYzDeqfYXiBGQahqKpQ+UOKRQ4eRm0dhXbqB3BFu6KPci1ZecP8dKiqXNLmAVM&#10;q3J50ih0Q+FTdTyz/+58AMt4mOfwJSB8JHHvyBTOgp64aTyPoOGJ6y2euN7yV4l7hZM+BtL67+G4&#10;DiNP8OjEfrk6nM/ggnOH3Nevw3k8PT8+/V+HD53829PRfQ/cFc19QfvrpL0Djttu1PbSe/gLAAD/&#10;/wMAUEsDBBQABgAIAAAAIQCsiKR+4AAAAAkBAAAPAAAAZHJzL2Rvd25yZXYueG1sTI/BasJAEIbv&#10;hb7DMkJvdZOIUWI2ItL2JIVqofS2ZsckmJ0N2TWJb9/pqT3OzMc/359vJ9uKAXvfOFIQzyMQSKUz&#10;DVUKPk+vz2sQPmgyunWECu7oYVs8PuQ6M26kDxyOoRIcQj7TCuoQukxKX9ZotZ+7DolvF9dbHXjs&#10;K2l6PXK4bWUSRam0uiH+UOsO9zWW1+PNKngb9bhbxC/D4XrZ379Py/evQ4xKPc2m3QZEwCn8wfCr&#10;z+pQsNPZ3ch40SpYrNOEUQXJijsxkKYJL84KVukSZJHL/w2KHwAAAP//AwBQSwECLQAUAAYACAAA&#10;ACEAtoM4kv4AAADhAQAAEwAAAAAAAAAAAAAAAAAAAAAAW0NvbnRlbnRfVHlwZXNdLnhtbFBLAQIt&#10;ABQABgAIAAAAIQA4/SH/1gAAAJQBAAALAAAAAAAAAAAAAAAAAC8BAABfcmVscy8ucmVsc1BLAQIt&#10;ABQABgAIAAAAIQB0SNe6OgMAADwLAAAOAAAAAAAAAAAAAAAAAC4CAABkcnMvZTJvRG9jLnhtbFBL&#10;AQItABQABgAIAAAAIQCsiKR+4AAAAAkBAAAPAAAAAAAAAAAAAAAAAJQFAABkcnMvZG93bnJldi54&#10;bWxQSwUGAAAAAAQABADzAAAAoQYAAAAA&#10;">
                <v:shape id="Text Box 10" o:spid="_x0000_s1040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myKvwAAANsAAAAPAAAAZHJzL2Rvd25yZXYueG1sRE9Na8JA&#10;EL0X/A/LCF5K3Sg0aOoqoinkqgZyHbLTJDQ7G3Y3mv77bqHgbR7vc3aHyfTiTs53lhWslgkI4trq&#10;jhsF5e3zbQPCB2SNvWVS8EMeDvvZyw4zbR98ofs1NCKGsM9QQRvCkEnp65YM+qUdiCP3ZZ3BEKFr&#10;pHb4iOGml+skSaXBjmNDiwOdWqq/r6NRsE1fdZ6WSe+qqchpOFdjhazUYj4dP0AEmsJT/O8udJz/&#10;Dn+/xAPk/hcAAP//AwBQSwECLQAUAAYACAAAACEA2+H2y+4AAACFAQAAEwAAAAAAAAAAAAAAAAAA&#10;AAAAW0NvbnRlbnRfVHlwZXNdLnhtbFBLAQItABQABgAIAAAAIQBa9CxbvwAAABUBAAALAAAAAAAA&#10;AAAAAAAAAB8BAABfcmVscy8ucmVsc1BLAQItABQABgAIAAAAIQDd/myKvwAAANsAAAAPAAAAAAAA&#10;AAAAAAAAAAcCAABkcnMvZG93bnJldi54bWxQSwUGAAAAAAMAAwC3AAAA8wIAAAAA&#10;" filled="f" stroked="f" strokeweight=".2pt">
                  <v:textbox inset=".5mm,.3mm,.5mm,.3mm">
                    <w:txbxContent>
                      <w:p w14:paraId="454711CA" w14:textId="77777777" w:rsidR="00357FE5" w:rsidRPr="0069677E" w:rsidRDefault="00357FE5" w:rsidP="00ED2B27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514" o:spid="_x0000_s1041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rect id="Rectangle 241" o:spid="_x0000_s1042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KpxAAAANwAAAAPAAAAZHJzL2Rvd25yZXYueG1sRI/RagIx&#10;FETfC/5DuIIvpWYVrLI1iopCfaurH3C7uWaXJjfLJurarzdCoY/DzJxh5svOWXGlNtSeFYyGGQji&#10;0uuajYLTcfc2AxEiskbrmRTcKcBy0XuZY679jQ90LaIRCcIhRwVVjE0uZSgrchiGviFO3tm3DmOS&#10;rZG6xVuCOyvHWfYuHdacFipsaFNR+VNcnIKVjfr8XX797nXR2Wy7eV0bc1Fq0O9WHyAidfE//Nf+&#10;1Aomoyk8z6QjIBcPAAAA//8DAFBLAQItABQABgAIAAAAIQDb4fbL7gAAAIUBAAATAAAAAAAAAAAA&#10;AAAAAAAAAABbQ29udGVudF9UeXBlc10ueG1sUEsBAi0AFAAGAAgAAAAhAFr0LFu/AAAAFQEAAAsA&#10;AAAAAAAAAAAAAAAAHwEAAF9yZWxzLy5yZWxzUEsBAi0AFAAGAAgAAAAhAKh4AqnEAAAA3AAAAA8A&#10;AAAAAAAAAAAAAAAABwIAAGRycy9kb3ducmV2LnhtbFBLBQYAAAAAAwADALcAAAD4AgAAAAA=&#10;" fillcolor="#a6a6a6" stroked="f" strokeweight="0"/>
                  <v:rect id="Rectangle 242" o:spid="_x0000_s1043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wSSwAAAANwAAAAPAAAAZHJzL2Rvd25yZXYueG1sRE/LisIw&#10;FN0P+A/hCu7GREFHqlHEBw6zG/UDLs01LTY3pUlt9esnC2GWh/NebXpXiQc1ofSsYTJWIIhzb0q2&#10;Gq6X4+cCRIjIBivPpOFJATbrwccKM+M7/qXHOVqRQjhkqKGIsc6kDHlBDsPY18SJu/nGYUywsdI0&#10;2KVwV8mpUnPpsOTUUGBNu4Ly+7l1Gl7Pq7XtXrWHxWVL3df+bk8/SuvRsN8uQUTq47/47f42GmaT&#10;tDadSUdArv8AAAD//wMAUEsBAi0AFAAGAAgAAAAhANvh9svuAAAAhQEAABMAAAAAAAAAAAAAAAAA&#10;AAAAAFtDb250ZW50X1R5cGVzXS54bWxQSwECLQAUAAYACAAAACEAWvQsW78AAAAVAQAACwAAAAAA&#10;AAAAAAAAAAAfAQAAX3JlbHMvLnJlbHNQSwECLQAUAAYACAAAACEAObsEksAAAADcAAAADwAAAAAA&#10;AAAAAAAAAAAHAgAAZHJzL2Rvd25yZXYueG1sUEsFBgAAAAADAAMAtwAAAPQCAAAAAA==&#10;" fillcolor="#754fad" stroked="f" strokeweight="0"/>
                </v:group>
              </v:group>
            </w:pict>
          </mc:Fallback>
        </mc:AlternateContent>
      </w:r>
    </w:p>
    <w:p w14:paraId="65C2DB0D" w14:textId="77777777" w:rsidR="00ED2B27" w:rsidRDefault="00ED2B27" w:rsidP="00ED2B27">
      <w:pPr>
        <w:spacing w:before="360"/>
        <w:rPr>
          <w:rFonts w:ascii="Arial" w:hAnsi="Arial"/>
          <w:sz w:val="18"/>
          <w:szCs w:val="20"/>
        </w:rPr>
      </w:pPr>
    </w:p>
    <w:p w14:paraId="07AEF162" w14:textId="5FF36EE5" w:rsidR="00B01C91" w:rsidRPr="00255CBC" w:rsidRDefault="00B01C91" w:rsidP="00B01C91">
      <w:pPr>
        <w:rPr>
          <w:szCs w:val="19"/>
        </w:rPr>
      </w:pPr>
      <w:r w:rsidRPr="00255CBC">
        <w:rPr>
          <w:rFonts w:cs="Arial"/>
          <w:szCs w:val="19"/>
        </w:rPr>
        <w:t>Wartość</w:t>
      </w:r>
      <w:r w:rsidRPr="00255CBC">
        <w:rPr>
          <w:rFonts w:cs="Arial"/>
          <w:b/>
          <w:szCs w:val="19"/>
        </w:rPr>
        <w:t xml:space="preserve"> aktywów obrotowych</w:t>
      </w:r>
      <w:r w:rsidRPr="00255CBC">
        <w:rPr>
          <w:rFonts w:cs="Arial"/>
          <w:szCs w:val="19"/>
        </w:rPr>
        <w:t xml:space="preserve"> badanych przedsiębiorstw na koniec września </w:t>
      </w:r>
      <w:r>
        <w:rPr>
          <w:rFonts w:cs="Arial"/>
          <w:szCs w:val="19"/>
        </w:rPr>
        <w:t>2022</w:t>
      </w:r>
      <w:r w:rsidRPr="00255CBC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26247,0</w:t>
      </w:r>
      <w:r w:rsidRPr="00255CBC">
        <w:rPr>
          <w:rFonts w:cs="Arial"/>
          <w:szCs w:val="19"/>
        </w:rPr>
        <w:t xml:space="preserve"> </w:t>
      </w:r>
      <w:r w:rsidRPr="00255CBC">
        <w:rPr>
          <w:szCs w:val="19"/>
        </w:rPr>
        <w:t xml:space="preserve">mln zł i była </w:t>
      </w:r>
      <w:r w:rsidR="00B40A67">
        <w:rPr>
          <w:szCs w:val="19"/>
        </w:rPr>
        <w:br/>
      </w:r>
      <w:r w:rsidRPr="00255CBC">
        <w:rPr>
          <w:szCs w:val="19"/>
        </w:rPr>
        <w:t xml:space="preserve">o </w:t>
      </w:r>
      <w:r>
        <w:rPr>
          <w:szCs w:val="19"/>
        </w:rPr>
        <w:t>27,7</w:t>
      </w:r>
      <w:r w:rsidRPr="00255CBC">
        <w:rPr>
          <w:szCs w:val="19"/>
        </w:rPr>
        <w:t xml:space="preserve">% wyższa niż w końcu </w:t>
      </w:r>
      <w:r w:rsidRPr="00913132">
        <w:rPr>
          <w:szCs w:val="19"/>
        </w:rPr>
        <w:t xml:space="preserve">września </w:t>
      </w:r>
      <w:r>
        <w:rPr>
          <w:szCs w:val="19"/>
        </w:rPr>
        <w:t>2021</w:t>
      </w:r>
      <w:r w:rsidRPr="00913132">
        <w:rPr>
          <w:szCs w:val="19"/>
        </w:rPr>
        <w:t xml:space="preserve"> r. Wzrosła wartość inwestycji krótkoterminowych (o </w:t>
      </w:r>
      <w:r>
        <w:rPr>
          <w:szCs w:val="19"/>
        </w:rPr>
        <w:t>33,8</w:t>
      </w:r>
      <w:r w:rsidRPr="00913132">
        <w:rPr>
          <w:szCs w:val="19"/>
        </w:rPr>
        <w:t>%)</w:t>
      </w:r>
      <w:r>
        <w:rPr>
          <w:szCs w:val="19"/>
        </w:rPr>
        <w:t xml:space="preserve">, </w:t>
      </w:r>
      <w:r w:rsidRPr="00913132">
        <w:rPr>
          <w:szCs w:val="19"/>
        </w:rPr>
        <w:t xml:space="preserve">krótkoterminowych rozliczeń międzyokresowych (o </w:t>
      </w:r>
      <w:r>
        <w:rPr>
          <w:szCs w:val="19"/>
        </w:rPr>
        <w:t xml:space="preserve">32,4%), </w:t>
      </w:r>
      <w:r w:rsidRPr="00913132">
        <w:rPr>
          <w:szCs w:val="19"/>
        </w:rPr>
        <w:t xml:space="preserve">zapasów (o </w:t>
      </w:r>
      <w:r>
        <w:rPr>
          <w:szCs w:val="19"/>
        </w:rPr>
        <w:t xml:space="preserve">29,5%) oraz </w:t>
      </w:r>
      <w:r w:rsidRPr="00913132">
        <w:rPr>
          <w:szCs w:val="19"/>
        </w:rPr>
        <w:t xml:space="preserve">należności krótkoterminowych (o </w:t>
      </w:r>
      <w:r>
        <w:rPr>
          <w:szCs w:val="19"/>
        </w:rPr>
        <w:t>22,2</w:t>
      </w:r>
      <w:r w:rsidRPr="00913132">
        <w:rPr>
          <w:szCs w:val="19"/>
        </w:rPr>
        <w:t>%)</w:t>
      </w:r>
      <w:r>
        <w:rPr>
          <w:szCs w:val="19"/>
        </w:rPr>
        <w:t xml:space="preserve">. </w:t>
      </w:r>
      <w:r w:rsidRPr="00913132">
        <w:rPr>
          <w:szCs w:val="19"/>
        </w:rPr>
        <w:t xml:space="preserve">W strukturze aktywów obrotowych wzrósł udział zapasów (z </w:t>
      </w:r>
      <w:r>
        <w:rPr>
          <w:szCs w:val="19"/>
        </w:rPr>
        <w:t>31,6</w:t>
      </w:r>
      <w:r w:rsidRPr="00913132">
        <w:rPr>
          <w:szCs w:val="19"/>
        </w:rPr>
        <w:t xml:space="preserve">% do </w:t>
      </w:r>
      <w:r>
        <w:rPr>
          <w:szCs w:val="19"/>
        </w:rPr>
        <w:t>32,1</w:t>
      </w:r>
      <w:r w:rsidRPr="00913132">
        <w:rPr>
          <w:szCs w:val="19"/>
        </w:rPr>
        <w:t>%)</w:t>
      </w:r>
      <w:r>
        <w:rPr>
          <w:szCs w:val="19"/>
        </w:rPr>
        <w:t xml:space="preserve">, </w:t>
      </w:r>
      <w:r w:rsidRPr="00913132">
        <w:rPr>
          <w:szCs w:val="19"/>
        </w:rPr>
        <w:t xml:space="preserve">inwestycji krótkoterminowych (z </w:t>
      </w:r>
      <w:r>
        <w:rPr>
          <w:szCs w:val="19"/>
        </w:rPr>
        <w:t>25,4</w:t>
      </w:r>
      <w:r w:rsidRPr="00913132">
        <w:rPr>
          <w:szCs w:val="19"/>
        </w:rPr>
        <w:t xml:space="preserve">% do </w:t>
      </w:r>
      <w:r>
        <w:rPr>
          <w:szCs w:val="19"/>
        </w:rPr>
        <w:t xml:space="preserve">26,6%) </w:t>
      </w:r>
      <w:r w:rsidR="00C77DA8">
        <w:rPr>
          <w:szCs w:val="19"/>
        </w:rPr>
        <w:br/>
      </w:r>
      <w:r w:rsidRPr="00B40A67">
        <w:rPr>
          <w:spacing w:val="-2"/>
          <w:szCs w:val="19"/>
        </w:rPr>
        <w:t>oraz krótkoterminowych rozliczeń międzyokresowych (z 2,2% do 2,3%), a zmniejszył się udział należności krótkoterminowych</w:t>
      </w:r>
      <w:r w:rsidRPr="00887E45">
        <w:rPr>
          <w:szCs w:val="19"/>
        </w:rPr>
        <w:t xml:space="preserve"> (z 40,8% do 39,1%). Porównanie struktury zapasów wykazało wzrost udziału materiałów (z 43,3% do 43,7%), </w:t>
      </w:r>
      <w:r>
        <w:rPr>
          <w:szCs w:val="19"/>
        </w:rPr>
        <w:t xml:space="preserve">półproduktów i </w:t>
      </w:r>
      <w:r w:rsidRPr="00887E45">
        <w:rPr>
          <w:szCs w:val="19"/>
        </w:rPr>
        <w:t>produktów w toku (z 13,3% do 13,7%), a spadek udziału towarów (z 28,8% do 28,2%) i</w:t>
      </w:r>
      <w:r w:rsidR="00C77DA8">
        <w:rPr>
          <w:szCs w:val="19"/>
        </w:rPr>
        <w:t> </w:t>
      </w:r>
      <w:r w:rsidRPr="00887E45">
        <w:rPr>
          <w:szCs w:val="19"/>
        </w:rPr>
        <w:t>produktów gotowych (z 13,2% do 13,0%).</w:t>
      </w:r>
    </w:p>
    <w:p w14:paraId="5D6EDF38" w14:textId="18F2381C" w:rsidR="00B01C91" w:rsidRPr="00913132" w:rsidRDefault="00B01C91" w:rsidP="00B01C91">
      <w:pPr>
        <w:rPr>
          <w:szCs w:val="19"/>
        </w:rPr>
      </w:pPr>
      <w:r w:rsidRPr="00B40A67">
        <w:rPr>
          <w:spacing w:val="-2"/>
          <w:szCs w:val="19"/>
        </w:rPr>
        <w:t>Aktywa obrotowe finansowane były głównie zobowiązaniami krótkoterminowymi – relacja zobowiązań krótkoterminowych</w:t>
      </w:r>
      <w:r w:rsidRPr="00913132">
        <w:rPr>
          <w:szCs w:val="19"/>
        </w:rPr>
        <w:t xml:space="preserve"> do aktywów obrotowych na koniec września</w:t>
      </w:r>
      <w:r>
        <w:rPr>
          <w:szCs w:val="19"/>
        </w:rPr>
        <w:t xml:space="preserve"> 2022</w:t>
      </w:r>
      <w:r w:rsidRPr="00913132">
        <w:rPr>
          <w:szCs w:val="19"/>
        </w:rPr>
        <w:t xml:space="preserve"> r. wyniosła </w:t>
      </w:r>
      <w:r>
        <w:rPr>
          <w:szCs w:val="19"/>
        </w:rPr>
        <w:t>59,3</w:t>
      </w:r>
      <w:r w:rsidRPr="00913132">
        <w:rPr>
          <w:szCs w:val="19"/>
        </w:rPr>
        <w:t xml:space="preserve">% wobec </w:t>
      </w:r>
      <w:r>
        <w:rPr>
          <w:szCs w:val="19"/>
        </w:rPr>
        <w:t>59,9</w:t>
      </w:r>
      <w:r w:rsidRPr="00913132">
        <w:rPr>
          <w:szCs w:val="19"/>
        </w:rPr>
        <w:t xml:space="preserve">% w </w:t>
      </w:r>
      <w:r>
        <w:rPr>
          <w:szCs w:val="19"/>
        </w:rPr>
        <w:t>końcu września ub. roku.</w:t>
      </w:r>
    </w:p>
    <w:p w14:paraId="05C10343" w14:textId="0877F19B" w:rsidR="00ED2B27" w:rsidRPr="00ED583C" w:rsidRDefault="00B01C91" w:rsidP="00ED2B27">
      <w:pPr>
        <w:rPr>
          <w:szCs w:val="19"/>
        </w:rPr>
      </w:pPr>
      <w:r w:rsidRPr="00ED583C">
        <w:rPr>
          <w:b/>
          <w:szCs w:val="19"/>
        </w:rPr>
        <w:t xml:space="preserve">Zobowiązania długo-i krótkoterminowe </w:t>
      </w:r>
      <w:r w:rsidRPr="00ED583C">
        <w:rPr>
          <w:szCs w:val="19"/>
        </w:rPr>
        <w:t>(bez funduszy specjalnych) w końcu września</w:t>
      </w:r>
      <w:r>
        <w:rPr>
          <w:szCs w:val="19"/>
        </w:rPr>
        <w:t xml:space="preserve"> 2022</w:t>
      </w:r>
      <w:r w:rsidRPr="00ED583C">
        <w:rPr>
          <w:szCs w:val="19"/>
        </w:rPr>
        <w:t xml:space="preserve"> r. wyniosły </w:t>
      </w:r>
      <w:r>
        <w:rPr>
          <w:szCs w:val="19"/>
        </w:rPr>
        <w:t>19705,0</w:t>
      </w:r>
      <w:r w:rsidRPr="00ED583C">
        <w:rPr>
          <w:szCs w:val="19"/>
        </w:rPr>
        <w:t xml:space="preserve"> mln zł i</w:t>
      </w:r>
      <w:r>
        <w:rPr>
          <w:szCs w:val="19"/>
        </w:rPr>
        <w:t> </w:t>
      </w:r>
      <w:r w:rsidRPr="00ED583C">
        <w:rPr>
          <w:szCs w:val="19"/>
        </w:rPr>
        <w:t xml:space="preserve">były o </w:t>
      </w:r>
      <w:r>
        <w:rPr>
          <w:szCs w:val="19"/>
        </w:rPr>
        <w:t>23,1% wy</w:t>
      </w:r>
      <w:r w:rsidRPr="00ED583C">
        <w:rPr>
          <w:szCs w:val="19"/>
        </w:rPr>
        <w:t>ższe niż w końcu września</w:t>
      </w:r>
      <w:r>
        <w:rPr>
          <w:szCs w:val="19"/>
        </w:rPr>
        <w:t xml:space="preserve"> 2021</w:t>
      </w:r>
      <w:r w:rsidRPr="00ED583C">
        <w:rPr>
          <w:szCs w:val="19"/>
        </w:rPr>
        <w:t xml:space="preserve"> r. Zobowiązania krótkoterminowe stanowiły </w:t>
      </w:r>
      <w:r>
        <w:rPr>
          <w:szCs w:val="19"/>
        </w:rPr>
        <w:t>79,0</w:t>
      </w:r>
      <w:r w:rsidRPr="00ED583C">
        <w:rPr>
          <w:szCs w:val="19"/>
        </w:rPr>
        <w:t xml:space="preserve">% ogółu zobowiązań (wobec </w:t>
      </w:r>
      <w:r>
        <w:rPr>
          <w:szCs w:val="19"/>
        </w:rPr>
        <w:t>76,9</w:t>
      </w:r>
      <w:r w:rsidRPr="00ED583C">
        <w:rPr>
          <w:szCs w:val="19"/>
        </w:rPr>
        <w:t>% we wrześniu</w:t>
      </w:r>
      <w:r>
        <w:rPr>
          <w:szCs w:val="19"/>
        </w:rPr>
        <w:t xml:space="preserve"> 2021</w:t>
      </w:r>
      <w:r w:rsidRPr="00ED583C">
        <w:rPr>
          <w:szCs w:val="19"/>
        </w:rPr>
        <w:t xml:space="preserve"> r.). Zobowiązania krótkoterminowe badanych przedsiębiorstw wyniosły </w:t>
      </w:r>
      <w:r>
        <w:rPr>
          <w:szCs w:val="19"/>
        </w:rPr>
        <w:t xml:space="preserve">15569,5 mln zł </w:t>
      </w:r>
      <w:r>
        <w:rPr>
          <w:szCs w:val="19"/>
        </w:rPr>
        <w:br/>
        <w:t>i w skali roku były wy</w:t>
      </w:r>
      <w:r w:rsidRPr="00ED583C">
        <w:rPr>
          <w:szCs w:val="19"/>
        </w:rPr>
        <w:t xml:space="preserve">ższe o </w:t>
      </w:r>
      <w:r>
        <w:rPr>
          <w:szCs w:val="19"/>
        </w:rPr>
        <w:t>26,4</w:t>
      </w:r>
      <w:r w:rsidRPr="00ED583C">
        <w:rPr>
          <w:szCs w:val="19"/>
        </w:rPr>
        <w:t xml:space="preserve">%, w tym z tytułu: kredytów bankowych i pożyczek (o </w:t>
      </w:r>
      <w:r>
        <w:rPr>
          <w:szCs w:val="19"/>
        </w:rPr>
        <w:t>34,0</w:t>
      </w:r>
      <w:r w:rsidRPr="00ED583C">
        <w:rPr>
          <w:szCs w:val="19"/>
        </w:rPr>
        <w:t>%)</w:t>
      </w:r>
      <w:r>
        <w:rPr>
          <w:szCs w:val="19"/>
        </w:rPr>
        <w:t xml:space="preserve">, </w:t>
      </w:r>
      <w:r w:rsidRPr="00ED583C">
        <w:rPr>
          <w:szCs w:val="19"/>
        </w:rPr>
        <w:t xml:space="preserve">dostaw i usług (o </w:t>
      </w:r>
      <w:r>
        <w:rPr>
          <w:szCs w:val="19"/>
        </w:rPr>
        <w:t>22,7</w:t>
      </w:r>
      <w:r w:rsidRPr="00ED583C">
        <w:rPr>
          <w:szCs w:val="19"/>
        </w:rPr>
        <w:t>%)</w:t>
      </w:r>
      <w:r>
        <w:rPr>
          <w:szCs w:val="19"/>
        </w:rPr>
        <w:t xml:space="preserve"> </w:t>
      </w:r>
      <w:r>
        <w:rPr>
          <w:szCs w:val="19"/>
        </w:rPr>
        <w:br/>
      </w:r>
      <w:r w:rsidRPr="00B01C91">
        <w:rPr>
          <w:spacing w:val="-2"/>
          <w:szCs w:val="19"/>
        </w:rPr>
        <w:t>oraz podatków, ceł, ubezpieczeń i innych świadczeń (o 5,6%). Wartość zobowiązań długoterminowych wyniosła 4135,5 mln zł</w:t>
      </w:r>
      <w:r w:rsidRPr="00ED583C">
        <w:rPr>
          <w:szCs w:val="19"/>
        </w:rPr>
        <w:t xml:space="preserve"> i była </w:t>
      </w:r>
      <w:r>
        <w:rPr>
          <w:szCs w:val="19"/>
        </w:rPr>
        <w:t>wy</w:t>
      </w:r>
      <w:r w:rsidRPr="00ED583C">
        <w:rPr>
          <w:szCs w:val="19"/>
        </w:rPr>
        <w:t>ższa</w:t>
      </w:r>
      <w:r>
        <w:rPr>
          <w:szCs w:val="19"/>
        </w:rPr>
        <w:t xml:space="preserve"> o 12,0% </w:t>
      </w:r>
      <w:r w:rsidRPr="00ED583C">
        <w:rPr>
          <w:szCs w:val="19"/>
        </w:rPr>
        <w:t>niż w końcu września</w:t>
      </w:r>
      <w:r>
        <w:rPr>
          <w:szCs w:val="19"/>
        </w:rPr>
        <w:t xml:space="preserve"> 2021</w:t>
      </w:r>
      <w:r w:rsidRPr="00ED583C">
        <w:rPr>
          <w:szCs w:val="19"/>
        </w:rPr>
        <w:t xml:space="preserve"> r.</w:t>
      </w:r>
    </w:p>
    <w:p w14:paraId="58A6D796" w14:textId="77777777" w:rsidR="00ED2B27" w:rsidRPr="00FC3796" w:rsidRDefault="00ED2B27" w:rsidP="00ED2B27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7B109C95" w14:textId="77777777" w:rsidR="00D976E7" w:rsidRPr="004442BF" w:rsidRDefault="00D976E7" w:rsidP="00D976E7">
      <w:pPr>
        <w:rPr>
          <w:szCs w:val="19"/>
        </w:rPr>
      </w:pPr>
      <w:r w:rsidRPr="004442BF">
        <w:rPr>
          <w:b/>
          <w:spacing w:val="-2"/>
          <w:szCs w:val="19"/>
        </w:rPr>
        <w:t>Nakłady inwestycyjne</w:t>
      </w:r>
      <w:r w:rsidRPr="004442BF">
        <w:rPr>
          <w:spacing w:val="-2"/>
          <w:szCs w:val="19"/>
        </w:rPr>
        <w:t xml:space="preserve"> zrealizowane w okresie styczeń–</w:t>
      </w:r>
      <w:r>
        <w:rPr>
          <w:spacing w:val="-2"/>
          <w:szCs w:val="19"/>
        </w:rPr>
        <w:t>wrzesień</w:t>
      </w:r>
      <w:r w:rsidRPr="004442B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4442BF">
        <w:rPr>
          <w:spacing w:val="-2"/>
          <w:szCs w:val="19"/>
        </w:rPr>
        <w:t xml:space="preserve"> r. przez przedsiębiorstwa mające siedzibę na terenie</w:t>
      </w:r>
      <w:r w:rsidRPr="004442BF">
        <w:rPr>
          <w:szCs w:val="19"/>
        </w:rPr>
        <w:t xml:space="preserve"> województwa opolskiego osiągnęły wartość </w:t>
      </w:r>
      <w:r w:rsidRPr="00D47484">
        <w:rPr>
          <w:szCs w:val="19"/>
        </w:rPr>
        <w:t>1837</w:t>
      </w:r>
      <w:r>
        <w:rPr>
          <w:szCs w:val="19"/>
        </w:rPr>
        <w:t>,3</w:t>
      </w:r>
      <w:r w:rsidRPr="004442BF">
        <w:rPr>
          <w:szCs w:val="19"/>
        </w:rPr>
        <w:t xml:space="preserve"> mln zł i były (w cenach bieżących) o </w:t>
      </w:r>
      <w:r>
        <w:rPr>
          <w:szCs w:val="19"/>
        </w:rPr>
        <w:t>94</w:t>
      </w:r>
      <w:r w:rsidRPr="004442BF">
        <w:rPr>
          <w:szCs w:val="19"/>
        </w:rPr>
        <w:t xml:space="preserve">,5% wyższe niż </w:t>
      </w:r>
      <w:r w:rsidRPr="004442BF">
        <w:rPr>
          <w:spacing w:val="-2"/>
          <w:szCs w:val="19"/>
        </w:rPr>
        <w:t xml:space="preserve">w okresie </w:t>
      </w:r>
      <w:r w:rsidRPr="004442BF">
        <w:rPr>
          <w:spacing w:val="-2"/>
          <w:szCs w:val="19"/>
        </w:rPr>
        <w:br/>
        <w:t>styczeń–</w:t>
      </w:r>
      <w:r>
        <w:rPr>
          <w:spacing w:val="-2"/>
          <w:szCs w:val="19"/>
        </w:rPr>
        <w:t>wrzesień</w:t>
      </w:r>
      <w:r w:rsidRPr="004442B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4442BF">
        <w:rPr>
          <w:szCs w:val="19"/>
        </w:rPr>
        <w:t xml:space="preserve"> r.</w:t>
      </w:r>
    </w:p>
    <w:p w14:paraId="15FD4330" w14:textId="47540B92" w:rsidR="00ED2B27" w:rsidRDefault="00D976E7" w:rsidP="00D976E7">
      <w:pPr>
        <w:tabs>
          <w:tab w:val="left" w:pos="993"/>
        </w:tabs>
        <w:outlineLvl w:val="0"/>
        <w:rPr>
          <w:rFonts w:cs="Arial"/>
          <w:b/>
          <w:szCs w:val="19"/>
        </w:rPr>
      </w:pPr>
      <w:r w:rsidRPr="004442BF">
        <w:rPr>
          <w:szCs w:val="19"/>
        </w:rPr>
        <w:t xml:space="preserve">W analizowanym okresie nakłady na zakupy zwiększyły się o </w:t>
      </w:r>
      <w:r>
        <w:rPr>
          <w:szCs w:val="19"/>
        </w:rPr>
        <w:t>71,2</w:t>
      </w:r>
      <w:r w:rsidRPr="004442BF">
        <w:rPr>
          <w:szCs w:val="19"/>
        </w:rPr>
        <w:t xml:space="preserve">% (z tego nakłady na maszyny, urządzenia techniczne, narzędzia i wyposażenie były wyższe o </w:t>
      </w:r>
      <w:r>
        <w:rPr>
          <w:szCs w:val="19"/>
        </w:rPr>
        <w:t>81,0</w:t>
      </w:r>
      <w:r w:rsidRPr="004442BF">
        <w:rPr>
          <w:szCs w:val="19"/>
        </w:rPr>
        <w:t xml:space="preserve">%, a na środki transportu o </w:t>
      </w:r>
      <w:r>
        <w:rPr>
          <w:szCs w:val="19"/>
        </w:rPr>
        <w:t>29,7</w:t>
      </w:r>
      <w:r w:rsidRPr="004442BF">
        <w:rPr>
          <w:szCs w:val="19"/>
        </w:rPr>
        <w:t xml:space="preserve">%). Zwiększyły się nakłady na budynki i budowle o </w:t>
      </w:r>
      <w:r>
        <w:rPr>
          <w:szCs w:val="19"/>
        </w:rPr>
        <w:t>138,6</w:t>
      </w:r>
      <w:r w:rsidRPr="004442BF">
        <w:rPr>
          <w:szCs w:val="19"/>
        </w:rPr>
        <w:t xml:space="preserve">%. Udział zakupów w nakładach ogółem wynosił </w:t>
      </w:r>
      <w:r>
        <w:rPr>
          <w:szCs w:val="19"/>
        </w:rPr>
        <w:t>57,9</w:t>
      </w:r>
      <w:r w:rsidRPr="004442BF">
        <w:rPr>
          <w:szCs w:val="19"/>
        </w:rPr>
        <w:t>% (</w:t>
      </w:r>
      <w:r w:rsidRPr="004442BF">
        <w:rPr>
          <w:spacing w:val="-2"/>
          <w:szCs w:val="19"/>
        </w:rPr>
        <w:t>w okresie styczeń–</w:t>
      </w:r>
      <w:r>
        <w:rPr>
          <w:spacing w:val="-2"/>
          <w:szCs w:val="19"/>
        </w:rPr>
        <w:t>wrzesień</w:t>
      </w:r>
      <w:r w:rsidRPr="004442B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4442BF">
        <w:rPr>
          <w:szCs w:val="19"/>
        </w:rPr>
        <w:t xml:space="preserve"> r. – </w:t>
      </w:r>
      <w:r>
        <w:rPr>
          <w:szCs w:val="19"/>
        </w:rPr>
        <w:t>65,8</w:t>
      </w:r>
      <w:r w:rsidRPr="004442BF">
        <w:rPr>
          <w:szCs w:val="19"/>
        </w:rPr>
        <w:t>%).</w:t>
      </w:r>
    </w:p>
    <w:p w14:paraId="300744FB" w14:textId="77777777" w:rsidR="00ED2B27" w:rsidRDefault="00ED2B27" w:rsidP="00ED2B27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21EE2209" w14:textId="77777777" w:rsidR="00ED2B27" w:rsidRDefault="00ED2B27" w:rsidP="00ED2B27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479C665F" w14:textId="7EA58290" w:rsidR="00ED2B27" w:rsidRDefault="00ED2B27" w:rsidP="00ED2B27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2E8EB8F0" w14:textId="77777777" w:rsidR="00C77DA8" w:rsidRDefault="00C77DA8" w:rsidP="00ED2B27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28E4E581" w14:textId="77777777" w:rsidR="00D976E7" w:rsidRDefault="00D976E7" w:rsidP="00ED2B27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439D2A63" w14:textId="2B5CF968" w:rsidR="00ED2B27" w:rsidRPr="00F60300" w:rsidRDefault="00ED2B27" w:rsidP="00ED2B27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7F6FE450" w14:textId="6AD57317" w:rsidR="00ED2B27" w:rsidRPr="00350D0E" w:rsidRDefault="00BB379E" w:rsidP="00ED2B27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BB379E">
        <w:rPr>
          <w:noProof/>
        </w:rPr>
        <w:drawing>
          <wp:anchor distT="0" distB="0" distL="114300" distR="114300" simplePos="0" relativeHeight="251691520" behindDoc="0" locked="0" layoutInCell="1" allowOverlap="1" wp14:anchorId="7E755487" wp14:editId="5F5274F7">
            <wp:simplePos x="0" y="0"/>
            <wp:positionH relativeFrom="column">
              <wp:posOffset>514350</wp:posOffset>
            </wp:positionH>
            <wp:positionV relativeFrom="paragraph">
              <wp:posOffset>228600</wp:posOffset>
            </wp:positionV>
            <wp:extent cx="6132830" cy="2304415"/>
            <wp:effectExtent l="0" t="0" r="1270" b="635"/>
            <wp:wrapNone/>
            <wp:docPr id="457" name="Obraz 457" descr="Na wykresie kolumnowym zaprezentowano w % wzrost/spadek do roku poprzedniego nakładów inwestycyjnych w cenach bieżących dla województwa opolskiego w okresach styczeń-wrzesień 2020 r., styczeń–wrzesień 2021 r. i styczeń-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B27">
        <w:rPr>
          <w:rFonts w:cs="Arial"/>
          <w:sz w:val="18"/>
          <w:szCs w:val="18"/>
        </w:rPr>
        <w:tab/>
        <w:t>wzrost/spadek do roku poprzedniego</w:t>
      </w:r>
    </w:p>
    <w:p w14:paraId="0296D4CA" w14:textId="15A15F65" w:rsidR="00ED2B27" w:rsidRPr="00F60300" w:rsidRDefault="00ED2B27" w:rsidP="00ED2B27">
      <w:pPr>
        <w:jc w:val="both"/>
        <w:rPr>
          <w:szCs w:val="19"/>
        </w:rPr>
      </w:pPr>
    </w:p>
    <w:p w14:paraId="6F6E0972" w14:textId="2AE065EC" w:rsidR="00ED2B27" w:rsidRPr="000A70EA" w:rsidRDefault="00ED2B27" w:rsidP="00ED2B27">
      <w:pPr>
        <w:rPr>
          <w:rFonts w:ascii="Arial" w:hAnsi="Arial" w:cs="Arial"/>
          <w:sz w:val="18"/>
          <w:szCs w:val="18"/>
        </w:rPr>
      </w:pPr>
    </w:p>
    <w:p w14:paraId="6B6D3FDE" w14:textId="7149FD20" w:rsidR="00ED2B27" w:rsidRPr="000A70EA" w:rsidRDefault="00ED2B27" w:rsidP="00ED2B27">
      <w:pPr>
        <w:rPr>
          <w:rFonts w:ascii="Arial" w:hAnsi="Arial" w:cs="Arial"/>
          <w:sz w:val="18"/>
          <w:szCs w:val="18"/>
          <w:highlight w:val="magenta"/>
        </w:rPr>
      </w:pPr>
    </w:p>
    <w:p w14:paraId="59381651" w14:textId="77777777" w:rsidR="00ED2B27" w:rsidRPr="000A70EA" w:rsidRDefault="00ED2B27" w:rsidP="00ED2B27">
      <w:pPr>
        <w:jc w:val="both"/>
        <w:rPr>
          <w:rFonts w:ascii="Arial" w:hAnsi="Arial"/>
          <w:sz w:val="18"/>
          <w:szCs w:val="20"/>
        </w:rPr>
      </w:pPr>
    </w:p>
    <w:p w14:paraId="57BD0634" w14:textId="4F4AB5D9" w:rsidR="00ED2B27" w:rsidRPr="000A70EA" w:rsidRDefault="00ED2B27" w:rsidP="00ED2B27">
      <w:pPr>
        <w:jc w:val="both"/>
        <w:rPr>
          <w:rFonts w:ascii="Arial" w:hAnsi="Arial"/>
          <w:sz w:val="18"/>
          <w:szCs w:val="20"/>
        </w:rPr>
      </w:pPr>
    </w:p>
    <w:p w14:paraId="09A3DE7F" w14:textId="55E9D140" w:rsidR="00ED2B27" w:rsidRPr="000A70EA" w:rsidRDefault="00ED2B27" w:rsidP="00ED2B27">
      <w:pPr>
        <w:jc w:val="both"/>
        <w:rPr>
          <w:rFonts w:ascii="Arial" w:hAnsi="Arial"/>
          <w:sz w:val="18"/>
          <w:szCs w:val="20"/>
        </w:rPr>
      </w:pPr>
    </w:p>
    <w:p w14:paraId="6E9B6D4C" w14:textId="287A224D" w:rsidR="00ED2B27" w:rsidRPr="000A70EA" w:rsidRDefault="00ED2B27" w:rsidP="00ED2B27">
      <w:pPr>
        <w:jc w:val="both"/>
        <w:rPr>
          <w:rFonts w:ascii="Arial" w:hAnsi="Arial"/>
          <w:sz w:val="18"/>
          <w:szCs w:val="20"/>
        </w:rPr>
      </w:pPr>
    </w:p>
    <w:p w14:paraId="5BBD0188" w14:textId="77777777" w:rsidR="00ED2B27" w:rsidRPr="000A70EA" w:rsidRDefault="00ED2B27" w:rsidP="00ED2B27">
      <w:pPr>
        <w:jc w:val="both"/>
        <w:rPr>
          <w:rFonts w:ascii="Arial" w:hAnsi="Arial"/>
          <w:sz w:val="18"/>
          <w:szCs w:val="20"/>
        </w:rPr>
      </w:pPr>
    </w:p>
    <w:p w14:paraId="7CF0A13C" w14:textId="77777777" w:rsidR="00ED2B27" w:rsidRPr="000A70EA" w:rsidRDefault="00ED2B27" w:rsidP="00ED2B27">
      <w:pPr>
        <w:jc w:val="both"/>
        <w:rPr>
          <w:rFonts w:ascii="Arial" w:hAnsi="Arial"/>
          <w:sz w:val="18"/>
          <w:szCs w:val="20"/>
        </w:rPr>
      </w:pPr>
    </w:p>
    <w:p w14:paraId="36666B0A" w14:textId="77777777" w:rsidR="00ED2B27" w:rsidRDefault="00ED2B27" w:rsidP="00ED2B27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12253C5F" w14:textId="77777777" w:rsidR="00ED2B27" w:rsidRDefault="00ED2B27" w:rsidP="00ED2B27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00827798" w14:textId="3A404556" w:rsidR="00D976E7" w:rsidRPr="002048DF" w:rsidRDefault="00D976E7" w:rsidP="00D976E7">
      <w:pPr>
        <w:rPr>
          <w:szCs w:val="19"/>
        </w:rPr>
      </w:pPr>
      <w:bookmarkStart w:id="4" w:name="_Hlk80779897"/>
      <w:r w:rsidRPr="002048DF">
        <w:rPr>
          <w:rFonts w:cs="Arial"/>
          <w:spacing w:val="-2"/>
          <w:szCs w:val="19"/>
        </w:rPr>
        <w:t xml:space="preserve">W okresie </w:t>
      </w:r>
      <w:r w:rsidRPr="002048DF">
        <w:rPr>
          <w:spacing w:val="-2"/>
          <w:szCs w:val="19"/>
        </w:rPr>
        <w:t>styczeń–wrzesień 2022 r.</w:t>
      </w:r>
      <w:r w:rsidRPr="002048DF">
        <w:rPr>
          <w:rFonts w:cs="Arial"/>
          <w:spacing w:val="-2"/>
          <w:szCs w:val="19"/>
        </w:rPr>
        <w:t xml:space="preserve"> </w:t>
      </w:r>
      <w:r w:rsidRPr="002048DF">
        <w:rPr>
          <w:szCs w:val="19"/>
        </w:rPr>
        <w:t xml:space="preserve">inwestowały głównie przedsiębiorstwa prowadzące działalność w zakresie przetwórstwa przemysłowego, na które przypadało 78,4% ogółu poniesionych nakładów oraz </w:t>
      </w:r>
      <w:r w:rsidRPr="002048DF">
        <w:rPr>
          <w:rFonts w:cs="Arial"/>
          <w:szCs w:val="19"/>
        </w:rPr>
        <w:t>handlu; napraw</w:t>
      </w:r>
      <w:r>
        <w:rPr>
          <w:rFonts w:cs="Arial"/>
          <w:szCs w:val="19"/>
        </w:rPr>
        <w:t>y</w:t>
      </w:r>
      <w:r w:rsidRPr="002048DF">
        <w:rPr>
          <w:rFonts w:cs="Arial"/>
          <w:szCs w:val="19"/>
        </w:rPr>
        <w:t xml:space="preserve"> pojazdów samochodowych</w:t>
      </w:r>
      <w:r w:rsidRPr="002048DF">
        <w:rPr>
          <w:szCs w:val="19"/>
        </w:rPr>
        <w:t xml:space="preserve"> – 5,9%.</w:t>
      </w:r>
    </w:p>
    <w:p w14:paraId="2832A07E" w14:textId="13623963" w:rsidR="00D976E7" w:rsidRPr="002048DF" w:rsidRDefault="00D976E7" w:rsidP="00D976E7">
      <w:pPr>
        <w:rPr>
          <w:szCs w:val="19"/>
        </w:rPr>
      </w:pPr>
      <w:r w:rsidRPr="002048DF">
        <w:rPr>
          <w:szCs w:val="19"/>
        </w:rPr>
        <w:t>W</w:t>
      </w:r>
      <w:bookmarkStart w:id="5" w:name="_Hlk80779882"/>
      <w:r w:rsidRPr="002048DF">
        <w:rPr>
          <w:szCs w:val="19"/>
        </w:rPr>
        <w:t xml:space="preserve"> strukturze nakładów według sekcji w porównaniu z okresem </w:t>
      </w:r>
      <w:r w:rsidRPr="002048DF">
        <w:rPr>
          <w:spacing w:val="-2"/>
          <w:szCs w:val="19"/>
        </w:rPr>
        <w:t>styczeń–wrzesień 2021 r.</w:t>
      </w:r>
      <w:r w:rsidRPr="002048DF">
        <w:rPr>
          <w:szCs w:val="19"/>
        </w:rPr>
        <w:t xml:space="preserve"> najbardziej zwiększył się udział nakładów poniesionych przez przedsiębiorstwa prowadzące działalność w zakresie przetwórstwa przemysłowego</w:t>
      </w:r>
      <w:r w:rsidR="00C33709">
        <w:rPr>
          <w:szCs w:val="19"/>
        </w:rPr>
        <w:br/>
      </w:r>
      <w:r w:rsidRPr="002048DF">
        <w:rPr>
          <w:szCs w:val="19"/>
        </w:rPr>
        <w:t xml:space="preserve">(o 8,1 p. proc.), natomiast największy spadek odnotowano </w:t>
      </w:r>
      <w:r w:rsidRPr="002048DF">
        <w:rPr>
          <w:rFonts w:eastAsia="Fira Sans Light" w:cs="Arial"/>
          <w:szCs w:val="19"/>
        </w:rPr>
        <w:t xml:space="preserve">w działalności związanej z </w:t>
      </w:r>
      <w:r w:rsidRPr="002048DF">
        <w:rPr>
          <w:rFonts w:cs="Arial"/>
          <w:szCs w:val="19"/>
        </w:rPr>
        <w:t>handlem; naprawą pojazdów samochodowych</w:t>
      </w:r>
      <w:r w:rsidRPr="002048DF">
        <w:rPr>
          <w:szCs w:val="19"/>
        </w:rPr>
        <w:t xml:space="preserve"> (o 2,1 p. proc.).</w:t>
      </w:r>
      <w:bookmarkEnd w:id="5"/>
    </w:p>
    <w:p w14:paraId="28412882" w14:textId="637E3BDF" w:rsidR="00ED2B27" w:rsidRPr="00177B74" w:rsidRDefault="00D976E7" w:rsidP="00ED2B27">
      <w:pPr>
        <w:rPr>
          <w:rFonts w:eastAsia="Times New Roman" w:cs="Arial"/>
          <w:bCs/>
          <w:szCs w:val="19"/>
          <w:lang w:eastAsia="pl-PL"/>
        </w:rPr>
      </w:pPr>
      <w:r w:rsidRPr="00177B74">
        <w:rPr>
          <w:rFonts w:cs="Arial"/>
          <w:spacing w:val="-2"/>
          <w:szCs w:val="19"/>
        </w:rPr>
        <w:t xml:space="preserve">W okresie </w:t>
      </w:r>
      <w:r w:rsidRPr="00177B74">
        <w:rPr>
          <w:spacing w:val="-2"/>
          <w:szCs w:val="19"/>
        </w:rPr>
        <w:t>styczeń</w:t>
      </w:r>
      <w:r w:rsidRPr="004442BF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177B74">
        <w:rPr>
          <w:spacing w:val="-2"/>
          <w:szCs w:val="19"/>
        </w:rPr>
        <w:t xml:space="preserve"> r.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rFonts w:cs="Arial"/>
          <w:b/>
          <w:spacing w:val="-2"/>
          <w:szCs w:val="19"/>
        </w:rPr>
        <w:t>rozpoczęto</w:t>
      </w:r>
      <w:r w:rsidRPr="00177B7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732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rFonts w:cs="Arial"/>
          <w:b/>
          <w:spacing w:val="-2"/>
          <w:szCs w:val="19"/>
        </w:rPr>
        <w:t>inwestycj</w:t>
      </w:r>
      <w:r>
        <w:rPr>
          <w:rFonts w:cs="Arial"/>
          <w:b/>
          <w:spacing w:val="-2"/>
          <w:szCs w:val="19"/>
        </w:rPr>
        <w:t>e</w:t>
      </w:r>
      <w:r w:rsidRPr="00177B74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9,7</w:t>
      </w:r>
      <w:r w:rsidRPr="00177B74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mniej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szCs w:val="19"/>
        </w:rPr>
        <w:t xml:space="preserve">niż </w:t>
      </w:r>
      <w:r w:rsidRPr="00177B74">
        <w:rPr>
          <w:spacing w:val="-2"/>
          <w:szCs w:val="19"/>
        </w:rPr>
        <w:t>w okresie styczeń</w:t>
      </w:r>
      <w:r w:rsidRPr="004442BF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177B74">
        <w:rPr>
          <w:szCs w:val="19"/>
        </w:rPr>
        <w:t xml:space="preserve"> r</w:t>
      </w:r>
      <w:r w:rsidRPr="00177B74">
        <w:rPr>
          <w:spacing w:val="-2"/>
          <w:szCs w:val="19"/>
        </w:rPr>
        <w:t>.</w:t>
      </w:r>
      <w:r w:rsidRPr="00177B74">
        <w:rPr>
          <w:rFonts w:cs="Arial"/>
          <w:szCs w:val="19"/>
        </w:rPr>
        <w:t xml:space="preserve"> Łączna wartość kosztorysowa inwestycji nowo rozpoczętych wyniosła </w:t>
      </w:r>
      <w:r>
        <w:rPr>
          <w:rFonts w:cs="Arial"/>
          <w:szCs w:val="19"/>
        </w:rPr>
        <w:t>849,3</w:t>
      </w:r>
      <w:r w:rsidRPr="00177B74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42,8</w:t>
      </w:r>
      <w:r w:rsidRPr="00177B74">
        <w:rPr>
          <w:rFonts w:cs="Arial"/>
          <w:szCs w:val="19"/>
        </w:rPr>
        <w:t xml:space="preserve">% wartości kosztorysowej wszystkich inwestycji rozpoczętych (w okresie </w:t>
      </w:r>
      <w:r w:rsidRPr="00177B74">
        <w:rPr>
          <w:spacing w:val="-2"/>
          <w:szCs w:val="19"/>
        </w:rPr>
        <w:t>styczeń</w:t>
      </w:r>
      <w:r w:rsidRPr="004442BF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177B74">
        <w:rPr>
          <w:spacing w:val="-2"/>
          <w:szCs w:val="19"/>
        </w:rPr>
        <w:t xml:space="preserve"> r.</w:t>
      </w:r>
      <w:r w:rsidRPr="00177B74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27,5</w:t>
      </w:r>
      <w:r w:rsidRPr="00177B74">
        <w:rPr>
          <w:rFonts w:cs="Arial"/>
          <w:szCs w:val="19"/>
        </w:rPr>
        <w:t>%).</w:t>
      </w:r>
      <w:bookmarkEnd w:id="4"/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2FB7E842" w14:textId="77777777" w:rsidR="001E7058" w:rsidRPr="0059746D" w:rsidRDefault="009D5238" w:rsidP="001E70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października</w:t>
      </w:r>
      <w:r w:rsidRPr="0059746D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wpisanych było 110,1</w:t>
      </w:r>
      <w:r w:rsidRPr="0059746D">
        <w:rPr>
          <w:rFonts w:cs="FiraSans-Regular"/>
          <w:szCs w:val="19"/>
        </w:rPr>
        <w:t xml:space="preserve"> tys</w:t>
      </w:r>
      <w:r w:rsidR="00B027A5" w:rsidRPr="0059746D">
        <w:rPr>
          <w:rFonts w:cs="FiraSans-Regular"/>
          <w:szCs w:val="19"/>
        </w:rPr>
        <w:t>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1E7058">
        <w:rPr>
          <w:rFonts w:cs="FiraSans-Regular"/>
          <w:szCs w:val="19"/>
        </w:rPr>
        <w:t>tj. więcej o 2,1</w:t>
      </w:r>
      <w:r w:rsidR="001E7058" w:rsidRPr="0059746D">
        <w:rPr>
          <w:rFonts w:cs="FiraSans-Regular"/>
          <w:szCs w:val="19"/>
        </w:rPr>
        <w:t xml:space="preserve">% niż </w:t>
      </w:r>
      <w:r w:rsidR="001E7058">
        <w:rPr>
          <w:rFonts w:cs="FiraSans-Regular"/>
          <w:szCs w:val="19"/>
        </w:rPr>
        <w:t>przed rokiem i o 0,2</w:t>
      </w:r>
      <w:r w:rsidR="001E7058" w:rsidRPr="0059746D">
        <w:rPr>
          <w:rFonts w:cs="FiraSans-Regular"/>
          <w:szCs w:val="19"/>
        </w:rPr>
        <w:t>% w porównaniu z poprzednim miesiącem.</w:t>
      </w:r>
    </w:p>
    <w:p w14:paraId="3D55FF72" w14:textId="77777777" w:rsidR="001E7058" w:rsidRPr="0059746D" w:rsidRDefault="001E7058" w:rsidP="001E70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79,1 tys. (71,8</w:t>
      </w:r>
      <w:r w:rsidRPr="0059746D">
        <w:rPr>
          <w:rFonts w:cs="FiraSans-Regular"/>
          <w:szCs w:val="19"/>
        </w:rPr>
        <w:t xml:space="preserve">% podmiotów ogółem) i w porównaniu z analogicznym miesiącem ub. roku wzrosła o </w:t>
      </w:r>
      <w:r>
        <w:rPr>
          <w:rFonts w:cs="FiraSans-Regular"/>
          <w:szCs w:val="19"/>
        </w:rPr>
        <w:t>1,9</w:t>
      </w:r>
      <w:r w:rsidRPr="0059746D">
        <w:rPr>
          <w:rFonts w:cs="FiraSans-Regular"/>
          <w:szCs w:val="19"/>
        </w:rPr>
        <w:t>%. Do rejestru REGON wpisanych było 14,</w:t>
      </w:r>
      <w:r>
        <w:rPr>
          <w:rFonts w:cs="FiraSans-Regular"/>
          <w:szCs w:val="19"/>
        </w:rPr>
        <w:t>9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8,2</w:t>
      </w:r>
      <w:r w:rsidRPr="0059746D">
        <w:rPr>
          <w:rFonts w:cs="FiraSans-Regular"/>
          <w:szCs w:val="19"/>
        </w:rPr>
        <w:t xml:space="preserve"> tys. spółek handlowych i 6,7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skali roku odpowiednio: o 3,</w:t>
      </w:r>
      <w:r>
        <w:rPr>
          <w:rFonts w:cs="FiraSans-Regular"/>
          <w:szCs w:val="19"/>
        </w:rPr>
        <w:t>4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6,6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niewielki spadek</w:t>
      </w:r>
      <w:r w:rsidRPr="00EE373A">
        <w:rPr>
          <w:rFonts w:cs="FiraSans-Regular"/>
          <w:szCs w:val="19"/>
        </w:rPr>
        <w:t>.</w:t>
      </w:r>
    </w:p>
    <w:p w14:paraId="27359F98" w14:textId="5ABBDD97" w:rsidR="001E7058" w:rsidRPr="0059746D" w:rsidRDefault="001E7058" w:rsidP="001E70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liczbie pracujących 10–49 wyniósł 2,9%,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2</w:t>
      </w:r>
      <w:r w:rsidRPr="0059746D">
        <w:rPr>
          <w:rFonts w:cs="FiraSans-Regular"/>
          <w:szCs w:val="19"/>
        </w:rPr>
        <w:t xml:space="preserve">%. </w:t>
      </w:r>
    </w:p>
    <w:p w14:paraId="4F384244" w14:textId="2802CA7B" w:rsidR="001E7058" w:rsidRPr="00A631E3" w:rsidRDefault="001E7058" w:rsidP="001E7058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 analizowanym okresie największy wzrost liczby podmiotów odnotowano w sekcjach: informacja i komunikacja (o</w:t>
      </w:r>
      <w:r>
        <w:rPr>
          <w:rFonts w:cs="FiraSans-Regular"/>
          <w:szCs w:val="19"/>
        </w:rPr>
        <w:t> 11,2</w:t>
      </w:r>
      <w:r w:rsidRPr="0059746D">
        <w:rPr>
          <w:rFonts w:cs="FiraSans-Regular"/>
          <w:szCs w:val="19"/>
        </w:rPr>
        <w:t>%),</w:t>
      </w:r>
      <w:r>
        <w:rPr>
          <w:rFonts w:cs="FiraSans-Regular"/>
          <w:szCs w:val="19"/>
        </w:rPr>
        <w:t xml:space="preserve"> </w:t>
      </w:r>
      <w:r w:rsidRPr="00B13B75">
        <w:rPr>
          <w:rFonts w:cs="FiraSans-Regular"/>
          <w:szCs w:val="19"/>
        </w:rPr>
        <w:t xml:space="preserve">górnictwo i wydobywanie (o </w:t>
      </w:r>
      <w:r>
        <w:rPr>
          <w:rFonts w:cs="FiraSans-Regular"/>
          <w:szCs w:val="19"/>
        </w:rPr>
        <w:t>4,4</w:t>
      </w:r>
      <w:r w:rsidRPr="00B13B75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, </w:t>
      </w:r>
      <w:r w:rsidRPr="00FC6885">
        <w:rPr>
          <w:rFonts w:cs="FiraSans-Regular"/>
          <w:szCs w:val="19"/>
        </w:rPr>
        <w:t xml:space="preserve">budownictwo oraz administrowanie i działalność wspierająca (po 4,3%). </w:t>
      </w:r>
      <w:r w:rsidRPr="0059746D">
        <w:rPr>
          <w:rFonts w:cs="FiraSans-Regular"/>
          <w:szCs w:val="19"/>
        </w:rPr>
        <w:t xml:space="preserve">Spadek wystąpił </w:t>
      </w:r>
      <w:r w:rsidRPr="00A631E3">
        <w:rPr>
          <w:rFonts w:cs="FiraSans-Regular"/>
          <w:szCs w:val="19"/>
        </w:rPr>
        <w:t xml:space="preserve">m.in. w </w:t>
      </w:r>
      <w:r w:rsidRPr="00755220">
        <w:rPr>
          <w:rFonts w:cs="FiraSans-Regular"/>
          <w:szCs w:val="19"/>
        </w:rPr>
        <w:t xml:space="preserve">rolnictwie, leśnictwie, </w:t>
      </w:r>
      <w:r>
        <w:rPr>
          <w:rFonts w:cs="FiraSans-Regular"/>
          <w:szCs w:val="19"/>
        </w:rPr>
        <w:t xml:space="preserve">łowiectwie i rybactwie (o 0,9%), </w:t>
      </w:r>
      <w:r w:rsidRPr="00A631E3">
        <w:rPr>
          <w:rFonts w:cs="FiraSans-Regular"/>
          <w:szCs w:val="19"/>
        </w:rPr>
        <w:t>działalności fina</w:t>
      </w:r>
      <w:r>
        <w:rPr>
          <w:rFonts w:cs="FiraSans-Regular"/>
          <w:szCs w:val="19"/>
        </w:rPr>
        <w:t>nsowej i ubezpieczeniowej (o 0,6</w:t>
      </w:r>
      <w:r w:rsidRPr="00A631E3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A631E3">
        <w:rPr>
          <w:rFonts w:cs="FiraSans-Regular"/>
          <w:szCs w:val="19"/>
        </w:rPr>
        <w:t>zakwaterowaniu i gastronomii</w:t>
      </w:r>
      <w:r>
        <w:rPr>
          <w:rFonts w:cs="FiraSans-Regular"/>
          <w:szCs w:val="19"/>
        </w:rPr>
        <w:t xml:space="preserve"> (o 0,5</w:t>
      </w:r>
      <w:r w:rsidRPr="00A631E3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A631E3">
        <w:rPr>
          <w:rFonts w:cs="FiraSans-Regular"/>
          <w:szCs w:val="19"/>
        </w:rPr>
        <w:t xml:space="preserve"> </w:t>
      </w:r>
    </w:p>
    <w:p w14:paraId="3C52FF73" w14:textId="77777777" w:rsidR="001E7058" w:rsidRPr="0059746D" w:rsidRDefault="001E7058" w:rsidP="001E7058">
      <w:pPr>
        <w:autoSpaceDE w:val="0"/>
        <w:autoSpaceDN w:val="0"/>
        <w:adjustRightInd w:val="0"/>
        <w:rPr>
          <w:rFonts w:cs="Arial"/>
          <w:szCs w:val="19"/>
        </w:rPr>
      </w:pPr>
      <w:r w:rsidRPr="00A631E3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1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(13,7</w:t>
      </w:r>
      <w:r w:rsidRPr="0059746D">
        <w:rPr>
          <w:rFonts w:cs="Arial"/>
          <w:szCs w:val="19"/>
        </w:rPr>
        <w:t>%), opolskim (11,7%) oraz brzeskim (9,9%). Najmniej podmiotów prowadziło działalność w powiecie głubczyckim (4,0%), namysłowskim i prudnickim (po 4,5%) oraz krapkowickim (4,9%).</w:t>
      </w:r>
    </w:p>
    <w:p w14:paraId="571EA2F6" w14:textId="77777777" w:rsidR="001E7058" w:rsidRPr="0059746D" w:rsidRDefault="001E7058" w:rsidP="001E70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październiku</w:t>
      </w:r>
      <w:r w:rsidRPr="0059746D">
        <w:rPr>
          <w:rFonts w:cs="FiraSans-Regular"/>
          <w:szCs w:val="19"/>
        </w:rPr>
        <w:t xml:space="preserve"> br. do rejestru REGON wpisano </w:t>
      </w:r>
      <w:r>
        <w:rPr>
          <w:rFonts w:cs="FiraSans-Regular"/>
          <w:szCs w:val="19"/>
        </w:rPr>
        <w:t>599</w:t>
      </w:r>
      <w:r w:rsidRPr="0059746D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4,6% mniej</w:t>
      </w:r>
      <w:r w:rsidRPr="0059746D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521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3,9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Pr="0059746D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>e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</w:t>
      </w:r>
      <w:r w:rsidRPr="0059746D">
        <w:rPr>
          <w:rFonts w:cs="FiraSans-Regular"/>
          <w:szCs w:val="19"/>
        </w:rPr>
        <w:t xml:space="preserve"> br.). Liczba nowo zarejestrowanych spółek handlowych była </w:t>
      </w:r>
      <w:r>
        <w:rPr>
          <w:rFonts w:cs="FiraSans-Regular"/>
          <w:szCs w:val="19"/>
        </w:rPr>
        <w:t>większa</w:t>
      </w:r>
      <w:r w:rsidRPr="0059746D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26,8</w:t>
      </w:r>
      <w:r w:rsidRPr="0059746D">
        <w:rPr>
          <w:rFonts w:cs="FiraSans-Regular"/>
          <w:szCs w:val="19"/>
        </w:rPr>
        <w:t xml:space="preserve">%, w tym spółek z ograniczoną odpowiedzialnością – o </w:t>
      </w:r>
      <w:r>
        <w:rPr>
          <w:rFonts w:cs="FiraSans-Regular"/>
          <w:szCs w:val="19"/>
        </w:rPr>
        <w:t>40,5</w:t>
      </w:r>
      <w:r w:rsidRPr="0059746D">
        <w:rPr>
          <w:rFonts w:cs="FiraSans-Regular"/>
          <w:szCs w:val="19"/>
        </w:rPr>
        <w:t xml:space="preserve">%. </w:t>
      </w:r>
    </w:p>
    <w:p w14:paraId="410CFA42" w14:textId="5D881E84" w:rsidR="00B13BD1" w:rsidRPr="0059746D" w:rsidRDefault="001E7058" w:rsidP="001E70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lastRenderedPageBreak/>
        <w:t xml:space="preserve">W </w:t>
      </w:r>
      <w:r>
        <w:rPr>
          <w:rFonts w:cs="FiraSans-Regular"/>
          <w:szCs w:val="19"/>
        </w:rPr>
        <w:t>październiku</w:t>
      </w:r>
      <w:r w:rsidRPr="0059746D">
        <w:rPr>
          <w:rFonts w:cs="FiraSans-Regular"/>
          <w:szCs w:val="19"/>
        </w:rPr>
        <w:t xml:space="preserve">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330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1,5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59746D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302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osoby fizyczne prowadzące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1,7% więc</w:t>
      </w:r>
      <w:r w:rsidRPr="0059746D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>).</w:t>
      </w:r>
      <w:r w:rsidR="00B13BD1" w:rsidRPr="0059746D">
        <w:rPr>
          <w:rFonts w:cs="FiraSans-Regular"/>
          <w:szCs w:val="19"/>
        </w:rPr>
        <w:t xml:space="preserve"> </w:t>
      </w:r>
    </w:p>
    <w:p w14:paraId="59278C80" w14:textId="7D318745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0626C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1E7058">
        <w:rPr>
          <w:b/>
          <w:bCs/>
          <w:szCs w:val="19"/>
        </w:rPr>
        <w:t xml:space="preserve"> październiku</w:t>
      </w:r>
      <w:r>
        <w:rPr>
          <w:b/>
          <w:bCs/>
          <w:szCs w:val="19"/>
        </w:rPr>
        <w:t xml:space="preserve"> 2022 r.</w:t>
      </w:r>
      <w:r w:rsidRPr="00A3080E">
        <w:rPr>
          <w:b/>
          <w:bCs/>
          <w:szCs w:val="19"/>
        </w:rPr>
        <w:t xml:space="preserve"> </w:t>
      </w:r>
    </w:p>
    <w:p w14:paraId="5D45F68C" w14:textId="58E4D728" w:rsidR="00C82673" w:rsidRDefault="00BB379E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BB379E">
        <w:rPr>
          <w:noProof/>
        </w:rPr>
        <w:drawing>
          <wp:anchor distT="0" distB="0" distL="114300" distR="114300" simplePos="0" relativeHeight="251693568" behindDoc="0" locked="0" layoutInCell="1" allowOverlap="1" wp14:anchorId="29A128EF" wp14:editId="2927CA12">
            <wp:simplePos x="0" y="0"/>
            <wp:positionH relativeFrom="column">
              <wp:posOffset>352425</wp:posOffset>
            </wp:positionH>
            <wp:positionV relativeFrom="paragraph">
              <wp:posOffset>83820</wp:posOffset>
            </wp:positionV>
            <wp:extent cx="5400000" cy="3485714"/>
            <wp:effectExtent l="0" t="0" r="0" b="635"/>
            <wp:wrapNone/>
            <wp:docPr id="458" name="Obraz 458" descr="Na wykresie słupkowym zaprezentowano liczbę podmiotów nowo zarejestrowanych i wyrejestrowanych w województwie według powiatów w październik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2FD9" w14:textId="5BB4EB2D" w:rsidR="00C82673" w:rsidRPr="0032663A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08939D" w14:textId="66684238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13CA93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E4F296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DF3BFD1" w14:textId="1EC078BE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5B126A46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C83E5D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B15E804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27292D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7077C3C0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D9D9CCE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2954EA5" w14:textId="33ADFFEF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4F6F88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5F58F7A" w14:textId="3163AC22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3ECD1F23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4FE00F5A" w14:textId="47C763CF" w:rsidR="00B13BD1" w:rsidRDefault="007F3103" w:rsidP="001E7058">
      <w:pPr>
        <w:autoSpaceDE w:val="0"/>
        <w:autoSpaceDN w:val="0"/>
        <w:adjustRightInd w:val="0"/>
        <w:spacing w:before="24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Według stanu na </w:t>
      </w:r>
      <w:r w:rsidRPr="00D61BBF">
        <w:rPr>
          <w:rFonts w:cs="FiraSans-Regular"/>
          <w:szCs w:val="19"/>
        </w:rPr>
        <w:t xml:space="preserve">koniec </w:t>
      </w:r>
      <w:r>
        <w:rPr>
          <w:rFonts w:cs="FiraSans-Regular"/>
          <w:szCs w:val="19"/>
        </w:rPr>
        <w:t>października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12,0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>zawieszoną działalność</w:t>
      </w:r>
      <w:r>
        <w:rPr>
          <w:rFonts w:cs="FiraSans-Regular"/>
          <w:b/>
          <w:szCs w:val="19"/>
        </w:rPr>
        <w:br/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1,4</w:t>
      </w:r>
      <w:r w:rsidRPr="00882A6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B93963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>e</w:t>
      </w:r>
      <w:r w:rsidRPr="00B9396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95,2</w:t>
      </w:r>
      <w:r w:rsidRPr="00B93963">
        <w:rPr>
          <w:rFonts w:cs="FiraSans-Regular"/>
          <w:szCs w:val="19"/>
        </w:rPr>
        <w:t>% stanowiły osoby fizyczne prowadzące działalność gospodarcz</w:t>
      </w:r>
      <w:r w:rsidRPr="00882A61">
        <w:rPr>
          <w:rFonts w:cs="FiraSans-Regular"/>
          <w:szCs w:val="19"/>
        </w:rPr>
        <w:t xml:space="preserve">ą. </w:t>
      </w:r>
      <w:r w:rsidRPr="00A12164">
        <w:rPr>
          <w:rFonts w:cs="FiraSans-Regular"/>
          <w:szCs w:val="19"/>
        </w:rPr>
        <w:t>Udział podmiotów z zawieszoną działalnością w ogólnej liczbie zarejestrowanych podmiotów wynos</w:t>
      </w:r>
      <w:r>
        <w:rPr>
          <w:rFonts w:cs="FiraSans-Regular"/>
          <w:szCs w:val="19"/>
        </w:rPr>
        <w:t>ił 10,9% (przed miesiącem – 10,8</w:t>
      </w:r>
      <w:r w:rsidRPr="00A12164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>)</w:t>
      </w:r>
      <w:r w:rsidR="00B13BD1" w:rsidRPr="00C51C5E">
        <w:rPr>
          <w:rFonts w:cs="FiraSans-Regular"/>
          <w:szCs w:val="19"/>
        </w:rPr>
        <w:t>.</w:t>
      </w:r>
    </w:p>
    <w:p w14:paraId="5683526E" w14:textId="6902F584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7F3103">
        <w:rPr>
          <w:b/>
          <w:bCs/>
          <w:szCs w:val="19"/>
        </w:rPr>
        <w:t xml:space="preserve"> październiku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48FFE242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25345FEF" w14:textId="1BB312DA" w:rsidR="00C368DA" w:rsidRDefault="00C368DA" w:rsidP="00C368DA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bookmarkStart w:id="6" w:name="_Toc40945342"/>
    </w:p>
    <w:p w14:paraId="65512738" w14:textId="3FE6FA21" w:rsidR="00C368DA" w:rsidRPr="00B34AE4" w:rsidRDefault="00BB379E" w:rsidP="00C368D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B379E">
        <w:rPr>
          <w:noProof/>
        </w:rPr>
        <w:drawing>
          <wp:anchor distT="0" distB="0" distL="114300" distR="114300" simplePos="0" relativeHeight="251696640" behindDoc="1" locked="0" layoutInCell="1" allowOverlap="1" wp14:anchorId="192A39CE" wp14:editId="12EBAEB7">
            <wp:simplePos x="0" y="0"/>
            <wp:positionH relativeFrom="column">
              <wp:posOffset>2314575</wp:posOffset>
            </wp:positionH>
            <wp:positionV relativeFrom="paragraph">
              <wp:posOffset>15875</wp:posOffset>
            </wp:positionV>
            <wp:extent cx="3275965" cy="3561715"/>
            <wp:effectExtent l="0" t="0" r="635" b="635"/>
            <wp:wrapNone/>
            <wp:docPr id="483" name="Obraz 483" descr="Na mapie województwa według powiatów dla podmiotów z zawieszoną działalnością w październik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B7B"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BC020B3" wp14:editId="4F78FCEE">
                <wp:simplePos x="0" y="0"/>
                <wp:positionH relativeFrom="column">
                  <wp:posOffset>581025</wp:posOffset>
                </wp:positionH>
                <wp:positionV relativeFrom="paragraph">
                  <wp:posOffset>28575</wp:posOffset>
                </wp:positionV>
                <wp:extent cx="2599690" cy="378460"/>
                <wp:effectExtent l="0" t="0" r="0" b="2540"/>
                <wp:wrapNone/>
                <wp:docPr id="2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B6F5D" w14:textId="77777777" w:rsidR="00357FE5" w:rsidRPr="001A239B" w:rsidRDefault="00357FE5" w:rsidP="00C22F81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020B3" id="Pole tekstowe 2" o:spid="_x0000_s1044" type="#_x0000_t202" style="position:absolute;left:0;text-align:left;margin-left:45.75pt;margin-top:2.25pt;width:204.7pt;height:29.8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hvEwIAAAEEAAAOAAAAZHJzL2Uyb0RvYy54bWysU9tuGyEQfa/Uf0C812tvfV0ZR2nSVJXS&#10;NlLaD8As60UBhgL2rvv1HVjHsdq3KPuAhp2Zw5zDYX3VG00O0gcFltHJaEyJtAJqZXeM/vp592FJ&#10;SYjc1lyDlYweZaBXm/fv1p2rZAkt6Fp6giA2VJ1jtI3RVUURRCsNDyNw0mKyAW94xK3fFbXnHaIb&#10;XZTj8bzowNfOg5Ah4N/bIUk3Gb9ppIg/mibISDSjOFvMq8/rNq3FZs2rneeuVeI0Bn/FFIYri4ee&#10;oW555GTv1X9QRgkPAZo4EmAKaBolZOaAbCbjf9g8ttzJzAXFCe4sU3g7WPH98OCJqhktF6iP5QYv&#10;6QG0JFE+hQidJGUSqXOhwtpHh9Wx/wQ9XnYmHNw9iKdALNy03O7ktffQtZLXOOQkdRYXrQNOSCDb&#10;7hvUeBbfR8hAfeNNUhA1IYiOwxzPFyT7SAT+LGer1XyFKYG5j4vldJ5vsODVc7fzIX6RYEgKGPVo&#10;gIzOD/chpml49VySDrNwp7TOJtCWdIyuZuUsN1xkjIroUa0Mo8tx+gbXJJKfbZ2bI1d6iPEAbU+s&#10;E9GBcuy3fVZ5kjVJkmyhPqIOHgZP4hvCoAX/h5IO/cho+L3nXlKiv1rUcjWZTpOB82Y6W5S48ZeZ&#10;7WWGW4FQjEZKhvAmZtMPnK9R80ZlOV4mOc2MPssqnd5EMvLlPle9vNzNXwAAAP//AwBQSwMEFAAG&#10;AAgAAAAhAF4P/rLbAAAABwEAAA8AAABkcnMvZG93bnJldi54bWxMjk9Lw0AUxO+C32F5gje7G0mK&#10;SfNSRPGqWP+At23ymoRm34bstonf3udJT8Mww8yv3C5uUGeaQu8ZIVkZUMS1b3puEd7fnm7uQIVo&#10;ubGDZ0L4pgDb6vKitEXjZ36l8y62SkY4FBahi3EstA51R86GlR+JJTv4ydkodmp1M9lZxt2gb41Z&#10;a2d7lofOjvTQUX3cnRzCx/Ph6zM1L+2jy8bZL0azyzXi9dVyvwEVaYl/ZfjFF3SohGnvT9wENSDk&#10;SSZNhFRE4syYHNQeYZ0moKtS/+evfgAAAP//AwBQSwECLQAUAAYACAAAACEAtoM4kv4AAADhAQAA&#10;EwAAAAAAAAAAAAAAAAAAAAAAW0NvbnRlbnRfVHlwZXNdLnhtbFBLAQItABQABgAIAAAAIQA4/SH/&#10;1gAAAJQBAAALAAAAAAAAAAAAAAAAAC8BAABfcmVscy8ucmVsc1BLAQItABQABgAIAAAAIQBkgOhv&#10;EwIAAAEEAAAOAAAAAAAAAAAAAAAAAC4CAABkcnMvZTJvRG9jLnhtbFBLAQItABQABgAIAAAAIQBe&#10;D/6y2wAAAAcBAAAPAAAAAAAAAAAAAAAAAG0EAABkcnMvZG93bnJldi54bWxQSwUGAAAAAAQABADz&#10;AAAAdQUAAAAA&#10;" filled="f" stroked="f">
                <v:textbox>
                  <w:txbxContent>
                    <w:p w14:paraId="024B6F5D" w14:textId="77777777" w:rsidR="00357FE5" w:rsidRPr="001A239B" w:rsidRDefault="00357FE5" w:rsidP="00C22F81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55A6F8C" w14:textId="01CB1EA3" w:rsidR="00C368DA" w:rsidRDefault="001E3B7B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6D20E49" wp14:editId="6D9436EB">
                <wp:simplePos x="0" y="0"/>
                <wp:positionH relativeFrom="column">
                  <wp:posOffset>600075</wp:posOffset>
                </wp:positionH>
                <wp:positionV relativeFrom="paragraph">
                  <wp:posOffset>123825</wp:posOffset>
                </wp:positionV>
                <wp:extent cx="1155700" cy="736600"/>
                <wp:effectExtent l="0" t="0" r="6350" b="6350"/>
                <wp:wrapNone/>
                <wp:docPr id="258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357FE5" w:rsidRPr="00E26E93" w14:paraId="5E2EDA0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818097" w14:textId="663F36DF" w:rsidR="00357FE5" w:rsidRPr="001A239B" w:rsidRDefault="00357FE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3,0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3,4</w:t>
                                  </w:r>
                                </w:p>
                              </w:tc>
                            </w:tr>
                            <w:tr w:rsidR="00357FE5" w:rsidRPr="00E26E93" w14:paraId="2CAE744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66F08B9" w14:textId="1B591465" w:rsidR="00357FE5" w:rsidRPr="001A239B" w:rsidRDefault="00357FE5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2,0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2,9</w:t>
                                  </w:r>
                                </w:p>
                              </w:tc>
                            </w:tr>
                            <w:tr w:rsidR="00357FE5" w:rsidRPr="00E26E93" w14:paraId="00DDCB24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BB098AC" w14:textId="431B0214" w:rsidR="00357FE5" w:rsidRPr="001A239B" w:rsidRDefault="00357FE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(5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1,9</w:t>
                                  </w:r>
                                </w:p>
                              </w:tc>
                            </w:tr>
                            <w:tr w:rsidR="00357FE5" w:rsidRPr="00E26E93" w14:paraId="013CE04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6D096" w14:textId="6B4C66BC" w:rsidR="00357FE5" w:rsidRPr="00950065" w:rsidRDefault="00357FE5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(5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0,2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0,9</w:t>
                                  </w:r>
                                </w:p>
                              </w:tc>
                            </w:tr>
                          </w:tbl>
                          <w:p w14:paraId="17753500" w14:textId="77777777" w:rsidR="00357FE5" w:rsidRPr="00E26E93" w:rsidRDefault="00357FE5" w:rsidP="00C22F81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20E49" id="_x0000_s1045" type="#_x0000_t202" style="position:absolute;left:0;text-align:left;margin-left:47.25pt;margin-top:9.75pt;width:91pt;height:58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+UtwIAAMY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ZTiIoFWcdNCkBzpqdCtGFCwi35Ro6FUKnvc9+OoRTqDVlq7q70T5VSEu1g3hO3ojpRgaSipI0d50&#10;Z1cnHGVAtsMHUUEkstfCAo217Ez9oCII0KFVj+f2mGxKE9KPooUHRyWcLS7jGNaQnEvS0+1eKv2O&#10;ig6ZRYYltN+ik8Od0pPrycUE46JgbWsl0PJnG4A57UBsuGrOTBa2oz8SL9ksN8vQCYN444Renjs3&#10;xTp04sJfRPllvl7n/k8T1w/ThlUV5SbMSV1++GfdO+p80sVZX0q0rDJwJiUld9t1K9GBgLoL+x0L&#10;MnNzn6dh6wVcXlDyg9C7DRKniJcLJyzCyEkW3tLx/OQ2ib0wCfPiOaU7xum/U0JDhpMoiCYx/Zab&#10;Z7/X3EjaMQ3zo2VdhpdnJ5IaCW54ZVurCWun9awUJv2nUkC7T422gjUandSqx+1on4cfnB7CVlSP&#10;IGEpQGEgRhh+sGiE/I7RAIMkw+rbnkiKUfuewzO4BJmayTM35NzYzg3CS4DKsMZoWq71NK32vWS7&#10;BiJND4+LG3g6NbOqNm9sygooGQOGhSV3HGxmGs1t6/U0fle/AAAA//8DAFBLAwQUAAYACAAAACEA&#10;jGmEYt4AAAAJAQAADwAAAGRycy9kb3ducmV2LnhtbExPwU7CQBC9m/APmzHxJlsLBandEiNRDp4E&#10;Yjxuu0Nb6M423QXK3zOe9DQz77289yZbDrYVZ+x940jB0zgCgVQ601ClYLd9f3wG4YMmo1tHqOCK&#10;Hpb56C7TqXEX+sLzJlSCTcinWkEdQpdK6csarfZj1yExt3e91YHPvpKm1xc2t62Mo2gmrW6IE2rd&#10;4VuN5XFzsgoOxXUd7/zq8xCmk/02fM9/Vh+FUg/3w+sLiIBD+BPDb32uDjl3KtyJjBetgsU0YSXj&#10;C57Mx/MZLwUDkyQBmWfy/wf5DQAA//8DAFBLAQItABQABgAIAAAAIQC2gziS/gAAAOEBAAATAAAA&#10;AAAAAAAAAAAAAAAAAABbQ29udGVudF9UeXBlc10ueG1sUEsBAi0AFAAGAAgAAAAhADj9If/WAAAA&#10;lAEAAAsAAAAAAAAAAAAAAAAALwEAAF9yZWxzLy5yZWxzUEsBAi0AFAAGAAgAAAAhADrEj5S3AgAA&#10;xgUAAA4AAAAAAAAAAAAAAAAALgIAAGRycy9lMm9Eb2MueG1sUEsBAi0AFAAGAAgAAAAhAIxphGLe&#10;AAAACQEAAA8AAAAAAAAAAAAAAAAAEQUAAGRycy9kb3ducmV2LnhtbFBLBQYAAAAABAAEAPMAAAAc&#10;BgAAAAA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357FE5" w:rsidRPr="00E26E93" w14:paraId="5E2EDA0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818097" w14:textId="663F36DF" w:rsidR="00357FE5" w:rsidRPr="001A239B" w:rsidRDefault="00357FE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3,0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3,4</w:t>
                            </w:r>
                          </w:p>
                        </w:tc>
                      </w:tr>
                      <w:tr w:rsidR="00357FE5" w:rsidRPr="00E26E93" w14:paraId="2CAE744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66F08B9" w14:textId="1B591465" w:rsidR="00357FE5" w:rsidRPr="001A239B" w:rsidRDefault="00357FE5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2,0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2,9</w:t>
                            </w:r>
                          </w:p>
                        </w:tc>
                      </w:tr>
                      <w:tr w:rsidR="00357FE5" w:rsidRPr="00E26E93" w14:paraId="00DDCB24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BB098AC" w14:textId="431B0214" w:rsidR="00357FE5" w:rsidRPr="001A239B" w:rsidRDefault="00357FE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(5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1,9</w:t>
                            </w:r>
                          </w:p>
                        </w:tc>
                      </w:tr>
                      <w:tr w:rsidR="00357FE5" w:rsidRPr="00E26E93" w14:paraId="013CE04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6D096" w14:textId="6B4C66BC" w:rsidR="00357FE5" w:rsidRPr="00950065" w:rsidRDefault="00357FE5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(5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0,2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0,9</w:t>
                            </w:r>
                          </w:p>
                        </w:tc>
                      </w:tr>
                    </w:tbl>
                    <w:p w14:paraId="17753500" w14:textId="77777777" w:rsidR="00357FE5" w:rsidRPr="00E26E93" w:rsidRDefault="00357FE5" w:rsidP="00C22F81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3BBEFD7" wp14:editId="6A0BBFFE">
                <wp:simplePos x="0" y="0"/>
                <wp:positionH relativeFrom="column">
                  <wp:posOffset>819150</wp:posOffset>
                </wp:positionH>
                <wp:positionV relativeFrom="paragraph">
                  <wp:posOffset>171450</wp:posOffset>
                </wp:positionV>
                <wp:extent cx="251460" cy="623163"/>
                <wp:effectExtent l="0" t="0" r="15240" b="24765"/>
                <wp:wrapNone/>
                <wp:docPr id="276" name="Grupa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277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9C4B9A" w14:textId="77777777" w:rsidR="00357FE5" w:rsidRDefault="00357FE5" w:rsidP="00C22F8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9E3FA1" w14:textId="77777777" w:rsidR="00357FE5" w:rsidRDefault="00357FE5" w:rsidP="00C22F8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BEFD7" id="Grupa 276" o:spid="_x0000_s1046" style="position:absolute;left:0;text-align:left;margin-left:64.5pt;margin-top:13.5pt;width:19.8pt;height:49.05pt;z-index:25164748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lNBAMAALUNAAAOAAAAZHJzL2Uyb0RvYy54bWzsV19v2jAQf5+072D5fQ1OAoGooaJQ0KRu&#10;q9btA5jE+aMltmcbQvfpd3Yo0BbtoVM7JpWH4LPP57vf/Xy2zy82TY3WTOlK8ASTsx5GjKciq3iR&#10;4O/f5h+GGGlDeUZrwVmC75jGF+P3785bGTNflKLOmEJghOu4lQkujZGx5+m0ZA3VZ0IyDoO5UA01&#10;IKrCyxRtwXpTe36vN/BaoTKpRMq0ht5ZN4jHzn6es9R8yXPNDKoTDL4Z91Xuu7Rfb3xO40JRWVbp&#10;1g36DC8aWnFYdGdqRg1FK1U9MdVUqRJa5OYsFY0n8rxKmYsBoiG9R9EslFhJF0sRt4XcwQTQPsLp&#10;2WbTz+sbhaoswX40wIjTBpK0UCtJke0AeFpZxKC1UPJW3qhtR9FJNuJNrhr7D7GgjQP2bgcs2xiU&#10;QqffJ+EA4E9haOAHZBB0wKclZOfJrLS8+uM8735Rz/q2c6WVQCG9R0n/HUq3JZXMga9t/DuUonuU&#10;vgK5KC9qBkj1/Q4qp2pxsohoeS3SHxpxMS1BkU2UEm3JaAaeEasP/h9MsIKGqWjZfhIZpIGujHCk&#10;OgpxOIrCYIvjMZyJ348CR/AdXjSWSpsFEw2yjQQrCMGtQNfX2liP9iouAlFX2byqayeoYjmtFVpT&#10;2Euz6Sy4mrggINBDtZqjNsEBifrO8oMxfWiCzMmERMdMNJWBolBXTYKHPfuzSjS20F3xzLUNrequ&#10;DS7XfIulhc8yVsdLkd0BlEp0Ox4qFDRKoX5h1MJuT7D+uaKKYVR/5JCOEQlDWx6cEPYjHwR1OLI8&#10;HKE8BVMJNhh1zanpSspKqqooYSXiYudiAinMK4fs3quts8DVztcXJ23QI0dJ69jzgIMvTdrAH5Fh&#10;2KXz9Ul7OZlEM1fUgDQPiPlG2hMkrX+UtI49r0paMhj64ehfkXYURZfT7rg4SdKazXLjLhBkV07e&#10;iu/BjSHoBSfC4+0x+vp1N+qH88ns2El/GnV3T+FdcflfKOyuwPA2cFe37TvGPj4OZXff2L+2xr8B&#10;AAD//wMAUEsDBBQABgAIAAAAIQCgpF0S3wAAAAoBAAAPAAAAZHJzL2Rvd25yZXYueG1sTI9BS8NA&#10;EIXvgv9hGcGb3STSWGM2pRT1VARbQbxNs9MkNDsbstsk/fduTnoaHu/x5nv5ejKtGKh3jWUF8SIC&#10;QVxa3XCl4Ovw9rAC4TyyxtYyKbiSg3Vxe5Njpu3InzTsfSVCCbsMFdTed5mUrqzJoFvYjjh4J9sb&#10;9EH2ldQ9jqHctDKJolQabDh8qLGjbU3leX8xCt5HHDeP8euwO5+215/D8uN7F5NS93fT5gWEp8n/&#10;hWHGD+hQBKajvbB2og06eQ5bvILkKdw5kK5SEMfZWcYgi1z+n1D8AgAA//8DAFBLAQItABQABgAI&#10;AAAAIQC2gziS/gAAAOEBAAATAAAAAAAAAAAAAAAAAAAAAABbQ29udGVudF9UeXBlc10ueG1sUEsB&#10;Ai0AFAAGAAgAAAAhADj9If/WAAAAlAEAAAsAAAAAAAAAAAAAAAAALwEAAF9yZWxzLy5yZWxzUEsB&#10;Ai0AFAAGAAgAAAAhAFu2qU0EAwAAtQ0AAA4AAAAAAAAAAAAAAAAALgIAAGRycy9lMm9Eb2MueG1s&#10;UEsBAi0AFAAGAAgAAAAhAKCkXRLfAAAACgEAAA8AAAAAAAAAAAAAAAAAXgUAAGRycy9kb3ducmV2&#10;LnhtbFBLBQYAAAAABAAEAPMAAABqBgAAAAA=&#10;">
                <v:rect id="Rectangle 2752" o:spid="_x0000_s1047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e2wwAAANwAAAAPAAAAZHJzL2Rvd25yZXYueG1sRI9Pi8Iw&#10;FMTvgt8hPGFvmq4LKtUoq+zCghf/4fnRPNva5qUk0Xa/vREEj8PM/IZZrDpTizs5X1pW8DlKQBBn&#10;VpecKzgdf4czED4ga6wtk4J/8rBa9nsLTLVteU/3Q8hFhLBPUUERQpNK6bOCDPqRbYijd7HOYIjS&#10;5VI7bCPc1HKcJBNpsOS4UGBDm4Ky6nAzCnZ59bP9up3PuiF33WR+XZXtWqmPQfc9BxGoC+/wq/2n&#10;FYynU3ieiUdALh8AAAD//wMAUEsBAi0AFAAGAAgAAAAhANvh9svuAAAAhQEAABMAAAAAAAAAAAAA&#10;AAAAAAAAAFtDb250ZW50X1R5cGVzXS54bWxQSwECLQAUAAYACAAAACEAWvQsW78AAAAVAQAACwAA&#10;AAAAAAAAAAAAAAAfAQAAX3JlbHMvLnJlbHNQSwECLQAUAAYACAAAACEARZxXtsMAAADcAAAADwAA&#10;AAAAAAAAAAAAAAAHAgAAZHJzL2Rvd25yZXYueG1sUEsFBgAAAAADAAMAtwAAAPcCAAAAAA==&#10;" fillcolor="#dcd3ea" strokecolor="#1f1a17" strokeweight=".25pt"/>
                <v:rect id="Rectangle 2753" o:spid="_x0000_s1048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MgxAAAANwAAAAPAAAAZHJzL2Rvd25yZXYueG1sRI9PawIx&#10;FMTvgt8hvII3TbaFKlujiEVaKD24tvfH5u0f3LwsSdR1P31TKPQ4zMxvmPV2sJ24kg+tYw3ZQoEg&#10;Lp1pudbwdTrMVyBCRDbYOSYNdwqw3Uwna8yNu/GRrkWsRYJwyFFDE2OfSxnKhiyGheuJk1c5bzEm&#10;6WtpPN4S3HbyUalnabHltNBgT/uGynNxsRo6P57HalV8v6ksW9qP3fjZVq9azx6G3QuISEP8D/+1&#10;342GJ5XB75l0BOTmBwAA//8DAFBLAQItABQABgAIAAAAIQDb4fbL7gAAAIUBAAATAAAAAAAAAAAA&#10;AAAAAAAAAABbQ29udGVudF9UeXBlc10ueG1sUEsBAi0AFAAGAAgAAAAhAFr0LFu/AAAAFQEAAAsA&#10;AAAAAAAAAAAAAAAAHwEAAF9yZWxzLy5yZWxzUEsBAi0AFAAGAAgAAAAhACx30yDEAAAA3AAAAA8A&#10;AAAAAAAAAAAAAAAABwIAAGRycy9kb3ducmV2LnhtbFBLBQYAAAAAAwADALcAAAD4AgAAAAA=&#10;" fillcolor="#baa7d6" strokecolor="#1f1a17" strokeweight=".25pt"/>
                <v:rect id="_x0000_s1049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XFxgAAANwAAAAPAAAAZHJzL2Rvd25yZXYueG1sRI/dagIx&#10;FITvC75DOEJvRLN1ochqlP7QYvHK1Qc4Jqe7i8nJdpPq6tM3BcHLYWa+YRar3llxoi40nhU8TTIQ&#10;xNqbhisF+93HeAYiRGSD1jMpuFCA1XLwsMDC+DNv6VTGSiQIhwIV1DG2hZRB1+QwTHxLnLxv3zmM&#10;SXaVNB2eE9xZOc2yZ+mw4bRQY0tvNelj+esUfPXX1+vP0V70aJSvP2d2867zg1KPw/5lDiJSH+/h&#10;W3ttFOTZFP7PpCMgl38AAAD//wMAUEsBAi0AFAAGAAgAAAAhANvh9svuAAAAhQEAABMAAAAAAAAA&#10;AAAAAAAAAAAAAFtDb250ZW50X1R5cGVzXS54bWxQSwECLQAUAAYACAAAACEAWvQsW78AAAAVAQAA&#10;CwAAAAAAAAAAAAAAAAAfAQAAX3JlbHMvLnJlbHNQSwECLQAUAAYACAAAACEAUhJlxcYAAADcAAAA&#10;DwAAAAAAAAAAAAAAAAAHAgAAZHJzL2Rvd25yZXYueG1sUEsFBgAAAAADAAMAtwAAAPoCAAAAAA==&#10;" fillcolor="#977bc1" strokecolor="#1f1a17" strokeweight=".25pt">
                  <v:textbox>
                    <w:txbxContent>
                      <w:p w14:paraId="359C4B9A" w14:textId="77777777" w:rsidR="00357FE5" w:rsidRDefault="00357FE5" w:rsidP="00C22F8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50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LQxAAAANwAAAAPAAAAZHJzL2Rvd25yZXYueG1sRI9BawIx&#10;FITvQv9DeEJvmlVBZDWKSC09tdX20ttj83azunnZJnFd/30jCD0OM/MNs9r0thEd+VA7VjAZZyCI&#10;C6drrhR8f+1HCxAhImtsHJOCGwXYrJ8GK8y1u/KBumOsRIJwyFGBibHNpQyFIYth7Fri5JXOW4xJ&#10;+kpqj9cEt42cZtlcWqw5LRhsaWeoOB8vVkH5+/nq9+9dUd4+rDmf5vQzfbko9Tzst0sQkfr4H360&#10;37SCWTaD+5l0BOT6DwAA//8DAFBLAQItABQABgAIAAAAIQDb4fbL7gAAAIUBAAATAAAAAAAAAAAA&#10;AAAAAAAAAABbQ29udGVudF9UeXBlc10ueG1sUEsBAi0AFAAGAAgAAAAhAFr0LFu/AAAAFQEAAAsA&#10;AAAAAAAAAAAAAAAAHwEAAF9yZWxzLy5yZWxzUEsBAi0AFAAGAAgAAAAhAI5QUtDEAAAA3AAAAA8A&#10;AAAAAAAAAAAAAAAABwIAAGRycy9kb3ducmV2LnhtbFBLBQYAAAAAAwADALcAAAD4AgAAAAA=&#10;" fillcolor="#754fad" strokecolor="#1f1a17" strokeweight=".25pt">
                  <v:textbox>
                    <w:txbxContent>
                      <w:p w14:paraId="3D9E3FA1" w14:textId="77777777" w:rsidR="00357FE5" w:rsidRDefault="00357FE5" w:rsidP="00C22F8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97656C1" w14:textId="5F47AE0A" w:rsidR="00C368DA" w:rsidRPr="00B34AE4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3BEAFE8F" w14:textId="159A7C32" w:rsidR="00C368DA" w:rsidRPr="00B34AE4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413482A0" w14:textId="0C2E6DD6" w:rsidR="00C368DA" w:rsidRPr="00B44753" w:rsidRDefault="001E3B7B" w:rsidP="00C368DA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407CBE9" wp14:editId="5FD15F65">
                <wp:simplePos x="0" y="0"/>
                <wp:positionH relativeFrom="column">
                  <wp:posOffset>666750</wp:posOffset>
                </wp:positionH>
                <wp:positionV relativeFrom="paragraph">
                  <wp:posOffset>171450</wp:posOffset>
                </wp:positionV>
                <wp:extent cx="2209165" cy="165735"/>
                <wp:effectExtent l="0" t="0" r="635" b="5715"/>
                <wp:wrapNone/>
                <wp:docPr id="260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B8315" w14:textId="77777777" w:rsidR="00357FE5" w:rsidRPr="001A239B" w:rsidRDefault="00357FE5" w:rsidP="00C22F8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7CBE9" id="_x0000_s1051" type="#_x0000_t202" style="position:absolute;margin-left:52.5pt;margin-top:13.5pt;width:173.95pt;height:13.0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UNZuQ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iB+gjSQZMe2GjQrRxRNI9TW6Kh1xl43vfga0awQKtdurq/k/SrRkKuGiK27EYpOTSMVEAxtDf9&#10;s6sTjrYgm+GDrCAS2RnpgMZadbZ+UBEE6EDl8dQey4bCYRQFaZjMMKJgg8X8cuZCkOx4u1favGOy&#10;Q3aRYwXtd+hkf6eNZUOyo4sNJmTJ29ZJoBXPDsBxOoHYcNXaLAvX0R9pkK4X60XsxVGy9uKgKLyb&#10;chV7SRnOZ8VlsVoV4U8bN4yzhlcVEzbMUV1h/GfdO+h80sVJX1q2vLJwlpJW282qVWhPQN2l+w4F&#10;OXPzn9NwRYBcXqQURnFwG6VemSzmXlzGMy+dBwsvCNPbNAniNC7K5yndccH+PSU05DidRbNJTL/N&#10;LXDf69xI1nED86PlXY4XJyeSWQmuReVaawhvp/VZKSz9p1JAu4+NdoK1Gp3UasbN6J5H6LRm1byR&#10;1SNIWElQGOgUhh8sGqm+YzTAIMmx/rYjimHUvhf2GVheMHmmTQA7jNS5ZXNuIYICVI4NRtNyZaZp&#10;tesV3zYQaXp4Qt7A06m5U/UTq8ODg2HhkjsMNjuNzvfO62n8Ln8BAAD//wMAUEsDBBQABgAIAAAA&#10;IQD+KWao3QAAAAkBAAAPAAAAZHJzL2Rvd25yZXYueG1sTI/BTsMwEETvSPyDtUjcqJ1AoIQ4FSCB&#10;xDGBQ49ubOKo8TqKt23g61lOcFqNdjTzptosYRRHN6chooZspUA47KIdsNfw8f5ytQaRyKA1Y0Sn&#10;4csl2NTnZ5UpbTxh444t9YJDMJVGgyeaSilT510waRUnh/z7jHMwxHLupZ3NicPDKHOlbmUwA3KD&#10;N5N79q7bt4egoVd5kzXKf4/b16dm/dYSbfdW68uL5fEBBLmF/szwi8/oUDPTLh7QJjGyVgVvIQ35&#10;HV823BT5PYidhuI6A1lX8v+C+gcAAP//AwBQSwECLQAUAAYACAAAACEAtoM4kv4AAADhAQAAEwAA&#10;AAAAAAAAAAAAAAAAAAAAW0NvbnRlbnRfVHlwZXNdLnhtbFBLAQItABQABgAIAAAAIQA4/SH/1gAA&#10;AJQBAAALAAAAAAAAAAAAAAAAAC8BAABfcmVscy8ucmVsc1BLAQItABQABgAIAAAAIQDF+UNZuQIA&#10;AMYFAAAOAAAAAAAAAAAAAAAAAC4CAABkcnMvZTJvRG9jLnhtbFBLAQItABQABgAIAAAAIQD+KWao&#10;3QAAAAkBAAAPAAAAAAAAAAAAAAAAABMFAABkcnMvZG93bnJldi54bWxQSwUGAAAAAAQABADzAAAA&#10;HQYAAAAA&#10;" filled="f" stroked="f">
                <v:textbox inset=".5mm,.3mm,.5mm,.3mm">
                  <w:txbxContent>
                    <w:p w14:paraId="52CB8315" w14:textId="77777777" w:rsidR="00357FE5" w:rsidRPr="001A239B" w:rsidRDefault="00357FE5" w:rsidP="00C22F81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6840354" w14:textId="00905950" w:rsidR="00C368DA" w:rsidRPr="00B44753" w:rsidRDefault="001E3B7B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118ECE0" wp14:editId="7E4583A6">
                <wp:simplePos x="0" y="0"/>
                <wp:positionH relativeFrom="column">
                  <wp:posOffset>657225</wp:posOffset>
                </wp:positionH>
                <wp:positionV relativeFrom="paragraph">
                  <wp:posOffset>66675</wp:posOffset>
                </wp:positionV>
                <wp:extent cx="1304290" cy="215900"/>
                <wp:effectExtent l="0" t="0" r="0" b="0"/>
                <wp:wrapNone/>
                <wp:docPr id="261" name="Pole tekstow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6DC62" w14:textId="61A15D16" w:rsidR="00357FE5" w:rsidRPr="001A239B" w:rsidRDefault="00357FE5" w:rsidP="00C22F8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1,4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8ECE0" id="Pole tekstowe 261" o:spid="_x0000_s1052" type="#_x0000_t202" style="position:absolute;left:0;text-align:left;margin-left:51.75pt;margin-top:5.25pt;width:102.7pt;height:17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vpugIAAMoFAAAOAAAAZHJzL2Uyb0RvYy54bWysVG1vmzAQ/j5p/8Hyd4qhhAZUUrUhTJO6&#10;rVK3H+CACVaNzWwnpJv233c2TZp2X/bGB2T7zs/dc/f4Lq/2vUA7pg1XssDRGcGIyVo1XG4K/OVz&#10;FcwxMpbKhgolWYEfmcFXi7dvLschZ7HqlGiYRgAiTT4OBe6sHfIwNHXHemrO1MAkGFule2phqzdh&#10;o+kI6L0IY0LScFS6GbSqmTFwWk5GvPD4bctq+6ltDbNIFBhys/6v/X/t/uHikuYbTYeO109p0L/I&#10;oqdcQtAjVEktRVvNf4Hqea2VUa09q1UfqrblNfMcgE1EXrG57+jAPBcojhmOZTL/D7b+uLvTiDcF&#10;jtMII0l7aNKdEgxZ9mCsGhlyBijTOJgcvO8H8Lf7G7WHdnvKZrhV9YNBUi07KjfsWms1dow2kKa/&#10;GZ5cnXCMA1mPH1QD0ejWKg+0b3XvaghVQYAO7Xo8tojtLapdyHOSxBmYarDF0SwjvochzQ+3B23s&#10;O6Z65BYF1iABj053t8YCD3A9uLhgUlVcCC8DIV8cgON0ArHhqrO5LHxXv2ckW81X8yRI4nQVJKQs&#10;g+tqmQRpFV3MyvNyuSyjHy5ulOQdbxomXZiDwqLk9zr4pPVJG0eNGSV44+BcSkZv1kuh0Y6Cwiv/&#10;uW5B8idu4cs0vBm4vKIUxQm5ibOgSucXQVIlsyC7IPOARNlNlpIkS8rqJaVbLtm/U0JjgbNZPJvE&#10;9MfcaN5zCzNE8L7Ac+K+6VU7Ca5k41trKRfT+qQULv3nUkDFDo32gnUandRq9+u9fyJRengIa9U8&#10;goS1AoWBGGEAwqJT+htGIwyTApuvW6oZRuK9dM/A5QXTZ9oQ2GGkTy3rUwuVNUAV2GI0LZd2mljb&#10;QfNNB5GmhyfVNTydlntVuzc2ZQWU3AYGhif3NNzcRDrde6/nEbz4CQAA//8DAFBLAwQUAAYACAAA&#10;ACEA7eJf0uAAAAAJAQAADwAAAGRycy9kb3ducmV2LnhtbEyPQU/CQBCF7yb+h82YeCGyqxSCtVtC&#10;MBy8CUrQ29Id20J3tukuUP69w0lPMy/v5c032ax3jThhF2pPGh6HCgRS4W1NpYbPj+XDFESIhqxp&#10;PKGGCwaY5bc3mUmtP9MKT+tYCi6hkBoNVYxtKmUoKnQmDH2LxN6P75yJLLtS2s6cudw18kmpiXSm&#10;Jr5QmRYXFRaH9dFpWA6+Jq/f+/dksx3s5yG6S/92WGh9f9fPX0BE7ONfGK74jA45M+38kWwQDWs1&#10;GnP0uvDkwEhNn0HsNCTJGGSeyf8f5L8AAAD//wMAUEsBAi0AFAAGAAgAAAAhALaDOJL+AAAA4QEA&#10;ABMAAAAAAAAAAAAAAAAAAAAAAFtDb250ZW50X1R5cGVzXS54bWxQSwECLQAUAAYACAAAACEAOP0h&#10;/9YAAACUAQAACwAAAAAAAAAAAAAAAAAvAQAAX3JlbHMvLnJlbHNQSwECLQAUAAYACAAAACEAFjob&#10;6boCAADKBQAADgAAAAAAAAAAAAAAAAAuAgAAZHJzL2Uyb0RvYy54bWxQSwECLQAUAAYACAAAACEA&#10;7eJf0uAAAAAJAQAADwAAAAAAAAAAAAAAAAAUBQAAZHJzL2Rvd25yZXYueG1sUEsFBgAAAAAEAAQA&#10;8wAAACEGAAAAAA==&#10;" filled="f" stroked="f" strokecolor="white">
                <v:textbox inset=".5mm,.3mm,.5mm,.3mm">
                  <w:txbxContent>
                    <w:p w14:paraId="50F6DC62" w14:textId="61A15D16" w:rsidR="00357FE5" w:rsidRPr="001A239B" w:rsidRDefault="00357FE5" w:rsidP="00C22F81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 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1,4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18060C4" w14:textId="157DFE77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0D2256" w14:textId="5697D276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EAFCA2" w14:textId="67664181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31FB2E1" wp14:editId="4BD86EF7">
                <wp:simplePos x="0" y="0"/>
                <wp:positionH relativeFrom="column">
                  <wp:posOffset>679450</wp:posOffset>
                </wp:positionH>
                <wp:positionV relativeFrom="paragraph">
                  <wp:posOffset>37465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EB3F" w14:textId="77777777" w:rsidR="00357FE5" w:rsidRPr="001A239B" w:rsidRDefault="00357FE5" w:rsidP="00C368DA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B2E1" id="_x0000_s1053" type="#_x0000_t202" style="position:absolute;left:0;text-align:left;margin-left:53.5pt;margin-top:2.95pt;width:119.55pt;height:41.9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VoCgIAAPEDAAAOAAAAZHJzL2Uyb0RvYy54bWysU9uO0zAQfUfiHyy/01xWhRLVXS27LEJa&#10;lpUWPsB1nMZa22Nst0n5esZOUyp4Q+TBGseeM3POHK+vR6PJQfqgwDJaLUpKpBXQKrtj9Pu3+zcr&#10;SkLktuUarGT0KAO93rx+tR5cI2voQbfSEwSxoRkco32MrimKIHppeFiAkxYPO/CGR9z6XdF6PiC6&#10;0UVdlm+LAXzrPAgZAv69mw7pJuN3nRTxa9cFGYlmFHuLefV53aa12Kx5s/Pc9Uqc2uD/0IXhymLR&#10;M9Qdj5zsvfoLyijhIUAXFwJMAV2nhMwckE1V/sHmuedOZi4oTnBnmcL/gxWPhydPVMtoXeOoLDc4&#10;pCfQkkT5EiIMktRJpMGFBu8+O7wdxw8w4rAz4eAeQLwEYuG253Ynb7yHoZe8xSarlFlcpE44IYFs&#10;hy/QYi2+j5CBxs6bpCBqQhAdh3U8D0iOkYhUclmt6tWSEoFny6u6usoTLHgzZzsf4icJhqSAUY8G&#10;yOj88BBi6oY385VUzMK90jqbQFsyMPp+WS9zwsWJURE9qpVhdFWmb3JNIvnRtjk5cqWnGAtoe2Kd&#10;iE6U47gds8rVu1nNLbRH1MHD5El8Qxj04H9SMqAfGQ0/9txLSvRni1om886Bn4PtHHArMJXRSMkU&#10;3sZs8onjDWrcqUw/DWOqfOoRfZVVOb2BZNzLfb71+6VufgEAAP//AwBQSwMEFAAGAAgAAAAhAHgS&#10;g2zeAAAACAEAAA8AAABkcnMvZG93bnJldi54bWxMj81OwzAQhO9IvIO1SNyoXX7SJsSpKgQnJEQa&#10;DhydeJtEjdchdtvw9iwnOI5mNPNNvpndIE44hd6ThuVCgUBqvO2p1fBRvdysQYRoyJrBE2r4xgCb&#10;4vIiN5n1ZyrxtIut4BIKmdHQxThmUoamQ2fCwo9I7O395ExkObXSTubM5W6Qt0ol0pmeeKEzIz51&#10;2Bx2R6dh+0nlc//1Vr+X+7KvqlTRa3LQ+vpq3j6CiDjHvzD84jM6FMxU+yPZIAbWasVfooaHFAT7&#10;d/fJEkStYZ2uQBa5/H+g+AEAAP//AwBQSwECLQAUAAYACAAAACEAtoM4kv4AAADhAQAAEwAAAAAA&#10;AAAAAAAAAAAAAAAAW0NvbnRlbnRfVHlwZXNdLnhtbFBLAQItABQABgAIAAAAIQA4/SH/1gAAAJQB&#10;AAALAAAAAAAAAAAAAAAAAC8BAABfcmVscy8ucmVsc1BLAQItABQABgAIAAAAIQDdvMVoCgIAAPED&#10;AAAOAAAAAAAAAAAAAAAAAC4CAABkcnMvZTJvRG9jLnhtbFBLAQItABQABgAIAAAAIQB4EoNs3gAA&#10;AAgBAAAPAAAAAAAAAAAAAAAAAGQEAABkcnMvZG93bnJldi54bWxQSwUGAAAAAAQABADzAAAAbwUA&#10;AAAA&#10;" filled="f" stroked="f">
                <v:textbox inset="0,0,0,0">
                  <w:txbxContent>
                    <w:p w14:paraId="769AEB3F" w14:textId="77777777" w:rsidR="00357FE5" w:rsidRPr="001A239B" w:rsidRDefault="00357FE5" w:rsidP="00C368DA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8EA9FF4" w14:textId="414D882E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0729F5" w14:textId="6C2D9F52" w:rsidR="00C368DA" w:rsidRPr="00802CF3" w:rsidRDefault="008B7685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DBB63C1" wp14:editId="4925D6B7">
                <wp:simplePos x="0" y="0"/>
                <wp:positionH relativeFrom="column">
                  <wp:posOffset>852985</wp:posOffset>
                </wp:positionH>
                <wp:positionV relativeFrom="paragraph">
                  <wp:posOffset>110320</wp:posOffset>
                </wp:positionV>
                <wp:extent cx="212090" cy="948520"/>
                <wp:effectExtent l="0" t="0" r="0" b="4445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94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7C496" w14:textId="41E40B8F" w:rsidR="00357FE5" w:rsidRDefault="00357FE5" w:rsidP="00C4556B">
                            <w:pPr>
                              <w:spacing w:before="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3,5</w:t>
                            </w:r>
                          </w:p>
                          <w:p w14:paraId="39BD6CAF" w14:textId="6FC76EAB" w:rsidR="00357FE5" w:rsidRDefault="00357FE5" w:rsidP="008B7685">
                            <w:pPr>
                              <w:spacing w:before="1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2,0</w:t>
                            </w:r>
                          </w:p>
                          <w:p w14:paraId="32FF4646" w14:textId="6186A63F" w:rsidR="00357FE5" w:rsidRDefault="00357FE5" w:rsidP="008B7685">
                            <w:pPr>
                              <w:spacing w:before="2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05A4A4B8" w14:textId="65992E24" w:rsidR="00357FE5" w:rsidRDefault="00357FE5" w:rsidP="008B7685">
                            <w:pPr>
                              <w:spacing w:before="2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-2,0</w:t>
                            </w:r>
                          </w:p>
                          <w:p w14:paraId="0637B6F6" w14:textId="408C0121" w:rsidR="00357FE5" w:rsidRPr="00BC75C7" w:rsidRDefault="00357FE5" w:rsidP="008B7685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-2,7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B63C1" id="_x0000_s1054" type="#_x0000_t202" style="position:absolute;left:0;text-align:left;margin-left:67.15pt;margin-top:8.7pt;width:16.7pt;height:74.7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ogrCQIAAPADAAAOAAAAZHJzL2Uyb0RvYy54bWysU9uO0zAQfUfiHyy/01yg0I3qrpZdFiEt&#10;sNLCB7iO01hre4ztNilfz9hpSgVviDxY48zMmTlnxuvr0WhykD4osIxWi5ISaQW0yu4Y/f7t/tWK&#10;khC5bbkGKxk9ykCvNy9frAfXyBp60K30BEFsaAbHaB+ja4oiiF4aHhbgpEVnB97wiFe/K1rPB0Q3&#10;uqjL8m0xgG+dByFDwL93k5NuMn7XSRG/dl2QkWhGsbeYT5/PbTqLzZo3O89dr8SpDf4PXRiuLBY9&#10;Q93xyMneq7+gjBIeAnRxIcAU0HVKyMwB2VTlH2yeeu5k5oLiBHeWKfw/WPHl8OiJahl9Xb2jxHKD&#10;Q3oELUmUzyHCIEmdRBpcaDD2yWF0HN/DiMPOhIN7APEciIXbntudvPEehl7yFpusUmZxkTrhhASy&#10;HT5Di7X4PkIGGjtvkoKoCUF0HNbxPCA5RiLwZ13V5RV6BLqu3qyWdR5gwZs52fkQP0owJBmMepx/&#10;BueHhxBTM7yZQ1ItC/dK67wD2pIBQZf1MidceIyKuKJaGUZXZfqmpUkcP9g2J0eu9GRjAW1PpBPP&#10;iXEct2MWuVrNYm6hPaIMHqaVxCeERg/+JyUDriOj4ceee0mJ/mRRyrS7s+FnYzsb3ApMZTRSMpm3&#10;Me/4xPEGJe5Upp9mMVU+9YhrlVU5PYG0t5f3HPX7oW5+AQAA//8DAFBLAwQUAAYACAAAACEA3sOg&#10;L94AAAAKAQAADwAAAGRycy9kb3ducmV2LnhtbEyPQU+DQBCF7yb+h82YeLOLtoGKLE1j9GTSlOLB&#10;4wJT2JSdRXbb4r93OOntvcyXN+9lm8n24oKjN44UPC4iEEi1awy1Cj7L94c1CB80Nbp3hAp+0MMm&#10;v73JdNq4KxV4OYRWcAj5VCvoQhhSKX3dodV+4QYkvh3daHVgO7ayGfWVw20vn6IollYb4g+dHvC1&#10;w/p0OFsF2y8q3sz3rtoXx8KU5XNEH/FJqfu7afsCIuAU/mCY63N1yLlT5c7UeNGzX66WjLJIViBm&#10;IE4SENUs4jXIPJP/J+S/AAAA//8DAFBLAQItABQABgAIAAAAIQC2gziS/gAAAOEBAAATAAAAAAAA&#10;AAAAAAAAAAAAAABbQ29udGVudF9UeXBlc10ueG1sUEsBAi0AFAAGAAgAAAAhADj9If/WAAAAlAEA&#10;AAsAAAAAAAAAAAAAAAAALwEAAF9yZWxzLy5yZWxzUEsBAi0AFAAGAAgAAAAhALQeiCsJAgAA8AMA&#10;AA4AAAAAAAAAAAAAAAAALgIAAGRycy9lMm9Eb2MueG1sUEsBAi0AFAAGAAgAAAAhAN7DoC/eAAAA&#10;CgEAAA8AAAAAAAAAAAAAAAAAYwQAAGRycy9kb3ducmV2LnhtbFBLBQYAAAAABAAEAPMAAABuBQAA&#10;AAA=&#10;" filled="f" stroked="f">
                <v:textbox inset="0,0,0,0">
                  <w:txbxContent>
                    <w:p w14:paraId="1C77C496" w14:textId="41E40B8F" w:rsidR="00357FE5" w:rsidRDefault="00357FE5" w:rsidP="00C4556B">
                      <w:pPr>
                        <w:spacing w:before="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3,5</w:t>
                      </w:r>
                    </w:p>
                    <w:p w14:paraId="39BD6CAF" w14:textId="6FC76EAB" w:rsidR="00357FE5" w:rsidRDefault="00357FE5" w:rsidP="008B7685">
                      <w:pPr>
                        <w:spacing w:before="1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2,0</w:t>
                      </w:r>
                    </w:p>
                    <w:p w14:paraId="32FF4646" w14:textId="6186A63F" w:rsidR="00357FE5" w:rsidRDefault="00357FE5" w:rsidP="008B7685">
                      <w:pPr>
                        <w:spacing w:before="2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05A4A4B8" w14:textId="65992E24" w:rsidR="00357FE5" w:rsidRDefault="00357FE5" w:rsidP="008B7685">
                      <w:pPr>
                        <w:spacing w:before="2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-2,0</w:t>
                      </w:r>
                    </w:p>
                    <w:p w14:paraId="0637B6F6" w14:textId="408C0121" w:rsidR="00357FE5" w:rsidRPr="00BC75C7" w:rsidRDefault="00357FE5" w:rsidP="008B7685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-2,7</w:t>
                      </w:r>
                    </w:p>
                  </w:txbxContent>
                </v:textbox>
              </v:shape>
            </w:pict>
          </mc:Fallback>
        </mc:AlternateContent>
      </w:r>
      <w:r w:rsidR="00242E13" w:rsidRPr="00242E13">
        <w:rPr>
          <w:noProof/>
          <w:highlight w:val="yellow"/>
        </w:rPr>
        <w:drawing>
          <wp:anchor distT="0" distB="0" distL="114300" distR="114300" simplePos="0" relativeHeight="251649536" behindDoc="0" locked="0" layoutInCell="1" allowOverlap="1" wp14:anchorId="18475887" wp14:editId="4BAB1447">
            <wp:simplePos x="0" y="0"/>
            <wp:positionH relativeFrom="column">
              <wp:posOffset>666750</wp:posOffset>
            </wp:positionH>
            <wp:positionV relativeFrom="paragraph">
              <wp:posOffset>180975</wp:posOffset>
            </wp:positionV>
            <wp:extent cx="200025" cy="809625"/>
            <wp:effectExtent l="0" t="0" r="9525" b="9525"/>
            <wp:wrapNone/>
            <wp:docPr id="305" name="Obraz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17F6E" w14:textId="797A9352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E2A096" w14:textId="6894CB80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377D9F" w14:textId="56AFA9C2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DB2284" w14:textId="202DB3EC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9463FF2" wp14:editId="7D35D3E9">
                <wp:simplePos x="0" y="0"/>
                <wp:positionH relativeFrom="column">
                  <wp:posOffset>670824</wp:posOffset>
                </wp:positionH>
                <wp:positionV relativeFrom="paragraph">
                  <wp:posOffset>146685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2B271" w14:textId="3A4C59FC" w:rsidR="00357FE5" w:rsidRPr="00700E2F" w:rsidRDefault="00357FE5" w:rsidP="00C368DA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1,4</w:t>
                            </w: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3FF2" id="Pole tekstowe 412" o:spid="_x0000_s1055" type="#_x0000_t202" style="position:absolute;left:0;text-align:left;margin-left:52.8pt;margin-top:11.55pt;width:102.65pt;height:16.95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DTQjmc4QAAAAkBAAAPAAAAZHJzL2Rvd25yZXYueG1sTI9BT8JAEIXvJv6HzZh4IbJbkKq1W0Iw&#10;HLwhatTb0h3bQne26S5Q/r3jSY8v8+W9b/L54FpxxD40njQkYwUCqfS2oUrD2+vq5h5EiIasaT2h&#10;hjMGmBeXF7nJrD/RCx43sRJcQiEzGuoYu0zKUNboTBj7Dolv3753JnLsK2l7c+Jy18qJUql0piFe&#10;qE2HyxrL/ebgNKxGn+nT1259+/4x2i1CdOfheb/U+vpqWDyCiDjEPxh+9VkdCnba+gPZIFrOapYy&#10;qmEyTUAwME3UA4ithtmdAlnk8v8HxQ8AAAD//wMAUEsBAi0AFAAGAAgAAAAhALaDOJL+AAAA4QEA&#10;ABMAAAAAAAAAAAAAAAAAAAAAAFtDb250ZW50X1R5cGVzXS54bWxQSwECLQAUAAYACAAAACEAOP0h&#10;/9YAAACUAQAACwAAAAAAAAAAAAAAAAAvAQAAX3JlbHMvLnJlbHNQSwECLQAUAAYACAAAACEANV4a&#10;ZLkCAADKBQAADgAAAAAAAAAAAAAAAAAuAgAAZHJzL2Uyb0RvYy54bWxQSwECLQAUAAYACAAAACEA&#10;00I5nOEAAAAJAQAADwAAAAAAAAAAAAAAAAATBQAAZHJzL2Rvd25yZXYueG1sUEsFBgAAAAAEAAQA&#10;8wAAACEGAAAAAA==&#10;" filled="f" stroked="f" strokecolor="white">
                <v:textbox inset=".5mm,.3mm,.5mm,.3mm">
                  <w:txbxContent>
                    <w:p w14:paraId="2272B271" w14:textId="3A4C59FC" w:rsidR="00357FE5" w:rsidRPr="00700E2F" w:rsidRDefault="00357FE5" w:rsidP="00C368DA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 xml:space="preserve"> = 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1,4</w:t>
                      </w: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BC7EF0D" w14:textId="03393728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E43AB4" w14:textId="12F0D1A4" w:rsidR="007C74E6" w:rsidRDefault="007C74E6" w:rsidP="002719F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7E6A24" w14:textId="1917005B" w:rsidR="007C74E6" w:rsidRDefault="007C74E6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724B2D5E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r w:rsidRPr="00F61ED5">
        <w:rPr>
          <w:b/>
          <w:color w:val="522398"/>
        </w:rPr>
        <w:lastRenderedPageBreak/>
        <w:t>Koniunktura gospodarcza</w:t>
      </w:r>
      <w:bookmarkEnd w:id="6"/>
      <w:r w:rsidRPr="00F61ED5">
        <w:rPr>
          <w:b/>
          <w:color w:val="522398"/>
        </w:rPr>
        <w:t xml:space="preserve"> </w:t>
      </w:r>
    </w:p>
    <w:p w14:paraId="2B03DEC5" w14:textId="5F71C573" w:rsidR="00BB59B0" w:rsidRPr="009070E1" w:rsidRDefault="00AD637E" w:rsidP="00BB59B0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spacing w:val="-2"/>
          <w:szCs w:val="19"/>
        </w:rPr>
      </w:pPr>
      <w:r w:rsidRPr="00FB7798">
        <w:rPr>
          <w:spacing w:val="-2"/>
          <w:szCs w:val="19"/>
        </w:rPr>
        <w:t xml:space="preserve">W </w:t>
      </w:r>
      <w:r w:rsidRPr="00960535">
        <w:rPr>
          <w:spacing w:val="-2"/>
          <w:szCs w:val="19"/>
        </w:rPr>
        <w:t>listopadzie br. w</w:t>
      </w:r>
      <w:r w:rsidRPr="00FB7798">
        <w:rPr>
          <w:spacing w:val="-2"/>
          <w:szCs w:val="19"/>
        </w:rPr>
        <w:t xml:space="preserve"> ponad połowie prezentowanych obszarów gospodarki przedsiębiorcy nie sygnalizują zmian w ocenie koniunktury. Największy wzrost odnotowano dla wskaźnika ogólnego klimatu koniunktury w handlu detalicznym, ale nadal wartość wskaźnika jest ujemna. Najbardziej pesymistycznie koniunkturę ocenili przedsiębiorcy z sekcji zakwaterowanie i</w:t>
      </w:r>
      <w:r>
        <w:rPr>
          <w:spacing w:val="-2"/>
          <w:szCs w:val="19"/>
        </w:rPr>
        <w:t> </w:t>
      </w:r>
      <w:r w:rsidRPr="00960535">
        <w:rPr>
          <w:spacing w:val="-2"/>
          <w:szCs w:val="19"/>
        </w:rPr>
        <w:t>gastronomia</w:t>
      </w:r>
      <w:r w:rsidR="00BB59B0" w:rsidRPr="009070E1">
        <w:rPr>
          <w:spacing w:val="-2"/>
          <w:szCs w:val="19"/>
        </w:rPr>
        <w:t>.</w:t>
      </w:r>
    </w:p>
    <w:p w14:paraId="28710343" w14:textId="313878A2" w:rsidR="004C466F" w:rsidRPr="00284AE8" w:rsidRDefault="000678C1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0626C9">
        <w:rPr>
          <w:rFonts w:ascii="Fira Sans SemiBold" w:hAnsi="Fira Sans SemiBold"/>
        </w:rPr>
        <w:t>3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346775E8" w:rsidR="004C466F" w:rsidRDefault="00BB379E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BB379E">
        <w:rPr>
          <w:noProof/>
        </w:rPr>
        <w:drawing>
          <wp:anchor distT="0" distB="0" distL="114300" distR="114300" simplePos="0" relativeHeight="251697664" behindDoc="0" locked="0" layoutInCell="1" allowOverlap="1" wp14:anchorId="024F64BA" wp14:editId="1A450527">
            <wp:simplePos x="0" y="0"/>
            <wp:positionH relativeFrom="column">
              <wp:posOffset>47625</wp:posOffset>
            </wp:positionH>
            <wp:positionV relativeFrom="paragraph">
              <wp:posOffset>102870</wp:posOffset>
            </wp:positionV>
            <wp:extent cx="6552381" cy="4123809"/>
            <wp:effectExtent l="0" t="0" r="1270" b="0"/>
            <wp:wrapNone/>
            <wp:docPr id="485" name="Obraz 485" descr="Na wykresie słupkowym zaprezentowano wskaźniki ogólnego klimatu koniunktury w województwie opolskim, według rodzaju działalności w listopadzie i październiku 2022 r. oraz w listopadzie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381" cy="41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55114B36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1D8C8F7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14161FE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34FE64E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92DF9E0" w14:textId="622395A4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74F22DD" w14:textId="4B075670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190BCFF4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054F7E">
        <w:rPr>
          <w:b/>
          <w:color w:val="000000" w:themeColor="text1"/>
          <w:szCs w:val="19"/>
        </w:rPr>
        <w:t xml:space="preserve">i </w:t>
      </w:r>
      <w:r w:rsidR="00356CAC">
        <w:rPr>
          <w:b/>
          <w:color w:val="000000" w:themeColor="text1"/>
          <w:szCs w:val="19"/>
        </w:rPr>
        <w:t>rynku pracy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35CC77C8" w:rsidR="00EB0684" w:rsidRPr="00370A57" w:rsidRDefault="00EB0684" w:rsidP="009544E1">
      <w:pPr>
        <w:autoSpaceDE w:val="0"/>
        <w:autoSpaceDN w:val="0"/>
        <w:adjustRightInd w:val="0"/>
        <w:spacing w:before="30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184B2B2D" w:rsidR="00EB0684" w:rsidRPr="00370A57" w:rsidRDefault="00EB0684" w:rsidP="009544E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13A9A683" w:rsidR="00EB0684" w:rsidRDefault="00BB379E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7" w:name="_Hlk104804160"/>
      <w:r w:rsidRPr="00BB379E">
        <w:rPr>
          <w:noProof/>
        </w:rPr>
        <w:drawing>
          <wp:anchor distT="0" distB="0" distL="114300" distR="114300" simplePos="0" relativeHeight="251699712" behindDoc="0" locked="0" layoutInCell="1" allowOverlap="1" wp14:anchorId="26C448ED" wp14:editId="35F0EE2E">
            <wp:simplePos x="0" y="0"/>
            <wp:positionH relativeFrom="column">
              <wp:posOffset>409575</wp:posOffset>
            </wp:positionH>
            <wp:positionV relativeFrom="paragraph">
              <wp:posOffset>-3810</wp:posOffset>
            </wp:positionV>
            <wp:extent cx="6000000" cy="2180952"/>
            <wp:effectExtent l="0" t="0" r="1270" b="0"/>
            <wp:wrapNone/>
            <wp:docPr id="489" name="Obraz 489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listopadzie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1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E3789" w14:textId="40BFA855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64A70D89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16D8D67F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2A7392" w14:textId="5B235666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45B2C749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6942158" w14:textId="77777777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7"/>
    <w:p w14:paraId="7B031DE2" w14:textId="09E17D80" w:rsidR="00EB0684" w:rsidRPr="00183321" w:rsidRDefault="00AD637E" w:rsidP="00A13B39">
      <w:pPr>
        <w:autoSpaceDE w:val="0"/>
        <w:autoSpaceDN w:val="0"/>
        <w:adjustRightInd w:val="0"/>
        <w:spacing w:before="0"/>
        <w:rPr>
          <w:rFonts w:cs="Tahoma"/>
          <w:color w:val="000000" w:themeColor="text1"/>
          <w:szCs w:val="19"/>
        </w:rPr>
      </w:pPr>
      <w:r w:rsidRPr="0051207A">
        <w:rPr>
          <w:rFonts w:eastAsia="Fira Sans Light" w:cs="FiraSans-Bold"/>
          <w:bCs/>
          <w:spacing w:val="-2"/>
          <w:szCs w:val="19"/>
        </w:rPr>
        <w:lastRenderedPageBreak/>
        <w:t>Wśród przedsiębiorców, którzy udzielili odpowiedzi w badaniu najczęściej pojawiały się zdania, że trwająca wojna stanowiła w listopadzie br. nieznaczne zagrożenie dla ich firm. Taką opinię wyrażało m.in. 94,0% podmiotów prowadzących działalność w handlu hurtowym, 92,1% w budownictwie oraz 78,5% w handlu detalicznym. Na brak negatywnych skutków wojny na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51207A">
        <w:rPr>
          <w:rFonts w:eastAsia="Fira Sans Light" w:cs="FiraSans-Bold"/>
          <w:bCs/>
          <w:spacing w:val="-2"/>
          <w:szCs w:val="19"/>
        </w:rPr>
        <w:t xml:space="preserve">działalność gospodarczą najczęściej wskazywali przedsiębiorcy w usługach – 75,6%. Największy odsetek odpowiedzi wskazujących na poważny wpływ wojny udzieliły podmioty działające w przetwórstwie przemysłowym – 25,1%, </w:t>
      </w:r>
      <w:r>
        <w:rPr>
          <w:rFonts w:eastAsia="Fira Sans Light" w:cs="FiraSans-Bold"/>
          <w:bCs/>
          <w:spacing w:val="-2"/>
          <w:szCs w:val="19"/>
        </w:rPr>
        <w:br/>
      </w:r>
      <w:r w:rsidRPr="0051207A">
        <w:rPr>
          <w:rFonts w:eastAsia="Fira Sans Light" w:cs="FiraSans-Bold"/>
          <w:bCs/>
          <w:spacing w:val="-2"/>
          <w:szCs w:val="19"/>
        </w:rPr>
        <w:t>a na zagrażający stabilności firmy w handlu detalicznym – 12,5%</w:t>
      </w:r>
      <w:r w:rsidR="006E7BEB" w:rsidRPr="00183321">
        <w:rPr>
          <w:rFonts w:eastAsia="Fira Sans Light" w:cs="FiraSans-Bold"/>
          <w:bCs/>
          <w:color w:val="000000" w:themeColor="text1"/>
          <w:spacing w:val="-2"/>
          <w:szCs w:val="19"/>
        </w:rPr>
        <w:t>.</w:t>
      </w:r>
    </w:p>
    <w:p w14:paraId="69FDF23E" w14:textId="58555463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58DE945F" w:rsidR="00A23CE1" w:rsidRDefault="00BB379E" w:rsidP="00A23CE1">
      <w:pPr>
        <w:spacing w:before="0" w:after="0"/>
        <w:rPr>
          <w:highlight w:val="red"/>
        </w:rPr>
      </w:pPr>
      <w:r w:rsidRPr="00BB379E">
        <w:rPr>
          <w:noProof/>
        </w:rPr>
        <w:drawing>
          <wp:anchor distT="0" distB="0" distL="114300" distR="114300" simplePos="0" relativeHeight="251701760" behindDoc="0" locked="0" layoutInCell="1" allowOverlap="1" wp14:anchorId="6A2B5CF9" wp14:editId="0C2AEAC1">
            <wp:simplePos x="0" y="0"/>
            <wp:positionH relativeFrom="column">
              <wp:posOffset>465455</wp:posOffset>
            </wp:positionH>
            <wp:positionV relativeFrom="paragraph">
              <wp:posOffset>57150</wp:posOffset>
            </wp:positionV>
            <wp:extent cx="5761905" cy="2342857"/>
            <wp:effectExtent l="0" t="0" r="0" b="635"/>
            <wp:wrapNone/>
            <wp:docPr id="490" name="Obraz 490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121242CE" w:rsidR="00395441" w:rsidRDefault="00395441" w:rsidP="00A23CE1">
      <w:pPr>
        <w:spacing w:before="0" w:after="0"/>
        <w:rPr>
          <w:highlight w:val="red"/>
        </w:rPr>
      </w:pPr>
    </w:p>
    <w:p w14:paraId="1A2FDAE4" w14:textId="38ED21FD" w:rsidR="00395441" w:rsidRDefault="00395441" w:rsidP="00A23CE1">
      <w:pPr>
        <w:spacing w:before="0" w:after="0"/>
        <w:rPr>
          <w:highlight w:val="red"/>
        </w:rPr>
      </w:pPr>
    </w:p>
    <w:p w14:paraId="7C3DB37C" w14:textId="091F90C7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6CD8EBE5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760124D4" w:rsidR="002D07D4" w:rsidRDefault="002D07D4" w:rsidP="00A23CE1">
      <w:pPr>
        <w:spacing w:before="0" w:after="0"/>
        <w:rPr>
          <w:highlight w:val="red"/>
        </w:rPr>
      </w:pPr>
    </w:p>
    <w:p w14:paraId="54AD5004" w14:textId="08CF333A" w:rsidR="009B0B88" w:rsidRDefault="004B3DB1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5F1C5EA2" wp14:editId="501307F9">
                <wp:simplePos x="0" y="0"/>
                <wp:positionH relativeFrom="column">
                  <wp:posOffset>895350</wp:posOffset>
                </wp:positionH>
                <wp:positionV relativeFrom="paragraph">
                  <wp:posOffset>9525</wp:posOffset>
                </wp:positionV>
                <wp:extent cx="5573395" cy="740410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40410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858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357FE5" w:rsidRPr="00467ED3" w:rsidRDefault="00357FE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357FE5" w:rsidRPr="00467ED3" w:rsidRDefault="00357FE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357FE5" w:rsidRPr="00467ED3" w:rsidRDefault="00357FE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357FE5" w:rsidRPr="00467ED3" w:rsidRDefault="00357FE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357FE5" w:rsidRPr="00467ED3" w:rsidRDefault="00357FE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357FE5" w:rsidRPr="00467ED3" w:rsidRDefault="00357FE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357FE5" w:rsidRPr="00467ED3" w:rsidRDefault="00357FE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56" style="position:absolute;margin-left:70.5pt;margin-top:.75pt;width:438.85pt;height:58.3pt;z-index:251627008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0rRAUAACorAAAOAAAAZHJzL2Uyb0RvYy54bWzsmutyozYUx793pu+g4XtjEOJiT5wd57KZ&#10;zmzbTLd9ABmwYRYQFTh4+/Q9unCJYzdxtrZJ1/GMgwwSOkd/Hf104PLDOkvRY8TLhOVTw7owDRTl&#10;AQuTfDk1/vzj40++gcqK5iFNWR5Nja9RaXy4+vGHy7qYRJjFLA0jjqCRvJzUxdSIq6qYjEZlEEcZ&#10;LS9YEeVwcsF4Riso8uUo5LSG1rN0hE3THdWMhwVnQVSW8OutOmlcyfYXiyioflssyqhC6dSAvlXy&#10;m8vvufgeXV3SyZLTIk4C3Q36hl5kNMnhpm1Tt7SiaMWTZ01lScBZyRbVRcCyEVsskiCSNoA1lrlh&#10;zT1nq0LaspzUy6J1E7h2w09vbjb49fGBoyScGsRxDZTTDAbpnq8KisQP4J66WE7gqntefC4euP5h&#10;qUrC4vWCZ+I/2ILW0rFfW8dG6woF8KPjeLY9dgwUwDmPmMTSng9iGJ5n1YL4rleRYNxWdH3Zp1Fz&#10;25HoXduZttD2urUN7v3UNue/so2YYJprbXaRTl6ybUfFfW2z7KemQfmto+babjMwzchhx/SxHjgX&#10;DPXGovWXjdteb6dtMPnLTt/lt+n7c0yLSE6bUihXawAk2DjqdwgLNF+mEcLEUt6SVwqBC+PK4hML&#10;vpQoZzcxXBfNOGd1HNEQOiavB9n1KohCCVXRvP6FhTB/6KpiMhq8Zm70PWVBAaYJeLj1FJ0UvKzu&#10;I5YhcTA1OHReNk4fP5WVurS5RHaepUn4MUlTWeDL+U3K0SOF+OfY2B77uvWyf1mao1pMWlElZ6Ky&#10;HOQsqSA4p0k2NXxT/KmxF564y0N5SUWTVB1Dj9McOt54Q8zBcjJn4VfwDGcq8sJKAQcx438bqIao&#10;OzXKv1aURwZKf87Bu2OLEBGmZYE4HoYC75+Z98/QPICmpkZlIHV4U6nQvip4sozhTpY2aQYjskik&#10;t7pe6c6C8lRfjyBBMgwJWs7YxDKS0sm2mX5YHY497/pGzSOYa2cdHl2HFkQBvRyeNhTaggpkvNul&#10;Q0JcGXUOEQ+vZzPvtuGJsw750XWIrRY5T6tDgBzfJ2p1O348vL25te9m53W5oYW+DjvAV0wvWX8T&#10;7zsZqZ0LlAFO9ty4YIcQoEH0fPdie97YESSidy96E/IyBO+o2MayzjjBnQJMDo4gGLcU/MAAgKvo&#10;S1mxGkhYuazFWlStrxls3RRBHZeIbdP2XE/5G/uO73h6cjQ83fDuK5G4h7SKdGE4nQPAbrWer+Ve&#10;GsQiBdgo+tX8a7uCsjX/6oLiX11Q/KsLDf8GFd8gYAXyw6BejFvqHY7kLNcFDBWj1CMP0J1F9GYX&#10;C0b+RvQ4vu7a3eye+67/p+5auhiO7iTxbpLG+9ddu3qcdWdgDEuXSjYOR3cOJp7KnXbx7gmevM94&#10;p3OdQ19nO9CTbKtT1v9CtMRpMa1Jxr8lrYtd33O2Qy32Aax8nbaG/Lxv6nzQS2nrHRV3Qu0TY7t0&#10;LG5TEMpAKO/P7IBKgOuO4zo6Ld1t3ixi65WcOD6xdJLhReOcbfV22nYMYBf5UBVNTrtH1snfbR4+&#10;bLoQHhfBR+8AzmmaE6RpRAQZggS3QnvvAdVhdejPxOesw2ax7adpjpO7IPAgeAg6PHHa2ryGz1mH&#10;23TYB62dbwPY7Yqq0APK+6PH7nQhdiGLIFZtkS7ci6y2VzwpfdgD3MvYxBo3tNriSN9373MvI7MC&#10;3dPp7ztnKOB9aHvoTQJ+/2kb/RJUE0m/c8kNMF24lXjfv+7087mh665PE8+O4YVMIOAnb3z2y5KO&#10;u1dcr/4BAAD//wMAUEsDBBQABgAIAAAAIQAkecND3wAAAAoBAAAPAAAAZHJzL2Rvd25yZXYueG1s&#10;TI9BS8NAEIXvgv9hGcGb3axaDTGbUop6KoKtUHrbZqdJaHY2ZLdJ+u+dnvT2Hm948718MblWDNiH&#10;xpMGNUtAIJXeNlRp+Nl+PKQgQjRkTesJNVwwwKK4vclNZv1I3zhsYiW4hEJmNNQxdpmUoazRmTDz&#10;HRJnR987E9n2lbS9GbnctfIxSV6kMw3xh9p0uKqxPG3OTsPnaMblk3of1qfj6rLfzr92a4Va399N&#10;yzcQEaf4dwxXfEaHgpkO/kw2iJb9s+ItkcUcxDVPVPoK4sBKpQpkkcv/E4pfAAAA//8DAFBLAQIt&#10;ABQABgAIAAAAIQC2gziS/gAAAOEBAAATAAAAAAAAAAAAAAAAAAAAAABbQ29udGVudF9UeXBlc10u&#10;eG1sUEsBAi0AFAAGAAgAAAAhADj9If/WAAAAlAEAAAsAAAAAAAAAAAAAAAAALwEAAF9yZWxzLy5y&#10;ZWxzUEsBAi0AFAAGAAgAAAAhANC+vStEBQAAKisAAA4AAAAAAAAAAAAAAAAALgIAAGRycy9lMm9E&#10;b2MueG1sUEsBAi0AFAAGAAgAAAAhACR5w0PfAAAACgEAAA8AAAAAAAAAAAAAAAAAngcAAGRycy9k&#10;b3ducmV2LnhtbFBLBQYAAAAABAAEAPMAAACqCAAAAAA=&#10;">
                <v:group id="Grupa 455" o:spid="_x0000_s1057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58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59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60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61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62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63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64" type="#_x0000_t202" style="position:absolute;width:23037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357FE5" w:rsidRPr="00467ED3" w:rsidRDefault="00357FE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65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357FE5" w:rsidRPr="00467ED3" w:rsidRDefault="00357FE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66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357FE5" w:rsidRPr="00467ED3" w:rsidRDefault="00357FE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67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357FE5" w:rsidRPr="00467ED3" w:rsidRDefault="00357FE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68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69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70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71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QyAAAANwAAAAPAAAAZHJzL2Rvd25yZXYueG1sRI9Ba8JA&#10;FITvgv9heUJvuonEWqIbkWKLVBBrBfH2zD6TYPZtyG417a/vFgo9DjPzDTNfdKYWN2pdZVlBPIpA&#10;EOdWV1woOHy8DJ9AOI+ssbZMCr7IwSLr9+aYanvnd7rtfSEChF2KCkrvm1RKl5dk0I1sQxy8i20N&#10;+iDbQuoW7wFuajmOokdpsOKwUGJDzyXl1/2nUbBZT5PTKllNvnfy9Rod387H7WSj1MOgW85AeOr8&#10;f/ivvdYKxkkMv2fCEZDZDwAAAP//AwBQSwECLQAUAAYACAAAACEA2+H2y+4AAACFAQAAEwAAAAAA&#10;AAAAAAAAAAAAAAAAW0NvbnRlbnRfVHlwZXNdLnhtbFBLAQItABQABgAIAAAAIQBa9CxbvwAAABUB&#10;AAALAAAAAAAAAAAAAAAAAB8BAABfcmVscy8ucmVsc1BLAQItABQABgAIAAAAIQCKghuQyAAAANwA&#10;AAAPAAAAAAAAAAAAAAAAAAcCAABkcnMvZG93bnJldi54bWxQSwUGAAAAAAMAAwC3AAAA/AIAAAAA&#10;" fillcolor="#8a8a8a" stroked="f" strokeweight="0"/>
                    <v:rect id="Rectangle 241" o:spid="_x0000_s1072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</v:group>
                  <v:group id="Grupa 30" o:spid="_x0000_s1073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74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357FE5" w:rsidRPr="00467ED3" w:rsidRDefault="00357FE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75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357FE5" w:rsidRPr="00467ED3" w:rsidRDefault="00357FE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76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357FE5" w:rsidRPr="00467ED3" w:rsidRDefault="00357FE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2BC4CC1" w14:textId="29F872A2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34E731C8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108B70F8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A3D843F" w14:textId="0173CB88" w:rsidR="00B17D3C" w:rsidRDefault="00B17D3C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69EC0B7D" w:rsidR="00925F34" w:rsidRPr="00183321" w:rsidRDefault="00AD637E" w:rsidP="00094B5A">
      <w:pPr>
        <w:spacing w:before="36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51207A">
        <w:t xml:space="preserve">Przedsiębiorcy </w:t>
      </w:r>
      <w:r w:rsidRPr="0051207A">
        <w:rPr>
          <w:rFonts w:eastAsia="Fira Sans Light" w:cs="FiraSans-Bold"/>
          <w:bCs/>
          <w:spacing w:val="-2"/>
          <w:szCs w:val="19"/>
        </w:rPr>
        <w:t>w przetwórstwie przemysłowym</w:t>
      </w:r>
      <w:r>
        <w:t xml:space="preserve"> </w:t>
      </w:r>
      <w:r w:rsidRPr="0051207A">
        <w:t xml:space="preserve">oceniając negatywny wpływ wojny w Ukrainie na działalność firmy, najczęściej wskazywali na wzrost kosztów, zakłócenia w łańcuchu dostaw oraz </w:t>
      </w:r>
      <w:r>
        <w:t xml:space="preserve">na </w:t>
      </w:r>
      <w:r w:rsidRPr="0051207A">
        <w:t>zerwanie umów z wschodnimi kontrahentami</w:t>
      </w:r>
      <w:r w:rsidR="0062753D" w:rsidRPr="00183321">
        <w:rPr>
          <w:color w:val="000000" w:themeColor="text1"/>
        </w:rPr>
        <w:t>.</w:t>
      </w:r>
    </w:p>
    <w:p w14:paraId="559F14BA" w14:textId="3DAE52D9" w:rsidR="004C466F" w:rsidRDefault="004C466F" w:rsidP="009544E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461D48BD" w:rsidR="004C466F" w:rsidRDefault="00BB379E" w:rsidP="00660C9F">
      <w:pPr>
        <w:spacing w:before="0" w:after="0"/>
        <w:rPr>
          <w:highlight w:val="red"/>
        </w:rPr>
      </w:pPr>
      <w:r w:rsidRPr="00BB379E">
        <w:rPr>
          <w:noProof/>
        </w:rPr>
        <w:drawing>
          <wp:anchor distT="0" distB="0" distL="114300" distR="114300" simplePos="0" relativeHeight="251703808" behindDoc="0" locked="0" layoutInCell="1" allowOverlap="1" wp14:anchorId="5BC400B1" wp14:editId="2D8C4F2A">
            <wp:simplePos x="0" y="0"/>
            <wp:positionH relativeFrom="column">
              <wp:posOffset>504825</wp:posOffset>
            </wp:positionH>
            <wp:positionV relativeFrom="paragraph">
              <wp:posOffset>57150</wp:posOffset>
            </wp:positionV>
            <wp:extent cx="5761905" cy="2638095"/>
            <wp:effectExtent l="0" t="0" r="0" b="0"/>
            <wp:wrapNone/>
            <wp:docPr id="491" name="Obraz 491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6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1374E227" w:rsidR="004C466F" w:rsidRDefault="004C466F" w:rsidP="00660C9F">
      <w:pPr>
        <w:spacing w:before="0" w:after="0"/>
        <w:rPr>
          <w:highlight w:val="red"/>
        </w:rPr>
      </w:pPr>
    </w:p>
    <w:p w14:paraId="36D1C5CA" w14:textId="1B1923C1" w:rsidR="004C466F" w:rsidRDefault="004C466F" w:rsidP="00660C9F">
      <w:pPr>
        <w:spacing w:before="0" w:after="0"/>
        <w:rPr>
          <w:highlight w:val="red"/>
        </w:rPr>
      </w:pPr>
    </w:p>
    <w:p w14:paraId="289DB372" w14:textId="1225904B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6881D6D3" w:rsidR="00660C9F" w:rsidRDefault="00660C9F" w:rsidP="00660C9F">
      <w:pPr>
        <w:spacing w:before="0" w:after="0"/>
        <w:rPr>
          <w:highlight w:val="red"/>
        </w:rPr>
      </w:pPr>
    </w:p>
    <w:p w14:paraId="06200E6E" w14:textId="522C5889" w:rsidR="00660C9F" w:rsidRDefault="00660C9F" w:rsidP="00660C9F">
      <w:pPr>
        <w:spacing w:before="0" w:after="0"/>
        <w:rPr>
          <w:highlight w:val="red"/>
        </w:rPr>
      </w:pPr>
    </w:p>
    <w:p w14:paraId="087B3EED" w14:textId="1D6A7830" w:rsidR="00094B5A" w:rsidRDefault="00094B5A" w:rsidP="00660C9F">
      <w:pPr>
        <w:spacing w:before="0" w:after="0"/>
        <w:rPr>
          <w:highlight w:val="red"/>
        </w:rPr>
      </w:pPr>
    </w:p>
    <w:p w14:paraId="18918861" w14:textId="77777777" w:rsidR="003F5108" w:rsidRDefault="003F5108" w:rsidP="00660C9F">
      <w:pPr>
        <w:spacing w:before="0" w:after="0"/>
        <w:rPr>
          <w:highlight w:val="red"/>
        </w:rPr>
      </w:pPr>
    </w:p>
    <w:p w14:paraId="11A0159D" w14:textId="500CFD08" w:rsidR="00660C9F" w:rsidRDefault="00AD637E" w:rsidP="004C2FD2">
      <w:pPr>
        <w:spacing w:before="240" w:after="0"/>
        <w:rPr>
          <w:color w:val="000000" w:themeColor="text1"/>
        </w:rPr>
      </w:pPr>
      <w:r w:rsidRPr="0051207A">
        <w:t>W listopadzie br. największy odpływ jak i napływ pracowników zaobserwowano w przetwórstwie przemysłowym (dotyczyło to 53,2% firm</w:t>
      </w:r>
      <w:r w:rsidR="005327EC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2DC3C3FB" w14:textId="3837C118" w:rsidR="00770957" w:rsidRPr="00370A57" w:rsidRDefault="00770957" w:rsidP="00770957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 xml:space="preserve">Pytania o </w:t>
      </w:r>
      <w:r>
        <w:rPr>
          <w:rFonts w:ascii="Fira Sans SemiBold" w:hAnsi="Fira Sans SemiBold"/>
          <w:color w:val="000000"/>
          <w:szCs w:val="19"/>
        </w:rPr>
        <w:t>rynek pracy</w:t>
      </w:r>
    </w:p>
    <w:p w14:paraId="4A4234D9" w14:textId="1E03153A" w:rsidR="00770957" w:rsidRDefault="00770957" w:rsidP="0077095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68F2394E" w14:textId="023A46C7" w:rsidR="00770957" w:rsidRDefault="006F1E5B" w:rsidP="00770957">
      <w:pPr>
        <w:spacing w:before="0" w:after="0"/>
        <w:rPr>
          <w:highlight w:val="red"/>
        </w:rPr>
      </w:pPr>
      <w:r w:rsidRPr="006F1E5B">
        <w:rPr>
          <w:noProof/>
        </w:rPr>
        <w:drawing>
          <wp:anchor distT="0" distB="0" distL="114300" distR="114300" simplePos="0" relativeHeight="251705856" behindDoc="0" locked="0" layoutInCell="1" allowOverlap="1" wp14:anchorId="6D65C83D" wp14:editId="13205DD4">
            <wp:simplePos x="0" y="0"/>
            <wp:positionH relativeFrom="column">
              <wp:posOffset>542925</wp:posOffset>
            </wp:positionH>
            <wp:positionV relativeFrom="paragraph">
              <wp:posOffset>28575</wp:posOffset>
            </wp:positionV>
            <wp:extent cx="5761905" cy="3914286"/>
            <wp:effectExtent l="0" t="0" r="0" b="0"/>
            <wp:wrapNone/>
            <wp:docPr id="492" name="Obraz 49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9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D4253" w14:textId="6047AEC4" w:rsidR="00770957" w:rsidRDefault="00770957" w:rsidP="00770957">
      <w:pPr>
        <w:spacing w:before="0" w:after="0"/>
        <w:rPr>
          <w:highlight w:val="red"/>
        </w:rPr>
      </w:pPr>
    </w:p>
    <w:p w14:paraId="59362D96" w14:textId="4621A52D" w:rsidR="00770957" w:rsidRDefault="00770957" w:rsidP="00770957">
      <w:pPr>
        <w:spacing w:before="0" w:after="0"/>
        <w:rPr>
          <w:highlight w:val="red"/>
        </w:rPr>
      </w:pPr>
    </w:p>
    <w:p w14:paraId="0E7FBF9E" w14:textId="3DB9D2A5" w:rsidR="00770957" w:rsidRDefault="00770957" w:rsidP="00770957">
      <w:pPr>
        <w:spacing w:before="0" w:after="0"/>
        <w:rPr>
          <w:highlight w:val="red"/>
        </w:rPr>
      </w:pPr>
    </w:p>
    <w:p w14:paraId="55E6C7FF" w14:textId="062CDD81" w:rsidR="00770957" w:rsidRDefault="00770957" w:rsidP="00770957">
      <w:pPr>
        <w:spacing w:before="0" w:after="0"/>
        <w:rPr>
          <w:highlight w:val="red"/>
        </w:rPr>
      </w:pPr>
    </w:p>
    <w:p w14:paraId="119352F0" w14:textId="77777777" w:rsidR="00770957" w:rsidRDefault="00770957" w:rsidP="00770957">
      <w:pPr>
        <w:spacing w:before="0" w:after="0"/>
        <w:rPr>
          <w:highlight w:val="red"/>
        </w:rPr>
      </w:pPr>
    </w:p>
    <w:p w14:paraId="5BE177BC" w14:textId="77777777" w:rsidR="00770957" w:rsidRDefault="00770957" w:rsidP="00770957">
      <w:pPr>
        <w:spacing w:before="0" w:after="0"/>
        <w:rPr>
          <w:highlight w:val="red"/>
        </w:rPr>
      </w:pPr>
    </w:p>
    <w:p w14:paraId="73BB4A20" w14:textId="77777777" w:rsidR="00770957" w:rsidRDefault="00770957" w:rsidP="00770957">
      <w:pPr>
        <w:spacing w:before="0" w:after="0"/>
        <w:rPr>
          <w:highlight w:val="red"/>
        </w:rPr>
      </w:pPr>
    </w:p>
    <w:p w14:paraId="73179DDD" w14:textId="77777777" w:rsidR="00770957" w:rsidRDefault="00770957" w:rsidP="00770957">
      <w:pPr>
        <w:spacing w:before="0" w:after="0"/>
        <w:rPr>
          <w:highlight w:val="red"/>
        </w:rPr>
      </w:pPr>
    </w:p>
    <w:p w14:paraId="6C102B62" w14:textId="2B979820" w:rsidR="00770957" w:rsidRDefault="00770957" w:rsidP="00770957">
      <w:pPr>
        <w:spacing w:before="0" w:after="0"/>
        <w:rPr>
          <w:highlight w:val="red"/>
        </w:rPr>
      </w:pPr>
    </w:p>
    <w:p w14:paraId="435D316F" w14:textId="0C1B05E1" w:rsidR="00770957" w:rsidRDefault="00770957" w:rsidP="00770957">
      <w:pPr>
        <w:spacing w:before="0" w:after="0"/>
        <w:rPr>
          <w:highlight w:val="red"/>
        </w:rPr>
      </w:pPr>
    </w:p>
    <w:p w14:paraId="693E3947" w14:textId="62A2F5E1" w:rsidR="00770957" w:rsidRDefault="00770957" w:rsidP="00770957">
      <w:pPr>
        <w:spacing w:before="0" w:after="0"/>
        <w:rPr>
          <w:highlight w:val="red"/>
        </w:rPr>
      </w:pPr>
    </w:p>
    <w:p w14:paraId="13283D5A" w14:textId="3267E22B" w:rsidR="00770957" w:rsidRDefault="00770957" w:rsidP="00770957">
      <w:pPr>
        <w:spacing w:before="0" w:after="0"/>
        <w:rPr>
          <w:highlight w:val="red"/>
        </w:rPr>
      </w:pPr>
    </w:p>
    <w:p w14:paraId="09C65009" w14:textId="7229CDF3" w:rsidR="00770957" w:rsidRDefault="00770957" w:rsidP="00770957">
      <w:pPr>
        <w:spacing w:before="0" w:after="0"/>
        <w:rPr>
          <w:highlight w:val="red"/>
        </w:rPr>
      </w:pPr>
    </w:p>
    <w:p w14:paraId="17F90E70" w14:textId="4FC32A46" w:rsidR="00770957" w:rsidRDefault="00770957" w:rsidP="00770957">
      <w:pPr>
        <w:spacing w:before="0" w:after="0"/>
        <w:rPr>
          <w:highlight w:val="red"/>
        </w:rPr>
      </w:pPr>
    </w:p>
    <w:p w14:paraId="48AB95C2" w14:textId="4B5D65E6" w:rsidR="00770957" w:rsidRDefault="00770957" w:rsidP="00770957">
      <w:pPr>
        <w:spacing w:before="0" w:after="0"/>
        <w:rPr>
          <w:highlight w:val="red"/>
        </w:rPr>
      </w:pPr>
    </w:p>
    <w:p w14:paraId="799D20B8" w14:textId="169F43AD" w:rsidR="00770957" w:rsidRDefault="00770957" w:rsidP="00770957">
      <w:pPr>
        <w:spacing w:before="0" w:after="0"/>
        <w:rPr>
          <w:highlight w:val="red"/>
        </w:rPr>
      </w:pPr>
    </w:p>
    <w:p w14:paraId="1BFD2C9B" w14:textId="0B31D40D" w:rsidR="00770957" w:rsidRDefault="00770957" w:rsidP="00770957">
      <w:pPr>
        <w:spacing w:before="0" w:after="0"/>
        <w:rPr>
          <w:highlight w:val="red"/>
        </w:rPr>
      </w:pPr>
    </w:p>
    <w:p w14:paraId="5AA4F03A" w14:textId="154DCF5D" w:rsidR="00770957" w:rsidRDefault="00770957" w:rsidP="00770957">
      <w:pPr>
        <w:rPr>
          <w:highlight w:val="red"/>
        </w:rPr>
      </w:pPr>
    </w:p>
    <w:p w14:paraId="04A0CA93" w14:textId="3830BEF4" w:rsidR="00770957" w:rsidRDefault="00770957" w:rsidP="0077095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788134A" w14:textId="4421FC1E" w:rsidR="00770957" w:rsidRDefault="00770957" w:rsidP="0077095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A58C5F7" w14:textId="7A1F034B" w:rsidR="00770957" w:rsidRDefault="00770957" w:rsidP="0077095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AAF6488" w14:textId="1E3CF025" w:rsidR="00770957" w:rsidRDefault="00770957" w:rsidP="0077095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5B07A0B" w14:textId="16D88938" w:rsidR="00770957" w:rsidRDefault="00770957" w:rsidP="0077095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E46BA28" w14:textId="65FAAD94" w:rsidR="00770957" w:rsidRDefault="00770957" w:rsidP="0077095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A607947" w14:textId="70B3C51D" w:rsidR="00770957" w:rsidRDefault="00770957" w:rsidP="0077095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2199699" w14:textId="3FB9FB85" w:rsidR="00770957" w:rsidRPr="00AD637E" w:rsidRDefault="00AD637E" w:rsidP="00770957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AD637E">
        <w:rPr>
          <w:rFonts w:ascii="Fira Sans" w:hAnsi="Fira Sans"/>
          <w:sz w:val="19"/>
          <w:szCs w:val="19"/>
        </w:rPr>
        <w:t>We wszystkich badanych obszarach działalności przedsiębiorcy przewidywali, że w okresie najbliższych trzech miesięcy zamierzają utrzymać zatrudnienie (zarówno w przypadku pracowników niewykwalifikowanych jak i wykwalifikowanych</w:t>
      </w:r>
      <w:r w:rsidR="00770957" w:rsidRPr="00AD637E">
        <w:rPr>
          <w:rFonts w:ascii="Fira Sans" w:hAnsi="Fira Sans" w:cs="Fira Sans"/>
          <w:sz w:val="19"/>
          <w:szCs w:val="19"/>
        </w:rPr>
        <w:t>).</w:t>
      </w:r>
    </w:p>
    <w:p w14:paraId="0AB34487" w14:textId="1D81E08E" w:rsidR="00770957" w:rsidRDefault="006F1E5B" w:rsidP="0077095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F1E5B">
        <w:rPr>
          <w:noProof/>
        </w:rPr>
        <w:drawing>
          <wp:anchor distT="0" distB="0" distL="114300" distR="114300" simplePos="0" relativeHeight="251707904" behindDoc="0" locked="0" layoutInCell="1" allowOverlap="1" wp14:anchorId="5FDF452C" wp14:editId="5A7AD966">
            <wp:simplePos x="0" y="0"/>
            <wp:positionH relativeFrom="column">
              <wp:posOffset>561975</wp:posOffset>
            </wp:positionH>
            <wp:positionV relativeFrom="paragraph">
              <wp:posOffset>476250</wp:posOffset>
            </wp:positionV>
            <wp:extent cx="5514286" cy="3238095"/>
            <wp:effectExtent l="0" t="0" r="0" b="635"/>
            <wp:wrapNone/>
            <wp:docPr id="494" name="Obraz 494" descr="Na wykresie słupkowym zaprezentowano procent odpowiedzi przedsiębiorców działających w wybranych sekcjach PKD - pytanie 5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286" cy="3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70957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70957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</w:p>
    <w:p w14:paraId="1A589376" w14:textId="57098978" w:rsidR="00770957" w:rsidRDefault="00770957" w:rsidP="00770957">
      <w:pPr>
        <w:spacing w:before="0" w:after="0"/>
        <w:rPr>
          <w:highlight w:val="red"/>
        </w:rPr>
      </w:pPr>
    </w:p>
    <w:p w14:paraId="531DD3FB" w14:textId="13896D0C" w:rsidR="00770957" w:rsidRDefault="00770957" w:rsidP="00770957">
      <w:pPr>
        <w:spacing w:before="0" w:after="0"/>
        <w:rPr>
          <w:highlight w:val="red"/>
        </w:rPr>
      </w:pPr>
    </w:p>
    <w:p w14:paraId="3A5A3447" w14:textId="00C225D9" w:rsidR="00770957" w:rsidRDefault="00770957" w:rsidP="00770957">
      <w:pPr>
        <w:spacing w:before="0" w:after="0"/>
        <w:rPr>
          <w:highlight w:val="red"/>
        </w:rPr>
      </w:pPr>
    </w:p>
    <w:p w14:paraId="31945771" w14:textId="31B23AAE" w:rsidR="00770957" w:rsidRDefault="00770957" w:rsidP="00770957">
      <w:pPr>
        <w:spacing w:before="0" w:after="0"/>
        <w:rPr>
          <w:highlight w:val="red"/>
        </w:rPr>
      </w:pPr>
    </w:p>
    <w:p w14:paraId="22EB671D" w14:textId="77777777" w:rsidR="00770957" w:rsidRDefault="00770957" w:rsidP="00770957">
      <w:pPr>
        <w:spacing w:before="0" w:after="0"/>
        <w:rPr>
          <w:highlight w:val="red"/>
        </w:rPr>
      </w:pPr>
    </w:p>
    <w:p w14:paraId="3BDF8DF1" w14:textId="77777777" w:rsidR="00770957" w:rsidRDefault="00770957" w:rsidP="00770957">
      <w:pPr>
        <w:spacing w:before="0" w:after="0"/>
        <w:rPr>
          <w:highlight w:val="red"/>
        </w:rPr>
      </w:pPr>
    </w:p>
    <w:p w14:paraId="0A551831" w14:textId="77777777" w:rsidR="00770957" w:rsidRDefault="00770957" w:rsidP="00770957">
      <w:pPr>
        <w:spacing w:before="0" w:after="0"/>
        <w:rPr>
          <w:highlight w:val="red"/>
        </w:rPr>
      </w:pPr>
    </w:p>
    <w:p w14:paraId="7D8DC7C5" w14:textId="77777777" w:rsidR="00770957" w:rsidRDefault="00770957" w:rsidP="00770957">
      <w:pPr>
        <w:spacing w:before="0" w:after="0"/>
        <w:rPr>
          <w:highlight w:val="red"/>
        </w:rPr>
      </w:pPr>
    </w:p>
    <w:p w14:paraId="4335C4B5" w14:textId="77777777" w:rsidR="00770957" w:rsidRDefault="00770957" w:rsidP="00770957">
      <w:pPr>
        <w:spacing w:before="0" w:after="0"/>
        <w:rPr>
          <w:highlight w:val="red"/>
        </w:rPr>
      </w:pPr>
    </w:p>
    <w:p w14:paraId="00C81C37" w14:textId="77777777" w:rsidR="00770957" w:rsidRDefault="00770957" w:rsidP="00770957">
      <w:pPr>
        <w:spacing w:before="0" w:after="0"/>
        <w:rPr>
          <w:highlight w:val="red"/>
        </w:rPr>
      </w:pPr>
    </w:p>
    <w:p w14:paraId="17EF0FE6" w14:textId="77777777" w:rsidR="00770957" w:rsidRDefault="00770957" w:rsidP="00770957">
      <w:pPr>
        <w:spacing w:before="0" w:after="0"/>
        <w:rPr>
          <w:highlight w:val="red"/>
        </w:rPr>
      </w:pPr>
    </w:p>
    <w:p w14:paraId="49419A96" w14:textId="77777777" w:rsidR="00770957" w:rsidRDefault="00770957" w:rsidP="00770957">
      <w:pPr>
        <w:spacing w:before="0" w:after="0"/>
        <w:rPr>
          <w:highlight w:val="red"/>
        </w:rPr>
      </w:pPr>
    </w:p>
    <w:p w14:paraId="74D43C07" w14:textId="77777777" w:rsidR="00770957" w:rsidRDefault="00770957" w:rsidP="00770957">
      <w:pPr>
        <w:spacing w:before="0" w:after="0"/>
        <w:rPr>
          <w:highlight w:val="red"/>
        </w:rPr>
      </w:pPr>
    </w:p>
    <w:p w14:paraId="0D0FBE4D" w14:textId="77777777" w:rsidR="00770957" w:rsidRDefault="00770957" w:rsidP="00770957">
      <w:pPr>
        <w:spacing w:before="0" w:after="0"/>
        <w:rPr>
          <w:highlight w:val="red"/>
        </w:rPr>
      </w:pPr>
    </w:p>
    <w:p w14:paraId="300436DD" w14:textId="77777777" w:rsidR="00770957" w:rsidRDefault="00770957" w:rsidP="00770957">
      <w:pPr>
        <w:spacing w:before="0" w:after="0"/>
        <w:rPr>
          <w:highlight w:val="red"/>
        </w:rPr>
      </w:pPr>
    </w:p>
    <w:p w14:paraId="2CB97A2D" w14:textId="77777777" w:rsidR="00770957" w:rsidRDefault="00770957" w:rsidP="00770957">
      <w:pPr>
        <w:spacing w:before="0" w:after="0"/>
        <w:rPr>
          <w:highlight w:val="red"/>
        </w:rPr>
      </w:pPr>
    </w:p>
    <w:p w14:paraId="6290EB89" w14:textId="77777777" w:rsidR="00770957" w:rsidRDefault="00770957" w:rsidP="00770957">
      <w:pPr>
        <w:spacing w:before="0" w:after="0"/>
        <w:rPr>
          <w:highlight w:val="red"/>
        </w:rPr>
      </w:pPr>
    </w:p>
    <w:p w14:paraId="6CA8C2C7" w14:textId="77777777" w:rsidR="00770957" w:rsidRDefault="00770957" w:rsidP="00770957">
      <w:pPr>
        <w:spacing w:before="0" w:after="0"/>
        <w:rPr>
          <w:highlight w:val="red"/>
        </w:rPr>
      </w:pPr>
    </w:p>
    <w:p w14:paraId="21454E98" w14:textId="77777777" w:rsidR="00770957" w:rsidRDefault="00770957" w:rsidP="00770957">
      <w:pPr>
        <w:spacing w:before="0" w:after="0"/>
        <w:rPr>
          <w:highlight w:val="red"/>
        </w:rPr>
      </w:pPr>
    </w:p>
    <w:p w14:paraId="7AE4F242" w14:textId="77777777" w:rsidR="00770957" w:rsidRDefault="00770957" w:rsidP="00770957">
      <w:pPr>
        <w:spacing w:before="0" w:after="0"/>
        <w:rPr>
          <w:highlight w:val="red"/>
        </w:rPr>
      </w:pPr>
    </w:p>
    <w:p w14:paraId="3C2ED466" w14:textId="77777777" w:rsidR="00770957" w:rsidRDefault="00770957" w:rsidP="00770957">
      <w:pPr>
        <w:spacing w:before="0" w:after="0"/>
        <w:rPr>
          <w:highlight w:val="red"/>
        </w:rPr>
      </w:pPr>
    </w:p>
    <w:p w14:paraId="6B9721CC" w14:textId="77777777" w:rsidR="00770957" w:rsidRDefault="00770957" w:rsidP="0077095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A985EDB" wp14:editId="6BFFF74C">
                <wp:simplePos x="0" y="0"/>
                <wp:positionH relativeFrom="column">
                  <wp:posOffset>1769906</wp:posOffset>
                </wp:positionH>
                <wp:positionV relativeFrom="paragraph">
                  <wp:posOffset>86995</wp:posOffset>
                </wp:positionV>
                <wp:extent cx="3691075" cy="711333"/>
                <wp:effectExtent l="0" t="0" r="5080" b="1270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1075" cy="711333"/>
                          <a:chOff x="0" y="0"/>
                          <a:chExt cx="3691075" cy="711333"/>
                        </a:xfrm>
                      </wpg:grpSpPr>
                      <wpg:grpSp>
                        <wpg:cNvPr id="357" name="Grupa 357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3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EEC8F9" w14:textId="77777777" w:rsidR="00357FE5" w:rsidRPr="00DC0A25" w:rsidRDefault="00357FE5" w:rsidP="00770957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35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A0CD34" w14:textId="77777777" w:rsidR="00357FE5" w:rsidRPr="00856E98" w:rsidRDefault="00357FE5" w:rsidP="00770957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36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ED0813" w14:textId="77777777" w:rsidR="00357FE5" w:rsidRPr="00856E98" w:rsidRDefault="00357FE5" w:rsidP="00770957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3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5BA5FB" w14:textId="77777777" w:rsidR="00357FE5" w:rsidRPr="00856E98" w:rsidRDefault="00357FE5" w:rsidP="00770957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362" name="Grupa 362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3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985EDB" id="Grupa 356" o:spid="_x0000_s1077" style="position:absolute;margin-left:139.35pt;margin-top:6.85pt;width:290.65pt;height:56pt;z-index:251708416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/3IwQAAFIYAAAOAAAAZHJzL2Uyb0RvYy54bWzsWdly2zYUfe9M/wGD91rcKXJMZ2TJ8XQm&#10;bT1N8wEQCYqckAQLQKacr+8FwEVektZ2ZSutXyjsuPfi4OAAOn23qyt0TbkoWZNg+8TCiDYpy8pm&#10;k+BPf7z/aY6RkKTJSMUamuAbKvC7sx9/OO3amDqsYFVGOYJBGhF3bYILKdt4NhNpQWsiTlhLG6jM&#10;Ga+JhCzfzDJOOhi9rmaOZQWzjvGs5SylQkDpylTiMz1+ntNU/pbngkpUJRhsk/rL9XetvrOzUxJv&#10;OGmLMu3NIE+woiZlA5OOQ62IJGjLy3tD1WXKmWC5PElZPWN5XqZU+wDe2NYdby4527bal03cbdox&#10;TBDaO3F68rDpr9dXHJVZgl0/wKghNSzSJd+2BKkCCE/XbmJodcnbj+0V7ws2Jqc83uW8Vr/gC9rp&#10;wN6MgaU7iVIodIPItkIfoxTqQtt2XddEPi1gee51S4uLb3ecDdPOlHWjMWNmtHr0LbzrW/gE31wr&#10;1F484KA79ywLAPZoBx/u+FUHYZeICQjieUD4WJCWanwJtcRjsGDPGiBcsYoiST8LyTqKHBMy3VZh&#10;AcndOYPVtTXyRfuBpZ8FatiyIM2GLjhnXUFJBkbaqies1dhVLZCIhRpk3f3CMgAd2UqmB/pHgNoP&#10;mz2H0OutPIaNxC0X8pKyGqlEgjkwgR6dXH8QUlkzNVHobdj7sqqgnMRVg7oER77j6w57NXUpgayq&#10;sk6wnrKnD+XkRZPpzpKUlUnDBFXTe60cNS7L3Xqnt5vTA1DEa5bdQBw4M+QEZAqJgvEvGHVATAkW&#10;f24JpxhVPzcQS8ViQ4LrhBto6K2HUtKk0D3BqeQYmcxSas4zni4g0nmpg6BWwczfWwroMoa+AMyi&#10;44OZHYaeo9FK4oG87DCK4KQxexsyoeVrOA8cNAHpaLE2H3bus7EG6PvecBaAzcdGZ25gB4E+Xv9T&#10;OIv+1zizjw9nvus4Qa+1Bj7zrUmqAJ2BpvnO6MzVBk9H1zOOzn+VziYxavSn1qUmuaeuAmeASS+z&#10;oQCkw5NktuvZTi9ChtV1fCv0PHNYBV40rv7fKe2H+42CavJtUDKHFwgA3J64fwf1BpoSxKjj6dP5&#10;lpQkICRfUHvuR8p2PA/OF6MnB+H6SOkpWFVmSn0qdSb4Zr2sOLomcGH1HceN9NkN63CrmdGo1gEE&#10;6iMVQmR73qhIPT8EOCKjSvsaoxb6mkGZyju6FG1bXm4K0L3mLtGwI9GoAewkox1eF4Jal97f6bYF&#10;GlpdOW3HncN95UA4jMLwfGnucG84hLvay9+VAng7OQYcur43Nww86Vbgw30c2tHB+PB8sQhXWjW/&#10;8aF6M3gFHI5vhK/Lh/A447n6ZPwqDg/Ih6vlyr1Y9Gz7di7fwuEkFDU69cM1pG69jO/ndavpr4Cz&#10;vwAAAP//AwBQSwMEFAAGAAgAAAAhAEgZ1xPgAAAACgEAAA8AAABkcnMvZG93bnJldi54bWxMj0FL&#10;w0AQhe+C/2EZwZvdJKVNiNmUUtRTEWwF8TbNTpPQ7G7IbpP03zue9DTMvMeb7xWb2XRipMG3ziqI&#10;FxEIspXTra0VfB5fnzIQPqDV2DlLCm7kYVPe3xWYazfZDxoPoRYcYn2OCpoQ+lxKXzVk0C9cT5a1&#10;sxsMBl6HWuoBJw43nUyiaC0NtpY/NNjTrqHqcrgaBW8TTttl/DLuL+fd7fu4ev/ax6TU48O8fQYR&#10;aA5/ZvjFZ3QomenkrlZ70SlI0ixlKwtLnmzI1hGXO/EhWaUgy0L+r1D+AAAA//8DAFBLAQItABQA&#10;BgAIAAAAIQC2gziS/gAAAOEBAAATAAAAAAAAAAAAAAAAAAAAAABbQ29udGVudF9UeXBlc10ueG1s&#10;UEsBAi0AFAAGAAgAAAAhADj9If/WAAAAlAEAAAsAAAAAAAAAAAAAAAAALwEAAF9yZWxzLy5yZWxz&#10;UEsBAi0AFAAGAAgAAAAhAJOE7/cjBAAAUhgAAA4AAAAAAAAAAAAAAAAALgIAAGRycy9lMm9Eb2Mu&#10;eG1sUEsBAi0AFAAGAAgAAAAhAEgZ1xPgAAAACgEAAA8AAAAAAAAAAAAAAAAAfQYAAGRycy9kb3du&#10;cmV2LnhtbFBLBQYAAAAABAAEAPMAAACKBwAAAAA=&#10;">
                <v:group id="Grupa 357" o:spid="_x0000_s1078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_x0000_s1079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CgpwAAAANwAAAAPAAAAZHJzL2Rvd25yZXYueG1sRE/NisIw&#10;EL4LvkMYYW+a6qIs1SiyuuBBD9Z9gKEZ22gz6SZZrW9vDoLHj+9/sepsI27kg3GsYDzKQBCXThuu&#10;FPyefoZfIEJE1tg4JgUPCrBa9nsLzLW785FuRaxECuGQo4I6xjaXMpQ1WQwj1xIn7uy8xZigr6T2&#10;eE/htpGTLJtJi4ZTQ40tfddUXot/q8Cbi8at39r1Q+7+Dptz4bO9Uepj0K3nICJ18S1+uXdawec0&#10;rU1n0hGQyycAAAD//wMAUEsBAi0AFAAGAAgAAAAhANvh9svuAAAAhQEAABMAAAAAAAAAAAAAAAAA&#10;AAAAAFtDb250ZW50X1R5cGVzXS54bWxQSwECLQAUAAYACAAAACEAWvQsW78AAAAVAQAACwAAAAAA&#10;AAAAAAAAAAAfAQAAX3JlbHMvLnJlbHNQSwECLQAUAAYACAAAACEA52QoKcAAAADcAAAADwAAAAAA&#10;AAAAAAAAAAAHAgAAZHJzL2Rvd25yZXYueG1sUEsFBgAAAAADAAMAtwAAAPQCAAAAAA==&#10;" filled="f" stroked="f">
                    <v:textbox inset="0,0,1mm,0">
                      <w:txbxContent>
                        <w:p w14:paraId="32EEC8F9" w14:textId="77777777" w:rsidR="00357FE5" w:rsidRPr="00DC0A25" w:rsidRDefault="00357FE5" w:rsidP="00770957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80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/WxQAAANwAAAAPAAAAZHJzL2Rvd25yZXYueG1sRI9Ba8JA&#10;FITvQv/D8gq9SN3YorSpm6CWqhcPif6AR/aZBLNvQ3abpP313YLgcZiZb5hVOppG9NS52rKC+SwC&#10;QVxYXXOp4Hz6en4D4TyyxsYyKfghB2nyMFlhrO3AGfW5L0WAsItRQeV9G0vpiooMupltiYN3sZ1B&#10;H2RXSt3hEOCmkS9RtJQGaw4LFba0rai45t9GAa0z+3u8up3JNp/b3aVmmsq9Uk+P4/oDhKfR38O3&#10;9kEreF28w/+ZcARk8gcAAP//AwBQSwECLQAUAAYACAAAACEA2+H2y+4AAACFAQAAEwAAAAAAAAAA&#10;AAAAAAAAAAAAW0NvbnRlbnRfVHlwZXNdLnhtbFBLAQItABQABgAIAAAAIQBa9CxbvwAAABUBAAAL&#10;AAAAAAAAAAAAAAAAAB8BAABfcmVscy8ucmVsc1BLAQItABQABgAIAAAAIQCwgL/WxQAAANwAAAAP&#10;AAAAAAAAAAAAAAAAAAcCAABkcnMvZG93bnJldi54bWxQSwUGAAAAAAMAAwC3AAAA+QIAAAAA&#10;" filled="f" stroked="f">
                    <v:textbox inset="0,0,0,0">
                      <w:txbxContent>
                        <w:p w14:paraId="0DA0CD34" w14:textId="77777777" w:rsidR="00357FE5" w:rsidRPr="00856E98" w:rsidRDefault="00357FE5" w:rsidP="00770957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81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z2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XjSZgf&#10;zoQjIBdfAAAA//8DAFBLAQItABQABgAIAAAAIQDb4fbL7gAAAIUBAAATAAAAAAAAAAAAAAAAAAAA&#10;AABbQ29udGVudF9UeXBlc10ueG1sUEsBAi0AFAAGAAgAAAAhAFr0LFu/AAAAFQEAAAsAAAAAAAAA&#10;AAAAAAAAHwEAAF9yZWxzLy5yZWxzUEsBAi0AFAAGAAgAAAAhAO/W3Pa+AAAA3AAAAA8AAAAAAAAA&#10;AAAAAAAABwIAAGRycy9kb3ducmV2LnhtbFBLBQYAAAAAAwADALcAAADyAgAAAAA=&#10;" filled="f" stroked="f">
                    <v:textbox inset="0,0,0,0">
                      <w:txbxContent>
                        <w:p w14:paraId="6CED0813" w14:textId="77777777" w:rsidR="00357FE5" w:rsidRPr="00856E98" w:rsidRDefault="00357FE5" w:rsidP="00770957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82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ltxAAAANwAAAAPAAAAZHJzL2Rvd25yZXYueG1sRI9Ba8JA&#10;FITvhf6H5RV6KWZjBZGYVdTS6KWHRH/AI/tMgtm3IbuatL/eFYQeh5n5hknXo2nFjXrXWFYwjWIQ&#10;xKXVDVcKTsfvyQKE88gaW8uk4JccrFevLykm2g6c063wlQgQdgkqqL3vEildWZNBF9mOOHhn2xv0&#10;QfaV1D0OAW5a+RnHc2mw4bBQY0e7mspLcTUKaJPbv5+Ly0y+/dpl54bpQ+6Ven8bN0sQnkb/H362&#10;D1rBbD6Fx5lwBOTqDgAA//8DAFBLAQItABQABgAIAAAAIQDb4fbL7gAAAIUBAAATAAAAAAAAAAAA&#10;AAAAAAAAAABbQ29udGVudF9UeXBlc10ueG1sUEsBAi0AFAAGAAgAAAAhAFr0LFu/AAAAFQEAAAsA&#10;AAAAAAAAAAAAAAAAHwEAAF9yZWxzLy5yZWxzUEsBAi0AFAAGAAgAAAAhAICaeW3EAAAA3AAAAA8A&#10;AAAAAAAAAAAAAAAABwIAAGRycy9kb3ducmV2LnhtbFBLBQYAAAAAAwADALcAAAD4AgAAAAA=&#10;" filled="f" stroked="f">
                    <v:textbox inset="0,0,0,0">
                      <w:txbxContent>
                        <w:p w14:paraId="5C5BA5FB" w14:textId="77777777" w:rsidR="00357FE5" w:rsidRPr="00856E98" w:rsidRDefault="00357FE5" w:rsidP="00770957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362" o:spid="_x0000_s1083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rect id="Rectangle 241" o:spid="_x0000_s1084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vbNwgAAANwAAAAPAAAAZHJzL2Rvd25yZXYueG1sRI/NisIw&#10;FIX3wrxDuII7TR1BtGMUmUHQpdWF7i7NtSnT3JQk2vr2RhiY5eH8fJzVpreNeJAPtWMF00kGgrh0&#10;uuZKwfm0Gy9AhIissXFMCp4UYLP+GKww167jIz2KWIk0wiFHBSbGNpcylIYsholriZN3c95iTNJX&#10;Unvs0rht5GeWzaXFmhPBYEvfhsrf4m4T99JPlwdz901xW16fGV07+XNQajTst18gIvXxP/zX3msF&#10;s/kM3mfSEZDrFwAAAP//AwBQSwECLQAUAAYACAAAACEA2+H2y+4AAACFAQAAEwAAAAAAAAAAAAAA&#10;AAAAAAAAW0NvbnRlbnRfVHlwZXNdLnhtbFBLAQItABQABgAIAAAAIQBa9CxbvwAAABUBAAALAAAA&#10;AAAAAAAAAAAAAB8BAABfcmVscy8ucmVsc1BLAQItABQABgAIAAAAIQDjrvbNwgAAANwAAAAPAAAA&#10;AAAAAAAAAAAAAAcCAABkcnMvZG93bnJldi54bWxQSwUGAAAAAAMAAwC3AAAA9gIAAAAA&#10;" fillcolor="#522398" stroked="f" strokeweight="0"/>
                  <v:rect id="Rectangle 241" o:spid="_x0000_s1085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tZp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YL+F6Jh4BmV8AAAD//wMAUEsBAi0AFAAGAAgAAAAhANvh9svuAAAAhQEAABMAAAAAAAAA&#10;AAAAAAAAAAAAAFtDb250ZW50X1R5cGVzXS54bWxQSwECLQAUAAYACAAAACEAWvQsW78AAAAVAQAA&#10;CwAAAAAAAAAAAAAAAAAfAQAAX3JlbHMvLnJlbHNQSwECLQAUAAYACAAAACEAmr7WacYAAADcAAAA&#10;DwAAAAAAAAAAAAAAAAAHAgAAZHJzL2Rvd25yZXYueG1sUEsFBgAAAAADAAMAtwAAAPoCAAAAAA==&#10;" fillcolor="#977bc1" stroked="f" strokeweight="0"/>
                  <v:rect id="Rectangle 241" o:spid="_x0000_s1086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yLhxQAAANwAAAAPAAAAZHJzL2Rvd25yZXYueG1sRI9Pa8JA&#10;FMTvBb/D8gq9FN1oa5ToKsXSIujFf/dH9plsk30bstuYfnu3UOhxmJnfMMt1b2vRUeuNYwXjUQKC&#10;OHfacKHgfPoYzkH4gKyxdkwKfsjDejV4WGKm3Y0P1B1DISKEfYYKyhCaTEqfl2TRj1xDHL2ray2G&#10;KNtC6hZvEW5rOUmSVFo0HBdKbGhTUl4dv62CzeW1+kzfyVSd2aVh8uxn9muv1NNj/7YAEagP/+G/&#10;9lYreEmn8HsmHgG5ugMAAP//AwBQSwECLQAUAAYACAAAACEA2+H2y+4AAACFAQAAEwAAAAAAAAAA&#10;AAAAAAAAAAAAW0NvbnRlbnRfVHlwZXNdLnhtbFBLAQItABQABgAIAAAAIQBa9CxbvwAAABUBAAAL&#10;AAAAAAAAAAAAAAAAAB8BAABfcmVscy8ucmVsc1BLAQItABQABgAIAAAAIQBZXyLhxQAAANwAAAAP&#10;AAAAAAAAAAAAAAAAAAcCAABkcnMvZG93bnJldi54bWxQSwUGAAAAAAMAAwC3AAAA+QIAAAAA&#10;" fillcolor="#baa7d6" stroked="f" strokeweight="0"/>
                  <v:rect id="Rectangle 241" o:spid="_x0000_s1087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AddxwAAANwAAAAPAAAAZHJzL2Rvd25yZXYueG1sRI9Ba8JA&#10;FITvBf/D8gRvdVNbYkldRSulPXjRltLjI/vMpsm+jdnVRH99tyB4HGbmG2a26G0tTtT60rGCh3EC&#10;gjh3uuRCwdfn2/0zCB+QNdaOScGZPCzmg7sZZtp1vKXTLhQiQthnqMCE0GRS+tyQRT92DXH09q61&#10;GKJsC6lb7CLc1nKSJKm0WHJcMNjQq6G82h2tgv7nt7pM3/erfH0w5+rpe3Pp1l6p0bBfvoAI1Idb&#10;+Nr+0Aoe0xT+z8QjIOd/AAAA//8DAFBLAQItABQABgAIAAAAIQDb4fbL7gAAAIUBAAATAAAAAAAA&#10;AAAAAAAAAAAAAABbQ29udGVudF9UeXBlc10ueG1sUEsBAi0AFAAGAAgAAAAhAFr0LFu/AAAAFQEA&#10;AAsAAAAAAAAAAAAAAAAAHwEAAF9yZWxzLy5yZWxzUEsBAi0AFAAGAAgAAAAhAMQgB13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1FF879A9" w14:textId="77777777" w:rsidR="00770957" w:rsidRDefault="00770957" w:rsidP="00770957">
      <w:pPr>
        <w:spacing w:before="0" w:after="0"/>
        <w:rPr>
          <w:highlight w:val="red"/>
        </w:rPr>
      </w:pPr>
    </w:p>
    <w:p w14:paraId="1A600743" w14:textId="77777777" w:rsidR="00770957" w:rsidRDefault="00770957" w:rsidP="00770957">
      <w:pPr>
        <w:spacing w:before="0" w:after="0"/>
        <w:rPr>
          <w:highlight w:val="red"/>
        </w:rPr>
      </w:pPr>
    </w:p>
    <w:p w14:paraId="71035806" w14:textId="77777777" w:rsidR="00770957" w:rsidRDefault="00770957" w:rsidP="00770957">
      <w:pPr>
        <w:spacing w:before="0" w:after="0"/>
        <w:rPr>
          <w:highlight w:val="red"/>
        </w:rPr>
      </w:pPr>
    </w:p>
    <w:p w14:paraId="2854D159" w14:textId="2C36B44F" w:rsidR="00770957" w:rsidRDefault="00AD637E" w:rsidP="00770957">
      <w:pPr>
        <w:rPr>
          <w:spacing w:val="-4"/>
        </w:rPr>
      </w:pPr>
      <w:r w:rsidRPr="0051207A">
        <w:lastRenderedPageBreak/>
        <w:t>Przedsiębiorc</w:t>
      </w:r>
      <w:r>
        <w:t xml:space="preserve">y w przetwórstwie przemysłowym </w:t>
      </w:r>
      <w:r w:rsidRPr="0051207A">
        <w:t>najczęściej wskazywali na utrzymanie konkurencyjnych płac oraz realnej wartości wynagrodzeń (podwyżki inflacyjne) jako na czynniki, które w istotnym stopniu wpłyną na poziom wynagrodzenia pracowników w firmie w okresie najbliższych trzech miesięcy</w:t>
      </w:r>
      <w:r w:rsidR="00770957" w:rsidRPr="00C358E9">
        <w:rPr>
          <w:spacing w:val="-4"/>
        </w:rPr>
        <w:t>.</w:t>
      </w:r>
    </w:p>
    <w:p w14:paraId="58EFFDDA" w14:textId="429F2F1A" w:rsidR="00770957" w:rsidRDefault="006F1E5B" w:rsidP="0077095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F1E5B">
        <w:rPr>
          <w:noProof/>
        </w:rPr>
        <w:drawing>
          <wp:anchor distT="0" distB="0" distL="114300" distR="114300" simplePos="0" relativeHeight="251709952" behindDoc="0" locked="0" layoutInCell="1" allowOverlap="1" wp14:anchorId="06EA44F5" wp14:editId="46562FC4">
            <wp:simplePos x="0" y="0"/>
            <wp:positionH relativeFrom="column">
              <wp:posOffset>552450</wp:posOffset>
            </wp:positionH>
            <wp:positionV relativeFrom="paragraph">
              <wp:posOffset>371475</wp:posOffset>
            </wp:positionV>
            <wp:extent cx="5495238" cy="2933333"/>
            <wp:effectExtent l="0" t="0" r="0" b="635"/>
            <wp:wrapNone/>
            <wp:docPr id="496" name="Obraz 496" descr="Na wykresie słupkowym zaprezentowano procent odpowiedzi przedsiębiorców działających w wybranych sekcjach PKD na dany wariant - pytanie 6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29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7095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70957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709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70957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09EA68B8" w14:textId="70BEDBAB" w:rsidR="00770957" w:rsidRDefault="00770957" w:rsidP="00770957">
      <w:pPr>
        <w:spacing w:before="0" w:after="0"/>
        <w:rPr>
          <w:highlight w:val="red"/>
        </w:rPr>
      </w:pPr>
    </w:p>
    <w:p w14:paraId="00C00A21" w14:textId="0CD474F3" w:rsidR="00770957" w:rsidRDefault="00770957" w:rsidP="00770957">
      <w:pPr>
        <w:spacing w:before="0" w:after="0"/>
        <w:rPr>
          <w:highlight w:val="red"/>
        </w:rPr>
      </w:pPr>
    </w:p>
    <w:p w14:paraId="625138B4" w14:textId="0732CAEA" w:rsidR="00770957" w:rsidRDefault="00770957" w:rsidP="00770957">
      <w:pPr>
        <w:spacing w:before="0" w:after="0"/>
        <w:rPr>
          <w:highlight w:val="red"/>
        </w:rPr>
      </w:pPr>
    </w:p>
    <w:p w14:paraId="60F92B61" w14:textId="22423142" w:rsidR="00770957" w:rsidRDefault="00770957" w:rsidP="00770957">
      <w:pPr>
        <w:spacing w:before="0" w:after="0"/>
        <w:rPr>
          <w:highlight w:val="red"/>
        </w:rPr>
      </w:pPr>
    </w:p>
    <w:p w14:paraId="5202134F" w14:textId="091B0BDF" w:rsidR="00770957" w:rsidRDefault="00770957" w:rsidP="00770957">
      <w:pPr>
        <w:spacing w:before="0" w:after="0"/>
        <w:rPr>
          <w:highlight w:val="red"/>
        </w:rPr>
      </w:pPr>
    </w:p>
    <w:p w14:paraId="34ABAD32" w14:textId="2D4D98E8" w:rsidR="00770957" w:rsidRDefault="00770957" w:rsidP="00770957">
      <w:pPr>
        <w:spacing w:before="0" w:after="0"/>
        <w:rPr>
          <w:highlight w:val="red"/>
        </w:rPr>
      </w:pPr>
    </w:p>
    <w:p w14:paraId="3920156E" w14:textId="4F0CFBF6" w:rsidR="00770957" w:rsidRDefault="00770957" w:rsidP="00770957">
      <w:pPr>
        <w:spacing w:before="0" w:after="0"/>
        <w:rPr>
          <w:highlight w:val="red"/>
        </w:rPr>
      </w:pPr>
    </w:p>
    <w:p w14:paraId="1EE2F4A1" w14:textId="339D56C4" w:rsidR="00770957" w:rsidRDefault="00770957" w:rsidP="00770957">
      <w:pPr>
        <w:spacing w:before="0" w:after="0"/>
        <w:rPr>
          <w:highlight w:val="red"/>
        </w:rPr>
      </w:pPr>
    </w:p>
    <w:p w14:paraId="03CF8BE6" w14:textId="453B5AD7" w:rsidR="00770957" w:rsidRDefault="00770957" w:rsidP="00770957">
      <w:pPr>
        <w:spacing w:before="0" w:after="0"/>
        <w:rPr>
          <w:highlight w:val="red"/>
        </w:rPr>
      </w:pPr>
    </w:p>
    <w:p w14:paraId="4C36AE00" w14:textId="1FB46766" w:rsidR="00770957" w:rsidRDefault="00770957" w:rsidP="00770957">
      <w:pPr>
        <w:spacing w:before="0" w:after="0"/>
        <w:rPr>
          <w:highlight w:val="red"/>
        </w:rPr>
      </w:pPr>
    </w:p>
    <w:p w14:paraId="68BE1FB9" w14:textId="23D7CA5F" w:rsidR="00770957" w:rsidRDefault="00770957" w:rsidP="00770957">
      <w:pPr>
        <w:spacing w:before="0" w:after="0"/>
        <w:rPr>
          <w:highlight w:val="red"/>
        </w:rPr>
      </w:pPr>
    </w:p>
    <w:p w14:paraId="60D3E15C" w14:textId="135B4D70" w:rsidR="00770957" w:rsidRDefault="00770957" w:rsidP="00770957">
      <w:pPr>
        <w:spacing w:before="0" w:after="0"/>
        <w:rPr>
          <w:highlight w:val="red"/>
        </w:rPr>
      </w:pPr>
    </w:p>
    <w:p w14:paraId="3B796881" w14:textId="77777777" w:rsidR="00770957" w:rsidRDefault="00770957" w:rsidP="00770957">
      <w:pPr>
        <w:spacing w:before="0" w:after="0"/>
        <w:rPr>
          <w:highlight w:val="red"/>
        </w:rPr>
      </w:pPr>
    </w:p>
    <w:p w14:paraId="3BAAEDC9" w14:textId="77777777" w:rsidR="00770957" w:rsidRDefault="00770957" w:rsidP="00770957">
      <w:pPr>
        <w:spacing w:before="0" w:after="0"/>
        <w:rPr>
          <w:highlight w:val="red"/>
        </w:rPr>
      </w:pPr>
    </w:p>
    <w:p w14:paraId="27711874" w14:textId="77777777" w:rsidR="00770957" w:rsidRDefault="00770957" w:rsidP="00770957">
      <w:pPr>
        <w:spacing w:before="0" w:after="0"/>
        <w:rPr>
          <w:highlight w:val="red"/>
        </w:rPr>
      </w:pPr>
    </w:p>
    <w:p w14:paraId="38C3EB37" w14:textId="77777777" w:rsidR="00770957" w:rsidRDefault="00770957" w:rsidP="00770957">
      <w:pPr>
        <w:spacing w:before="0" w:after="0"/>
        <w:rPr>
          <w:highlight w:val="red"/>
        </w:rPr>
      </w:pPr>
    </w:p>
    <w:p w14:paraId="4F2364FC" w14:textId="77777777" w:rsidR="00770957" w:rsidRDefault="00770957" w:rsidP="00770957">
      <w:pPr>
        <w:spacing w:before="0" w:after="0"/>
        <w:rPr>
          <w:highlight w:val="red"/>
        </w:rPr>
      </w:pPr>
    </w:p>
    <w:p w14:paraId="1BE606BE" w14:textId="77777777" w:rsidR="00770957" w:rsidRDefault="00770957" w:rsidP="00770957">
      <w:pPr>
        <w:spacing w:before="0" w:after="0"/>
        <w:rPr>
          <w:highlight w:val="red"/>
        </w:rPr>
      </w:pPr>
    </w:p>
    <w:p w14:paraId="629D6FC7" w14:textId="77777777" w:rsidR="00770957" w:rsidRDefault="00770957" w:rsidP="00770957">
      <w:pPr>
        <w:spacing w:before="0" w:after="0"/>
        <w:rPr>
          <w:highlight w:val="red"/>
        </w:rPr>
      </w:pPr>
    </w:p>
    <w:p w14:paraId="4CD60D71" w14:textId="77777777" w:rsidR="00770957" w:rsidRDefault="00770957" w:rsidP="0077095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875795A" wp14:editId="33839D74">
                <wp:simplePos x="0" y="0"/>
                <wp:positionH relativeFrom="column">
                  <wp:posOffset>2247265</wp:posOffset>
                </wp:positionH>
                <wp:positionV relativeFrom="paragraph">
                  <wp:posOffset>55245</wp:posOffset>
                </wp:positionV>
                <wp:extent cx="2806065" cy="483870"/>
                <wp:effectExtent l="0" t="0" r="13335" b="11430"/>
                <wp:wrapNone/>
                <wp:docPr id="367" name="Grupa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483870"/>
                          <a:chOff x="0" y="0"/>
                          <a:chExt cx="2806603" cy="484496"/>
                        </a:xfrm>
                      </wpg:grpSpPr>
                      <wpg:grpSp>
                        <wpg:cNvPr id="368" name="Grupa 368"/>
                        <wpg:cNvGrpSpPr/>
                        <wpg:grpSpPr>
                          <a:xfrm>
                            <a:off x="0" y="34119"/>
                            <a:ext cx="252000" cy="358012"/>
                            <a:chOff x="0" y="0"/>
                            <a:chExt cx="252000" cy="358012"/>
                          </a:xfrm>
                        </wpg:grpSpPr>
                        <wps:wsp>
                          <wps:cNvPr id="36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upa 371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37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C45EE0" w14:textId="77777777" w:rsidR="00357FE5" w:rsidRPr="00856E98" w:rsidRDefault="00357FE5" w:rsidP="00770957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37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78939C" w14:textId="77777777" w:rsidR="00357FE5" w:rsidRPr="00856E98" w:rsidRDefault="00357FE5" w:rsidP="00770957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75795A" id="Grupa 367" o:spid="_x0000_s1088" style="position:absolute;margin-left:176.95pt;margin-top:4.35pt;width:220.95pt;height:38.1pt;z-index:251713536" coordsize="28066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KgiQMAAG8OAAAOAAAAZHJzL2Uyb0RvYy54bWzsV9lunDAUfa/Uf7D83rAMMzAoJMquSl2i&#10;pv0AD5hFAZvanjDp1/faBoYmqZpFWR76Ar62r7n3+Phcs7u/aWp0RYWsOEuwt+NiRFnKs4oVCf7x&#10;/fRDhJFUhGWk5owm+JpKvL/3/t1u18bU5yWvMyoQLMJk3LUJLpVqY8eRaUkbInd4SxkM5lw0RIEp&#10;CicTpIPVm9rxXXfhdFxkreAplRJ6j+0g3jPr5zlN1dc8l1ShOsEQmzJPYZ4r/XT2dklcCNKWVdqH&#10;QR4RRUMqBh8dlzomiqC1qG4t1VSp4JLnaifljcPzvEqpyQGy8dwb2ZwJvm5NLkXcFe0IE0B7A6dH&#10;L5t+uToXqMoSPFuEGDHSwCadiXVLkO4AeLq2iGHWmWgv2nPRdxTW0hlvctHoN+SCNgbY6xFYulEo&#10;hU4/chfuYo5RCmNBNIvCHvm0hO255ZaWJxPHhTsbHINgudAxOcNnHR3dGMxojFGPuQEN/8wtenRu&#10;s8DzltqbxGN+c+Ai0EunN5tHrufb8X+md6ffX7ODIyK3LJBPY8FFSVpqyCX1/o5ILQekvsHhIayo&#10;KfIDz6JlZmoa6ORl+4mnlxIxflTCPHogBO9KSjIIzMyHzZk4aEOCK1p1n3kGLCNrxc2ZuReDJkh5&#10;/kKjPeUBiVsh1RnlDdKNBAsI3ixOrj5JZacOU0zwvK6y06qujSGK1VEt0BUBlZj7/mxp2AH7IKfT&#10;aoY6TW3twrh2NiRoKgUSVldNgiOIy0ZGYo3ECcvMFEWq2rZhzZoBgQc0NFNlvOLZNSAjuNUn0FNo&#10;lFz8wqgDbUqw/LkmgmJUf2SA7tILAi1mxgjmoQ+GmI6spiOEpbBUghVGtnmkrACuW1EVJXzJ61M6&#10;gB3JK4PWNqo+WGCejfX5KQji0B/W16WgPwNN7k/yXSf9eXl4eHAQHg9q95+HYsrDrexbpTcV4Jbo&#10;h97Ao76gQQccxwcWND9amAp0R1UzmtTLfhANxYnE95P9W46vqvuhP4B1zkHyFb2Uineg/TeUH6nN&#10;IYeSbjXjRWuA18urKbNeuHRn5oIywvbgIjARcavty7k/fwZ5V5vVxt6xxjr6QMUHrli1h4ZVemhY&#10;lYfGoPCpEoPRa7wtVW9F1+EeZy9hb4diXhgGvtmVm7c5wNVc59zQDedPu2y8PM/GU/u2eDbVbdOG&#10;vxpzm+//wPRv09Q2mr/9T9z7DQAA//8DAFBLAwQUAAYACAAAACEAaWrVvd8AAAAIAQAADwAAAGRy&#10;cy9kb3ducmV2LnhtbEyPQWuDQBSE74X+h+UVemtWa22idQ0htD2FQJNCyO1FX1Ti7oq7UfPv+3pq&#10;j8MMM99ky0m3YqDeNdYoCGcBCDKFLRtTKfjefzwtQDiPpsTWGlJwIwfL/P4uw7S0o/miYecrwSXG&#10;paig9r5LpXRFTRrdzHZk2DvbXqNn2Vey7HHkct3K5yB4lRobwws1drSuqbjsrlrB54jjKgrfh83l&#10;vL4d9/H2sAlJqceHafUGwtPk/8Lwi8/okDPTyV5N6USrIIqjhKMKFnMQ7M+TmK+cWL8kIPNM/j+Q&#10;/wAAAP//AwBQSwECLQAUAAYACAAAACEAtoM4kv4AAADhAQAAEwAAAAAAAAAAAAAAAAAAAAAAW0Nv&#10;bnRlbnRfVHlwZXNdLnhtbFBLAQItABQABgAIAAAAIQA4/SH/1gAAAJQBAAALAAAAAAAAAAAAAAAA&#10;AC8BAABfcmVscy8ucmVsc1BLAQItABQABgAIAAAAIQDVhGKgiQMAAG8OAAAOAAAAAAAAAAAAAAAA&#10;AC4CAABkcnMvZTJvRG9jLnhtbFBLAQItABQABgAIAAAAIQBpatW93wAAAAgBAAAPAAAAAAAAAAAA&#10;AAAAAOMFAABkcnMvZG93bnJldi54bWxQSwUGAAAAAAQABADzAAAA7wYAAAAA&#10;">
                <v:group id="Grupa 368" o:spid="_x0000_s1089" style="position:absolute;top:341;width:2520;height:3580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rect id="Rectangle 241" o:spid="_x0000_s1090" style="position:absolute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EnwgAAANwAAAAPAAAAZHJzL2Rvd25yZXYueG1sRI/NisIw&#10;FIX3A75DuMLsxlQFsdUogyLocqoL3V2aa1OmuSlJtPXtJwMDszycn4+z3g62FU/yoXGsYDrJQBBX&#10;TjdcK7icDx9LECEia2wdk4IXBdhuRm9rLLTr+YueZaxFGuFQoAITY1dIGSpDFsPEdcTJuztvMSbp&#10;a6k99mnctnKWZQtpseFEMNjRzlD1XT5s4l6HaX4yD9+W9/z2yujWy/1Jqffx8LkCEWmI/+G/9lEr&#10;mC9y+D2TjoDc/AAAAP//AwBQSwECLQAUAAYACAAAACEA2+H2y+4AAACFAQAAEwAAAAAAAAAAAAAA&#10;AAAAAAAAW0NvbnRlbnRfVHlwZXNdLnhtbFBLAQItABQABgAIAAAAIQBa9CxbvwAAABUBAAALAAAA&#10;AAAAAAAAAAAAAB8BAABfcmVscy8ucmVsc1BLAQItABQABgAIAAAAIQCCRsEnwgAAANwAAAAPAAAA&#10;AAAAAAAAAAAAAAcCAABkcnMvZG93bnJldi54bWxQSwUGAAAAAAMAAwC3AAAA9gIAAAAA&#10;" fillcolor="#522398" stroked="f" strokeweight="0"/>
                  <v:rect id="Rectangle 241" o:spid="_x0000_s1091" style="position:absolute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RekwQAAANwAAAAPAAAAZHJzL2Rvd25yZXYueG1sRE/Pa8Iw&#10;FL4P9j+EJ3gZM1VHHZ1RhqIIelG3+6N5a2Obl9LEWv97cxB2/Ph+z5e9rUVHrTeOFYxHCQji3GnD&#10;hYKf8+b9E4QPyBprx6TgTh6Wi9eXOWba3fhI3SkUIoawz1BBGUKTSenzkiz6kWuII/fnWoshwraQ&#10;usVbDLe1nCRJKi0ajg0lNrQqKa9OV6tg9ftRbdM1maoz+zRM3vzMXg5KDQf99xeIQH34Fz/dO61g&#10;Oovz45l4BOTiAQAA//8DAFBLAQItABQABgAIAAAAIQDb4fbL7gAAAIUBAAATAAAAAAAAAAAAAAAA&#10;AAAAAABbQ29udGVudF9UeXBlc10ueG1sUEsBAi0AFAAGAAgAAAAhAFr0LFu/AAAAFQEAAAsAAAAA&#10;AAAAAAAAAAAAHwEAAF9yZWxzLy5yZWxzUEsBAi0AFAAGAAgAAAAhAMzxF6TBAAAA3AAAAA8AAAAA&#10;AAAAAAAAAAAABwIAAGRycy9kb3ducmV2LnhtbFBLBQYAAAAAAwADALcAAAD1AgAAAAA=&#10;" fillcolor="#baa7d6" stroked="f" strokeweight="0"/>
                </v:group>
                <v:group id="Grupa 371" o:spid="_x0000_s1092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_x0000_s1093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HHwwAAANwAAAAPAAAAZHJzL2Rvd25yZXYueG1sRI/NqsIw&#10;FIT3F3yHcAQ3oqkKKtUo/qDejYuqD3Bojm2xOSlN1OrTG+HCXQ4z8w0zXzamFA+qXWFZwaAfgSBO&#10;rS44U3A573pTEM4jaywtk4IXOVguWj9zjLV9ckKPk89EgLCLUUHufRVL6dKcDLq+rYiDd7W1QR9k&#10;nUld4zPATSmHUTSWBgsOCzlWtMkpvZ3uRgGtEvs+3tzeJOvtZn8tmLryoFSn3axmIDw1/j/81/7V&#10;CkaTIXzPhCMgFx8AAAD//wMAUEsBAi0AFAAGAAgAAAAhANvh9svuAAAAhQEAABMAAAAAAAAAAAAA&#10;AAAAAAAAAFtDb250ZW50X1R5cGVzXS54bWxQSwECLQAUAAYACAAAACEAWvQsW78AAAAVAQAACwAA&#10;AAAAAAAAAAAAAAAfAQAAX3JlbHMvLnJlbHNQSwECLQAUAAYACAAAACEA9ZFxx8MAAADcAAAADwAA&#10;AAAAAAAAAAAAAAAHAgAAZHJzL2Rvd25yZXYueG1sUEsFBgAAAAADAAMAtwAAAPcCAAAAAA==&#10;" filled="f" stroked="f">
                    <v:textbox inset="0,0,0,0">
                      <w:txbxContent>
                        <w:p w14:paraId="51C45EE0" w14:textId="77777777" w:rsidR="00357FE5" w:rsidRPr="00856E98" w:rsidRDefault="00357FE5" w:rsidP="00770957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94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dRcwwAAANwAAAAPAAAAZHJzL2Rvd25yZXYueG1sRI/NqsIw&#10;FIT3F3yHcAQ3oqkKKtUo/qDejYuqD3Bojm2xOSlN1OrTG+HCXQ4z8w0zXzamFA+qXWFZwaAfgSBO&#10;rS44U3A573pTEM4jaywtk4IXOVguWj9zjLV9ckKPk89EgLCLUUHufRVL6dKcDLq+rYiDd7W1QR9k&#10;nUld4zPATSmHUTSWBgsOCzlWtMkpvZ3uRgGtEvs+3tzeJOvtZn8tmLryoFSn3axmIDw1/j/81/7V&#10;CkaTEXzPhCMgFx8AAAD//wMAUEsBAi0AFAAGAAgAAAAhANvh9svuAAAAhQEAABMAAAAAAAAAAAAA&#10;AAAAAAAAAFtDb250ZW50X1R5cGVzXS54bWxQSwECLQAUAAYACAAAACEAWvQsW78AAAAVAQAACwAA&#10;AAAAAAAAAAAAAAAfAQAAX3JlbHMvLnJlbHNQSwECLQAUAAYACAAAACEAmt3UXMMAAADcAAAADwAA&#10;AAAAAAAAAAAAAAAHAgAAZHJzL2Rvd25yZXYueG1sUEsFBgAAAAADAAMAtwAAAPcCAAAAAA==&#10;" filled="f" stroked="f">
                    <v:textbox inset="0,0,0,0">
                      <w:txbxContent>
                        <w:p w14:paraId="7578939C" w14:textId="77777777" w:rsidR="00357FE5" w:rsidRPr="00856E98" w:rsidRDefault="00357FE5" w:rsidP="00770957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ACE9452" w14:textId="77777777" w:rsidR="00770957" w:rsidRDefault="00770957" w:rsidP="00770957">
      <w:pPr>
        <w:spacing w:before="0" w:after="0"/>
        <w:rPr>
          <w:highlight w:val="red"/>
        </w:rPr>
      </w:pPr>
    </w:p>
    <w:p w14:paraId="721CF9AF" w14:textId="77777777" w:rsidR="00770957" w:rsidRDefault="00770957" w:rsidP="00770957">
      <w:pPr>
        <w:spacing w:before="0" w:after="0"/>
        <w:rPr>
          <w:highlight w:val="red"/>
        </w:rPr>
      </w:pPr>
    </w:p>
    <w:p w14:paraId="5CA39DFE" w14:textId="77777777" w:rsidR="00770957" w:rsidRDefault="00770957" w:rsidP="00770957">
      <w:pPr>
        <w:spacing w:before="0" w:after="0"/>
        <w:rPr>
          <w:highlight w:val="red"/>
        </w:rPr>
      </w:pPr>
    </w:p>
    <w:p w14:paraId="0BF0F703" w14:textId="7060211C" w:rsidR="00770957" w:rsidRDefault="00AD637E" w:rsidP="00770957">
      <w:pPr>
        <w:spacing w:before="180"/>
        <w:rPr>
          <w:color w:val="000000" w:themeColor="text1"/>
        </w:rPr>
      </w:pPr>
      <w:r w:rsidRPr="0051207A">
        <w:t>Przedsiębiorcy w większości badanych obszarów działalności, podejmując istotne decyzje w zakresie zatrudnienia i</w:t>
      </w:r>
      <w:r w:rsidR="00917DA7">
        <w:t> </w:t>
      </w:r>
      <w:r w:rsidRPr="0051207A">
        <w:t>wynagrodzeń na najbliższe trzy miesiące, najczęściej opierali się na podstawie bieżących danych</w:t>
      </w:r>
      <w:r w:rsidR="00770957" w:rsidRPr="00183321">
        <w:rPr>
          <w:color w:val="000000" w:themeColor="text1"/>
        </w:rPr>
        <w:t xml:space="preserve">. </w:t>
      </w:r>
    </w:p>
    <w:p w14:paraId="5CFB2217" w14:textId="2957A4B3" w:rsidR="00770957" w:rsidRDefault="00770957" w:rsidP="00770957">
      <w:pPr>
        <w:spacing w:before="180"/>
        <w:rPr>
          <w:color w:val="000000" w:themeColor="text1"/>
        </w:rPr>
      </w:pPr>
    </w:p>
    <w:p w14:paraId="2256206D" w14:textId="5D26AE51" w:rsidR="00770957" w:rsidRDefault="00770957" w:rsidP="00770957">
      <w:pPr>
        <w:spacing w:before="180"/>
        <w:rPr>
          <w:color w:val="000000" w:themeColor="text1"/>
        </w:rPr>
      </w:pPr>
    </w:p>
    <w:p w14:paraId="2FFA4686" w14:textId="77777777" w:rsidR="00770957" w:rsidRPr="00183321" w:rsidRDefault="00770957" w:rsidP="00770957">
      <w:pPr>
        <w:spacing w:before="180"/>
        <w:rPr>
          <w:color w:val="000000" w:themeColor="text1"/>
        </w:rPr>
      </w:pPr>
    </w:p>
    <w:p w14:paraId="17DD90F4" w14:textId="4C49FD34" w:rsidR="004C466F" w:rsidRPr="00B53BA3" w:rsidRDefault="004C466F" w:rsidP="00701933">
      <w:pPr>
        <w:spacing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4B2CB1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8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4D1D15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46937" w:rsidRPr="003F4181" w14:paraId="13FAE5F9" w14:textId="77777777" w:rsidTr="004D1D15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1A442F72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6AACCBD0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4F3C68BB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72251629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325B0DC7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44D473A7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952,5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4711A0D2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409B7326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7C4777CF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07A83B" w14:textId="21BE6D61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680E3259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54CE643F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948,6</w:t>
            </w:r>
          </w:p>
        </w:tc>
      </w:tr>
      <w:tr w:rsidR="00446937" w:rsidRPr="007870F7" w14:paraId="49217CB8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56401329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76330DCD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29294A0B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18A8C84E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45033869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0BE7BED5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4D3F09A7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7C99712A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3A20D8ED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7EE1F1" w14:textId="192EE1DA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446937" w:rsidRPr="00B745E9" w:rsidRDefault="00446937" w:rsidP="00446937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446937" w:rsidRPr="007870F7" w14:paraId="1C1616F3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7B587AE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5B8A4B6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7512AF2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61C5619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1064E26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2330BF6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2BFC62D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407DCA5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206E1AE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6B6833" w14:textId="322B8A4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09C99EF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201FDA2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446937" w:rsidRPr="007870F7" w14:paraId="74C6575D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02BA80F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1F59E2F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6619386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6AD9816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08DEE3E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090E450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36E04E5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C077B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426647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E5729D" w14:textId="6FE9532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06A250DC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5B826D3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74F5CDB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58B4317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606F38C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6B97349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179ABF3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5D74A86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2C7B0052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68BB584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D33611" w14:textId="36BE0E0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338378E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64FC10D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446937" w:rsidRPr="007870F7" w14:paraId="6FFED8AD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549C2192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73911F6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474D351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3742957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1224991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63C035D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123A8B5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61A3442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464F3452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E54A25" w14:textId="6796F87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6CF3E2AE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7E9AD95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18695FC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0097CB8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7C63C44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5DC8503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5C06351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480461B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7526515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7CCF918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9B74F2" w14:textId="62AB5E8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5A1580C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6D89975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46937" w:rsidRPr="007870F7" w14:paraId="3143AFBD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052DC19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343CF57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7470D22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3B8CE95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0884252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33922B1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4EEEB4E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5DAAB39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5F6D351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E54FF6" w14:textId="7B9B665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6F9C68D7" w14:textId="77777777" w:rsidTr="004D1D15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27D40A4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3056BDD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5484B1B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016322F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1A0349A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86DACB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5C7C34F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313923D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2DA45B7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3773C5" w14:textId="19B9588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30A64FD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70F27FB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446937" w:rsidRPr="007870F7" w14:paraId="4B55A608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1229752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7AAE945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4E64D8F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0C2F2E2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6BA4702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4CFFA24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17421FD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95DD42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6960D08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512D53" w14:textId="422DA64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7BE7CB3E" w14:textId="77777777" w:rsidTr="004D1D15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5A09B2B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4A87A9B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28FF14E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4E4E921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53A0B9A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4CBE02F2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eastAsia="Fira Sans Light" w:cs="Arial"/>
                <w:sz w:val="16"/>
                <w:szCs w:val="16"/>
              </w:rPr>
              <w:t>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4F76FC1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058FC76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08B873E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ECFC28" w14:textId="656D642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4E3F977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</w:t>
            </w:r>
            <w:r>
              <w:rPr>
                <w:rFonts w:cs="Arial"/>
                <w:sz w:val="16"/>
                <w:szCs w:val="16"/>
              </w:rPr>
              <w:t>3</w:t>
            </w:r>
            <w:r>
              <w:t xml:space="preserve"> 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006649A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</w:tr>
      <w:tr w:rsidR="00446937" w:rsidRPr="007870F7" w14:paraId="557F3E39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0947BD6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634D2D8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3F83ECD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6B4C5E6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1096C73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3A01427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3C7B0B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0D87A79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1730CF2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8B71C4" w14:textId="4687CE8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4099E39F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3693BE3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6F2DB0A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4EE2D74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1E1D031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4D095F6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0E19F37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5D81EDB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27A2E52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7588066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E15D86" w14:textId="4CF6923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165830C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3318ED3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446937" w:rsidRPr="004465E0" w14:paraId="4FD64B5D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75C906D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284C143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70E7640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2ACA019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0E825A5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28C1C21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0AE9F1A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0FFF87F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7B3923F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C15678" w14:textId="5A25938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2A1F82F2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071D12E9" w:rsidR="00446937" w:rsidRPr="00B745E9" w:rsidRDefault="00446937" w:rsidP="00446937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0989E0E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1752F6C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3EFDFE3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0F40725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4154B1B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554A56F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51600E3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04A7D29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77214F" w14:textId="7A028F2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22055A4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663C463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46937" w:rsidRPr="007870F7" w14:paraId="42D31622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31B9D076" w:rsidR="00446937" w:rsidRPr="00B745E9" w:rsidRDefault="00446937" w:rsidP="00446937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663A110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7A8EA32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799F551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67E034F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204770A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447B05B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5FC3C6C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69DE5C4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5139E8" w14:textId="1287AD0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67B3262D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637359E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444E2C2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78AF5C1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3C21B70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20619AF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602F258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25530F8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0A30738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605B7FB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F3E2AE" w14:textId="7B7E683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07B42D4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3850136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446937" w:rsidRPr="007870F7" w14:paraId="7D4963C2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05A65DE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554A8CA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65AB52A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3658457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782328F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7430109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3C69026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0AF17B8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56DD49B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ED94B2" w14:textId="02631AB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43040F79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4B0A28D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15E15A9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498064D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597EF9D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5318659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0891A0F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5B5FC78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42BDE0B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13495EA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E52E91" w14:textId="176E8AC2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2830ABC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0E7AE82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446937" w:rsidRPr="007870F7" w14:paraId="065A995D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60A0686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194EF17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038E57A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08A074E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77625E7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0A8A354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5BF12E7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6D1E7AE2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22103DB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901740" w14:textId="641CB5D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72D1EC45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6F58B95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6CCCD4F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1433427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17757E2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337AB46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768B21D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1C7831F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05FBB2D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03F8A13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FAB459" w14:textId="53F330F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2C14B62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01DA836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446937" w:rsidRPr="007870F7" w14:paraId="4CA27639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2399307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36A4B6D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7D13C00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1277FD3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005D623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633ABB0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7A6076F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51A83056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5ED8661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57308B" w14:textId="2ED120B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10641A12" w14:textId="77777777" w:rsidTr="004D1D15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45B97A0B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E5805B3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63FD8BB4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42EF9E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51011427" w14:textId="77777777" w:rsidTr="004D1D1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082205F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47E3CB80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485BC0A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6EDC2EE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21F72AA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7B2190A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0B8DA79C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0F951E68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5BA1B1D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609A20" w14:textId="7E01797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78C79EB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3B9C766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446937" w:rsidRPr="007870F7" w14:paraId="5338B835" w14:textId="77777777" w:rsidTr="004D1D15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446937" w:rsidRPr="007870F7" w:rsidRDefault="00446937" w:rsidP="0044693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446937" w:rsidRPr="007870F7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29FDB5EE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00F0AEF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2D891A7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5424311F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62AEFE2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7ACCC8F4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28A697BD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217DE961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1A9EAF92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52735A3" w14:textId="54C245C9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446937" w:rsidRPr="00B745E9" w:rsidRDefault="00446937" w:rsidP="0044693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8639F89" w14:textId="6C98F99C" w:rsidR="005C3AC3" w:rsidRPr="00DE3AE0" w:rsidRDefault="005C3AC3" w:rsidP="005C3AC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Dane według stanu w dniu 30 czerwca i 31 grudnia opracowano przy uwzględnieniu wyników NSP 2021.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4D1D15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4048BA22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0C0D9E9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4BCA172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280FE65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36D77FA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5B60CAC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51B5661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0DA90C4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04C7C28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505A608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BD2646" w14:textId="7F48A7A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60A4BBF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04B3DDD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446937" w:rsidRPr="007870F7" w14:paraId="024321C1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67DC6AA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7C167A7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78BCA09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13A64A9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16FEF89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15153BC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0AD9A11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4F2C346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4590067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2C3E33" w14:textId="41559EA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151A57D5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29D73F7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5E4CE9E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0C88CE2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11E2825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054754F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560B80A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3C02148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66A0E5B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4BCE628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B2B700" w14:textId="554FA75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48A34AD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7A79B3B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446937" w:rsidRPr="007870F7" w14:paraId="1716A942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08D20F7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4652845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154B093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4E96986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15A2744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7792328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27B773E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15727D8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5FDEE34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5D1BAB" w14:textId="04C1D1C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41B6C259" w14:textId="77777777" w:rsidTr="004D1D15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152F36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446937" w:rsidRPr="00B745E9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3FE50383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24B0E2E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1733026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5900843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7C02E65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4551BB8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0177E72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33E08FE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31F464E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344ADAA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D8E6B7" w14:textId="34C2224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25A9D4A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5DA9E38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446937" w:rsidRPr="007870F7" w14:paraId="6895EC95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0B14FC3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3ED2B38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65B0EB0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BFE474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2096F1D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7D75BEE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2859DEF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163F799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4FBA7D4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6EB3C3" w14:textId="4063DBD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46937" w:rsidRPr="007870F7" w14:paraId="5D96C781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2EBA476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6D6BF5F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4796481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6678642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088449A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65FC53E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352784A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13FAF84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58B4CA2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20DC01" w14:textId="7D974C5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436D854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78EAF1A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446937" w:rsidRPr="007870F7" w14:paraId="7D2C010C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78B5B1F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7450814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61F2744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5D1AF0A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7CB0C71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4CDCFFA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079475E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08D985C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270618D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9A345A" w14:textId="2FF4341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46937" w:rsidRPr="007870F7" w14:paraId="47E28EB0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7038CA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5789B2DA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41A3E4F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7424A52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774BFBD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145D573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346729F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2EA4347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3D90789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4A9EA71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21D5418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072377" w14:textId="0B4B857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34DD9A2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6442CB1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446937" w:rsidRPr="007870F7" w14:paraId="18731563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655F7BA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01AD0A5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3C6E75D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6034B14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09A77F3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234E8F1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605672A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72FF3DA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2E4E4AB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236C8B" w14:textId="0C95327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26F22D33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2C05967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4B64CA7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49B7ACD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03FBDED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6D3FC08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6790E54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1CFD87B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13BA45F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5E425F9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6072C4" w14:textId="2FAB606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675217E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155480E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446937" w:rsidRPr="007870F7" w14:paraId="1ED7C291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24C8CEB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6C5957C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365C9E1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6BAC348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3C1066D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6C82C3C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1A88940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2B38CC8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6607E26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6BCCBE" w14:textId="578502C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17225806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0DD0728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1F2E525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016292C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713BB55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4420A34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2CA6A41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7B10FF8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5EFF790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793FAFE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26B30F" w14:textId="365B052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267BCF7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7E1E713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446937" w:rsidRPr="007870F7" w14:paraId="1FCA1B60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60A1E8E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01D8FC6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7A4576D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0F4D9E6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5039625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49C9691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4E44BE2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235F4B2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74A47C8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B47574" w14:textId="654AA82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77C06923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B04C74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15A64412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1065D4F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1E6859F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5019558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51C6E97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54A0F73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16A2F93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161B069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610356F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506702E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9D6249" w14:textId="38492DA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50124E3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424FEAC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446937" w:rsidRPr="007870F7" w14:paraId="6F6D15A0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6838BA2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5B91C09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59289A0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3D43D35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47A8BDD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221F596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05A07E4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5FD154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0402624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109,8*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75EB59" w14:textId="6A81DFF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12B1130B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6AFEC4B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358460C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5017E7D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32174F7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57B5F50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69C035F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5DAE11F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41552EF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1114114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E71771" w14:textId="7E359D1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5F2F1B2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744268A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446937" w:rsidRPr="007870F7" w14:paraId="6963DF88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001C5D6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729F3F0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1227D72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3C71623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7D7FF0C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7A4F89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7A8720EE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09022D6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3D231ED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108,6*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17009E" w14:textId="0762DD5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1A28D386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3365BD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6CB635C6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7F800CB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701E311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3DC7524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55CC50A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0F4C7A3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6E04B19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20DC3C5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7EA9244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12D8218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478B57" w14:textId="7701314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012A1CB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48A9547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446937" w:rsidRPr="007870F7" w14:paraId="21BDA199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1A85711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67065587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5B51EBD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4A1B80B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76D03D6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46B8628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00DCDDC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0ADEC64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38FE7E8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CE67E0" w14:textId="164A133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5A34D85D" w14:textId="77777777" w:rsidTr="004D1D1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78CD0F9C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4B7CACE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39F17E5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40CF1D4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68B64E1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4635C4DB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52D75D0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4F378BE4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6166CDC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8CBE167" w14:textId="0D41E05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56640DC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19BEEC5D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446937" w:rsidRPr="007870F7" w14:paraId="1259162D" w14:textId="77777777" w:rsidTr="004D1D1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446937" w:rsidRPr="007870F7" w:rsidRDefault="00446937" w:rsidP="0044693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446937" w:rsidRPr="007870F7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2A9D1689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3F987F6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43E127BF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425E17D5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5D40A131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02590D58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13E3FCC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515B52EA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15A816D0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E7E32C3" w14:textId="6C7FEA1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446937" w:rsidRPr="00B745E9" w:rsidRDefault="00446937" w:rsidP="0044693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4D1D15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46937" w:rsidRPr="007870F7" w14:paraId="798326EB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3157898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18BF3E0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427B33D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79A1E04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733540D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3B3AA31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4588F13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37782D7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3642C7A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4B36F7" w14:textId="106C2CA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401F777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7B102B8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446937" w:rsidRPr="007870F7" w14:paraId="20FD535B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353A1B6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28C292D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22E90F8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0E4B207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7928BE7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760B77F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6A836F8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3D83067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1887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FC03AE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DBF0C0" w14:textId="7CA126B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2479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67CB99A5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398F813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6C9ABC0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36A9774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5D8D3DD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4942E9C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40E556F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3AFC664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55C08CE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51D8F28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5F7DEA" w14:textId="0D1CB68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2DD64BE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4788641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446937" w:rsidRPr="007870F7" w14:paraId="48F546D3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44155DE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2D93BBA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77494A3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1FF6899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139A3F4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0D28A1B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41CE31F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74A7609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7BA395C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CD43C5" w14:textId="4DB6C23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6BF25D24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446937" w:rsidRPr="007870F7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823316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565EA3EF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446937" w:rsidRPr="007870F7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4E1B76A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5447AD9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6172100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132F8B2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270EA96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4625B0C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1684D38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7B6F093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3CD9976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457452" w14:textId="1D7F637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16A3D9B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7A6E1EB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446937" w:rsidRPr="007870F7" w14:paraId="4EB21B24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446937" w:rsidRPr="007870F7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45438EE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0FEB8CB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5C88876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3E5BA82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08777AB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69381F0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3785646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7ECA261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02BFA2E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E4FB03" w14:textId="0CD82DC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7F4FCCB2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446937" w:rsidRPr="007870F7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79AE1F4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211DBA8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6FC0EB5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4899EA5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054AA72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0930D16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4453544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5481AAA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2FECAF9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898FB6" w14:textId="548CAF6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64CD9D1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14C070C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446937" w:rsidRPr="007870F7" w14:paraId="504CF481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6CBA55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446937" w:rsidRPr="007870F7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563FD1E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2516525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6B8D9E2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968237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72E9D76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4BD5ADE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69BA642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0A359A9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5DBD26E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35AEE5" w14:textId="3C8A047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2A2A55C3" w14:textId="77777777" w:rsidTr="004D1D15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761C67" w14:textId="77777777" w:rsidR="00446937" w:rsidRPr="007870F7" w:rsidRDefault="00446937" w:rsidP="0044693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13CE1130" w:rsidR="00446937" w:rsidRPr="007870F7" w:rsidRDefault="00446937" w:rsidP="0044693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8176EF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0533938A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446937" w:rsidRPr="007870F7" w:rsidRDefault="00446937" w:rsidP="00446937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1811456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6B4B8DA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0031B1B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7482E36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33D53FB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2067695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7D7AA4F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38EF22C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459AFD5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3A9E97" w14:textId="7695D39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40428F8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5294505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446937" w:rsidRPr="007870F7" w14:paraId="632AD2F9" w14:textId="77777777" w:rsidTr="004D1D15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7CACF3E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6A5D468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7C14673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1251002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6691E04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232B026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12D3AFF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0033F3B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52D6C19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0B62F9" w14:textId="13CE296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30B6A7C6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280796F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5E7A11B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6E49650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3F05483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360A1FA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4875460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43AC1A5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01D4FFA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0C1A1BF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95D195" w14:textId="2882A41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7A981CB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48FE0AA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446937" w:rsidRPr="007870F7" w14:paraId="51675B54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76CA535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5903CFA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31EC476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2BA77F1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70F1155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D94F71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60807FC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461CBE1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3E6FF4D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A9E7AA" w14:textId="6810779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50D8F120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75FCECD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2BB1444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4493036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19B9864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79E3A24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7F13F17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39FF022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761B0E7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3AEE2F7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9CEBF6" w14:textId="3BE62AF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465B3A9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3FEEB54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446937" w:rsidRPr="007870F7" w14:paraId="1D0F46E1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147D815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71A1730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5F84DBA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7C8CACF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4A9FB57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135C98D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326F28E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79E033E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702AFB4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4572E8" w14:textId="3BF7E8C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7961EEB7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614C928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2CC26F2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3B1ED58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01468D3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3BD1552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1B4F896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61C001C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3674A3E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16EB291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999D88" w14:textId="07062F5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7987603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0BCF7A1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446937" w:rsidRPr="007870F7" w14:paraId="7BE0B350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277C197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3F2F4A2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6B221D5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1613713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3D398B6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74CAD85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132DC44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64CCAB5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48B162B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935584" w14:textId="5824ABF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7746C512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215015A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36C460B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0EA0E44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5F5B935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4A2D1B2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09E4A50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5792ADB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2A3107E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04F1BCF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27B402" w14:textId="7A57206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590D099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629F118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446937" w:rsidRPr="007870F7" w14:paraId="0BA9F7BE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53922D2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6D5A70D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637C19F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25346A5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253C5B3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5BA2E5A9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34708BC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3B3271F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7FA1DC8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3DAB53" w14:textId="7F9647B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01A3E01C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65CCFB1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476762C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6DD4E7A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52B309C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51A575E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26C907ED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3EE5C42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54D79A1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760BEA2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A63E10" w14:textId="2B1D938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0E904920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74ADD40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446937" w:rsidRPr="007870F7" w14:paraId="602FB2F3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30D8021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5468D08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3BB4EDD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78F9A89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3FBD8E3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060C1EE2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7857194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5A73037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2EAD86F6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B7DB3B" w14:textId="521F577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31CB8E2C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3568727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49D44D7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07D2B52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7FA6BA0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43871303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51373C1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2F16B81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06775F6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35EE83C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371310" w14:textId="70BED821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2D64908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21365EA7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446937" w:rsidRPr="007870F7" w14:paraId="5579B133" w14:textId="77777777" w:rsidTr="004D1D1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446937" w:rsidRPr="007870F7" w:rsidRDefault="00446937" w:rsidP="0044693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446937" w:rsidRPr="007870F7" w:rsidRDefault="00446937" w:rsidP="0044693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6BB20F0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2488AA94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0EE8F3D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2B694AC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73AD4ED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50635E6A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56898EBC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0199DD8E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3E61AE55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9815894" w14:textId="4469BF58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446937" w:rsidRPr="00B745E9" w:rsidRDefault="00446937" w:rsidP="0044693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07732BB1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4D1D15">
        <w:rPr>
          <w:rFonts w:cs="Arial"/>
          <w:szCs w:val="19"/>
        </w:rPr>
        <w:t>października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październik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446937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62B0E156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7D67">
              <w:rPr>
                <w:b/>
                <w:sz w:val="16"/>
                <w:szCs w:val="16"/>
              </w:rPr>
              <w:t>20148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36C18638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7D67">
              <w:rPr>
                <w:b/>
                <w:sz w:val="16"/>
                <w:szCs w:val="16"/>
              </w:rPr>
              <w:t>11543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3946F45A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7D67">
              <w:rPr>
                <w:b/>
                <w:sz w:val="16"/>
                <w:szCs w:val="16"/>
              </w:rPr>
              <w:t>10523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7218EAA6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40EEC6DC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2479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234FB6C6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1187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44237D08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504B">
              <w:rPr>
                <w:rFonts w:cs="Arial"/>
                <w:b/>
                <w:bCs/>
                <w:color w:val="000000"/>
                <w:sz w:val="16"/>
                <w:szCs w:val="16"/>
              </w:rPr>
              <w:t>110109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2080711A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504B">
              <w:rPr>
                <w:rFonts w:cs="Arial"/>
                <w:b/>
                <w:bCs/>
                <w:color w:val="000000"/>
                <w:sz w:val="16"/>
                <w:szCs w:val="16"/>
              </w:rPr>
              <w:t>8173</w:t>
            </w:r>
          </w:p>
        </w:tc>
      </w:tr>
      <w:tr w:rsidR="00446937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446937" w:rsidRPr="00801688" w:rsidRDefault="00446937" w:rsidP="00446937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7A7FBA13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7D67">
              <w:rPr>
                <w:b/>
                <w:sz w:val="16"/>
                <w:szCs w:val="16"/>
              </w:rPr>
              <w:t>8970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11125D9F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7D67">
              <w:rPr>
                <w:b/>
                <w:sz w:val="16"/>
                <w:szCs w:val="16"/>
              </w:rPr>
              <w:t>4975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089E53D6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7D67">
              <w:rPr>
                <w:b/>
                <w:sz w:val="16"/>
                <w:szCs w:val="16"/>
              </w:rPr>
              <w:t>4686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3D02FFA0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3715708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4C8A7E86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7824BD3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504B">
              <w:rPr>
                <w:rFonts w:cs="Arial"/>
                <w:b/>
                <w:bCs/>
                <w:color w:val="000000"/>
                <w:sz w:val="16"/>
                <w:szCs w:val="16"/>
              </w:rPr>
              <w:t>40180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347B94FD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504B">
              <w:rPr>
                <w:rFonts w:cs="Arial"/>
                <w:b/>
                <w:bCs/>
                <w:color w:val="000000"/>
                <w:sz w:val="16"/>
                <w:szCs w:val="16"/>
              </w:rPr>
              <w:t>2041</w:t>
            </w:r>
          </w:p>
        </w:tc>
      </w:tr>
      <w:tr w:rsidR="00446937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446937" w:rsidRPr="00BE4C52" w:rsidRDefault="00446937" w:rsidP="00446937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040F75C5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2189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6025C175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1221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237B9CDE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1063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583DB1AF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51D679E3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2C0EE836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52EF24ED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504B">
              <w:rPr>
                <w:rFonts w:cs="Arial"/>
                <w:color w:val="000000"/>
                <w:sz w:val="16"/>
                <w:szCs w:val="16"/>
              </w:rPr>
              <w:t>10902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3B68729D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616</w:t>
            </w:r>
          </w:p>
        </w:tc>
      </w:tr>
      <w:tr w:rsidR="00446937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3101B4B2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1181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297DEB54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5EB9C71C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181875F6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7D720A59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1B03EA13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0037AA8E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7296C048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446937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1C5B7AED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1261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7C87A631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749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7AFFACAB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725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3D901A8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5C567100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7B3A0389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7BA6863E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4909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3E78F2E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301</w:t>
            </w:r>
          </w:p>
        </w:tc>
      </w:tr>
      <w:tr w:rsidR="00446937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410A9368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2896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4DC5C550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1545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372F614F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1412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2FB4E5F9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49E745DE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4870294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11EC0AD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2767CA18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730</w:t>
            </w:r>
          </w:p>
        </w:tc>
      </w:tr>
      <w:tr w:rsidR="00446937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53C0D036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7D67">
              <w:rPr>
                <w:sz w:val="16"/>
                <w:szCs w:val="16"/>
              </w:rPr>
              <w:t>1443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27008B20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789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5AE6067E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799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4593EEA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5736950B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640098D1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05F37141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674C9098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</w:t>
            </w:r>
          </w:p>
        </w:tc>
      </w:tr>
      <w:tr w:rsidR="00446937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7F540A15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17D27">
              <w:rPr>
                <w:b/>
                <w:sz w:val="16"/>
                <w:szCs w:val="16"/>
              </w:rPr>
              <w:t>11178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5613B2ED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17D27">
              <w:rPr>
                <w:b/>
                <w:sz w:val="16"/>
                <w:szCs w:val="16"/>
              </w:rPr>
              <w:t>6568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4CC40C22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17D27">
              <w:rPr>
                <w:b/>
                <w:sz w:val="16"/>
                <w:szCs w:val="16"/>
              </w:rPr>
              <w:t>5837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18124C9F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11122231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  <w:r w:rsidRPr="009450FD">
              <w:rPr>
                <w:rFonts w:cs="Arial"/>
                <w:b/>
                <w:sz w:val="16"/>
                <w:szCs w:val="16"/>
              </w:rPr>
              <w:t>567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7FB66EA4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450FD">
              <w:rPr>
                <w:rFonts w:cs="Arial"/>
                <w:b/>
                <w:sz w:val="16"/>
                <w:szCs w:val="16"/>
              </w:rPr>
              <w:t>757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14BF764D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69929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102A3108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6132</w:t>
            </w:r>
          </w:p>
        </w:tc>
      </w:tr>
      <w:tr w:rsidR="00446937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446937" w:rsidRPr="00BE4C52" w:rsidRDefault="00446937" w:rsidP="00446937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446937" w:rsidRPr="00721AEF" w:rsidRDefault="00446937" w:rsidP="0044693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6937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3DA7B734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2210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662C21AD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1364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4614D73E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1267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289246DB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0EB5178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545452F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41FF74B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002C958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666</w:t>
            </w:r>
          </w:p>
        </w:tc>
      </w:tr>
      <w:tr w:rsidR="00446937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49710CBF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1297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1102D7C7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791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351CADBB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765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2841C0DE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7D90C7A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36477A8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6F345D70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46F18E1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317</w:t>
            </w:r>
          </w:p>
        </w:tc>
      </w:tr>
      <w:tr w:rsidR="00446937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3BE41019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1261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374A5477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815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39973AB7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750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79B43E04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12BC20DB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56453FB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39A9EDE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47188704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</w:t>
            </w:r>
          </w:p>
        </w:tc>
      </w:tr>
      <w:tr w:rsidR="00446937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130084F7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979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15F9A969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614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25E4E508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463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59332D1C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1B5676C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5F17371C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18AA1B5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50E6CCB7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346</w:t>
            </w:r>
          </w:p>
        </w:tc>
      </w:tr>
      <w:tr w:rsidR="00446937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41485D99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1961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103B9D9D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1049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5A1A3A25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933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3B357A6E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0DA69166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4A24BBD0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7E45F88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5D5BFDFA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756</w:t>
            </w:r>
          </w:p>
        </w:tc>
      </w:tr>
      <w:tr w:rsidR="00446937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2D2B3CCF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1042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6EC894A2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587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1FFAF6FA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463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79E18C7D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5CD7960A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55A3D69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096B902F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7E871930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351</w:t>
            </w:r>
          </w:p>
        </w:tc>
      </w:tr>
      <w:tr w:rsidR="00446937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446937" w:rsidRPr="007870F7" w:rsidRDefault="00446937" w:rsidP="00446937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1FDE3688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2428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2ADECF0F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1348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40BA2926" w:rsidR="00446937" w:rsidRPr="00721AEF" w:rsidRDefault="00446937" w:rsidP="0044693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17D27">
              <w:rPr>
                <w:sz w:val="16"/>
                <w:szCs w:val="16"/>
              </w:rPr>
              <w:t>1196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40C96135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3D85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08A3164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739999F2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66B3CD0D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23222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1ACE5A8B" w:rsidR="00446937" w:rsidRPr="00721AEF" w:rsidRDefault="00446937" w:rsidP="0044693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3267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F5F9A0" wp14:editId="5B3C346B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357FE5" w:rsidRPr="00BF200D" w:rsidRDefault="00357FE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357FE5" w:rsidRPr="00BF200D" w:rsidRDefault="00357FE5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357FE5" w:rsidRPr="00BF200D" w:rsidRDefault="00357FE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357FE5" w:rsidRPr="00BF200D" w:rsidRDefault="00357FE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95" type="#_x0000_t202" style="position:absolute;margin-left:202.95pt;margin-top:0;width:244.15pt;height:7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nLAEQIAAAAEAAAOAAAAZHJzL2Uyb0RvYy54bWysU11v2yAUfZ+0/4B4X/yRZG2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eZHnV/mSEo6xVTlflctUglWn29b58EmAJnFTU4fz&#10;T+hs/+hD7IZVp5RYzMCDVCp5QBkyIOgSIV9FtAxoUSV1Ta/z+E2miSQ/mjZdDkyqaY8FlDmyjkQn&#10;ymFsxiTyfH5Ss4H2gDo4mCyJTwg3PbhflAxox5r6nzvmBCXqs0EtV8ViEf2bDovlVYkHdxlpLiPM&#10;cISqaaBk2t6F5PmJ2S1q3skkRxzO1MmxZ7RZUun4JKKPL88p68/D3fwGAAD//wMAUEsDBBQABgAI&#10;AAAAIQDfc5gU3AAAAAgBAAAPAAAAZHJzL2Rvd25yZXYueG1sTI/LTsMwEEX3SPyDNUjsqE2VoCZk&#10;UiEQWxDlIbFz42kSEY+j2G3C3zOsYDm6R3fOrbaLH9SJptgHRrheGVDETXA9twhvr49XG1AxWXZ2&#10;CEwI3xRhW5+fVbZ0YeYXOu1Sq6SEY2kRupTGUuvYdORtXIWRWLJDmLxNck6tdpOdpdwPem3Mjfa2&#10;Z/nQ2ZHuO2q+dkeP8P50+PzIzHP74PNxDovR7AuNeHmx3N2CSrSkPxh+9UUdanHahyO7qAaEzOSF&#10;oAiySOJNka1B7YXL8hx0Xen/A+ofAAAA//8DAFBLAQItABQABgAIAAAAIQC2gziS/gAAAOEBAAAT&#10;AAAAAAAAAAAAAAAAAAAAAABbQ29udGVudF9UeXBlc10ueG1sUEsBAi0AFAAGAAgAAAAhADj9If/W&#10;AAAAlAEAAAsAAAAAAAAAAAAAAAAALwEAAF9yZWxzLy5yZWxzUEsBAi0AFAAGAAgAAAAhAHrScsAR&#10;AgAAAAQAAA4AAAAAAAAAAAAAAAAALgIAAGRycy9lMm9Eb2MueG1sUEsBAi0AFAAGAAgAAAAhAN9z&#10;mBTcAAAACAEAAA8AAAAAAAAAAAAAAAAAawQAAGRycy9kb3ducmV2LnhtbFBLBQYAAAAABAAEAPMA&#10;AAB0BQAAAAA=&#10;" filled="f" stroked="f">
                <v:textbox>
                  <w:txbxContent>
                    <w:p w14:paraId="15897EA3" w14:textId="77777777" w:rsidR="00357FE5" w:rsidRPr="00BF200D" w:rsidRDefault="00357FE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357FE5" w:rsidRPr="00BF200D" w:rsidRDefault="00357FE5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357FE5" w:rsidRPr="00BF200D" w:rsidRDefault="00357FE5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357FE5" w:rsidRPr="00BF200D" w:rsidRDefault="00357FE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9C6893" wp14:editId="2FB3DF70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357FE5" w:rsidRPr="00BF200D" w:rsidRDefault="00357FE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357FE5" w:rsidRPr="00BF200D" w:rsidRDefault="00357FE5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7777777" w:rsidR="00357FE5" w:rsidRPr="00BF200D" w:rsidRDefault="00357FE5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2FEF973B" w14:textId="77777777" w:rsidR="00357FE5" w:rsidRPr="00BF200D" w:rsidRDefault="00357FE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96" type="#_x0000_t202" style="position:absolute;margin-left:2pt;margin-top:.05pt;width:198.4pt;height:1in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0EEQIAAP8D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p+yZkFQyN6&#10;RC1ZlM8hYi/ZLEnUu1DRzSdHd+PwAQcadaYb3AOK58As3nZgt/LGe+w7CQ21OE2ZxVnqiBMSyKb/&#10;gg3Vgl3EDDS03iT9SBFG6DSql9N45BCZoJ+zxfTqYkkhQbGr6Xxe5vkVUB2znQ/xk0TD0qbmnsaf&#10;0WH/EGLqBqrjlVTM4r3SOltAW9YT6GK2yAlnEaMiOVQrU/Nlmb7RM4nkR9vk5AhKj3sqoO2BdSI6&#10;Uo7DZsgav58f1dxg80I6eBwdSS+INh36X5z15Maah5878JIz/dmSlpkt2Tcf5ovLGangzyOb8whY&#10;QVA1j5yN29uYLT9yviHNW5XlSMMZOzn0TC7LKh1eRLLx+Tnf+v1u168AAAD//wMAUEsDBBQABgAI&#10;AAAAIQDKcPcR2QAAAAYBAAAPAAAAZHJzL2Rvd25yZXYueG1sTI/NTsMwEITvSLyDtUjc6LrIIEjj&#10;VAjEFUT5kXpz420SEa+j2G3C27M9wXF2RrPflOs59OpIY+oiW1guNCjiOvqOGwsf789Xd6BSduxd&#10;H5ks/FCCdXV+VrrCx4nf6LjJjZISToWz0OY8FIipbim4tIgDsXj7OAaXRY4N+tFNUh56vNb6FoPr&#10;WD60bqDHlurvzSFY+HzZb7+Mfm2ews0wxVkjh3u09vJifliByjTnvzCc8AUdKmHaxQP7pHoLRpbk&#10;01mJabSWHTuRxiwBqxL/41e/AAAA//8DAFBLAQItABQABgAIAAAAIQC2gziS/gAAAOEBAAATAAAA&#10;AAAAAAAAAAAAAAAAAABbQ29udGVudF9UeXBlc10ueG1sUEsBAi0AFAAGAAgAAAAhADj9If/WAAAA&#10;lAEAAAsAAAAAAAAAAAAAAAAALwEAAF9yZWxzLy5yZWxzUEsBAi0AFAAGAAgAAAAhAA/nrQQRAgAA&#10;/wMAAA4AAAAAAAAAAAAAAAAALgIAAGRycy9lMm9Eb2MueG1sUEsBAi0AFAAGAAgAAAAhAMpw9xHZ&#10;AAAABgEAAA8AAAAAAAAAAAAAAAAAawQAAGRycy9kb3ducmV2LnhtbFBLBQYAAAAABAAEAPMAAABx&#10;BQAAAAA=&#10;" filled="f" stroked="f">
                <v:textbox>
                  <w:txbxContent>
                    <w:p w14:paraId="7BEC875C" w14:textId="77777777" w:rsidR="00357FE5" w:rsidRPr="00BF200D" w:rsidRDefault="00357FE5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357FE5" w:rsidRPr="00BF200D" w:rsidRDefault="00357FE5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7777777" w:rsidR="00357FE5" w:rsidRPr="00BF200D" w:rsidRDefault="00357FE5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2FEF973B" w14:textId="77777777" w:rsidR="00357FE5" w:rsidRPr="00BF200D" w:rsidRDefault="00357FE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CA4270" wp14:editId="228F9B1D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357FE5" w:rsidRPr="00293B22" w:rsidRDefault="004B2CB1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="00357FE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357FE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97" type="#_x0000_t202" style="position:absolute;margin-left:193.75pt;margin-top:17.9pt;width:99.2pt;height:1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yEDgIAAAIEAAAOAAAAZHJzL2Uyb0RvYy54bWysU8Fu2zAMvQ/YPwi6L07cOkiNKEXXrsOA&#10;bivQ7QMUWY6FSqImKbGzrx8lJ5mx3Yb5IIgm+cj3SK1vB6PJQfqgwDK6mM0pkVZAo+yO0e/fHt+t&#10;KAmR24ZrsJLRowz0dvP2zbp3tSyhA91ITxDEhrp3jHYxurooguik4WEGTlp0tuANj2j6XdF43iO6&#10;0UU5ny+LHnzjPAgZAv59GJ10k/HbVor4tW2DjEQzir3FfPp8btNZbNa83nnuOiVObfB/6MJwZbHo&#10;BeqBR072Xv0FZZTwEKCNMwGmgLZVQmYOyGYx/4PNS8edzFxQnOAuMoX/Byu+HJ49UQ2j1YISyw3O&#10;6Bm0JFG+hgi9JGXSqHehxtAXh8FxeA8DzjrzDe4JxGsgFu47bnfyznvoO8kb7HGRMotJ6ogTEsi2&#10;/wwN1uL7CBloaL1JAqIkBNFxVsfLfOQQiUgly+pmdY0ugb6yWlwv8wALXp+znQ/xowRD0oVRj/PP&#10;6PzwFGLqhtfnkFTMwqPSOu+AtqRn9KYqq5ww8RgVcUW1Moyu5ukblyaR/GCbnBy50uMdC2h7Yp2I&#10;jpTjsB2yyFfVWc0tNEfUwcO4kviE8NKB/0lJj+vIaPix515Soj9Z1PJqmQqTODX81NhODW4FQjEq&#10;oqdkNO5j3vqR9R2q3qosSBrP2Mupa1y0rNPpUaRNnto56vfT3fwC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K8YchA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357FE5" w:rsidRPr="00293B22" w:rsidRDefault="004B2CB1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="00357FE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357FE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5AA3543E" wp14:editId="7A3E6FB0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40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40" tooltip="Logo Twitter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BE1B6B" wp14:editId="484FB011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357FE5" w:rsidRPr="00293B22" w:rsidRDefault="004B2CB1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2" w:history="1">
                              <w:r w:rsidR="00357FE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357FE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98" type="#_x0000_t202" style="position:absolute;margin-left:325.75pt;margin-top:17.9pt;width:99.2pt;height:19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UDDgIAAAI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WFJiucEZ&#10;PYOWJMrXEKGXpEoa9S7UGPriMDgO72HAWWe+wT2BeA3Ewn3H7U7eeQ99J3mDPc5TZjFJHXFCAtn2&#10;n6HBWnwfIQMNrTdJQJSEIDrO6niZjxwiEalktbhZXaNLoK9azK+XeYAFr8/Zzof4UYIh6cKox/ln&#10;dH54CjF1w+tzSCpm4VFpnXdAW9IzerOoFjlh4jEq4opqZRhdlekblyaR/GCbnBy50uMdC2h7Yp2I&#10;jpTjsB2yyFfLs5pbaI6og4dxJfEJ4aUD/5OSHteR0fBjz72kRH+yqOXVMhUmcWr4qbGdGtwKhGJU&#10;RE/JaNzHvPUj6ztUvVVZkDSesZdT17hoWafTo0ibPLVz1O+nu/kF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AzxcUD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357FE5" w:rsidRPr="00293B22" w:rsidRDefault="004B2CB1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3" w:history="1">
                        <w:r w:rsidR="00357FE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357FE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4AEEB59A" wp14:editId="34226334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3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2" tooltip="Logo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2E29CB" wp14:editId="2644925E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357FE5" w:rsidRPr="000D7DBB" w:rsidRDefault="004B2CB1" w:rsidP="00293B22">
                            <w:pPr>
                              <w:spacing w:before="0" w:after="0" w:line="240" w:lineRule="auto"/>
                            </w:pPr>
                            <w:hyperlink r:id="rId46" w:history="1">
                              <w:r w:rsidR="00357FE5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99" type="#_x0000_t202" href="https://opole.stat.gov.pl/" style="position:absolute;margin-left:32.25pt;margin-top:17.9pt;width:113.4pt;height:19.8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qPPAIAAHYEAAAOAAAAZHJzL2Uyb0RvYy54bWysVFFv0zAQfkfiP1h+p2m7toyo6TQ2hiYN&#10;mDT4Aa7jNFZtnzm7Tcqv5+x0XYEHJEQeLF8cf/d9391ledVbw/YKgwZX8clozJlyEmrtNhX/9vXu&#10;zSVnIQpXCwNOVfygAr9avX617HypptCCqRUyAnGh7HzF2xh9WRRBtsqKMAKvHB02gFZECnFT1Cg6&#10;QremmI7Hi6IDrD2CVCHQ29vhkK8yftMoGb80TVCRmYoTt5hXzOs6rcVqKcoNCt9qeaQh/oGFFdpR&#10;0hPUrYiC7VD/AWW1RAjQxJEEW0DTaKmyBlIzGf+m5qkVXmUtZE7wJ5vC/4OVn/ePyHRd8cWEMycs&#10;1egRjGJRbUOETrFp1tUa7bY3RsvtkQV5+PdaDfpuQe6scnEoGCojInVLaLUPnGGZkuN9PUm1KDof&#10;yswpVTBvnzwRjP176Km/MpfgH0BuA3Nw0wq3UdeI0LVK1OTLLyjp6oATEsi6+wQ16RO7CBmob9Cm&#10;ohFNRujUH4dTT6g+MplSzmZjejiTdDadT2aL3DSFKJ9vewzxowLL0oakUM9ldLF/CDFpEuXzJymZ&#10;gzttTO4741hX8Xfz6TxfODuxOtJYGG0rfpnSHxs1ifzg6nw5Cm2GPSUw7uhdEjpIjv26z4W9eJuc&#10;TW6uoT6QDwjDGNDY0qYF/MFZRyNQ8fB9J1BxZu4deXmxyMLjeYDnwfo8EE4SVMVlRM6G4CbmSRtU&#10;X5Prjc6GvHA5sqbmzj4dBzFNz3mcv3r5Xax+AgAA//8DAFBLAwQUAAYACAAAACEA1T/KWd8AAAAI&#10;AQAADwAAAGRycy9kb3ducmV2LnhtbEyPQU+DQBCF7yb+h82Y9GLsUlpqiyyNacLFxINo5LplRyBl&#10;Zwm7tPjvHU96nPde3nwvO8y2FxccfedIwWoZgUCqnemoUfDxXjzsQPigyejeESr4Rg+H/PYm06lx&#10;V3rDSxkawSXkU62gDWFIpfR1i1b7pRuQ2Ptyo9WBz7GRZtRXLre9jKNoK63uiD+0esBji/W5nKyC&#10;ofj0U2l2++r8Yqr7qojDK+tqcTc/P4EIOIe/MPziMzrkzHRyExkvegXbTcJJBeuEF7Af71drECcF&#10;j8kGZJ7J/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ZJ8ajzwCAAB2BAAADgAAAAAAAAAAAAAAAAAuAgAAZHJzL2Uy&#10;b0RvYy54bWxQSwECLQAUAAYACAAAACEA1T/KWd8AAAAIAQAADwAAAAAAAAAAAAAAAACW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1430F52F" w14:textId="77777777" w:rsidR="00357FE5" w:rsidRPr="000D7DBB" w:rsidRDefault="004B2CB1" w:rsidP="00293B22">
                      <w:pPr>
                        <w:spacing w:before="0" w:after="0" w:line="240" w:lineRule="auto"/>
                      </w:pPr>
                      <w:hyperlink r:id="rId47" w:history="1">
                        <w:r w:rsidR="00357FE5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60DE28A8" wp14:editId="2FAFD6C6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7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7" tooltip="Logo strony internetowej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0EE81B9D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2A2A4FAE" wp14:editId="07CF2D5E">
                <wp:simplePos x="0" y="0"/>
                <wp:positionH relativeFrom="margin">
                  <wp:posOffset>-28575</wp:posOffset>
                </wp:positionH>
                <wp:positionV relativeFrom="paragraph">
                  <wp:posOffset>352424</wp:posOffset>
                </wp:positionV>
                <wp:extent cx="6558915" cy="450532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505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357FE5" w:rsidRPr="006E3100" w:rsidRDefault="00357FE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7A5A8D36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"https://opole.stat.gov.pl/opracowania-biezace/komunikaty-i-biuletyny/inne-opracowania/biuletyn-statystyczny-wojewodztwa-opolskiego-2-kwartal-2022,2,47.html" \o "Link do informacji statystycznej pt. \"Biuletyn statystyczny województwa opolskiego - 2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654292D5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"https://opole.stat.gov.pl/opracowania-biezace/opracowania-sygnalne/inne-opracowania/koniunktura-gospodarcza-w-wojewodztwie-opolskim-pazdziernik-2022-r-,3,130.html" \o "Link do informacji sygnalnej pt. \"Koniunktura gospodarcza w województwie opolskim - październik 2022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357FE5" w:rsidRPr="006E3100" w:rsidRDefault="00357FE5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357FE5" w:rsidRPr="008B5BB4" w:rsidRDefault="004B2CB1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="00357FE5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357FE5" w:rsidRDefault="00357FE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357FE5" w:rsidRPr="00E30B4F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357FE5" w:rsidRPr="008B5BB4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4607E77F" w:rsidR="00357FE5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601B15E6" w14:textId="39804691" w:rsidR="00357FE5" w:rsidRPr="00E30B4F" w:rsidRDefault="00357FE5" w:rsidP="00C61A81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02B6ABE5" w14:textId="7C39C868" w:rsidR="00357FE5" w:rsidRPr="00E30B4F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79A133D9" w14:textId="2EAEEB42" w:rsidR="00357FE5" w:rsidRPr="00E30B4F" w:rsidRDefault="00357FE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Koniunktura gospodarcza - link do podstrony &lt;Pojęcia stosowane w statystyce publicznej&gt;" w:history="1">
                              <w:r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00" type="#_x0000_t202" style="position:absolute;margin-left:-2.25pt;margin-top:27.75pt;width:516.45pt;height:354.7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0itQAIAAHYEAAAOAAAAZHJzL2Uyb0RvYy54bWysVFFv0zAQfkfiP1h+Z0m7ZrTR0mlsDCEN&#10;mDT4ARfHaazZvmC7Tcav5+y0pYMXhHiJfL7zd999d5fLq9FotpPOK7QVn53lnEkrsFF2U/FvX+/e&#10;LDnzAWwDGq2s+LP0/Gr9+tXl0Jdyjh3qRjpGINaXQ1/xLoS+zDIvOmnAn2EvLTlbdAYCmW6TNQ4G&#10;Qjc6m+f5RTaga3qHQnpPt7eTk68TfttKEb60rZeB6YoTt5C+Ln3r+M3Wl1BuHPSdEnsa8A8sDChL&#10;SY9QtxCAbZ36A8oo4dBjG84EmgzbVgmZaqBqZvlv1Tx20MtUC4nj+6NM/v/Bis+7B8dUU/F5fs6Z&#10;BUNNekAtWZBPPuAg2TyKNPS+pNjHnqLD+A5HanYq2Pf3KJ48s3jTgd3Ia+dw6CQ0RHIWX2YnTycc&#10;H0Hq4RM2lAu2ARPQ2DoTFSRNGKFTs56PDZJjYIIuL4piuZoVnAnyLYq8OJ8XKQeUh+e98+GDRMPi&#10;oeKOJiDBw+7eh0gHykNIzOZRq+ZOaZ2MOHXyRju2A5qXejOVqLeGuE53qyLP09QQThrSGJ5QXyBp&#10;y4aKrwqi9zdZJl4vEIwKtBhamYovKeWUFMqo7Hvb0AMoAyg9nYmMtnupo7qTzmGsx9Ta8+WhhTU2&#10;zyS+w2kRaHHp0KH7wdlAS1Bx/30LTnKmP1pq4Gq2WMStScaieDsnw5166lMPWEFQFQ+cTcebkDYt&#10;crV4TY1uVWpBnIiJyZ4zDXfScL+IcXtO7RT163ex/gkAAP//AwBQSwMEFAAGAAgAAAAhAAvwWYHh&#10;AAAACgEAAA8AAABkcnMvZG93bnJldi54bWxMj8FOwzAQRO9I/IO1SFxQaxPVSRuyqRBSBTeUUsHV&#10;jU0SGq+j2G3D3+Oeymm0mtHM22I92Z6dzOg7RwiPcwHMUO10Rw3C7mMzWwLzQZFWvSOD8Gs8rMvb&#10;m0Ll2p2pMqdtaFgsIZ8rhDaEIefc162xys/dYCh63260KsRzbLge1TmW254nQqTcqo7iQqsG89Ka&#10;+rA9WoTXVSY3b8kuez+kP6lePVSfw1eFeH83PT8BC2YK1zBc8CM6lJFp746kPesRZgsZkwhSRr34&#10;IlkugO0RslQK4GXB/79Q/gEAAP//AwBQSwECLQAUAAYACAAAACEAtoM4kv4AAADhAQAAEwAAAAAA&#10;AAAAAAAAAAAAAAAAW0NvbnRlbnRfVHlwZXNdLnhtbFBLAQItABQABgAIAAAAIQA4/SH/1gAAAJQB&#10;AAALAAAAAAAAAAAAAAAAAC8BAABfcmVscy8ucmVsc1BLAQItABQABgAIAAAAIQBe80itQAIAAHYE&#10;AAAOAAAAAAAAAAAAAAAAAC4CAABkcnMvZTJvRG9jLnhtbFBLAQItABQABgAIAAAAIQAL8FmB4QAA&#10;AAoBAAAPAAAAAAAAAAAAAAAAAJoEAABkcnMvZG93bnJldi54bWxQSwUGAAAAAAQABADzAAAAqAUA&#10;AAAA&#10;" fillcolor="#f2f2f2 [3052]" strokecolor="white [3212]">
                <v:textbox>
                  <w:txbxContent>
                    <w:p w14:paraId="28CF0868" w14:textId="77777777" w:rsidR="00357FE5" w:rsidRPr="006E3100" w:rsidRDefault="00357FE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7A5A8D36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"https://opole.stat.gov.pl/opracowania-biezace/komunikaty-i-biuletyny/inne-opracowania/biuletyn-statystyczny-wojewodztwa-opolskiego-2-kwartal-2022,2,47.html" \o "Link do informacji statystycznej pt. \"Biuletyn statystyczny województwa opolskiego - 2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654292D5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"https://opole.stat.gov.pl/opracowania-biezace/opracowania-sygnalne/inne-opracowania/koniunktura-gospodarcza-w-wojewodztwie-opolskim-pazdziernik-2022-r-,3,130.html" \o "Link do informacji sygnalnej pt. \"Koniunktura gospodarcza w województwie opolskim - październik 2022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357FE5" w:rsidRPr="006E3100" w:rsidRDefault="00357FE5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3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357FE5" w:rsidRPr="008B5BB4" w:rsidRDefault="004B2CB1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4" w:tooltip="Link do bazy danych pn. Bank Danych Lokalnych" w:history="1">
                        <w:r w:rsidR="00357FE5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357FE5" w:rsidRDefault="00357FE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357FE5" w:rsidRPr="00E30B4F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357FE5" w:rsidRPr="008B5BB4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4607E77F" w:rsidR="00357FE5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601B15E6" w14:textId="39804691" w:rsidR="00357FE5" w:rsidRPr="00E30B4F" w:rsidRDefault="00357FE5" w:rsidP="00C61A81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02B6ABE5" w14:textId="7C39C868" w:rsidR="00357FE5" w:rsidRPr="00E30B4F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Nakłady inwestycyjne</w:t>
                      </w:r>
                    </w:p>
                    <w:p w14:paraId="79A133D9" w14:textId="2EAEEB42" w:rsidR="00357FE5" w:rsidRPr="00E30B4F" w:rsidRDefault="00357FE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tooltip="Koniunktura gospodarcza - link do podstrony &lt;Pojęcia stosowane w statystyce publicznej&gt;" w:history="1">
                        <w:r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15DF3" w14:textId="77777777" w:rsidR="004B2CB1" w:rsidRDefault="004B2CB1" w:rsidP="000662E2">
      <w:pPr>
        <w:spacing w:after="0" w:line="240" w:lineRule="auto"/>
      </w:pPr>
      <w:r>
        <w:separator/>
      </w:r>
    </w:p>
  </w:endnote>
  <w:endnote w:type="continuationSeparator" w:id="0">
    <w:p w14:paraId="3D11CFB5" w14:textId="77777777" w:rsidR="004B2CB1" w:rsidRDefault="004B2C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100C6D5-237C-42D4-8A11-C26DD8F1457C}"/>
    <w:embedBold r:id="rId2" w:fontKey="{9203EDA4-5C6F-4C53-AAC3-8BA989BF5B61}"/>
    <w:embedItalic r:id="rId3" w:fontKey="{0A98B99A-11A0-4D17-81EA-0893290E94E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0C042DB-6EFD-4E68-857A-1E04DDC6C7DE}"/>
    <w:embedBold r:id="rId5" w:fontKey="{D79D6C0B-446E-4CFC-A8DE-71C19BDAEBB9}"/>
    <w:embedItalic r:id="rId6" w:fontKey="{7C642558-981F-422F-98DB-1BEA65D689C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0860779-739B-41B1-8B88-FDD4E457FE50}"/>
    <w:embedBold r:id="rId8" w:fontKey="{5B591C7E-348F-4C4D-A10A-E569668795BE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C381D8E-E601-443B-A0A6-8604ADA4484F}"/>
    <w:embedItalic r:id="rId10" w:fontKey="{7E188D2D-3C42-4D13-B858-9333D00ACB6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3EB29C38-3C5D-41BB-9070-1FFB75CE1FCF}"/>
    <w:embedBold r:id="rId12" w:fontKey="{2719E91B-3024-47AC-9578-147DFBAD5AEB}"/>
    <w:embedItalic r:id="rId13" w:fontKey="{C23492F5-0B26-4CE4-B7D6-8E1B2B4322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A577C731-9275-4F62-B115-29322625D5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0ACF54F6-AF73-49DF-A787-ECEC3751A151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A983E8BE-9A43-40FC-8DA5-0C21D9E6A2D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94D841C-5A6E-48AF-94B6-04858573F4B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7732F4F7-26C5-46A6-B964-8B0F6FB0F60F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C185501E-B2C9-4F64-A174-83A150D36EBD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D745C16-0D6B-4F0E-8BE5-FEF466058DEB}"/>
    <w:embedBold r:id="rId21" w:fontKey="{19BD8451-7040-4CFC-B3D3-99748ACFF52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357FE5" w:rsidRDefault="00357F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357FE5" w:rsidRDefault="00357FE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357FE5" w:rsidRDefault="00357F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357FE5" w:rsidRDefault="00357F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357FE5" w:rsidRDefault="00357FE5">
    <w:pPr>
      <w:pStyle w:val="Stopka"/>
      <w:jc w:val="right"/>
    </w:pPr>
  </w:p>
  <w:p w14:paraId="7B4014A5" w14:textId="77777777" w:rsidR="00357FE5" w:rsidRDefault="00357F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037AB" w14:textId="77777777" w:rsidR="004B2CB1" w:rsidRDefault="004B2CB1" w:rsidP="00E621C7">
      <w:pPr>
        <w:spacing w:before="0" w:after="0" w:line="240" w:lineRule="auto"/>
      </w:pPr>
      <w:r>
        <w:separator/>
      </w:r>
    </w:p>
  </w:footnote>
  <w:footnote w:type="continuationSeparator" w:id="0">
    <w:p w14:paraId="25988B7C" w14:textId="77777777" w:rsidR="004B2CB1" w:rsidRDefault="004B2CB1" w:rsidP="000662E2">
      <w:pPr>
        <w:spacing w:after="0" w:line="240" w:lineRule="auto"/>
      </w:pPr>
      <w:r>
        <w:continuationSeparator/>
      </w:r>
    </w:p>
  </w:footnote>
  <w:footnote w:id="1">
    <w:p w14:paraId="2217A658" w14:textId="77777777" w:rsidR="00357FE5" w:rsidRDefault="00357FE5" w:rsidP="00FB70CF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357FE5" w:rsidRPr="00753A9F" w:rsidRDefault="00357FE5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606295C8" w:rsidR="00357FE5" w:rsidRPr="00FB618F" w:rsidRDefault="00357FE5" w:rsidP="004973AD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4973AD">
        <w:rPr>
          <w:rFonts w:cstheme="minorHAnsi"/>
          <w:sz w:val="15"/>
          <w:szCs w:val="15"/>
        </w:rPr>
        <w:t xml:space="preserve">Badanie zostało przeprowadzone od 1 do 10 </w:t>
      </w:r>
      <w:r>
        <w:rPr>
          <w:rFonts w:cstheme="minorHAnsi"/>
          <w:sz w:val="15"/>
          <w:szCs w:val="15"/>
        </w:rPr>
        <w:t>listopada</w:t>
      </w:r>
      <w:r w:rsidRPr="004973AD">
        <w:rPr>
          <w:rFonts w:cstheme="minorHAnsi"/>
          <w:sz w:val="15"/>
          <w:szCs w:val="15"/>
        </w:rPr>
        <w:t xml:space="preserve"> na próbie jednostek przemysłowych, budowlanych, handlowych i usługowych. Pytania zostały </w:t>
      </w:r>
      <w:r>
        <w:rPr>
          <w:rFonts w:cstheme="minorHAnsi"/>
          <w:sz w:val="15"/>
          <w:szCs w:val="15"/>
        </w:rPr>
        <w:br/>
        <w:t xml:space="preserve">  </w:t>
      </w:r>
      <w:r w:rsidRPr="004973AD">
        <w:rPr>
          <w:rFonts w:cstheme="minorHAnsi"/>
          <w:sz w:val="15"/>
          <w:szCs w:val="15"/>
        </w:rPr>
        <w:t xml:space="preserve">podzielone na dwie sekcje – pytań dotyczących wpływu wojny w Ukrainie na koniunkturę gospodarczą oraz pytań dotyczących rynku pracy. Odpowiedzi </w:t>
      </w:r>
      <w:r>
        <w:rPr>
          <w:rFonts w:cstheme="minorHAnsi"/>
          <w:sz w:val="15"/>
          <w:szCs w:val="15"/>
        </w:rPr>
        <w:br/>
        <w:t xml:space="preserve">  </w:t>
      </w:r>
      <w:r w:rsidRPr="004973AD">
        <w:rPr>
          <w:rFonts w:cstheme="minorHAnsi"/>
          <w:sz w:val="15"/>
          <w:szCs w:val="15"/>
        </w:rPr>
        <w:t xml:space="preserve">na cały dodatkowy blok pytań są udzielane na zasadzie dobrowolności. </w:t>
      </w:r>
      <w:r>
        <w:rPr>
          <w:rFonts w:cstheme="minorHAnsi"/>
          <w:sz w:val="15"/>
          <w:szCs w:val="15"/>
        </w:rPr>
        <w:t>W</w:t>
      </w:r>
      <w:r w:rsidRPr="004973AD">
        <w:rPr>
          <w:rFonts w:cstheme="minorHAnsi"/>
          <w:sz w:val="15"/>
          <w:szCs w:val="15"/>
        </w:rPr>
        <w:t xml:space="preserve">e wszystkich pytaniach prezentowany jest procent (ważony) odpowiedzi </w:t>
      </w:r>
      <w:r>
        <w:rPr>
          <w:rFonts w:cstheme="minorHAnsi"/>
          <w:sz w:val="15"/>
          <w:szCs w:val="15"/>
        </w:rPr>
        <w:br/>
        <w:t xml:space="preserve">  </w:t>
      </w:r>
      <w:r w:rsidRPr="004973AD">
        <w:rPr>
          <w:rFonts w:cstheme="minorHAnsi"/>
          <w:sz w:val="15"/>
          <w:szCs w:val="15"/>
        </w:rPr>
        <w:t>respondentów na dany wariant. Dane zostały zagregowane zgodnie z</w:t>
      </w:r>
      <w:r>
        <w:rPr>
          <w:rFonts w:cstheme="minorHAnsi"/>
          <w:sz w:val="15"/>
          <w:szCs w:val="15"/>
        </w:rPr>
        <w:t xml:space="preserve"> </w:t>
      </w:r>
      <w:r w:rsidRPr="004973AD">
        <w:rPr>
          <w:rFonts w:cstheme="minorHAnsi"/>
          <w:sz w:val="15"/>
          <w:szCs w:val="15"/>
        </w:rPr>
        <w:t xml:space="preserve">metodologią agregacji (ważenia) stosowaną standardowo w badaniu koniunktury </w:t>
      </w:r>
      <w:r>
        <w:rPr>
          <w:rFonts w:cstheme="minorHAnsi"/>
          <w:sz w:val="15"/>
          <w:szCs w:val="15"/>
        </w:rPr>
        <w:br/>
        <w:t xml:space="preserve">  </w:t>
      </w:r>
      <w:r w:rsidRPr="004973AD">
        <w:rPr>
          <w:rFonts w:cstheme="minorHAnsi"/>
          <w:sz w:val="15"/>
          <w:szCs w:val="15"/>
        </w:rPr>
        <w:t>gospodarczej.</w:t>
      </w:r>
    </w:p>
  </w:footnote>
  <w:footnote w:id="4">
    <w:p w14:paraId="17C7BF8D" w14:textId="59CF4269" w:rsidR="00357FE5" w:rsidRDefault="00357FE5">
      <w:pPr>
        <w:pStyle w:val="Tekstprzypisudolnego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D37A39">
        <w:rPr>
          <w:color w:val="000000" w:themeColor="text1"/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color w:val="000000" w:themeColor="text1"/>
          <w:sz w:val="15"/>
          <w:szCs w:val="15"/>
        </w:rPr>
        <w:br/>
        <w:t xml:space="preserve"> </w:t>
      </w:r>
      <w:r w:rsidRPr="00D37A39">
        <w:rPr>
          <w:color w:val="000000" w:themeColor="text1"/>
          <w:sz w:val="15"/>
          <w:szCs w:val="15"/>
        </w:rPr>
        <w:t xml:space="preserve"> może przekroczyć 100%. Odpowiedź „nie dotyczy” zaznaczana była w przypadku, gdy firma nie zatrudnia pracowników z Ukrainy lub nie zaobserwowała</w:t>
      </w:r>
      <w:r>
        <w:rPr>
          <w:color w:val="000000" w:themeColor="text1"/>
          <w:sz w:val="15"/>
          <w:szCs w:val="15"/>
        </w:rPr>
        <w:br/>
        <w:t xml:space="preserve">  </w:t>
      </w:r>
      <w:r w:rsidRPr="00D37A39">
        <w:rPr>
          <w:color w:val="000000" w:themeColor="text1"/>
          <w:sz w:val="15"/>
          <w:szCs w:val="15"/>
        </w:rPr>
        <w:t>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357FE5" w:rsidRDefault="00357FE5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357FE5" w:rsidRPr="003D35E9" w:rsidRDefault="00357FE5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01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357FE5" w:rsidRPr="003D35E9" w:rsidRDefault="00357FE5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357FE5" w:rsidRDefault="00357FE5">
    <w:pPr>
      <w:pStyle w:val="Nagwek"/>
    </w:pPr>
  </w:p>
  <w:p w14:paraId="616925B9" w14:textId="2C0F3C59" w:rsidR="00357FE5" w:rsidRDefault="00357FE5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0017398F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listopad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6ECF3C02" w:rsidR="00357FE5" w:rsidRPr="00AB1474" w:rsidRDefault="00357FE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30.11.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5684788" w:rsidR="00357FE5" w:rsidRPr="00AB1474" w:rsidRDefault="00357FE5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10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357FE5" w:rsidRPr="00C97596" w:rsidRDefault="00357FE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alt="Data publikacji informacji sygnalnej&#10;30 listopad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RSQwIAAE4EAAAOAAAAZHJzL2Uyb0RvYy54bWysVFFv0zAQfkfiP1hG4o0mzdrRhqXT2BhC&#10;GjBp8AOujtN4c3zGdpuUX8/Z6UoFb4g8WGef77v7vjvn4nLoNNtJ5xWaik8nOWfSCKyV2VT8+7fb&#10;NwvOfABTg0YjK76Xnl+uXr646G0pC2xR19IxAjG+7G3F2xBsmWVetLIDP0ErDTkbdB0E2rpNVjvo&#10;Cb3TWZHn51mPrrYOhfSeTm9GJ18l/KaRInxtGi8D0xWn2kJaXVrXcc1WF1BuHNhWiUMZ8A9VdKAM&#10;JT1C3UAAtnXqL6hOCYcemzAR2GXYNErIxIHYTPM/2Dy0YGXiQuJ4e5TJ/z9Y8WV375iqqXckj4GO&#10;enSPWrIgn3zAXrKCs1p6QZolUna71uoJxKNiyqS+RNPvNwa0kY+vXw1X785yphVFW6hZkRcFc5N0&#10;npYoeW99SZkfLOUOw3scKH2Sz9s7FE+eGbxuwWzklXPYtxJqojyNkdlJ6IjjI8i6/4w1lQ7bgAlo&#10;aFwX+0EKM0Inbvtju+UQmIgpi8Uyn5NLkO+8KJZn85QCyudo63z4KLFj0ai4o3FK6LC78yFWA+Xz&#10;lZjM4K3SOo2UNqyv+HJezFPAiadTgSZeq67iizx+4wxGkh9MnYIDKD3alECbA+tIdKQchvUw9uxZ&#10;zDXWe5LB4Tjg9CDJaNH95Kyn4a64/7EFJznTnwxJuZzOZvE1pM1s/ragjTv1rE89YARBVTxwNprX&#10;Ib2gkfIVSd6opEbszVjJoWQa2iTS4YHFATrdp1u/fwOrXwA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agj0UkMCAABO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6ECF3C02" w:rsidR="00357FE5" w:rsidRPr="00AB1474" w:rsidRDefault="00357FE5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30.11.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5684788" w:rsidR="00357FE5" w:rsidRPr="00AB1474" w:rsidRDefault="00357FE5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10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357FE5" w:rsidRPr="00C97596" w:rsidRDefault="00357FE5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9B7517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357FE5" w:rsidRDefault="00357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66"/>
    <w:rsid w:val="00024EAC"/>
    <w:rsid w:val="00024F6B"/>
    <w:rsid w:val="00025ED9"/>
    <w:rsid w:val="000266E2"/>
    <w:rsid w:val="000266FB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791"/>
    <w:rsid w:val="0003781E"/>
    <w:rsid w:val="00040D30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37A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03"/>
    <w:rsid w:val="00086A56"/>
    <w:rsid w:val="00086BAB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DFF"/>
    <w:rsid w:val="00097FCE"/>
    <w:rsid w:val="000A0497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45E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918"/>
    <w:rsid w:val="000E0C04"/>
    <w:rsid w:val="000E11A2"/>
    <w:rsid w:val="000E1293"/>
    <w:rsid w:val="000E1509"/>
    <w:rsid w:val="000E1555"/>
    <w:rsid w:val="000E24EE"/>
    <w:rsid w:val="000E26D2"/>
    <w:rsid w:val="000E3471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541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AFD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A4C"/>
    <w:rsid w:val="00152159"/>
    <w:rsid w:val="00152388"/>
    <w:rsid w:val="001528F5"/>
    <w:rsid w:val="00152E22"/>
    <w:rsid w:val="00152F20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2CCB"/>
    <w:rsid w:val="0017303F"/>
    <w:rsid w:val="00173BD4"/>
    <w:rsid w:val="00174C40"/>
    <w:rsid w:val="0017511B"/>
    <w:rsid w:val="00175617"/>
    <w:rsid w:val="00176019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60EC"/>
    <w:rsid w:val="001869F8"/>
    <w:rsid w:val="00186A83"/>
    <w:rsid w:val="00186BAD"/>
    <w:rsid w:val="00187265"/>
    <w:rsid w:val="00187D6A"/>
    <w:rsid w:val="001906F2"/>
    <w:rsid w:val="00190847"/>
    <w:rsid w:val="001909F9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33E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BFF"/>
    <w:rsid w:val="001B5CD4"/>
    <w:rsid w:val="001B626E"/>
    <w:rsid w:val="001B62F9"/>
    <w:rsid w:val="001B661D"/>
    <w:rsid w:val="001B6935"/>
    <w:rsid w:val="001B79E8"/>
    <w:rsid w:val="001C007D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3B7B"/>
    <w:rsid w:val="001E46D3"/>
    <w:rsid w:val="001E49B7"/>
    <w:rsid w:val="001E4C67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B3C"/>
    <w:rsid w:val="00224E99"/>
    <w:rsid w:val="00225431"/>
    <w:rsid w:val="0022549F"/>
    <w:rsid w:val="002254DA"/>
    <w:rsid w:val="0022616A"/>
    <w:rsid w:val="002265AC"/>
    <w:rsid w:val="00226A55"/>
    <w:rsid w:val="0022733B"/>
    <w:rsid w:val="00227742"/>
    <w:rsid w:val="0022782C"/>
    <w:rsid w:val="0023048B"/>
    <w:rsid w:val="00230FDD"/>
    <w:rsid w:val="002310F1"/>
    <w:rsid w:val="002318CA"/>
    <w:rsid w:val="00233CDF"/>
    <w:rsid w:val="00233D35"/>
    <w:rsid w:val="00233E6F"/>
    <w:rsid w:val="00234ABE"/>
    <w:rsid w:val="00234AC6"/>
    <w:rsid w:val="00234B71"/>
    <w:rsid w:val="0023559B"/>
    <w:rsid w:val="00236148"/>
    <w:rsid w:val="00237022"/>
    <w:rsid w:val="002371CC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55E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7D2"/>
    <w:rsid w:val="00253D9A"/>
    <w:rsid w:val="002546C1"/>
    <w:rsid w:val="00255092"/>
    <w:rsid w:val="00255DA9"/>
    <w:rsid w:val="00256035"/>
    <w:rsid w:val="0025646F"/>
    <w:rsid w:val="00256568"/>
    <w:rsid w:val="002569E0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BB5"/>
    <w:rsid w:val="00281ED6"/>
    <w:rsid w:val="00282699"/>
    <w:rsid w:val="00282932"/>
    <w:rsid w:val="00282B8B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A0625"/>
    <w:rsid w:val="002A0E7C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8A1"/>
    <w:rsid w:val="002A6E8B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2F53"/>
    <w:rsid w:val="002B4396"/>
    <w:rsid w:val="002B50F6"/>
    <w:rsid w:val="002B55B4"/>
    <w:rsid w:val="002B6530"/>
    <w:rsid w:val="002B6892"/>
    <w:rsid w:val="002B6B12"/>
    <w:rsid w:val="002B7184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16A3"/>
    <w:rsid w:val="002D17C1"/>
    <w:rsid w:val="002D1FA1"/>
    <w:rsid w:val="002D2744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2286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162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588"/>
    <w:rsid w:val="0032663A"/>
    <w:rsid w:val="00327155"/>
    <w:rsid w:val="00327452"/>
    <w:rsid w:val="00327C54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150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718"/>
    <w:rsid w:val="00356A8B"/>
    <w:rsid w:val="00356CAC"/>
    <w:rsid w:val="00357611"/>
    <w:rsid w:val="00357A13"/>
    <w:rsid w:val="00357EA2"/>
    <w:rsid w:val="00357FE5"/>
    <w:rsid w:val="00360228"/>
    <w:rsid w:val="003604FB"/>
    <w:rsid w:val="00360B0A"/>
    <w:rsid w:val="00362542"/>
    <w:rsid w:val="00362D9B"/>
    <w:rsid w:val="00362EFF"/>
    <w:rsid w:val="00363779"/>
    <w:rsid w:val="00363ABE"/>
    <w:rsid w:val="003644B3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93C"/>
    <w:rsid w:val="00382E79"/>
    <w:rsid w:val="0038305C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1C"/>
    <w:rsid w:val="003D2EEB"/>
    <w:rsid w:val="003D2F33"/>
    <w:rsid w:val="003D30E1"/>
    <w:rsid w:val="003D3154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54C"/>
    <w:rsid w:val="004116A6"/>
    <w:rsid w:val="00411EF2"/>
    <w:rsid w:val="00412003"/>
    <w:rsid w:val="00413639"/>
    <w:rsid w:val="00414117"/>
    <w:rsid w:val="00414389"/>
    <w:rsid w:val="0041455D"/>
    <w:rsid w:val="0041494E"/>
    <w:rsid w:val="00414F3E"/>
    <w:rsid w:val="00416026"/>
    <w:rsid w:val="004163AD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626"/>
    <w:rsid w:val="004670CF"/>
    <w:rsid w:val="0046722F"/>
    <w:rsid w:val="004674BE"/>
    <w:rsid w:val="00467812"/>
    <w:rsid w:val="00467ED3"/>
    <w:rsid w:val="004702BC"/>
    <w:rsid w:val="004703CB"/>
    <w:rsid w:val="00471655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C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73F"/>
    <w:rsid w:val="004C0D7D"/>
    <w:rsid w:val="004C0EFF"/>
    <w:rsid w:val="004C1660"/>
    <w:rsid w:val="004C1895"/>
    <w:rsid w:val="004C241D"/>
    <w:rsid w:val="004C2A33"/>
    <w:rsid w:val="004C2A98"/>
    <w:rsid w:val="004C2FD2"/>
    <w:rsid w:val="004C3A64"/>
    <w:rsid w:val="004C3E3C"/>
    <w:rsid w:val="004C4069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F45"/>
    <w:rsid w:val="004D0595"/>
    <w:rsid w:val="004D0E16"/>
    <w:rsid w:val="004D1037"/>
    <w:rsid w:val="004D118D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3C1"/>
    <w:rsid w:val="004D5489"/>
    <w:rsid w:val="004D5BFD"/>
    <w:rsid w:val="004D6060"/>
    <w:rsid w:val="004D6428"/>
    <w:rsid w:val="004D7D41"/>
    <w:rsid w:val="004E034B"/>
    <w:rsid w:val="004E0AAF"/>
    <w:rsid w:val="004E1AE0"/>
    <w:rsid w:val="004E257C"/>
    <w:rsid w:val="004E2930"/>
    <w:rsid w:val="004E32FA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7FC"/>
    <w:rsid w:val="004E6ABF"/>
    <w:rsid w:val="004E7897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E3A"/>
    <w:rsid w:val="00507789"/>
    <w:rsid w:val="0051039F"/>
    <w:rsid w:val="00510F33"/>
    <w:rsid w:val="00511086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450"/>
    <w:rsid w:val="005358FD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F91"/>
    <w:rsid w:val="00554066"/>
    <w:rsid w:val="00554BEF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19C8"/>
    <w:rsid w:val="005722A6"/>
    <w:rsid w:val="005722DE"/>
    <w:rsid w:val="005726B6"/>
    <w:rsid w:val="00573C71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27D"/>
    <w:rsid w:val="005B2456"/>
    <w:rsid w:val="005B37CA"/>
    <w:rsid w:val="005B3996"/>
    <w:rsid w:val="005B4675"/>
    <w:rsid w:val="005B481C"/>
    <w:rsid w:val="005B5E37"/>
    <w:rsid w:val="005B5E48"/>
    <w:rsid w:val="005B6A72"/>
    <w:rsid w:val="005B6CE1"/>
    <w:rsid w:val="005B7F5C"/>
    <w:rsid w:val="005C08A9"/>
    <w:rsid w:val="005C1828"/>
    <w:rsid w:val="005C1866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CE0"/>
    <w:rsid w:val="00601DEE"/>
    <w:rsid w:val="00602504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47881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F65"/>
    <w:rsid w:val="00664560"/>
    <w:rsid w:val="0066493E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32B"/>
    <w:rsid w:val="006715F7"/>
    <w:rsid w:val="00671680"/>
    <w:rsid w:val="00671953"/>
    <w:rsid w:val="00671DC1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87A19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6FED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E4"/>
    <w:rsid w:val="006D3817"/>
    <w:rsid w:val="006D3EB6"/>
    <w:rsid w:val="006D4054"/>
    <w:rsid w:val="006D5011"/>
    <w:rsid w:val="006D5873"/>
    <w:rsid w:val="006D6215"/>
    <w:rsid w:val="006D6CA2"/>
    <w:rsid w:val="006D784E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1E5B"/>
    <w:rsid w:val="006F24DE"/>
    <w:rsid w:val="006F2DFC"/>
    <w:rsid w:val="006F3604"/>
    <w:rsid w:val="006F429C"/>
    <w:rsid w:val="006F4F9F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6CE"/>
    <w:rsid w:val="00704531"/>
    <w:rsid w:val="00705031"/>
    <w:rsid w:val="0070532E"/>
    <w:rsid w:val="007053A3"/>
    <w:rsid w:val="007057D1"/>
    <w:rsid w:val="00705F8C"/>
    <w:rsid w:val="00706534"/>
    <w:rsid w:val="00706B72"/>
    <w:rsid w:val="00706DC6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723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8E"/>
    <w:rsid w:val="007673A5"/>
    <w:rsid w:val="0076763B"/>
    <w:rsid w:val="007677F2"/>
    <w:rsid w:val="00767D53"/>
    <w:rsid w:val="00770957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900"/>
    <w:rsid w:val="007C1A65"/>
    <w:rsid w:val="007C2313"/>
    <w:rsid w:val="007C2457"/>
    <w:rsid w:val="007C3520"/>
    <w:rsid w:val="007C586E"/>
    <w:rsid w:val="007C61D6"/>
    <w:rsid w:val="007C64B7"/>
    <w:rsid w:val="007C68BF"/>
    <w:rsid w:val="007C7001"/>
    <w:rsid w:val="007C718F"/>
    <w:rsid w:val="007C7192"/>
    <w:rsid w:val="007C73A8"/>
    <w:rsid w:val="007C74E6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56F"/>
    <w:rsid w:val="0085677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C93"/>
    <w:rsid w:val="00862FF4"/>
    <w:rsid w:val="008636D5"/>
    <w:rsid w:val="008638DA"/>
    <w:rsid w:val="0086527A"/>
    <w:rsid w:val="008656B3"/>
    <w:rsid w:val="008657DE"/>
    <w:rsid w:val="00866C1F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382"/>
    <w:rsid w:val="008957D6"/>
    <w:rsid w:val="00895F0F"/>
    <w:rsid w:val="0089627C"/>
    <w:rsid w:val="008970BE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B7B"/>
    <w:rsid w:val="008B0FB7"/>
    <w:rsid w:val="008B1155"/>
    <w:rsid w:val="008B1213"/>
    <w:rsid w:val="008B1ADE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5635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4E7D"/>
    <w:rsid w:val="008D5000"/>
    <w:rsid w:val="008D52B2"/>
    <w:rsid w:val="008D5F68"/>
    <w:rsid w:val="008D7010"/>
    <w:rsid w:val="008D74AE"/>
    <w:rsid w:val="008D758B"/>
    <w:rsid w:val="008D7B23"/>
    <w:rsid w:val="008E01CB"/>
    <w:rsid w:val="008E038F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57D"/>
    <w:rsid w:val="009037B1"/>
    <w:rsid w:val="009048DA"/>
    <w:rsid w:val="0090579A"/>
    <w:rsid w:val="00905E2F"/>
    <w:rsid w:val="009060B3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44E1"/>
    <w:rsid w:val="009546F4"/>
    <w:rsid w:val="0095535A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F0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35C"/>
    <w:rsid w:val="0098156A"/>
    <w:rsid w:val="00983A52"/>
    <w:rsid w:val="00983B0C"/>
    <w:rsid w:val="00983BFC"/>
    <w:rsid w:val="00984110"/>
    <w:rsid w:val="00984EB1"/>
    <w:rsid w:val="0098533F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9BD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22C"/>
    <w:rsid w:val="009D47E3"/>
    <w:rsid w:val="009D48A0"/>
    <w:rsid w:val="009D4A4D"/>
    <w:rsid w:val="009D5238"/>
    <w:rsid w:val="009D5348"/>
    <w:rsid w:val="009D670D"/>
    <w:rsid w:val="009D682B"/>
    <w:rsid w:val="009D7AF0"/>
    <w:rsid w:val="009D7E9C"/>
    <w:rsid w:val="009E01C7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D3F"/>
    <w:rsid w:val="009E7719"/>
    <w:rsid w:val="009E7940"/>
    <w:rsid w:val="009E79C2"/>
    <w:rsid w:val="009F006C"/>
    <w:rsid w:val="009F0338"/>
    <w:rsid w:val="009F099D"/>
    <w:rsid w:val="009F2809"/>
    <w:rsid w:val="009F31C5"/>
    <w:rsid w:val="009F37CC"/>
    <w:rsid w:val="009F3907"/>
    <w:rsid w:val="009F3ECD"/>
    <w:rsid w:val="009F4073"/>
    <w:rsid w:val="009F4AD8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0491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756E"/>
    <w:rsid w:val="00A1793F"/>
    <w:rsid w:val="00A17A62"/>
    <w:rsid w:val="00A17E95"/>
    <w:rsid w:val="00A17F5B"/>
    <w:rsid w:val="00A21B2B"/>
    <w:rsid w:val="00A21DB0"/>
    <w:rsid w:val="00A228EE"/>
    <w:rsid w:val="00A2299A"/>
    <w:rsid w:val="00A229E7"/>
    <w:rsid w:val="00A237C1"/>
    <w:rsid w:val="00A2388A"/>
    <w:rsid w:val="00A23CE1"/>
    <w:rsid w:val="00A2440D"/>
    <w:rsid w:val="00A24446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1A00"/>
    <w:rsid w:val="00A33059"/>
    <w:rsid w:val="00A332D7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687A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FC5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67DBD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398"/>
    <w:rsid w:val="00AA4866"/>
    <w:rsid w:val="00AA4BBE"/>
    <w:rsid w:val="00AA4DD7"/>
    <w:rsid w:val="00AA4F82"/>
    <w:rsid w:val="00AA5A24"/>
    <w:rsid w:val="00AA5E68"/>
    <w:rsid w:val="00AA63B6"/>
    <w:rsid w:val="00AA710D"/>
    <w:rsid w:val="00AA72F5"/>
    <w:rsid w:val="00AA78E8"/>
    <w:rsid w:val="00AA7A61"/>
    <w:rsid w:val="00AB01B0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D25"/>
    <w:rsid w:val="00AB76F3"/>
    <w:rsid w:val="00AC0551"/>
    <w:rsid w:val="00AC0859"/>
    <w:rsid w:val="00AC0E21"/>
    <w:rsid w:val="00AC1457"/>
    <w:rsid w:val="00AC243F"/>
    <w:rsid w:val="00AC3AA2"/>
    <w:rsid w:val="00AC3F33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DE4"/>
    <w:rsid w:val="00AF2F6B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1C91"/>
    <w:rsid w:val="00B027A5"/>
    <w:rsid w:val="00B02A24"/>
    <w:rsid w:val="00B02D67"/>
    <w:rsid w:val="00B03234"/>
    <w:rsid w:val="00B0388A"/>
    <w:rsid w:val="00B038B8"/>
    <w:rsid w:val="00B049E6"/>
    <w:rsid w:val="00B05ABE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BD1"/>
    <w:rsid w:val="00B13BF7"/>
    <w:rsid w:val="00B13CC7"/>
    <w:rsid w:val="00B13E64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BAB"/>
    <w:rsid w:val="00B22C26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27EEC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0A67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70D"/>
    <w:rsid w:val="00B568E0"/>
    <w:rsid w:val="00B5728A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AB0"/>
    <w:rsid w:val="00B80ECC"/>
    <w:rsid w:val="00B80F01"/>
    <w:rsid w:val="00B8220E"/>
    <w:rsid w:val="00B8231D"/>
    <w:rsid w:val="00B830FE"/>
    <w:rsid w:val="00B83449"/>
    <w:rsid w:val="00B83841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2342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79E"/>
    <w:rsid w:val="00BB3857"/>
    <w:rsid w:val="00BB3AA2"/>
    <w:rsid w:val="00BB4629"/>
    <w:rsid w:val="00BB47B3"/>
    <w:rsid w:val="00BB4DBE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F6"/>
    <w:rsid w:val="00C10111"/>
    <w:rsid w:val="00C109A7"/>
    <w:rsid w:val="00C10BBB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2F81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709"/>
    <w:rsid w:val="00C33900"/>
    <w:rsid w:val="00C33DA9"/>
    <w:rsid w:val="00C3409A"/>
    <w:rsid w:val="00C34259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2021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77DA8"/>
    <w:rsid w:val="00C80679"/>
    <w:rsid w:val="00C807AB"/>
    <w:rsid w:val="00C80F6D"/>
    <w:rsid w:val="00C82089"/>
    <w:rsid w:val="00C820BE"/>
    <w:rsid w:val="00C82673"/>
    <w:rsid w:val="00C828C4"/>
    <w:rsid w:val="00C82B9E"/>
    <w:rsid w:val="00C83412"/>
    <w:rsid w:val="00C84442"/>
    <w:rsid w:val="00C845D2"/>
    <w:rsid w:val="00C84D37"/>
    <w:rsid w:val="00C84E69"/>
    <w:rsid w:val="00C850D7"/>
    <w:rsid w:val="00C85DF3"/>
    <w:rsid w:val="00C8666F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B"/>
    <w:rsid w:val="00CB041E"/>
    <w:rsid w:val="00CB07A4"/>
    <w:rsid w:val="00CB07DD"/>
    <w:rsid w:val="00CB0D6A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76A"/>
    <w:rsid w:val="00CC5226"/>
    <w:rsid w:val="00CC656C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9C2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589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784"/>
    <w:rsid w:val="00D01863"/>
    <w:rsid w:val="00D01A11"/>
    <w:rsid w:val="00D01A5B"/>
    <w:rsid w:val="00D01FE1"/>
    <w:rsid w:val="00D0247D"/>
    <w:rsid w:val="00D02D01"/>
    <w:rsid w:val="00D03029"/>
    <w:rsid w:val="00D0433D"/>
    <w:rsid w:val="00D0460F"/>
    <w:rsid w:val="00D04D1A"/>
    <w:rsid w:val="00D057C1"/>
    <w:rsid w:val="00D064B9"/>
    <w:rsid w:val="00D065F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FF4"/>
    <w:rsid w:val="00D217EF"/>
    <w:rsid w:val="00D219FD"/>
    <w:rsid w:val="00D22EBE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B5F"/>
    <w:rsid w:val="00D63E0B"/>
    <w:rsid w:val="00D642DE"/>
    <w:rsid w:val="00D65A28"/>
    <w:rsid w:val="00D66154"/>
    <w:rsid w:val="00D66B1E"/>
    <w:rsid w:val="00D670EA"/>
    <w:rsid w:val="00D674F3"/>
    <w:rsid w:val="00D676BD"/>
    <w:rsid w:val="00D67F27"/>
    <w:rsid w:val="00D70CED"/>
    <w:rsid w:val="00D70EF7"/>
    <w:rsid w:val="00D71238"/>
    <w:rsid w:val="00D7174C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6E7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672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6C3F"/>
    <w:rsid w:val="00DB79D6"/>
    <w:rsid w:val="00DC002C"/>
    <w:rsid w:val="00DC06FD"/>
    <w:rsid w:val="00DC081B"/>
    <w:rsid w:val="00DC0A25"/>
    <w:rsid w:val="00DC1130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29F3"/>
    <w:rsid w:val="00DF3D29"/>
    <w:rsid w:val="00DF4025"/>
    <w:rsid w:val="00DF4AD5"/>
    <w:rsid w:val="00DF524C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7431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5E9"/>
    <w:rsid w:val="00E259EA"/>
    <w:rsid w:val="00E25C0C"/>
    <w:rsid w:val="00E2603A"/>
    <w:rsid w:val="00E264DF"/>
    <w:rsid w:val="00E265F6"/>
    <w:rsid w:val="00E2688A"/>
    <w:rsid w:val="00E26E93"/>
    <w:rsid w:val="00E27287"/>
    <w:rsid w:val="00E30B4F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D1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1A"/>
    <w:rsid w:val="00E8266E"/>
    <w:rsid w:val="00E826E8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30AA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32"/>
    <w:rsid w:val="00EC0AC9"/>
    <w:rsid w:val="00EC1920"/>
    <w:rsid w:val="00EC217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B27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0925"/>
    <w:rsid w:val="00EF1086"/>
    <w:rsid w:val="00EF17D6"/>
    <w:rsid w:val="00EF1933"/>
    <w:rsid w:val="00EF202F"/>
    <w:rsid w:val="00EF224A"/>
    <w:rsid w:val="00EF2EC7"/>
    <w:rsid w:val="00EF31EC"/>
    <w:rsid w:val="00EF458C"/>
    <w:rsid w:val="00EF480E"/>
    <w:rsid w:val="00EF5CAC"/>
    <w:rsid w:val="00EF6057"/>
    <w:rsid w:val="00EF6DB3"/>
    <w:rsid w:val="00EF6EA7"/>
    <w:rsid w:val="00F0039B"/>
    <w:rsid w:val="00F00FC5"/>
    <w:rsid w:val="00F01427"/>
    <w:rsid w:val="00F0173F"/>
    <w:rsid w:val="00F01898"/>
    <w:rsid w:val="00F01CFE"/>
    <w:rsid w:val="00F01EC0"/>
    <w:rsid w:val="00F02179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176D0"/>
    <w:rsid w:val="00F179AD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8EB"/>
    <w:rsid w:val="00F31E02"/>
    <w:rsid w:val="00F3262D"/>
    <w:rsid w:val="00F32749"/>
    <w:rsid w:val="00F33463"/>
    <w:rsid w:val="00F33D1E"/>
    <w:rsid w:val="00F33EB6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6F21"/>
    <w:rsid w:val="00F474E0"/>
    <w:rsid w:val="00F4764E"/>
    <w:rsid w:val="00F47A6C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4F7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F00"/>
    <w:rsid w:val="00F83736"/>
    <w:rsid w:val="00F839A4"/>
    <w:rsid w:val="00F8492E"/>
    <w:rsid w:val="00F84966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2111"/>
    <w:rsid w:val="00FA238E"/>
    <w:rsid w:val="00FA2A16"/>
    <w:rsid w:val="00FA2BFD"/>
    <w:rsid w:val="00FA2FBA"/>
    <w:rsid w:val="00FA36F8"/>
    <w:rsid w:val="00FA37F6"/>
    <w:rsid w:val="00FA4247"/>
    <w:rsid w:val="00FA5128"/>
    <w:rsid w:val="00FA53B9"/>
    <w:rsid w:val="00FA5C80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2936"/>
    <w:rsid w:val="00FC2AED"/>
    <w:rsid w:val="00FC35EF"/>
    <w:rsid w:val="00FC3796"/>
    <w:rsid w:val="00FC389C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2C"/>
    <w:rsid w:val="00FD3051"/>
    <w:rsid w:val="00FD3689"/>
    <w:rsid w:val="00FD3C2B"/>
    <w:rsid w:val="00FD3E7C"/>
    <w:rsid w:val="00FD404F"/>
    <w:rsid w:val="00FD4370"/>
    <w:rsid w:val="00FD4406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37DF"/>
    <w:rsid w:val="00FF3842"/>
    <w:rsid w:val="00FF47C4"/>
    <w:rsid w:val="00FF4DAA"/>
    <w:rsid w:val="00FF557C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stat.gov.pl/metainformacje/slownik-pojec/pojecia-stosowane-w-statystyce-publicznej/1_9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27.png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1_91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46D071-D83C-4082-8994-C10711A3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10675</TotalTime>
  <Pages>1</Pages>
  <Words>9057</Words>
  <Characters>54345</Characters>
  <Application>Microsoft Office Word</Application>
  <DocSecurity>0</DocSecurity>
  <Lines>452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1353</cp:revision>
  <cp:lastPrinted>2022-08-26T05:47:00Z</cp:lastPrinted>
  <dcterms:created xsi:type="dcterms:W3CDTF">2020-10-27T11:25:00Z</dcterms:created>
  <dcterms:modified xsi:type="dcterms:W3CDTF">2022-11-30T09:33:00Z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