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334E3D4D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województwa podlaskiego w</w:t>
      </w:r>
      <w:r w:rsidR="0022234E">
        <w:rPr>
          <w:shd w:val="clear" w:color="auto" w:fill="FFFFFF"/>
        </w:rPr>
        <w:t xml:space="preserve"> </w:t>
      </w:r>
      <w:r w:rsidR="000A01CD">
        <w:rPr>
          <w:shd w:val="clear" w:color="auto" w:fill="FFFFFF"/>
        </w:rPr>
        <w:t>sierpniu</w:t>
      </w:r>
      <w:r w:rsidR="00C721A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10241F4A" w:rsidR="0022234E" w:rsidRPr="00987ED0" w:rsidRDefault="0037063C" w:rsidP="00B66525">
            <w:pPr>
              <w:pStyle w:val="tekstnapierwszejstronie"/>
              <w:spacing w:before="240" w:after="80" w:line="280" w:lineRule="exact"/>
              <w:ind w:left="714" w:right="227" w:hanging="357"/>
              <w:rPr>
                <w:spacing w:val="-1"/>
              </w:rPr>
            </w:pPr>
            <w:r w:rsidRPr="00987ED0">
              <w:rPr>
                <w:spacing w:val="-1"/>
              </w:rPr>
              <w:t xml:space="preserve">W </w:t>
            </w:r>
            <w:r w:rsidR="000A01CD" w:rsidRPr="00987ED0">
              <w:t>sierpniu</w:t>
            </w:r>
            <w:r w:rsidR="00F76588" w:rsidRPr="00987ED0">
              <w:t xml:space="preserve"> 2022 r., podobnie jak przed rokiem, przeciętne zatrudnienie w sektorze przedsiębiorstw wzrosło w</w:t>
            </w:r>
            <w:r w:rsidR="001A77C8" w:rsidRPr="00987ED0">
              <w:t> </w:t>
            </w:r>
            <w:r w:rsidR="00F76588" w:rsidRPr="00987ED0">
              <w:t xml:space="preserve">ujęciu rocznym (o </w:t>
            </w:r>
            <w:r w:rsidR="00AE4E7B" w:rsidRPr="00987ED0">
              <w:t>1,</w:t>
            </w:r>
            <w:r w:rsidR="001A17F3">
              <w:t>6</w:t>
            </w:r>
            <w:r w:rsidR="00F76588" w:rsidRPr="00987ED0">
              <w:t>%).</w:t>
            </w:r>
            <w:r w:rsidR="00134014">
              <w:t xml:space="preserve"> </w:t>
            </w:r>
          </w:p>
          <w:p w14:paraId="718CA0CC" w14:textId="54E02A9D" w:rsidR="00C07DA7" w:rsidRPr="00016E9E" w:rsidRDefault="004E2667" w:rsidP="002F5623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016E9E">
              <w:rPr>
                <w:spacing w:val="-1"/>
              </w:rPr>
              <w:t xml:space="preserve">Stopa </w:t>
            </w:r>
            <w:r w:rsidR="00401D7F" w:rsidRPr="00016E9E">
              <w:rPr>
                <w:spacing w:val="-1"/>
              </w:rPr>
              <w:t xml:space="preserve">bezrobocia rejestrowanego w końcu </w:t>
            </w:r>
            <w:r w:rsidR="005F1EE3" w:rsidRPr="00016E9E">
              <w:rPr>
                <w:spacing w:val="-1"/>
              </w:rPr>
              <w:t>sierpnia</w:t>
            </w:r>
            <w:r w:rsidR="00401D7F" w:rsidRPr="00016E9E">
              <w:rPr>
                <w:spacing w:val="-1"/>
              </w:rPr>
              <w:t xml:space="preserve"> 202</w:t>
            </w:r>
            <w:r w:rsidR="00A92E82" w:rsidRPr="00016E9E">
              <w:rPr>
                <w:spacing w:val="-1"/>
              </w:rPr>
              <w:t>2</w:t>
            </w:r>
            <w:r w:rsidR="00401D7F" w:rsidRPr="00016E9E">
              <w:rPr>
                <w:spacing w:val="-1"/>
              </w:rPr>
              <w:t xml:space="preserve"> r. ukształtowała się na poziomie </w:t>
            </w:r>
            <w:r w:rsidR="009B0D2B" w:rsidRPr="00016E9E">
              <w:rPr>
                <w:spacing w:val="-1"/>
              </w:rPr>
              <w:t>6,</w:t>
            </w:r>
            <w:r w:rsidR="00016E9E" w:rsidRPr="00016E9E">
              <w:rPr>
                <w:spacing w:val="-1"/>
              </w:rPr>
              <w:t>4</w:t>
            </w:r>
            <w:r w:rsidR="00401D7F" w:rsidRPr="00016E9E">
              <w:rPr>
                <w:spacing w:val="-1"/>
              </w:rPr>
              <w:t xml:space="preserve">% i </w:t>
            </w:r>
            <w:r w:rsidR="00016E9E" w:rsidRPr="00016E9E">
              <w:rPr>
                <w:spacing w:val="-1"/>
              </w:rPr>
              <w:t xml:space="preserve">zmniejszyła </w:t>
            </w:r>
            <w:r w:rsidR="001848B4" w:rsidRPr="00016E9E">
              <w:rPr>
                <w:spacing w:val="-1"/>
              </w:rPr>
              <w:t xml:space="preserve">się </w:t>
            </w:r>
            <w:r w:rsidR="00401D7F" w:rsidRPr="00016E9E">
              <w:rPr>
                <w:spacing w:val="-1"/>
              </w:rPr>
              <w:t>w</w:t>
            </w:r>
            <w:r w:rsidR="001B4B88" w:rsidRPr="00016E9E">
              <w:rPr>
                <w:spacing w:val="-1"/>
              </w:rPr>
              <w:t> </w:t>
            </w:r>
            <w:r w:rsidR="00401D7F" w:rsidRPr="00016E9E">
              <w:rPr>
                <w:spacing w:val="-1"/>
              </w:rPr>
              <w:t>porównaniu z zanotowaną miesiąc wcześniej</w:t>
            </w:r>
            <w:r w:rsidR="00016E9E" w:rsidRPr="00016E9E">
              <w:rPr>
                <w:spacing w:val="-1"/>
              </w:rPr>
              <w:t xml:space="preserve"> (o 0,1 p. proc.) oraz </w:t>
            </w:r>
            <w:r w:rsidR="001848B4" w:rsidRPr="00016E9E">
              <w:rPr>
                <w:spacing w:val="-1"/>
              </w:rPr>
              <w:t>w</w:t>
            </w:r>
            <w:r w:rsidR="00401D7F" w:rsidRPr="00016E9E">
              <w:rPr>
                <w:spacing w:val="-1"/>
              </w:rPr>
              <w:t xml:space="preserve"> skali roku (o </w:t>
            </w:r>
            <w:r w:rsidR="00016E9E" w:rsidRPr="00016E9E">
              <w:rPr>
                <w:spacing w:val="-1"/>
              </w:rPr>
              <w:t>1,0</w:t>
            </w:r>
            <w:r w:rsidR="00401D7F" w:rsidRPr="00016E9E">
              <w:rPr>
                <w:spacing w:val="-1"/>
              </w:rPr>
              <w:t xml:space="preserve"> p. proc.).</w:t>
            </w:r>
          </w:p>
          <w:p w14:paraId="3AAFAFFC" w14:textId="1A2546A3" w:rsidR="00BC7812" w:rsidRPr="00987ED0" w:rsidRDefault="006817FD" w:rsidP="00BC7812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987ED0">
              <w:rPr>
                <w:spacing w:val="-1"/>
              </w:rPr>
              <w:t xml:space="preserve">W </w:t>
            </w:r>
            <w:r w:rsidR="000A01CD" w:rsidRPr="00987ED0">
              <w:rPr>
                <w:spacing w:val="-1"/>
              </w:rPr>
              <w:t>sierpniu</w:t>
            </w:r>
            <w:r w:rsidR="00BC7812" w:rsidRPr="00987ED0">
              <w:t xml:space="preserve"> </w:t>
            </w:r>
            <w:r w:rsidR="00D14D94" w:rsidRPr="00987ED0">
              <w:rPr>
                <w:spacing w:val="-1"/>
              </w:rPr>
              <w:t>2022 r.</w:t>
            </w:r>
            <w:r w:rsidR="00A92E82" w:rsidRPr="00987ED0">
              <w:rPr>
                <w:spacing w:val="-1"/>
              </w:rPr>
              <w:t xml:space="preserve"> </w:t>
            </w:r>
            <w:r w:rsidR="00BC7812" w:rsidRPr="00987ED0">
              <w:t xml:space="preserve">zaobserwowano </w:t>
            </w:r>
            <w:r w:rsidR="00AE4E7B" w:rsidRPr="00987ED0">
              <w:t xml:space="preserve">dalszy </w:t>
            </w:r>
            <w:r w:rsidR="00BC7812" w:rsidRPr="00987ED0">
              <w:t xml:space="preserve">wzrost przeciętnego miesięcznego wynagrodzenia brutto w sektorze przedsiębiorstw w skali roku (o </w:t>
            </w:r>
            <w:r w:rsidR="00A50714" w:rsidRPr="00987ED0">
              <w:t>1</w:t>
            </w:r>
            <w:r w:rsidR="00987ED0" w:rsidRPr="00987ED0">
              <w:t>2,9</w:t>
            </w:r>
            <w:r w:rsidR="00BC7812" w:rsidRPr="00987ED0">
              <w:t>%) i był on wyższy od zanotowanego przed rokiem.</w:t>
            </w:r>
          </w:p>
          <w:p w14:paraId="0AAD9651" w14:textId="3E07425B" w:rsidR="005F1EE3" w:rsidRPr="009E1F86" w:rsidRDefault="005F1EE3" w:rsidP="005F1EE3">
            <w:pPr>
              <w:pStyle w:val="tekstnapierwszejstronie"/>
              <w:spacing w:before="100" w:after="0" w:line="260" w:lineRule="exact"/>
              <w:rPr>
                <w:spacing w:val="-1"/>
              </w:rPr>
            </w:pPr>
            <w:r w:rsidRPr="009E1F86">
              <w:rPr>
                <w:spacing w:val="-1"/>
              </w:rPr>
              <w:t xml:space="preserve">W 2 kwartale 2022 r. </w:t>
            </w:r>
            <w:r w:rsidRPr="009E1F86">
              <w:t xml:space="preserve">ceny detaliczne towarów i usług konsumpcyjnych wzrosły w skali roku o </w:t>
            </w:r>
            <w:r w:rsidR="00FF4114" w:rsidRPr="009E1F86">
              <w:t>13,9</w:t>
            </w:r>
            <w:r w:rsidRPr="009E1F86">
              <w:t xml:space="preserve">% (rok wcześniej stwierdzono ich wzrost o </w:t>
            </w:r>
            <w:r w:rsidR="00FF4114" w:rsidRPr="009E1F86">
              <w:t>4,6</w:t>
            </w:r>
            <w:r w:rsidRPr="009E1F86">
              <w:t xml:space="preserve">%). Najbardziej zdrożały towary i usługi w zakresie transportu. Znacznie </w:t>
            </w:r>
            <w:r w:rsidR="00BA2219" w:rsidRPr="009E1F86">
              <w:t>zwiększyły się także ceny towarów i usług związanych z mieszkaniem</w:t>
            </w:r>
            <w:r w:rsidR="00BA2219">
              <w:t xml:space="preserve"> oraz</w:t>
            </w:r>
            <w:r w:rsidR="00BA2219" w:rsidRPr="009E1F86">
              <w:t xml:space="preserve"> żywności i napojów bezalkoholowych.</w:t>
            </w:r>
          </w:p>
          <w:p w14:paraId="4BE03046" w14:textId="2286497E" w:rsidR="00260C25" w:rsidRPr="00501391" w:rsidRDefault="001F2468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spacing w:val="-1"/>
              </w:rPr>
            </w:pPr>
            <w:r w:rsidRPr="00501391">
              <w:t xml:space="preserve">W </w:t>
            </w:r>
            <w:r w:rsidR="00A36773">
              <w:t>sierpniu br.</w:t>
            </w:r>
            <w:r w:rsidR="00A72F3D">
              <w:t>,</w:t>
            </w:r>
            <w:r w:rsidR="00A36773">
              <w:t xml:space="preserve"> w </w:t>
            </w:r>
            <w:r w:rsidR="00A36773" w:rsidRPr="00501391">
              <w:t>porównaniu z analogicznym miesiącem poprzedniego roku</w:t>
            </w:r>
            <w:r w:rsidR="00A72F3D">
              <w:t>,</w:t>
            </w:r>
            <w:r w:rsidR="00A36773" w:rsidRPr="00501391">
              <w:t xml:space="preserve"> zanotowano wzrost cen skupu podstawowych produktów roślinnych i zwierzęcych. Jednocześnie zwiększyły się ceny produktów roślinnych w</w:t>
            </w:r>
            <w:r w:rsidR="00A36773">
              <w:t> </w:t>
            </w:r>
            <w:r w:rsidR="00A36773" w:rsidRPr="00501391">
              <w:t xml:space="preserve">obrocie wolnorynkowym. Uwarunkowania chowu trzody chlewnej w omawianym miesiącu były gorsze niż </w:t>
            </w:r>
            <w:r w:rsidR="00A36773" w:rsidRPr="00501391">
              <w:rPr>
                <w:spacing w:val="-1"/>
              </w:rPr>
              <w:t>w</w:t>
            </w:r>
            <w:r w:rsidR="00A36773">
              <w:rPr>
                <w:spacing w:val="-1"/>
              </w:rPr>
              <w:t> </w:t>
            </w:r>
            <w:r w:rsidR="00A36773" w:rsidRPr="00501391">
              <w:rPr>
                <w:spacing w:val="-1"/>
              </w:rPr>
              <w:t>sierpniu ubiegłego roku</w:t>
            </w:r>
            <w:r w:rsidR="00A36773" w:rsidRPr="00501391">
              <w:t>.</w:t>
            </w:r>
          </w:p>
          <w:p w14:paraId="72A8CA57" w14:textId="3BEADB59" w:rsidR="002F3F60" w:rsidRPr="00D71D87" w:rsidRDefault="00260C25" w:rsidP="00AA7167">
            <w:pPr>
              <w:pStyle w:val="tekstnapierwszejstronie"/>
              <w:spacing w:before="200" w:after="80" w:line="260" w:lineRule="exact"/>
              <w:ind w:left="714" w:hanging="357"/>
              <w:rPr>
                <w:spacing w:val="-1"/>
              </w:rPr>
            </w:pPr>
            <w:r w:rsidRPr="00D71D87">
              <w:rPr>
                <w:spacing w:val="-2"/>
                <w:szCs w:val="19"/>
              </w:rPr>
              <w:t xml:space="preserve">Produkcja </w:t>
            </w:r>
            <w:r w:rsidR="00BC7812" w:rsidRPr="00D71D87">
              <w:rPr>
                <w:spacing w:val="-2"/>
                <w:szCs w:val="19"/>
              </w:rPr>
              <w:t>sprzedana przemysłu</w:t>
            </w:r>
            <w:r w:rsidR="00DE67E1" w:rsidRPr="00D71D87">
              <w:rPr>
                <w:spacing w:val="-2"/>
                <w:szCs w:val="19"/>
              </w:rPr>
              <w:t>,</w:t>
            </w:r>
            <w:r w:rsidR="00BC7812" w:rsidRPr="00D71D87">
              <w:rPr>
                <w:spacing w:val="-2"/>
                <w:szCs w:val="19"/>
              </w:rPr>
              <w:t xml:space="preserve"> </w:t>
            </w:r>
            <w:r w:rsidR="00203F20" w:rsidRPr="00D71D87">
              <w:rPr>
                <w:spacing w:val="-2"/>
                <w:szCs w:val="19"/>
              </w:rPr>
              <w:t>podobnie</w:t>
            </w:r>
            <w:r w:rsidR="00BC7812" w:rsidRPr="00D71D87">
              <w:rPr>
                <w:spacing w:val="-2"/>
                <w:szCs w:val="19"/>
              </w:rPr>
              <w:t xml:space="preserve"> jak rok wcześniej, </w:t>
            </w:r>
            <w:r w:rsidR="00BC7812" w:rsidRPr="00D71D87">
              <w:rPr>
                <w:spacing w:val="-2"/>
              </w:rPr>
              <w:t xml:space="preserve">ukształtowała się na poziomie </w:t>
            </w:r>
            <w:r w:rsidR="00D71D87" w:rsidRPr="00D71D87">
              <w:rPr>
                <w:spacing w:val="-2"/>
              </w:rPr>
              <w:t>wyższym</w:t>
            </w:r>
            <w:r w:rsidR="00BC7812" w:rsidRPr="00D71D87">
              <w:rPr>
                <w:spacing w:val="-2"/>
              </w:rPr>
              <w:t xml:space="preserve"> niż przed rokiem (o </w:t>
            </w:r>
            <w:r w:rsidR="00D71D87" w:rsidRPr="00D71D87">
              <w:rPr>
                <w:spacing w:val="-2"/>
              </w:rPr>
              <w:t>9,4</w:t>
            </w:r>
            <w:r w:rsidR="00BC7812" w:rsidRPr="00D71D87">
              <w:rPr>
                <w:spacing w:val="-2"/>
              </w:rPr>
              <w:t>%).</w:t>
            </w:r>
          </w:p>
          <w:p w14:paraId="5D57C949" w14:textId="638994EC" w:rsidR="00E35F8C" w:rsidRPr="00EF3E58" w:rsidRDefault="00581F13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EF3E58">
              <w:rPr>
                <w:szCs w:val="19"/>
              </w:rPr>
              <w:t>W</w:t>
            </w:r>
            <w:r w:rsidRPr="00EF3E58">
              <w:t xml:space="preserve">artość </w:t>
            </w:r>
            <w:r w:rsidR="00E35F8C" w:rsidRPr="00EF3E58">
              <w:t xml:space="preserve">produkcji budowlano-montażowej, analogicznie jak w sierpniu 2021 r., zwiększyła </w:t>
            </w:r>
            <w:r w:rsidR="002C5814">
              <w:t xml:space="preserve">się </w:t>
            </w:r>
            <w:r w:rsidR="00E35F8C" w:rsidRPr="00EF3E58">
              <w:t xml:space="preserve">w ujęciu rocznym (o 14,5%). </w:t>
            </w:r>
          </w:p>
          <w:p w14:paraId="2638E8A5" w14:textId="3230EE36" w:rsidR="002F3F60" w:rsidRPr="00A36773" w:rsidRDefault="002F3F60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6F072F">
              <w:rPr>
                <w:spacing w:val="-2"/>
                <w:szCs w:val="19"/>
              </w:rPr>
              <w:t xml:space="preserve">Liczba </w:t>
            </w:r>
            <w:r w:rsidR="00601305" w:rsidRPr="006F072F">
              <w:rPr>
                <w:spacing w:val="-2"/>
                <w:szCs w:val="19"/>
              </w:rPr>
              <w:t>mieszkań oddanych do użytkowania</w:t>
            </w:r>
            <w:r w:rsidR="00EF2926" w:rsidRPr="006F072F">
              <w:rPr>
                <w:spacing w:val="-2"/>
                <w:szCs w:val="19"/>
              </w:rPr>
              <w:t xml:space="preserve"> </w:t>
            </w:r>
            <w:r w:rsidR="009934A4" w:rsidRPr="006F072F">
              <w:rPr>
                <w:spacing w:val="-2"/>
                <w:szCs w:val="19"/>
              </w:rPr>
              <w:t>wzrosła</w:t>
            </w:r>
            <w:r w:rsidR="008346AB" w:rsidRPr="006F072F">
              <w:rPr>
                <w:spacing w:val="-2"/>
                <w:szCs w:val="19"/>
              </w:rPr>
              <w:t xml:space="preserve"> </w:t>
            </w:r>
            <w:r w:rsidR="00601305" w:rsidRPr="006F072F">
              <w:rPr>
                <w:spacing w:val="-2"/>
                <w:szCs w:val="19"/>
              </w:rPr>
              <w:t>w</w:t>
            </w:r>
            <w:r w:rsidR="009934A4" w:rsidRPr="006F072F">
              <w:rPr>
                <w:spacing w:val="-2"/>
                <w:szCs w:val="19"/>
              </w:rPr>
              <w:t> </w:t>
            </w:r>
            <w:r w:rsidR="00601305" w:rsidRPr="006F072F">
              <w:rPr>
                <w:spacing w:val="-2"/>
                <w:szCs w:val="19"/>
              </w:rPr>
              <w:t>skali roku (o</w:t>
            </w:r>
            <w:r w:rsidR="008346AB" w:rsidRPr="006F072F">
              <w:rPr>
                <w:spacing w:val="-2"/>
                <w:szCs w:val="19"/>
              </w:rPr>
              <w:t> </w:t>
            </w:r>
            <w:r w:rsidR="00767BF4" w:rsidRPr="006F072F">
              <w:rPr>
                <w:spacing w:val="-2"/>
                <w:szCs w:val="19"/>
              </w:rPr>
              <w:t>3,9</w:t>
            </w:r>
            <w:r w:rsidR="00601305" w:rsidRPr="006F072F">
              <w:rPr>
                <w:spacing w:val="-2"/>
                <w:szCs w:val="19"/>
              </w:rPr>
              <w:t>%)</w:t>
            </w:r>
            <w:r w:rsidR="008346AB" w:rsidRPr="006F072F">
              <w:rPr>
                <w:spacing w:val="-2"/>
                <w:szCs w:val="19"/>
              </w:rPr>
              <w:t xml:space="preserve">, podczas gdy rok wcześniej uległa </w:t>
            </w:r>
            <w:r w:rsidR="00D50207" w:rsidRPr="006F072F">
              <w:rPr>
                <w:spacing w:val="-2"/>
                <w:szCs w:val="19"/>
              </w:rPr>
              <w:t>zmniejszeniu</w:t>
            </w:r>
            <w:r w:rsidR="00374462" w:rsidRPr="006F072F">
              <w:rPr>
                <w:spacing w:val="-2"/>
                <w:szCs w:val="19"/>
              </w:rPr>
              <w:t xml:space="preserve">. </w:t>
            </w:r>
            <w:r w:rsidR="00767BF4" w:rsidRPr="00767BF4">
              <w:rPr>
                <w:spacing w:val="-2"/>
                <w:szCs w:val="19"/>
              </w:rPr>
              <w:t>Jednocześnie w</w:t>
            </w:r>
            <w:r w:rsidR="00601305" w:rsidRPr="00767BF4">
              <w:rPr>
                <w:spacing w:val="-2"/>
                <w:szCs w:val="19"/>
              </w:rPr>
              <w:t xml:space="preserve"> analizowanym okresie </w:t>
            </w:r>
            <w:r w:rsidR="00767BF4" w:rsidRPr="00767BF4">
              <w:rPr>
                <w:spacing w:val="-2"/>
                <w:szCs w:val="19"/>
              </w:rPr>
              <w:t>zmniejszyła</w:t>
            </w:r>
            <w:r w:rsidR="00F5760A" w:rsidRPr="00767BF4">
              <w:rPr>
                <w:spacing w:val="-2"/>
                <w:szCs w:val="19"/>
              </w:rPr>
              <w:t xml:space="preserve"> się</w:t>
            </w:r>
            <w:r w:rsidR="00601305" w:rsidRPr="00767BF4">
              <w:rPr>
                <w:spacing w:val="-2"/>
                <w:szCs w:val="19"/>
              </w:rPr>
              <w:t xml:space="preserve"> liczba lokali mieszkalnych, </w:t>
            </w:r>
            <w:r w:rsidR="00087802" w:rsidRPr="00767BF4">
              <w:rPr>
                <w:spacing w:val="-2"/>
                <w:szCs w:val="19"/>
              </w:rPr>
              <w:t>na których realizację wydano pozwolenia lub dokonano zgłoszenia z projektem budowlanym (o</w:t>
            </w:r>
            <w:r w:rsidR="005F1C4F" w:rsidRPr="00767BF4">
              <w:t> </w:t>
            </w:r>
            <w:r w:rsidR="00767BF4" w:rsidRPr="00767BF4">
              <w:t>56,1</w:t>
            </w:r>
            <w:r w:rsidR="00087802" w:rsidRPr="00767BF4">
              <w:rPr>
                <w:spacing w:val="-2"/>
                <w:szCs w:val="19"/>
              </w:rPr>
              <w:t>%)</w:t>
            </w:r>
            <w:r w:rsidR="00767BF4" w:rsidRPr="00767BF4">
              <w:rPr>
                <w:spacing w:val="-2"/>
                <w:szCs w:val="19"/>
              </w:rPr>
              <w:t xml:space="preserve"> oraz </w:t>
            </w:r>
            <w:r w:rsidR="00413A1F" w:rsidRPr="00767BF4">
              <w:rPr>
                <w:spacing w:val="-2"/>
                <w:szCs w:val="19"/>
              </w:rPr>
              <w:t>liczba</w:t>
            </w:r>
            <w:r w:rsidR="00E30C56" w:rsidRPr="00767BF4">
              <w:rPr>
                <w:spacing w:val="-2"/>
                <w:szCs w:val="19"/>
              </w:rPr>
              <w:t xml:space="preserve"> mieszkań, </w:t>
            </w:r>
            <w:r w:rsidR="00601305" w:rsidRPr="00767BF4">
              <w:rPr>
                <w:spacing w:val="-2"/>
                <w:szCs w:val="19"/>
              </w:rPr>
              <w:t xml:space="preserve">których budowę rozpoczęto (o </w:t>
            </w:r>
            <w:r w:rsidR="00767BF4" w:rsidRPr="00767BF4">
              <w:rPr>
                <w:spacing w:val="-2"/>
                <w:szCs w:val="19"/>
              </w:rPr>
              <w:t>67,6</w:t>
            </w:r>
            <w:r w:rsidR="00601305" w:rsidRPr="00767BF4">
              <w:rPr>
                <w:spacing w:val="-2"/>
                <w:szCs w:val="19"/>
              </w:rPr>
              <w:t>%).</w:t>
            </w:r>
          </w:p>
          <w:p w14:paraId="6F2FCE51" w14:textId="33BDED14" w:rsidR="00DC38C7" w:rsidRPr="00DD77BA" w:rsidRDefault="00BF291F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>
              <w:t>P</w:t>
            </w:r>
            <w:r w:rsidRPr="00DD77BA">
              <w:t>odobnie jak przed rokiem, nastąpił wzrost sprzedaży detalicznej (o 3,5%) oraz hurtowej (o 17,6%) w</w:t>
            </w:r>
            <w:r w:rsidRPr="00DD77BA">
              <w:rPr>
                <w:spacing w:val="-2"/>
                <w:szCs w:val="19"/>
              </w:rPr>
              <w:t xml:space="preserve"> </w:t>
            </w:r>
            <w:r w:rsidRPr="00C87536">
              <w:rPr>
                <w:spacing w:val="-2"/>
                <w:szCs w:val="19"/>
              </w:rPr>
              <w:t>porównaniu z analogicznym miesiącem poprzedniego roku</w:t>
            </w:r>
            <w:r w:rsidRPr="00DD77BA">
              <w:rPr>
                <w:spacing w:val="-2"/>
                <w:szCs w:val="19"/>
              </w:rPr>
              <w:t>.</w:t>
            </w:r>
          </w:p>
          <w:p w14:paraId="7B91F886" w14:textId="1B41B627" w:rsidR="00C7571D" w:rsidRPr="004B544B" w:rsidRDefault="00027878" w:rsidP="002F5623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4B544B">
              <w:rPr>
                <w:rFonts w:cs="Arial"/>
              </w:rPr>
              <w:t xml:space="preserve">Liczba </w:t>
            </w:r>
            <w:r w:rsidR="00C7571D" w:rsidRPr="004B544B">
              <w:rPr>
                <w:rFonts w:cs="Arial"/>
              </w:rPr>
              <w:t xml:space="preserve">podmiotów gospodarki narodowej w rejestrze REGON w końcu </w:t>
            </w:r>
            <w:r w:rsidR="005F1EE3" w:rsidRPr="004B544B">
              <w:rPr>
                <w:rFonts w:cs="Arial"/>
              </w:rPr>
              <w:t>sierpnia</w:t>
            </w:r>
            <w:r w:rsidR="00C7571D" w:rsidRPr="004B544B">
              <w:rPr>
                <w:rFonts w:cs="Arial"/>
              </w:rPr>
              <w:t xml:space="preserve"> 2022 r. wzrosła w ujęciu miesięcznym</w:t>
            </w:r>
            <w:r w:rsidR="001823DC" w:rsidRPr="004B544B">
              <w:rPr>
                <w:rFonts w:cs="Arial"/>
              </w:rPr>
              <w:t xml:space="preserve"> </w:t>
            </w:r>
            <w:r w:rsidR="00C7571D" w:rsidRPr="004B544B">
              <w:rPr>
                <w:rFonts w:cs="Arial"/>
              </w:rPr>
              <w:t>(o 0,</w:t>
            </w:r>
            <w:r w:rsidR="00DC6463" w:rsidRPr="004B544B">
              <w:rPr>
                <w:rFonts w:cs="Arial"/>
              </w:rPr>
              <w:t>3</w:t>
            </w:r>
            <w:r w:rsidR="00C7571D" w:rsidRPr="004B544B">
              <w:rPr>
                <w:rFonts w:cs="Arial"/>
              </w:rPr>
              <w:t>%) oraz rocznym (o 3,</w:t>
            </w:r>
            <w:r w:rsidR="004B544B" w:rsidRPr="004B544B">
              <w:rPr>
                <w:rFonts w:cs="Arial"/>
              </w:rPr>
              <w:t>3</w:t>
            </w:r>
            <w:r w:rsidR="00C7571D" w:rsidRPr="004B544B">
              <w:rPr>
                <w:rFonts w:cs="Arial"/>
              </w:rPr>
              <w:t xml:space="preserve">%). W ciągu analizowanego miesiąca do rejestru REGON wpisano o </w:t>
            </w:r>
            <w:r w:rsidR="004B544B" w:rsidRPr="004B544B">
              <w:rPr>
                <w:rFonts w:cs="Arial"/>
              </w:rPr>
              <w:t>7,7</w:t>
            </w:r>
            <w:r w:rsidR="00C7571D" w:rsidRPr="004B544B">
              <w:rPr>
                <w:rFonts w:cs="Arial"/>
              </w:rPr>
              <w:t xml:space="preserve">% </w:t>
            </w:r>
            <w:r w:rsidR="00DC6463" w:rsidRPr="004B544B">
              <w:rPr>
                <w:rFonts w:cs="Arial"/>
              </w:rPr>
              <w:t>mniej</w:t>
            </w:r>
            <w:r w:rsidR="00C7571D" w:rsidRPr="004B544B">
              <w:rPr>
                <w:rFonts w:cs="Arial"/>
              </w:rPr>
              <w:t xml:space="preserve"> nowych jednostek niż w </w:t>
            </w:r>
            <w:r w:rsidR="004B544B" w:rsidRPr="004B544B">
              <w:rPr>
                <w:rFonts w:cs="Arial"/>
              </w:rPr>
              <w:t>lipcu</w:t>
            </w:r>
            <w:r w:rsidR="00C7571D" w:rsidRPr="004B544B">
              <w:rPr>
                <w:rFonts w:cs="Arial"/>
              </w:rPr>
              <w:t xml:space="preserve"> 2022 r., a wykreślono z niego o </w:t>
            </w:r>
            <w:r w:rsidR="004B544B" w:rsidRPr="004B544B">
              <w:rPr>
                <w:rFonts w:cs="Arial"/>
              </w:rPr>
              <w:t>5</w:t>
            </w:r>
            <w:r w:rsidR="00DC6463" w:rsidRPr="004B544B">
              <w:rPr>
                <w:rFonts w:cs="Arial"/>
              </w:rPr>
              <w:t>,8</w:t>
            </w:r>
            <w:r w:rsidR="00C7571D" w:rsidRPr="004B544B">
              <w:rPr>
                <w:rFonts w:cs="Arial"/>
              </w:rPr>
              <w:t xml:space="preserve">% </w:t>
            </w:r>
            <w:r w:rsidR="00DC6463" w:rsidRPr="004B544B">
              <w:rPr>
                <w:rFonts w:cs="Arial"/>
              </w:rPr>
              <w:t>więcej</w:t>
            </w:r>
            <w:r w:rsidR="00C7571D" w:rsidRPr="004B544B">
              <w:rPr>
                <w:rFonts w:cs="Arial"/>
              </w:rPr>
              <w:t xml:space="preserve"> jednostek. W </w:t>
            </w:r>
            <w:r w:rsidR="00C7571D" w:rsidRPr="004B544B">
              <w:t xml:space="preserve">końcu </w:t>
            </w:r>
            <w:r w:rsidR="005F1EE3" w:rsidRPr="004B544B">
              <w:t>sierpnia</w:t>
            </w:r>
            <w:r w:rsidR="00C7571D" w:rsidRPr="004B544B">
              <w:t xml:space="preserve"> 2022</w:t>
            </w:r>
            <w:r w:rsidR="003E67E0" w:rsidRPr="004B544B">
              <w:t> </w:t>
            </w:r>
            <w:r w:rsidR="00C7571D" w:rsidRPr="004B544B">
              <w:t>r</w:t>
            </w:r>
            <w:r w:rsidR="003E67E0" w:rsidRPr="004B544B">
              <w:t>.</w:t>
            </w:r>
            <w:r w:rsidR="00C7571D" w:rsidRPr="004B544B">
              <w:t xml:space="preserve"> </w:t>
            </w:r>
            <w:r w:rsidR="00C7571D" w:rsidRPr="004B544B">
              <w:rPr>
                <w:rFonts w:cs="Arial"/>
              </w:rPr>
              <w:t xml:space="preserve">zawieszoną działalność miało o </w:t>
            </w:r>
            <w:r w:rsidR="004B544B" w:rsidRPr="004B544B">
              <w:rPr>
                <w:rFonts w:cs="Arial"/>
              </w:rPr>
              <w:t>0,8</w:t>
            </w:r>
            <w:r w:rsidR="00C7571D" w:rsidRPr="004B544B">
              <w:rPr>
                <w:rFonts w:cs="Arial"/>
              </w:rPr>
              <w:t xml:space="preserve">% </w:t>
            </w:r>
            <w:r w:rsidR="006F6BB9" w:rsidRPr="004B544B">
              <w:rPr>
                <w:rFonts w:cs="Arial"/>
              </w:rPr>
              <w:t>więcej</w:t>
            </w:r>
            <w:r w:rsidR="00C7571D" w:rsidRPr="004B544B">
              <w:rPr>
                <w:rFonts w:cs="Arial"/>
              </w:rPr>
              <w:t xml:space="preserve"> podmiotów niż miesiąc wcześniej</w:t>
            </w:r>
            <w:r w:rsidR="00C7571D" w:rsidRPr="004B544B">
              <w:t>.</w:t>
            </w:r>
          </w:p>
          <w:p w14:paraId="40060B8E" w14:textId="319E7B8B" w:rsidR="00DD723B" w:rsidRPr="00DD723B" w:rsidRDefault="00545441" w:rsidP="00DD723B">
            <w:pPr>
              <w:pStyle w:val="tekstnapierwszejstronie"/>
              <w:spacing w:before="200" w:after="240" w:line="280" w:lineRule="exact"/>
              <w:ind w:left="714" w:hanging="357"/>
              <w:rPr>
                <w:rFonts w:cs="FiraSans-Regular"/>
                <w:szCs w:val="19"/>
              </w:rPr>
            </w:pPr>
            <w:r w:rsidRPr="00BF0845">
              <w:rPr>
                <w:rFonts w:cs="FiraSans-Bold"/>
                <w:szCs w:val="19"/>
              </w:rPr>
              <w:t>W</w:t>
            </w:r>
            <w:r w:rsidR="005F1EE3" w:rsidRPr="00BF0845">
              <w:rPr>
                <w:rFonts w:cs="FiraSans-Bold"/>
                <w:szCs w:val="19"/>
              </w:rPr>
              <w:t xml:space="preserve">e </w:t>
            </w:r>
            <w:r w:rsidR="00BF291F" w:rsidRPr="00BF0845">
              <w:rPr>
                <w:rFonts w:cs="FiraSans-Bold"/>
                <w:szCs w:val="19"/>
              </w:rPr>
              <w:t xml:space="preserve">wrześniu 2022 r. </w:t>
            </w:r>
            <w:r w:rsidR="00BF291F" w:rsidRPr="00BF0845">
              <w:t xml:space="preserve">przedsiębiorcy </w:t>
            </w:r>
            <w:r w:rsidR="00BF291F" w:rsidRPr="00BF0845">
              <w:rPr>
                <w:rFonts w:cs="FiraSans-Bold"/>
                <w:szCs w:val="19"/>
              </w:rPr>
              <w:t>w większości badanych obszarów oceniali koniunkturę</w:t>
            </w:r>
            <w:r w:rsidR="00BF291F" w:rsidRPr="00BF0845">
              <w:rPr>
                <w:szCs w:val="19"/>
              </w:rPr>
              <w:t xml:space="preserve"> </w:t>
            </w:r>
            <w:r w:rsidR="00BF291F">
              <w:rPr>
                <w:szCs w:val="19"/>
              </w:rPr>
              <w:t xml:space="preserve">gorzej lub </w:t>
            </w:r>
            <w:r w:rsidR="00BF291F" w:rsidRPr="00BF0845">
              <w:rPr>
                <w:szCs w:val="19"/>
              </w:rPr>
              <w:t xml:space="preserve">podobnie </w:t>
            </w:r>
            <w:r w:rsidR="00BF291F">
              <w:rPr>
                <w:rFonts w:cs="FiraSans-Bold"/>
                <w:szCs w:val="19"/>
              </w:rPr>
              <w:t>jak</w:t>
            </w:r>
            <w:r w:rsidR="00BF291F" w:rsidRPr="00BF0845">
              <w:rPr>
                <w:rFonts w:cs="FiraSans-Bold"/>
                <w:szCs w:val="19"/>
              </w:rPr>
              <w:t xml:space="preserve"> w poprzednim miesiącu. Największe pogorszenie ocen nastąpiło w zakwaterowaniu i gastronomii, natomiast ich poprawę odnotowano w handlu hurtowym.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2A724D" w:rsidRDefault="006C4502" w:rsidP="009400F1">
      <w:pPr>
        <w:pStyle w:val="Spistreci"/>
        <w:rPr>
          <w:color w:val="000000" w:themeColor="text1"/>
        </w:rPr>
      </w:pPr>
      <w:r w:rsidRPr="002A724D">
        <w:rPr>
          <w:color w:val="000000" w:themeColor="text1"/>
        </w:rPr>
        <w:t xml:space="preserve">Rynek pracy </w:t>
      </w:r>
      <w:r w:rsidR="00F469A3" w:rsidRPr="002A724D">
        <w:rPr>
          <w:color w:val="000000" w:themeColor="text1"/>
        </w:rPr>
        <w:tab/>
      </w:r>
      <w:r w:rsidR="00DF36A5" w:rsidRPr="002A724D">
        <w:rPr>
          <w:color w:val="000000" w:themeColor="text1"/>
        </w:rPr>
        <w:t xml:space="preserve"> </w:t>
      </w:r>
      <w:r w:rsidR="00F469A3" w:rsidRPr="002A724D">
        <w:rPr>
          <w:color w:val="000000" w:themeColor="text1"/>
        </w:rPr>
        <w:t>4</w:t>
      </w:r>
    </w:p>
    <w:p w14:paraId="169F21D6" w14:textId="5662B4DA" w:rsidR="00647209" w:rsidRPr="002A724D" w:rsidRDefault="00647209" w:rsidP="00647209">
      <w:pPr>
        <w:pStyle w:val="Spistreci"/>
        <w:rPr>
          <w:color w:val="000000" w:themeColor="text1"/>
        </w:rPr>
      </w:pPr>
      <w:r w:rsidRPr="002A724D">
        <w:rPr>
          <w:color w:val="000000" w:themeColor="text1"/>
        </w:rPr>
        <w:t xml:space="preserve">Wynagrodzenia </w:t>
      </w:r>
      <w:r w:rsidRPr="002A724D">
        <w:rPr>
          <w:color w:val="000000" w:themeColor="text1"/>
        </w:rPr>
        <w:tab/>
        <w:t xml:space="preserve"> </w:t>
      </w:r>
      <w:r w:rsidR="0047200A" w:rsidRPr="002A724D">
        <w:rPr>
          <w:color w:val="000000" w:themeColor="text1"/>
        </w:rPr>
        <w:t>7</w:t>
      </w:r>
    </w:p>
    <w:p w14:paraId="5A974398" w14:textId="63D09C85" w:rsidR="009129E1" w:rsidRPr="002A724D" w:rsidRDefault="009129E1" w:rsidP="009129E1">
      <w:pPr>
        <w:pStyle w:val="Spistreci"/>
        <w:rPr>
          <w:color w:val="000000" w:themeColor="text1"/>
        </w:rPr>
      </w:pPr>
      <w:r w:rsidRPr="002A724D">
        <w:rPr>
          <w:color w:val="000000" w:themeColor="text1"/>
        </w:rPr>
        <w:t xml:space="preserve">Ceny </w:t>
      </w:r>
      <w:r w:rsidRPr="002A724D">
        <w:rPr>
          <w:color w:val="000000" w:themeColor="text1"/>
        </w:rPr>
        <w:tab/>
        <w:t xml:space="preserve"> 9</w:t>
      </w:r>
    </w:p>
    <w:p w14:paraId="3F90973D" w14:textId="7B44922B" w:rsidR="00DD778D" w:rsidRPr="00071370" w:rsidRDefault="00DD778D" w:rsidP="00DD778D">
      <w:pPr>
        <w:pStyle w:val="Spistreci"/>
        <w:rPr>
          <w:color w:val="000000" w:themeColor="text1"/>
        </w:rPr>
      </w:pPr>
      <w:r w:rsidRPr="00071370">
        <w:rPr>
          <w:color w:val="000000" w:themeColor="text1"/>
        </w:rPr>
        <w:t xml:space="preserve">Rolnictwo </w:t>
      </w:r>
      <w:r w:rsidRPr="00071370">
        <w:rPr>
          <w:color w:val="000000" w:themeColor="text1"/>
        </w:rPr>
        <w:tab/>
        <w:t xml:space="preserve"> </w:t>
      </w:r>
      <w:r w:rsidR="00071370" w:rsidRPr="00071370">
        <w:rPr>
          <w:color w:val="000000" w:themeColor="text1"/>
        </w:rPr>
        <w:t>10</w:t>
      </w:r>
    </w:p>
    <w:p w14:paraId="7CAB3299" w14:textId="2A4443BE" w:rsidR="00F469A3" w:rsidRPr="00071370" w:rsidRDefault="00BF0D86" w:rsidP="009400F1">
      <w:pPr>
        <w:pStyle w:val="Spistreci"/>
        <w:rPr>
          <w:color w:val="000000" w:themeColor="text1"/>
        </w:rPr>
      </w:pPr>
      <w:r w:rsidRPr="00071370">
        <w:rPr>
          <w:color w:val="000000" w:themeColor="text1"/>
        </w:rPr>
        <w:t>Przemysł i</w:t>
      </w:r>
      <w:r w:rsidR="006C4502" w:rsidRPr="00071370">
        <w:rPr>
          <w:color w:val="000000" w:themeColor="text1"/>
        </w:rPr>
        <w:t xml:space="preserve"> budownictwo</w:t>
      </w:r>
      <w:r w:rsidR="00F206A9" w:rsidRPr="00071370">
        <w:rPr>
          <w:color w:val="000000" w:themeColor="text1"/>
        </w:rPr>
        <w:t xml:space="preserve"> </w:t>
      </w:r>
      <w:r w:rsidR="00906EDE" w:rsidRPr="00071370">
        <w:rPr>
          <w:color w:val="000000" w:themeColor="text1"/>
        </w:rPr>
        <w:tab/>
      </w:r>
      <w:r w:rsidR="00DF36A5" w:rsidRPr="00071370">
        <w:rPr>
          <w:color w:val="000000" w:themeColor="text1"/>
        </w:rPr>
        <w:t xml:space="preserve"> </w:t>
      </w:r>
      <w:r w:rsidR="003242FD" w:rsidRPr="00071370">
        <w:rPr>
          <w:color w:val="000000" w:themeColor="text1"/>
        </w:rPr>
        <w:t>1</w:t>
      </w:r>
      <w:r w:rsidR="00071370" w:rsidRPr="00071370">
        <w:rPr>
          <w:color w:val="000000" w:themeColor="text1"/>
        </w:rPr>
        <w:t>5</w:t>
      </w:r>
    </w:p>
    <w:p w14:paraId="4EC11D2E" w14:textId="2CD3FBD0" w:rsidR="006C4502" w:rsidRPr="00071370" w:rsidRDefault="006C4502" w:rsidP="006C4502">
      <w:pPr>
        <w:pStyle w:val="Spistreci"/>
        <w:rPr>
          <w:color w:val="000000" w:themeColor="text1"/>
        </w:rPr>
      </w:pPr>
      <w:r w:rsidRPr="00071370">
        <w:rPr>
          <w:color w:val="000000" w:themeColor="text1"/>
        </w:rPr>
        <w:t>Budownictwo mieszkaniowe</w:t>
      </w:r>
      <w:r w:rsidR="008630B1" w:rsidRPr="00071370">
        <w:rPr>
          <w:color w:val="000000" w:themeColor="text1"/>
        </w:rPr>
        <w:t xml:space="preserve"> </w:t>
      </w:r>
      <w:r w:rsidR="00906EDE" w:rsidRPr="00071370">
        <w:rPr>
          <w:color w:val="000000" w:themeColor="text1"/>
        </w:rPr>
        <w:tab/>
      </w:r>
      <w:r w:rsidR="00DF36A5" w:rsidRPr="00071370">
        <w:rPr>
          <w:color w:val="000000" w:themeColor="text1"/>
        </w:rPr>
        <w:t xml:space="preserve"> </w:t>
      </w:r>
      <w:r w:rsidR="003242FD" w:rsidRPr="00071370">
        <w:rPr>
          <w:color w:val="000000" w:themeColor="text1"/>
        </w:rPr>
        <w:t>1</w:t>
      </w:r>
      <w:r w:rsidR="00071370" w:rsidRPr="00071370">
        <w:rPr>
          <w:color w:val="000000" w:themeColor="text1"/>
        </w:rPr>
        <w:t>7</w:t>
      </w:r>
    </w:p>
    <w:p w14:paraId="61894274" w14:textId="339CA8B6" w:rsidR="006701E2" w:rsidRPr="00071370" w:rsidRDefault="009632BE" w:rsidP="006701E2">
      <w:pPr>
        <w:pStyle w:val="Spistreci"/>
        <w:rPr>
          <w:color w:val="000000" w:themeColor="text1"/>
        </w:rPr>
      </w:pPr>
      <w:r w:rsidRPr="00071370">
        <w:rPr>
          <w:color w:val="000000" w:themeColor="text1"/>
        </w:rPr>
        <w:t xml:space="preserve">Rynek wewnętrzny </w:t>
      </w:r>
      <w:r w:rsidRPr="00071370">
        <w:rPr>
          <w:color w:val="000000" w:themeColor="text1"/>
        </w:rPr>
        <w:tab/>
        <w:t xml:space="preserve"> </w:t>
      </w:r>
      <w:r w:rsidR="00071370" w:rsidRPr="00071370">
        <w:rPr>
          <w:color w:val="000000" w:themeColor="text1"/>
        </w:rPr>
        <w:t>20</w:t>
      </w:r>
    </w:p>
    <w:p w14:paraId="1CEFB305" w14:textId="732A5664" w:rsidR="00A12D1A" w:rsidRPr="00071370" w:rsidRDefault="00A12D1A" w:rsidP="00A12D1A">
      <w:pPr>
        <w:pStyle w:val="Spistreci"/>
        <w:rPr>
          <w:color w:val="000000" w:themeColor="text1"/>
        </w:rPr>
      </w:pPr>
      <w:r w:rsidRPr="00071370">
        <w:rPr>
          <w:color w:val="000000" w:themeColor="text1"/>
        </w:rPr>
        <w:t xml:space="preserve">Podmioty gospodarki narodowej </w:t>
      </w:r>
      <w:r w:rsidRPr="00071370">
        <w:rPr>
          <w:color w:val="000000" w:themeColor="text1"/>
        </w:rPr>
        <w:tab/>
        <w:t xml:space="preserve"> </w:t>
      </w:r>
      <w:r w:rsidR="003242FD" w:rsidRPr="00071370">
        <w:rPr>
          <w:color w:val="000000" w:themeColor="text1"/>
        </w:rPr>
        <w:t>2</w:t>
      </w:r>
      <w:r w:rsidR="00071370" w:rsidRPr="00071370">
        <w:rPr>
          <w:color w:val="000000" w:themeColor="text1"/>
        </w:rPr>
        <w:t>1</w:t>
      </w:r>
    </w:p>
    <w:p w14:paraId="32B37B91" w14:textId="4E1E7983" w:rsidR="004263FC" w:rsidRPr="00071370" w:rsidRDefault="004263FC" w:rsidP="004263FC">
      <w:pPr>
        <w:pStyle w:val="Spistreci"/>
        <w:rPr>
          <w:color w:val="000000" w:themeColor="text1"/>
        </w:rPr>
      </w:pPr>
      <w:r w:rsidRPr="00071370">
        <w:rPr>
          <w:color w:val="000000" w:themeColor="text1"/>
        </w:rPr>
        <w:t>Ko</w:t>
      </w:r>
      <w:r w:rsidR="000D60F9" w:rsidRPr="00071370">
        <w:rPr>
          <w:color w:val="000000" w:themeColor="text1"/>
        </w:rPr>
        <w:t>n</w:t>
      </w:r>
      <w:r w:rsidRPr="00071370">
        <w:rPr>
          <w:color w:val="000000" w:themeColor="text1"/>
        </w:rPr>
        <w:t>iunktura gospodarcza</w:t>
      </w:r>
      <w:r w:rsidR="007C5CD4" w:rsidRPr="00071370">
        <w:rPr>
          <w:color w:val="000000" w:themeColor="text1"/>
        </w:rPr>
        <w:t xml:space="preserve"> </w:t>
      </w:r>
      <w:r w:rsidR="007C5CD4" w:rsidRPr="00071370">
        <w:rPr>
          <w:color w:val="000000" w:themeColor="text1"/>
        </w:rPr>
        <w:tab/>
      </w:r>
      <w:r w:rsidR="009F7754" w:rsidRPr="00071370">
        <w:rPr>
          <w:color w:val="000000" w:themeColor="text1"/>
        </w:rPr>
        <w:t xml:space="preserve"> </w:t>
      </w:r>
      <w:r w:rsidR="003242FD" w:rsidRPr="00071370">
        <w:rPr>
          <w:color w:val="000000" w:themeColor="text1"/>
        </w:rPr>
        <w:t>23</w:t>
      </w:r>
    </w:p>
    <w:p w14:paraId="2A983EB9" w14:textId="450FBEBF" w:rsidR="00BF28B6" w:rsidRPr="00071370" w:rsidRDefault="00BF28B6" w:rsidP="00BF28B6">
      <w:pPr>
        <w:pStyle w:val="Spistreci"/>
        <w:rPr>
          <w:color w:val="000000" w:themeColor="text1"/>
        </w:rPr>
      </w:pPr>
      <w:r w:rsidRPr="00071370">
        <w:rPr>
          <w:color w:val="000000" w:themeColor="text1"/>
        </w:rPr>
        <w:t>Wybrane da</w:t>
      </w:r>
      <w:r w:rsidR="00EE1E74" w:rsidRPr="00071370">
        <w:rPr>
          <w:color w:val="000000" w:themeColor="text1"/>
        </w:rPr>
        <w:t xml:space="preserve">ne o województwie podlaskim </w:t>
      </w:r>
      <w:r w:rsidR="00EE1E74" w:rsidRPr="00071370">
        <w:rPr>
          <w:color w:val="000000" w:themeColor="text1"/>
        </w:rPr>
        <w:tab/>
        <w:t xml:space="preserve"> </w:t>
      </w:r>
      <w:r w:rsidR="003242FD" w:rsidRPr="00071370">
        <w:rPr>
          <w:color w:val="000000" w:themeColor="text1"/>
        </w:rPr>
        <w:t>28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445D95DF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A01231">
        <w:rPr>
          <w:shd w:val="clear" w:color="auto" w:fill="FFFFFF"/>
        </w:rPr>
        <w:t xml:space="preserve">e wrześniu </w:t>
      </w:r>
      <w:r>
        <w:rPr>
          <w:shd w:val="clear" w:color="auto" w:fill="FFFFFF"/>
        </w:rPr>
        <w:t>2022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dniu </w:t>
      </w:r>
      <w:r w:rsidR="001A77C8">
        <w:rPr>
          <w:shd w:val="clear" w:color="auto" w:fill="FFFFFF"/>
        </w:rPr>
        <w:t>3</w:t>
      </w:r>
      <w:r w:rsidR="00A01231">
        <w:rPr>
          <w:shd w:val="clear" w:color="auto" w:fill="FFFFFF"/>
        </w:rPr>
        <w:t>0</w:t>
      </w:r>
      <w:r w:rsidRPr="00D21155">
        <w:rPr>
          <w:shd w:val="clear" w:color="auto" w:fill="FFFFFF"/>
        </w:rPr>
        <w:t xml:space="preserve"> </w:t>
      </w:r>
      <w:r w:rsidR="00A01231">
        <w:rPr>
          <w:shd w:val="clear" w:color="auto" w:fill="FFFFFF"/>
        </w:rPr>
        <w:t>września</w:t>
      </w:r>
      <w:r w:rsidRPr="00D21155">
        <w:rPr>
          <w:shd w:val="clear" w:color="auto" w:fill="FFFFFF"/>
        </w:rPr>
        <w:t xml:space="preserve"> 2022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7777777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</w:p>
    <w:p w14:paraId="768C4D56" w14:textId="71AF5D25" w:rsidR="00050F4F" w:rsidRPr="00EF3E58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66E10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A66E10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050F4F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0A01CD" w:rsidRPr="00A66E10">
        <w:rPr>
          <w:rFonts w:ascii="Fira Sans" w:hAnsi="Fira Sans" w:cs="Arial"/>
          <w:color w:val="000000" w:themeColor="text1"/>
          <w:sz w:val="19"/>
          <w:szCs w:val="19"/>
        </w:rPr>
        <w:t>sierpniu</w:t>
      </w:r>
      <w:r w:rsidR="00050F4F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A66E10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644691" w:rsidRPr="00A66E10">
        <w:rPr>
          <w:rFonts w:ascii="Fira Sans" w:hAnsi="Fira Sans" w:cs="Arial"/>
          <w:color w:val="000000" w:themeColor="text1"/>
          <w:sz w:val="19"/>
          <w:szCs w:val="19"/>
        </w:rPr>
        <w:t>122</w:t>
      </w:r>
      <w:r w:rsidR="00104F38" w:rsidRPr="00A66E10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A66E10" w:rsidRPr="00A66E10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587753" w:rsidRPr="00A66E10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C357FC" w:rsidRPr="00A66E10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63733" w:rsidRPr="00A66E10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FF30DA" w:rsidRPr="00A66E10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03626F" w:rsidRPr="00A66E10">
        <w:rPr>
          <w:rFonts w:ascii="Fira Sans" w:hAnsi="Fira Sans" w:cs="Arial"/>
          <w:color w:val="000000" w:themeColor="text1"/>
          <w:sz w:val="19"/>
          <w:szCs w:val="19"/>
        </w:rPr>
        <w:t>1,</w:t>
      </w:r>
      <w:r w:rsidR="00A66E10" w:rsidRPr="00A66E10">
        <w:rPr>
          <w:rFonts w:ascii="Fira Sans" w:hAnsi="Fira Sans" w:cs="Arial"/>
          <w:color w:val="000000" w:themeColor="text1"/>
          <w:sz w:val="19"/>
          <w:szCs w:val="19"/>
        </w:rPr>
        <w:t>6</w:t>
      </w:r>
      <w:r w:rsidR="00C63733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03626F" w:rsidRPr="00A66E10">
        <w:rPr>
          <w:rFonts w:ascii="Fira Sans" w:hAnsi="Fira Sans" w:cs="Arial"/>
          <w:color w:val="000000" w:themeColor="text1"/>
          <w:sz w:val="19"/>
          <w:szCs w:val="19"/>
        </w:rPr>
        <w:t>wyższym</w:t>
      </w:r>
      <w:r w:rsidR="00587753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 od zanotowanego </w:t>
      </w:r>
      <w:r w:rsidR="00A66E10" w:rsidRPr="00A66E10">
        <w:rPr>
          <w:rFonts w:ascii="Fira Sans" w:hAnsi="Fira Sans" w:cs="Arial"/>
          <w:color w:val="000000" w:themeColor="text1"/>
          <w:sz w:val="19"/>
          <w:szCs w:val="19"/>
        </w:rPr>
        <w:t>rok wcześniej</w:t>
      </w:r>
      <w:r w:rsidR="0003626F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FF30DA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(w </w:t>
      </w:r>
      <w:r w:rsidR="000A01CD" w:rsidRPr="00A66E10">
        <w:rPr>
          <w:rFonts w:ascii="Fira Sans" w:hAnsi="Fira Sans" w:cs="Arial"/>
          <w:color w:val="000000" w:themeColor="text1"/>
          <w:sz w:val="19"/>
          <w:szCs w:val="19"/>
        </w:rPr>
        <w:t>sierpniu</w:t>
      </w:r>
      <w:r w:rsidR="00FF30DA" w:rsidRPr="00A66E10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FF30DA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ubiegłego roku wzrosło o </w:t>
      </w:r>
      <w:r w:rsidR="00A66E10" w:rsidRPr="00EF3E58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03626F" w:rsidRPr="00EF3E58">
        <w:rPr>
          <w:rFonts w:ascii="Fira Sans" w:hAnsi="Fira Sans" w:cs="Arial"/>
          <w:color w:val="000000" w:themeColor="text1"/>
          <w:sz w:val="19"/>
          <w:szCs w:val="19"/>
        </w:rPr>
        <w:t>,9</w:t>
      </w:r>
      <w:r w:rsidR="00FF30DA" w:rsidRPr="00EF3E58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587753" w:rsidRPr="00EF3E58">
        <w:rPr>
          <w:rFonts w:ascii="Fira Sans" w:hAnsi="Fira Sans" w:cs="Arial"/>
          <w:color w:val="000000" w:themeColor="text1"/>
          <w:sz w:val="19"/>
          <w:szCs w:val="19"/>
        </w:rPr>
        <w:t>).</w:t>
      </w:r>
      <w:r w:rsidR="00050F4F" w:rsidRPr="00EF3E58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050F4F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EF3E58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5F1EE3" w:rsidRPr="00EF3E58">
        <w:rPr>
          <w:rFonts w:ascii="Fira Sans" w:hAnsi="Fira Sans" w:cs="Arial"/>
          <w:color w:val="000000" w:themeColor="text1"/>
          <w:sz w:val="19"/>
          <w:szCs w:val="19"/>
        </w:rPr>
        <w:t>sierpnia</w:t>
      </w:r>
      <w:r w:rsidR="002A75F7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100F3B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była </w:t>
      </w:r>
      <w:r w:rsidR="007C33B7" w:rsidRPr="00EF3E58">
        <w:rPr>
          <w:rFonts w:ascii="Fira Sans" w:hAnsi="Fira Sans" w:cs="Arial"/>
          <w:color w:val="000000" w:themeColor="text1"/>
          <w:sz w:val="19"/>
          <w:szCs w:val="19"/>
        </w:rPr>
        <w:t>niższa</w:t>
      </w:r>
      <w:r w:rsidR="00100F3B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(</w:t>
      </w:r>
      <w:r w:rsidR="009B0D2B" w:rsidRPr="00EF3E58">
        <w:rPr>
          <w:rFonts w:ascii="Fira Sans" w:hAnsi="Fira Sans" w:cs="Arial"/>
          <w:color w:val="000000" w:themeColor="text1"/>
          <w:sz w:val="19"/>
          <w:szCs w:val="19"/>
        </w:rPr>
        <w:t>6,</w:t>
      </w:r>
      <w:r w:rsidR="00E7556C" w:rsidRPr="00EF3E58">
        <w:rPr>
          <w:rFonts w:ascii="Fira Sans" w:hAnsi="Fira Sans" w:cs="Arial"/>
          <w:color w:val="000000" w:themeColor="text1"/>
          <w:sz w:val="19"/>
          <w:szCs w:val="19"/>
        </w:rPr>
        <w:t>4</w:t>
      </w:r>
      <w:r w:rsidR="00100F3B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% wobec </w:t>
      </w:r>
      <w:r w:rsidR="009B0D2B" w:rsidRPr="00EF3E58">
        <w:rPr>
          <w:rFonts w:ascii="Fira Sans" w:hAnsi="Fira Sans" w:cs="Arial"/>
          <w:color w:val="000000" w:themeColor="text1"/>
          <w:sz w:val="19"/>
          <w:szCs w:val="19"/>
        </w:rPr>
        <w:t>7,</w:t>
      </w:r>
      <w:r w:rsidR="00AE4142" w:rsidRPr="00EF3E58">
        <w:rPr>
          <w:rFonts w:ascii="Fira Sans" w:hAnsi="Fira Sans" w:cs="Arial"/>
          <w:color w:val="000000" w:themeColor="text1"/>
          <w:sz w:val="19"/>
          <w:szCs w:val="19"/>
        </w:rPr>
        <w:t>4</w:t>
      </w:r>
      <w:r w:rsidR="00100F3B" w:rsidRPr="00EF3E58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EF3E58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5D8967D2" w14:textId="221B95DA" w:rsidR="00357946" w:rsidRPr="00EF3E58" w:rsidRDefault="00A04D54" w:rsidP="00357946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C82FE2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odniesieniu do sierpnia 2021 r. wzrost </w:t>
      </w:r>
      <w:r w:rsidR="00C82FE2" w:rsidRPr="00EF3E58">
        <w:rPr>
          <w:rFonts w:ascii="Fira Sans" w:hAnsi="Fira Sans" w:cs="Arial"/>
          <w:b/>
          <w:color w:val="000000" w:themeColor="text1"/>
          <w:sz w:val="19"/>
          <w:szCs w:val="19"/>
        </w:rPr>
        <w:t>przeciętnego zatrudnienia</w:t>
      </w:r>
      <w:r w:rsidR="00C82FE2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 miał miejsce m.in. w sekcjach: </w:t>
      </w:r>
      <w:r w:rsidR="00C82FE2" w:rsidRPr="00EF3E58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działalność profesjonalna, naukowa i techniczna (o 11,6%), transport i gospodarka magazynowa (o 10,9%), zakwaterowanie i gastronomia</w:t>
      </w:r>
      <w:r w:rsidR="00DE542F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="00C82FE2" w:rsidRPr="00EF3E58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(o 8,4%)</w:t>
      </w:r>
      <w:r w:rsidR="00C82FE2" w:rsidRPr="00EF3E58">
        <w:rPr>
          <w:rFonts w:ascii="Fira Sans" w:hAnsi="Fira Sans" w:cs="Arial"/>
          <w:color w:val="000000" w:themeColor="text1"/>
          <w:sz w:val="19"/>
          <w:szCs w:val="19"/>
        </w:rPr>
        <w:t xml:space="preserve"> oraz górnictwo i wydobywanie (o 7,8%). </w:t>
      </w:r>
      <w:r w:rsidR="00C82FE2" w:rsidRPr="00EF3E58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Spadek wystąpił m.in. w administrowaniu i działalności wspierającej (o 15,3%), obsłudze rynku nieruchomości (o 2,2%) oraz w budownictwie (o 0,6%).</w:t>
      </w:r>
    </w:p>
    <w:p w14:paraId="7B60D3FA" w14:textId="0FCC1B08" w:rsidR="00357946" w:rsidRPr="009F5674" w:rsidRDefault="00357946" w:rsidP="00357946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9F5674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Wśród </w:t>
      </w:r>
      <w:r w:rsidR="006050E9" w:rsidRPr="009F5674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działów o znaczącym udziale w zatrudnieniu, w stosunku do analogicznego okresu ubiegłego roku najwyższy wzrost zatrudnienia stwierdzono w transporcie lądowym i rurociągowym (o 11,1%), </w:t>
      </w:r>
      <w:r w:rsidR="009F5674" w:rsidRPr="009F5674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produkcji pozostałego sprzętu transportowego (o 7,5%), gastronomii (o 4,9%), produkcji maszyn i urządzeń (o 4,1%), </w:t>
      </w:r>
      <w:r w:rsidR="009F5674" w:rsidRPr="009F5674">
        <w:rPr>
          <w:rFonts w:ascii="Fira Sans" w:hAnsi="Fira Sans" w:cs="Arial"/>
          <w:color w:val="000000" w:themeColor="text1"/>
          <w:sz w:val="19"/>
          <w:szCs w:val="19"/>
        </w:rPr>
        <w:t xml:space="preserve">a także w budowie budynków i handlu detalicznym (po 2,2%). Znacznie niższe niż przed rokiem zatrudnienie odnotowano przede wszystkim w jednostkach zajmujących się budową obiektów inżynierii lądowej i wodnej (o 5,4%), handlem hurtowym i detalicznym pojazdami samochodowymi oraz ich naprawą (o 3,7%), produkcją wyrobów z metali (o 3,6%), produkcją wyrobów z pozostałych mineralnych surowców niemetalicznych (o 3,2%) oraz produkcją odzieży (o 2,7%). 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4588D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77CDE009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109112" w14:textId="541DF20D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667C4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3C4E8E35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587B9286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A66E10" w:rsidRPr="00A50714" w14:paraId="29F94232" w14:textId="77777777" w:rsidTr="00D906AD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A66E10" w:rsidRPr="00F67EC6" w:rsidRDefault="00A66E10" w:rsidP="00A66E10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5D48A6" w14:textId="38E7CFB4" w:rsidR="00A66E10" w:rsidRPr="00A66E10" w:rsidRDefault="00A66E10" w:rsidP="00A66E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30180C13" w:rsidR="00A66E10" w:rsidRPr="00A66E10" w:rsidRDefault="00A66E10" w:rsidP="00A66E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25940D05" w:rsidR="00A66E10" w:rsidRPr="00A66E10" w:rsidRDefault="00A66E10" w:rsidP="00A66E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3BC443AC" w:rsidR="00A66E10" w:rsidRPr="00A66E10" w:rsidRDefault="00A66E10" w:rsidP="00A66E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A66E10" w:rsidRPr="00A50714" w14:paraId="2EEA5969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A66E10" w:rsidRPr="00F67EC6" w:rsidRDefault="00A66E10" w:rsidP="00A66E10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A66E10" w:rsidRPr="00A66E10" w:rsidRDefault="00A66E10" w:rsidP="00A66E1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A66E10" w:rsidRPr="00A66E10" w:rsidRDefault="00A66E10" w:rsidP="00A66E1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A66E10" w:rsidRPr="00A66E10" w:rsidRDefault="00A66E10" w:rsidP="00A66E1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A66E10" w:rsidRPr="00A66E10" w:rsidRDefault="00A66E10" w:rsidP="00A66E1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A66E10" w:rsidRPr="00A50714" w14:paraId="2E56F8C5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A66E10" w:rsidRPr="003439F1" w:rsidRDefault="00A66E10" w:rsidP="000A3FBA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7" w:type="dxa"/>
            <w:vAlign w:val="bottom"/>
          </w:tcPr>
          <w:p w14:paraId="6ED2CBFB" w14:textId="7364E291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1268" w:type="dxa"/>
            <w:vAlign w:val="bottom"/>
          </w:tcPr>
          <w:p w14:paraId="27E8557F" w14:textId="0054C0A7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4E6F7067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59,8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2437FFEE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A66E10" w:rsidRPr="00A50714" w14:paraId="6CB4E5FB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A66E10" w:rsidRPr="003439F1" w:rsidRDefault="00A66E10" w:rsidP="00A66E1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13620D87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33ADB322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29BDF6F2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77B76259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</w:tr>
      <w:tr w:rsidR="00A66E10" w:rsidRPr="00A50714" w14:paraId="5919918C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A66E10" w:rsidRPr="00EA72A5" w:rsidRDefault="00A66E10" w:rsidP="00A66E1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5144F8A0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1268" w:type="dxa"/>
            <w:vAlign w:val="bottom"/>
          </w:tcPr>
          <w:p w14:paraId="53C3C77A" w14:textId="5E02FB8C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33791981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54,3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47D43611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A66E10" w:rsidRPr="00A50714" w14:paraId="2704744A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A66E10" w:rsidRPr="00EA72A5" w:rsidRDefault="00A66E10" w:rsidP="00A66E1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1BE6E0C" w14:textId="332AF99A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8" w:type="dxa"/>
            <w:vAlign w:val="bottom"/>
          </w:tcPr>
          <w:p w14:paraId="019068CD" w14:textId="12B6511B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C113AEC" w14:textId="77522936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C0E2DEB" w14:textId="2603E37F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A66E10" w:rsidRPr="00A50714" w14:paraId="3F61D4EF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A66E10" w:rsidRPr="00EA72A5" w:rsidRDefault="00A66E10" w:rsidP="00A66E1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7E3B41BF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1268" w:type="dxa"/>
            <w:vAlign w:val="bottom"/>
          </w:tcPr>
          <w:p w14:paraId="63346D0E" w14:textId="42562895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7E5FC10E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3A7E29A0" w:rsidR="00A66E10" w:rsidRPr="00A66E10" w:rsidRDefault="00A66E10" w:rsidP="00A66E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A66E10" w:rsidRPr="00A50714" w14:paraId="5D7D605B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A66E10" w:rsidRPr="00EA72A5" w:rsidRDefault="00A66E10" w:rsidP="000A3FB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150FBC90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268" w:type="dxa"/>
            <w:vAlign w:val="bottom"/>
          </w:tcPr>
          <w:p w14:paraId="676FBF25" w14:textId="17C1A733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7B37FC8E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2DE0DA29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A66E10" w:rsidRPr="00A50714" w14:paraId="4A202231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A66E10" w:rsidRPr="00EA72A5" w:rsidRDefault="00A66E10" w:rsidP="000A3FB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261E1310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268" w:type="dxa"/>
            <w:vAlign w:val="bottom"/>
          </w:tcPr>
          <w:p w14:paraId="3361ED1E" w14:textId="6ACE212E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00DBCFC9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0BBEFF0E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A66E10" w:rsidRPr="00A50714" w14:paraId="654D36E8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A66E10" w:rsidRPr="00EA72A5" w:rsidRDefault="00A66E10" w:rsidP="000A3FB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7" w:type="dxa"/>
            <w:vAlign w:val="bottom"/>
          </w:tcPr>
          <w:p w14:paraId="3C5D9582" w14:textId="394B75EF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1268" w:type="dxa"/>
            <w:vAlign w:val="bottom"/>
          </w:tcPr>
          <w:p w14:paraId="6D3D6C2C" w14:textId="1EF8197F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2EF6D9D4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4F0F78CD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A66E10" w:rsidRPr="00A50714" w14:paraId="047FFE13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A66E10" w:rsidRPr="00EA72A5" w:rsidRDefault="00A66E10" w:rsidP="000A3FB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1F9A21B2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4024FA41" w14:textId="770B7F9B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0F2B4443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09E687FF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</w:tr>
      <w:tr w:rsidR="00A66E10" w:rsidRPr="00A50714" w14:paraId="6C2B69C3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A66E10" w:rsidRPr="00EA72A5" w:rsidRDefault="00A66E10" w:rsidP="000A3FB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7" w:type="dxa"/>
            <w:vAlign w:val="bottom"/>
          </w:tcPr>
          <w:p w14:paraId="4509C1E1" w14:textId="6BFC0A51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8" w:type="dxa"/>
            <w:vAlign w:val="bottom"/>
          </w:tcPr>
          <w:p w14:paraId="225FB087" w14:textId="3F24A69C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7C1878C6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51DE366B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90,3</w:t>
            </w:r>
          </w:p>
        </w:tc>
      </w:tr>
      <w:tr w:rsidR="00A66E10" w:rsidRPr="00A50714" w14:paraId="54CE0EAC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A66E10" w:rsidRPr="00EA72A5" w:rsidRDefault="00A66E10" w:rsidP="000A3FB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54DA95B0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6805B895" w14:textId="60AD7393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7937CB28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6C79A7ED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A66E10" w:rsidRPr="00A50714" w14:paraId="27AF1095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A66E10" w:rsidRPr="00704E5A" w:rsidRDefault="00A66E10" w:rsidP="000A3FBA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122C2C9B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3714604E" w14:textId="43B7F360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03008524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460072B2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116,0</w:t>
            </w:r>
          </w:p>
        </w:tc>
      </w:tr>
      <w:tr w:rsidR="00A66E10" w:rsidRPr="00A50714" w14:paraId="3A76BC32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A66E10" w:rsidRPr="00EA72A5" w:rsidRDefault="00A66E10" w:rsidP="000A3FB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1A3CEE7C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68" w:type="dxa"/>
            <w:vAlign w:val="bottom"/>
          </w:tcPr>
          <w:p w14:paraId="6A6FCE91" w14:textId="2E95D108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84,7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4480EC68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20FA3D15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86,0</w:t>
            </w:r>
          </w:p>
        </w:tc>
      </w:tr>
      <w:tr w:rsidR="00A66E10" w:rsidRPr="00A50714" w14:paraId="7C128392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A66E10" w:rsidRPr="00EA72A5" w:rsidRDefault="00A66E10" w:rsidP="000A3FB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3B06064D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712C903C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55A64CF3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67E2E98E" w:rsidR="00A66E10" w:rsidRPr="00A66E10" w:rsidRDefault="00A66E10" w:rsidP="000A3FB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66E10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</w:tbl>
    <w:p w14:paraId="6E8471A8" w14:textId="28A07C2D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2144832C" w14:textId="0EEBBB0B" w:rsidR="00357946" w:rsidRPr="009F5674" w:rsidRDefault="00A04D54" w:rsidP="00357946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F5674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6050E9" w:rsidRPr="009F5674">
        <w:rPr>
          <w:rFonts w:ascii="Fira Sans" w:hAnsi="Fira Sans" w:cs="Arial"/>
          <w:color w:val="000000" w:themeColor="text1"/>
          <w:sz w:val="19"/>
          <w:szCs w:val="19"/>
        </w:rPr>
        <w:t xml:space="preserve">odniesieniu do </w:t>
      </w:r>
      <w:r w:rsidR="009129E1" w:rsidRPr="009F5674">
        <w:rPr>
          <w:rFonts w:ascii="Fira Sans" w:hAnsi="Fira Sans" w:cs="Arial"/>
          <w:color w:val="000000" w:themeColor="text1"/>
          <w:sz w:val="19"/>
          <w:szCs w:val="19"/>
        </w:rPr>
        <w:t>lipca</w:t>
      </w:r>
      <w:r w:rsidR="006050E9" w:rsidRPr="009F5674">
        <w:rPr>
          <w:rFonts w:ascii="Fira Sans" w:hAnsi="Fira Sans" w:cs="Arial"/>
          <w:color w:val="000000" w:themeColor="text1"/>
          <w:sz w:val="19"/>
          <w:szCs w:val="19"/>
        </w:rPr>
        <w:t xml:space="preserve"> 2022 r. przeciętne zatrudnienie w sektorze przedsiębiorstw utrzymało się na tym samym poziomie, a jego </w:t>
      </w:r>
      <w:r w:rsidR="006050E9" w:rsidRPr="009F5674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wzrost zanotowano przede wszystkim w sekcjach: </w:t>
      </w:r>
      <w:r w:rsidR="009F5674" w:rsidRPr="009F5674">
        <w:rPr>
          <w:rFonts w:ascii="Fira Sans" w:hAnsi="Fira Sans" w:cs="Arial"/>
          <w:color w:val="000000" w:themeColor="text1"/>
          <w:sz w:val="19"/>
          <w:szCs w:val="19"/>
        </w:rPr>
        <w:t xml:space="preserve">działalność profesjonalna, naukowa i techniczna (2,5%) oraz informacja i komunikacja (o 2,0%). Spadek zatrudnienia odnotowano w obsłudze rynku nieruchomości (o 0,7%), działalności związanej z kulturą, rozrywką i rekreacją oraz administrowaniu i działalności wspierającej (po 0,5%). </w:t>
      </w:r>
    </w:p>
    <w:p w14:paraId="5029EC87" w14:textId="5C68E7EE" w:rsidR="006A0C31" w:rsidRPr="000C4656" w:rsidRDefault="006A0C31" w:rsidP="00357946">
      <w:pPr>
        <w:pStyle w:val="Tekstpodstawowywcity"/>
        <w:spacing w:before="24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3B3E2FF1" w14:textId="2FC891D5" w:rsidR="00F427C8" w:rsidRDefault="006A0C31" w:rsidP="00CB26B5">
      <w:pPr>
        <w:pStyle w:val="Tekstpodstawowy"/>
        <w:spacing w:before="0" w:after="0" w:line="240" w:lineRule="auto"/>
        <w:ind w:firstLine="851"/>
        <w:rPr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2015=100)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7363D214" w14:textId="7E9CCB1C" w:rsidR="006A0C31" w:rsidRDefault="00243C2B" w:rsidP="00BD3AAC">
      <w:pPr>
        <w:pStyle w:val="Tekstpodstawowy"/>
        <w:spacing w:before="40" w:after="4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387200" behindDoc="0" locked="0" layoutInCell="1" allowOverlap="1" wp14:anchorId="6397AA98" wp14:editId="57DF3421">
                <wp:simplePos x="0" y="0"/>
                <wp:positionH relativeFrom="column">
                  <wp:posOffset>6390456</wp:posOffset>
                </wp:positionH>
                <wp:positionV relativeFrom="paragraph">
                  <wp:posOffset>2186768</wp:posOffset>
                </wp:positionV>
                <wp:extent cx="45719" cy="307975"/>
                <wp:effectExtent l="0" t="0" r="12065" b="15875"/>
                <wp:wrapNone/>
                <wp:docPr id="58" name="Prostoką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8E3AA4" id="Prostokąt 58" o:spid="_x0000_s1026" style="position:absolute;margin-left:503.2pt;margin-top:172.2pt;width:3.6pt;height:24.25pt;z-index:25438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" fillcolor="white [3212]" strokecolor="white [3212]" strokeweight="1pt"/>
            </w:pict>
          </mc:Fallback>
        </mc:AlternateContent>
      </w:r>
      <w:r w:rsidR="00F427C8">
        <w:rPr>
          <w:noProof/>
        </w:rPr>
        <w:drawing>
          <wp:inline distT="0" distB="0" distL="0" distR="0" wp14:anchorId="50CCE3B7" wp14:editId="6028FA4A">
            <wp:extent cx="6643068" cy="2858400"/>
            <wp:effectExtent l="0" t="0" r="5715" b="0"/>
            <wp:docPr id="40" name="Wykres 40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-2022 dla Polski i województwa podlaskiego. Ostatni zaprezentowany okres to sierp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39EEAB5" w14:textId="32E15E9B" w:rsidR="00357946" w:rsidRPr="00A2639A" w:rsidRDefault="00357946" w:rsidP="00DF7A39">
      <w:pPr>
        <w:pStyle w:val="Tekstpodstawowywcity"/>
        <w:spacing w:before="40" w:after="4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A2639A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 w:rsidR="009129E1" w:rsidRPr="00A2639A">
        <w:rPr>
          <w:rFonts w:ascii="Fira Sans" w:hAnsi="Fira Sans" w:cs="Arial"/>
          <w:color w:val="000000" w:themeColor="text1"/>
          <w:sz w:val="19"/>
          <w:szCs w:val="19"/>
        </w:rPr>
        <w:t>sierpień</w:t>
      </w:r>
      <w:r w:rsidRPr="00A2639A">
        <w:rPr>
          <w:rFonts w:ascii="Fira Sans" w:hAnsi="Fira Sans" w:cs="Arial"/>
          <w:color w:val="000000" w:themeColor="text1"/>
          <w:sz w:val="19"/>
          <w:szCs w:val="19"/>
        </w:rPr>
        <w:t xml:space="preserve"> br. przeciętne zatrudnienie w sektorze przedsiębiorstw osiągnęło poziom </w:t>
      </w:r>
      <w:r w:rsidR="00A2639A" w:rsidRPr="00A2639A">
        <w:rPr>
          <w:rFonts w:ascii="Fira Sans" w:hAnsi="Fira Sans" w:cs="Arial"/>
          <w:color w:val="000000" w:themeColor="text1"/>
          <w:sz w:val="19"/>
          <w:szCs w:val="19"/>
        </w:rPr>
        <w:t>123,0</w:t>
      </w:r>
      <w:r w:rsidRPr="00A2639A">
        <w:rPr>
          <w:rFonts w:ascii="Fira Sans" w:hAnsi="Fira Sans" w:cs="Arial"/>
          <w:color w:val="000000" w:themeColor="text1"/>
          <w:sz w:val="19"/>
          <w:szCs w:val="19"/>
        </w:rPr>
        <w:t xml:space="preserve"> tys. osób, tj.</w:t>
      </w:r>
      <w:r w:rsidR="001C4BDE" w:rsidRPr="00A2639A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A2639A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1C4BDE" w:rsidRPr="00A2639A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03626F" w:rsidRPr="00A2639A">
        <w:rPr>
          <w:rFonts w:ascii="Fira Sans" w:hAnsi="Fira Sans" w:cs="Arial"/>
          <w:color w:val="000000" w:themeColor="text1"/>
          <w:sz w:val="19"/>
          <w:szCs w:val="19"/>
        </w:rPr>
        <w:t>2,</w:t>
      </w:r>
      <w:r w:rsidR="00A2639A" w:rsidRPr="00A2639A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Pr="00A2639A">
        <w:rPr>
          <w:rFonts w:ascii="Fira Sans" w:hAnsi="Fira Sans" w:cs="Arial"/>
          <w:color w:val="000000" w:themeColor="text1"/>
          <w:sz w:val="19"/>
          <w:szCs w:val="19"/>
        </w:rPr>
        <w:t>% wyższy niż przed rokiem.</w:t>
      </w:r>
    </w:p>
    <w:p w14:paraId="476F06B8" w14:textId="68395AC5" w:rsidR="00A67940" w:rsidRPr="00A2639A" w:rsidRDefault="00100F3B" w:rsidP="00357946">
      <w:pPr>
        <w:pStyle w:val="Tekstpodstawowy"/>
        <w:spacing w:after="0" w:line="240" w:lineRule="auto"/>
        <w:rPr>
          <w:color w:val="000000" w:themeColor="text1"/>
          <w:sz w:val="18"/>
        </w:rPr>
      </w:pPr>
      <w:r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 w:rsidR="005F1EE3"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>sierpnia</w:t>
      </w:r>
      <w:r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D638EB"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>2022</w:t>
      </w:r>
      <w:r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r. liczba </w:t>
      </w:r>
      <w:r w:rsidRPr="00A2639A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urzędach pracy wynosiła </w:t>
      </w:r>
      <w:r w:rsidR="00A2639A"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>30917</w:t>
      </w:r>
      <w:r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A2639A"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>osób</w:t>
      </w:r>
      <w:r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i była o </w:t>
      </w:r>
      <w:r w:rsidR="00A2639A"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>125</w:t>
      </w:r>
      <w:r w:rsidR="005646B8"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A2639A" w:rsidRPr="00A2639A">
        <w:rPr>
          <w:rFonts w:eastAsia="Times New Roman" w:cs="Arial"/>
          <w:color w:val="000000" w:themeColor="text1"/>
          <w:spacing w:val="-2"/>
          <w:szCs w:val="19"/>
          <w:lang w:eastAsia="pl-PL"/>
        </w:rPr>
        <w:t>osób</w:t>
      </w:r>
      <w:r w:rsidR="00C357FC"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A2639A">
        <w:rPr>
          <w:rFonts w:eastAsia="Times New Roman" w:cs="Arial"/>
          <w:color w:val="000000" w:themeColor="text1"/>
          <w:szCs w:val="19"/>
          <w:lang w:eastAsia="pl-PL"/>
        </w:rPr>
        <w:t>(o</w:t>
      </w:r>
      <w:r w:rsidR="009F1BFC" w:rsidRPr="00A2639A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="00AE4142" w:rsidRPr="00A2639A">
        <w:rPr>
          <w:rFonts w:eastAsia="Times New Roman" w:cs="Arial"/>
          <w:color w:val="000000" w:themeColor="text1"/>
          <w:szCs w:val="19"/>
          <w:lang w:eastAsia="pl-PL"/>
        </w:rPr>
        <w:t>0,4</w:t>
      </w:r>
      <w:r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5F1B70" w:rsidRPr="00A2639A">
        <w:rPr>
          <w:rFonts w:eastAsia="Times New Roman" w:cs="Arial"/>
          <w:color w:val="000000" w:themeColor="text1"/>
          <w:szCs w:val="19"/>
          <w:lang w:eastAsia="pl-PL"/>
        </w:rPr>
        <w:t>niższa</w:t>
      </w:r>
      <w:r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A2639A" w:rsidRPr="00A2639A">
        <w:rPr>
          <w:rFonts w:eastAsia="Times New Roman" w:cs="Arial"/>
          <w:color w:val="000000" w:themeColor="text1"/>
          <w:szCs w:val="19"/>
          <w:lang w:eastAsia="pl-PL"/>
        </w:rPr>
        <w:t>lipca</w:t>
      </w:r>
      <w:r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A2639A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A2639A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A2639A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5F1B70"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 i </w:t>
      </w:r>
      <w:r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A2639A" w:rsidRPr="00A2639A">
        <w:rPr>
          <w:rFonts w:eastAsia="Times New Roman" w:cs="Arial"/>
          <w:color w:val="000000" w:themeColor="text1"/>
          <w:szCs w:val="19"/>
          <w:lang w:eastAsia="pl-PL"/>
        </w:rPr>
        <w:t>4501</w:t>
      </w:r>
      <w:r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A2639A" w:rsidRPr="00A2639A">
        <w:rPr>
          <w:rFonts w:eastAsia="Times New Roman" w:cs="Arial"/>
          <w:color w:val="000000" w:themeColor="text1"/>
          <w:szCs w:val="19"/>
          <w:lang w:eastAsia="pl-PL"/>
        </w:rPr>
        <w:t>osób</w:t>
      </w:r>
      <w:r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 (o 1</w:t>
      </w:r>
      <w:r w:rsidR="00A2639A" w:rsidRPr="00A2639A">
        <w:rPr>
          <w:rFonts w:eastAsia="Times New Roman" w:cs="Arial"/>
          <w:color w:val="000000" w:themeColor="text1"/>
          <w:szCs w:val="19"/>
          <w:lang w:eastAsia="pl-PL"/>
        </w:rPr>
        <w:t>2,7</w:t>
      </w:r>
      <w:r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</w:t>
      </w:r>
      <w:r w:rsidR="002D5CA9" w:rsidRPr="00A2639A">
        <w:rPr>
          <w:rFonts w:eastAsia="Times New Roman" w:cs="Arial"/>
          <w:color w:val="000000" w:themeColor="text1"/>
          <w:szCs w:val="19"/>
          <w:lang w:eastAsia="pl-PL"/>
        </w:rPr>
        <w:t>Kobiety</w:t>
      </w:r>
      <w:r w:rsidR="00A5696A"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5CA9" w:rsidRPr="00A2639A">
        <w:rPr>
          <w:rFonts w:eastAsia="Times New Roman" w:cs="Arial"/>
          <w:color w:val="000000" w:themeColor="text1"/>
          <w:szCs w:val="19"/>
          <w:lang w:eastAsia="pl-PL"/>
        </w:rPr>
        <w:t>stanowiły 4</w:t>
      </w:r>
      <w:r w:rsidR="00AE4142" w:rsidRPr="00A2639A">
        <w:rPr>
          <w:rFonts w:eastAsia="Times New Roman" w:cs="Arial"/>
          <w:color w:val="000000" w:themeColor="text1"/>
          <w:szCs w:val="19"/>
          <w:lang w:eastAsia="pl-PL"/>
        </w:rPr>
        <w:t>7,</w:t>
      </w:r>
      <w:r w:rsidR="00A2639A" w:rsidRPr="00A2639A">
        <w:rPr>
          <w:rFonts w:eastAsia="Times New Roman" w:cs="Arial"/>
          <w:color w:val="000000" w:themeColor="text1"/>
          <w:szCs w:val="19"/>
          <w:lang w:eastAsia="pl-PL"/>
        </w:rPr>
        <w:t>3</w:t>
      </w:r>
      <w:r w:rsidR="002D5CA9" w:rsidRPr="00A2639A">
        <w:rPr>
          <w:rFonts w:eastAsia="Times New Roman" w:cs="Arial"/>
          <w:color w:val="000000" w:themeColor="text1"/>
          <w:szCs w:val="19"/>
          <w:lang w:eastAsia="pl-PL"/>
        </w:rPr>
        <w:t>% ogółu zarejestrowanych bezrobotnych</w:t>
      </w:r>
      <w:r w:rsidR="00A5696A" w:rsidRPr="00A2639A">
        <w:rPr>
          <w:rFonts w:eastAsia="Times New Roman" w:cs="Arial"/>
          <w:color w:val="000000" w:themeColor="text1"/>
          <w:szCs w:val="19"/>
          <w:lang w:eastAsia="pl-PL"/>
        </w:rPr>
        <w:t xml:space="preserve"> (przed rokiem </w:t>
      </w:r>
      <w:r w:rsidR="007D04BC" w:rsidRPr="00A2639A">
        <w:rPr>
          <w:rFonts w:eastAsia="Times New Roman" w:cs="Arial"/>
          <w:color w:val="000000" w:themeColor="text1"/>
          <w:szCs w:val="19"/>
          <w:lang w:eastAsia="pl-PL"/>
        </w:rPr>
        <w:t>4</w:t>
      </w:r>
      <w:r w:rsidR="00A2639A" w:rsidRPr="00A2639A">
        <w:rPr>
          <w:rFonts w:eastAsia="Times New Roman" w:cs="Arial"/>
          <w:color w:val="000000" w:themeColor="text1"/>
          <w:szCs w:val="19"/>
          <w:lang w:eastAsia="pl-PL"/>
        </w:rPr>
        <w:t>7,4</w:t>
      </w:r>
      <w:r w:rsidR="00A5696A" w:rsidRPr="00A2639A">
        <w:rPr>
          <w:rFonts w:eastAsia="Times New Roman" w:cs="Arial"/>
          <w:color w:val="000000" w:themeColor="text1"/>
          <w:szCs w:val="19"/>
          <w:lang w:eastAsia="pl-PL"/>
        </w:rPr>
        <w:t>%)</w:t>
      </w:r>
      <w:r w:rsidR="002D5CA9" w:rsidRPr="00A2639A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0961A301" w14:textId="2D219AEB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2780F805" w:rsidR="005C4205" w:rsidRPr="00FA5128" w:rsidRDefault="005C4205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140FD04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36EDCE4A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6510AFD3" w:rsidR="005C4205" w:rsidRPr="00E8509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A2639A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A2639A" w:rsidRPr="002A707D" w:rsidRDefault="00A2639A" w:rsidP="00A2639A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68F0B94C" w:rsidR="00A2639A" w:rsidRPr="002A707D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35418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6E2B4D4E" w:rsidR="00A2639A" w:rsidRPr="002A707D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31042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7A053FFC" w:rsidR="00A2639A" w:rsidRPr="002A707D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30917</w:t>
            </w:r>
          </w:p>
        </w:tc>
      </w:tr>
      <w:tr w:rsidR="00A2639A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A2639A" w:rsidRPr="002A707D" w:rsidRDefault="00A2639A" w:rsidP="00A2639A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76017D29" w:rsidR="00A2639A" w:rsidRPr="002A707D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3204</w:t>
            </w:r>
          </w:p>
        </w:tc>
        <w:tc>
          <w:tcPr>
            <w:tcW w:w="1830" w:type="dxa"/>
            <w:vAlign w:val="center"/>
          </w:tcPr>
          <w:p w14:paraId="5C7313A3" w14:textId="0E419B88" w:rsidR="00A2639A" w:rsidRPr="00FA5128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3590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3674A9F9" w:rsidR="00A2639A" w:rsidRPr="00FA5128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3731</w:t>
            </w:r>
          </w:p>
        </w:tc>
      </w:tr>
      <w:tr w:rsidR="00A2639A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20461379" w:rsidR="00A2639A" w:rsidRPr="002A707D" w:rsidRDefault="00A2639A" w:rsidP="00A2639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322B84F5" w:rsidR="00A2639A" w:rsidRPr="002A707D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3481</w:t>
            </w:r>
          </w:p>
        </w:tc>
        <w:tc>
          <w:tcPr>
            <w:tcW w:w="1830" w:type="dxa"/>
            <w:vAlign w:val="center"/>
          </w:tcPr>
          <w:p w14:paraId="353066B8" w14:textId="05F85CFE" w:rsidR="00A2639A" w:rsidRPr="00FA5128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3713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34A98003" w:rsidR="00A2639A" w:rsidRPr="00FA5128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3856</w:t>
            </w:r>
          </w:p>
        </w:tc>
      </w:tr>
      <w:tr w:rsidR="00A2639A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A2639A" w:rsidRPr="002A707D" w:rsidRDefault="00A2639A" w:rsidP="00A2639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4A98769B" w:rsidR="00A2639A" w:rsidRPr="002A707D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0" w:type="dxa"/>
            <w:vAlign w:val="center"/>
          </w:tcPr>
          <w:p w14:paraId="0FD85AB6" w14:textId="241432AC" w:rsidR="00A2639A" w:rsidRPr="00FA5128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65A0C2A9" w:rsidR="00A2639A" w:rsidRPr="00FA5128" w:rsidRDefault="00A2639A" w:rsidP="00A2639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</w:tr>
    </w:tbl>
    <w:p w14:paraId="4377C639" w14:textId="68FAA11F" w:rsidR="00522CE0" w:rsidRPr="005F3401" w:rsidRDefault="00522CE0" w:rsidP="003A6700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4FC5039" w14:textId="1F16D24F" w:rsidR="00522CE0" w:rsidRDefault="004C47FD" w:rsidP="00522CE0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180032" behindDoc="0" locked="0" layoutInCell="1" allowOverlap="1" wp14:anchorId="61F437FA" wp14:editId="4733572A">
                <wp:simplePos x="0" y="0"/>
                <wp:positionH relativeFrom="margin">
                  <wp:posOffset>154305</wp:posOffset>
                </wp:positionH>
                <wp:positionV relativeFrom="paragraph">
                  <wp:posOffset>31115</wp:posOffset>
                </wp:positionV>
                <wp:extent cx="314554" cy="300939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54" cy="300939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DCE9" w14:textId="0954E885" w:rsidR="00374462" w:rsidRDefault="00374462" w:rsidP="00522CE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437FA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2.15pt;margin-top:2.45pt;width:24.75pt;height:23.7pt;z-index:25118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" filled="f" stroked="f" strokeweight="3e-5mm">
                <v:textbox inset="2.16pt,1.8pt,2.16pt,1.8pt">
                  <w:txbxContent>
                    <w:p w14:paraId="2655DCE9" w14:textId="0954E885" w:rsidR="00374462" w:rsidRDefault="00374462" w:rsidP="00522CE0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CE0" w:rsidRPr="005F3401">
        <w:rPr>
          <w:color w:val="000000" w:themeColor="text1"/>
          <w:sz w:val="18"/>
        </w:rPr>
        <w:t>Stan w końcu miesiąca</w:t>
      </w:r>
    </w:p>
    <w:p w14:paraId="3EAC2641" w14:textId="1890B37D" w:rsidR="000E18B9" w:rsidRDefault="00FA37F1" w:rsidP="00BD3AAC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478336" behindDoc="0" locked="0" layoutInCell="1" allowOverlap="1" wp14:anchorId="29679EB7" wp14:editId="17A3CEB6">
                <wp:simplePos x="0" y="0"/>
                <wp:positionH relativeFrom="column">
                  <wp:posOffset>6400800</wp:posOffset>
                </wp:positionH>
                <wp:positionV relativeFrom="paragraph">
                  <wp:posOffset>2188767</wp:posOffset>
                </wp:positionV>
                <wp:extent cx="45719" cy="307975"/>
                <wp:effectExtent l="0" t="0" r="12065" b="15875"/>
                <wp:wrapNone/>
                <wp:docPr id="226" name="Prostokąt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C5C6C5" id="Prostokąt 226" o:spid="_x0000_s1026" style="position:absolute;margin-left:7in;margin-top:172.35pt;width:3.6pt;height:24.25pt;z-index:25447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" fillcolor="white [3212]" strokecolor="white [3212]" strokeweight="1pt"/>
            </w:pict>
          </mc:Fallback>
        </mc:AlternateContent>
      </w:r>
      <w:r w:rsidR="000E18B9">
        <w:rPr>
          <w:noProof/>
        </w:rPr>
        <w:drawing>
          <wp:inline distT="0" distB="0" distL="0" distR="0" wp14:anchorId="2C298F5B" wp14:editId="023DD78A">
            <wp:extent cx="6645910" cy="2775600"/>
            <wp:effectExtent l="0" t="0" r="2540" b="5715"/>
            <wp:docPr id="62" name="Wykres 62" descr="Wykres 2. Stopa bezrobocia rejestrowanego (stan w końcu miesiąca)&#10;&#10;Na wykresie liniowym zaprezentowano stopę bezrobocia rejestrowanego dla poszczególnych miesięcy w latach 2018-2022 dla Polski i województwa podlaskiego. Ostatni zaprezentowany okres to sierp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CB15EBA" w14:textId="1DF4EB03" w:rsidR="009D0048" w:rsidRPr="00A2639A" w:rsidRDefault="006C1150" w:rsidP="004C5B39">
      <w:pPr>
        <w:pStyle w:val="Tekstpodstawowy"/>
        <w:tabs>
          <w:tab w:val="left" w:pos="426"/>
        </w:tabs>
        <w:spacing w:before="0" w:after="20" w:line="240" w:lineRule="auto"/>
        <w:rPr>
          <w:rFonts w:cs="Arial"/>
          <w:color w:val="000000" w:themeColor="text1"/>
          <w:szCs w:val="19"/>
        </w:rPr>
      </w:pPr>
      <w:r w:rsidRPr="00A2639A">
        <w:rPr>
          <w:noProof/>
          <w:color w:val="000000" w:themeColor="text1"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3917184" behindDoc="0" locked="0" layoutInCell="1" allowOverlap="1" wp14:anchorId="53D75E0B" wp14:editId="19827E2F">
                <wp:simplePos x="0" y="0"/>
                <wp:positionH relativeFrom="column">
                  <wp:posOffset>6427632</wp:posOffset>
                </wp:positionH>
                <wp:positionV relativeFrom="paragraph">
                  <wp:posOffset>2172335</wp:posOffset>
                </wp:positionV>
                <wp:extent cx="45719" cy="160935"/>
                <wp:effectExtent l="0" t="0" r="12065" b="1079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8437D" id="Prostokąt 49" o:spid="_x0000_s1026" style="position:absolute;margin-left:506.1pt;margin-top:171.05pt;width:3.6pt;height:12.65pt;z-index:25391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BTlQIAAK0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" fillcolor="white [3212]" strokecolor="white [3212]" strokeweight="1pt"/>
            </w:pict>
          </mc:Fallback>
        </mc:AlternateContent>
      </w:r>
      <w:r w:rsidR="009D0048" w:rsidRPr="00A2639A">
        <w:rPr>
          <w:rFonts w:cs="Arial"/>
          <w:b/>
          <w:color w:val="000000" w:themeColor="text1"/>
          <w:szCs w:val="19"/>
        </w:rPr>
        <w:t xml:space="preserve">Stopa </w:t>
      </w:r>
      <w:r w:rsidR="001C1E39" w:rsidRPr="00A2639A">
        <w:rPr>
          <w:rFonts w:cs="Arial"/>
          <w:b/>
          <w:color w:val="000000" w:themeColor="text1"/>
          <w:szCs w:val="19"/>
        </w:rPr>
        <w:t>bezrobocia rejestrowanego</w:t>
      </w:r>
      <w:r w:rsidR="001C1E39" w:rsidRPr="00A2639A">
        <w:rPr>
          <w:rFonts w:cs="Arial"/>
          <w:color w:val="000000" w:themeColor="text1"/>
          <w:szCs w:val="19"/>
        </w:rPr>
        <w:t xml:space="preserve"> wynosiła 6,</w:t>
      </w:r>
      <w:r w:rsidR="00A2639A" w:rsidRPr="00A2639A">
        <w:rPr>
          <w:rFonts w:cs="Arial"/>
          <w:color w:val="000000" w:themeColor="text1"/>
          <w:szCs w:val="19"/>
        </w:rPr>
        <w:t>4</w:t>
      </w:r>
      <w:r w:rsidR="001C1E39" w:rsidRPr="00A2639A">
        <w:rPr>
          <w:rFonts w:cs="Arial"/>
          <w:color w:val="000000" w:themeColor="text1"/>
          <w:szCs w:val="19"/>
        </w:rPr>
        <w:t xml:space="preserve">% i </w:t>
      </w:r>
      <w:r w:rsidR="00A2639A" w:rsidRPr="00A2639A">
        <w:rPr>
          <w:rFonts w:cs="Arial"/>
          <w:color w:val="000000" w:themeColor="text1"/>
          <w:szCs w:val="19"/>
        </w:rPr>
        <w:t>zmniejszyła się</w:t>
      </w:r>
      <w:r w:rsidR="001C1E39" w:rsidRPr="00A2639A">
        <w:rPr>
          <w:rFonts w:cs="Arial"/>
          <w:color w:val="000000" w:themeColor="text1"/>
          <w:szCs w:val="19"/>
        </w:rPr>
        <w:t xml:space="preserve"> </w:t>
      </w:r>
      <w:r w:rsidR="00A2639A" w:rsidRPr="00A2639A">
        <w:rPr>
          <w:rFonts w:cs="Arial"/>
          <w:color w:val="000000" w:themeColor="text1"/>
          <w:szCs w:val="19"/>
        </w:rPr>
        <w:t xml:space="preserve">zarówno </w:t>
      </w:r>
      <w:r w:rsidR="001C1E39" w:rsidRPr="00A2639A">
        <w:rPr>
          <w:rFonts w:cs="Arial"/>
          <w:color w:val="000000" w:themeColor="text1"/>
          <w:szCs w:val="19"/>
        </w:rPr>
        <w:t>w odniesieniu do zanotowanej w końcu poprzedniego miesiąca</w:t>
      </w:r>
      <w:r w:rsidR="00A2639A" w:rsidRPr="00A2639A">
        <w:rPr>
          <w:rFonts w:cs="Arial"/>
          <w:color w:val="000000" w:themeColor="text1"/>
          <w:szCs w:val="19"/>
        </w:rPr>
        <w:t xml:space="preserve"> (o 0,1 p. proc.)</w:t>
      </w:r>
      <w:r w:rsidR="001C1E39" w:rsidRPr="00A2639A">
        <w:rPr>
          <w:rFonts w:cs="Arial"/>
          <w:color w:val="000000" w:themeColor="text1"/>
          <w:szCs w:val="19"/>
        </w:rPr>
        <w:t xml:space="preserve">, </w:t>
      </w:r>
      <w:r w:rsidR="00A2639A" w:rsidRPr="00A2639A">
        <w:rPr>
          <w:rFonts w:cs="Arial"/>
          <w:color w:val="000000" w:themeColor="text1"/>
          <w:szCs w:val="19"/>
        </w:rPr>
        <w:t xml:space="preserve">jak i </w:t>
      </w:r>
      <w:r w:rsidR="001C1E39" w:rsidRPr="00A2639A">
        <w:rPr>
          <w:rFonts w:cs="Arial"/>
          <w:color w:val="000000" w:themeColor="text1"/>
          <w:szCs w:val="19"/>
        </w:rPr>
        <w:t xml:space="preserve">w skali roku (o </w:t>
      </w:r>
      <w:r w:rsidR="00A2639A" w:rsidRPr="00A2639A">
        <w:rPr>
          <w:rFonts w:cs="Arial"/>
          <w:color w:val="000000" w:themeColor="text1"/>
          <w:szCs w:val="19"/>
        </w:rPr>
        <w:t>1,0</w:t>
      </w:r>
      <w:r w:rsidR="001C1E39" w:rsidRPr="00A2639A">
        <w:rPr>
          <w:rFonts w:cs="Arial"/>
          <w:color w:val="000000" w:themeColor="text1"/>
          <w:szCs w:val="19"/>
        </w:rPr>
        <w:t xml:space="preserve"> p. proc.).</w:t>
      </w:r>
    </w:p>
    <w:p w14:paraId="3AD53A06" w14:textId="5CCD7784" w:rsidR="002D5CA9" w:rsidRDefault="002D5CA9" w:rsidP="007C52BB">
      <w:pPr>
        <w:pStyle w:val="Tekstpodstawowy"/>
        <w:tabs>
          <w:tab w:val="left" w:pos="426"/>
        </w:tabs>
        <w:spacing w:after="0"/>
        <w:rPr>
          <w:b/>
          <w:color w:val="000000" w:themeColor="text1"/>
          <w:spacing w:val="-2"/>
        </w:rPr>
      </w:pPr>
      <w:r w:rsidRPr="00A2639A">
        <w:rPr>
          <w:rFonts w:cs="Arial"/>
          <w:color w:val="000000" w:themeColor="text1"/>
          <w:szCs w:val="19"/>
        </w:rPr>
        <w:t>Powiatem</w:t>
      </w:r>
      <w:r w:rsidR="007C52BB" w:rsidRPr="007C52BB">
        <w:rPr>
          <w:rFonts w:cs="Arial"/>
          <w:color w:val="000000" w:themeColor="text1"/>
          <w:szCs w:val="19"/>
        </w:rPr>
        <w:t xml:space="preserve"> </w:t>
      </w:r>
      <w:r w:rsidR="007C52BB" w:rsidRPr="00A2639A">
        <w:rPr>
          <w:rFonts w:cs="Arial"/>
          <w:color w:val="000000" w:themeColor="text1"/>
          <w:szCs w:val="19"/>
        </w:rPr>
        <w:t>o najwyższej stopie bezrobocia był kolneński (13,2%). Wysoką wartość analizowanego wskaźnika zanotowano również w powiatach</w:t>
      </w:r>
      <w:r w:rsidR="007C52BB">
        <w:rPr>
          <w:rFonts w:cs="Arial"/>
          <w:color w:val="000000" w:themeColor="text1"/>
          <w:szCs w:val="19"/>
        </w:rPr>
        <w:t>:</w:t>
      </w:r>
      <w:r w:rsidR="007C52BB" w:rsidRPr="00A2639A">
        <w:rPr>
          <w:rFonts w:cs="Arial"/>
          <w:color w:val="000000" w:themeColor="text1"/>
          <w:szCs w:val="19"/>
        </w:rPr>
        <w:t xml:space="preserve"> sejneńskim (10,5%)</w:t>
      </w:r>
      <w:r w:rsidR="007C52BB">
        <w:rPr>
          <w:rFonts w:cs="Arial"/>
          <w:color w:val="000000" w:themeColor="text1"/>
          <w:szCs w:val="19"/>
        </w:rPr>
        <w:t xml:space="preserve">, </w:t>
      </w:r>
      <w:r w:rsidR="007C52BB" w:rsidRPr="00A2639A">
        <w:rPr>
          <w:rFonts w:cs="Arial"/>
          <w:color w:val="000000" w:themeColor="text1"/>
          <w:szCs w:val="19"/>
        </w:rPr>
        <w:t>grajewskim (10,2%)</w:t>
      </w:r>
      <w:r w:rsidR="007C52BB">
        <w:rPr>
          <w:rFonts w:cs="Arial"/>
          <w:color w:val="000000" w:themeColor="text1"/>
          <w:szCs w:val="19"/>
        </w:rPr>
        <w:t xml:space="preserve"> i augustowskim (9,2%)</w:t>
      </w:r>
      <w:r w:rsidR="007C52BB" w:rsidRPr="00A2639A">
        <w:rPr>
          <w:rFonts w:cs="Arial"/>
          <w:color w:val="000000" w:themeColor="text1"/>
          <w:szCs w:val="19"/>
        </w:rPr>
        <w:t>. Najniższa stopa bezrobocia wystąpiła w powiatach: bielskim (3,3%), suwalskim (3,8%) i łomżyńskim (4,0%)</w:t>
      </w:r>
      <w:r w:rsidR="007C52BB">
        <w:rPr>
          <w:rFonts w:cs="Arial"/>
          <w:color w:val="000000" w:themeColor="text1"/>
          <w:szCs w:val="19"/>
        </w:rPr>
        <w:t xml:space="preserve">. </w:t>
      </w:r>
      <w:r w:rsidR="007C52BB" w:rsidRPr="00A2639A">
        <w:rPr>
          <w:rFonts w:cs="Arial"/>
          <w:color w:val="000000" w:themeColor="text1"/>
          <w:szCs w:val="19"/>
        </w:rPr>
        <w:t xml:space="preserve">W ciągu roku stopa bezrobocia zmniejszyła się </w:t>
      </w:r>
      <w:r w:rsidR="007C52BB" w:rsidRPr="007C52BB">
        <w:rPr>
          <w:rFonts w:cs="Arial"/>
          <w:color w:val="000000" w:themeColor="text1"/>
          <w:spacing w:val="-2"/>
          <w:szCs w:val="19"/>
        </w:rPr>
        <w:t>prawie we wszystkich powiatach województwa podlaskiego, przy czym najbardziej w powiecie białostockim (o 1,8 p. proc.),</w:t>
      </w:r>
      <w:r w:rsidR="007C52BB" w:rsidRPr="00A2639A">
        <w:rPr>
          <w:rFonts w:cs="Arial"/>
          <w:color w:val="000000" w:themeColor="text1"/>
          <w:szCs w:val="19"/>
        </w:rPr>
        <w:t xml:space="preserve"> mieście Białystok (o 1,3 p. proc.) oraz powiecie sokólskim (o 1,2 p. proc.),</w:t>
      </w:r>
      <w:r w:rsidR="007C52BB" w:rsidRPr="00A2639A">
        <w:rPr>
          <w:rFonts w:cs="Arial"/>
          <w:color w:val="000000" w:themeColor="text1"/>
          <w:spacing w:val="-2"/>
          <w:szCs w:val="19"/>
        </w:rPr>
        <w:t xml:space="preserve"> </w:t>
      </w:r>
      <w:r w:rsidR="007C52BB" w:rsidRPr="00A2639A">
        <w:rPr>
          <w:rFonts w:cs="Arial"/>
          <w:color w:val="000000" w:themeColor="text1"/>
          <w:szCs w:val="19"/>
        </w:rPr>
        <w:t>zaś w powiecie wysokomazowieckim stopa bezrobocia utrzymała się na poziomie sprzed roku.</w:t>
      </w:r>
    </w:p>
    <w:p w14:paraId="018FF28F" w14:textId="7AF6E1EC" w:rsidR="001403AA" w:rsidRPr="008D668E" w:rsidRDefault="00307A19" w:rsidP="00C357FC">
      <w:pPr>
        <w:pStyle w:val="Tekstpodstawowy"/>
        <w:tabs>
          <w:tab w:val="left" w:pos="426"/>
        </w:tabs>
        <w:spacing w:after="0" w:line="240" w:lineRule="auto"/>
        <w:rPr>
          <w:color w:val="000000" w:themeColor="text1"/>
          <w:sz w:val="18"/>
        </w:rPr>
      </w:pPr>
      <w:r w:rsidRPr="008D668E">
        <w:rPr>
          <w:b/>
          <w:color w:val="000000" w:themeColor="text1"/>
          <w:spacing w:val="-2"/>
        </w:rPr>
        <w:t>M</w:t>
      </w:r>
      <w:r w:rsidR="00D30874" w:rsidRPr="008D668E">
        <w:rPr>
          <w:b/>
          <w:color w:val="000000" w:themeColor="text1"/>
          <w:spacing w:val="-2"/>
        </w:rPr>
        <w:t>apa 1.</w:t>
      </w:r>
      <w:r w:rsidR="00D30874" w:rsidRPr="008D668E">
        <w:rPr>
          <w:b/>
          <w:color w:val="000000" w:themeColor="text1"/>
          <w:spacing w:val="-2"/>
        </w:rPr>
        <w:tab/>
      </w:r>
      <w:r w:rsidR="001403AA" w:rsidRPr="008D668E">
        <w:rPr>
          <w:b/>
          <w:color w:val="000000" w:themeColor="text1"/>
          <w:spacing w:val="-2"/>
        </w:rPr>
        <w:t>S</w:t>
      </w:r>
      <w:r w:rsidR="005C4A40" w:rsidRPr="008D668E">
        <w:rPr>
          <w:b/>
          <w:color w:val="000000" w:themeColor="text1"/>
          <w:spacing w:val="-2"/>
        </w:rPr>
        <w:t xml:space="preserve">topa bezrobocia rejestrowanego </w:t>
      </w:r>
      <w:r w:rsidR="000D60C4" w:rsidRPr="008D668E">
        <w:rPr>
          <w:b/>
          <w:color w:val="000000" w:themeColor="text1"/>
          <w:spacing w:val="-2"/>
        </w:rPr>
        <w:t>w</w:t>
      </w:r>
      <w:r w:rsidR="00BC0B05" w:rsidRPr="008D668E">
        <w:rPr>
          <w:b/>
          <w:color w:val="000000" w:themeColor="text1"/>
          <w:spacing w:val="-2"/>
        </w:rPr>
        <w:t>e</w:t>
      </w:r>
      <w:r w:rsidR="005D535C" w:rsidRPr="008D668E">
        <w:rPr>
          <w:b/>
          <w:color w:val="000000" w:themeColor="text1"/>
          <w:spacing w:val="-2"/>
        </w:rPr>
        <w:t xml:space="preserve">dług powiatów w </w:t>
      </w:r>
      <w:r w:rsidR="00D638EB" w:rsidRPr="008D668E">
        <w:rPr>
          <w:b/>
          <w:color w:val="000000" w:themeColor="text1"/>
          <w:spacing w:val="-2"/>
        </w:rPr>
        <w:t>2022</w:t>
      </w:r>
      <w:r w:rsidR="005C4A40" w:rsidRPr="008D668E">
        <w:rPr>
          <w:b/>
          <w:color w:val="000000" w:themeColor="text1"/>
          <w:spacing w:val="-2"/>
        </w:rPr>
        <w:t xml:space="preserve"> r.</w:t>
      </w:r>
    </w:p>
    <w:p w14:paraId="0A591685" w14:textId="1A90A8D1" w:rsidR="003A0B9C" w:rsidRDefault="00E14FA1" w:rsidP="00CF62C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8D668E">
        <w:rPr>
          <w:color w:val="000000" w:themeColor="text1"/>
          <w:spacing w:val="-2"/>
        </w:rPr>
        <w:tab/>
      </w:r>
      <w:r w:rsidRPr="008D668E">
        <w:rPr>
          <w:color w:val="000000" w:themeColor="text1"/>
          <w:spacing w:val="-2"/>
        </w:rPr>
        <w:tab/>
        <w:t xml:space="preserve">Stan w końcu </w:t>
      </w:r>
      <w:r w:rsidR="005F1EE3">
        <w:rPr>
          <w:color w:val="000000" w:themeColor="text1"/>
          <w:spacing w:val="-2"/>
        </w:rPr>
        <w:t>sierpnia</w:t>
      </w:r>
    </w:p>
    <w:p w14:paraId="475F5A28" w14:textId="3AA90CA7" w:rsidR="00F1097C" w:rsidRPr="008D668E" w:rsidRDefault="00F1097C" w:rsidP="00F1097C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6C8C0D50" wp14:editId="3E2F9BA1">
            <wp:extent cx="4018212" cy="4068000"/>
            <wp:effectExtent l="0" t="0" r="1905" b="8890"/>
            <wp:docPr id="29" name="Obraz 29" descr="Mapa 1. Stopa bezrobocia rejestrowanego według powiatów w 2022 r. (stan w końcu sierpnia)&#10;&#10;Na mapie przedstawiono stopę bezrobocia rejestrowanego według powiatów województwa podlaskiego w końcu sierpnia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Mapa 1. Stopa bezrobocia rejestrowanego według powiatów w 2022 r. (stan w końcu sierpnia)&#10;&#10;Na mapie przedstawiono stopę bezrobocia rejestrowanego według powiatów województwa podlaskiego w końcu sierpnia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12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41C7" w14:textId="678DFAD6" w:rsidR="00E043D8" w:rsidRPr="00A07B30" w:rsidRDefault="00E043D8" w:rsidP="00143FA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rPr>
          <w:rFonts w:cs="Arial"/>
          <w:color w:val="000000" w:themeColor="text1"/>
          <w:spacing w:val="-4"/>
          <w:szCs w:val="19"/>
        </w:rPr>
      </w:pPr>
      <w:r w:rsidRPr="008A7905">
        <w:rPr>
          <w:rFonts w:cs="Arial"/>
          <w:color w:val="000000" w:themeColor="text1"/>
          <w:spacing w:val="-4"/>
          <w:szCs w:val="19"/>
        </w:rPr>
        <w:t xml:space="preserve">W </w:t>
      </w:r>
      <w:r w:rsidR="000A01CD" w:rsidRPr="008A7905">
        <w:rPr>
          <w:rFonts w:cs="Arial"/>
          <w:color w:val="000000" w:themeColor="text1"/>
          <w:spacing w:val="-4"/>
          <w:szCs w:val="19"/>
        </w:rPr>
        <w:t>sierpniu</w:t>
      </w:r>
      <w:r w:rsidR="005725A3" w:rsidRPr="008A7905">
        <w:rPr>
          <w:rFonts w:cs="Arial"/>
          <w:color w:val="000000" w:themeColor="text1"/>
          <w:spacing w:val="-4"/>
          <w:szCs w:val="19"/>
        </w:rPr>
        <w:t xml:space="preserve"> 2022 r. w powiatowych urzędach pracy </w:t>
      </w:r>
      <w:r w:rsidR="005725A3" w:rsidRPr="008A7905">
        <w:rPr>
          <w:rFonts w:cs="Arial"/>
          <w:b/>
          <w:color w:val="000000" w:themeColor="text1"/>
          <w:spacing w:val="-4"/>
          <w:szCs w:val="19"/>
        </w:rPr>
        <w:t xml:space="preserve">zarejestrowano </w:t>
      </w:r>
      <w:r w:rsidR="008A7905" w:rsidRPr="00A07B30">
        <w:rPr>
          <w:rFonts w:cs="Arial"/>
          <w:color w:val="000000" w:themeColor="text1"/>
          <w:spacing w:val="-4"/>
          <w:szCs w:val="19"/>
        </w:rPr>
        <w:t>3731</w:t>
      </w:r>
      <w:r w:rsidR="005725A3" w:rsidRPr="00A07B30">
        <w:rPr>
          <w:rFonts w:cs="Arial"/>
          <w:color w:val="000000" w:themeColor="text1"/>
          <w:spacing w:val="-4"/>
          <w:szCs w:val="19"/>
        </w:rPr>
        <w:t xml:space="preserve"> osób</w:t>
      </w:r>
      <w:r w:rsidR="005725A3" w:rsidRPr="008A7905">
        <w:rPr>
          <w:rFonts w:cs="Arial"/>
          <w:color w:val="000000" w:themeColor="text1"/>
          <w:spacing w:val="-4"/>
          <w:szCs w:val="19"/>
        </w:rPr>
        <w:t xml:space="preserve"> bezrobotnych, tj. o </w:t>
      </w:r>
      <w:r w:rsidR="008A7905" w:rsidRPr="008A7905">
        <w:rPr>
          <w:rFonts w:cs="Arial"/>
          <w:color w:val="000000" w:themeColor="text1"/>
          <w:spacing w:val="-4"/>
          <w:szCs w:val="19"/>
        </w:rPr>
        <w:t>3,9</w:t>
      </w:r>
      <w:r w:rsidR="005725A3" w:rsidRPr="008A7905">
        <w:rPr>
          <w:rFonts w:cs="Arial"/>
          <w:color w:val="000000" w:themeColor="text1"/>
          <w:spacing w:val="-4"/>
          <w:szCs w:val="19"/>
        </w:rPr>
        <w:t xml:space="preserve">% </w:t>
      </w:r>
      <w:r w:rsidR="006B7C47" w:rsidRPr="008A7905">
        <w:rPr>
          <w:rFonts w:cs="Arial"/>
          <w:color w:val="000000" w:themeColor="text1"/>
          <w:spacing w:val="-4"/>
          <w:szCs w:val="19"/>
        </w:rPr>
        <w:t>więcej</w:t>
      </w:r>
      <w:r w:rsidR="005725A3" w:rsidRPr="008A7905">
        <w:rPr>
          <w:rFonts w:cs="Arial"/>
          <w:color w:val="000000" w:themeColor="text1"/>
          <w:spacing w:val="-4"/>
          <w:szCs w:val="19"/>
        </w:rPr>
        <w:t xml:space="preserve"> niż przed miesiącem</w:t>
      </w:r>
      <w:r w:rsidR="006B7C47" w:rsidRPr="008A7905">
        <w:rPr>
          <w:rFonts w:cs="Arial"/>
          <w:color w:val="000000" w:themeColor="text1"/>
          <w:spacing w:val="-4"/>
          <w:szCs w:val="19"/>
        </w:rPr>
        <w:t xml:space="preserve"> i</w:t>
      </w:r>
      <w:r w:rsidR="00A5696A" w:rsidRPr="008A7905">
        <w:rPr>
          <w:rFonts w:cs="Arial"/>
          <w:color w:val="000000" w:themeColor="text1"/>
          <w:spacing w:val="-4"/>
          <w:szCs w:val="19"/>
        </w:rPr>
        <w:t xml:space="preserve"> </w:t>
      </w:r>
      <w:r w:rsidR="005725A3" w:rsidRPr="008A7905">
        <w:rPr>
          <w:rFonts w:cs="Arial"/>
          <w:color w:val="000000" w:themeColor="text1"/>
          <w:spacing w:val="-4"/>
          <w:szCs w:val="19"/>
        </w:rPr>
        <w:t xml:space="preserve">o </w:t>
      </w:r>
      <w:r w:rsidR="00A5696A" w:rsidRPr="008A7905">
        <w:rPr>
          <w:rFonts w:cs="Arial"/>
          <w:color w:val="000000" w:themeColor="text1"/>
          <w:spacing w:val="-4"/>
          <w:szCs w:val="19"/>
        </w:rPr>
        <w:t>1</w:t>
      </w:r>
      <w:r w:rsidR="006B7C47" w:rsidRPr="008A7905">
        <w:rPr>
          <w:rFonts w:cs="Arial"/>
          <w:color w:val="000000" w:themeColor="text1"/>
          <w:spacing w:val="-4"/>
          <w:szCs w:val="19"/>
        </w:rPr>
        <w:t>6,</w:t>
      </w:r>
      <w:r w:rsidR="008A7905" w:rsidRPr="008A7905">
        <w:rPr>
          <w:rFonts w:cs="Arial"/>
          <w:color w:val="000000" w:themeColor="text1"/>
          <w:spacing w:val="-4"/>
          <w:szCs w:val="19"/>
        </w:rPr>
        <w:t>4</w:t>
      </w:r>
      <w:r w:rsidR="005725A3" w:rsidRPr="008A7905">
        <w:rPr>
          <w:rFonts w:cs="Arial"/>
          <w:color w:val="000000" w:themeColor="text1"/>
          <w:spacing w:val="-4"/>
          <w:szCs w:val="19"/>
        </w:rPr>
        <w:t xml:space="preserve">% więcej niż przed </w:t>
      </w:r>
      <w:r w:rsidR="005725A3" w:rsidRPr="00B61786">
        <w:rPr>
          <w:rFonts w:cs="Arial"/>
          <w:color w:val="000000" w:themeColor="text1"/>
          <w:spacing w:val="-4"/>
          <w:szCs w:val="19"/>
        </w:rPr>
        <w:t xml:space="preserve">rokiem. W ogólnej liczbie nowo zarejestrowanych bezrobotnych w stosunku do analogicznego okresu poprzedniego roku </w:t>
      </w:r>
      <w:r w:rsidR="00A5696A" w:rsidRPr="00B61786">
        <w:rPr>
          <w:rFonts w:cs="Arial"/>
          <w:color w:val="000000" w:themeColor="text1"/>
          <w:spacing w:val="-4"/>
          <w:szCs w:val="19"/>
        </w:rPr>
        <w:t>zmniejszył</w:t>
      </w:r>
      <w:r w:rsidR="003031C6" w:rsidRPr="00B61786">
        <w:rPr>
          <w:rFonts w:cs="Arial"/>
          <w:color w:val="000000" w:themeColor="text1"/>
          <w:spacing w:val="-4"/>
          <w:szCs w:val="19"/>
        </w:rPr>
        <w:t xml:space="preserve"> się </w:t>
      </w:r>
      <w:r w:rsidR="002D5CA9" w:rsidRPr="00B61786">
        <w:rPr>
          <w:rFonts w:cs="Arial"/>
          <w:color w:val="000000" w:themeColor="text1"/>
          <w:spacing w:val="-4"/>
          <w:szCs w:val="19"/>
        </w:rPr>
        <w:t>udział</w:t>
      </w:r>
      <w:r w:rsidR="003031C6" w:rsidRPr="00B61786">
        <w:rPr>
          <w:rFonts w:cs="Arial"/>
          <w:color w:val="000000" w:themeColor="text1"/>
          <w:spacing w:val="-4"/>
          <w:szCs w:val="19"/>
        </w:rPr>
        <w:t xml:space="preserve"> </w:t>
      </w:r>
      <w:r w:rsidR="00A5696A" w:rsidRPr="00B61786">
        <w:rPr>
          <w:rFonts w:cs="Arial"/>
          <w:color w:val="000000" w:themeColor="text1"/>
          <w:spacing w:val="-4"/>
          <w:szCs w:val="19"/>
        </w:rPr>
        <w:t xml:space="preserve">osób rejestrujących się po raz kolejny (o </w:t>
      </w:r>
      <w:r w:rsidR="008A7905" w:rsidRPr="00B61786">
        <w:rPr>
          <w:rFonts w:cs="Arial"/>
          <w:color w:val="000000" w:themeColor="text1"/>
          <w:spacing w:val="-4"/>
          <w:szCs w:val="19"/>
        </w:rPr>
        <w:t>2,4</w:t>
      </w:r>
      <w:r w:rsidR="00A5696A" w:rsidRPr="00B61786">
        <w:rPr>
          <w:rFonts w:cs="Arial"/>
          <w:color w:val="000000" w:themeColor="text1"/>
          <w:spacing w:val="-4"/>
          <w:szCs w:val="19"/>
        </w:rPr>
        <w:t xml:space="preserve"> p. proc. do 7</w:t>
      </w:r>
      <w:r w:rsidR="008A7905" w:rsidRPr="00B61786">
        <w:rPr>
          <w:rFonts w:cs="Arial"/>
          <w:color w:val="000000" w:themeColor="text1"/>
          <w:spacing w:val="-4"/>
          <w:szCs w:val="19"/>
        </w:rPr>
        <w:t>6,3</w:t>
      </w:r>
      <w:r w:rsidR="00A5696A" w:rsidRPr="00B61786">
        <w:rPr>
          <w:rFonts w:cs="Arial"/>
          <w:color w:val="000000" w:themeColor="text1"/>
          <w:spacing w:val="-4"/>
          <w:szCs w:val="19"/>
        </w:rPr>
        <w:t xml:space="preserve">%). Spadł </w:t>
      </w:r>
      <w:r w:rsidR="00A5696A" w:rsidRPr="00A07B30">
        <w:rPr>
          <w:rFonts w:cs="Arial"/>
          <w:color w:val="000000" w:themeColor="text1"/>
          <w:spacing w:val="-4"/>
          <w:szCs w:val="19"/>
        </w:rPr>
        <w:t xml:space="preserve">również odsetek </w:t>
      </w:r>
      <w:r w:rsidR="00A5696A" w:rsidRPr="00A07B30">
        <w:rPr>
          <w:rFonts w:cs="Arial"/>
          <w:color w:val="000000" w:themeColor="text1"/>
          <w:spacing w:val="-5"/>
          <w:szCs w:val="19"/>
        </w:rPr>
        <w:t xml:space="preserve">absolwentów (o </w:t>
      </w:r>
      <w:r w:rsidR="008A7905" w:rsidRPr="00A07B30">
        <w:rPr>
          <w:rFonts w:cs="Arial"/>
          <w:color w:val="000000" w:themeColor="text1"/>
          <w:spacing w:val="-5"/>
          <w:szCs w:val="19"/>
        </w:rPr>
        <w:t>1,3</w:t>
      </w:r>
      <w:r w:rsidR="00A5696A" w:rsidRPr="00A07B30">
        <w:rPr>
          <w:rFonts w:cs="Arial"/>
          <w:color w:val="000000" w:themeColor="text1"/>
          <w:spacing w:val="-5"/>
          <w:szCs w:val="19"/>
        </w:rPr>
        <w:t xml:space="preserve"> p. proc. do </w:t>
      </w:r>
      <w:r w:rsidR="006B7C47" w:rsidRPr="00A07B30">
        <w:rPr>
          <w:rFonts w:cs="Arial"/>
          <w:color w:val="000000" w:themeColor="text1"/>
          <w:spacing w:val="-5"/>
          <w:szCs w:val="19"/>
        </w:rPr>
        <w:t>8,</w:t>
      </w:r>
      <w:r w:rsidR="008A7905" w:rsidRPr="00A07B30">
        <w:rPr>
          <w:rFonts w:cs="Arial"/>
          <w:color w:val="000000" w:themeColor="text1"/>
          <w:spacing w:val="-5"/>
          <w:szCs w:val="19"/>
        </w:rPr>
        <w:t>3</w:t>
      </w:r>
      <w:r w:rsidR="00A5696A" w:rsidRPr="00A07B30">
        <w:rPr>
          <w:rFonts w:cs="Arial"/>
          <w:color w:val="000000" w:themeColor="text1"/>
          <w:spacing w:val="-5"/>
          <w:szCs w:val="19"/>
        </w:rPr>
        <w:t>%)</w:t>
      </w:r>
      <w:r w:rsidR="008A7905" w:rsidRPr="00A07B30">
        <w:rPr>
          <w:rFonts w:cs="Arial"/>
          <w:color w:val="000000" w:themeColor="text1"/>
          <w:spacing w:val="-5"/>
          <w:szCs w:val="19"/>
        </w:rPr>
        <w:t>.</w:t>
      </w:r>
      <w:r w:rsidR="00A5696A" w:rsidRPr="00A07B30">
        <w:rPr>
          <w:rFonts w:cs="Arial"/>
          <w:color w:val="000000" w:themeColor="text1"/>
          <w:spacing w:val="-5"/>
          <w:szCs w:val="19"/>
        </w:rPr>
        <w:t xml:space="preserve"> </w:t>
      </w:r>
      <w:r w:rsidR="00E71FCB" w:rsidRPr="00A07B30">
        <w:rPr>
          <w:rFonts w:cs="Arial"/>
          <w:color w:val="000000" w:themeColor="text1"/>
          <w:spacing w:val="-4"/>
          <w:szCs w:val="19"/>
        </w:rPr>
        <w:t xml:space="preserve">Zwiększył się natomiast udział osób dotychczas niepracujących (o 3,1 p. proc. do 20,2%), </w:t>
      </w:r>
      <w:r w:rsidR="00A5696A" w:rsidRPr="00A07B30">
        <w:rPr>
          <w:rFonts w:cs="Arial"/>
          <w:color w:val="000000" w:themeColor="text1"/>
          <w:spacing w:val="-5"/>
          <w:szCs w:val="19"/>
        </w:rPr>
        <w:t xml:space="preserve">osób </w:t>
      </w:r>
      <w:r w:rsidR="00A5696A" w:rsidRPr="00A07B30">
        <w:rPr>
          <w:rFonts w:cs="Arial"/>
          <w:color w:val="000000" w:themeColor="text1"/>
          <w:spacing w:val="-4"/>
          <w:szCs w:val="19"/>
        </w:rPr>
        <w:t>zwolnionych z przyczyn dotyczących zakładu pracy (o </w:t>
      </w:r>
      <w:r w:rsidR="00E71FCB" w:rsidRPr="00A07B30">
        <w:rPr>
          <w:rFonts w:cs="Arial"/>
          <w:color w:val="000000" w:themeColor="text1"/>
          <w:spacing w:val="-4"/>
          <w:szCs w:val="19"/>
        </w:rPr>
        <w:t>0,4</w:t>
      </w:r>
      <w:r w:rsidR="00A5696A" w:rsidRPr="00A07B30">
        <w:rPr>
          <w:rFonts w:cs="Arial"/>
          <w:color w:val="000000" w:themeColor="text1"/>
          <w:spacing w:val="-4"/>
          <w:szCs w:val="19"/>
        </w:rPr>
        <w:t xml:space="preserve"> p. proc. do 2,</w:t>
      </w:r>
      <w:r w:rsidR="00E71FCB" w:rsidRPr="00A07B30">
        <w:rPr>
          <w:rFonts w:cs="Arial"/>
          <w:color w:val="000000" w:themeColor="text1"/>
          <w:spacing w:val="-4"/>
          <w:szCs w:val="19"/>
        </w:rPr>
        <w:t>5</w:t>
      </w:r>
      <w:r w:rsidR="00A5696A" w:rsidRPr="00A07B30">
        <w:rPr>
          <w:rFonts w:cs="Arial"/>
          <w:color w:val="000000" w:themeColor="text1"/>
          <w:spacing w:val="-4"/>
          <w:szCs w:val="19"/>
        </w:rPr>
        <w:t>%)</w:t>
      </w:r>
      <w:r w:rsidR="00E71FCB" w:rsidRPr="00A07B30">
        <w:rPr>
          <w:rFonts w:cs="Arial"/>
          <w:color w:val="000000" w:themeColor="text1"/>
          <w:spacing w:val="-4"/>
          <w:szCs w:val="19"/>
        </w:rPr>
        <w:t xml:space="preserve"> i</w:t>
      </w:r>
      <w:r w:rsidR="00A5696A" w:rsidRPr="00A07B30">
        <w:rPr>
          <w:rFonts w:cs="Arial"/>
          <w:color w:val="000000" w:themeColor="text1"/>
          <w:spacing w:val="-4"/>
          <w:szCs w:val="19"/>
        </w:rPr>
        <w:t xml:space="preserve"> </w:t>
      </w:r>
      <w:r w:rsidR="003031C6" w:rsidRPr="00A07B30">
        <w:rPr>
          <w:rFonts w:cs="Arial"/>
          <w:color w:val="000000" w:themeColor="text1"/>
          <w:spacing w:val="-4"/>
          <w:szCs w:val="19"/>
        </w:rPr>
        <w:t>cudzoziemców</w:t>
      </w:r>
      <w:r w:rsidR="003031C6" w:rsidRPr="00A07B30">
        <w:rPr>
          <w:rStyle w:val="Odwoanieprzypisudolnego"/>
          <w:rFonts w:cs="Arial"/>
          <w:color w:val="000000" w:themeColor="text1"/>
          <w:spacing w:val="-4"/>
        </w:rPr>
        <w:footnoteReference w:id="1"/>
      </w:r>
      <w:r w:rsidR="003031C6" w:rsidRPr="00A07B30">
        <w:rPr>
          <w:rFonts w:cs="Arial"/>
          <w:color w:val="000000" w:themeColor="text1"/>
          <w:spacing w:val="-4"/>
          <w:szCs w:val="19"/>
        </w:rPr>
        <w:t xml:space="preserve"> (o </w:t>
      </w:r>
      <w:r w:rsidR="006B7C47" w:rsidRPr="00A07B30">
        <w:rPr>
          <w:rFonts w:cs="Arial"/>
          <w:color w:val="000000" w:themeColor="text1"/>
          <w:spacing w:val="-4"/>
          <w:szCs w:val="19"/>
        </w:rPr>
        <w:t>6,</w:t>
      </w:r>
      <w:r w:rsidR="00E71FCB" w:rsidRPr="00A07B30">
        <w:rPr>
          <w:rFonts w:cs="Arial"/>
          <w:color w:val="000000" w:themeColor="text1"/>
          <w:spacing w:val="-4"/>
          <w:szCs w:val="19"/>
        </w:rPr>
        <w:t>1</w:t>
      </w:r>
      <w:r w:rsidR="003031C6" w:rsidRPr="00A07B30">
        <w:rPr>
          <w:rFonts w:cs="Arial"/>
          <w:color w:val="000000" w:themeColor="text1"/>
          <w:spacing w:val="-4"/>
          <w:szCs w:val="19"/>
        </w:rPr>
        <w:t xml:space="preserve"> p. proc. do </w:t>
      </w:r>
      <w:r w:rsidR="006B7C47" w:rsidRPr="00A07B30">
        <w:rPr>
          <w:rFonts w:cs="Arial"/>
          <w:color w:val="000000" w:themeColor="text1"/>
          <w:spacing w:val="-4"/>
          <w:szCs w:val="19"/>
        </w:rPr>
        <w:t>7,</w:t>
      </w:r>
      <w:r w:rsidR="00E71FCB" w:rsidRPr="00A07B30">
        <w:rPr>
          <w:rFonts w:cs="Arial"/>
          <w:color w:val="000000" w:themeColor="text1"/>
          <w:spacing w:val="-4"/>
          <w:szCs w:val="19"/>
        </w:rPr>
        <w:t>1</w:t>
      </w:r>
      <w:r w:rsidR="003031C6" w:rsidRPr="00A07B30">
        <w:rPr>
          <w:rFonts w:cs="Arial"/>
          <w:color w:val="000000" w:themeColor="text1"/>
          <w:spacing w:val="-4"/>
          <w:szCs w:val="19"/>
        </w:rPr>
        <w:t>%)</w:t>
      </w:r>
      <w:r w:rsidR="00E71FCB" w:rsidRPr="00A07B30">
        <w:rPr>
          <w:rFonts w:cs="Arial"/>
          <w:color w:val="000000" w:themeColor="text1"/>
          <w:spacing w:val="-4"/>
          <w:szCs w:val="19"/>
        </w:rPr>
        <w:t>.</w:t>
      </w:r>
      <w:r w:rsidR="00B61786" w:rsidRPr="00A07B30">
        <w:rPr>
          <w:rFonts w:cs="Arial"/>
          <w:color w:val="000000" w:themeColor="text1"/>
          <w:spacing w:val="-4"/>
          <w:szCs w:val="19"/>
        </w:rPr>
        <w:t xml:space="preserve"> </w:t>
      </w:r>
    </w:p>
    <w:p w14:paraId="0B8636E4" w14:textId="06CA97EE" w:rsidR="008542F7" w:rsidRPr="00A07B30" w:rsidRDefault="00E043D8" w:rsidP="00E043D8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pacing w:val="-6"/>
          <w:szCs w:val="19"/>
        </w:rPr>
      </w:pPr>
      <w:r w:rsidRPr="00A07B30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A07B30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A07B30">
        <w:rPr>
          <w:rFonts w:cs="Arial"/>
          <w:color w:val="000000" w:themeColor="text1"/>
          <w:spacing w:val="-6"/>
          <w:szCs w:val="19"/>
        </w:rPr>
        <w:t xml:space="preserve"> </w:t>
      </w:r>
      <w:r w:rsidR="003479C4" w:rsidRPr="00A07B30">
        <w:rPr>
          <w:rFonts w:cs="Arial"/>
          <w:color w:val="000000" w:themeColor="text1"/>
          <w:spacing w:val="-6"/>
          <w:szCs w:val="19"/>
        </w:rPr>
        <w:t>3856</w:t>
      </w:r>
      <w:r w:rsidRPr="00A07B30">
        <w:rPr>
          <w:rFonts w:cs="Arial"/>
          <w:color w:val="000000" w:themeColor="text1"/>
          <w:spacing w:val="-6"/>
          <w:szCs w:val="19"/>
        </w:rPr>
        <w:t xml:space="preserve"> </w:t>
      </w:r>
      <w:r w:rsidR="003651AF" w:rsidRPr="00A07B30">
        <w:rPr>
          <w:rFonts w:cs="Arial"/>
          <w:color w:val="000000" w:themeColor="text1"/>
          <w:spacing w:val="-6"/>
          <w:szCs w:val="19"/>
        </w:rPr>
        <w:t>osób</w:t>
      </w:r>
      <w:r w:rsidRPr="00A07B30">
        <w:rPr>
          <w:rFonts w:cs="Arial"/>
          <w:color w:val="000000" w:themeColor="text1"/>
          <w:spacing w:val="-6"/>
          <w:szCs w:val="19"/>
        </w:rPr>
        <w:t xml:space="preserve">, tj. o </w:t>
      </w:r>
      <w:r w:rsidR="003479C4" w:rsidRPr="00A07B30">
        <w:rPr>
          <w:rFonts w:cs="Arial"/>
          <w:color w:val="000000" w:themeColor="text1"/>
          <w:spacing w:val="-6"/>
          <w:szCs w:val="19"/>
        </w:rPr>
        <w:t>143</w:t>
      </w:r>
      <w:r w:rsidRPr="00A07B30">
        <w:rPr>
          <w:rFonts w:cs="Arial"/>
          <w:color w:val="000000" w:themeColor="text1"/>
          <w:spacing w:val="-6"/>
          <w:szCs w:val="19"/>
        </w:rPr>
        <w:t xml:space="preserve"> </w:t>
      </w:r>
      <w:r w:rsidR="003479C4" w:rsidRPr="00A07B30">
        <w:rPr>
          <w:rFonts w:cs="Arial"/>
          <w:color w:val="000000" w:themeColor="text1"/>
          <w:spacing w:val="-6"/>
          <w:szCs w:val="19"/>
        </w:rPr>
        <w:t>osoby</w:t>
      </w:r>
      <w:r w:rsidRPr="00A07B30">
        <w:rPr>
          <w:rFonts w:cs="Arial"/>
          <w:color w:val="000000" w:themeColor="text1"/>
          <w:spacing w:val="-6"/>
          <w:szCs w:val="19"/>
        </w:rPr>
        <w:t xml:space="preserve"> </w:t>
      </w:r>
      <w:r w:rsidR="003479C4" w:rsidRPr="00A07B30">
        <w:rPr>
          <w:rFonts w:cs="Arial"/>
          <w:color w:val="000000" w:themeColor="text1"/>
          <w:spacing w:val="-6"/>
          <w:szCs w:val="19"/>
        </w:rPr>
        <w:t>więcej</w:t>
      </w:r>
      <w:r w:rsidRPr="00A07B30">
        <w:rPr>
          <w:rFonts w:cs="Arial"/>
          <w:color w:val="000000" w:themeColor="text1"/>
          <w:spacing w:val="-6"/>
          <w:szCs w:val="19"/>
        </w:rPr>
        <w:t xml:space="preserve"> niż w poprzednim miesiącu (o</w:t>
      </w:r>
      <w:r w:rsidR="003275B8" w:rsidRPr="00A07B30">
        <w:rPr>
          <w:rFonts w:cs="Arial"/>
          <w:color w:val="000000" w:themeColor="text1"/>
          <w:spacing w:val="-6"/>
          <w:szCs w:val="19"/>
        </w:rPr>
        <w:t> </w:t>
      </w:r>
      <w:r w:rsidR="003479C4" w:rsidRPr="00A07B30">
        <w:rPr>
          <w:rFonts w:cs="Arial"/>
          <w:color w:val="000000" w:themeColor="text1"/>
          <w:spacing w:val="-6"/>
          <w:szCs w:val="19"/>
        </w:rPr>
        <w:t>3,9</w:t>
      </w:r>
      <w:r w:rsidRPr="00A07B30">
        <w:rPr>
          <w:rFonts w:cs="Arial"/>
          <w:color w:val="000000" w:themeColor="text1"/>
          <w:spacing w:val="-6"/>
          <w:szCs w:val="19"/>
        </w:rPr>
        <w:t>%)</w:t>
      </w:r>
      <w:r w:rsidR="00BF0845">
        <w:rPr>
          <w:rFonts w:cs="Arial"/>
          <w:color w:val="000000" w:themeColor="text1"/>
          <w:spacing w:val="-6"/>
          <w:szCs w:val="19"/>
        </w:rPr>
        <w:t xml:space="preserve"> </w:t>
      </w:r>
      <w:r w:rsidR="00B61786" w:rsidRPr="00A07B30">
        <w:rPr>
          <w:rFonts w:cs="Arial"/>
          <w:color w:val="000000" w:themeColor="text1"/>
          <w:spacing w:val="-6"/>
          <w:szCs w:val="19"/>
        </w:rPr>
        <w:t xml:space="preserve">i </w:t>
      </w:r>
      <w:r w:rsidRPr="00A07B30">
        <w:rPr>
          <w:rFonts w:cs="Arial"/>
          <w:color w:val="000000" w:themeColor="text1"/>
          <w:spacing w:val="-6"/>
          <w:szCs w:val="19"/>
        </w:rPr>
        <w:t xml:space="preserve">o </w:t>
      </w:r>
      <w:r w:rsidR="003479C4" w:rsidRPr="00A07B30">
        <w:rPr>
          <w:rFonts w:cs="Arial"/>
          <w:color w:val="000000" w:themeColor="text1"/>
          <w:spacing w:val="-6"/>
          <w:szCs w:val="19"/>
        </w:rPr>
        <w:t>375</w:t>
      </w:r>
      <w:r w:rsidRPr="00A07B30">
        <w:rPr>
          <w:rFonts w:cs="Arial"/>
          <w:color w:val="000000" w:themeColor="text1"/>
          <w:spacing w:val="-6"/>
          <w:szCs w:val="19"/>
        </w:rPr>
        <w:t xml:space="preserve"> </w:t>
      </w:r>
      <w:r w:rsidR="00493E26" w:rsidRPr="00A07B30">
        <w:rPr>
          <w:rFonts w:cs="Arial"/>
          <w:color w:val="000000" w:themeColor="text1"/>
          <w:spacing w:val="-6"/>
          <w:szCs w:val="19"/>
        </w:rPr>
        <w:t>osób</w:t>
      </w:r>
      <w:r w:rsidRPr="00A07B30">
        <w:rPr>
          <w:rFonts w:cs="Arial"/>
          <w:color w:val="000000" w:themeColor="text1"/>
          <w:spacing w:val="-6"/>
          <w:szCs w:val="19"/>
        </w:rPr>
        <w:t xml:space="preserve"> </w:t>
      </w:r>
      <w:r w:rsidR="00432191" w:rsidRPr="00A07B30">
        <w:rPr>
          <w:rFonts w:cs="Arial"/>
          <w:color w:val="000000" w:themeColor="text1"/>
          <w:spacing w:val="-6"/>
          <w:szCs w:val="19"/>
        </w:rPr>
        <w:t>więcej</w:t>
      </w:r>
      <w:r w:rsidRPr="00A07B30">
        <w:rPr>
          <w:rFonts w:cs="Arial"/>
          <w:color w:val="000000" w:themeColor="text1"/>
          <w:spacing w:val="-6"/>
          <w:szCs w:val="19"/>
        </w:rPr>
        <w:t xml:space="preserve"> niż rok wcześniej (o </w:t>
      </w:r>
      <w:r w:rsidR="006561B3" w:rsidRPr="00A07B30">
        <w:rPr>
          <w:rFonts w:cs="Arial"/>
          <w:color w:val="000000" w:themeColor="text1"/>
          <w:spacing w:val="-6"/>
          <w:szCs w:val="19"/>
        </w:rPr>
        <w:t>1</w:t>
      </w:r>
      <w:r w:rsidR="003651AF" w:rsidRPr="00A07B30">
        <w:rPr>
          <w:rFonts w:cs="Arial"/>
          <w:color w:val="000000" w:themeColor="text1"/>
          <w:spacing w:val="-6"/>
          <w:szCs w:val="19"/>
        </w:rPr>
        <w:t>0,</w:t>
      </w:r>
      <w:r w:rsidR="003479C4" w:rsidRPr="00A07B30">
        <w:rPr>
          <w:rFonts w:cs="Arial"/>
          <w:color w:val="000000" w:themeColor="text1"/>
          <w:spacing w:val="-6"/>
          <w:szCs w:val="19"/>
        </w:rPr>
        <w:t>8</w:t>
      </w:r>
      <w:r w:rsidRPr="00A07B30">
        <w:rPr>
          <w:rFonts w:cs="Arial"/>
          <w:color w:val="000000" w:themeColor="text1"/>
          <w:spacing w:val="-6"/>
          <w:szCs w:val="19"/>
        </w:rPr>
        <w:t>%). Z tytułu podjęcia pracy (jako głównej przyczyny wyrejestrowania) z</w:t>
      </w:r>
      <w:r w:rsidR="00804D70" w:rsidRPr="00A07B30">
        <w:rPr>
          <w:rFonts w:cs="Arial"/>
          <w:color w:val="000000" w:themeColor="text1"/>
          <w:spacing w:val="-6"/>
          <w:szCs w:val="19"/>
        </w:rPr>
        <w:t> </w:t>
      </w:r>
      <w:r w:rsidRPr="00A07B30">
        <w:rPr>
          <w:rFonts w:cs="Arial"/>
          <w:color w:val="000000" w:themeColor="text1"/>
          <w:spacing w:val="-6"/>
          <w:szCs w:val="19"/>
        </w:rPr>
        <w:t xml:space="preserve">rejestru bezrobotnych wyłączono </w:t>
      </w:r>
      <w:r w:rsidR="003479C4" w:rsidRPr="00A07B30">
        <w:rPr>
          <w:rFonts w:cs="Arial"/>
          <w:color w:val="000000" w:themeColor="text1"/>
          <w:spacing w:val="-6"/>
          <w:szCs w:val="19"/>
        </w:rPr>
        <w:t>1763</w:t>
      </w:r>
      <w:r w:rsidRPr="00A07B30">
        <w:rPr>
          <w:rFonts w:cs="Arial"/>
          <w:color w:val="000000" w:themeColor="text1"/>
          <w:spacing w:val="-6"/>
          <w:szCs w:val="19"/>
        </w:rPr>
        <w:t xml:space="preserve"> </w:t>
      </w:r>
      <w:r w:rsidR="003479C4" w:rsidRPr="00A07B30">
        <w:rPr>
          <w:rFonts w:cs="Arial"/>
          <w:color w:val="000000" w:themeColor="text1"/>
          <w:spacing w:val="-6"/>
          <w:szCs w:val="19"/>
        </w:rPr>
        <w:t>osoby</w:t>
      </w:r>
      <w:r w:rsidRPr="00A07B30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3479C4" w:rsidRPr="00A07B30">
        <w:rPr>
          <w:rFonts w:cs="Arial"/>
          <w:color w:val="000000" w:themeColor="text1"/>
          <w:spacing w:val="-6"/>
          <w:szCs w:val="19"/>
        </w:rPr>
        <w:t>1933</w:t>
      </w:r>
      <w:r w:rsidRPr="00A07B30">
        <w:rPr>
          <w:rFonts w:cs="Arial"/>
          <w:color w:val="000000" w:themeColor="text1"/>
          <w:spacing w:val="-6"/>
          <w:szCs w:val="19"/>
        </w:rPr>
        <w:t xml:space="preserve"> </w:t>
      </w:r>
      <w:r w:rsidR="003651AF" w:rsidRPr="00A07B30">
        <w:rPr>
          <w:rFonts w:cs="Arial"/>
          <w:color w:val="000000" w:themeColor="text1"/>
          <w:spacing w:val="-6"/>
          <w:szCs w:val="19"/>
        </w:rPr>
        <w:t>osoby</w:t>
      </w:r>
      <w:r w:rsidRPr="00A07B30">
        <w:rPr>
          <w:rFonts w:cs="Arial"/>
          <w:color w:val="000000" w:themeColor="text1"/>
          <w:spacing w:val="-6"/>
          <w:szCs w:val="19"/>
        </w:rPr>
        <w:t>). Udział tej kategorii osób w ogólnej liczbie wyrejestrowanych w</w:t>
      </w:r>
      <w:r w:rsidR="00CA6FB9" w:rsidRPr="00A07B30">
        <w:rPr>
          <w:rFonts w:cs="Arial"/>
          <w:color w:val="000000" w:themeColor="text1"/>
          <w:spacing w:val="-6"/>
          <w:szCs w:val="19"/>
        </w:rPr>
        <w:t> </w:t>
      </w:r>
      <w:r w:rsidRPr="00A07B30">
        <w:rPr>
          <w:rFonts w:cs="Arial"/>
          <w:color w:val="000000" w:themeColor="text1"/>
          <w:spacing w:val="-6"/>
          <w:szCs w:val="19"/>
        </w:rPr>
        <w:t xml:space="preserve">ujęciu rocznym uległ </w:t>
      </w:r>
      <w:r w:rsidR="001953BA" w:rsidRPr="00A07B30">
        <w:rPr>
          <w:rFonts w:cs="Arial"/>
          <w:color w:val="000000" w:themeColor="text1"/>
          <w:spacing w:val="-6"/>
          <w:szCs w:val="19"/>
        </w:rPr>
        <w:t>zmniejszeniu</w:t>
      </w:r>
      <w:r w:rsidRPr="00A07B30">
        <w:rPr>
          <w:rFonts w:cs="Arial"/>
          <w:color w:val="000000" w:themeColor="text1"/>
          <w:spacing w:val="-6"/>
          <w:szCs w:val="19"/>
        </w:rPr>
        <w:t xml:space="preserve"> (o </w:t>
      </w:r>
      <w:r w:rsidR="00A64C4C" w:rsidRPr="00A07B30">
        <w:rPr>
          <w:rFonts w:cs="Arial"/>
          <w:color w:val="000000" w:themeColor="text1"/>
          <w:spacing w:val="-6"/>
          <w:szCs w:val="19"/>
        </w:rPr>
        <w:t>9,8</w:t>
      </w:r>
      <w:r w:rsidRPr="00A07B30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6561B3" w:rsidRPr="00A07B30">
        <w:rPr>
          <w:rFonts w:cs="Arial"/>
          <w:color w:val="000000" w:themeColor="text1"/>
          <w:spacing w:val="-6"/>
          <w:szCs w:val="19"/>
        </w:rPr>
        <w:t>4</w:t>
      </w:r>
      <w:r w:rsidR="00A64C4C" w:rsidRPr="00A07B30">
        <w:rPr>
          <w:rFonts w:cs="Arial"/>
          <w:color w:val="000000" w:themeColor="text1"/>
          <w:spacing w:val="-6"/>
          <w:szCs w:val="19"/>
        </w:rPr>
        <w:t>5,7</w:t>
      </w:r>
      <w:r w:rsidRPr="00A07B30">
        <w:rPr>
          <w:rFonts w:cs="Arial"/>
          <w:color w:val="000000" w:themeColor="text1"/>
          <w:spacing w:val="-6"/>
          <w:szCs w:val="19"/>
        </w:rPr>
        <w:t xml:space="preserve">%). </w:t>
      </w:r>
      <w:r w:rsidR="003651AF" w:rsidRPr="00A07B30">
        <w:rPr>
          <w:rFonts w:cs="Arial"/>
          <w:color w:val="000000" w:themeColor="text1"/>
          <w:spacing w:val="-6"/>
          <w:szCs w:val="19"/>
        </w:rPr>
        <w:t>Zmniejszył</w:t>
      </w:r>
      <w:r w:rsidRPr="00A07B30">
        <w:rPr>
          <w:rFonts w:cs="Arial"/>
          <w:color w:val="000000" w:themeColor="text1"/>
          <w:spacing w:val="-6"/>
          <w:szCs w:val="19"/>
        </w:rPr>
        <w:t xml:space="preserve"> się </w:t>
      </w:r>
      <w:r w:rsidR="003651AF" w:rsidRPr="00A07B30">
        <w:rPr>
          <w:rFonts w:cs="Arial"/>
          <w:color w:val="000000" w:themeColor="text1"/>
          <w:spacing w:val="-6"/>
          <w:szCs w:val="19"/>
        </w:rPr>
        <w:t>również</w:t>
      </w:r>
      <w:r w:rsidRPr="00A07B30">
        <w:rPr>
          <w:rFonts w:cs="Arial"/>
          <w:color w:val="000000" w:themeColor="text1"/>
          <w:spacing w:val="-6"/>
          <w:szCs w:val="19"/>
        </w:rPr>
        <w:t xml:space="preserve"> odsetek </w:t>
      </w:r>
      <w:r w:rsidR="003651AF" w:rsidRPr="00A07B30">
        <w:rPr>
          <w:rFonts w:cs="Arial"/>
          <w:color w:val="000000" w:themeColor="text1"/>
          <w:spacing w:val="-6"/>
          <w:szCs w:val="19"/>
        </w:rPr>
        <w:t xml:space="preserve">osób, które </w:t>
      </w:r>
      <w:r w:rsidR="00D02210" w:rsidRPr="00A07B30">
        <w:rPr>
          <w:rFonts w:cs="Arial"/>
          <w:color w:val="000000" w:themeColor="text1"/>
          <w:spacing w:val="-6"/>
          <w:szCs w:val="19"/>
        </w:rPr>
        <w:t>nabyły prawa emerytalne i rentowe (o 0,1 p. proc. do 0,4%). Wzrósł natomiast udział osób, które utraciły status bezrobotnego w wyniku niepotwierdzenia gotowości do podjęcia pracy (o </w:t>
      </w:r>
      <w:r w:rsidR="006500A3" w:rsidRPr="00A07B30">
        <w:rPr>
          <w:rFonts w:cs="Arial"/>
          <w:color w:val="000000" w:themeColor="text1"/>
          <w:spacing w:val="-6"/>
          <w:szCs w:val="19"/>
        </w:rPr>
        <w:t>7,8</w:t>
      </w:r>
      <w:r w:rsidR="00D02210" w:rsidRPr="00A07B30">
        <w:rPr>
          <w:rFonts w:cs="Arial"/>
          <w:color w:val="000000" w:themeColor="text1"/>
          <w:spacing w:val="-6"/>
          <w:szCs w:val="19"/>
        </w:rPr>
        <w:t xml:space="preserve"> p. proc. do </w:t>
      </w:r>
      <w:r w:rsidR="006500A3" w:rsidRPr="00A07B30">
        <w:rPr>
          <w:rFonts w:cs="Arial"/>
          <w:color w:val="000000" w:themeColor="text1"/>
          <w:spacing w:val="-6"/>
          <w:szCs w:val="19"/>
        </w:rPr>
        <w:t>25,2</w:t>
      </w:r>
      <w:r w:rsidR="00D02210" w:rsidRPr="00A07B30">
        <w:rPr>
          <w:rFonts w:cs="Arial"/>
          <w:color w:val="000000" w:themeColor="text1"/>
          <w:spacing w:val="-6"/>
          <w:szCs w:val="19"/>
        </w:rPr>
        <w:t>%)</w:t>
      </w:r>
      <w:r w:rsidR="006500A3" w:rsidRPr="00A07B30">
        <w:rPr>
          <w:rFonts w:cs="Arial"/>
          <w:color w:val="000000" w:themeColor="text1"/>
          <w:spacing w:val="-6"/>
          <w:szCs w:val="19"/>
        </w:rPr>
        <w:t>,</w:t>
      </w:r>
      <w:r w:rsidR="00D02210" w:rsidRPr="00A07B30">
        <w:rPr>
          <w:rFonts w:cs="Arial"/>
          <w:color w:val="000000" w:themeColor="text1"/>
          <w:spacing w:val="-6"/>
          <w:szCs w:val="19"/>
        </w:rPr>
        <w:t xml:space="preserve"> </w:t>
      </w:r>
      <w:r w:rsidR="006F5A1F">
        <w:rPr>
          <w:rFonts w:cs="Arial"/>
          <w:color w:val="000000" w:themeColor="text1"/>
          <w:spacing w:val="-6"/>
          <w:szCs w:val="19"/>
        </w:rPr>
        <w:t xml:space="preserve">osób </w:t>
      </w:r>
      <w:r w:rsidR="006500A3" w:rsidRPr="00A07B30">
        <w:rPr>
          <w:rFonts w:cs="Arial"/>
          <w:color w:val="000000" w:themeColor="text1"/>
          <w:spacing w:val="-6"/>
          <w:szCs w:val="19"/>
        </w:rPr>
        <w:t xml:space="preserve">wyrejestrowanych w związku z rozpoczęciem szkolenia lub stażu u pracodawców (o 1,4 p. proc. do 8,4%) i osób, które </w:t>
      </w:r>
      <w:r w:rsidR="003651AF" w:rsidRPr="00A07B30">
        <w:rPr>
          <w:rFonts w:cs="Arial"/>
          <w:color w:val="000000" w:themeColor="text1"/>
          <w:spacing w:val="-6"/>
          <w:szCs w:val="19"/>
        </w:rPr>
        <w:t>dobrowolnie zrezygnowały ze statusu bezrobotnego (o 0,</w:t>
      </w:r>
      <w:r w:rsidR="006500A3" w:rsidRPr="00A07B30">
        <w:rPr>
          <w:rFonts w:cs="Arial"/>
          <w:color w:val="000000" w:themeColor="text1"/>
          <w:spacing w:val="-6"/>
          <w:szCs w:val="19"/>
        </w:rPr>
        <w:t>6</w:t>
      </w:r>
      <w:r w:rsidR="003651AF" w:rsidRPr="00A07B30">
        <w:rPr>
          <w:rFonts w:cs="Arial"/>
          <w:color w:val="000000" w:themeColor="text1"/>
          <w:spacing w:val="-6"/>
          <w:szCs w:val="19"/>
        </w:rPr>
        <w:t xml:space="preserve"> p. proc. do </w:t>
      </w:r>
      <w:r w:rsidR="006500A3" w:rsidRPr="00A07B30">
        <w:rPr>
          <w:rFonts w:cs="Arial"/>
          <w:color w:val="000000" w:themeColor="text1"/>
          <w:spacing w:val="-6"/>
          <w:szCs w:val="19"/>
        </w:rPr>
        <w:t>9,0</w:t>
      </w:r>
      <w:r w:rsidR="003651AF" w:rsidRPr="00A07B30">
        <w:rPr>
          <w:rFonts w:cs="Arial"/>
          <w:color w:val="000000" w:themeColor="text1"/>
          <w:spacing w:val="-6"/>
          <w:szCs w:val="19"/>
        </w:rPr>
        <w:t>%).</w:t>
      </w:r>
    </w:p>
    <w:p w14:paraId="36F47E84" w14:textId="2216B0D3" w:rsidR="00E043D8" w:rsidRPr="00A07B30" w:rsidRDefault="00E043D8" w:rsidP="00E043D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A07B30">
        <w:rPr>
          <w:rFonts w:cs="Arial"/>
          <w:color w:val="000000" w:themeColor="text1"/>
          <w:spacing w:val="-4"/>
          <w:szCs w:val="19"/>
        </w:rPr>
        <w:t xml:space="preserve">W końcu </w:t>
      </w:r>
      <w:r w:rsidR="005F1EE3" w:rsidRPr="00A07B30">
        <w:rPr>
          <w:rFonts w:cs="Arial"/>
          <w:color w:val="000000" w:themeColor="text1"/>
          <w:spacing w:val="-4"/>
          <w:szCs w:val="19"/>
        </w:rPr>
        <w:t>sierpnia</w:t>
      </w:r>
      <w:r w:rsidRPr="00A07B30">
        <w:rPr>
          <w:rFonts w:cs="Arial"/>
          <w:color w:val="000000" w:themeColor="text1"/>
          <w:spacing w:val="-4"/>
          <w:szCs w:val="19"/>
        </w:rPr>
        <w:t xml:space="preserve"> </w:t>
      </w:r>
      <w:r w:rsidR="00D638EB" w:rsidRPr="00A07B30">
        <w:rPr>
          <w:rFonts w:cs="Arial"/>
          <w:color w:val="000000" w:themeColor="text1"/>
          <w:spacing w:val="-4"/>
          <w:szCs w:val="19"/>
        </w:rPr>
        <w:t>2022</w:t>
      </w:r>
      <w:r w:rsidRPr="00A07B30">
        <w:rPr>
          <w:rFonts w:cs="Arial"/>
          <w:color w:val="000000" w:themeColor="text1"/>
          <w:spacing w:val="-4"/>
          <w:szCs w:val="19"/>
        </w:rPr>
        <w:t xml:space="preserve"> r. </w:t>
      </w:r>
      <w:r w:rsidRPr="00A07B30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A07B30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2324A9" w:rsidRPr="00A07B30">
        <w:rPr>
          <w:rFonts w:cs="Arial"/>
          <w:color w:val="000000" w:themeColor="text1"/>
          <w:spacing w:val="-4"/>
          <w:szCs w:val="19"/>
        </w:rPr>
        <w:t>27162</w:t>
      </w:r>
      <w:r w:rsidRPr="00A07B30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A07B30">
        <w:rPr>
          <w:rFonts w:cs="Arial"/>
          <w:color w:val="000000" w:themeColor="text1"/>
          <w:spacing w:val="-2"/>
          <w:szCs w:val="19"/>
        </w:rPr>
        <w:t xml:space="preserve">liczbie bezrobotnych </w:t>
      </w:r>
      <w:r w:rsidR="00CA3459" w:rsidRPr="00A07B30">
        <w:rPr>
          <w:rFonts w:cs="Arial"/>
          <w:color w:val="000000" w:themeColor="text1"/>
          <w:spacing w:val="-2"/>
          <w:szCs w:val="19"/>
        </w:rPr>
        <w:t>zmniejszył</w:t>
      </w:r>
      <w:r w:rsidRPr="00A07B30">
        <w:rPr>
          <w:rFonts w:cs="Arial"/>
          <w:color w:val="000000" w:themeColor="text1"/>
          <w:spacing w:val="-2"/>
          <w:szCs w:val="19"/>
        </w:rPr>
        <w:t xml:space="preserve"> się w porównaniu z zanotowanym w końcu analogicznego miesiąca 202</w:t>
      </w:r>
      <w:r w:rsidR="00C26991" w:rsidRPr="00A07B30">
        <w:rPr>
          <w:rFonts w:cs="Arial"/>
          <w:color w:val="000000" w:themeColor="text1"/>
          <w:spacing w:val="-2"/>
          <w:szCs w:val="19"/>
        </w:rPr>
        <w:t>1</w:t>
      </w:r>
      <w:r w:rsidRPr="00A07B30">
        <w:rPr>
          <w:rFonts w:cs="Arial"/>
          <w:color w:val="000000" w:themeColor="text1"/>
          <w:spacing w:val="-2"/>
          <w:szCs w:val="19"/>
        </w:rPr>
        <w:t xml:space="preserve"> r. (o </w:t>
      </w:r>
      <w:r w:rsidR="00C158C7" w:rsidRPr="00A07B30">
        <w:rPr>
          <w:rFonts w:cs="Arial"/>
          <w:color w:val="000000" w:themeColor="text1"/>
          <w:spacing w:val="-2"/>
          <w:szCs w:val="19"/>
        </w:rPr>
        <w:t>0,</w:t>
      </w:r>
      <w:r w:rsidR="002324A9" w:rsidRPr="00A07B30">
        <w:rPr>
          <w:rFonts w:cs="Arial"/>
          <w:color w:val="000000" w:themeColor="text1"/>
          <w:spacing w:val="-2"/>
          <w:szCs w:val="19"/>
        </w:rPr>
        <w:t>7</w:t>
      </w:r>
      <w:r w:rsidRPr="00A07B30">
        <w:rPr>
          <w:rFonts w:cs="Arial"/>
          <w:color w:val="000000" w:themeColor="text1"/>
          <w:spacing w:val="-2"/>
          <w:szCs w:val="19"/>
        </w:rPr>
        <w:t xml:space="preserve"> p. proc. do </w:t>
      </w:r>
      <w:r w:rsidRPr="00A07B30">
        <w:rPr>
          <w:rFonts w:cs="Arial"/>
          <w:color w:val="000000" w:themeColor="text1"/>
          <w:spacing w:val="-4"/>
          <w:szCs w:val="19"/>
        </w:rPr>
        <w:t>8</w:t>
      </w:r>
      <w:r w:rsidR="002324A9" w:rsidRPr="00A07B30">
        <w:rPr>
          <w:rFonts w:cs="Arial"/>
          <w:color w:val="000000" w:themeColor="text1"/>
          <w:spacing w:val="-4"/>
          <w:szCs w:val="19"/>
        </w:rPr>
        <w:t>7,9</w:t>
      </w:r>
      <w:r w:rsidRPr="00A07B30">
        <w:rPr>
          <w:rFonts w:cs="Arial"/>
          <w:color w:val="000000" w:themeColor="text1"/>
          <w:spacing w:val="-4"/>
          <w:szCs w:val="19"/>
        </w:rPr>
        <w:t>%).</w:t>
      </w:r>
    </w:p>
    <w:p w14:paraId="5CA65A31" w14:textId="2DD55BFB" w:rsidR="00E043D8" w:rsidRPr="00584C86" w:rsidRDefault="00E043D8" w:rsidP="00E043D8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Bezrobotni będący </w:t>
      </w:r>
      <w:r w:rsidRPr="00FB65B4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5F1EE3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sierpnia</w:t>
      </w: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 stanowili 8</w:t>
      </w:r>
      <w:r w:rsidR="00CA3459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4,</w:t>
      </w:r>
      <w:r w:rsidR="00FB65B4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</w:t>
      </w:r>
      <w:r w:rsidR="00CA3459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spadł</w:t>
      </w: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skali roku </w:t>
      </w: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lastRenderedPageBreak/>
        <w:t xml:space="preserve">(o </w:t>
      </w:r>
      <w:r w:rsidR="00FB65B4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1,6</w:t>
      </w:r>
      <w:r w:rsidR="00686F92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p. proc. do </w:t>
      </w:r>
      <w:r w:rsidR="00C26991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FB65B4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7,3</w:t>
      </w: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%). </w:t>
      </w:r>
      <w:r w:rsidR="00CA3459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Zmniejszył</w:t>
      </w:r>
      <w:r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się również odsetek </w:t>
      </w:r>
      <w:r w:rsidR="007413CB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osób </w:t>
      </w:r>
      <w:r w:rsidR="00CA3459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do 30 roku życia (o 1,</w:t>
      </w:r>
      <w:r w:rsidR="00FB65B4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="00CA3459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23,</w:t>
      </w:r>
      <w:r w:rsidR="00FB65B4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CA3459" w:rsidRPr="00FB65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%). Zwiększył się </w:t>
      </w:r>
      <w:r w:rsidR="00CA3459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natomiast udział osób </w:t>
      </w:r>
      <w:r w:rsidR="007413CB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powyżej 50 roku życia (o </w:t>
      </w:r>
      <w:r w:rsidR="00FB65B4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>0,8</w:t>
      </w:r>
      <w:r w:rsidR="00CA3459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7413CB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>p. proc. do 2</w:t>
      </w:r>
      <w:r w:rsidR="00CA3459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>7,</w:t>
      </w:r>
      <w:r w:rsidR="00FB65B4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7413CB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 i </w:t>
      </w:r>
      <w:r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osób niepełnosprawnych (o </w:t>
      </w:r>
      <w:r w:rsidR="00CA3459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>1,9</w:t>
      </w:r>
      <w:r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E6440D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>7,</w:t>
      </w:r>
      <w:r w:rsidR="00CA3459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>%)</w:t>
      </w:r>
      <w:r w:rsidR="007413CB"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>.</w:t>
      </w:r>
      <w:r w:rsidRPr="00584C86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</w:p>
    <w:p w14:paraId="74DEEFDA" w14:textId="14B95EA4" w:rsidR="008542F7" w:rsidRPr="00584C86" w:rsidRDefault="00E043D8" w:rsidP="00CA6FB9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W ujęciu rocznym wzrosła liczba osób niepełnosprawnych (o </w:t>
      </w:r>
      <w:r w:rsidR="00600A57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1</w:t>
      </w:r>
      <w:r w:rsidR="00584C86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7,5</w:t>
      </w:r>
      <w:r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C37532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, zaś spadła</w:t>
      </w:r>
      <w:r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liczba osób bezrobotnych do 30 roku życia (o </w:t>
      </w:r>
      <w:r w:rsidR="00600A57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1</w:t>
      </w:r>
      <w:r w:rsidR="00584C86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7,4</w:t>
      </w:r>
      <w:r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%),</w:t>
      </w:r>
      <w:r w:rsidR="002B600C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  <w:r w:rsidR="00E6440D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długotrwale bezrobotnych (o 1</w:t>
      </w:r>
      <w:r w:rsidR="00584C86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5,1</w:t>
      </w:r>
      <w:r w:rsidR="00E6440D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 i </w:t>
      </w:r>
      <w:r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powyżej 50 roku życia (o </w:t>
      </w:r>
      <w:r w:rsidR="00584C86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10,1</w:t>
      </w:r>
      <w:r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E6440D"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>.</w:t>
      </w:r>
      <w:r w:rsidRPr="00584C86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0803A4CC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211C8B9A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08064600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79B55951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071D8F69" w:rsidR="00682830" w:rsidRPr="00806AC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5662E3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5662E3" w:rsidRPr="00787A0E" w:rsidRDefault="005662E3" w:rsidP="005662E3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35DD2589" w:rsidR="005662E3" w:rsidRPr="00787A0E" w:rsidRDefault="005662E3" w:rsidP="005662E3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1F1AAAF2" w:rsidR="005662E3" w:rsidRPr="00787A0E" w:rsidRDefault="005662E3" w:rsidP="005662E3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16567570" w:rsidR="005662E3" w:rsidRPr="00787A0E" w:rsidRDefault="005662E3" w:rsidP="005662E3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57,3</w:t>
            </w:r>
          </w:p>
        </w:tc>
      </w:tr>
      <w:tr w:rsidR="005662E3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5662E3" w:rsidRPr="00787A0E" w:rsidRDefault="005662E3" w:rsidP="005662E3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7FF5C4AB" w:rsidR="005662E3" w:rsidRPr="00881A37" w:rsidRDefault="005662E3" w:rsidP="005662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24,8</w:t>
            </w:r>
          </w:p>
        </w:tc>
        <w:tc>
          <w:tcPr>
            <w:tcW w:w="1830" w:type="dxa"/>
            <w:vAlign w:val="center"/>
          </w:tcPr>
          <w:p w14:paraId="192DB411" w14:textId="5D1CCB4C" w:rsidR="005662E3" w:rsidRPr="00787A0E" w:rsidRDefault="005662E3" w:rsidP="005662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0DE4125F" w:rsidR="005662E3" w:rsidRPr="00787A0E" w:rsidRDefault="005662E3" w:rsidP="005662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</w:tr>
      <w:tr w:rsidR="005662E3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5662E3" w:rsidRPr="00787A0E" w:rsidRDefault="005662E3" w:rsidP="005662E3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1286D467" w:rsidR="005662E3" w:rsidRPr="00881A37" w:rsidRDefault="005662E3" w:rsidP="005662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830" w:type="dxa"/>
            <w:vAlign w:val="center"/>
          </w:tcPr>
          <w:p w14:paraId="250693F9" w14:textId="34B00418" w:rsidR="005662E3" w:rsidRPr="00787A0E" w:rsidRDefault="005662E3" w:rsidP="005662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01A18156" w:rsidR="005662E3" w:rsidRPr="00787A0E" w:rsidRDefault="005662E3" w:rsidP="005662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</w:tr>
      <w:tr w:rsidR="005662E3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5662E3" w:rsidRPr="00787A0E" w:rsidRDefault="005662E3" w:rsidP="005662E3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598F25B2" w:rsidR="005662E3" w:rsidRPr="00881A37" w:rsidRDefault="005662E3" w:rsidP="005662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830" w:type="dxa"/>
            <w:vAlign w:val="center"/>
          </w:tcPr>
          <w:p w14:paraId="03E3013F" w14:textId="5F99CC42" w:rsidR="005662E3" w:rsidRPr="00787A0E" w:rsidRDefault="005662E3" w:rsidP="005662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0064A6CF" w:rsidR="005662E3" w:rsidRPr="00787A0E" w:rsidRDefault="005662E3" w:rsidP="005662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17598B73" w14:textId="4CDCD496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275198D2" w:rsidR="00097E37" w:rsidRPr="005662E3" w:rsidRDefault="00E043D8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 w:rsidR="000A01CD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sierpniu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Pr="005662E3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5662E3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1751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5662E3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5662E3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37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BE1A86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więcej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 w:rsidR="00BE1A86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ale 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5662E3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262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6440D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rok wcześniej. W końcu miesiąca na 1 ofertę pracy przypadało </w:t>
      </w:r>
      <w:r w:rsidR="005662E3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23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5662E3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oraz </w:t>
      </w:r>
      <w:r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przed rokiem </w:t>
      </w:r>
      <w:r w:rsidR="005662E3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– </w:t>
      </w:r>
      <w:r w:rsidR="00E6440D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5662E3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91546C" w:rsidRPr="005662E3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5CE996BA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</w:p>
    <w:p w14:paraId="64833730" w14:textId="1AAACC83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2B917E42" w14:textId="4ED45E1A" w:rsidR="00AB7DAA" w:rsidRDefault="00FA37F1" w:rsidP="00AB7DAA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480384" behindDoc="0" locked="0" layoutInCell="1" allowOverlap="1" wp14:anchorId="7A8FB561" wp14:editId="43725611">
                <wp:simplePos x="0" y="0"/>
                <wp:positionH relativeFrom="column">
                  <wp:posOffset>6392525</wp:posOffset>
                </wp:positionH>
                <wp:positionV relativeFrom="paragraph">
                  <wp:posOffset>2190934</wp:posOffset>
                </wp:positionV>
                <wp:extent cx="45719" cy="307975"/>
                <wp:effectExtent l="0" t="0" r="12065" b="15875"/>
                <wp:wrapNone/>
                <wp:docPr id="228" name="Prostokąt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33D811" id="Prostokąt 228" o:spid="_x0000_s1026" style="position:absolute;margin-left:503.35pt;margin-top:172.5pt;width:3.6pt;height:24.25pt;z-index:25448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" fillcolor="white [3212]" strokecolor="white [3212]" strokeweight="1pt"/>
            </w:pict>
          </mc:Fallback>
        </mc:AlternateContent>
      </w:r>
      <w:r w:rsidR="00AB7DAA">
        <w:rPr>
          <w:noProof/>
        </w:rPr>
        <w:drawing>
          <wp:inline distT="0" distB="0" distL="0" distR="0" wp14:anchorId="5EA31EF0" wp14:editId="145C9734">
            <wp:extent cx="6645910" cy="2563200"/>
            <wp:effectExtent l="0" t="0" r="2540" b="8890"/>
            <wp:docPr id="66" name="Wykres 66" descr="Wykres 3. Liczba bezrobotnych na 1 ofertę pracy (stan w końcu miesiąca)&#10;&#10;Na wykresie kolumnowym zaprezentowano liczbę bezrobotnych przypadających na 1 ofertę pracy w województwie podlaskim w końcu poszczególnych miesięcy w latach 2018-2022. Ostatni zaprezentowany okres to sierp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05234A5" w14:textId="1098A3B8" w:rsidR="005A7987" w:rsidRDefault="005A7987" w:rsidP="005A7987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</w:p>
    <w:p w14:paraId="0AF862DD" w14:textId="6C0081DC" w:rsidR="00F4542F" w:rsidRPr="005662E3" w:rsidRDefault="00176628" w:rsidP="00BD3AAC">
      <w:pPr>
        <w:pStyle w:val="Tekstpodstawowy"/>
        <w:tabs>
          <w:tab w:val="left" w:pos="426"/>
        </w:tabs>
        <w:spacing w:before="0" w:after="0" w:line="240" w:lineRule="auto"/>
        <w:rPr>
          <w:rFonts w:cs="Arial"/>
          <w:color w:val="000000" w:themeColor="text1"/>
        </w:rPr>
      </w:pPr>
      <w:r w:rsidRPr="005662E3">
        <w:rPr>
          <w:rFonts w:cs="Arial"/>
          <w:color w:val="000000" w:themeColor="text1"/>
        </w:rPr>
        <w:t xml:space="preserve">Z </w:t>
      </w:r>
      <w:r w:rsidRPr="005662E3">
        <w:rPr>
          <w:rFonts w:cs="Arial"/>
          <w:color w:val="000000" w:themeColor="text1"/>
          <w:szCs w:val="19"/>
        </w:rPr>
        <w:t xml:space="preserve">danych urzędów pracy wynika, że według stanu w końcu </w:t>
      </w:r>
      <w:r w:rsidR="005F1EE3" w:rsidRPr="005662E3">
        <w:rPr>
          <w:rFonts w:cs="Arial"/>
          <w:color w:val="000000" w:themeColor="text1"/>
          <w:szCs w:val="19"/>
        </w:rPr>
        <w:t>sierpnia</w:t>
      </w:r>
      <w:r w:rsidRPr="005662E3">
        <w:rPr>
          <w:rFonts w:cs="Arial"/>
          <w:color w:val="000000" w:themeColor="text1"/>
          <w:szCs w:val="19"/>
        </w:rPr>
        <w:t xml:space="preserve"> </w:t>
      </w:r>
      <w:r w:rsidR="00D638EB" w:rsidRPr="005662E3">
        <w:rPr>
          <w:rFonts w:cs="Arial"/>
          <w:color w:val="000000" w:themeColor="text1"/>
          <w:szCs w:val="19"/>
        </w:rPr>
        <w:t>2022</w:t>
      </w:r>
      <w:r w:rsidRPr="005662E3">
        <w:rPr>
          <w:rFonts w:cs="Arial"/>
          <w:color w:val="000000" w:themeColor="text1"/>
          <w:szCs w:val="19"/>
        </w:rPr>
        <w:t xml:space="preserve"> r., </w:t>
      </w:r>
      <w:r w:rsidR="003B212B" w:rsidRPr="005662E3">
        <w:rPr>
          <w:rFonts w:cs="Arial"/>
          <w:color w:val="000000" w:themeColor="text1"/>
          <w:szCs w:val="19"/>
        </w:rPr>
        <w:t>1</w:t>
      </w:r>
      <w:r w:rsidRPr="005662E3">
        <w:rPr>
          <w:rFonts w:cs="Arial"/>
          <w:color w:val="000000" w:themeColor="text1"/>
          <w:szCs w:val="19"/>
        </w:rPr>
        <w:t xml:space="preserve"> zakład pracy zapowiedział zwolnienie w</w:t>
      </w:r>
      <w:r w:rsidR="007B0551" w:rsidRPr="005662E3">
        <w:rPr>
          <w:rFonts w:cs="Arial"/>
          <w:color w:val="000000" w:themeColor="text1"/>
          <w:szCs w:val="19"/>
        </w:rPr>
        <w:t> </w:t>
      </w:r>
      <w:r w:rsidRPr="005662E3">
        <w:rPr>
          <w:rFonts w:cs="Arial"/>
          <w:color w:val="000000" w:themeColor="text1"/>
          <w:szCs w:val="19"/>
        </w:rPr>
        <w:t>najbliższym</w:t>
      </w:r>
      <w:r w:rsidR="003275B8" w:rsidRPr="005662E3">
        <w:rPr>
          <w:rFonts w:cs="Arial"/>
          <w:color w:val="000000" w:themeColor="text1"/>
          <w:szCs w:val="19"/>
        </w:rPr>
        <w:t> </w:t>
      </w:r>
      <w:r w:rsidRPr="005662E3">
        <w:rPr>
          <w:rFonts w:cs="Arial"/>
          <w:color w:val="000000" w:themeColor="text1"/>
          <w:szCs w:val="19"/>
        </w:rPr>
        <w:t xml:space="preserve">czasie </w:t>
      </w:r>
      <w:r w:rsidR="003B212B" w:rsidRPr="005662E3">
        <w:rPr>
          <w:rFonts w:cs="Arial"/>
          <w:color w:val="000000" w:themeColor="text1"/>
          <w:szCs w:val="19"/>
        </w:rPr>
        <w:t>5</w:t>
      </w:r>
      <w:r w:rsidRPr="005662E3">
        <w:rPr>
          <w:rFonts w:cs="Arial"/>
          <w:color w:val="000000" w:themeColor="text1"/>
          <w:szCs w:val="19"/>
        </w:rPr>
        <w:t xml:space="preserve"> pracowników</w:t>
      </w:r>
      <w:r w:rsidRPr="005662E3">
        <w:rPr>
          <w:rFonts w:cs="Arial"/>
          <w:color w:val="000000" w:themeColor="text1"/>
        </w:rPr>
        <w:t xml:space="preserve"> (przed rokiem odpowiednio </w:t>
      </w:r>
      <w:r w:rsidR="003B212B" w:rsidRPr="005662E3">
        <w:rPr>
          <w:rFonts w:cs="Arial"/>
          <w:color w:val="000000" w:themeColor="text1"/>
        </w:rPr>
        <w:t>6</w:t>
      </w:r>
      <w:r w:rsidRPr="005662E3">
        <w:rPr>
          <w:rFonts w:cs="Arial"/>
          <w:color w:val="000000" w:themeColor="text1"/>
        </w:rPr>
        <w:t xml:space="preserve"> zakła</w:t>
      </w:r>
      <w:r w:rsidR="002D0573" w:rsidRPr="005662E3">
        <w:rPr>
          <w:rFonts w:cs="Arial"/>
          <w:color w:val="000000" w:themeColor="text1"/>
        </w:rPr>
        <w:t>d</w:t>
      </w:r>
      <w:r w:rsidR="00E6440D" w:rsidRPr="005662E3">
        <w:rPr>
          <w:rFonts w:cs="Arial"/>
          <w:color w:val="000000" w:themeColor="text1"/>
        </w:rPr>
        <w:t>ów</w:t>
      </w:r>
      <w:r w:rsidRPr="005662E3">
        <w:rPr>
          <w:rFonts w:cs="Arial"/>
          <w:color w:val="000000" w:themeColor="text1"/>
        </w:rPr>
        <w:t xml:space="preserve"> i </w:t>
      </w:r>
      <w:r w:rsidR="005662E3" w:rsidRPr="005662E3">
        <w:rPr>
          <w:rFonts w:cs="Arial"/>
          <w:color w:val="000000" w:themeColor="text1"/>
        </w:rPr>
        <w:t>90</w:t>
      </w:r>
      <w:r w:rsidRPr="005662E3">
        <w:rPr>
          <w:rFonts w:cs="Arial"/>
          <w:color w:val="000000" w:themeColor="text1"/>
        </w:rPr>
        <w:t xml:space="preserve"> pracowników).</w:t>
      </w:r>
      <w:bookmarkStart w:id="0" w:name="_Toc309805946"/>
    </w:p>
    <w:p w14:paraId="75F56F5B" w14:textId="77777777" w:rsidR="001403AA" w:rsidRPr="00385E2B" w:rsidRDefault="001403AA" w:rsidP="00385E2B">
      <w:pPr>
        <w:pStyle w:val="Nagwek1"/>
        <w:spacing w:before="600" w:after="240"/>
        <w:rPr>
          <w:color w:val="522398"/>
        </w:rPr>
      </w:pPr>
      <w:r w:rsidRPr="00385E2B">
        <w:rPr>
          <w:color w:val="522398"/>
        </w:rPr>
        <w:t>Wynagrodzenia</w:t>
      </w:r>
      <w:bookmarkEnd w:id="0"/>
    </w:p>
    <w:p w14:paraId="68A1F363" w14:textId="43DAAF53" w:rsidR="00CC26FD" w:rsidRPr="00F56E61" w:rsidRDefault="00050F4F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  <w:r w:rsidRPr="00F56E61">
        <w:rPr>
          <w:rFonts w:cs="Arial"/>
          <w:color w:val="000000" w:themeColor="text1"/>
          <w:spacing w:val="-2"/>
          <w:szCs w:val="19"/>
        </w:rPr>
        <w:t xml:space="preserve">W </w:t>
      </w:r>
      <w:r w:rsidR="000A01CD" w:rsidRPr="00F56E61">
        <w:rPr>
          <w:rFonts w:cs="Arial"/>
          <w:color w:val="000000" w:themeColor="text1"/>
          <w:spacing w:val="-2"/>
          <w:szCs w:val="19"/>
        </w:rPr>
        <w:t>sierpniu</w:t>
      </w:r>
      <w:r w:rsidR="007D55A6" w:rsidRPr="00F56E61">
        <w:rPr>
          <w:rFonts w:cs="Arial"/>
          <w:color w:val="000000" w:themeColor="text1"/>
          <w:spacing w:val="-2"/>
          <w:szCs w:val="19"/>
        </w:rPr>
        <w:t xml:space="preserve"> </w:t>
      </w:r>
      <w:r w:rsidR="00D638EB" w:rsidRPr="00F56E61">
        <w:rPr>
          <w:rFonts w:cs="Arial"/>
          <w:color w:val="000000" w:themeColor="text1"/>
          <w:spacing w:val="-2"/>
          <w:szCs w:val="19"/>
        </w:rPr>
        <w:t>2022</w:t>
      </w:r>
      <w:r w:rsidR="00A2665D" w:rsidRPr="00F56E61">
        <w:rPr>
          <w:rFonts w:cs="Arial"/>
          <w:color w:val="000000" w:themeColor="text1"/>
          <w:spacing w:val="-2"/>
          <w:szCs w:val="19"/>
        </w:rPr>
        <w:t xml:space="preserve"> r</w:t>
      </w:r>
      <w:r w:rsidR="007D55A6" w:rsidRPr="00F56E61">
        <w:rPr>
          <w:rFonts w:cs="Arial"/>
          <w:color w:val="000000" w:themeColor="text1"/>
          <w:spacing w:val="-2"/>
          <w:szCs w:val="19"/>
        </w:rPr>
        <w:t xml:space="preserve">. przeciętne miesięczne wynagrodzenie brutto w sektorze przedsiębiorstw osiągnęło poziom </w:t>
      </w:r>
      <w:r w:rsidR="00F56E61" w:rsidRPr="00F56E61">
        <w:rPr>
          <w:rFonts w:cs="Arial"/>
          <w:color w:val="000000" w:themeColor="text1"/>
          <w:szCs w:val="19"/>
        </w:rPr>
        <w:t>5747,34</w:t>
      </w:r>
      <w:r w:rsidR="00AD6911" w:rsidRPr="00F56E61">
        <w:rPr>
          <w:rFonts w:cs="Arial"/>
          <w:color w:val="000000" w:themeColor="text1"/>
          <w:szCs w:val="19"/>
        </w:rPr>
        <w:t xml:space="preserve"> zł,</w:t>
      </w:r>
      <w:r w:rsidR="002B600C">
        <w:rPr>
          <w:rFonts w:cs="Arial"/>
          <w:color w:val="000000" w:themeColor="text1"/>
          <w:szCs w:val="19"/>
        </w:rPr>
        <w:t xml:space="preserve"> </w:t>
      </w:r>
      <w:r w:rsidR="00AD6911" w:rsidRPr="00F56E61">
        <w:rPr>
          <w:rFonts w:cs="Arial"/>
          <w:color w:val="000000" w:themeColor="text1"/>
          <w:szCs w:val="19"/>
        </w:rPr>
        <w:t>tj.</w:t>
      </w:r>
      <w:r w:rsidR="00CA6FB9" w:rsidRPr="00F56E61">
        <w:rPr>
          <w:rFonts w:cs="Arial"/>
          <w:color w:val="000000" w:themeColor="text1"/>
          <w:szCs w:val="19"/>
        </w:rPr>
        <w:t> </w:t>
      </w:r>
      <w:r w:rsidR="00AD6911" w:rsidRPr="00F56E61">
        <w:rPr>
          <w:rFonts w:cs="Arial"/>
          <w:color w:val="000000" w:themeColor="text1"/>
          <w:szCs w:val="19"/>
        </w:rPr>
        <w:t>o</w:t>
      </w:r>
      <w:r w:rsidR="00CA6FB9" w:rsidRPr="00F56E61">
        <w:rPr>
          <w:rFonts w:cs="Arial"/>
          <w:color w:val="000000" w:themeColor="text1"/>
          <w:szCs w:val="19"/>
        </w:rPr>
        <w:t> </w:t>
      </w:r>
      <w:r w:rsidR="001E62FC" w:rsidRPr="00F56E61">
        <w:rPr>
          <w:rFonts w:cs="Arial"/>
          <w:color w:val="000000" w:themeColor="text1"/>
          <w:szCs w:val="19"/>
        </w:rPr>
        <w:t>1</w:t>
      </w:r>
      <w:r w:rsidR="00F56E61" w:rsidRPr="00F56E61">
        <w:rPr>
          <w:rFonts w:cs="Arial"/>
          <w:color w:val="000000" w:themeColor="text1"/>
          <w:szCs w:val="19"/>
        </w:rPr>
        <w:t>2,9</w:t>
      </w:r>
      <w:r w:rsidR="00AD6911" w:rsidRPr="00F56E61">
        <w:rPr>
          <w:rFonts w:cs="Arial"/>
          <w:color w:val="000000" w:themeColor="text1"/>
          <w:szCs w:val="19"/>
        </w:rPr>
        <w:t>% wyższy</w:t>
      </w:r>
      <w:r w:rsidR="00ED1323" w:rsidRPr="00F56E61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F56E61">
        <w:rPr>
          <w:rFonts w:cs="Arial"/>
          <w:color w:val="000000" w:themeColor="text1"/>
          <w:szCs w:val="19"/>
        </w:rPr>
        <w:t xml:space="preserve"> r. (rok wcześniej wzrosło o </w:t>
      </w:r>
      <w:r w:rsidR="00F56E61" w:rsidRPr="00F56E61">
        <w:rPr>
          <w:rFonts w:cs="Arial"/>
          <w:color w:val="000000" w:themeColor="text1"/>
          <w:szCs w:val="19"/>
        </w:rPr>
        <w:t>9,1</w:t>
      </w:r>
      <w:r w:rsidR="00AD6911" w:rsidRPr="00F56E61">
        <w:rPr>
          <w:rFonts w:cs="Arial"/>
          <w:color w:val="000000" w:themeColor="text1"/>
          <w:szCs w:val="19"/>
        </w:rPr>
        <w:t>%)</w:t>
      </w:r>
      <w:r w:rsidR="00D32B88" w:rsidRPr="00F56E61">
        <w:rPr>
          <w:rFonts w:cs="Arial"/>
          <w:color w:val="000000" w:themeColor="text1"/>
          <w:szCs w:val="19"/>
        </w:rPr>
        <w:t>.</w:t>
      </w:r>
    </w:p>
    <w:p w14:paraId="4B1D53AC" w14:textId="3B5D8232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0D587CE0" w14:textId="77777777" w:rsidR="007C52BB" w:rsidRDefault="007C52BB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272898C7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0BBB8471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  <w:r w:rsidR="00AC6F3D">
        <w:rPr>
          <w:color w:val="000000" w:themeColor="text1"/>
          <w:sz w:val="18"/>
        </w:rPr>
        <w:t xml:space="preserve"> </w:t>
      </w:r>
    </w:p>
    <w:p w14:paraId="70685FDD" w14:textId="18F35791" w:rsidR="00656DAD" w:rsidRDefault="002A3358" w:rsidP="00656DAD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482432" behindDoc="0" locked="0" layoutInCell="1" allowOverlap="1" wp14:anchorId="0CAB302F" wp14:editId="3F21753D">
                <wp:simplePos x="0" y="0"/>
                <wp:positionH relativeFrom="column">
                  <wp:posOffset>6392525</wp:posOffset>
                </wp:positionH>
                <wp:positionV relativeFrom="paragraph">
                  <wp:posOffset>2209234</wp:posOffset>
                </wp:positionV>
                <wp:extent cx="45719" cy="307975"/>
                <wp:effectExtent l="0" t="0" r="12065" b="15875"/>
                <wp:wrapNone/>
                <wp:docPr id="234" name="Prostokąt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77B3A7" id="Prostokąt 234" o:spid="_x0000_s1026" style="position:absolute;margin-left:503.35pt;margin-top:173.95pt;width:3.6pt;height:24.25pt;z-index:25448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" fillcolor="white [3212]" strokecolor="white [3212]" strokeweight="1pt"/>
            </w:pict>
          </mc:Fallback>
        </mc:AlternateContent>
      </w:r>
      <w:r w:rsidR="00656DAD">
        <w:rPr>
          <w:noProof/>
        </w:rPr>
        <w:drawing>
          <wp:inline distT="0" distB="0" distL="0" distR="0" wp14:anchorId="36714AAA" wp14:editId="019B8CB7">
            <wp:extent cx="6645910" cy="2811600"/>
            <wp:effectExtent l="0" t="0" r="2540" b="8255"/>
            <wp:docPr id="67" name="Wykres 67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-2022 dla Polski i województwa podlaskiego. Ostatni zaprezentowany okres to sierp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4CFB2E2F" w:rsidR="00536F52" w:rsidRPr="004562C6" w:rsidRDefault="00536F52" w:rsidP="0039620E">
      <w:pPr>
        <w:pStyle w:val="Tekstpodstawowy"/>
        <w:spacing w:before="0" w:after="0" w:line="240" w:lineRule="auto"/>
        <w:rPr>
          <w:color w:val="000000" w:themeColor="text1"/>
          <w:sz w:val="2"/>
          <w:szCs w:val="6"/>
        </w:rPr>
      </w:pPr>
    </w:p>
    <w:p w14:paraId="4EFBF8DE" w14:textId="421C2AAD" w:rsidR="001403AA" w:rsidRDefault="004A29D0" w:rsidP="009A34A9">
      <w:pPr>
        <w:pStyle w:val="Tekstpodstawowy"/>
        <w:spacing w:before="20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667C4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3F2C4A81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0F9CC69F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1B79B6E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3F7EF647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1F06473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9129E1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86468B" w14:paraId="53A1B3BD" w14:textId="77777777" w:rsidTr="001E62FC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86468B" w:rsidRPr="00FA5128" w:rsidRDefault="0086468B" w:rsidP="0086468B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413EED30" w:rsidR="0086468B" w:rsidRPr="0086468B" w:rsidRDefault="0086468B" w:rsidP="0086468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b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shd w:val="clear" w:color="auto" w:fill="auto"/>
            <w:vAlign w:val="center"/>
          </w:tcPr>
          <w:p w14:paraId="1C01F12C" w14:textId="261E2182" w:rsidR="0086468B" w:rsidRPr="0086468B" w:rsidRDefault="0086468B" w:rsidP="0086468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b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69F1B03" w14:textId="6CF82E3F" w:rsidR="0086468B" w:rsidRPr="0086468B" w:rsidRDefault="0086468B" w:rsidP="0086468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b/>
                <w:color w:val="000000" w:themeColor="text1"/>
                <w:sz w:val="16"/>
                <w:szCs w:val="16"/>
              </w:rPr>
              <w:t>5663,14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081325AB" w:rsidR="0086468B" w:rsidRPr="0086468B" w:rsidRDefault="0086468B" w:rsidP="0086468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b/>
                <w:color w:val="000000" w:themeColor="text1"/>
                <w:sz w:val="16"/>
                <w:szCs w:val="16"/>
              </w:rPr>
              <w:t>114,4</w:t>
            </w:r>
          </w:p>
        </w:tc>
      </w:tr>
      <w:tr w:rsidR="0086468B" w14:paraId="2A00477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86468B" w:rsidRPr="003439F1" w:rsidRDefault="0086468B" w:rsidP="0086468B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9A5E58F" w14:textId="77777777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6458DF" w14:textId="77777777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DB5795" w14:textId="315EB72C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86468B" w14:paraId="431B006C" w14:textId="77777777" w:rsidTr="001408A5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86468B" w:rsidRPr="003439F1" w:rsidRDefault="0086468B" w:rsidP="0086468B">
            <w:pPr>
              <w:pStyle w:val="Nagwek8"/>
              <w:tabs>
                <w:tab w:val="right" w:leader="dot" w:pos="4156"/>
              </w:tabs>
              <w:spacing w:before="86" w:after="8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9921AB6" w14:textId="6198D17C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5800,53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5177E8D" w14:textId="3EA95D03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B707C" w14:textId="02620333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5733,47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05217D78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113,3</w:t>
            </w:r>
          </w:p>
        </w:tc>
      </w:tr>
      <w:tr w:rsidR="0086468B" w14:paraId="22D2428F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86468B" w:rsidRPr="00EA72A5" w:rsidRDefault="0086468B" w:rsidP="0086468B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70D71213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6389,83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A3DA1E" w14:textId="05DD5D8E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75C2F9" w14:textId="185AC21E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5995,54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6CD5AED8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109,4</w:t>
            </w:r>
          </w:p>
        </w:tc>
      </w:tr>
      <w:tr w:rsidR="0086468B" w14:paraId="2508D6A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86468B" w:rsidRDefault="0086468B" w:rsidP="0086468B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5CA18C47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5751,54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5F041FCB" w14:textId="3C8F6AB7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8EDB5E" w14:textId="64FDD009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5728,06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7822D623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113,7</w:t>
            </w:r>
          </w:p>
        </w:tc>
      </w:tr>
      <w:tr w:rsidR="0086468B" w14:paraId="1502162B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86468B" w:rsidRDefault="0086468B" w:rsidP="0086468B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6B7DF9FE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8463,87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998F949" w14:textId="5AEC7A16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6E61DC" w14:textId="3D147EBA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7194,95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564E6C27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112,4</w:t>
            </w:r>
          </w:p>
        </w:tc>
      </w:tr>
      <w:tr w:rsidR="0086468B" w14:paraId="69E8BC0C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86468B" w:rsidRPr="00CB5A5F" w:rsidRDefault="0086468B" w:rsidP="0086468B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1997F20E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5368,11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2B16F52C" w14:textId="752DCD69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A8EDA1" w14:textId="792E3C89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5168,04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7DD55CA9" w:rsidR="0086468B" w:rsidRPr="0086468B" w:rsidRDefault="0086468B" w:rsidP="0086468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109,0</w:t>
            </w:r>
          </w:p>
        </w:tc>
      </w:tr>
      <w:tr w:rsidR="0086468B" w14:paraId="61B337EC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86468B" w:rsidRPr="00CB5A5F" w:rsidRDefault="0086468B" w:rsidP="0086468B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7D50BA33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7086,96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95055DC" w14:textId="1D042BA5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69A40" w14:textId="440B08D2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6955,74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765E3CBF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117,1</w:t>
            </w:r>
          </w:p>
        </w:tc>
      </w:tr>
      <w:tr w:rsidR="0086468B" w14:paraId="2EBCDB0E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86468B" w:rsidRPr="00CB5A5F" w:rsidRDefault="0086468B" w:rsidP="0086468B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184D7123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5223,59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DF43062" w14:textId="6DFA0808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7DA7EB" w14:textId="2C12FD37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5171,29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6F88E671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112,7</w:t>
            </w:r>
          </w:p>
        </w:tc>
      </w:tr>
      <w:tr w:rsidR="0086468B" w14:paraId="24848A51" w14:textId="77777777" w:rsidTr="00667C4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86468B" w:rsidRPr="00CB5A5F" w:rsidRDefault="0086468B" w:rsidP="0086468B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7770777" w14:textId="71FD777B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5318,51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663AF9" w14:textId="23DDA265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8CC9D73" w14:textId="08ABC826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5063,64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412A09E9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116,9</w:t>
            </w:r>
          </w:p>
        </w:tc>
      </w:tr>
      <w:tr w:rsidR="0086468B" w14:paraId="38FA1039" w14:textId="77777777" w:rsidTr="00667C4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86468B" w:rsidRPr="00CB5A5F" w:rsidRDefault="0086468B" w:rsidP="0086468B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A9EE909" w14:textId="04CAFAA7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4269,91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5EFE2B" w14:textId="79FE8552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43E0A4B" w14:textId="344DA4E2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3972,04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21BB42F4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120,0</w:t>
            </w:r>
          </w:p>
        </w:tc>
      </w:tr>
      <w:tr w:rsidR="0086468B" w14:paraId="773A6F0D" w14:textId="77777777" w:rsidTr="001E62FC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86468B" w:rsidRPr="00CB5A5F" w:rsidRDefault="0086468B" w:rsidP="0086468B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28043DBE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6951,03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598B897" w14:textId="45C17738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121,8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99DA841" w14:textId="2A0766FA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7069,60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7906512B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129,2</w:t>
            </w:r>
          </w:p>
        </w:tc>
      </w:tr>
      <w:tr w:rsidR="0086468B" w14:paraId="047ADBA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86468B" w:rsidRPr="00CB5A5F" w:rsidRDefault="0086468B" w:rsidP="0086468B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0264E259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5371,15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2FD06E1" w14:textId="734C3065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BDC51C" w14:textId="4CE97825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5243,07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33B3121D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107,2</w:t>
            </w:r>
          </w:p>
        </w:tc>
      </w:tr>
      <w:tr w:rsidR="0086468B" w14:paraId="59CC9CD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86468B" w:rsidRPr="00546E74" w:rsidRDefault="0086468B" w:rsidP="0086468B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77CAA0DF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6454,32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58A55C7" w14:textId="338A9003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122,0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BB6CAD" w14:textId="65C38673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6399,29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1909CEEF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122,8</w:t>
            </w:r>
          </w:p>
        </w:tc>
      </w:tr>
      <w:tr w:rsidR="0086468B" w14:paraId="52627D47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86468B" w:rsidRPr="00CB5A5F" w:rsidRDefault="0086468B" w:rsidP="0086468B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2854628B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4130,65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F33CD16" w14:textId="48553F6B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AB8027" w14:textId="096ECC4F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4017,21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7AA09D68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115,9</w:t>
            </w:r>
          </w:p>
        </w:tc>
      </w:tr>
      <w:tr w:rsidR="0086468B" w14:paraId="38DA32D0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86468B" w:rsidRPr="00CB5A5F" w:rsidRDefault="0086468B" w:rsidP="0086468B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7EC38D26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5493,55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4334F6A" w14:textId="2F0ADA13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68B714" w14:textId="4E5CDAB3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5283,16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5B3EF006" w:rsidR="0086468B" w:rsidRPr="0086468B" w:rsidRDefault="0086468B" w:rsidP="0086468B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6468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112,4</w:t>
            </w:r>
          </w:p>
        </w:tc>
      </w:tr>
    </w:tbl>
    <w:p w14:paraId="25DC17BA" w14:textId="3D5D8A5F" w:rsidR="00225DB6" w:rsidRDefault="00225DB6" w:rsidP="00CF1E6C">
      <w:pPr>
        <w:spacing w:before="52" w:after="0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Nie obejmuje </w:t>
      </w:r>
      <w:r w:rsidR="00EA7F1E">
        <w:rPr>
          <w:rFonts w:cs="Arial"/>
          <w:sz w:val="16"/>
          <w:szCs w:val="16"/>
        </w:rPr>
        <w:t>działów: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b</w:t>
      </w:r>
      <w:r w:rsidR="00EA7F1E" w:rsidRPr="007D55A6">
        <w:rPr>
          <w:rFonts w:cs="Arial"/>
          <w:sz w:val="16"/>
          <w:szCs w:val="16"/>
        </w:rPr>
        <w:t>adania naukowe i prace rozwojowe</w:t>
      </w:r>
      <w:r w:rsidR="00EA7F1E">
        <w:rPr>
          <w:rFonts w:cs="Arial"/>
          <w:sz w:val="16"/>
          <w:szCs w:val="16"/>
        </w:rPr>
        <w:t>,</w:t>
      </w:r>
      <w:r w:rsidR="00EA7F1E" w:rsidRPr="007D55A6">
        <w:rPr>
          <w:rFonts w:cs="Arial"/>
          <w:sz w:val="16"/>
          <w:szCs w:val="16"/>
        </w:rPr>
        <w:t xml:space="preserve"> </w:t>
      </w:r>
      <w:r w:rsidR="00EA7F1E">
        <w:rPr>
          <w:rFonts w:cs="Arial"/>
          <w:sz w:val="16"/>
          <w:szCs w:val="16"/>
        </w:rPr>
        <w:t>d</w:t>
      </w:r>
      <w:r w:rsidR="00EA7F1E" w:rsidRPr="007D55A6">
        <w:rPr>
          <w:rFonts w:cs="Arial"/>
          <w:sz w:val="16"/>
          <w:szCs w:val="16"/>
        </w:rPr>
        <w:t>ziałalność weterynaryjna.</w:t>
      </w:r>
    </w:p>
    <w:p w14:paraId="227E338C" w14:textId="7FA7431E" w:rsidR="005D0785" w:rsidRPr="005D0785" w:rsidRDefault="00B6517E" w:rsidP="00915F62">
      <w:pPr>
        <w:pStyle w:val="Tekstpodstawowy"/>
        <w:spacing w:before="200"/>
        <w:rPr>
          <w:rFonts w:cs="Arial"/>
          <w:bCs/>
          <w:color w:val="000000" w:themeColor="text1"/>
        </w:rPr>
      </w:pPr>
      <w:r w:rsidRPr="005D0785">
        <w:rPr>
          <w:rFonts w:cs="Arial"/>
          <w:bCs/>
          <w:color w:val="000000" w:themeColor="text1"/>
        </w:rPr>
        <w:t xml:space="preserve">W </w:t>
      </w:r>
      <w:r w:rsidR="00C82FE2" w:rsidRPr="005D0785">
        <w:rPr>
          <w:rFonts w:cs="Arial"/>
          <w:bCs/>
          <w:color w:val="000000" w:themeColor="text1"/>
        </w:rPr>
        <w:t xml:space="preserve">porównaniu z analogicznym miesiącem ubiegłego roku wzrost przeciętnych miesięcznych wynagrodzeń zaobserwowano we wszystkich sekcjach sektora przedsiębiorstw, przy czym najwyższy wystąpił </w:t>
      </w:r>
      <w:r w:rsidR="001E321F" w:rsidRPr="005D0785">
        <w:rPr>
          <w:rFonts w:cs="Arial"/>
          <w:bCs/>
          <w:color w:val="000000" w:themeColor="text1"/>
        </w:rPr>
        <w:t xml:space="preserve">w działalności </w:t>
      </w:r>
      <w:r w:rsidR="00C82FE2" w:rsidRPr="005D0785">
        <w:rPr>
          <w:rFonts w:cs="Arial"/>
          <w:bCs/>
          <w:color w:val="000000" w:themeColor="text1"/>
        </w:rPr>
        <w:t xml:space="preserve">profesjonalnej, naukowej </w:t>
      </w:r>
      <w:r w:rsidR="00C82FE2" w:rsidRPr="005D0785">
        <w:rPr>
          <w:color w:val="000000" w:themeColor="text1"/>
        </w:rPr>
        <w:t>i technicznej</w:t>
      </w:r>
      <w:r w:rsidR="00C82FE2" w:rsidRPr="005D0785">
        <w:rPr>
          <w:rFonts w:cs="Arial"/>
          <w:bCs/>
          <w:color w:val="000000" w:themeColor="text1"/>
        </w:rPr>
        <w:t xml:space="preserve"> (o 22,0%), informacji i komunikacji (o 21,8%), wytwarzaniu i zaopatrywaniu w energię elektryczną, gaz, parę wodną i gorącą wodę (o 20,4%), administrowaniu i działalności wspierającej (o 17,8%)</w:t>
      </w:r>
      <w:r w:rsidR="00C82FE2">
        <w:rPr>
          <w:rFonts w:cs="Arial"/>
          <w:bCs/>
          <w:color w:val="000000" w:themeColor="text1"/>
        </w:rPr>
        <w:t xml:space="preserve"> oraz</w:t>
      </w:r>
      <w:r w:rsidR="00C82FE2" w:rsidRPr="005D0785">
        <w:rPr>
          <w:rFonts w:cs="Arial"/>
          <w:bCs/>
          <w:color w:val="000000" w:themeColor="text1"/>
        </w:rPr>
        <w:t xml:space="preserve"> budownictwie (o 16,9%).</w:t>
      </w:r>
    </w:p>
    <w:p w14:paraId="1FF31F04" w14:textId="17BF6172" w:rsidR="005D0785" w:rsidRPr="005D0785" w:rsidRDefault="00915F62" w:rsidP="00915F62">
      <w:pPr>
        <w:pStyle w:val="Tekstpodstawowy"/>
        <w:rPr>
          <w:rFonts w:cs="Arial"/>
          <w:color w:val="000000" w:themeColor="text1"/>
        </w:rPr>
      </w:pPr>
      <w:r w:rsidRPr="005D0785">
        <w:rPr>
          <w:rFonts w:cs="Arial"/>
          <w:color w:val="000000" w:themeColor="text1"/>
          <w:spacing w:val="-2"/>
        </w:rPr>
        <w:lastRenderedPageBreak/>
        <w:t xml:space="preserve">W </w:t>
      </w:r>
      <w:r w:rsidR="00C82FE2" w:rsidRPr="005D0785">
        <w:rPr>
          <w:rFonts w:cs="Arial"/>
          <w:color w:val="000000" w:themeColor="text1"/>
          <w:spacing w:val="-2"/>
        </w:rPr>
        <w:t xml:space="preserve">sierpniu br. wynagrodzenie zdecydowanie wyższe od przeciętnego w województwie otrzymali pracujący w sekcjach: wytwarzanie i zaopatrywanie w energię elektryczną, gaz, parę wodną i gorącą wodę (o 47,3%), </w:t>
      </w:r>
      <w:r w:rsidR="00C82FE2" w:rsidRPr="005D0785">
        <w:rPr>
          <w:rFonts w:cs="Arial"/>
          <w:bCs/>
          <w:color w:val="000000" w:themeColor="text1"/>
        </w:rPr>
        <w:t xml:space="preserve">budownictwo </w:t>
      </w:r>
      <w:r w:rsidR="00C82FE2" w:rsidRPr="005D0785">
        <w:rPr>
          <w:rFonts w:cs="Arial"/>
          <w:color w:val="000000" w:themeColor="text1"/>
          <w:spacing w:val="-2"/>
        </w:rPr>
        <w:t>(o 23,3%), a także informacja i komunikacja (o 20,9%). Wynagrodzenia</w:t>
      </w:r>
      <w:r w:rsidR="00C82FE2" w:rsidRPr="005D0785">
        <w:rPr>
          <w:rFonts w:cs="Arial"/>
          <w:color w:val="000000" w:themeColor="text1"/>
        </w:rPr>
        <w:t xml:space="preserve"> znacznie poniżej średniego uzyskali zatrudnieni w jednostkach zajmujących się administrowaniem i działalnością wspierającą (o</w:t>
      </w:r>
      <w:r w:rsidR="00C82FE2">
        <w:rPr>
          <w:rFonts w:cs="Arial"/>
          <w:color w:val="000000" w:themeColor="text1"/>
        </w:rPr>
        <w:t> </w:t>
      </w:r>
      <w:r w:rsidR="00C82FE2" w:rsidRPr="005D0785">
        <w:rPr>
          <w:rFonts w:cs="Arial"/>
          <w:color w:val="000000" w:themeColor="text1"/>
        </w:rPr>
        <w:t>28,1%) oraz zakwaterowaniem i gastronomią (o 25,7%).</w:t>
      </w:r>
    </w:p>
    <w:p w14:paraId="1DCAE501" w14:textId="48922CA9" w:rsidR="00190BCF" w:rsidRDefault="00190BCF" w:rsidP="00942D37">
      <w:pPr>
        <w:pStyle w:val="Tekstpodstawowy"/>
        <w:spacing w:before="20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 w:rsidRPr="00774167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przedsiębiorstw</w:t>
      </w:r>
      <w:r w:rsidR="009536FC" w:rsidRPr="00774167">
        <w:rPr>
          <w:rFonts w:cs="Arial"/>
          <w:color w:val="000000" w:themeColor="text1"/>
        </w:rPr>
        <w:t> </w:t>
      </w:r>
      <w:r w:rsidRPr="00774167">
        <w:rPr>
          <w:b/>
          <w:color w:val="000000" w:themeColor="text1"/>
          <w:spacing w:val="-2"/>
        </w:rPr>
        <w:t xml:space="preserve">w województwie </w:t>
      </w:r>
      <w:r w:rsidR="00320248" w:rsidRPr="00774167">
        <w:rPr>
          <w:b/>
          <w:color w:val="000000" w:themeColor="text1"/>
          <w:spacing w:val="-2"/>
        </w:rPr>
        <w:t xml:space="preserve">w </w:t>
      </w:r>
      <w:r w:rsidR="000A01CD">
        <w:rPr>
          <w:b/>
          <w:color w:val="000000" w:themeColor="text1"/>
          <w:spacing w:val="-2"/>
        </w:rPr>
        <w:t>sierpniu</w:t>
      </w:r>
      <w:r w:rsidR="00B6517E" w:rsidRPr="006F39E7">
        <w:rPr>
          <w:b/>
          <w:color w:val="000000" w:themeColor="text1"/>
          <w:spacing w:val="-2"/>
        </w:rPr>
        <w:t xml:space="preserve"> </w:t>
      </w:r>
      <w:r w:rsidR="00CD252F" w:rsidRPr="00774167">
        <w:rPr>
          <w:b/>
          <w:color w:val="000000" w:themeColor="text1"/>
          <w:spacing w:val="-2"/>
        </w:rPr>
        <w:t>202</w:t>
      </w:r>
      <w:r w:rsidR="00EF1ED1" w:rsidRPr="00774167">
        <w:rPr>
          <w:b/>
          <w:color w:val="000000" w:themeColor="text1"/>
          <w:spacing w:val="-2"/>
        </w:rPr>
        <w:t>2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7752554A" w14:textId="02C3F479" w:rsidR="00574A28" w:rsidRDefault="00574A28" w:rsidP="00574A28">
      <w:pPr>
        <w:pStyle w:val="Tekstpodstawowy"/>
        <w:spacing w:before="240" w:line="240" w:lineRule="auto"/>
        <w:ind w:left="851" w:hanging="851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4BB807F" wp14:editId="4771FD01">
            <wp:extent cx="6667200" cy="3009999"/>
            <wp:effectExtent l="0" t="0" r="635" b="0"/>
            <wp:docPr id="24" name="Obraz 24" descr="Wykres 5. Odchylenia przeciętnych miesięcznych wynagrodzeń brutto względem średniego wynagrodzenia w sektorze przedsiębiorstw w województwie w sierpniu 2022 r.&#10;&#10;Na wykresie kolumnowym zaprezentowano odchylenia przeciętnych miesięcznych wynagrodzeń brutto względem średniego wynagrodzenia w sektorze przedsiębiorstw w województwie podlaskim w sierpniu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5. Odchylenia przeciętnych miesięcznych wynagrodzeń brutto względem średniego wynagrodzenia w sektorze przedsiębiorstw w województwie w sierpniu 2022 r.&#10;&#10;Na wykresie kolumnowym zaprezentowano odchylenia przeciętnych miesięcznych wynagrodzeń brutto względem średniego wynagrodzenia w sektorze przedsiębiorstw w województwie podlaskim w sierpniu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200" cy="300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2AC83A8B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6602474A" w14:textId="7426EEFE" w:rsidR="00512A62" w:rsidRPr="005D0785" w:rsidRDefault="003012E1" w:rsidP="00C94BD2">
      <w:pPr>
        <w:pStyle w:val="Tekstpodstawowy"/>
        <w:spacing w:before="320"/>
        <w:rPr>
          <w:color w:val="000000" w:themeColor="text1"/>
          <w:spacing w:val="-2"/>
        </w:rPr>
      </w:pPr>
      <w:r w:rsidRPr="005D0785">
        <w:rPr>
          <w:rFonts w:cs="Arial"/>
          <w:bCs/>
          <w:color w:val="000000" w:themeColor="text1"/>
          <w:spacing w:val="-3"/>
        </w:rPr>
        <w:t xml:space="preserve">W </w:t>
      </w:r>
      <w:r w:rsidR="00C94BD2" w:rsidRPr="005D0785">
        <w:rPr>
          <w:color w:val="000000" w:themeColor="text1"/>
          <w:spacing w:val="-2"/>
        </w:rPr>
        <w:t xml:space="preserve">ciągu </w:t>
      </w:r>
      <w:r w:rsidR="00F35C7E" w:rsidRPr="005D0785">
        <w:rPr>
          <w:color w:val="000000" w:themeColor="text1"/>
          <w:spacing w:val="-2"/>
        </w:rPr>
        <w:t>ośmiu</w:t>
      </w:r>
      <w:r w:rsidR="00C94BD2" w:rsidRPr="005D0785">
        <w:rPr>
          <w:color w:val="000000" w:themeColor="text1"/>
          <w:spacing w:val="-2"/>
        </w:rPr>
        <w:t xml:space="preserve"> miesięcy br. przeciętne miesięczne wynagrodzenie brutto w sektorze przedsiębiorstw ukształtowało się na poziomie </w:t>
      </w:r>
      <w:r w:rsidR="005D0785" w:rsidRPr="005D0785">
        <w:rPr>
          <w:color w:val="000000" w:themeColor="text1"/>
          <w:spacing w:val="-2"/>
        </w:rPr>
        <w:t>5663,14</w:t>
      </w:r>
      <w:r w:rsidR="00C94BD2" w:rsidRPr="005D0785">
        <w:rPr>
          <w:color w:val="000000" w:themeColor="text1"/>
          <w:spacing w:val="-2"/>
        </w:rPr>
        <w:t xml:space="preserve"> zł, tj. o </w:t>
      </w:r>
      <w:r w:rsidR="00D640D0" w:rsidRPr="005D0785">
        <w:rPr>
          <w:color w:val="000000" w:themeColor="text1"/>
          <w:spacing w:val="-2"/>
        </w:rPr>
        <w:t>14,</w:t>
      </w:r>
      <w:r w:rsidR="005D0785" w:rsidRPr="005D0785">
        <w:rPr>
          <w:color w:val="000000" w:themeColor="text1"/>
          <w:spacing w:val="-2"/>
        </w:rPr>
        <w:t>4</w:t>
      </w:r>
      <w:r w:rsidR="00C94BD2" w:rsidRPr="005D0785">
        <w:rPr>
          <w:color w:val="000000" w:themeColor="text1"/>
          <w:spacing w:val="-2"/>
        </w:rPr>
        <w:t>% wyższym niż przed rokiem.</w:t>
      </w:r>
    </w:p>
    <w:p w14:paraId="13E9A9D9" w14:textId="53927B93" w:rsidR="00F35C7E" w:rsidRPr="003F3FFC" w:rsidRDefault="00F35C7E" w:rsidP="00F35C7E">
      <w:pPr>
        <w:pStyle w:val="Nagwek1"/>
        <w:tabs>
          <w:tab w:val="left" w:pos="9582"/>
        </w:tabs>
        <w:spacing w:before="520" w:after="240"/>
        <w:rPr>
          <w:color w:val="522398"/>
        </w:rPr>
      </w:pPr>
      <w:r w:rsidRPr="003F3FFC">
        <w:rPr>
          <w:color w:val="522398"/>
        </w:rPr>
        <w:t xml:space="preserve">Ceny </w:t>
      </w:r>
    </w:p>
    <w:p w14:paraId="521B4925" w14:textId="2AEA9735" w:rsidR="00BA2219" w:rsidRPr="009E1F86" w:rsidRDefault="00F35C7E" w:rsidP="00BA2219">
      <w:pPr>
        <w:pStyle w:val="Tekstpodstawowy"/>
        <w:rPr>
          <w:rFonts w:cs="Arial"/>
          <w:bCs/>
          <w:color w:val="000000" w:themeColor="text1"/>
          <w:spacing w:val="-2"/>
        </w:rPr>
      </w:pPr>
      <w:r w:rsidRPr="009E1F86">
        <w:rPr>
          <w:rFonts w:cs="Arial"/>
          <w:bCs/>
          <w:color w:val="000000" w:themeColor="text1"/>
          <w:spacing w:val="-2"/>
        </w:rPr>
        <w:t xml:space="preserve">W 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2 kwartale 2022 r. </w:t>
      </w:r>
      <w:r w:rsidR="00BA2219" w:rsidRPr="009E1F86">
        <w:rPr>
          <w:rFonts w:cs="Arial"/>
          <w:b/>
          <w:bCs/>
          <w:color w:val="000000" w:themeColor="text1"/>
          <w:spacing w:val="-2"/>
        </w:rPr>
        <w:t>ceny towarów i usług konsumpcyjnych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 w województwie podlaskim wzrosły o 13,9% w ujęciu rocznym (wobec wzrostu o 4,6% zanotowanego przed rokiem). Zdecydowanie więcej niż w analogicznym okresie poprzedniego roku płacono za towary i usługi w zakresie transportu (o 30,9%). Znacznie droższe były również towary i usługi związane z mieszkaniem (o 17,9%), żywność i napoje bezalkoholowe (o 14,2%) oraz towary i usługi </w:t>
      </w:r>
      <w:r w:rsidR="00BA2219">
        <w:rPr>
          <w:rFonts w:cs="Arial"/>
          <w:bCs/>
          <w:color w:val="000000" w:themeColor="text1"/>
          <w:spacing w:val="-2"/>
        </w:rPr>
        <w:t>w zakresie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 rekreacj</w:t>
      </w:r>
      <w:r w:rsidR="00BA2219">
        <w:rPr>
          <w:rFonts w:cs="Arial"/>
          <w:bCs/>
          <w:color w:val="000000" w:themeColor="text1"/>
          <w:spacing w:val="-2"/>
        </w:rPr>
        <w:t>i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 i kultur</w:t>
      </w:r>
      <w:r w:rsidR="00BA2219">
        <w:rPr>
          <w:rFonts w:cs="Arial"/>
          <w:bCs/>
          <w:color w:val="000000" w:themeColor="text1"/>
          <w:spacing w:val="-2"/>
        </w:rPr>
        <w:t>y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 (o 9,7%). </w:t>
      </w:r>
      <w:r w:rsidR="00BA2219" w:rsidRPr="009E1F86">
        <w:rPr>
          <w:bCs/>
          <w:color w:val="000000" w:themeColor="text1"/>
        </w:rPr>
        <w:t xml:space="preserve">Wzrosły także ceny towarów i usług związanych </w:t>
      </w:r>
      <w:r w:rsidR="00BA2219">
        <w:rPr>
          <w:bCs/>
          <w:color w:val="000000" w:themeColor="text1"/>
        </w:rPr>
        <w:t>z</w:t>
      </w:r>
      <w:r w:rsidR="00BA2219" w:rsidRPr="009E1F86">
        <w:rPr>
          <w:bCs/>
          <w:color w:val="000000" w:themeColor="text1"/>
        </w:rPr>
        <w:t xml:space="preserve"> edukacją (o 7,5%)</w:t>
      </w:r>
      <w:r w:rsidR="00BA2219">
        <w:rPr>
          <w:bCs/>
          <w:color w:val="000000" w:themeColor="text1"/>
        </w:rPr>
        <w:t xml:space="preserve"> i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 zdrowiem (o 6,6%) oraz </w:t>
      </w:r>
      <w:r w:rsidR="00BA2219">
        <w:rPr>
          <w:rFonts w:cs="Arial"/>
          <w:bCs/>
          <w:color w:val="000000" w:themeColor="text1"/>
          <w:spacing w:val="-2"/>
        </w:rPr>
        <w:t xml:space="preserve">ceny </w:t>
      </w:r>
      <w:r w:rsidR="00BA2219" w:rsidRPr="009E1F86">
        <w:rPr>
          <w:rFonts w:cs="Arial"/>
          <w:bCs/>
          <w:color w:val="000000" w:themeColor="text1"/>
          <w:spacing w:val="-2"/>
        </w:rPr>
        <w:t>napoj</w:t>
      </w:r>
      <w:r w:rsidR="00BA2219">
        <w:rPr>
          <w:rFonts w:cs="Arial"/>
          <w:bCs/>
          <w:color w:val="000000" w:themeColor="text1"/>
          <w:spacing w:val="-2"/>
        </w:rPr>
        <w:t>ów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 alkoholow</w:t>
      </w:r>
      <w:r w:rsidR="00BA2219">
        <w:rPr>
          <w:rFonts w:cs="Arial"/>
          <w:bCs/>
          <w:color w:val="000000" w:themeColor="text1"/>
          <w:spacing w:val="-2"/>
        </w:rPr>
        <w:t>ych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 i</w:t>
      </w:r>
      <w:r w:rsidR="00BA2219">
        <w:rPr>
          <w:rFonts w:cs="Arial"/>
          <w:bCs/>
          <w:color w:val="000000" w:themeColor="text1"/>
          <w:spacing w:val="-2"/>
        </w:rPr>
        <w:t> </w:t>
      </w:r>
      <w:r w:rsidR="00BA2219" w:rsidRPr="009E1F86">
        <w:rPr>
          <w:rFonts w:cs="Arial"/>
          <w:bCs/>
          <w:color w:val="000000" w:themeColor="text1"/>
          <w:spacing w:val="-2"/>
        </w:rPr>
        <w:t>wyrob</w:t>
      </w:r>
      <w:r w:rsidR="00BA2219">
        <w:rPr>
          <w:rFonts w:cs="Arial"/>
          <w:bCs/>
          <w:color w:val="000000" w:themeColor="text1"/>
          <w:spacing w:val="-2"/>
        </w:rPr>
        <w:t>ów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 tytoniow</w:t>
      </w:r>
      <w:r w:rsidR="00BA2219">
        <w:rPr>
          <w:rFonts w:cs="Arial"/>
          <w:bCs/>
          <w:color w:val="000000" w:themeColor="text1"/>
          <w:spacing w:val="-2"/>
        </w:rPr>
        <w:t>ych</w:t>
      </w:r>
      <w:r w:rsidR="00BA2219" w:rsidRPr="009E1F86">
        <w:rPr>
          <w:rFonts w:cs="Arial"/>
          <w:bCs/>
          <w:color w:val="000000" w:themeColor="text1"/>
          <w:spacing w:val="-2"/>
        </w:rPr>
        <w:t xml:space="preserve"> (o 6,4%).</w:t>
      </w:r>
    </w:p>
    <w:p w14:paraId="7BD1F3CB" w14:textId="77777777" w:rsidR="00BA2219" w:rsidRPr="002B600C" w:rsidRDefault="00BA2219" w:rsidP="00BA2219">
      <w:pPr>
        <w:pStyle w:val="Tekstpodstawowy"/>
        <w:rPr>
          <w:bCs/>
          <w:color w:val="000000" w:themeColor="text1"/>
        </w:rPr>
      </w:pPr>
      <w:r w:rsidRPr="009E1F86">
        <w:rPr>
          <w:color w:val="000000" w:themeColor="text1"/>
        </w:rPr>
        <w:t xml:space="preserve">W skali kraju wzrost cen towarów i usług konsumpcyjnych w ujęciu rocznym </w:t>
      </w:r>
      <w:r>
        <w:rPr>
          <w:color w:val="000000" w:themeColor="text1"/>
        </w:rPr>
        <w:t>ukształtował się na</w:t>
      </w:r>
      <w:r w:rsidRPr="009E1F86">
        <w:rPr>
          <w:color w:val="000000" w:themeColor="text1"/>
        </w:rPr>
        <w:t xml:space="preserve"> taki</w:t>
      </w:r>
      <w:r>
        <w:rPr>
          <w:color w:val="000000" w:themeColor="text1"/>
        </w:rPr>
        <w:t>m</w:t>
      </w:r>
      <w:r w:rsidRPr="009E1F86">
        <w:rPr>
          <w:color w:val="000000" w:themeColor="text1"/>
        </w:rPr>
        <w:t xml:space="preserve"> sam</w:t>
      </w:r>
      <w:r>
        <w:rPr>
          <w:color w:val="000000" w:themeColor="text1"/>
        </w:rPr>
        <w:t>ym poziomie</w:t>
      </w:r>
      <w:r w:rsidRPr="009E1F86">
        <w:rPr>
          <w:color w:val="000000" w:themeColor="text1"/>
        </w:rPr>
        <w:t xml:space="preserve"> </w:t>
      </w:r>
      <w:r w:rsidRPr="002B600C">
        <w:rPr>
          <w:color w:val="000000" w:themeColor="text1"/>
        </w:rPr>
        <w:t xml:space="preserve">jak w województwie podlaskim (13,9%). </w:t>
      </w:r>
    </w:p>
    <w:p w14:paraId="2E2A6D63" w14:textId="4082AD67" w:rsidR="00F35C7E" w:rsidRPr="002B600C" w:rsidRDefault="00F35C7E" w:rsidP="00BA2219">
      <w:pPr>
        <w:pStyle w:val="Tekstpodstawowy"/>
        <w:rPr>
          <w:rFonts w:cs="Arial"/>
          <w:bCs/>
          <w:color w:val="000000" w:themeColor="text1"/>
          <w:spacing w:val="-2"/>
        </w:rPr>
      </w:pPr>
    </w:p>
    <w:p w14:paraId="2CB32DD5" w14:textId="77777777" w:rsidR="00F35C7E" w:rsidRPr="002B600C" w:rsidRDefault="00F35C7E" w:rsidP="00F35C7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70F20710" w14:textId="4B90F819" w:rsidR="00F35C7E" w:rsidRPr="002B600C" w:rsidRDefault="00F35C7E" w:rsidP="00F35C7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38ABC2A" w14:textId="77777777" w:rsidR="00F35C7E" w:rsidRPr="002B600C" w:rsidRDefault="00F35C7E" w:rsidP="00F35C7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1005E3FB" w14:textId="240A00DF" w:rsidR="00F35C7E" w:rsidRPr="002B600C" w:rsidRDefault="00F35C7E" w:rsidP="00F35C7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2ED0362B" w14:textId="04BACA38" w:rsidR="00C82FE2" w:rsidRPr="002B600C" w:rsidRDefault="00C82FE2" w:rsidP="00F35C7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0CEC7B79" w14:textId="77777777" w:rsidR="00C82FE2" w:rsidRPr="002B600C" w:rsidRDefault="00C82FE2" w:rsidP="00F35C7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4D07CEB4" w14:textId="77777777" w:rsidR="00F35C7E" w:rsidRPr="002B600C" w:rsidRDefault="00F35C7E" w:rsidP="00F35C7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F91A3E9" w14:textId="4E5FDBF6" w:rsidR="00F35C7E" w:rsidRPr="002B600C" w:rsidRDefault="00C1509D" w:rsidP="00F35C7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  <w:r w:rsidRPr="002B600C">
        <w:rPr>
          <w:rFonts w:cs="Arial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393344" behindDoc="0" locked="0" layoutInCell="1" allowOverlap="1" wp14:anchorId="03CAF9E8" wp14:editId="7B03F5DD">
                <wp:simplePos x="0" y="0"/>
                <wp:positionH relativeFrom="margin">
                  <wp:posOffset>0</wp:posOffset>
                </wp:positionH>
                <wp:positionV relativeFrom="paragraph">
                  <wp:posOffset>-10764520</wp:posOffset>
                </wp:positionV>
                <wp:extent cx="292100" cy="179705"/>
                <wp:effectExtent l="0" t="0" r="12700" b="10795"/>
                <wp:wrapNone/>
                <wp:docPr id="78" name="Prostoką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5CF3D" id="Prostokąt 78" o:spid="_x0000_s1026" style="position:absolute;margin-left:0;margin-top:-847.6pt;width:23pt;height:14.15pt;z-index:25439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" filled="f" strokecolor="#538135 [2409]">
                <w10:wrap anchorx="margin"/>
              </v:rect>
            </w:pict>
          </mc:Fallback>
        </mc:AlternateContent>
      </w:r>
    </w:p>
    <w:p w14:paraId="5149F749" w14:textId="77777777" w:rsidR="00F35C7E" w:rsidRPr="002B600C" w:rsidRDefault="00F35C7E" w:rsidP="00F35C7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5B2635B" w14:textId="5E7AB698" w:rsidR="00F35C7E" w:rsidRDefault="00F35C7E" w:rsidP="00F35C7E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F35C7E" w14:paraId="43434EB5" w14:textId="77777777" w:rsidTr="00C9532E">
        <w:trPr>
          <w:trHeight w:val="57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179A79AB" w14:textId="77777777" w:rsidR="00F35C7E" w:rsidRPr="00F67EC6" w:rsidRDefault="00F35C7E" w:rsidP="00C9532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1C3A6645" w14:textId="563C6591" w:rsidR="00F35C7E" w:rsidRPr="00FA5128" w:rsidRDefault="00F35C7E" w:rsidP="00C9532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772340B" w14:textId="4402D851" w:rsidR="00F35C7E" w:rsidRPr="00FA5128" w:rsidRDefault="00F35C7E" w:rsidP="00C9532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F35C7E" w14:paraId="4FDADC75" w14:textId="77777777" w:rsidTr="00C9532E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082F3EE3" w14:textId="77777777" w:rsidR="00F35C7E" w:rsidRPr="00F67EC6" w:rsidRDefault="00F35C7E" w:rsidP="00F35C7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178C48BC" w14:textId="684B214C" w:rsidR="00F35C7E" w:rsidRPr="00787A0E" w:rsidRDefault="00F35C7E" w:rsidP="00F35C7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7BCF0599" w14:textId="6541CBD6" w:rsidR="00F35C7E" w:rsidRPr="00787A0E" w:rsidRDefault="00F35C7E" w:rsidP="00F35C7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12623">
              <w:rPr>
                <w:color w:val="000000" w:themeColor="text1"/>
                <w:sz w:val="16"/>
                <w:szCs w:val="16"/>
              </w:rPr>
              <w:t>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16AC5A" w14:textId="2B655684" w:rsidR="00F35C7E" w:rsidRPr="00787A0E" w:rsidRDefault="00F35C7E" w:rsidP="00F35C7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10DED695" w14:textId="2E9B9F44" w:rsidR="00F35C7E" w:rsidRPr="00806ACE" w:rsidRDefault="00F35C7E" w:rsidP="00F35C7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12623">
              <w:rPr>
                <w:color w:val="000000" w:themeColor="text1"/>
                <w:sz w:val="16"/>
                <w:szCs w:val="16"/>
              </w:rPr>
              <w:t>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</w:tr>
      <w:tr w:rsidR="00F35C7E" w14:paraId="6080BD78" w14:textId="77777777" w:rsidTr="00C9532E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1A48558A" w14:textId="77777777" w:rsidR="00F35C7E" w:rsidRPr="00F67EC6" w:rsidRDefault="00F35C7E" w:rsidP="00C9532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4064B39" w14:textId="77777777" w:rsidR="00F35C7E" w:rsidRPr="00FA5128" w:rsidRDefault="00F35C7E" w:rsidP="00C9532E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F35C7E" w14:paraId="7F0C765B" w14:textId="77777777" w:rsidTr="00C9532E">
        <w:trPr>
          <w:trHeight w:val="510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45F196C9" w14:textId="77777777" w:rsidR="00F35C7E" w:rsidRPr="00787A0E" w:rsidRDefault="00F35C7E" w:rsidP="00F35C7E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0326FF7" w14:textId="4DACFD57" w:rsidR="00F35C7E" w:rsidRPr="00361CD5" w:rsidRDefault="00F35C7E" w:rsidP="00F35C7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09FE337F" w14:textId="007FCD0C" w:rsidR="00F35C7E" w:rsidRPr="00361CD5" w:rsidRDefault="00F35C7E" w:rsidP="00F35C7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780A3DAA" w14:textId="1751CD75" w:rsidR="00F35C7E" w:rsidRPr="00361CD5" w:rsidRDefault="006E2006" w:rsidP="00F35C7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3BEC9B3E" w14:textId="29C994E7" w:rsidR="00F35C7E" w:rsidRPr="00361CD5" w:rsidRDefault="00983337" w:rsidP="00F35C7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113,9</w:t>
            </w:r>
          </w:p>
        </w:tc>
      </w:tr>
      <w:tr w:rsidR="00F35C7E" w14:paraId="05969CC0" w14:textId="77777777" w:rsidTr="00C9532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1C258349" w14:textId="77777777" w:rsidR="00F35C7E" w:rsidRPr="003439F1" w:rsidRDefault="00F35C7E" w:rsidP="00F35C7E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r w:rsidRPr="005B57E0">
              <w:rPr>
                <w:rFonts w:ascii="Fira Sans" w:hAnsi="Fira Sans"/>
                <w:color w:val="000000" w:themeColor="text1"/>
                <w:sz w:val="16"/>
                <w:szCs w:val="16"/>
              </w:rPr>
              <w:t>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662A55AB" w14:textId="77777777" w:rsidR="00F35C7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01256C46" w14:textId="77777777" w:rsidR="00F35C7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13B7632B" w14:textId="77777777" w:rsidR="00F35C7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D6422C3" w14:textId="77777777" w:rsidR="00F35C7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35C7E" w14:paraId="6DE88D16" w14:textId="77777777" w:rsidTr="00C9532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7E081E07" w14:textId="77777777" w:rsidR="00F35C7E" w:rsidRPr="00787A0E" w:rsidRDefault="00F35C7E" w:rsidP="00F35C7E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18750029" w14:textId="41EA020D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655" w:type="dxa"/>
            <w:vAlign w:val="center"/>
          </w:tcPr>
          <w:p w14:paraId="5B93E40F" w14:textId="495D8B82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655" w:type="dxa"/>
            <w:vAlign w:val="center"/>
          </w:tcPr>
          <w:p w14:paraId="53A0F202" w14:textId="38D87361" w:rsidR="00F35C7E" w:rsidRPr="00787A0E" w:rsidRDefault="006E2006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0711968" w14:textId="5D457F91" w:rsidR="00F35C7E" w:rsidRPr="00787A0E" w:rsidRDefault="00983337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</w:tr>
      <w:tr w:rsidR="00F35C7E" w14:paraId="48ADD498" w14:textId="77777777" w:rsidTr="00C9532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0D796AD3" w14:textId="77777777" w:rsidR="00F35C7E" w:rsidRPr="00787A0E" w:rsidRDefault="00F35C7E" w:rsidP="00F35C7E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0603CE70" w14:textId="24BDD6EA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655" w:type="dxa"/>
            <w:vAlign w:val="center"/>
          </w:tcPr>
          <w:p w14:paraId="5B13517D" w14:textId="21EA9CEF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655" w:type="dxa"/>
            <w:vAlign w:val="center"/>
          </w:tcPr>
          <w:p w14:paraId="0F2A0819" w14:textId="65556FCE" w:rsidR="00F35C7E" w:rsidRPr="00787A0E" w:rsidRDefault="006E2006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A8558D5" w14:textId="60261156" w:rsidR="00F35C7E" w:rsidRPr="00787A0E" w:rsidRDefault="00983337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</w:tr>
      <w:tr w:rsidR="00F35C7E" w14:paraId="5DEA330E" w14:textId="77777777" w:rsidTr="00C9532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4FC1B6AA" w14:textId="77777777" w:rsidR="00F35C7E" w:rsidRPr="00787A0E" w:rsidRDefault="00F35C7E" w:rsidP="00F35C7E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558983BA" w14:textId="40935311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655" w:type="dxa"/>
            <w:vAlign w:val="center"/>
          </w:tcPr>
          <w:p w14:paraId="178F6CF6" w14:textId="6EE68FA2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655" w:type="dxa"/>
            <w:vAlign w:val="center"/>
          </w:tcPr>
          <w:p w14:paraId="7453CC8A" w14:textId="5450D4F1" w:rsidR="00F35C7E" w:rsidRPr="00787A0E" w:rsidRDefault="006E2006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DDACCA8" w14:textId="3343ED8A" w:rsidR="00F35C7E" w:rsidRPr="00787A0E" w:rsidRDefault="00983337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F35C7E" w14:paraId="42AF1197" w14:textId="77777777" w:rsidTr="00C9532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7CB57ABF" w14:textId="77777777" w:rsidR="00F35C7E" w:rsidRPr="00D13B0B" w:rsidRDefault="00F35C7E" w:rsidP="00F35C7E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5932E959" w14:textId="1E213F9A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655" w:type="dxa"/>
            <w:vAlign w:val="center"/>
          </w:tcPr>
          <w:p w14:paraId="112ECDD5" w14:textId="7C91B342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vAlign w:val="center"/>
          </w:tcPr>
          <w:p w14:paraId="4B9B1754" w14:textId="19DD7C75" w:rsidR="00F35C7E" w:rsidRPr="00787A0E" w:rsidRDefault="006E2006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7DADF23" w14:textId="4C605AA7" w:rsidR="00F35C7E" w:rsidRPr="00787A0E" w:rsidRDefault="00983337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117,9</w:t>
            </w:r>
          </w:p>
        </w:tc>
      </w:tr>
      <w:tr w:rsidR="00F35C7E" w14:paraId="7FC0BCDD" w14:textId="77777777" w:rsidTr="00C9532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51429975" w14:textId="77777777" w:rsidR="00F35C7E" w:rsidRPr="00D13B0B" w:rsidRDefault="00F35C7E" w:rsidP="00F35C7E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030601E9" w14:textId="7C96F3A4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vAlign w:val="center"/>
          </w:tcPr>
          <w:p w14:paraId="18840A69" w14:textId="460DE6C5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655" w:type="dxa"/>
            <w:vAlign w:val="center"/>
          </w:tcPr>
          <w:p w14:paraId="1C900B8E" w14:textId="4F1F70D5" w:rsidR="00F35C7E" w:rsidRPr="00787A0E" w:rsidRDefault="006E2006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D1813E9" w14:textId="667568F2" w:rsidR="00F35C7E" w:rsidRPr="00787A0E" w:rsidRDefault="00983337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</w:tr>
      <w:tr w:rsidR="00F35C7E" w14:paraId="307739CD" w14:textId="77777777" w:rsidTr="00C9532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201A67B8" w14:textId="77777777" w:rsidR="00F35C7E" w:rsidRPr="00D13B0B" w:rsidRDefault="00F35C7E" w:rsidP="00F35C7E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3009B405" w14:textId="1E5AE7B7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655" w:type="dxa"/>
            <w:vAlign w:val="center"/>
          </w:tcPr>
          <w:p w14:paraId="7F4BE3CD" w14:textId="20780A49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1655" w:type="dxa"/>
            <w:vAlign w:val="center"/>
          </w:tcPr>
          <w:p w14:paraId="1D6F3453" w14:textId="5E1B353A" w:rsidR="00F35C7E" w:rsidRPr="00787A0E" w:rsidRDefault="006E2006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E370993" w14:textId="024B2396" w:rsidR="00F35C7E" w:rsidRPr="00787A0E" w:rsidRDefault="00983337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130,9</w:t>
            </w:r>
          </w:p>
        </w:tc>
      </w:tr>
      <w:tr w:rsidR="00F35C7E" w14:paraId="78E60C9C" w14:textId="77777777" w:rsidTr="00C9532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68F12870" w14:textId="77777777" w:rsidR="00F35C7E" w:rsidRPr="00D13B0B" w:rsidRDefault="00F35C7E" w:rsidP="00F35C7E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06A94F05" w14:textId="382F4BD7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vAlign w:val="center"/>
          </w:tcPr>
          <w:p w14:paraId="28492FBC" w14:textId="097D4F3A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655" w:type="dxa"/>
            <w:vAlign w:val="center"/>
          </w:tcPr>
          <w:p w14:paraId="1AB90CA0" w14:textId="347C21B7" w:rsidR="00F35C7E" w:rsidRPr="00787A0E" w:rsidRDefault="006E2006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8261AFC" w14:textId="73838EF1" w:rsidR="00F35C7E" w:rsidRPr="00787A0E" w:rsidRDefault="00983337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F35C7E" w14:paraId="05DB0A92" w14:textId="77777777" w:rsidTr="00C9532E">
        <w:trPr>
          <w:trHeight w:val="510"/>
        </w:trPr>
        <w:tc>
          <w:tcPr>
            <w:tcW w:w="3836" w:type="dxa"/>
            <w:tcBorders>
              <w:left w:val="nil"/>
            </w:tcBorders>
            <w:vAlign w:val="center"/>
          </w:tcPr>
          <w:p w14:paraId="2C7EBF6C" w14:textId="53C68E16" w:rsidR="00F35C7E" w:rsidRPr="00D13B0B" w:rsidRDefault="00F35C7E" w:rsidP="00F35C7E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15826ABA" w14:textId="27550890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655" w:type="dxa"/>
            <w:vAlign w:val="center"/>
          </w:tcPr>
          <w:p w14:paraId="474528E7" w14:textId="04364166" w:rsidR="00F35C7E" w:rsidRPr="00787A0E" w:rsidRDefault="00F35C7E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655" w:type="dxa"/>
            <w:vAlign w:val="center"/>
          </w:tcPr>
          <w:p w14:paraId="433EFCC3" w14:textId="34A0B790" w:rsidR="00F35C7E" w:rsidRPr="00787A0E" w:rsidRDefault="006E2006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2738C52" w14:textId="3C50D59D" w:rsidR="00F35C7E" w:rsidRPr="00787A0E" w:rsidRDefault="00983337" w:rsidP="00F35C7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</w:tr>
    </w:tbl>
    <w:p w14:paraId="69F3244A" w14:textId="0D4FCC2B" w:rsidR="006D7A0B" w:rsidRPr="001877DC" w:rsidRDefault="006D7A0B" w:rsidP="00844857">
      <w:pPr>
        <w:pStyle w:val="Nagwek1"/>
        <w:tabs>
          <w:tab w:val="left" w:pos="9582"/>
        </w:tabs>
        <w:spacing w:before="52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75ABF991" w:rsidR="00ED3F46" w:rsidRPr="00225C1F" w:rsidRDefault="00050F4F" w:rsidP="00ED3F46">
      <w:pPr>
        <w:autoSpaceDE w:val="0"/>
        <w:autoSpaceDN w:val="0"/>
        <w:adjustRightInd w:val="0"/>
        <w:rPr>
          <w:color w:val="000000" w:themeColor="text1"/>
          <w:spacing w:val="-2"/>
        </w:rPr>
      </w:pPr>
      <w:r w:rsidRPr="00225C1F">
        <w:rPr>
          <w:color w:val="000000" w:themeColor="text1"/>
          <w:spacing w:val="-2"/>
        </w:rPr>
        <w:t xml:space="preserve">W </w:t>
      </w:r>
      <w:r w:rsidR="00BA2219" w:rsidRPr="00225C1F">
        <w:rPr>
          <w:color w:val="000000" w:themeColor="text1"/>
          <w:spacing w:val="-2"/>
        </w:rPr>
        <w:t>sierpniu 2022 r. średnia temperatura powietrza</w:t>
      </w:r>
      <w:bookmarkStart w:id="1" w:name="_Ref101960418"/>
      <w:r w:rsidR="00BA2219" w:rsidRPr="00225C1F">
        <w:rPr>
          <w:rStyle w:val="Odwoanieprzypisudolnego"/>
          <w:rFonts w:cs="Arial"/>
          <w:color w:val="000000" w:themeColor="text1"/>
          <w:spacing w:val="-2"/>
        </w:rPr>
        <w:footnoteReference w:id="2"/>
      </w:r>
      <w:bookmarkEnd w:id="1"/>
      <w:r w:rsidR="00BA2219" w:rsidRPr="00225C1F">
        <w:rPr>
          <w:color w:val="000000" w:themeColor="text1"/>
          <w:spacing w:val="-2"/>
        </w:rPr>
        <w:t xml:space="preserve"> na obszarze województwa podlaskiego wyniosła 20,1</w:t>
      </w:r>
      <w:r w:rsidR="00BA2219" w:rsidRPr="00225C1F">
        <w:rPr>
          <w:rFonts w:cs="Arial"/>
          <w:color w:val="000000" w:themeColor="text1"/>
          <w:spacing w:val="-2"/>
        </w:rPr>
        <w:t xml:space="preserve">°C i była </w:t>
      </w:r>
      <w:r w:rsidR="00BA2219" w:rsidRPr="00225C1F">
        <w:rPr>
          <w:color w:val="000000" w:themeColor="text1"/>
          <w:spacing w:val="-2"/>
        </w:rPr>
        <w:t>o 2,6</w:t>
      </w:r>
      <w:r w:rsidR="00BA2219" w:rsidRPr="00225C1F">
        <w:rPr>
          <w:rFonts w:cs="Arial"/>
          <w:color w:val="000000" w:themeColor="text1"/>
          <w:spacing w:val="-2"/>
        </w:rPr>
        <w:t>°</w:t>
      </w:r>
      <w:r w:rsidR="00BA2219" w:rsidRPr="00225C1F">
        <w:rPr>
          <w:color w:val="000000" w:themeColor="text1"/>
          <w:spacing w:val="-2"/>
        </w:rPr>
        <w:t>C</w:t>
      </w:r>
      <w:r w:rsidR="00BA2219" w:rsidRPr="00225C1F">
        <w:rPr>
          <w:rFonts w:cs="Arial"/>
          <w:color w:val="000000" w:themeColor="text1"/>
          <w:spacing w:val="-2"/>
        </w:rPr>
        <w:t xml:space="preserve"> wyższa od średniej z lat 1991</w:t>
      </w:r>
      <w:r w:rsidR="00BA2219" w:rsidRPr="00225C1F">
        <w:rPr>
          <w:color w:val="000000" w:themeColor="text1"/>
          <w:spacing w:val="-2"/>
        </w:rPr>
        <w:t xml:space="preserve">–2020. Temperatura maksymalna zanotowana </w:t>
      </w:r>
      <w:r w:rsidR="00BA2219">
        <w:rPr>
          <w:color w:val="000000" w:themeColor="text1"/>
          <w:spacing w:val="-2"/>
        </w:rPr>
        <w:t xml:space="preserve">zarówno </w:t>
      </w:r>
      <w:r w:rsidR="00BA2219" w:rsidRPr="00225C1F">
        <w:rPr>
          <w:color w:val="000000" w:themeColor="text1"/>
          <w:spacing w:val="-2"/>
        </w:rPr>
        <w:t>w Białymstoku</w:t>
      </w:r>
      <w:r w:rsidR="00BA2219">
        <w:rPr>
          <w:color w:val="000000" w:themeColor="text1"/>
          <w:spacing w:val="-2"/>
        </w:rPr>
        <w:t xml:space="preserve">, jak i </w:t>
      </w:r>
      <w:r w:rsidR="00BA2219" w:rsidRPr="00225C1F">
        <w:rPr>
          <w:color w:val="000000" w:themeColor="text1"/>
          <w:spacing w:val="-2"/>
        </w:rPr>
        <w:t>Suwałkach osiągnęła 31,9</w:t>
      </w:r>
      <w:r w:rsidR="00BA2219" w:rsidRPr="00225C1F">
        <w:rPr>
          <w:rFonts w:cs="Arial"/>
          <w:color w:val="000000" w:themeColor="text1"/>
          <w:spacing w:val="-2"/>
        </w:rPr>
        <w:t>°</w:t>
      </w:r>
      <w:r w:rsidR="00BA2219" w:rsidRPr="00225C1F">
        <w:rPr>
          <w:color w:val="000000" w:themeColor="text1"/>
          <w:spacing w:val="-2"/>
        </w:rPr>
        <w:t>C. Najniższa temperatura w Suwałkach wyniosła 7,2</w:t>
      </w:r>
      <w:r w:rsidR="00BA2219" w:rsidRPr="00225C1F">
        <w:rPr>
          <w:rFonts w:cs="Arial"/>
          <w:color w:val="000000" w:themeColor="text1"/>
          <w:spacing w:val="-2"/>
        </w:rPr>
        <w:t>°</w:t>
      </w:r>
      <w:r w:rsidR="00BA2219" w:rsidRPr="00225C1F">
        <w:rPr>
          <w:color w:val="000000" w:themeColor="text1"/>
          <w:spacing w:val="-2"/>
        </w:rPr>
        <w:t>C, zaś w Białymstoku – 9,4</w:t>
      </w:r>
      <w:r w:rsidR="00BA2219" w:rsidRPr="00225C1F">
        <w:rPr>
          <w:rFonts w:cs="Arial"/>
          <w:color w:val="000000" w:themeColor="text1"/>
          <w:spacing w:val="-2"/>
        </w:rPr>
        <w:t>°</w:t>
      </w:r>
      <w:r w:rsidR="00BA2219" w:rsidRPr="00225C1F">
        <w:rPr>
          <w:color w:val="000000" w:themeColor="text1"/>
          <w:spacing w:val="-2"/>
        </w:rPr>
        <w:t xml:space="preserve">C. </w:t>
      </w:r>
      <w:r w:rsidR="00BA2219">
        <w:rPr>
          <w:color w:val="000000" w:themeColor="text1"/>
          <w:spacing w:val="-2"/>
        </w:rPr>
        <w:t>Przeciętna m</w:t>
      </w:r>
      <w:r w:rsidR="00BA2219" w:rsidRPr="00225C1F">
        <w:rPr>
          <w:color w:val="000000" w:themeColor="text1"/>
          <w:spacing w:val="-2"/>
        </w:rPr>
        <w:t>iesięczna suma opadów atmosferycznych</w:t>
      </w:r>
      <w:r w:rsidR="00BA2219" w:rsidRPr="00225C1F">
        <w:rPr>
          <w:rStyle w:val="Odwoanieprzypisudolnego"/>
          <w:rFonts w:cs="Arial"/>
          <w:color w:val="000000" w:themeColor="text1"/>
          <w:spacing w:val="-2"/>
        </w:rPr>
        <w:footnoteReference w:id="3"/>
      </w:r>
      <w:r w:rsidR="00BA2219" w:rsidRPr="00225C1F">
        <w:rPr>
          <w:color w:val="000000" w:themeColor="text1"/>
          <w:spacing w:val="-2"/>
        </w:rPr>
        <w:t xml:space="preserve"> ukształtowała się na poziomie </w:t>
      </w:r>
      <w:r w:rsidR="00BA2219">
        <w:rPr>
          <w:color w:val="000000" w:themeColor="text1"/>
          <w:spacing w:val="-2"/>
        </w:rPr>
        <w:t>29,2</w:t>
      </w:r>
      <w:r w:rsidR="00BA2219" w:rsidRPr="00225C1F">
        <w:rPr>
          <w:color w:val="000000" w:themeColor="text1"/>
          <w:spacing w:val="-2"/>
        </w:rPr>
        <w:t xml:space="preserve"> mm i stanowiła 41,</w:t>
      </w:r>
      <w:r w:rsidR="00BA2219">
        <w:rPr>
          <w:color w:val="000000" w:themeColor="text1"/>
          <w:spacing w:val="-2"/>
        </w:rPr>
        <w:t>6</w:t>
      </w:r>
      <w:r w:rsidR="00BA2219" w:rsidRPr="00225C1F">
        <w:rPr>
          <w:color w:val="000000" w:themeColor="text1"/>
          <w:spacing w:val="-2"/>
        </w:rPr>
        <w:t>% normy z wielolecia. Zanotowano po 7 dni z opadami w Białymstoku i w Suwałkach.</w:t>
      </w:r>
    </w:p>
    <w:p w14:paraId="2082899F" w14:textId="238C815D" w:rsidR="00D12175" w:rsidRPr="00DB3955" w:rsidRDefault="00DB3955" w:rsidP="00D12175">
      <w:pPr>
        <w:rPr>
          <w:color w:val="000000" w:themeColor="text1"/>
        </w:rPr>
      </w:pPr>
      <w:r w:rsidRPr="00DB3955">
        <w:rPr>
          <w:color w:val="000000" w:themeColor="text1"/>
        </w:rPr>
        <w:t>Sierpień</w:t>
      </w:r>
      <w:r w:rsidR="00D12175" w:rsidRPr="00DB3955">
        <w:rPr>
          <w:color w:val="000000" w:themeColor="text1"/>
        </w:rPr>
        <w:t xml:space="preserve"> </w:t>
      </w:r>
      <w:r w:rsidRPr="00DB3955">
        <w:rPr>
          <w:color w:val="000000" w:themeColor="text1"/>
        </w:rPr>
        <w:t xml:space="preserve">br. był miesiącem intensywnych prac polowych. Na terenie całego województwa zakończono zbiory zbóż i rzepaku. Pod koniec miesiąca rolnicy przystąpili do prac pożniwnych mających na celu przygotowanie pól pod jesienne zasiewy zbóż i rzepaku. </w:t>
      </w:r>
      <w:r w:rsidR="00C82FE2" w:rsidRPr="00DB3955">
        <w:rPr>
          <w:color w:val="000000" w:themeColor="text1"/>
        </w:rPr>
        <w:t>Susza, która wystąpiła w sierpniu</w:t>
      </w:r>
      <w:r w:rsidR="00C82FE2">
        <w:rPr>
          <w:color w:val="000000" w:themeColor="text1"/>
        </w:rPr>
        <w:t>,</w:t>
      </w:r>
      <w:r w:rsidR="00C82FE2" w:rsidRPr="00DB3955">
        <w:rPr>
          <w:color w:val="000000" w:themeColor="text1"/>
        </w:rPr>
        <w:t xml:space="preserve"> oraz wysokie temperatury nie sprzyjały wschodom roślin ozimych.</w:t>
      </w:r>
    </w:p>
    <w:p w14:paraId="5C99ED61" w14:textId="18348DB0" w:rsidR="00256404" w:rsidRDefault="00256404" w:rsidP="00D12175">
      <w:pPr>
        <w:rPr>
          <w:color w:val="000000" w:themeColor="text1"/>
        </w:rPr>
      </w:pPr>
    </w:p>
    <w:p w14:paraId="332C5E8C" w14:textId="6ACB679B" w:rsidR="00256404" w:rsidRDefault="00256404" w:rsidP="00D12175">
      <w:pPr>
        <w:rPr>
          <w:color w:val="000000" w:themeColor="text1"/>
        </w:rPr>
      </w:pPr>
    </w:p>
    <w:p w14:paraId="185285D2" w14:textId="77777777" w:rsidR="00322973" w:rsidRDefault="00322973" w:rsidP="00D12175">
      <w:pPr>
        <w:rPr>
          <w:color w:val="000000" w:themeColor="text1"/>
        </w:rPr>
      </w:pPr>
    </w:p>
    <w:p w14:paraId="0BACE7A5" w14:textId="7D45F932" w:rsidR="00256404" w:rsidRDefault="00256404" w:rsidP="00D12175">
      <w:pPr>
        <w:rPr>
          <w:color w:val="000000" w:themeColor="text1"/>
        </w:rPr>
      </w:pPr>
    </w:p>
    <w:p w14:paraId="0075FDB6" w14:textId="768D7628" w:rsidR="00D72210" w:rsidRDefault="00D72210" w:rsidP="00D12175">
      <w:pPr>
        <w:rPr>
          <w:color w:val="000000" w:themeColor="text1"/>
        </w:rPr>
      </w:pPr>
    </w:p>
    <w:p w14:paraId="2BFAE55A" w14:textId="6A32A331" w:rsidR="001D019A" w:rsidRDefault="001D019A" w:rsidP="00D12175">
      <w:pPr>
        <w:rPr>
          <w:color w:val="000000" w:themeColor="text1"/>
        </w:rPr>
      </w:pPr>
    </w:p>
    <w:p w14:paraId="78ADF9A6" w14:textId="77777777" w:rsidR="001D019A" w:rsidRDefault="001D019A" w:rsidP="00D12175">
      <w:pPr>
        <w:rPr>
          <w:color w:val="000000" w:themeColor="text1"/>
        </w:rPr>
      </w:pPr>
    </w:p>
    <w:p w14:paraId="2236FC77" w14:textId="77777777" w:rsidR="00D72210" w:rsidRDefault="00D72210" w:rsidP="00D12175">
      <w:pPr>
        <w:rPr>
          <w:color w:val="000000" w:themeColor="text1"/>
        </w:rPr>
      </w:pPr>
    </w:p>
    <w:p w14:paraId="3088EE89" w14:textId="60F31A4D" w:rsidR="00256404" w:rsidRDefault="00256404" w:rsidP="00D12175">
      <w:pPr>
        <w:rPr>
          <w:color w:val="000000" w:themeColor="text1"/>
        </w:rPr>
      </w:pPr>
    </w:p>
    <w:p w14:paraId="30977E29" w14:textId="73C1C538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lastRenderedPageBreak/>
        <w:t xml:space="preserve">Tablica </w:t>
      </w:r>
      <w:r w:rsidR="00D72210">
        <w:rPr>
          <w:b/>
          <w:color w:val="000000" w:themeColor="text1"/>
          <w:szCs w:val="19"/>
        </w:rPr>
        <w:t>6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580DDC3E" w:rsidR="00202599" w:rsidRPr="004D21BD" w:rsidRDefault="00202599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08 2022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789C5A64" w:rsidR="00202599" w:rsidRPr="004D21BD" w:rsidRDefault="00202599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C32F6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202599" w:rsidRPr="00BB4BC8" w14:paraId="64BEAA41" w14:textId="77777777" w:rsidTr="00202599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6E2AD74F" w14:textId="4388CE17" w:rsidR="00202599" w:rsidRPr="004D21BD" w:rsidRDefault="00202599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08 2021=100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6033A865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C32F6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20AC372C" w:rsidR="00202599" w:rsidRPr="004D21BD" w:rsidRDefault="00202599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C32F6">
              <w:rPr>
                <w:color w:val="000000" w:themeColor="text1"/>
                <w:sz w:val="16"/>
                <w:szCs w:val="16"/>
              </w:rPr>
              <w:t>7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C32F6" w:rsidRPr="00360C52" w14:paraId="42115218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CC32F6" w:rsidRPr="00683360" w:rsidRDefault="00CC32F6" w:rsidP="00CC32F6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20462A2B" w14:textId="758D8D6C" w:rsidR="00CC32F6" w:rsidRPr="00360C52" w:rsidRDefault="00CC32F6" w:rsidP="00CC32F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52,2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3ECC6D17" w14:textId="52775734" w:rsidR="00CC32F6" w:rsidRPr="00360C52" w:rsidRDefault="00CC32F6" w:rsidP="00CC32F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125,1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46D4197F" w14:textId="4759402E" w:rsidR="00CC32F6" w:rsidRPr="00360C52" w:rsidRDefault="00CC32F6" w:rsidP="00CC32F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44,9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45FFF9D4" w:rsidR="00CC32F6" w:rsidRPr="00360C52" w:rsidRDefault="00CC32F6" w:rsidP="00CC32F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141,2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0820210C" w:rsidR="00CC32F6" w:rsidRPr="00360C52" w:rsidRDefault="00CC32F6" w:rsidP="00CC32F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614,2</w:t>
            </w:r>
          </w:p>
        </w:tc>
      </w:tr>
      <w:tr w:rsidR="00CC32F6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CC32F6" w:rsidRPr="002A707D" w:rsidRDefault="00CC32F6" w:rsidP="00CC32F6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CC32F6" w:rsidRPr="00360C52" w:rsidRDefault="00CC32F6" w:rsidP="00CC32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CC32F6" w:rsidRPr="00360C52" w:rsidRDefault="00CC32F6" w:rsidP="00CC32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CC32F6" w:rsidRPr="00360C52" w:rsidRDefault="00CC32F6" w:rsidP="00CC32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CC32F6" w:rsidRPr="00360C52" w:rsidRDefault="00CC32F6" w:rsidP="00CC32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CC32F6" w:rsidRPr="00360C52" w:rsidRDefault="00CC32F6" w:rsidP="00CC32F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32F6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CC32F6" w:rsidRPr="002A707D" w:rsidRDefault="00CC32F6" w:rsidP="00CC32F6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53A07378" w:rsidR="00CC32F6" w:rsidRPr="00360C52" w:rsidRDefault="00CC32F6" w:rsidP="00CC32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240" w:type="dxa"/>
            <w:vAlign w:val="center"/>
          </w:tcPr>
          <w:p w14:paraId="60A219C4" w14:textId="4D7A9F94" w:rsidR="00CC32F6" w:rsidRPr="00360C52" w:rsidRDefault="00CC32F6" w:rsidP="00CC32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240" w:type="dxa"/>
            <w:vAlign w:val="center"/>
          </w:tcPr>
          <w:p w14:paraId="04EF50FA" w14:textId="7448DA90" w:rsidR="00CC32F6" w:rsidRPr="00360C52" w:rsidRDefault="00CC32F6" w:rsidP="00CC32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1240" w:type="dxa"/>
            <w:vAlign w:val="center"/>
          </w:tcPr>
          <w:p w14:paraId="6C024CF3" w14:textId="29F5B270" w:rsidR="00CC32F6" w:rsidRPr="00360C52" w:rsidRDefault="00CC32F6" w:rsidP="00CC32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51CB2A5C" w:rsidR="00CC32F6" w:rsidRPr="00360C52" w:rsidRDefault="00CC32F6" w:rsidP="00CC32F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343,6</w:t>
            </w:r>
          </w:p>
        </w:tc>
      </w:tr>
      <w:tr w:rsidR="007C52BB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7C52BB" w:rsidRPr="002A707D" w:rsidRDefault="007C52BB" w:rsidP="007C52B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7A24E3AF" w:rsidR="007C52BB" w:rsidRPr="00360C52" w:rsidRDefault="007C52BB" w:rsidP="007C52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13,7</w:t>
            </w:r>
          </w:p>
        </w:tc>
        <w:tc>
          <w:tcPr>
            <w:tcW w:w="1240" w:type="dxa"/>
            <w:vAlign w:val="center"/>
          </w:tcPr>
          <w:p w14:paraId="54E42CBA" w14:textId="743FAFBA" w:rsidR="007C52BB" w:rsidRPr="00360C52" w:rsidRDefault="007C52BB" w:rsidP="007C52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209,2</w:t>
            </w:r>
          </w:p>
        </w:tc>
        <w:tc>
          <w:tcPr>
            <w:tcW w:w="1240" w:type="dxa"/>
            <w:vAlign w:val="center"/>
          </w:tcPr>
          <w:p w14:paraId="1EB44300" w14:textId="4A4555DA" w:rsidR="007C52BB" w:rsidRPr="00360C52" w:rsidRDefault="007C52BB" w:rsidP="007C52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13,2</w:t>
            </w:r>
          </w:p>
        </w:tc>
        <w:tc>
          <w:tcPr>
            <w:tcW w:w="1240" w:type="dxa"/>
            <w:vAlign w:val="center"/>
          </w:tcPr>
          <w:p w14:paraId="047B1A97" w14:textId="60FB5998" w:rsidR="007C52BB" w:rsidRPr="00360C52" w:rsidRDefault="007C52BB" w:rsidP="007C52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374,5</w:t>
            </w:r>
          </w:p>
        </w:tc>
        <w:tc>
          <w:tcPr>
            <w:tcW w:w="1243" w:type="dxa"/>
            <w:vAlign w:val="center"/>
          </w:tcPr>
          <w:p w14:paraId="01B7C031" w14:textId="69D696B0" w:rsidR="007C52BB" w:rsidRPr="00360C52" w:rsidRDefault="007C52BB" w:rsidP="007C52B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3020</w:t>
            </w:r>
          </w:p>
        </w:tc>
      </w:tr>
    </w:tbl>
    <w:p w14:paraId="2C691B95" w14:textId="0235AA77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D47D83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32AA0480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5DE0B63D" w:rsidR="00202599" w:rsidRPr="00CC32F6" w:rsidRDefault="00202599" w:rsidP="00202599">
      <w:pPr>
        <w:spacing w:before="200" w:after="0"/>
        <w:rPr>
          <w:rFonts w:cs="Arial"/>
          <w:color w:val="000000" w:themeColor="text1"/>
        </w:rPr>
      </w:pPr>
      <w:r w:rsidRPr="00CC32F6">
        <w:rPr>
          <w:rFonts w:cs="Arial"/>
          <w:b/>
          <w:color w:val="000000" w:themeColor="text1"/>
        </w:rPr>
        <w:t>Skup</w:t>
      </w:r>
      <w:r w:rsidRPr="00CC32F6">
        <w:rPr>
          <w:rFonts w:cs="Arial"/>
          <w:color w:val="000000" w:themeColor="text1"/>
        </w:rPr>
        <w:t xml:space="preserve"> </w:t>
      </w:r>
      <w:r w:rsidRPr="00CC32F6">
        <w:rPr>
          <w:rFonts w:cs="Arial"/>
          <w:b/>
          <w:color w:val="000000" w:themeColor="text1"/>
        </w:rPr>
        <w:t>zbóż podstawowych</w:t>
      </w:r>
      <w:r w:rsidRPr="00CC32F6">
        <w:rPr>
          <w:rFonts w:cs="Arial"/>
          <w:color w:val="000000" w:themeColor="text1"/>
        </w:rPr>
        <w:t xml:space="preserve"> (z mieszankami zbożowymi, bez ziarna siewnego) w okresie lipiec–sierpień 2022 r. wyniósł </w:t>
      </w:r>
      <w:r w:rsidR="00CC32F6" w:rsidRPr="00CC32F6">
        <w:rPr>
          <w:rFonts w:cs="Arial"/>
          <w:color w:val="000000" w:themeColor="text1"/>
        </w:rPr>
        <w:t>52,2</w:t>
      </w:r>
      <w:r w:rsidRPr="00CC32F6">
        <w:rPr>
          <w:rFonts w:cs="Arial"/>
          <w:color w:val="000000" w:themeColor="text1"/>
        </w:rPr>
        <w:t xml:space="preserve"> </w:t>
      </w:r>
      <w:r w:rsidR="00CC5653">
        <w:rPr>
          <w:rFonts w:cs="Arial"/>
          <w:color w:val="000000" w:themeColor="text1"/>
        </w:rPr>
        <w:t> </w:t>
      </w:r>
      <w:r w:rsidRPr="00CC32F6">
        <w:rPr>
          <w:rFonts w:cs="Arial"/>
          <w:color w:val="000000" w:themeColor="text1"/>
        </w:rPr>
        <w:t xml:space="preserve">tys. t, tj. o </w:t>
      </w:r>
      <w:r w:rsidR="00CC32F6" w:rsidRPr="00CC32F6">
        <w:rPr>
          <w:rFonts w:cs="Arial"/>
          <w:color w:val="000000" w:themeColor="text1"/>
        </w:rPr>
        <w:t>25,1</w:t>
      </w:r>
      <w:r w:rsidRPr="00CC32F6">
        <w:rPr>
          <w:rFonts w:cs="Arial"/>
          <w:color w:val="000000" w:themeColor="text1"/>
        </w:rPr>
        <w:t xml:space="preserve">% </w:t>
      </w:r>
      <w:r w:rsidR="00CC32F6" w:rsidRPr="00CC32F6">
        <w:rPr>
          <w:rFonts w:cs="Arial"/>
          <w:color w:val="000000" w:themeColor="text1"/>
        </w:rPr>
        <w:t>więcej</w:t>
      </w:r>
      <w:r w:rsidRPr="00CC32F6">
        <w:rPr>
          <w:rFonts w:cs="Arial"/>
          <w:color w:val="000000" w:themeColor="text1"/>
        </w:rPr>
        <w:t xml:space="preserve"> niż rok wcześniej. Skup pszenicy </w:t>
      </w:r>
      <w:r w:rsidR="00CC32F6" w:rsidRPr="00CC32F6">
        <w:rPr>
          <w:rFonts w:cs="Arial"/>
          <w:color w:val="000000" w:themeColor="text1"/>
        </w:rPr>
        <w:t>wzrósł</w:t>
      </w:r>
      <w:r w:rsidRPr="00CC32F6">
        <w:rPr>
          <w:rFonts w:cs="Arial"/>
          <w:color w:val="000000" w:themeColor="text1"/>
        </w:rPr>
        <w:t xml:space="preserve"> w ujęciu rocznym o </w:t>
      </w:r>
      <w:r w:rsidR="00CC32F6" w:rsidRPr="00CC32F6">
        <w:rPr>
          <w:rFonts w:cs="Arial"/>
          <w:color w:val="000000" w:themeColor="text1"/>
        </w:rPr>
        <w:t>7,7</w:t>
      </w:r>
      <w:r w:rsidRPr="00CC32F6">
        <w:rPr>
          <w:rFonts w:cs="Arial"/>
          <w:color w:val="000000" w:themeColor="text1"/>
        </w:rPr>
        <w:t>%</w:t>
      </w:r>
      <w:r w:rsidR="00CC32F6" w:rsidRPr="00CC32F6">
        <w:rPr>
          <w:rFonts w:cs="Arial"/>
          <w:color w:val="000000" w:themeColor="text1"/>
        </w:rPr>
        <w:t xml:space="preserve">, a </w:t>
      </w:r>
      <w:r w:rsidR="007C52BB" w:rsidRPr="00CC32F6">
        <w:rPr>
          <w:rFonts w:cs="Arial"/>
          <w:color w:val="000000" w:themeColor="text1"/>
        </w:rPr>
        <w:t>żyta</w:t>
      </w:r>
      <w:r w:rsidR="007C52BB">
        <w:rPr>
          <w:rFonts w:cs="Arial"/>
          <w:color w:val="000000" w:themeColor="text1"/>
        </w:rPr>
        <w:t xml:space="preserve"> </w:t>
      </w:r>
      <w:r w:rsidR="007C52BB" w:rsidRPr="0025778B">
        <w:rPr>
          <w:rFonts w:cs="Arial"/>
          <w:color w:val="000000" w:themeColor="text1"/>
        </w:rPr>
        <w:t>–</w:t>
      </w:r>
      <w:r w:rsidR="007C52BB" w:rsidRPr="00CC32F6">
        <w:rPr>
          <w:rFonts w:cs="Arial"/>
          <w:color w:val="000000" w:themeColor="text1"/>
        </w:rPr>
        <w:t xml:space="preserve"> ponad 2-krotnie.</w:t>
      </w:r>
    </w:p>
    <w:p w14:paraId="03E9D144" w14:textId="11DFF9D9" w:rsidR="00202599" w:rsidRPr="00D91A27" w:rsidRDefault="00202599" w:rsidP="00202599">
      <w:pPr>
        <w:rPr>
          <w:rFonts w:cs="Arial"/>
          <w:color w:val="000000" w:themeColor="text1"/>
        </w:rPr>
      </w:pPr>
      <w:r w:rsidRPr="00D91A27">
        <w:rPr>
          <w:rFonts w:cs="Arial"/>
          <w:color w:val="000000" w:themeColor="text1"/>
        </w:rPr>
        <w:t xml:space="preserve">W sierpniu br. skupiono </w:t>
      </w:r>
      <w:r w:rsidR="0036361C" w:rsidRPr="00D91A27">
        <w:rPr>
          <w:rFonts w:cs="Arial"/>
          <w:color w:val="000000" w:themeColor="text1"/>
        </w:rPr>
        <w:t>44,9</w:t>
      </w:r>
      <w:r w:rsidRPr="00D91A27">
        <w:rPr>
          <w:rFonts w:cs="Arial"/>
          <w:color w:val="000000" w:themeColor="text1"/>
        </w:rPr>
        <w:t xml:space="preserve"> tys. t zbóż, tj. ponad </w:t>
      </w:r>
      <w:r w:rsidR="0036361C" w:rsidRPr="00D91A27">
        <w:rPr>
          <w:rFonts w:cs="Arial"/>
          <w:color w:val="000000" w:themeColor="text1"/>
        </w:rPr>
        <w:t>6</w:t>
      </w:r>
      <w:r w:rsidRPr="00D91A27">
        <w:rPr>
          <w:rFonts w:cs="Arial"/>
          <w:color w:val="000000" w:themeColor="text1"/>
        </w:rPr>
        <w:t>-krotnie więcej niż w poprzednim miesiącu</w:t>
      </w:r>
      <w:r w:rsidR="0036361C" w:rsidRPr="00D91A27">
        <w:rPr>
          <w:rFonts w:cs="Arial"/>
          <w:color w:val="000000" w:themeColor="text1"/>
        </w:rPr>
        <w:t xml:space="preserve"> i</w:t>
      </w:r>
      <w:r w:rsidRPr="00D91A27">
        <w:rPr>
          <w:rFonts w:cs="Arial"/>
          <w:color w:val="000000" w:themeColor="text1"/>
        </w:rPr>
        <w:t xml:space="preserve"> o 4</w:t>
      </w:r>
      <w:r w:rsidR="0036361C" w:rsidRPr="00D91A27">
        <w:rPr>
          <w:rFonts w:cs="Arial"/>
          <w:color w:val="000000" w:themeColor="text1"/>
        </w:rPr>
        <w:t>1,2</w:t>
      </w:r>
      <w:r w:rsidRPr="00D91A27">
        <w:rPr>
          <w:rFonts w:cs="Arial"/>
          <w:color w:val="000000" w:themeColor="text1"/>
        </w:rPr>
        <w:t xml:space="preserve">% </w:t>
      </w:r>
      <w:r w:rsidR="0036361C" w:rsidRPr="00D91A27">
        <w:rPr>
          <w:rFonts w:cs="Arial"/>
          <w:color w:val="000000" w:themeColor="text1"/>
        </w:rPr>
        <w:t>więcej</w:t>
      </w:r>
      <w:r w:rsidRPr="00D91A27">
        <w:rPr>
          <w:rFonts w:cs="Arial"/>
          <w:color w:val="000000" w:themeColor="text1"/>
        </w:rPr>
        <w:t xml:space="preserve"> niż przed rokiem. Skup pszenicy zwiększył się </w:t>
      </w:r>
      <w:r w:rsidR="00D91A27" w:rsidRPr="00D91A27">
        <w:rPr>
          <w:rFonts w:cs="Arial"/>
          <w:color w:val="000000" w:themeColor="text1"/>
        </w:rPr>
        <w:t>3</w:t>
      </w:r>
      <w:r w:rsidRPr="00D91A27">
        <w:rPr>
          <w:rFonts w:cs="Arial"/>
          <w:color w:val="000000" w:themeColor="text1"/>
        </w:rPr>
        <w:t>-krotnie w odniesieniu do zanotowanego w poprzednim miesiącu</w:t>
      </w:r>
      <w:r w:rsidR="00D91A27" w:rsidRPr="00D91A27">
        <w:rPr>
          <w:rFonts w:cs="Arial"/>
          <w:color w:val="000000" w:themeColor="text1"/>
        </w:rPr>
        <w:t xml:space="preserve"> oraz</w:t>
      </w:r>
      <w:r w:rsidRPr="00D91A27">
        <w:rPr>
          <w:rFonts w:cs="Arial"/>
          <w:color w:val="000000" w:themeColor="text1"/>
        </w:rPr>
        <w:t xml:space="preserve"> o </w:t>
      </w:r>
      <w:r w:rsidR="00D91A27" w:rsidRPr="00D91A27">
        <w:rPr>
          <w:rFonts w:cs="Arial"/>
          <w:color w:val="000000" w:themeColor="text1"/>
        </w:rPr>
        <w:t>1,0</w:t>
      </w:r>
      <w:r w:rsidRPr="00D91A27">
        <w:rPr>
          <w:rFonts w:cs="Arial"/>
          <w:color w:val="000000" w:themeColor="text1"/>
        </w:rPr>
        <w:t>% w porównaniu z sierpniem 202</w:t>
      </w:r>
      <w:r w:rsidR="00D91A27" w:rsidRPr="00D91A27">
        <w:rPr>
          <w:rFonts w:cs="Arial"/>
          <w:color w:val="000000" w:themeColor="text1"/>
        </w:rPr>
        <w:t>1</w:t>
      </w:r>
      <w:r w:rsidRPr="00D91A27">
        <w:rPr>
          <w:rFonts w:cs="Arial"/>
          <w:color w:val="000000" w:themeColor="text1"/>
        </w:rPr>
        <w:t xml:space="preserve"> r. Skup żyta wzrósł </w:t>
      </w:r>
      <w:r w:rsidR="00D91A27" w:rsidRPr="00D91A27">
        <w:rPr>
          <w:rFonts w:cs="Arial"/>
          <w:color w:val="000000" w:themeColor="text1"/>
        </w:rPr>
        <w:t xml:space="preserve">30-krotnie </w:t>
      </w:r>
      <w:r w:rsidRPr="00D91A27">
        <w:rPr>
          <w:rFonts w:cs="Arial"/>
          <w:color w:val="000000" w:themeColor="text1"/>
        </w:rPr>
        <w:t>w ujęciu miesięcznym</w:t>
      </w:r>
      <w:r w:rsidRPr="00D91A27">
        <w:rPr>
          <w:rFonts w:cs="Arial"/>
          <w:color w:val="000000" w:themeColor="text1"/>
          <w:spacing w:val="-2"/>
        </w:rPr>
        <w:t xml:space="preserve">, </w:t>
      </w:r>
      <w:r w:rsidRPr="00D91A27">
        <w:rPr>
          <w:rFonts w:cs="Arial"/>
          <w:color w:val="000000" w:themeColor="text1"/>
        </w:rPr>
        <w:t xml:space="preserve">zaś w skali roku </w:t>
      </w:r>
      <w:r w:rsidR="00D91A27" w:rsidRPr="00D91A27">
        <w:rPr>
          <w:rFonts w:cs="Arial"/>
          <w:color w:val="000000" w:themeColor="text1"/>
        </w:rPr>
        <w:t>zwiększył</w:t>
      </w:r>
      <w:r w:rsidRPr="00D91A27">
        <w:rPr>
          <w:rFonts w:cs="Arial"/>
          <w:color w:val="000000" w:themeColor="text1"/>
        </w:rPr>
        <w:t xml:space="preserve"> się </w:t>
      </w:r>
      <w:r w:rsidR="00D91A27" w:rsidRPr="00D91A27">
        <w:rPr>
          <w:rFonts w:cs="Arial"/>
          <w:color w:val="000000" w:themeColor="text1"/>
        </w:rPr>
        <w:t xml:space="preserve">ponad </w:t>
      </w:r>
      <w:r w:rsidR="005D1A0E">
        <w:rPr>
          <w:rFonts w:cs="Arial"/>
          <w:color w:val="000000" w:themeColor="text1"/>
        </w:rPr>
        <w:t xml:space="preserve">   </w:t>
      </w:r>
      <w:r w:rsidR="00D91A27" w:rsidRPr="00D91A27">
        <w:rPr>
          <w:rFonts w:cs="Arial"/>
          <w:color w:val="000000" w:themeColor="text1"/>
        </w:rPr>
        <w:t>3,5</w:t>
      </w:r>
      <w:r w:rsidR="005D1A0E">
        <w:rPr>
          <w:rFonts w:cs="Arial"/>
          <w:color w:val="000000" w:themeColor="text1"/>
        </w:rPr>
        <w:t>-</w:t>
      </w:r>
      <w:r w:rsidR="00D91A27" w:rsidRPr="00D91A27">
        <w:rPr>
          <w:rFonts w:cs="Arial"/>
          <w:color w:val="000000" w:themeColor="text1"/>
        </w:rPr>
        <w:t>krotnie</w:t>
      </w:r>
      <w:r w:rsidRPr="00D91A27">
        <w:rPr>
          <w:rFonts w:cs="Arial"/>
          <w:color w:val="000000" w:themeColor="text1"/>
        </w:rPr>
        <w:t xml:space="preserve">. </w:t>
      </w:r>
    </w:p>
    <w:p w14:paraId="59D910FB" w14:textId="01DEAD9F" w:rsidR="0014577A" w:rsidRDefault="000D19C5" w:rsidP="007C03B5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202599">
        <w:rPr>
          <w:b/>
          <w:color w:val="000000" w:themeColor="text1"/>
          <w:szCs w:val="19"/>
        </w:rPr>
        <w:t>7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667C4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04B12BE4" w:rsidR="005C25DC" w:rsidRPr="008F1C57" w:rsidRDefault="005C25DC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3D80DD4E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02599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60A5B5BA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02599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667C4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68D2EB61" w:rsidR="005C25DC" w:rsidRPr="002B4F5F" w:rsidRDefault="005C25DC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02599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4A41C6FC" w:rsidR="005C25DC" w:rsidRPr="002B4F5F" w:rsidRDefault="005C25DC" w:rsidP="00512A62">
            <w:pPr>
              <w:pStyle w:val="Nagwek3"/>
              <w:spacing w:before="80" w:after="8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202599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18B5CE96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02599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242F1A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7A940124" w:rsidR="00242F1A" w:rsidRPr="004C52C6" w:rsidRDefault="00242F1A" w:rsidP="00242F1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66374A3B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254,6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72279C7C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74AB4631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69B0BD76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3C6134DB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242F1A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5276CD64" w:rsidR="00242F1A" w:rsidRPr="004C52C6" w:rsidRDefault="00242F1A" w:rsidP="00242F1A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242F1A" w:rsidRPr="002A707D" w:rsidRDefault="00242F1A" w:rsidP="00242F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242F1A" w:rsidRPr="002A707D" w:rsidRDefault="00242F1A" w:rsidP="00242F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242F1A" w:rsidRPr="002A707D" w:rsidRDefault="00242F1A" w:rsidP="00242F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242F1A" w:rsidRPr="002A707D" w:rsidRDefault="00242F1A" w:rsidP="00242F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242F1A" w:rsidRPr="002A707D" w:rsidRDefault="00242F1A" w:rsidP="00242F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42F1A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242F1A" w:rsidRPr="004C52C6" w:rsidRDefault="00242F1A" w:rsidP="00242F1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783578FE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50,2</w:t>
            </w:r>
          </w:p>
        </w:tc>
        <w:tc>
          <w:tcPr>
            <w:tcW w:w="1273" w:type="dxa"/>
            <w:vAlign w:val="center"/>
          </w:tcPr>
          <w:p w14:paraId="7E6D5B8D" w14:textId="366F9465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73" w:type="dxa"/>
            <w:vAlign w:val="center"/>
          </w:tcPr>
          <w:p w14:paraId="445E2F9A" w14:textId="719CC4B9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273" w:type="dxa"/>
            <w:vAlign w:val="center"/>
          </w:tcPr>
          <w:p w14:paraId="6C54F8B1" w14:textId="2633EBD6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30EB49AF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242F1A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242F1A" w:rsidRPr="004C52C6" w:rsidRDefault="00242F1A" w:rsidP="00242F1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4D76895A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1273" w:type="dxa"/>
            <w:vAlign w:val="center"/>
          </w:tcPr>
          <w:p w14:paraId="21B3B199" w14:textId="5780262C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273" w:type="dxa"/>
            <w:vAlign w:val="center"/>
          </w:tcPr>
          <w:p w14:paraId="05B109EF" w14:textId="6A455613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1273" w:type="dxa"/>
            <w:vAlign w:val="center"/>
          </w:tcPr>
          <w:p w14:paraId="73D6D702" w14:textId="01040CEB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13704A12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</w:tr>
      <w:tr w:rsidR="00242F1A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242F1A" w:rsidRPr="004C52C6" w:rsidRDefault="00242F1A" w:rsidP="00242F1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55D65EF1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149,2</w:t>
            </w:r>
          </w:p>
        </w:tc>
        <w:tc>
          <w:tcPr>
            <w:tcW w:w="1273" w:type="dxa"/>
            <w:vAlign w:val="center"/>
          </w:tcPr>
          <w:p w14:paraId="7AC5015E" w14:textId="1C05370E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140,2</w:t>
            </w:r>
          </w:p>
        </w:tc>
        <w:tc>
          <w:tcPr>
            <w:tcW w:w="1273" w:type="dxa"/>
            <w:vAlign w:val="center"/>
          </w:tcPr>
          <w:p w14:paraId="72D27466" w14:textId="0F1DDAAC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18,0</w:t>
            </w:r>
          </w:p>
        </w:tc>
        <w:tc>
          <w:tcPr>
            <w:tcW w:w="1273" w:type="dxa"/>
            <w:vAlign w:val="center"/>
          </w:tcPr>
          <w:p w14:paraId="0EC853A3" w14:textId="075AB003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3D1F070E" w:rsidR="00242F1A" w:rsidRPr="002A707D" w:rsidRDefault="00242F1A" w:rsidP="00242F1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</w:tr>
      <w:tr w:rsidR="00242F1A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242F1A" w:rsidRPr="004C52C6" w:rsidRDefault="00242F1A" w:rsidP="00242F1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6A5E851E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1820,3</w:t>
            </w:r>
          </w:p>
        </w:tc>
        <w:tc>
          <w:tcPr>
            <w:tcW w:w="1273" w:type="dxa"/>
            <w:vAlign w:val="center"/>
          </w:tcPr>
          <w:p w14:paraId="1005087A" w14:textId="4725B25B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273" w:type="dxa"/>
            <w:vAlign w:val="center"/>
          </w:tcPr>
          <w:p w14:paraId="2C22E1D9" w14:textId="0C381A77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225,0</w:t>
            </w:r>
          </w:p>
        </w:tc>
        <w:tc>
          <w:tcPr>
            <w:tcW w:w="1273" w:type="dxa"/>
            <w:vAlign w:val="center"/>
          </w:tcPr>
          <w:p w14:paraId="513F1E25" w14:textId="5F5BECB1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64943B9C" w:rsidR="00242F1A" w:rsidRPr="002A707D" w:rsidRDefault="00242F1A" w:rsidP="00242F1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</w:tbl>
    <w:p w14:paraId="52684C0F" w14:textId="77777777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4D21B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3F7B796B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2CEA9BD2" w:rsidR="00387C1D" w:rsidRPr="00242F1A" w:rsidRDefault="005C25DC" w:rsidP="00F66129">
      <w:pPr>
        <w:spacing w:before="200" w:after="0"/>
        <w:rPr>
          <w:rFonts w:cs="Arial"/>
          <w:color w:val="000000" w:themeColor="text1"/>
          <w:spacing w:val="-4"/>
          <w:szCs w:val="19"/>
        </w:rPr>
      </w:pPr>
      <w:r w:rsidRPr="00242F1A">
        <w:rPr>
          <w:rFonts w:cs="Arial"/>
          <w:color w:val="000000" w:themeColor="text1"/>
          <w:spacing w:val="-4"/>
          <w:szCs w:val="19"/>
        </w:rPr>
        <w:t>W okresie styczeń–</w:t>
      </w:r>
      <w:r w:rsidR="00804DD5" w:rsidRPr="00242F1A">
        <w:rPr>
          <w:rFonts w:cs="Arial"/>
          <w:color w:val="000000" w:themeColor="text1"/>
          <w:spacing w:val="-4"/>
          <w:szCs w:val="19"/>
        </w:rPr>
        <w:t>sierpień</w:t>
      </w:r>
      <w:r w:rsidRPr="00242F1A">
        <w:rPr>
          <w:rFonts w:cs="Arial"/>
          <w:color w:val="000000" w:themeColor="text1"/>
          <w:spacing w:val="-4"/>
          <w:szCs w:val="19"/>
        </w:rPr>
        <w:t xml:space="preserve"> br. </w:t>
      </w:r>
      <w:r w:rsidR="00AA75D4" w:rsidRPr="00242F1A">
        <w:rPr>
          <w:rFonts w:cs="Arial"/>
          <w:color w:val="000000" w:themeColor="text1"/>
          <w:spacing w:val="-4"/>
          <w:szCs w:val="19"/>
        </w:rPr>
        <w:t xml:space="preserve">producenci z terenu województwa podlaskiego dostarczyli do </w:t>
      </w:r>
      <w:r w:rsidR="00AA75D4" w:rsidRPr="00242F1A">
        <w:rPr>
          <w:rFonts w:cs="Arial"/>
          <w:b/>
          <w:color w:val="000000" w:themeColor="text1"/>
          <w:spacing w:val="-4"/>
          <w:szCs w:val="19"/>
        </w:rPr>
        <w:t>skupu</w:t>
      </w:r>
      <w:r w:rsidR="00AA75D4" w:rsidRPr="00242F1A">
        <w:rPr>
          <w:rFonts w:cs="Arial"/>
          <w:color w:val="000000" w:themeColor="text1"/>
          <w:spacing w:val="-4"/>
          <w:szCs w:val="19"/>
        </w:rPr>
        <w:t xml:space="preserve"> </w:t>
      </w:r>
      <w:r w:rsidR="00242F1A" w:rsidRPr="00242F1A">
        <w:rPr>
          <w:rFonts w:cs="Arial"/>
          <w:color w:val="000000" w:themeColor="text1"/>
          <w:spacing w:val="-4"/>
          <w:szCs w:val="19"/>
        </w:rPr>
        <w:t>254,6</w:t>
      </w:r>
      <w:r w:rsidR="00AA75D4" w:rsidRPr="00242F1A">
        <w:rPr>
          <w:rFonts w:cs="Arial"/>
          <w:color w:val="000000" w:themeColor="text1"/>
          <w:spacing w:val="-4"/>
          <w:szCs w:val="19"/>
        </w:rPr>
        <w:t xml:space="preserve"> tys. t </w:t>
      </w:r>
      <w:r w:rsidR="00AA75D4" w:rsidRPr="00242F1A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AA75D4" w:rsidRPr="00242F1A">
        <w:rPr>
          <w:rFonts w:cs="Arial"/>
          <w:color w:val="000000" w:themeColor="text1"/>
          <w:spacing w:val="-4"/>
          <w:szCs w:val="19"/>
        </w:rPr>
        <w:t>(w wadze żywej), tj. o</w:t>
      </w:r>
      <w:r w:rsidR="00382408" w:rsidRPr="00242F1A">
        <w:rPr>
          <w:rFonts w:cs="Arial"/>
          <w:color w:val="000000" w:themeColor="text1"/>
          <w:spacing w:val="-4"/>
          <w:szCs w:val="19"/>
        </w:rPr>
        <w:t xml:space="preserve"> </w:t>
      </w:r>
      <w:r w:rsidR="00242F1A" w:rsidRPr="00242F1A">
        <w:rPr>
          <w:rFonts w:cs="Arial"/>
          <w:color w:val="000000" w:themeColor="text1"/>
          <w:spacing w:val="-4"/>
          <w:szCs w:val="19"/>
        </w:rPr>
        <w:t>24,2</w:t>
      </w:r>
      <w:r w:rsidR="00AA75D4" w:rsidRPr="00242F1A">
        <w:rPr>
          <w:rFonts w:cs="Arial"/>
          <w:color w:val="000000" w:themeColor="text1"/>
          <w:spacing w:val="-4"/>
          <w:szCs w:val="19"/>
        </w:rPr>
        <w:t xml:space="preserve">% </w:t>
      </w:r>
      <w:r w:rsidR="00242F1A" w:rsidRPr="00242F1A">
        <w:rPr>
          <w:rFonts w:cs="Arial"/>
          <w:color w:val="000000" w:themeColor="text1"/>
          <w:spacing w:val="-4"/>
          <w:szCs w:val="19"/>
        </w:rPr>
        <w:t>więcej</w:t>
      </w:r>
      <w:r w:rsidR="00AA75D4" w:rsidRPr="00242F1A">
        <w:rPr>
          <w:rFonts w:cs="Arial"/>
          <w:color w:val="000000" w:themeColor="text1"/>
          <w:spacing w:val="-4"/>
          <w:szCs w:val="19"/>
        </w:rPr>
        <w:t xml:space="preserve"> niż rok wcześniej. W skali roku </w:t>
      </w:r>
      <w:r w:rsidR="00242F1A" w:rsidRPr="00242F1A">
        <w:rPr>
          <w:rFonts w:cs="Arial"/>
          <w:color w:val="000000" w:themeColor="text1"/>
          <w:spacing w:val="-4"/>
          <w:szCs w:val="19"/>
        </w:rPr>
        <w:t>zwiększyła</w:t>
      </w:r>
      <w:r w:rsidR="00AA75D4" w:rsidRPr="00242F1A">
        <w:rPr>
          <w:rFonts w:cs="Arial"/>
          <w:color w:val="000000" w:themeColor="text1"/>
          <w:spacing w:val="-4"/>
          <w:szCs w:val="19"/>
        </w:rPr>
        <w:t xml:space="preserve"> się podaż </w:t>
      </w:r>
      <w:r w:rsidR="00382408" w:rsidRPr="00242F1A">
        <w:rPr>
          <w:rFonts w:cs="Arial"/>
          <w:color w:val="000000" w:themeColor="text1"/>
          <w:spacing w:val="-4"/>
          <w:szCs w:val="19"/>
        </w:rPr>
        <w:t>żywca wołowego</w:t>
      </w:r>
      <w:r w:rsidR="00AA75D4" w:rsidRPr="00242F1A">
        <w:rPr>
          <w:rFonts w:cs="Arial"/>
          <w:color w:val="000000" w:themeColor="text1"/>
          <w:spacing w:val="-4"/>
          <w:szCs w:val="19"/>
        </w:rPr>
        <w:t xml:space="preserve"> </w:t>
      </w:r>
      <w:r w:rsidR="00E827E6" w:rsidRPr="00242F1A">
        <w:rPr>
          <w:rFonts w:cs="Arial"/>
          <w:color w:val="000000" w:themeColor="text1"/>
          <w:spacing w:val="-4"/>
          <w:szCs w:val="19"/>
        </w:rPr>
        <w:t xml:space="preserve">(o </w:t>
      </w:r>
      <w:r w:rsidR="00242F1A" w:rsidRPr="00242F1A">
        <w:rPr>
          <w:rFonts w:cs="Arial"/>
          <w:color w:val="000000" w:themeColor="text1"/>
          <w:spacing w:val="-4"/>
          <w:szCs w:val="19"/>
        </w:rPr>
        <w:t>1,7</w:t>
      </w:r>
      <w:r w:rsidR="00E827E6" w:rsidRPr="00242F1A">
        <w:rPr>
          <w:rFonts w:cs="Arial"/>
          <w:color w:val="000000" w:themeColor="text1"/>
          <w:spacing w:val="-4"/>
          <w:szCs w:val="19"/>
        </w:rPr>
        <w:t>%)</w:t>
      </w:r>
      <w:r w:rsidR="00242F1A" w:rsidRPr="00242F1A">
        <w:rPr>
          <w:rFonts w:cs="Arial"/>
          <w:color w:val="000000" w:themeColor="text1"/>
          <w:spacing w:val="-4"/>
          <w:szCs w:val="19"/>
        </w:rPr>
        <w:t>,</w:t>
      </w:r>
      <w:r w:rsidR="00382408" w:rsidRPr="00242F1A">
        <w:rPr>
          <w:rFonts w:cs="Arial"/>
          <w:color w:val="000000" w:themeColor="text1"/>
          <w:spacing w:val="-4"/>
          <w:szCs w:val="19"/>
        </w:rPr>
        <w:t xml:space="preserve"> wieprzowego (o </w:t>
      </w:r>
      <w:r w:rsidR="00242F1A" w:rsidRPr="00242F1A">
        <w:rPr>
          <w:rFonts w:cs="Arial"/>
          <w:color w:val="000000" w:themeColor="text1"/>
          <w:spacing w:val="-4"/>
          <w:szCs w:val="19"/>
        </w:rPr>
        <w:t>12,8</w:t>
      </w:r>
      <w:r w:rsidR="00382408" w:rsidRPr="00242F1A">
        <w:rPr>
          <w:rFonts w:cs="Arial"/>
          <w:color w:val="000000" w:themeColor="text1"/>
          <w:spacing w:val="-4"/>
          <w:szCs w:val="19"/>
        </w:rPr>
        <w:t>%)</w:t>
      </w:r>
      <w:r w:rsidR="00242F1A" w:rsidRPr="00242F1A">
        <w:rPr>
          <w:rFonts w:cs="Arial"/>
          <w:color w:val="000000" w:themeColor="text1"/>
          <w:spacing w:val="-4"/>
          <w:szCs w:val="19"/>
        </w:rPr>
        <w:t xml:space="preserve"> oraz drobiowego</w:t>
      </w:r>
      <w:r w:rsidR="00382408" w:rsidRPr="00242F1A">
        <w:rPr>
          <w:rFonts w:cs="Arial"/>
          <w:color w:val="000000" w:themeColor="text1"/>
          <w:spacing w:val="-4"/>
          <w:szCs w:val="19"/>
        </w:rPr>
        <w:t xml:space="preserve"> (o </w:t>
      </w:r>
      <w:r w:rsidR="00242F1A" w:rsidRPr="00242F1A">
        <w:rPr>
          <w:rFonts w:cs="Arial"/>
          <w:color w:val="000000" w:themeColor="text1"/>
          <w:spacing w:val="-4"/>
          <w:szCs w:val="19"/>
        </w:rPr>
        <w:t>40,2</w:t>
      </w:r>
      <w:r w:rsidR="00382408" w:rsidRPr="00242F1A">
        <w:rPr>
          <w:rFonts w:cs="Arial"/>
          <w:color w:val="000000" w:themeColor="text1"/>
          <w:spacing w:val="-4"/>
          <w:szCs w:val="19"/>
        </w:rPr>
        <w:t>%).</w:t>
      </w:r>
    </w:p>
    <w:p w14:paraId="7855FE7C" w14:textId="19DA15D9" w:rsidR="005C25DC" w:rsidRPr="00145B43" w:rsidRDefault="005C25DC" w:rsidP="001A20C7">
      <w:pPr>
        <w:rPr>
          <w:rFonts w:cs="Arial"/>
          <w:color w:val="000000" w:themeColor="text1"/>
          <w:szCs w:val="19"/>
        </w:rPr>
      </w:pPr>
      <w:r w:rsidRPr="00145B43">
        <w:rPr>
          <w:rFonts w:cs="Arial"/>
          <w:color w:val="000000" w:themeColor="text1"/>
          <w:spacing w:val="-2"/>
          <w:szCs w:val="19"/>
        </w:rPr>
        <w:t xml:space="preserve">W </w:t>
      </w:r>
      <w:r w:rsidR="000A01CD" w:rsidRPr="00145B43">
        <w:rPr>
          <w:rFonts w:cs="Arial"/>
          <w:color w:val="000000" w:themeColor="text1"/>
          <w:spacing w:val="-2"/>
          <w:szCs w:val="19"/>
        </w:rPr>
        <w:t>sierpniu</w:t>
      </w:r>
      <w:r w:rsidR="0017229F" w:rsidRPr="00145B43">
        <w:rPr>
          <w:rFonts w:cs="Arial"/>
          <w:color w:val="000000" w:themeColor="text1"/>
          <w:spacing w:val="-2"/>
          <w:szCs w:val="19"/>
        </w:rPr>
        <w:t xml:space="preserve"> 2022 r. producenci z województwa podlaskiego dostarczyli do </w:t>
      </w:r>
      <w:r w:rsidR="0017229F" w:rsidRPr="00145B43">
        <w:rPr>
          <w:rFonts w:cs="Arial"/>
          <w:bCs/>
          <w:color w:val="000000" w:themeColor="text1"/>
          <w:spacing w:val="-2"/>
          <w:szCs w:val="19"/>
        </w:rPr>
        <w:t xml:space="preserve">skupu </w:t>
      </w:r>
      <w:r w:rsidR="00382408" w:rsidRPr="00145B43">
        <w:rPr>
          <w:rFonts w:cs="Arial"/>
          <w:bCs/>
          <w:color w:val="000000" w:themeColor="text1"/>
          <w:spacing w:val="-2"/>
          <w:szCs w:val="19"/>
        </w:rPr>
        <w:t>2</w:t>
      </w:r>
      <w:r w:rsidR="00145B43" w:rsidRPr="00145B43">
        <w:rPr>
          <w:rFonts w:cs="Arial"/>
          <w:bCs/>
          <w:color w:val="000000" w:themeColor="text1"/>
          <w:spacing w:val="-2"/>
          <w:szCs w:val="19"/>
        </w:rPr>
        <w:t>7,0</w:t>
      </w:r>
      <w:r w:rsidR="0017229F" w:rsidRPr="00145B43">
        <w:rPr>
          <w:rFonts w:cs="Arial"/>
          <w:bCs/>
          <w:color w:val="000000" w:themeColor="text1"/>
          <w:spacing w:val="-2"/>
          <w:szCs w:val="19"/>
        </w:rPr>
        <w:t xml:space="preserve"> tys. t żywca rzeźnego</w:t>
      </w:r>
      <w:r w:rsidR="0017229F" w:rsidRPr="00145B43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17229F" w:rsidRPr="00145B43">
        <w:rPr>
          <w:rFonts w:cs="Arial"/>
          <w:color w:val="000000" w:themeColor="text1"/>
          <w:spacing w:val="-2"/>
          <w:szCs w:val="19"/>
        </w:rPr>
        <w:t>(w wadze żywej), tj. </w:t>
      </w:r>
      <w:r w:rsidR="00145B43" w:rsidRPr="00145B43">
        <w:rPr>
          <w:rFonts w:cs="Arial"/>
          <w:color w:val="000000" w:themeColor="text1"/>
          <w:spacing w:val="-2"/>
          <w:szCs w:val="19"/>
        </w:rPr>
        <w:t xml:space="preserve">więcej niż przed miesiącem i przed rokiem odpowiednio </w:t>
      </w:r>
      <w:r w:rsidR="0017229F" w:rsidRPr="00145B43">
        <w:rPr>
          <w:rFonts w:cs="Arial"/>
          <w:color w:val="000000" w:themeColor="text1"/>
          <w:spacing w:val="-2"/>
          <w:szCs w:val="19"/>
        </w:rPr>
        <w:t>o </w:t>
      </w:r>
      <w:r w:rsidR="00145B43" w:rsidRPr="00145B43">
        <w:rPr>
          <w:rFonts w:cs="Arial"/>
          <w:color w:val="000000" w:themeColor="text1"/>
          <w:spacing w:val="-2"/>
          <w:szCs w:val="19"/>
        </w:rPr>
        <w:t>7,2</w:t>
      </w:r>
      <w:r w:rsidR="0017229F" w:rsidRPr="00145B43">
        <w:rPr>
          <w:rFonts w:cs="Arial"/>
          <w:color w:val="000000" w:themeColor="text1"/>
          <w:spacing w:val="-2"/>
          <w:szCs w:val="19"/>
        </w:rPr>
        <w:t xml:space="preserve">% </w:t>
      </w:r>
      <w:r w:rsidR="00145B43" w:rsidRPr="00145B43">
        <w:rPr>
          <w:rFonts w:cs="Arial"/>
          <w:color w:val="000000" w:themeColor="text1"/>
          <w:spacing w:val="-2"/>
          <w:szCs w:val="19"/>
        </w:rPr>
        <w:t xml:space="preserve">i 7,1%. </w:t>
      </w:r>
      <w:r w:rsidR="0017229F" w:rsidRPr="00145B43">
        <w:rPr>
          <w:rFonts w:cs="Arial"/>
          <w:color w:val="000000" w:themeColor="text1"/>
          <w:spacing w:val="-2"/>
          <w:szCs w:val="19"/>
        </w:rPr>
        <w:t xml:space="preserve">W ujęciu miesięcznym </w:t>
      </w:r>
      <w:r w:rsidR="00145B43" w:rsidRPr="00145B43">
        <w:rPr>
          <w:rFonts w:cs="Arial"/>
          <w:color w:val="000000" w:themeColor="text1"/>
          <w:spacing w:val="-2"/>
          <w:szCs w:val="19"/>
        </w:rPr>
        <w:t>wzrosła</w:t>
      </w:r>
      <w:r w:rsidR="00B31527" w:rsidRPr="00145B43">
        <w:rPr>
          <w:rFonts w:cs="Arial"/>
          <w:color w:val="000000" w:themeColor="text1"/>
          <w:spacing w:val="-2"/>
          <w:szCs w:val="19"/>
        </w:rPr>
        <w:t xml:space="preserve"> </w:t>
      </w:r>
      <w:r w:rsidR="00B31527" w:rsidRPr="00145B43">
        <w:rPr>
          <w:rFonts w:cs="Arial"/>
          <w:color w:val="000000" w:themeColor="text1"/>
          <w:szCs w:val="19"/>
        </w:rPr>
        <w:t xml:space="preserve">podaż żywca </w:t>
      </w:r>
      <w:r w:rsidR="00382408" w:rsidRPr="00145B43">
        <w:rPr>
          <w:rFonts w:cs="Arial"/>
          <w:color w:val="000000" w:themeColor="text1"/>
          <w:szCs w:val="19"/>
        </w:rPr>
        <w:t xml:space="preserve">wołowego </w:t>
      </w:r>
      <w:r w:rsidR="00382408" w:rsidRPr="00145B43">
        <w:rPr>
          <w:rFonts w:cs="Arial"/>
          <w:color w:val="000000" w:themeColor="text1"/>
          <w:spacing w:val="-4"/>
          <w:szCs w:val="19"/>
        </w:rPr>
        <w:t>(</w:t>
      </w:r>
      <w:r w:rsidR="00382408" w:rsidRPr="00145B43">
        <w:rPr>
          <w:rFonts w:cs="Arial"/>
          <w:color w:val="000000" w:themeColor="text1"/>
          <w:szCs w:val="19"/>
        </w:rPr>
        <w:t xml:space="preserve">o </w:t>
      </w:r>
      <w:r w:rsidR="00145B43" w:rsidRPr="00145B43">
        <w:rPr>
          <w:rFonts w:cs="Arial"/>
          <w:color w:val="000000" w:themeColor="text1"/>
          <w:szCs w:val="19"/>
        </w:rPr>
        <w:t>2,0</w:t>
      </w:r>
      <w:r w:rsidR="00382408" w:rsidRPr="00145B43">
        <w:rPr>
          <w:rFonts w:cs="Arial"/>
          <w:color w:val="000000" w:themeColor="text1"/>
          <w:szCs w:val="19"/>
        </w:rPr>
        <w:t xml:space="preserve">%) </w:t>
      </w:r>
      <w:r w:rsidR="0007790E" w:rsidRPr="00145B43">
        <w:rPr>
          <w:rFonts w:cs="Arial"/>
          <w:color w:val="000000" w:themeColor="text1"/>
          <w:szCs w:val="19"/>
        </w:rPr>
        <w:t>i drobiowego (o 1</w:t>
      </w:r>
      <w:r w:rsidR="00145B43" w:rsidRPr="00145B43">
        <w:rPr>
          <w:rFonts w:cs="Arial"/>
          <w:color w:val="000000" w:themeColor="text1"/>
          <w:szCs w:val="19"/>
        </w:rPr>
        <w:t>3,5</w:t>
      </w:r>
      <w:r w:rsidR="0007790E" w:rsidRPr="00145B43">
        <w:rPr>
          <w:rFonts w:cs="Arial"/>
          <w:color w:val="000000" w:themeColor="text1"/>
          <w:szCs w:val="19"/>
        </w:rPr>
        <w:t xml:space="preserve">%), </w:t>
      </w:r>
      <w:r w:rsidR="00B31527" w:rsidRPr="00145B43">
        <w:rPr>
          <w:rFonts w:cs="Arial"/>
          <w:color w:val="000000" w:themeColor="text1"/>
          <w:szCs w:val="19"/>
        </w:rPr>
        <w:t xml:space="preserve">natomiast </w:t>
      </w:r>
      <w:r w:rsidR="00145B43" w:rsidRPr="00145B43">
        <w:rPr>
          <w:rFonts w:cs="Arial"/>
          <w:color w:val="000000" w:themeColor="text1"/>
          <w:szCs w:val="19"/>
        </w:rPr>
        <w:t>spadła</w:t>
      </w:r>
      <w:r w:rsidR="00B31527" w:rsidRPr="00145B43">
        <w:rPr>
          <w:rFonts w:cs="Arial"/>
          <w:color w:val="000000" w:themeColor="text1"/>
          <w:szCs w:val="19"/>
        </w:rPr>
        <w:t xml:space="preserve"> – </w:t>
      </w:r>
      <w:r w:rsidR="005663C1" w:rsidRPr="00145B43">
        <w:rPr>
          <w:rFonts w:cs="Arial"/>
          <w:color w:val="000000" w:themeColor="text1"/>
          <w:szCs w:val="19"/>
        </w:rPr>
        <w:t>żywca wieprzowego (</w:t>
      </w:r>
      <w:r w:rsidR="00B31527" w:rsidRPr="00145B43">
        <w:rPr>
          <w:rFonts w:cs="Arial"/>
          <w:color w:val="000000" w:themeColor="text1"/>
          <w:szCs w:val="19"/>
        </w:rPr>
        <w:t xml:space="preserve">o </w:t>
      </w:r>
      <w:r w:rsidR="00145B43" w:rsidRPr="00145B43">
        <w:rPr>
          <w:rFonts w:cs="Arial"/>
          <w:color w:val="000000" w:themeColor="text1"/>
          <w:szCs w:val="19"/>
        </w:rPr>
        <w:t>8,1</w:t>
      </w:r>
      <w:r w:rsidR="00B31527" w:rsidRPr="00145B43">
        <w:rPr>
          <w:rFonts w:cs="Arial"/>
          <w:color w:val="000000" w:themeColor="text1"/>
          <w:szCs w:val="19"/>
        </w:rPr>
        <w:t>%</w:t>
      </w:r>
      <w:r w:rsidR="005663C1" w:rsidRPr="00145B43">
        <w:rPr>
          <w:rFonts w:cs="Arial"/>
          <w:color w:val="000000" w:themeColor="text1"/>
          <w:szCs w:val="19"/>
        </w:rPr>
        <w:t>)</w:t>
      </w:r>
      <w:r w:rsidR="00E409A0" w:rsidRPr="00145B43">
        <w:rPr>
          <w:rFonts w:cs="Arial"/>
          <w:color w:val="000000" w:themeColor="text1"/>
          <w:szCs w:val="19"/>
        </w:rPr>
        <w:t xml:space="preserve"> </w:t>
      </w:r>
      <w:r w:rsidR="0017229F" w:rsidRPr="00145B43">
        <w:rPr>
          <w:rFonts w:cs="Arial"/>
          <w:color w:val="000000" w:themeColor="text1"/>
          <w:spacing w:val="-2"/>
          <w:szCs w:val="19"/>
        </w:rPr>
        <w:t xml:space="preserve">W skali roku odnotowano wzrost </w:t>
      </w:r>
      <w:r w:rsidR="00EF2926" w:rsidRPr="00145B43">
        <w:rPr>
          <w:rFonts w:cs="Arial"/>
          <w:color w:val="000000" w:themeColor="text1"/>
          <w:spacing w:val="-2"/>
          <w:szCs w:val="19"/>
        </w:rPr>
        <w:t xml:space="preserve">skupu żywca </w:t>
      </w:r>
      <w:r w:rsidR="00EF2926" w:rsidRPr="00145B43">
        <w:rPr>
          <w:rFonts w:cs="Arial"/>
          <w:color w:val="000000" w:themeColor="text1"/>
          <w:szCs w:val="19"/>
        </w:rPr>
        <w:t xml:space="preserve">drobiowego (o </w:t>
      </w:r>
      <w:r w:rsidR="00145B43" w:rsidRPr="00145B43">
        <w:rPr>
          <w:rFonts w:cs="Arial"/>
          <w:color w:val="000000" w:themeColor="text1"/>
          <w:szCs w:val="19"/>
        </w:rPr>
        <w:t>16,4</w:t>
      </w:r>
      <w:r w:rsidR="00EF2926" w:rsidRPr="00145B43">
        <w:rPr>
          <w:rFonts w:cs="Arial"/>
          <w:color w:val="000000" w:themeColor="text1"/>
          <w:szCs w:val="19"/>
        </w:rPr>
        <w:t xml:space="preserve">%), zaś spadek skupu żywca wołowego </w:t>
      </w:r>
      <w:r w:rsidR="00145B43" w:rsidRPr="00145B43">
        <w:rPr>
          <w:rFonts w:cs="Arial"/>
          <w:color w:val="000000" w:themeColor="text1"/>
          <w:szCs w:val="19"/>
        </w:rPr>
        <w:t xml:space="preserve">i wieprzowego odpowiednio o 7,9% i 6,9%. </w:t>
      </w:r>
    </w:p>
    <w:p w14:paraId="4FD395B3" w14:textId="0322DCB5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6B79B5B6" w14:textId="373CFC88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39B0D016" w14:textId="4F2BBE4C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5C304F6F" w14:textId="24684EC9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575497AC" w14:textId="634B8549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63453F9F" w14:textId="72A6AB7F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7F0E2730" w14:textId="29B6BF45" w:rsidR="00975161" w:rsidRPr="00C008F2" w:rsidRDefault="00975161" w:rsidP="001A20C7">
      <w:pPr>
        <w:rPr>
          <w:rFonts w:cs="Arial"/>
          <w:color w:val="000000" w:themeColor="text1"/>
          <w:szCs w:val="19"/>
        </w:rPr>
      </w:pPr>
    </w:p>
    <w:p w14:paraId="0301F3B8" w14:textId="3F210CE6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lastRenderedPageBreak/>
        <w:t xml:space="preserve">Tablica </w:t>
      </w:r>
      <w:r w:rsidR="00804DD5">
        <w:t>8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</w:p>
    <w:tbl>
      <w:tblPr>
        <w:tblStyle w:val="Tabela-Siatka"/>
        <w:tblW w:w="10411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45"/>
        <w:gridCol w:w="855"/>
        <w:gridCol w:w="859"/>
        <w:gridCol w:w="860"/>
        <w:gridCol w:w="857"/>
        <w:gridCol w:w="860"/>
        <w:gridCol w:w="863"/>
        <w:gridCol w:w="863"/>
        <w:gridCol w:w="863"/>
        <w:gridCol w:w="844"/>
        <w:gridCol w:w="32"/>
        <w:gridCol w:w="10"/>
      </w:tblGrid>
      <w:tr w:rsidR="009A5267" w:rsidRPr="00FA5128" w14:paraId="6031C79F" w14:textId="77777777" w:rsidTr="00322973">
        <w:trPr>
          <w:gridAfter w:val="2"/>
          <w:wAfter w:w="42" w:type="dxa"/>
        </w:trPr>
        <w:tc>
          <w:tcPr>
            <w:tcW w:w="2645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512A62">
            <w:pPr>
              <w:pStyle w:val="tytuwykresu"/>
              <w:spacing w:before="80" w:after="8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291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433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EA7373" w:rsidRPr="00FA5128" w14:paraId="472B706C" w14:textId="77777777" w:rsidTr="00322973">
        <w:tc>
          <w:tcPr>
            <w:tcW w:w="2645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2201DE28" w:rsidR="0003041F" w:rsidRPr="00A60F12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04DD5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77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70B792D5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04DD5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863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01E0A545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960E8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612" w:type="dxa"/>
            <w:gridSpan w:val="5"/>
            <w:tcBorders>
              <w:top w:val="single" w:sz="4" w:space="0" w:color="522398"/>
              <w:right w:val="nil"/>
            </w:tcBorders>
            <w:vAlign w:val="center"/>
          </w:tcPr>
          <w:p w14:paraId="5FD345D9" w14:textId="493AD72F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960E8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322973" w:rsidRPr="00FA5128" w14:paraId="02684EC6" w14:textId="77777777" w:rsidTr="00322973">
        <w:trPr>
          <w:gridAfter w:val="1"/>
          <w:wAfter w:w="10" w:type="dxa"/>
        </w:trPr>
        <w:tc>
          <w:tcPr>
            <w:tcW w:w="2645" w:type="dxa"/>
            <w:vMerge/>
            <w:tcBorders>
              <w:left w:val="nil"/>
            </w:tcBorders>
          </w:tcPr>
          <w:p w14:paraId="70C40B7B" w14:textId="77777777" w:rsidR="00322973" w:rsidRPr="008F1C57" w:rsidRDefault="00322973" w:rsidP="00EA7373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855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322973" w:rsidRPr="00532125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9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1714AB67" w:rsidR="00322973" w:rsidRPr="00A60F12" w:rsidRDefault="00322973" w:rsidP="00EA7373">
            <w:pPr>
              <w:pStyle w:val="Nagwek3"/>
              <w:spacing w:before="80" w:after="8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04DD5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488741F1" w14:textId="757714F3" w:rsidR="00322973" w:rsidRPr="00A60F12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967DBB1" w14:textId="75A20073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960E8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024C1973" w14:textId="645C0962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960E8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726" w:type="dxa"/>
            <w:gridSpan w:val="2"/>
            <w:tcBorders>
              <w:right w:val="nil"/>
            </w:tcBorders>
            <w:vAlign w:val="center"/>
          </w:tcPr>
          <w:p w14:paraId="77A061CA" w14:textId="3A80F46D" w:rsidR="00322973" w:rsidRPr="00532125" w:rsidRDefault="00322973" w:rsidP="006907A7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3C790F31" w14:textId="3D43D049" w:rsidR="00322973" w:rsidRPr="00532125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960E8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545E5A8B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960E8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485493" w:rsidRPr="00787A0E" w14:paraId="66DB1687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76A2BF25" w14:textId="77777777" w:rsidR="00485493" w:rsidRPr="002A707D" w:rsidRDefault="00485493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85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8BD7A4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BDCA064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F2B8B69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AD6C1C" w14:textId="4A55F883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021928" w14:textId="58125E03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61A3CD79" w14:textId="0B092CE9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2DCD953A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1D8C050D" w14:textId="143419C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BCC4E9" w14:textId="77777777" w:rsidR="00485493" w:rsidRPr="00FA5128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E0BBD" w:rsidRPr="00787A0E" w14:paraId="0448417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7DFC2ADB" w14:textId="77777777" w:rsidR="000E0BBD" w:rsidRPr="00143ED3" w:rsidRDefault="000E0BBD" w:rsidP="000E0BBD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E051063" w14:textId="7E8C8EED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151,01</w:t>
            </w: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3352977B" w14:textId="7154272F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164,9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5FF4B87A" w14:textId="4470377A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150,41</w:t>
            </w:r>
          </w:p>
        </w:tc>
        <w:tc>
          <w:tcPr>
            <w:tcW w:w="857" w:type="dxa"/>
            <w:tcBorders>
              <w:top w:val="single" w:sz="4" w:space="0" w:color="522398"/>
            </w:tcBorders>
            <w:vAlign w:val="center"/>
          </w:tcPr>
          <w:p w14:paraId="11006AEA" w14:textId="200D1179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163,5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028A2AA5" w14:textId="306413BE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vAlign w:val="center"/>
          </w:tcPr>
          <w:p w14:paraId="55585556" w14:textId="0A563020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158,97</w:t>
            </w:r>
          </w:p>
        </w:tc>
        <w:tc>
          <w:tcPr>
            <w:tcW w:w="863" w:type="dxa"/>
            <w:vAlign w:val="center"/>
          </w:tcPr>
          <w:p w14:paraId="518C7367" w14:textId="2780F5C5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167,73</w:t>
            </w:r>
          </w:p>
        </w:tc>
        <w:tc>
          <w:tcPr>
            <w:tcW w:w="863" w:type="dxa"/>
            <w:vAlign w:val="center"/>
          </w:tcPr>
          <w:p w14:paraId="0992B112" w14:textId="19615E9C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166,3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764777A" w14:textId="47774A8F" w:rsidR="000E0BBD" w:rsidRPr="00C966F2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0E0BBD" w:rsidRPr="00787A0E" w14:paraId="5224D20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63032F6A" w14:textId="77777777" w:rsidR="000E0BBD" w:rsidRPr="00143ED3" w:rsidRDefault="000E0BBD" w:rsidP="000E0BBD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855" w:type="dxa"/>
            <w:vAlign w:val="center"/>
          </w:tcPr>
          <w:p w14:paraId="0C3EEB86" w14:textId="46741927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118,20</w:t>
            </w:r>
          </w:p>
        </w:tc>
        <w:tc>
          <w:tcPr>
            <w:tcW w:w="859" w:type="dxa"/>
            <w:vAlign w:val="center"/>
          </w:tcPr>
          <w:p w14:paraId="64DE2A60" w14:textId="6EF5D8C3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182,1</w:t>
            </w:r>
          </w:p>
        </w:tc>
        <w:tc>
          <w:tcPr>
            <w:tcW w:w="860" w:type="dxa"/>
            <w:vAlign w:val="center"/>
          </w:tcPr>
          <w:p w14:paraId="40C31237" w14:textId="6889AABF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119,08</w:t>
            </w:r>
          </w:p>
        </w:tc>
        <w:tc>
          <w:tcPr>
            <w:tcW w:w="857" w:type="dxa"/>
            <w:vAlign w:val="center"/>
          </w:tcPr>
          <w:p w14:paraId="22B867DE" w14:textId="04684F9C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188,2</w:t>
            </w:r>
          </w:p>
        </w:tc>
        <w:tc>
          <w:tcPr>
            <w:tcW w:w="860" w:type="dxa"/>
            <w:vAlign w:val="center"/>
          </w:tcPr>
          <w:p w14:paraId="3A0C95A5" w14:textId="30C2CE91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863" w:type="dxa"/>
            <w:vAlign w:val="center"/>
          </w:tcPr>
          <w:p w14:paraId="1DBAAD14" w14:textId="3C7B61AC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113,40</w:t>
            </w:r>
          </w:p>
        </w:tc>
        <w:tc>
          <w:tcPr>
            <w:tcW w:w="863" w:type="dxa"/>
            <w:vAlign w:val="center"/>
          </w:tcPr>
          <w:p w14:paraId="747C5C2F" w14:textId="645EEAE2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122,40</w:t>
            </w:r>
          </w:p>
        </w:tc>
        <w:tc>
          <w:tcPr>
            <w:tcW w:w="863" w:type="dxa"/>
            <w:vAlign w:val="center"/>
          </w:tcPr>
          <w:p w14:paraId="0FD59C95" w14:textId="2865D36B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169,7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1778B39" w14:textId="656C7840" w:rsidR="000E0BBD" w:rsidRPr="00FA5128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0E0BBD" w:rsidRPr="00787A0E" w14:paraId="01FDF2EF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0E0BBD" w:rsidRPr="00143ED3" w:rsidRDefault="000E0BBD" w:rsidP="000E0BB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855" w:type="dxa"/>
            <w:tcBorders>
              <w:bottom w:val="single" w:sz="4" w:space="0" w:color="522398"/>
            </w:tcBorders>
            <w:vAlign w:val="center"/>
          </w:tcPr>
          <w:p w14:paraId="45E0C761" w14:textId="0D4E1AED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111,72</w:t>
            </w:r>
          </w:p>
        </w:tc>
        <w:tc>
          <w:tcPr>
            <w:tcW w:w="859" w:type="dxa"/>
            <w:tcBorders>
              <w:bottom w:val="single" w:sz="4" w:space="0" w:color="522398"/>
            </w:tcBorders>
            <w:vAlign w:val="center"/>
          </w:tcPr>
          <w:p w14:paraId="5B4DBDE3" w14:textId="086BAA40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136,9</w:t>
            </w:r>
          </w:p>
        </w:tc>
        <w:tc>
          <w:tcPr>
            <w:tcW w:w="860" w:type="dxa"/>
            <w:vAlign w:val="center"/>
          </w:tcPr>
          <w:p w14:paraId="0953C471" w14:textId="256F1CEA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103,45</w:t>
            </w:r>
          </w:p>
        </w:tc>
        <w:tc>
          <w:tcPr>
            <w:tcW w:w="857" w:type="dxa"/>
            <w:vAlign w:val="center"/>
          </w:tcPr>
          <w:p w14:paraId="0EFD37F8" w14:textId="32B4F14F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204,4</w:t>
            </w:r>
          </w:p>
        </w:tc>
        <w:tc>
          <w:tcPr>
            <w:tcW w:w="860" w:type="dxa"/>
            <w:vAlign w:val="center"/>
          </w:tcPr>
          <w:p w14:paraId="507A8BA6" w14:textId="629A354B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863" w:type="dxa"/>
            <w:vAlign w:val="center"/>
          </w:tcPr>
          <w:p w14:paraId="75F3B262" w14:textId="50FB7708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160,96</w:t>
            </w:r>
          </w:p>
        </w:tc>
        <w:tc>
          <w:tcPr>
            <w:tcW w:w="863" w:type="dxa"/>
            <w:vAlign w:val="center"/>
          </w:tcPr>
          <w:p w14:paraId="6F0FCD39" w14:textId="5A124040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185,28</w:t>
            </w:r>
          </w:p>
        </w:tc>
        <w:tc>
          <w:tcPr>
            <w:tcW w:w="863" w:type="dxa"/>
            <w:vAlign w:val="center"/>
          </w:tcPr>
          <w:p w14:paraId="084C4583" w14:textId="0937C8FF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87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3C2687C6" w:rsidR="000E0BBD" w:rsidRPr="00FA5128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83,8</w:t>
            </w:r>
          </w:p>
        </w:tc>
      </w:tr>
      <w:tr w:rsidR="000E0BBD" w:rsidRPr="00787A0E" w14:paraId="18652718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0E0BBD" w:rsidRPr="00FD61D1" w:rsidRDefault="000E0BBD" w:rsidP="000E0BB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87FFB9B" w14:textId="77777777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70E43DBE" w14:textId="77777777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F1DA465" w14:textId="77777777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07B95329" w14:textId="2E0A6050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7F2187C6" w14:textId="0ACA234F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18B492A4" w14:textId="0AFC813F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3CE9E842" w14:textId="77777777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4462AA8B" w14:textId="683E665D" w:rsidR="000E0BBD" w:rsidRPr="002A707D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0E0BBD" w:rsidRPr="00FA5128" w:rsidRDefault="000E0BBD" w:rsidP="000E0BB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52BB" w:rsidRPr="00787A0E" w14:paraId="69BAEFE0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B9979AA" w14:textId="77777777" w:rsidR="007C52BB" w:rsidRPr="00143ED3" w:rsidRDefault="007C52BB" w:rsidP="007C52BB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855" w:type="dxa"/>
            <w:vAlign w:val="center"/>
          </w:tcPr>
          <w:p w14:paraId="49DD6691" w14:textId="3393C504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9,99</w:t>
            </w:r>
          </w:p>
        </w:tc>
        <w:tc>
          <w:tcPr>
            <w:tcW w:w="859" w:type="dxa"/>
            <w:vAlign w:val="center"/>
          </w:tcPr>
          <w:p w14:paraId="4DB4B399" w14:textId="46F9FEAC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138,6</w:t>
            </w:r>
          </w:p>
        </w:tc>
        <w:tc>
          <w:tcPr>
            <w:tcW w:w="860" w:type="dxa"/>
            <w:vAlign w:val="center"/>
          </w:tcPr>
          <w:p w14:paraId="007545FB" w14:textId="7FABEC9D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10,95</w:t>
            </w:r>
          </w:p>
        </w:tc>
        <w:tc>
          <w:tcPr>
            <w:tcW w:w="857" w:type="dxa"/>
            <w:vAlign w:val="center"/>
          </w:tcPr>
          <w:p w14:paraId="6F577FAE" w14:textId="01A144F7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0" w:type="dxa"/>
            <w:vAlign w:val="center"/>
          </w:tcPr>
          <w:p w14:paraId="285AD624" w14:textId="22DF6A02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3" w:type="dxa"/>
            <w:vAlign w:val="center"/>
          </w:tcPr>
          <w:p w14:paraId="06653E86" w14:textId="70C933F8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6E91BE4C" w14:textId="4C8AB355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FD5E996" w14:textId="557BA7F2" w:rsidR="007C52BB" w:rsidRPr="007C52BB" w:rsidRDefault="007C52BB" w:rsidP="007C52B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17EFE899" w14:textId="0637070A" w:rsidR="007C52BB" w:rsidRPr="00E44BC1" w:rsidRDefault="007C52BB" w:rsidP="007C52B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7C52BB" w:rsidRPr="00787A0E" w14:paraId="2178AE76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43914A5A" w14:textId="77777777" w:rsidR="007C52BB" w:rsidRPr="00143ED3" w:rsidRDefault="007C52BB" w:rsidP="007C52BB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855" w:type="dxa"/>
            <w:vAlign w:val="center"/>
          </w:tcPr>
          <w:p w14:paraId="37DE40B4" w14:textId="6FF2A3FE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6,14</w:t>
            </w:r>
          </w:p>
        </w:tc>
        <w:tc>
          <w:tcPr>
            <w:tcW w:w="859" w:type="dxa"/>
            <w:vAlign w:val="center"/>
          </w:tcPr>
          <w:p w14:paraId="64650358" w14:textId="4A8A47BD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124,4</w:t>
            </w:r>
          </w:p>
        </w:tc>
        <w:tc>
          <w:tcPr>
            <w:tcW w:w="860" w:type="dxa"/>
            <w:vAlign w:val="center"/>
          </w:tcPr>
          <w:p w14:paraId="60862990" w14:textId="35EEF4A7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7,60</w:t>
            </w:r>
          </w:p>
        </w:tc>
        <w:tc>
          <w:tcPr>
            <w:tcW w:w="857" w:type="dxa"/>
            <w:vAlign w:val="center"/>
          </w:tcPr>
          <w:p w14:paraId="51DE55A7" w14:textId="2B2C8016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860" w:type="dxa"/>
            <w:vAlign w:val="center"/>
          </w:tcPr>
          <w:p w14:paraId="123E2B87" w14:textId="653AA887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3" w:type="dxa"/>
            <w:vAlign w:val="center"/>
          </w:tcPr>
          <w:p w14:paraId="5DD9A59C" w14:textId="4C65E1B3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D7213DD" w14:textId="4DB6B724" w:rsidR="007C52BB" w:rsidRPr="00C6307E" w:rsidRDefault="007C52BB" w:rsidP="007C52B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76188460" w14:textId="385E4E02" w:rsidR="007C52BB" w:rsidRPr="007C52BB" w:rsidRDefault="007C52BB" w:rsidP="007C52B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514364A3" w14:textId="44817179" w:rsidR="007C52BB" w:rsidRPr="00E44BC1" w:rsidRDefault="007C52BB" w:rsidP="007C52B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7C52BB" w:rsidRPr="00787A0E" w14:paraId="65A7DF2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2DC9B844" w14:textId="77777777" w:rsidR="007C52BB" w:rsidRPr="00143ED3" w:rsidRDefault="007C52BB" w:rsidP="007C52BB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855" w:type="dxa"/>
            <w:vAlign w:val="center"/>
          </w:tcPr>
          <w:p w14:paraId="2EAEC28D" w14:textId="16602966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5,84</w:t>
            </w:r>
          </w:p>
        </w:tc>
        <w:tc>
          <w:tcPr>
            <w:tcW w:w="859" w:type="dxa"/>
            <w:vAlign w:val="center"/>
          </w:tcPr>
          <w:p w14:paraId="016A5765" w14:textId="0220E62E" w:rsidR="007C52BB" w:rsidRPr="00FD00F6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141,1</w:t>
            </w:r>
          </w:p>
        </w:tc>
        <w:tc>
          <w:tcPr>
            <w:tcW w:w="860" w:type="dxa"/>
            <w:vAlign w:val="center"/>
          </w:tcPr>
          <w:p w14:paraId="186F45A7" w14:textId="432B280F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6,42</w:t>
            </w:r>
          </w:p>
        </w:tc>
        <w:tc>
          <w:tcPr>
            <w:tcW w:w="857" w:type="dxa"/>
            <w:vAlign w:val="center"/>
          </w:tcPr>
          <w:p w14:paraId="05ECA823" w14:textId="69ACADE0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139,3</w:t>
            </w:r>
          </w:p>
        </w:tc>
        <w:tc>
          <w:tcPr>
            <w:tcW w:w="860" w:type="dxa"/>
            <w:vAlign w:val="center"/>
          </w:tcPr>
          <w:p w14:paraId="67A76BB2" w14:textId="209766D5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63" w:type="dxa"/>
            <w:vAlign w:val="center"/>
          </w:tcPr>
          <w:p w14:paraId="66DFE60C" w14:textId="251EF6D2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3CA67D05" w14:textId="1AE850E9" w:rsidR="007C52BB" w:rsidRPr="00C6307E" w:rsidRDefault="007C52BB" w:rsidP="007C52B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CDB79BD" w14:textId="2BAE81AA" w:rsidR="007C52BB" w:rsidRPr="007C52BB" w:rsidRDefault="007C52BB" w:rsidP="007C52B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0841F6DB" w14:textId="399D562F" w:rsidR="007C52BB" w:rsidRPr="00E44BC1" w:rsidRDefault="007C52BB" w:rsidP="007C52B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7C52BB" w:rsidRPr="00787A0E" w14:paraId="5ED8BA8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42828AA" w14:textId="77777777" w:rsidR="007C52BB" w:rsidRPr="00143ED3" w:rsidRDefault="007C52BB" w:rsidP="007C52B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855" w:type="dxa"/>
            <w:vAlign w:val="center"/>
          </w:tcPr>
          <w:p w14:paraId="43ACF1A0" w14:textId="6B50C7E7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220,32</w:t>
            </w:r>
          </w:p>
        </w:tc>
        <w:tc>
          <w:tcPr>
            <w:tcW w:w="859" w:type="dxa"/>
            <w:vAlign w:val="center"/>
          </w:tcPr>
          <w:p w14:paraId="5CBE684E" w14:textId="1511D08C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140,8</w:t>
            </w:r>
          </w:p>
        </w:tc>
        <w:tc>
          <w:tcPr>
            <w:tcW w:w="860" w:type="dxa"/>
            <w:vAlign w:val="center"/>
          </w:tcPr>
          <w:p w14:paraId="27690C24" w14:textId="677A466D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241,43</w:t>
            </w:r>
          </w:p>
        </w:tc>
        <w:tc>
          <w:tcPr>
            <w:tcW w:w="857" w:type="dxa"/>
            <w:vAlign w:val="center"/>
          </w:tcPr>
          <w:p w14:paraId="15003E92" w14:textId="58ECACF2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157,0</w:t>
            </w:r>
          </w:p>
        </w:tc>
        <w:tc>
          <w:tcPr>
            <w:tcW w:w="860" w:type="dxa"/>
            <w:vAlign w:val="center"/>
          </w:tcPr>
          <w:p w14:paraId="0FB468BB" w14:textId="0AB3A898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3" w:type="dxa"/>
            <w:vAlign w:val="center"/>
          </w:tcPr>
          <w:p w14:paraId="4AF44413" w14:textId="25C4DD4A" w:rsidR="007C52BB" w:rsidRPr="002A707D" w:rsidRDefault="007C52BB" w:rsidP="007C52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0BFB3917" w14:textId="64F47722" w:rsidR="007C52BB" w:rsidRPr="00C6307E" w:rsidRDefault="007C52BB" w:rsidP="007C52B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7229318" w14:textId="3AE2AB6D" w:rsidR="007C52BB" w:rsidRPr="007C52BB" w:rsidRDefault="007C52BB" w:rsidP="007C52B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CB74B83" w14:textId="74901972" w:rsidR="007C52BB" w:rsidRPr="00E44BC1" w:rsidRDefault="007C52BB" w:rsidP="007C52B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79B6AF3A" w:rsidR="000A0CB5" w:rsidRPr="00B8171B" w:rsidRDefault="008B1E24" w:rsidP="00512A6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</w:t>
      </w:r>
      <w:r w:rsidR="001350B2">
        <w:rPr>
          <w:rFonts w:eastAsia="Fira Sans" w:cs="Fira Sans"/>
          <w:sz w:val="16"/>
          <w:szCs w:val="16"/>
        </w:rPr>
        <w:t>czerwca</w:t>
      </w:r>
      <w:r w:rsidR="00041E24" w:rsidRPr="003E1202">
        <w:rPr>
          <w:rFonts w:eastAsia="Fira Sans" w:cs="Fira Sans"/>
          <w:sz w:val="16"/>
          <w:szCs w:val="16"/>
        </w:rPr>
        <w:t xml:space="preserve">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1E289980" w:rsidR="008B1E24" w:rsidRDefault="000A0CB5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088CC590" w:rsidR="009A5267" w:rsidRDefault="002A394A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695BFAAA" w14:textId="6170C15C" w:rsidR="00B66807" w:rsidRPr="00CC5653" w:rsidRDefault="00F43F08" w:rsidP="00C1509D">
      <w:pPr>
        <w:spacing w:before="200"/>
        <w:rPr>
          <w:rFonts w:cs="Arial"/>
          <w:color w:val="000000" w:themeColor="text1"/>
        </w:rPr>
      </w:pPr>
      <w:r w:rsidRPr="0046278E">
        <w:rPr>
          <w:rFonts w:cs="Arial"/>
          <w:color w:val="000000" w:themeColor="text1"/>
        </w:rPr>
        <w:t xml:space="preserve">W </w:t>
      </w:r>
      <w:r w:rsidR="007C52BB" w:rsidRPr="0046278E">
        <w:rPr>
          <w:rFonts w:cs="Arial"/>
          <w:color w:val="000000" w:themeColor="text1"/>
        </w:rPr>
        <w:t xml:space="preserve">sierpniu br. producenci z terenu województwa podlaskiego uzyskiwali wyższe niż przed miesiącem ceny za dostarczone do skupu ziarno </w:t>
      </w:r>
      <w:r w:rsidR="007C52BB" w:rsidRPr="0046278E">
        <w:rPr>
          <w:rFonts w:cs="Arial"/>
          <w:b/>
          <w:color w:val="000000" w:themeColor="text1"/>
        </w:rPr>
        <w:t>pszenicy</w:t>
      </w:r>
      <w:r w:rsidR="007C52BB" w:rsidRPr="0046278E">
        <w:rPr>
          <w:rFonts w:cs="Arial"/>
          <w:color w:val="000000" w:themeColor="text1"/>
        </w:rPr>
        <w:t xml:space="preserve"> (o 2,6%), zaś niższe</w:t>
      </w:r>
      <w:r w:rsidR="007C52BB">
        <w:rPr>
          <w:rFonts w:cs="Arial"/>
          <w:color w:val="000000" w:themeColor="text1"/>
        </w:rPr>
        <w:t xml:space="preserve"> </w:t>
      </w:r>
      <w:r w:rsidR="007C52BB" w:rsidRPr="00402E17">
        <w:rPr>
          <w:rFonts w:cs="Arial"/>
          <w:color w:val="000000" w:themeColor="text1"/>
        </w:rPr>
        <w:t>–</w:t>
      </w:r>
      <w:r w:rsidR="007C52BB" w:rsidRPr="0046278E">
        <w:rPr>
          <w:rFonts w:cs="Arial"/>
          <w:color w:val="000000" w:themeColor="text1"/>
        </w:rPr>
        <w:t xml:space="preserve"> </w:t>
      </w:r>
      <w:r w:rsidR="007C52BB" w:rsidRPr="0046278E">
        <w:rPr>
          <w:rFonts w:cs="Arial"/>
          <w:b/>
          <w:color w:val="000000" w:themeColor="text1"/>
        </w:rPr>
        <w:t>żyta</w:t>
      </w:r>
      <w:r w:rsidR="007C52BB" w:rsidRPr="0046278E">
        <w:rPr>
          <w:rFonts w:cs="Arial"/>
          <w:color w:val="000000" w:themeColor="text1"/>
        </w:rPr>
        <w:t xml:space="preserve"> (o 2,8%). </w:t>
      </w:r>
      <w:r w:rsidR="007C52BB" w:rsidRPr="0046278E">
        <w:rPr>
          <w:rFonts w:cs="Arial"/>
          <w:color w:val="000000" w:themeColor="text1"/>
          <w:spacing w:val="-1"/>
        </w:rPr>
        <w:t xml:space="preserve">W skali roku średnie </w:t>
      </w:r>
      <w:r w:rsidR="007C52BB" w:rsidRPr="0046278E">
        <w:rPr>
          <w:rFonts w:cs="Arial"/>
          <w:color w:val="000000" w:themeColor="text1"/>
          <w:spacing w:val="-2"/>
        </w:rPr>
        <w:t xml:space="preserve">ceny skupu pszenicy i żyta zwiększyły się odpowiednio o 63,5% i 88,2%. </w:t>
      </w:r>
      <w:r w:rsidR="007C52BB" w:rsidRPr="0046278E">
        <w:rPr>
          <w:rFonts w:cs="Arial"/>
          <w:color w:val="000000" w:themeColor="text1"/>
        </w:rPr>
        <w:t xml:space="preserve">W obrocie targowiskowym średnia cena </w:t>
      </w:r>
      <w:r w:rsidR="007C52BB" w:rsidRPr="001F5418">
        <w:rPr>
          <w:rFonts w:cs="Arial"/>
          <w:color w:val="000000" w:themeColor="text1"/>
        </w:rPr>
        <w:t>pszenicy spadła o 3,6%, a żyta wzrosła o 2,0%</w:t>
      </w:r>
      <w:r w:rsidR="007C52BB" w:rsidRPr="00402E17">
        <w:t xml:space="preserve"> </w:t>
      </w:r>
      <w:r w:rsidR="007C52BB" w:rsidRPr="00402E17">
        <w:rPr>
          <w:rFonts w:cs="Arial"/>
          <w:color w:val="000000" w:themeColor="text1"/>
        </w:rPr>
        <w:t>w</w:t>
      </w:r>
      <w:r w:rsidR="007C52BB">
        <w:rPr>
          <w:rFonts w:cs="Arial"/>
          <w:color w:val="000000" w:themeColor="text1"/>
        </w:rPr>
        <w:t> </w:t>
      </w:r>
      <w:r w:rsidR="007C52BB" w:rsidRPr="00402E17">
        <w:rPr>
          <w:rFonts w:cs="Arial"/>
          <w:color w:val="000000" w:themeColor="text1"/>
        </w:rPr>
        <w:t>porównaniu z zanotowaną w poprzednim miesiącu</w:t>
      </w:r>
      <w:r w:rsidR="007C52BB" w:rsidRPr="001F5418">
        <w:rPr>
          <w:rFonts w:cs="Arial"/>
          <w:color w:val="000000" w:themeColor="text1"/>
        </w:rPr>
        <w:t xml:space="preserve">. </w:t>
      </w:r>
      <w:r w:rsidR="007C52BB" w:rsidRPr="001F5418">
        <w:rPr>
          <w:rFonts w:cs="Arial"/>
          <w:color w:val="000000" w:themeColor="text1"/>
          <w:spacing w:val="-1"/>
        </w:rPr>
        <w:t>W</w:t>
      </w:r>
      <w:r w:rsidR="007C52BB" w:rsidRPr="001F5418">
        <w:rPr>
          <w:rFonts w:cs="Arial"/>
          <w:color w:val="000000" w:themeColor="text1"/>
        </w:rPr>
        <w:t> </w:t>
      </w:r>
      <w:r w:rsidR="007C52BB" w:rsidRPr="001F5418">
        <w:rPr>
          <w:rFonts w:cs="Arial"/>
          <w:color w:val="000000" w:themeColor="text1"/>
          <w:spacing w:val="-1"/>
        </w:rPr>
        <w:t xml:space="preserve">ujęciu rocznym średnia </w:t>
      </w:r>
      <w:r w:rsidR="007C52BB" w:rsidRPr="001F5418">
        <w:rPr>
          <w:rFonts w:cs="Arial"/>
          <w:color w:val="000000" w:themeColor="text1"/>
          <w:spacing w:val="-2"/>
        </w:rPr>
        <w:t>cena skupu pszenicy zwiększyła się o 66,3%, a</w:t>
      </w:r>
      <w:r w:rsidR="007C52BB">
        <w:rPr>
          <w:rFonts w:cs="Arial"/>
          <w:color w:val="000000" w:themeColor="text1"/>
          <w:spacing w:val="-2"/>
        </w:rPr>
        <w:t> </w:t>
      </w:r>
      <w:r w:rsidR="007C52BB" w:rsidRPr="001F5418">
        <w:rPr>
          <w:rFonts w:cs="Arial"/>
          <w:color w:val="000000" w:themeColor="text1"/>
          <w:spacing w:val="-2"/>
        </w:rPr>
        <w:t>żyta – o 69,7%.</w:t>
      </w:r>
    </w:p>
    <w:p w14:paraId="4216779E" w14:textId="2B8704E1" w:rsidR="003B5496" w:rsidRDefault="00F85F2F" w:rsidP="00665FBA">
      <w:pPr>
        <w:spacing w:before="360" w:line="240" w:lineRule="auto"/>
        <w:jc w:val="both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85152" behindDoc="0" locked="0" layoutInCell="1" allowOverlap="1" wp14:anchorId="08908AD8" wp14:editId="31603F45">
                <wp:simplePos x="0" y="0"/>
                <wp:positionH relativeFrom="margin">
                  <wp:posOffset>-91440</wp:posOffset>
                </wp:positionH>
                <wp:positionV relativeFrom="paragraph">
                  <wp:posOffset>291465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374462" w:rsidRDefault="00374462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left:0;text-align:left;margin-left:-7.2pt;margin-top:22.95pt;width:48.9pt;height:17.85pt;z-index:25118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" filled="f" stroked="f" strokeweight="3e-5mm">
                <v:textbox inset="2.16pt,1.8pt,2.16pt,1.8pt">
                  <w:txbxContent>
                    <w:p w14:paraId="7BB1B1A2" w14:textId="77777777" w:rsidR="00374462" w:rsidRDefault="00374462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397499DF" w14:textId="754818CA" w:rsidR="0065524C" w:rsidRDefault="002A3358" w:rsidP="00666845">
      <w:pPr>
        <w:spacing w:before="160" w:line="240" w:lineRule="auto"/>
        <w:jc w:val="both"/>
        <w:rPr>
          <w:b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484480" behindDoc="0" locked="0" layoutInCell="1" allowOverlap="1" wp14:anchorId="44BD05D5" wp14:editId="05198478">
                <wp:simplePos x="0" y="0"/>
                <wp:positionH relativeFrom="column">
                  <wp:posOffset>6438038</wp:posOffset>
                </wp:positionH>
                <wp:positionV relativeFrom="paragraph">
                  <wp:posOffset>2192905</wp:posOffset>
                </wp:positionV>
                <wp:extent cx="45719" cy="307975"/>
                <wp:effectExtent l="0" t="0" r="12065" b="15875"/>
                <wp:wrapNone/>
                <wp:docPr id="235" name="Prostokąt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D87177" id="Prostokąt 235" o:spid="_x0000_s1026" style="position:absolute;margin-left:506.95pt;margin-top:172.65pt;width:3.6pt;height:24.25pt;z-index:25448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" fillcolor="white [3212]" strokecolor="white [3212]" strokeweight="1pt"/>
            </w:pict>
          </mc:Fallback>
        </mc:AlternateContent>
      </w:r>
      <w:r w:rsidR="0065524C">
        <w:rPr>
          <w:noProof/>
        </w:rPr>
        <w:drawing>
          <wp:inline distT="0" distB="0" distL="0" distR="0" wp14:anchorId="3ACDB23B" wp14:editId="1AA3BA89">
            <wp:extent cx="6645910" cy="2822400"/>
            <wp:effectExtent l="0" t="0" r="2540" b="0"/>
            <wp:docPr id="68" name="Wykres 68" descr="Wykres 6. Przeciętne ceny skupu zbóż&#10;&#10;Na wykresie liniowym zaprezentowano przeciętne ceny skupu pszenicy i żyta dla poszczególnych miesięcy w latach 2018-2022 dla województwa podlaskiego. Ostatni zaprezentowany okres to sierp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897C86A" w14:textId="69572AA5" w:rsidR="00975161" w:rsidRPr="00332263" w:rsidRDefault="0013458C" w:rsidP="001963A9">
      <w:pPr>
        <w:spacing w:before="180" w:line="240" w:lineRule="auto"/>
        <w:rPr>
          <w:rFonts w:cs="Arial"/>
          <w:color w:val="000000" w:themeColor="text1"/>
        </w:rPr>
      </w:pPr>
      <w:r w:rsidRPr="00332263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979648" behindDoc="0" locked="0" layoutInCell="1" allowOverlap="1" wp14:anchorId="4ED726B0" wp14:editId="1637ECCB">
                <wp:simplePos x="0" y="0"/>
                <wp:positionH relativeFrom="column">
                  <wp:posOffset>6500813</wp:posOffset>
                </wp:positionH>
                <wp:positionV relativeFrom="paragraph">
                  <wp:posOffset>2204720</wp:posOffset>
                </wp:positionV>
                <wp:extent cx="45719" cy="160935"/>
                <wp:effectExtent l="0" t="0" r="12065" b="10795"/>
                <wp:wrapNone/>
                <wp:docPr id="125" name="Prostoką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E684F" id="Prostokąt 125" o:spid="_x0000_s1026" style="position:absolute;margin-left:511.9pt;margin-top:173.6pt;width:3.6pt;height:12.65pt;z-index:25397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" fillcolor="white [3212]" strokecolor="white [3212]" strokeweight="1pt"/>
            </w:pict>
          </mc:Fallback>
        </mc:AlternateContent>
      </w:r>
      <w:r w:rsidR="00F66B6B" w:rsidRPr="00332263">
        <w:rPr>
          <w:iCs/>
          <w:noProof/>
          <w:color w:val="000000" w:themeColor="text1"/>
          <w:spacing w:val="-2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3897728" behindDoc="0" locked="0" layoutInCell="1" allowOverlap="1" wp14:anchorId="511DDF9E" wp14:editId="7A83E51C">
                <wp:simplePos x="0" y="0"/>
                <wp:positionH relativeFrom="margin">
                  <wp:posOffset>1951108</wp:posOffset>
                </wp:positionH>
                <wp:positionV relativeFrom="paragraph">
                  <wp:posOffset>2782788</wp:posOffset>
                </wp:positionV>
                <wp:extent cx="849630" cy="189865"/>
                <wp:effectExtent l="0" t="0" r="0" b="63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" cy="18986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47F5B" id="Prostokąt 6" o:spid="_x0000_s1026" style="position:absolute;margin-left:153.65pt;margin-top:219.1pt;width:66.9pt;height:14.95pt;z-index:25389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" filled="f" stroked="f">
                <w10:wrap anchorx="margin"/>
              </v:rect>
            </w:pict>
          </mc:Fallback>
        </mc:AlternateContent>
      </w:r>
      <w:r w:rsidR="00F66B6B" w:rsidRPr="00332263">
        <w:rPr>
          <w:rFonts w:cs="Arial"/>
          <w:color w:val="000000" w:themeColor="text1"/>
        </w:rPr>
        <w:t xml:space="preserve">W </w:t>
      </w:r>
      <w:r w:rsidR="000A01CD" w:rsidRPr="00332263">
        <w:rPr>
          <w:rFonts w:cs="Arial"/>
          <w:color w:val="000000" w:themeColor="text1"/>
        </w:rPr>
        <w:t>sierpniu</w:t>
      </w:r>
      <w:r w:rsidR="00485493" w:rsidRPr="00332263">
        <w:rPr>
          <w:rFonts w:cs="Arial"/>
          <w:color w:val="000000" w:themeColor="text1"/>
        </w:rPr>
        <w:t xml:space="preserve"> br. przeciętna </w:t>
      </w:r>
      <w:r w:rsidR="00485493" w:rsidRPr="00332263">
        <w:rPr>
          <w:rFonts w:cs="Arial"/>
          <w:b/>
          <w:color w:val="000000" w:themeColor="text1"/>
        </w:rPr>
        <w:t>cena ziemniaków</w:t>
      </w:r>
      <w:r w:rsidR="00485493" w:rsidRPr="00332263">
        <w:rPr>
          <w:rFonts w:cs="Arial"/>
          <w:color w:val="000000" w:themeColor="text1"/>
        </w:rPr>
        <w:t xml:space="preserve"> w skupie ukształtowała się na poziomie </w:t>
      </w:r>
      <w:r w:rsidR="00332263" w:rsidRPr="00332263">
        <w:rPr>
          <w:rFonts w:cs="Arial"/>
          <w:color w:val="000000" w:themeColor="text1"/>
        </w:rPr>
        <w:t>103,45</w:t>
      </w:r>
      <w:r w:rsidR="00485493" w:rsidRPr="00332263">
        <w:rPr>
          <w:rFonts w:cs="Arial"/>
          <w:color w:val="000000" w:themeColor="text1"/>
        </w:rPr>
        <w:t xml:space="preserve"> zł zł za 1 dt i była o 1</w:t>
      </w:r>
      <w:r w:rsidR="00332263" w:rsidRPr="00332263">
        <w:rPr>
          <w:rFonts w:cs="Arial"/>
          <w:color w:val="000000" w:themeColor="text1"/>
        </w:rPr>
        <w:t>3,2</w:t>
      </w:r>
      <w:r w:rsidR="00485493" w:rsidRPr="00332263">
        <w:rPr>
          <w:rFonts w:cs="Arial"/>
          <w:color w:val="000000" w:themeColor="text1"/>
        </w:rPr>
        <w:t>% niższa od zanotowanej w poprzednim miesiącu</w:t>
      </w:r>
      <w:r w:rsidR="00332263" w:rsidRPr="00332263">
        <w:rPr>
          <w:rFonts w:cs="Arial"/>
          <w:color w:val="000000" w:themeColor="text1"/>
        </w:rPr>
        <w:t>, ale ponad 2-krotnie</w:t>
      </w:r>
      <w:r w:rsidR="00485493" w:rsidRPr="00332263">
        <w:rPr>
          <w:rFonts w:cs="Arial"/>
          <w:color w:val="000000" w:themeColor="text1"/>
        </w:rPr>
        <w:t xml:space="preserve"> </w:t>
      </w:r>
      <w:r w:rsidR="00332263" w:rsidRPr="00332263">
        <w:rPr>
          <w:rFonts w:cs="Arial"/>
          <w:color w:val="000000" w:themeColor="text1"/>
        </w:rPr>
        <w:t>wyższa</w:t>
      </w:r>
      <w:r w:rsidR="00485493" w:rsidRPr="00332263">
        <w:rPr>
          <w:rFonts w:cs="Arial"/>
          <w:color w:val="000000" w:themeColor="text1"/>
        </w:rPr>
        <w:t xml:space="preserve"> niż przed rokiem. W obrocie targowiskowym cena ziemniaków jadalnych wyniosła średnio </w:t>
      </w:r>
      <w:r w:rsidR="00332263" w:rsidRPr="00332263">
        <w:rPr>
          <w:rFonts w:cs="Arial"/>
          <w:color w:val="000000" w:themeColor="text1"/>
        </w:rPr>
        <w:t>185,28</w:t>
      </w:r>
      <w:r w:rsidR="00485493" w:rsidRPr="00332263">
        <w:rPr>
          <w:rFonts w:cs="Arial"/>
          <w:color w:val="000000" w:themeColor="text1"/>
        </w:rPr>
        <w:t xml:space="preserve"> zł za 1 dt i była </w:t>
      </w:r>
      <w:r w:rsidR="00332263" w:rsidRPr="00332263">
        <w:rPr>
          <w:rFonts w:cs="Arial"/>
          <w:color w:val="000000" w:themeColor="text1"/>
        </w:rPr>
        <w:t>o 16,2% niższa</w:t>
      </w:r>
      <w:r w:rsidR="00485493" w:rsidRPr="00332263">
        <w:rPr>
          <w:rFonts w:cs="Arial"/>
          <w:color w:val="000000" w:themeColor="text1"/>
        </w:rPr>
        <w:t xml:space="preserve"> niż w </w:t>
      </w:r>
      <w:r w:rsidR="00332263" w:rsidRPr="00332263">
        <w:rPr>
          <w:rFonts w:cs="Arial"/>
          <w:color w:val="000000" w:themeColor="text1"/>
        </w:rPr>
        <w:t>lipcu</w:t>
      </w:r>
      <w:r w:rsidR="00485493" w:rsidRPr="00332263">
        <w:rPr>
          <w:rFonts w:cs="Arial"/>
          <w:color w:val="000000" w:themeColor="text1"/>
        </w:rPr>
        <w:t xml:space="preserve"> br.</w:t>
      </w:r>
      <w:r w:rsidR="00332263" w:rsidRPr="00332263">
        <w:rPr>
          <w:rFonts w:cs="Arial"/>
          <w:color w:val="000000" w:themeColor="text1"/>
        </w:rPr>
        <w:t xml:space="preserve">, ale o 7,7% wyższa </w:t>
      </w:r>
      <w:r w:rsidR="007F76D3">
        <w:rPr>
          <w:rFonts w:cs="Arial"/>
          <w:color w:val="000000" w:themeColor="text1"/>
        </w:rPr>
        <w:t xml:space="preserve">niż </w:t>
      </w:r>
      <w:r w:rsidR="00485493" w:rsidRPr="00332263">
        <w:rPr>
          <w:rFonts w:cs="Arial"/>
          <w:color w:val="000000" w:themeColor="text1"/>
        </w:rPr>
        <w:t>rok wcześniej</w:t>
      </w:r>
      <w:r w:rsidR="00332263" w:rsidRPr="00332263">
        <w:rPr>
          <w:rFonts w:cs="Arial"/>
          <w:color w:val="000000" w:themeColor="text1"/>
        </w:rPr>
        <w:t>.</w:t>
      </w:r>
    </w:p>
    <w:p w14:paraId="74B98AB5" w14:textId="360C5DA0" w:rsidR="00F66B6B" w:rsidRPr="00332263" w:rsidRDefault="00F66B6B" w:rsidP="00F66B6B">
      <w:pPr>
        <w:spacing w:before="60" w:after="0"/>
        <w:rPr>
          <w:rFonts w:cs="Arial"/>
          <w:color w:val="000000" w:themeColor="text1"/>
        </w:rPr>
      </w:pPr>
      <w:r w:rsidRPr="00332263">
        <w:rPr>
          <w:rFonts w:cs="Arial"/>
          <w:color w:val="000000" w:themeColor="text1"/>
          <w:spacing w:val="-3"/>
        </w:rPr>
        <w:t xml:space="preserve">W </w:t>
      </w:r>
      <w:r w:rsidR="000A01CD" w:rsidRPr="00332263">
        <w:rPr>
          <w:rFonts w:cs="Arial"/>
          <w:color w:val="000000" w:themeColor="text1"/>
        </w:rPr>
        <w:t>sierpniu</w:t>
      </w:r>
      <w:r w:rsidR="00485493" w:rsidRPr="00332263">
        <w:rPr>
          <w:rFonts w:cs="Arial"/>
          <w:color w:val="000000" w:themeColor="text1"/>
        </w:rPr>
        <w:t xml:space="preserve"> br., </w:t>
      </w:r>
      <w:r w:rsidR="00483799">
        <w:rPr>
          <w:rFonts w:cs="Arial"/>
          <w:color w:val="000000" w:themeColor="text1"/>
        </w:rPr>
        <w:t>przy</w:t>
      </w:r>
      <w:r w:rsidR="00485493" w:rsidRPr="00332263">
        <w:rPr>
          <w:rFonts w:cs="Arial"/>
          <w:color w:val="000000" w:themeColor="text1"/>
        </w:rPr>
        <w:t xml:space="preserve"> </w:t>
      </w:r>
      <w:r w:rsidR="00483799">
        <w:rPr>
          <w:rFonts w:cs="Arial"/>
          <w:color w:val="000000" w:themeColor="text1"/>
        </w:rPr>
        <w:t>zmniejszonej</w:t>
      </w:r>
      <w:r w:rsidR="00485493" w:rsidRPr="00332263">
        <w:rPr>
          <w:rFonts w:cs="Arial"/>
          <w:color w:val="000000" w:themeColor="text1"/>
        </w:rPr>
        <w:t xml:space="preserve"> w ujęciu miesięcznym i w skali roku podaży, przeciętna </w:t>
      </w:r>
      <w:r w:rsidR="00485493" w:rsidRPr="00332263">
        <w:rPr>
          <w:rFonts w:cs="Arial"/>
          <w:b/>
          <w:color w:val="000000" w:themeColor="text1"/>
        </w:rPr>
        <w:t>cena skupu żywca wieprzowego</w:t>
      </w:r>
      <w:r w:rsidR="00485493" w:rsidRPr="00332263">
        <w:rPr>
          <w:rFonts w:cs="Arial"/>
          <w:color w:val="000000" w:themeColor="text1"/>
        </w:rPr>
        <w:t xml:space="preserve"> wyniosła 7,</w:t>
      </w:r>
      <w:r w:rsidR="00332263" w:rsidRPr="00332263">
        <w:rPr>
          <w:rFonts w:cs="Arial"/>
          <w:color w:val="000000" w:themeColor="text1"/>
        </w:rPr>
        <w:t>60</w:t>
      </w:r>
      <w:r w:rsidR="00485493" w:rsidRPr="00332263">
        <w:rPr>
          <w:rFonts w:cs="Arial"/>
          <w:color w:val="000000" w:themeColor="text1"/>
        </w:rPr>
        <w:t xml:space="preserve"> zł za 1 kg i była o 5,</w:t>
      </w:r>
      <w:r w:rsidR="00332263" w:rsidRPr="00332263">
        <w:rPr>
          <w:rFonts w:cs="Arial"/>
          <w:color w:val="000000" w:themeColor="text1"/>
        </w:rPr>
        <w:t>4</w:t>
      </w:r>
      <w:r w:rsidR="00485493" w:rsidRPr="00332263">
        <w:rPr>
          <w:rFonts w:cs="Arial"/>
          <w:color w:val="000000" w:themeColor="text1"/>
        </w:rPr>
        <w:t xml:space="preserve">% wyższa niż przed miesiącem i o </w:t>
      </w:r>
      <w:r w:rsidR="00332263" w:rsidRPr="00332263">
        <w:rPr>
          <w:rFonts w:cs="Arial"/>
          <w:color w:val="000000" w:themeColor="text1"/>
        </w:rPr>
        <w:t>45,7</w:t>
      </w:r>
      <w:r w:rsidR="00485493" w:rsidRPr="00332263">
        <w:rPr>
          <w:rFonts w:cs="Arial"/>
          <w:color w:val="000000" w:themeColor="text1"/>
        </w:rPr>
        <w:t>% wyższa niż przed rokiem.</w:t>
      </w:r>
    </w:p>
    <w:p w14:paraId="14013134" w14:textId="36314DBB" w:rsidR="00E32879" w:rsidRPr="00332263" w:rsidRDefault="00E32879" w:rsidP="00F66129">
      <w:pPr>
        <w:pStyle w:val="Tekstpodstawowy"/>
        <w:spacing w:before="80"/>
        <w:rPr>
          <w:rFonts w:cs="Arial"/>
          <w:color w:val="000000" w:themeColor="text1"/>
        </w:rPr>
      </w:pPr>
      <w:r w:rsidRPr="00332263">
        <w:rPr>
          <w:rFonts w:cs="Arial"/>
          <w:color w:val="000000" w:themeColor="text1"/>
        </w:rPr>
        <w:lastRenderedPageBreak/>
        <w:t xml:space="preserve">Relacja ceny skupu żywca wieprzowego do ceny żyta na targowiskach w omawianym miesiącu wyniosła </w:t>
      </w:r>
      <w:r w:rsidR="00D322DA" w:rsidRPr="00332263">
        <w:rPr>
          <w:rFonts w:cs="Arial"/>
          <w:color w:val="000000" w:themeColor="text1"/>
        </w:rPr>
        <w:t>6,</w:t>
      </w:r>
      <w:r w:rsidR="00332263" w:rsidRPr="00332263">
        <w:rPr>
          <w:rFonts w:cs="Arial"/>
          <w:color w:val="000000" w:themeColor="text1"/>
        </w:rPr>
        <w:t>2</w:t>
      </w:r>
      <w:r w:rsidRPr="00332263">
        <w:rPr>
          <w:rFonts w:cs="Arial"/>
          <w:color w:val="000000" w:themeColor="text1"/>
        </w:rPr>
        <w:t xml:space="preserve"> wobec</w:t>
      </w:r>
      <w:r w:rsidR="006A4B0A">
        <w:rPr>
          <w:rFonts w:cs="Arial"/>
          <w:color w:val="000000" w:themeColor="text1"/>
        </w:rPr>
        <w:t xml:space="preserve"> </w:t>
      </w:r>
      <w:r w:rsidR="00332263" w:rsidRPr="00332263">
        <w:rPr>
          <w:rFonts w:cs="Arial"/>
          <w:color w:val="000000" w:themeColor="text1"/>
        </w:rPr>
        <w:t>6,0</w:t>
      </w:r>
      <w:r w:rsidR="008378C7" w:rsidRPr="00332263">
        <w:rPr>
          <w:rFonts w:cs="Arial"/>
          <w:color w:val="000000" w:themeColor="text1"/>
          <w:szCs w:val="19"/>
        </w:rPr>
        <w:t> </w:t>
      </w:r>
      <w:r w:rsidRPr="00332263">
        <w:rPr>
          <w:rFonts w:cs="Arial"/>
          <w:color w:val="000000" w:themeColor="text1"/>
        </w:rPr>
        <w:t>w</w:t>
      </w:r>
      <w:r w:rsidR="00CA6FB9" w:rsidRPr="00332263">
        <w:rPr>
          <w:rFonts w:cs="Arial"/>
          <w:color w:val="000000" w:themeColor="text1"/>
        </w:rPr>
        <w:t> </w:t>
      </w:r>
      <w:r w:rsidR="00332263" w:rsidRPr="00332263">
        <w:rPr>
          <w:rFonts w:cs="Arial"/>
          <w:color w:val="000000" w:themeColor="text1"/>
        </w:rPr>
        <w:t>lipcu</w:t>
      </w:r>
      <w:r w:rsidRPr="00332263">
        <w:rPr>
          <w:rFonts w:cs="Arial"/>
          <w:color w:val="000000" w:themeColor="text1"/>
        </w:rPr>
        <w:t xml:space="preserve"> 202</w:t>
      </w:r>
      <w:r w:rsidR="005E48B8" w:rsidRPr="00332263">
        <w:rPr>
          <w:rFonts w:cs="Arial"/>
          <w:color w:val="000000" w:themeColor="text1"/>
        </w:rPr>
        <w:t>2</w:t>
      </w:r>
      <w:r w:rsidRPr="00332263">
        <w:rPr>
          <w:rFonts w:cs="Arial"/>
          <w:color w:val="000000" w:themeColor="text1"/>
        </w:rPr>
        <w:t xml:space="preserve"> r.</w:t>
      </w:r>
      <w:r w:rsidR="001350B2" w:rsidRPr="00332263">
        <w:rPr>
          <w:rFonts w:cs="Arial"/>
          <w:color w:val="000000" w:themeColor="text1"/>
        </w:rPr>
        <w:t xml:space="preserve"> i </w:t>
      </w:r>
      <w:r w:rsidR="00332263" w:rsidRPr="00332263">
        <w:rPr>
          <w:rFonts w:cs="Arial"/>
          <w:color w:val="000000" w:themeColor="text1"/>
        </w:rPr>
        <w:t>7,2</w:t>
      </w:r>
      <w:r w:rsidR="001350B2" w:rsidRPr="00332263">
        <w:rPr>
          <w:rFonts w:cs="Arial"/>
          <w:color w:val="000000" w:themeColor="text1"/>
        </w:rPr>
        <w:t xml:space="preserve"> przed rokiem.</w:t>
      </w:r>
      <w:r w:rsidR="0025002C" w:rsidRPr="00332263">
        <w:rPr>
          <w:rFonts w:cs="Arial"/>
          <w:color w:val="000000" w:themeColor="text1"/>
        </w:rPr>
        <w:t xml:space="preserve"> </w:t>
      </w:r>
    </w:p>
    <w:p w14:paraId="44B18429" w14:textId="57FFC401" w:rsidR="008D4CE8" w:rsidRPr="0090003D" w:rsidRDefault="008D4CE8" w:rsidP="008D4CE8">
      <w:pPr>
        <w:pStyle w:val="Tekstpodstawowy"/>
        <w:spacing w:before="360"/>
        <w:jc w:val="both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 xml:space="preserve">Tablica </w:t>
      </w:r>
      <w:r>
        <w:rPr>
          <w:b/>
          <w:color w:val="000000" w:themeColor="text1"/>
          <w:szCs w:val="19"/>
        </w:rPr>
        <w:t>9</w:t>
      </w:r>
      <w:r w:rsidRPr="0090003D">
        <w:rPr>
          <w:b/>
          <w:color w:val="000000" w:themeColor="text1"/>
          <w:szCs w:val="19"/>
        </w:rPr>
        <w:t>. Pogłowie trzody chlewnej</w:t>
      </w:r>
      <w:r w:rsidRPr="00B50AF6">
        <w:rPr>
          <w:b/>
          <w:color w:val="000000" w:themeColor="text1"/>
          <w:sz w:val="5"/>
          <w:szCs w:val="5"/>
        </w:rPr>
        <w:t xml:space="preserve"> </w:t>
      </w:r>
      <w:r w:rsidRPr="004562AE">
        <w:rPr>
          <w:b/>
          <w:color w:val="000000" w:themeColor="text1"/>
          <w:sz w:val="14"/>
          <w:szCs w:val="14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w </w:t>
      </w:r>
      <w:r>
        <w:rPr>
          <w:b/>
          <w:color w:val="000000" w:themeColor="text1"/>
          <w:szCs w:val="19"/>
        </w:rPr>
        <w:t>czerwcu 2022</w:t>
      </w:r>
      <w:r w:rsidRPr="0090003D">
        <w:rPr>
          <w:b/>
          <w:color w:val="000000" w:themeColor="text1"/>
          <w:szCs w:val="19"/>
        </w:rPr>
        <w:t xml:space="preserve"> r.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Pogłowie trzody chlewnej w czerwcu 2022 r.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8D4CE8" w14:paraId="1AF50ABC" w14:textId="77777777" w:rsidTr="00C9532E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6928034A" w14:textId="77777777" w:rsidR="008D4CE8" w:rsidRPr="00FA5128" w:rsidRDefault="008D4CE8" w:rsidP="00C9532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3F132B63" w14:textId="77777777" w:rsidR="008D4CE8" w:rsidRPr="001327C8" w:rsidRDefault="008D4CE8" w:rsidP="00C9532E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5D745851" w14:textId="77777777" w:rsidR="008D4CE8" w:rsidRPr="001327C8" w:rsidRDefault="008D4CE8" w:rsidP="00C9532E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536D1615" w14:textId="048E7C54" w:rsidR="008D4CE8" w:rsidRPr="001327C8" w:rsidRDefault="00AE2A72" w:rsidP="00C9532E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</w:t>
            </w:r>
            <w:r w:rsidR="008D4CE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8D4CE8"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83799" w14:paraId="0A92FF8B" w14:textId="77777777" w:rsidTr="00666845">
        <w:trPr>
          <w:trHeight w:val="397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45A97F60" w14:textId="2A2EDB25" w:rsidR="00483799" w:rsidRPr="001327C8" w:rsidRDefault="00483799" w:rsidP="00483799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12885EBE" w14:textId="4DE95506" w:rsidR="00483799" w:rsidRPr="004562AE" w:rsidRDefault="00483799" w:rsidP="00483799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309628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14A762D6" w14:textId="0B6F98C8" w:rsidR="00483799" w:rsidRPr="004562AE" w:rsidRDefault="00483799" w:rsidP="00483799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5D52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74876DFA" w14:textId="5344DCB7" w:rsidR="00483799" w:rsidRPr="004562AE" w:rsidRDefault="00483799" w:rsidP="00483799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82B91">
              <w:rPr>
                <w:rFonts w:cs="Arial"/>
                <w:b/>
                <w:color w:val="000000" w:themeColor="text1"/>
                <w:sz w:val="16"/>
                <w:szCs w:val="16"/>
              </w:rPr>
              <w:t>86,2</w:t>
            </w:r>
          </w:p>
        </w:tc>
      </w:tr>
      <w:tr w:rsidR="00483799" w14:paraId="60198A82" w14:textId="77777777" w:rsidTr="00666845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44622461" w14:textId="77777777" w:rsidR="00483799" w:rsidRPr="001327C8" w:rsidRDefault="00483799" w:rsidP="00483799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2066" w:type="dxa"/>
            <w:vAlign w:val="center"/>
          </w:tcPr>
          <w:p w14:paraId="041A6F83" w14:textId="13D42AD4" w:rsidR="00483799" w:rsidRPr="002A707D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53378</w:t>
            </w:r>
          </w:p>
        </w:tc>
        <w:tc>
          <w:tcPr>
            <w:tcW w:w="2067" w:type="dxa"/>
            <w:vAlign w:val="center"/>
          </w:tcPr>
          <w:p w14:paraId="0534B901" w14:textId="4D7BD265" w:rsidR="00483799" w:rsidRPr="00FA5128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52AA089F" w14:textId="22433C31" w:rsidR="00483799" w:rsidRPr="00971602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2B91"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</w:tr>
      <w:tr w:rsidR="00483799" w14:paraId="0C75DE6D" w14:textId="77777777" w:rsidTr="00666845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4EE399C2" w14:textId="77777777" w:rsidR="00483799" w:rsidRPr="001327C8" w:rsidRDefault="00483799" w:rsidP="00483799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Warch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laki o wadze od 20 kg do 50 kg </w:t>
            </w:r>
          </w:p>
        </w:tc>
        <w:tc>
          <w:tcPr>
            <w:tcW w:w="2066" w:type="dxa"/>
            <w:vAlign w:val="center"/>
          </w:tcPr>
          <w:p w14:paraId="0C8E7CF9" w14:textId="0868F2EE" w:rsidR="00483799" w:rsidRPr="002A707D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96745</w:t>
            </w:r>
          </w:p>
        </w:tc>
        <w:tc>
          <w:tcPr>
            <w:tcW w:w="2067" w:type="dxa"/>
            <w:vAlign w:val="center"/>
          </w:tcPr>
          <w:p w14:paraId="515D1999" w14:textId="3D3C40BE" w:rsidR="00483799" w:rsidRPr="00FA5128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BABE4CF" w14:textId="4B8CA046" w:rsidR="00483799" w:rsidRPr="00971602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</w:tr>
      <w:tr w:rsidR="00483799" w14:paraId="5D250ED4" w14:textId="77777777" w:rsidTr="00666845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20E2AD94" w14:textId="205B40FD" w:rsidR="00483799" w:rsidRPr="001327C8" w:rsidRDefault="00483799" w:rsidP="00483799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Trzoda chlewna o wadze 50 kg i więcej: </w:t>
            </w:r>
          </w:p>
        </w:tc>
        <w:tc>
          <w:tcPr>
            <w:tcW w:w="2066" w:type="dxa"/>
            <w:vAlign w:val="center"/>
          </w:tcPr>
          <w:p w14:paraId="3329C029" w14:textId="77777777" w:rsidR="00483799" w:rsidRPr="002A707D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63BDC3FA" w14:textId="77777777" w:rsidR="00483799" w:rsidRPr="00FA5128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2143AEC" w14:textId="77777777" w:rsidR="00483799" w:rsidRPr="00971602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83799" w14:paraId="0B2A4DB3" w14:textId="77777777" w:rsidTr="00666845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71B6C377" w14:textId="77777777" w:rsidR="00483799" w:rsidRPr="001327C8" w:rsidRDefault="00483799" w:rsidP="00483799">
            <w:pPr>
              <w:pStyle w:val="Tekstpodstawowy"/>
              <w:tabs>
                <w:tab w:val="right" w:leader="dot" w:pos="3724"/>
              </w:tabs>
              <w:spacing w:before="80" w:after="80"/>
              <w:ind w:firstLine="176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ubój </w:t>
            </w:r>
          </w:p>
        </w:tc>
        <w:tc>
          <w:tcPr>
            <w:tcW w:w="2066" w:type="dxa"/>
            <w:vAlign w:val="center"/>
          </w:tcPr>
          <w:p w14:paraId="0B75A505" w14:textId="6CED82CE" w:rsidR="00483799" w:rsidRPr="002A707D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137270</w:t>
            </w:r>
          </w:p>
        </w:tc>
        <w:tc>
          <w:tcPr>
            <w:tcW w:w="2067" w:type="dxa"/>
            <w:vAlign w:val="center"/>
          </w:tcPr>
          <w:p w14:paraId="3B485CCD" w14:textId="6EC00FD2" w:rsidR="00483799" w:rsidRPr="00FA5128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44,3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621CEFD9" w14:textId="592BD636" w:rsidR="00483799" w:rsidRPr="00971602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</w:tr>
      <w:tr w:rsidR="00483799" w14:paraId="527A6A23" w14:textId="77777777" w:rsidTr="00666845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70F374C9" w14:textId="77777777" w:rsidR="00483799" w:rsidRPr="001327C8" w:rsidRDefault="00483799" w:rsidP="00483799">
            <w:pPr>
              <w:pStyle w:val="Tekstpodstawowy"/>
              <w:tabs>
                <w:tab w:val="right" w:leader="dot" w:pos="3724"/>
              </w:tabs>
              <w:spacing w:before="80" w:after="80"/>
              <w:ind w:firstLine="176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chów </w:t>
            </w:r>
          </w:p>
        </w:tc>
        <w:tc>
          <w:tcPr>
            <w:tcW w:w="2066" w:type="dxa"/>
            <w:vAlign w:val="center"/>
          </w:tcPr>
          <w:p w14:paraId="46D43C07" w14:textId="01C5B741" w:rsidR="00483799" w:rsidRPr="002A707D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22234</w:t>
            </w:r>
          </w:p>
        </w:tc>
        <w:tc>
          <w:tcPr>
            <w:tcW w:w="2067" w:type="dxa"/>
            <w:vAlign w:val="center"/>
          </w:tcPr>
          <w:p w14:paraId="570FBFDE" w14:textId="1913DFBB" w:rsidR="00483799" w:rsidRPr="00FA5128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124093FF" w14:textId="2A7AB55F" w:rsidR="00483799" w:rsidRPr="00971602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90,6</w:t>
            </w:r>
          </w:p>
        </w:tc>
      </w:tr>
      <w:tr w:rsidR="00483799" w14:paraId="004BA39C" w14:textId="77777777" w:rsidTr="00666845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3D46AC03" w14:textId="40408639" w:rsidR="00483799" w:rsidRPr="001327C8" w:rsidRDefault="00483799" w:rsidP="00483799">
            <w:pPr>
              <w:pStyle w:val="Tekstpodstawowy"/>
              <w:tabs>
                <w:tab w:val="right" w:leader="dot" w:pos="3724"/>
              </w:tabs>
              <w:spacing w:before="80" w:after="80"/>
              <w:ind w:firstLine="35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lochy </w:t>
            </w:r>
          </w:p>
        </w:tc>
        <w:tc>
          <w:tcPr>
            <w:tcW w:w="2066" w:type="dxa"/>
            <w:vAlign w:val="center"/>
          </w:tcPr>
          <w:p w14:paraId="5B41CD20" w14:textId="408CBCFA" w:rsidR="00483799" w:rsidRPr="002A707D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21795</w:t>
            </w:r>
          </w:p>
        </w:tc>
        <w:tc>
          <w:tcPr>
            <w:tcW w:w="2067" w:type="dxa"/>
            <w:vAlign w:val="center"/>
          </w:tcPr>
          <w:p w14:paraId="06671CE5" w14:textId="723A96E3" w:rsidR="00483799" w:rsidRPr="00FA5128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3CCC2F9E" w14:textId="4CBB7B06" w:rsidR="00483799" w:rsidRPr="00971602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</w:tr>
      <w:tr w:rsidR="00483799" w14:paraId="09D581AA" w14:textId="77777777" w:rsidTr="00666845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70D037AA" w14:textId="5FD22E77" w:rsidR="00483799" w:rsidRPr="001327C8" w:rsidRDefault="00483799" w:rsidP="00483799">
            <w:pPr>
              <w:pStyle w:val="Tekstpodstawowy"/>
              <w:tabs>
                <w:tab w:val="right" w:leader="dot" w:pos="3724"/>
              </w:tabs>
              <w:spacing w:before="80" w:after="80"/>
              <w:ind w:firstLine="5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prośne </w:t>
            </w:r>
          </w:p>
        </w:tc>
        <w:tc>
          <w:tcPr>
            <w:tcW w:w="2066" w:type="dxa"/>
            <w:vAlign w:val="center"/>
          </w:tcPr>
          <w:p w14:paraId="7EF46419" w14:textId="4F6B790F" w:rsidR="00483799" w:rsidRPr="002A707D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16356</w:t>
            </w:r>
          </w:p>
        </w:tc>
        <w:tc>
          <w:tcPr>
            <w:tcW w:w="2067" w:type="dxa"/>
            <w:vAlign w:val="center"/>
          </w:tcPr>
          <w:p w14:paraId="00B11E87" w14:textId="69101328" w:rsidR="00483799" w:rsidRPr="00FA5128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25ECD5DF" w14:textId="28BBD626" w:rsidR="00483799" w:rsidRPr="00971602" w:rsidRDefault="00483799" w:rsidP="0048379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87,9</w:t>
            </w:r>
          </w:p>
        </w:tc>
      </w:tr>
    </w:tbl>
    <w:p w14:paraId="5EDC17D5" w14:textId="1E3B6EF9" w:rsidR="008D4CE8" w:rsidRPr="00F113DC" w:rsidRDefault="008D4CE8" w:rsidP="008D4CE8">
      <w:pPr>
        <w:spacing w:before="0" w:after="0" w:line="240" w:lineRule="auto"/>
        <w:jc w:val="both"/>
        <w:rPr>
          <w:rFonts w:cs="Arial"/>
          <w:color w:val="000000" w:themeColor="text1"/>
          <w:sz w:val="12"/>
        </w:rPr>
      </w:pPr>
    </w:p>
    <w:p w14:paraId="3C8B29FF" w14:textId="350E3892" w:rsidR="008D4CE8" w:rsidRPr="008D1A41" w:rsidRDefault="008D4CE8" w:rsidP="00666845">
      <w:pPr>
        <w:spacing w:before="80"/>
        <w:rPr>
          <w:rFonts w:cs="Arial"/>
          <w:color w:val="000000" w:themeColor="text1"/>
        </w:rPr>
      </w:pPr>
      <w:r w:rsidRPr="00B41528">
        <w:rPr>
          <w:rFonts w:cs="Arial"/>
          <w:color w:val="000000" w:themeColor="text1"/>
        </w:rPr>
        <w:t xml:space="preserve">Wyniki reprezentacyjnego badania </w:t>
      </w:r>
      <w:r w:rsidRPr="00B41528">
        <w:rPr>
          <w:rFonts w:cs="Arial"/>
          <w:b/>
          <w:color w:val="000000" w:themeColor="text1"/>
        </w:rPr>
        <w:t>pogłowia</w:t>
      </w:r>
      <w:r w:rsidRPr="00B41528">
        <w:rPr>
          <w:rFonts w:cs="Arial"/>
          <w:color w:val="000000" w:themeColor="text1"/>
        </w:rPr>
        <w:t xml:space="preserve"> </w:t>
      </w:r>
      <w:r w:rsidRPr="00B41528">
        <w:rPr>
          <w:rFonts w:cs="Arial"/>
          <w:b/>
          <w:color w:val="000000" w:themeColor="text1"/>
        </w:rPr>
        <w:t>trzody chlewnej</w:t>
      </w:r>
      <w:r w:rsidRPr="00B41528">
        <w:rPr>
          <w:rFonts w:cs="Arial"/>
          <w:color w:val="000000" w:themeColor="text1"/>
        </w:rPr>
        <w:t xml:space="preserve"> przeprowadzonego w województwie podlaskim wykazały, że w czerwcu 202</w:t>
      </w:r>
      <w:r w:rsidR="00AE2A72" w:rsidRPr="00B41528">
        <w:rPr>
          <w:rFonts w:cs="Arial"/>
          <w:color w:val="000000" w:themeColor="text1"/>
        </w:rPr>
        <w:t>2</w:t>
      </w:r>
      <w:r w:rsidRPr="00B41528">
        <w:rPr>
          <w:rFonts w:cs="Arial"/>
          <w:color w:val="000000" w:themeColor="text1"/>
        </w:rPr>
        <w:t xml:space="preserve"> r. stado</w:t>
      </w:r>
      <w:r w:rsidRPr="00B41528">
        <w:rPr>
          <w:rFonts w:cs="Arial"/>
          <w:b/>
          <w:color w:val="000000" w:themeColor="text1"/>
        </w:rPr>
        <w:t xml:space="preserve"> </w:t>
      </w:r>
      <w:r w:rsidRPr="00B41528">
        <w:rPr>
          <w:rFonts w:cs="Arial"/>
          <w:color w:val="000000" w:themeColor="text1"/>
        </w:rPr>
        <w:t>tych zwierząt</w:t>
      </w:r>
      <w:r w:rsidRPr="00B41528">
        <w:rPr>
          <w:rFonts w:cs="Arial"/>
          <w:b/>
          <w:color w:val="000000" w:themeColor="text1"/>
        </w:rPr>
        <w:t xml:space="preserve"> </w:t>
      </w:r>
      <w:r w:rsidRPr="00B41528">
        <w:rPr>
          <w:rFonts w:cs="Arial"/>
          <w:color w:val="000000" w:themeColor="text1"/>
        </w:rPr>
        <w:t xml:space="preserve">liczyło </w:t>
      </w:r>
      <w:r w:rsidR="00B41528" w:rsidRPr="00B41528">
        <w:rPr>
          <w:rFonts w:cs="Arial"/>
          <w:color w:val="000000" w:themeColor="text1"/>
        </w:rPr>
        <w:t>309,6</w:t>
      </w:r>
      <w:r w:rsidRPr="00B41528">
        <w:rPr>
          <w:rFonts w:cs="Arial"/>
          <w:color w:val="000000" w:themeColor="text1"/>
        </w:rPr>
        <w:t xml:space="preserve"> tys. szt. </w:t>
      </w:r>
      <w:r w:rsidRPr="008D1A41">
        <w:rPr>
          <w:rFonts w:cs="Arial"/>
          <w:color w:val="000000" w:themeColor="text1"/>
        </w:rPr>
        <w:t xml:space="preserve">i zmniejszyło się o </w:t>
      </w:r>
      <w:r w:rsidR="00B41528" w:rsidRPr="008D1A41">
        <w:rPr>
          <w:rFonts w:cs="Arial"/>
          <w:color w:val="000000" w:themeColor="text1"/>
        </w:rPr>
        <w:t>10,3</w:t>
      </w:r>
      <w:r w:rsidRPr="008D1A41">
        <w:rPr>
          <w:rFonts w:cs="Arial"/>
          <w:color w:val="000000" w:themeColor="text1"/>
        </w:rPr>
        <w:t>% w stosunku do zanotowanego w grudniu 202</w:t>
      </w:r>
      <w:r w:rsidR="00AE2A72" w:rsidRPr="008D1A41">
        <w:rPr>
          <w:rFonts w:cs="Arial"/>
          <w:color w:val="000000" w:themeColor="text1"/>
        </w:rPr>
        <w:t>1</w:t>
      </w:r>
      <w:r w:rsidRPr="008D1A41">
        <w:rPr>
          <w:rFonts w:cs="Arial"/>
          <w:color w:val="000000" w:themeColor="text1"/>
        </w:rPr>
        <w:t xml:space="preserve"> r. i o </w:t>
      </w:r>
      <w:r w:rsidR="00B41528" w:rsidRPr="008D1A41">
        <w:rPr>
          <w:rFonts w:cs="Arial"/>
          <w:color w:val="000000" w:themeColor="text1"/>
        </w:rPr>
        <w:t>13,8</w:t>
      </w:r>
      <w:r w:rsidRPr="008D1A41">
        <w:rPr>
          <w:rFonts w:cs="Arial"/>
          <w:color w:val="000000" w:themeColor="text1"/>
        </w:rPr>
        <w:t>% w odniesieniu do stanu w czerwcu 202</w:t>
      </w:r>
      <w:r w:rsidR="00AE2A72" w:rsidRPr="008D1A41">
        <w:rPr>
          <w:rFonts w:cs="Arial"/>
          <w:color w:val="000000" w:themeColor="text1"/>
        </w:rPr>
        <w:t>1</w:t>
      </w:r>
      <w:r w:rsidRPr="008D1A41">
        <w:rPr>
          <w:rFonts w:cs="Arial"/>
          <w:color w:val="000000" w:themeColor="text1"/>
        </w:rPr>
        <w:t xml:space="preserve"> r.</w:t>
      </w:r>
    </w:p>
    <w:p w14:paraId="41D6F51A" w14:textId="072E9C86" w:rsidR="008D4CE8" w:rsidRPr="008D1A41" w:rsidRDefault="008D4CE8" w:rsidP="00666845">
      <w:pPr>
        <w:rPr>
          <w:rFonts w:cs="Arial"/>
          <w:color w:val="000000" w:themeColor="text1"/>
          <w:spacing w:val="-3"/>
        </w:rPr>
      </w:pPr>
      <w:r w:rsidRPr="008D1A41">
        <w:rPr>
          <w:rFonts w:cs="Arial"/>
          <w:color w:val="000000" w:themeColor="text1"/>
          <w:spacing w:val="-3"/>
        </w:rPr>
        <w:t>W porównaniu z wynikami badania z grudnia 202</w:t>
      </w:r>
      <w:r w:rsidR="00AE2A72" w:rsidRPr="008D1A41">
        <w:rPr>
          <w:rFonts w:cs="Arial"/>
          <w:color w:val="000000" w:themeColor="text1"/>
          <w:spacing w:val="-3"/>
        </w:rPr>
        <w:t>1</w:t>
      </w:r>
      <w:r w:rsidRPr="008D1A41">
        <w:rPr>
          <w:rFonts w:cs="Arial"/>
          <w:color w:val="000000" w:themeColor="text1"/>
          <w:spacing w:val="-3"/>
        </w:rPr>
        <w:t xml:space="preserve"> r. zaobserwowano zmniejszenie o </w:t>
      </w:r>
      <w:r w:rsidR="00171F87" w:rsidRPr="008D1A41">
        <w:rPr>
          <w:rFonts w:cs="Arial"/>
          <w:color w:val="000000" w:themeColor="text1"/>
          <w:spacing w:val="-3"/>
        </w:rPr>
        <w:t>1,5</w:t>
      </w:r>
      <w:r w:rsidRPr="008D1A41">
        <w:rPr>
          <w:rFonts w:cs="Arial"/>
          <w:color w:val="000000" w:themeColor="text1"/>
          <w:spacing w:val="-3"/>
        </w:rPr>
        <w:t xml:space="preserve">% pogłowia loch na chów (którego wielkość świadczy o nastawieniach produkcyjnych w chowie trzody i jednocześnie określa aktualne możliwości reprodukcyjne stada), </w:t>
      </w:r>
      <w:r w:rsidR="00171F87" w:rsidRPr="008D1A41">
        <w:rPr>
          <w:rFonts w:cs="Arial"/>
          <w:color w:val="000000" w:themeColor="text1"/>
          <w:spacing w:val="-3"/>
        </w:rPr>
        <w:t>w tym</w:t>
      </w:r>
      <w:r w:rsidRPr="008D1A41">
        <w:rPr>
          <w:rFonts w:cs="Arial"/>
          <w:color w:val="000000" w:themeColor="text1"/>
          <w:spacing w:val="-3"/>
        </w:rPr>
        <w:t xml:space="preserve"> o</w:t>
      </w:r>
      <w:r w:rsidR="00171F87" w:rsidRPr="008D1A41">
        <w:rPr>
          <w:rFonts w:cs="Arial"/>
          <w:color w:val="000000" w:themeColor="text1"/>
          <w:spacing w:val="-3"/>
        </w:rPr>
        <w:t xml:space="preserve"> 0,1</w:t>
      </w:r>
      <w:r w:rsidRPr="008D1A41">
        <w:rPr>
          <w:rFonts w:cs="Arial"/>
          <w:color w:val="000000" w:themeColor="text1"/>
          <w:spacing w:val="-3"/>
        </w:rPr>
        <w:t xml:space="preserve">% pogłowia loch prośnych. W skali roku odnotowano spadek liczby loch na chów – o </w:t>
      </w:r>
      <w:r w:rsidR="006C7AA7" w:rsidRPr="008D1A41">
        <w:rPr>
          <w:rFonts w:cs="Arial"/>
          <w:color w:val="000000" w:themeColor="text1"/>
          <w:spacing w:val="-3"/>
        </w:rPr>
        <w:t>9,3</w:t>
      </w:r>
      <w:r w:rsidRPr="008D1A41">
        <w:rPr>
          <w:rFonts w:cs="Arial"/>
          <w:color w:val="000000" w:themeColor="text1"/>
          <w:spacing w:val="-3"/>
        </w:rPr>
        <w:t>%</w:t>
      </w:r>
      <w:r w:rsidR="00C01B2A" w:rsidRPr="008D1A41">
        <w:rPr>
          <w:rFonts w:cs="Arial"/>
          <w:color w:val="000000" w:themeColor="text1"/>
          <w:spacing w:val="-3"/>
        </w:rPr>
        <w:t xml:space="preserve"> i</w:t>
      </w:r>
      <w:r w:rsidR="006C7AA7" w:rsidRPr="008D1A41">
        <w:rPr>
          <w:rFonts w:cs="Arial"/>
          <w:color w:val="000000" w:themeColor="text1"/>
          <w:spacing w:val="-3"/>
        </w:rPr>
        <w:t xml:space="preserve"> </w:t>
      </w:r>
      <w:r w:rsidRPr="008D1A41">
        <w:rPr>
          <w:rFonts w:cs="Arial"/>
          <w:color w:val="000000" w:themeColor="text1"/>
          <w:spacing w:val="-3"/>
        </w:rPr>
        <w:t>loch prośnych –</w:t>
      </w:r>
      <w:r w:rsidR="000C43BC" w:rsidRPr="008D1A41">
        <w:rPr>
          <w:rFonts w:cs="Arial"/>
          <w:color w:val="000000" w:themeColor="text1"/>
        </w:rPr>
        <w:t> </w:t>
      </w:r>
      <w:r w:rsidRPr="008D1A41">
        <w:rPr>
          <w:rFonts w:cs="Arial"/>
          <w:color w:val="000000" w:themeColor="text1"/>
          <w:spacing w:val="-3"/>
        </w:rPr>
        <w:t xml:space="preserve">o </w:t>
      </w:r>
      <w:r w:rsidR="00C01B2A" w:rsidRPr="008D1A41">
        <w:rPr>
          <w:rFonts w:cs="Arial"/>
          <w:color w:val="000000" w:themeColor="text1"/>
          <w:spacing w:val="-3"/>
        </w:rPr>
        <w:t>12,1</w:t>
      </w:r>
      <w:r w:rsidRPr="008D1A41">
        <w:rPr>
          <w:rFonts w:cs="Arial"/>
          <w:color w:val="000000" w:themeColor="text1"/>
          <w:spacing w:val="-3"/>
        </w:rPr>
        <w:t xml:space="preserve">%. Liczebność grup decydujących o wielkości </w:t>
      </w:r>
      <w:r w:rsidRPr="008D1A41">
        <w:rPr>
          <w:rFonts w:cs="Arial"/>
          <w:color w:val="000000" w:themeColor="text1"/>
          <w:spacing w:val="-6"/>
        </w:rPr>
        <w:t>produkcji mięsa, tj. warchlaków oraz trzody chlewnej o wadze 50 kg</w:t>
      </w:r>
      <w:r w:rsidRPr="008D1A41">
        <w:rPr>
          <w:rFonts w:cs="Arial"/>
          <w:color w:val="000000" w:themeColor="text1"/>
          <w:spacing w:val="-3"/>
        </w:rPr>
        <w:t xml:space="preserve"> i więcej z przeznaczeniem na ubój (tuczników) łącznie, w stosunku do grudnia 202</w:t>
      </w:r>
      <w:r w:rsidR="001A1129" w:rsidRPr="008D1A41">
        <w:rPr>
          <w:rFonts w:cs="Arial"/>
          <w:color w:val="000000" w:themeColor="text1"/>
          <w:spacing w:val="-3"/>
        </w:rPr>
        <w:t>1</w:t>
      </w:r>
      <w:r w:rsidRPr="008D1A41">
        <w:rPr>
          <w:rFonts w:cs="Arial"/>
          <w:color w:val="000000" w:themeColor="text1"/>
          <w:spacing w:val="-3"/>
        </w:rPr>
        <w:t xml:space="preserve"> r. zmniejszyła się o </w:t>
      </w:r>
      <w:r w:rsidR="001A1129" w:rsidRPr="008D1A41">
        <w:rPr>
          <w:rFonts w:cs="Arial"/>
          <w:color w:val="000000" w:themeColor="text1"/>
          <w:spacing w:val="-3"/>
        </w:rPr>
        <w:t>6</w:t>
      </w:r>
      <w:r w:rsidRPr="008D1A41">
        <w:rPr>
          <w:rFonts w:cs="Arial"/>
          <w:color w:val="000000" w:themeColor="text1"/>
          <w:spacing w:val="-3"/>
        </w:rPr>
        <w:t xml:space="preserve">,4%, a w ujęciu rocznym spadła o </w:t>
      </w:r>
      <w:r w:rsidR="001A1129" w:rsidRPr="008D1A41">
        <w:rPr>
          <w:rFonts w:cs="Arial"/>
          <w:color w:val="000000" w:themeColor="text1"/>
          <w:spacing w:val="-3"/>
        </w:rPr>
        <w:t>15,2</w:t>
      </w:r>
      <w:r w:rsidRPr="008D1A41">
        <w:rPr>
          <w:rFonts w:cs="Arial"/>
          <w:color w:val="000000" w:themeColor="text1"/>
          <w:spacing w:val="-3"/>
        </w:rPr>
        <w:t>%. Rozpatrując te grupy oddzielnie stwierdzono, że w porównaniu z wynikami badania przeprowadzonego w grudniu 202</w:t>
      </w:r>
      <w:r w:rsidR="001A1129" w:rsidRPr="008D1A41">
        <w:rPr>
          <w:rFonts w:cs="Arial"/>
          <w:color w:val="000000" w:themeColor="text1"/>
          <w:spacing w:val="-3"/>
        </w:rPr>
        <w:t>1</w:t>
      </w:r>
      <w:r w:rsidRPr="008D1A41">
        <w:rPr>
          <w:rFonts w:cs="Arial"/>
          <w:color w:val="000000" w:themeColor="text1"/>
          <w:spacing w:val="-3"/>
        </w:rPr>
        <w:t xml:space="preserve"> r. pogłowie warchlaków </w:t>
      </w:r>
      <w:r w:rsidR="001A1129" w:rsidRPr="008D1A41">
        <w:rPr>
          <w:rFonts w:cs="Arial"/>
          <w:color w:val="000000" w:themeColor="text1"/>
          <w:spacing w:val="-3"/>
        </w:rPr>
        <w:t>zmniejszyło</w:t>
      </w:r>
      <w:r w:rsidRPr="008D1A41">
        <w:rPr>
          <w:rFonts w:cs="Arial"/>
          <w:color w:val="000000" w:themeColor="text1"/>
          <w:spacing w:val="-3"/>
        </w:rPr>
        <w:t xml:space="preserve"> się o </w:t>
      </w:r>
      <w:r w:rsidR="001A1129" w:rsidRPr="008D1A41">
        <w:rPr>
          <w:rFonts w:cs="Arial"/>
          <w:color w:val="000000" w:themeColor="text1"/>
          <w:spacing w:val="-3"/>
        </w:rPr>
        <w:t>5,9</w:t>
      </w:r>
      <w:r w:rsidRPr="008D1A41">
        <w:rPr>
          <w:rFonts w:cs="Arial"/>
          <w:color w:val="000000" w:themeColor="text1"/>
          <w:spacing w:val="-3"/>
        </w:rPr>
        <w:t xml:space="preserve">%, a w odniesieniu do czerwca poprzedniego roku </w:t>
      </w:r>
      <w:r w:rsidR="001A1129" w:rsidRPr="008D1A41">
        <w:rPr>
          <w:rFonts w:cs="Arial"/>
          <w:color w:val="000000" w:themeColor="text1"/>
          <w:spacing w:val="-3"/>
        </w:rPr>
        <w:t>spadło</w:t>
      </w:r>
      <w:r w:rsidRPr="008D1A41">
        <w:rPr>
          <w:rFonts w:cs="Arial"/>
          <w:color w:val="000000" w:themeColor="text1"/>
          <w:spacing w:val="-3"/>
        </w:rPr>
        <w:t xml:space="preserve"> o </w:t>
      </w:r>
      <w:r w:rsidR="001A1129" w:rsidRPr="008D1A41">
        <w:rPr>
          <w:rFonts w:cs="Arial"/>
          <w:color w:val="000000" w:themeColor="text1"/>
          <w:spacing w:val="-3"/>
        </w:rPr>
        <w:t>20,4</w:t>
      </w:r>
      <w:r w:rsidRPr="008D1A41">
        <w:rPr>
          <w:rFonts w:cs="Arial"/>
          <w:color w:val="000000" w:themeColor="text1"/>
          <w:spacing w:val="-3"/>
        </w:rPr>
        <w:t xml:space="preserve">%, natomiast liczba tuczników zmniejszyła się odpowiednio o </w:t>
      </w:r>
      <w:r w:rsidR="001A1129" w:rsidRPr="008D1A41">
        <w:rPr>
          <w:rFonts w:cs="Arial"/>
          <w:color w:val="000000" w:themeColor="text1"/>
          <w:spacing w:val="-3"/>
        </w:rPr>
        <w:t>6,7</w:t>
      </w:r>
      <w:r w:rsidRPr="008D1A41">
        <w:rPr>
          <w:rFonts w:cs="Arial"/>
          <w:color w:val="000000" w:themeColor="text1"/>
          <w:spacing w:val="-3"/>
        </w:rPr>
        <w:t xml:space="preserve">% i </w:t>
      </w:r>
      <w:r w:rsidR="001A1129" w:rsidRPr="008D1A41">
        <w:rPr>
          <w:rFonts w:cs="Arial"/>
          <w:color w:val="000000" w:themeColor="text1"/>
          <w:spacing w:val="-3"/>
        </w:rPr>
        <w:t>11,1</w:t>
      </w:r>
      <w:r w:rsidRPr="008D1A41">
        <w:rPr>
          <w:rFonts w:cs="Arial"/>
          <w:color w:val="000000" w:themeColor="text1"/>
          <w:spacing w:val="-3"/>
        </w:rPr>
        <w:t xml:space="preserve">%. Liczebność stada prosiąt uległa zmniejszeniu o </w:t>
      </w:r>
      <w:r w:rsidR="001A1129" w:rsidRPr="008D1A41">
        <w:rPr>
          <w:rFonts w:cs="Arial"/>
          <w:color w:val="000000" w:themeColor="text1"/>
          <w:spacing w:val="-3"/>
        </w:rPr>
        <w:t>26,7</w:t>
      </w:r>
      <w:r w:rsidRPr="008D1A41">
        <w:rPr>
          <w:rFonts w:cs="Arial"/>
          <w:color w:val="000000" w:themeColor="text1"/>
          <w:spacing w:val="-3"/>
        </w:rPr>
        <w:t>% w</w:t>
      </w:r>
      <w:r w:rsidR="00204F07">
        <w:rPr>
          <w:rFonts w:cs="Arial"/>
          <w:color w:val="000000" w:themeColor="text1"/>
          <w:spacing w:val="-3"/>
        </w:rPr>
        <w:t> </w:t>
      </w:r>
      <w:r w:rsidRPr="008D1A41">
        <w:rPr>
          <w:rFonts w:cs="Arial"/>
          <w:color w:val="000000" w:themeColor="text1"/>
          <w:spacing w:val="-3"/>
        </w:rPr>
        <w:t>stosunku do zanotowanej w grudniu 202</w:t>
      </w:r>
      <w:r w:rsidR="001A1129" w:rsidRPr="008D1A41">
        <w:rPr>
          <w:rFonts w:cs="Arial"/>
          <w:color w:val="000000" w:themeColor="text1"/>
          <w:spacing w:val="-3"/>
        </w:rPr>
        <w:t>1</w:t>
      </w:r>
      <w:r w:rsidRPr="008D1A41">
        <w:rPr>
          <w:rFonts w:cs="Arial"/>
          <w:color w:val="000000" w:themeColor="text1"/>
          <w:spacing w:val="-3"/>
        </w:rPr>
        <w:t xml:space="preserve"> r. i o </w:t>
      </w:r>
      <w:r w:rsidR="001A1129" w:rsidRPr="008D1A41">
        <w:rPr>
          <w:rFonts w:cs="Arial"/>
          <w:color w:val="000000" w:themeColor="text1"/>
          <w:spacing w:val="-3"/>
        </w:rPr>
        <w:t>9,1</w:t>
      </w:r>
      <w:r w:rsidRPr="008D1A41">
        <w:rPr>
          <w:rFonts w:cs="Arial"/>
          <w:color w:val="000000" w:themeColor="text1"/>
          <w:spacing w:val="-3"/>
        </w:rPr>
        <w:t>% w ujęciu rocznym.</w:t>
      </w:r>
    </w:p>
    <w:p w14:paraId="6E85BBA3" w14:textId="0ADC3697" w:rsidR="008D4CE8" w:rsidRDefault="008D4CE8" w:rsidP="008D4CE8">
      <w:pPr>
        <w:pStyle w:val="Tekstpodstawowy"/>
        <w:spacing w:before="360" w:after="0"/>
        <w:jc w:val="both"/>
        <w:rPr>
          <w:color w:val="000000" w:themeColor="text1"/>
          <w:position w:val="8"/>
          <w:sz w:val="12"/>
          <w:szCs w:val="1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384128" behindDoc="0" locked="0" layoutInCell="1" allowOverlap="1" wp14:anchorId="18B29875" wp14:editId="3D26FA6D">
                <wp:simplePos x="0" y="0"/>
                <wp:positionH relativeFrom="column">
                  <wp:posOffset>-111760</wp:posOffset>
                </wp:positionH>
                <wp:positionV relativeFrom="paragraph">
                  <wp:posOffset>224526</wp:posOffset>
                </wp:positionV>
                <wp:extent cx="621030" cy="360045"/>
                <wp:effectExtent l="0" t="0" r="7620" b="1905"/>
                <wp:wrapNone/>
                <wp:docPr id="3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75F05" w14:textId="77777777" w:rsidR="008D4CE8" w:rsidRDefault="008D4CE8" w:rsidP="008D4CE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8B29875" id="_x0000_s1028" type="#_x0000_t202" style="position:absolute;left:0;text-align:left;margin-left:-8.8pt;margin-top:17.7pt;width:48.9pt;height:28.35pt;z-index:25438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" filled="f" stroked="f" strokeweight="3e-5mm">
                <v:textbox inset="2.16pt,1.8pt,2.16pt,1.8pt">
                  <w:txbxContent>
                    <w:p w14:paraId="61875F05" w14:textId="77777777" w:rsidR="008D4CE8" w:rsidRDefault="008D4CE8" w:rsidP="008D4CE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385152" behindDoc="0" locked="0" layoutInCell="1" allowOverlap="1" wp14:anchorId="1A3E6064" wp14:editId="690A5B58">
                <wp:simplePos x="0" y="0"/>
                <wp:positionH relativeFrom="column">
                  <wp:posOffset>6153150</wp:posOffset>
                </wp:positionH>
                <wp:positionV relativeFrom="paragraph">
                  <wp:posOffset>227471</wp:posOffset>
                </wp:positionV>
                <wp:extent cx="621030" cy="360045"/>
                <wp:effectExtent l="0" t="0" r="7620" b="1905"/>
                <wp:wrapNone/>
                <wp:docPr id="1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70786" w14:textId="77777777" w:rsidR="008D4CE8" w:rsidRDefault="008D4CE8" w:rsidP="008D4CE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A3E6064" id="_x0000_s1029" type="#_x0000_t202" style="position:absolute;left:0;text-align:left;margin-left:484.5pt;margin-top:17.9pt;width:48.9pt;height:28.35pt;z-index:25438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" filled="f" stroked="f" strokeweight="3e-5mm">
                <v:textbox inset="2.16pt,1.8pt,2.16pt,1.8pt">
                  <w:txbxContent>
                    <w:p w14:paraId="5C470786" w14:textId="77777777" w:rsidR="008D4CE8" w:rsidRDefault="008D4CE8" w:rsidP="008D4CE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Pr="0090003D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7</w:t>
      </w:r>
      <w:r w:rsidRPr="0090003D">
        <w:rPr>
          <w:b/>
          <w:color w:val="000000" w:themeColor="text1"/>
          <w:szCs w:val="19"/>
        </w:rPr>
        <w:t>. Pogłowie trzody chlewnej</w:t>
      </w:r>
      <w:r w:rsidRPr="00CA47D7">
        <w:rPr>
          <w:b/>
          <w:color w:val="000000" w:themeColor="text1"/>
          <w:sz w:val="12"/>
          <w:szCs w:val="12"/>
        </w:rPr>
        <w:t xml:space="preserve"> </w:t>
      </w:r>
      <w:r w:rsidRPr="00CA47D7">
        <w:rPr>
          <w:color w:val="000000" w:themeColor="text1"/>
          <w:position w:val="8"/>
          <w:sz w:val="12"/>
          <w:szCs w:val="12"/>
        </w:rPr>
        <w:t>a</w:t>
      </w:r>
    </w:p>
    <w:p w14:paraId="265A4A02" w14:textId="3F23F739" w:rsidR="00856834" w:rsidRDefault="00856834" w:rsidP="00EB059B">
      <w:pPr>
        <w:pStyle w:val="Tekstpodstawowy"/>
        <w:spacing w:before="200" w:after="0" w:line="240" w:lineRule="auto"/>
        <w:jc w:val="both"/>
        <w:rPr>
          <w:color w:val="000000" w:themeColor="text1"/>
          <w:position w:val="8"/>
          <w:sz w:val="12"/>
          <w:szCs w:val="12"/>
        </w:rPr>
      </w:pPr>
      <w:r>
        <w:rPr>
          <w:noProof/>
        </w:rPr>
        <w:drawing>
          <wp:inline distT="0" distB="0" distL="0" distR="0" wp14:anchorId="61CD5411" wp14:editId="50665418">
            <wp:extent cx="6645910" cy="2815200"/>
            <wp:effectExtent l="0" t="0" r="2540" b="4445"/>
            <wp:docPr id="19" name="Wykres 19" descr="Wykres 7. Pogłowie trzody chlewnej&#10;&#10;Na wykresie słupkowym zaprezentowano pogłowie trzody chlewnej dla poszczególnych miesięcy w latach 2018-2022 dla województwa podlaskiego. Ostatni zaprezentowany okres to czerw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FCE639FD-C016-48AE-B552-76D54CE7E6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91DE886" w14:textId="77CC359B" w:rsidR="008D4CE8" w:rsidRPr="004A3313" w:rsidRDefault="004A3313" w:rsidP="00666845">
      <w:pPr>
        <w:pStyle w:val="Tekstpodstawowy"/>
        <w:spacing w:before="0" w:after="0" w:line="240" w:lineRule="auto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Pr="004A3313">
        <w:rPr>
          <w:rFonts w:eastAsia="Fira Sans" w:cs="Fira Sans"/>
          <w:sz w:val="16"/>
          <w:szCs w:val="16"/>
        </w:rPr>
        <w:t>Od 2019 r. badanie pogłowia trzody chlewnej jest prowadzone dwukrotnie w roku, tj. według stanu w czerwcu i w grudniu.</w:t>
      </w:r>
    </w:p>
    <w:p w14:paraId="451A9E15" w14:textId="18249E92" w:rsidR="00B25979" w:rsidRPr="001A1129" w:rsidRDefault="00F66B6B" w:rsidP="00666845">
      <w:pPr>
        <w:pStyle w:val="Tekstpodstawowy"/>
        <w:spacing w:before="300" w:after="0" w:line="240" w:lineRule="auto"/>
        <w:rPr>
          <w:rFonts w:cs="Arial"/>
          <w:color w:val="000000" w:themeColor="text1"/>
          <w:spacing w:val="-3"/>
        </w:rPr>
      </w:pPr>
      <w:r w:rsidRPr="001A1129">
        <w:rPr>
          <w:rFonts w:cs="Arial"/>
          <w:color w:val="000000" w:themeColor="text1"/>
        </w:rPr>
        <w:t xml:space="preserve">W </w:t>
      </w:r>
      <w:r w:rsidR="000A01CD" w:rsidRPr="001A1129">
        <w:rPr>
          <w:rFonts w:cs="Arial"/>
          <w:color w:val="000000" w:themeColor="text1"/>
          <w:spacing w:val="-3"/>
        </w:rPr>
        <w:t>sierpniu</w:t>
      </w:r>
      <w:r w:rsidR="00B25979" w:rsidRPr="001A1129">
        <w:rPr>
          <w:rFonts w:cs="Arial"/>
          <w:color w:val="000000" w:themeColor="text1"/>
          <w:spacing w:val="-3"/>
        </w:rPr>
        <w:t xml:space="preserve"> 2022 r. </w:t>
      </w:r>
      <w:r w:rsidR="00B25979" w:rsidRPr="001A1129">
        <w:rPr>
          <w:rFonts w:cs="Arial"/>
          <w:b/>
          <w:color w:val="000000" w:themeColor="text1"/>
          <w:spacing w:val="-3"/>
        </w:rPr>
        <w:t>cena skupu żywca drobiowego</w:t>
      </w:r>
      <w:r w:rsidR="00B25979" w:rsidRPr="001A1129">
        <w:rPr>
          <w:rFonts w:cs="Arial"/>
          <w:color w:val="000000" w:themeColor="text1"/>
          <w:spacing w:val="-3"/>
        </w:rPr>
        <w:t xml:space="preserve">, przy </w:t>
      </w:r>
      <w:r w:rsidR="001A1129" w:rsidRPr="001A1129">
        <w:rPr>
          <w:rFonts w:cs="Arial"/>
          <w:color w:val="000000" w:themeColor="text1"/>
          <w:spacing w:val="-3"/>
        </w:rPr>
        <w:t>zwiększonej</w:t>
      </w:r>
      <w:r w:rsidR="00B25979" w:rsidRPr="001A1129">
        <w:rPr>
          <w:rFonts w:cs="Arial"/>
          <w:color w:val="000000" w:themeColor="text1"/>
          <w:spacing w:val="-3"/>
        </w:rPr>
        <w:t xml:space="preserve"> w ujęciu miesięcznym</w:t>
      </w:r>
      <w:r w:rsidR="001A1129" w:rsidRPr="001A1129">
        <w:rPr>
          <w:rFonts w:cs="Arial"/>
          <w:color w:val="000000" w:themeColor="text1"/>
          <w:spacing w:val="-3"/>
        </w:rPr>
        <w:t xml:space="preserve"> i </w:t>
      </w:r>
      <w:r w:rsidR="00B25979" w:rsidRPr="001A1129">
        <w:rPr>
          <w:rFonts w:cs="Arial"/>
          <w:color w:val="000000" w:themeColor="text1"/>
          <w:spacing w:val="-3"/>
        </w:rPr>
        <w:t xml:space="preserve">w skali roku podaży, ukształtowała się na poziomie </w:t>
      </w:r>
      <w:r w:rsidR="00D322DA" w:rsidRPr="001A1129">
        <w:rPr>
          <w:rFonts w:cs="Arial"/>
          <w:color w:val="000000" w:themeColor="text1"/>
          <w:spacing w:val="-3"/>
        </w:rPr>
        <w:t>6,</w:t>
      </w:r>
      <w:r w:rsidR="001A1129" w:rsidRPr="001A1129">
        <w:rPr>
          <w:rFonts w:cs="Arial"/>
          <w:color w:val="000000" w:themeColor="text1"/>
          <w:spacing w:val="-3"/>
        </w:rPr>
        <w:t>42</w:t>
      </w:r>
      <w:r w:rsidR="00B25979" w:rsidRPr="001A1129">
        <w:rPr>
          <w:rFonts w:cs="Arial"/>
          <w:color w:val="000000" w:themeColor="text1"/>
          <w:spacing w:val="-3"/>
        </w:rPr>
        <w:t xml:space="preserve"> zł za 1 kg i była </w:t>
      </w:r>
      <w:r w:rsidR="001A1129" w:rsidRPr="001A1129">
        <w:rPr>
          <w:rFonts w:cs="Arial"/>
          <w:color w:val="000000" w:themeColor="text1"/>
          <w:spacing w:val="-3"/>
        </w:rPr>
        <w:t>o 1,2% niższa niż w poprzednim miesiącu, ale o 39,3% wyższa niż rok wcześniej.</w:t>
      </w:r>
    </w:p>
    <w:p w14:paraId="5157EF31" w14:textId="2CF8AD02" w:rsidR="00666845" w:rsidRPr="00EA1D68" w:rsidRDefault="00666845" w:rsidP="00666845">
      <w:pPr>
        <w:pStyle w:val="Tekstpodstawowy"/>
        <w:spacing w:before="300" w:after="0" w:line="240" w:lineRule="auto"/>
        <w:rPr>
          <w:rFonts w:cs="Arial"/>
          <w:color w:val="FF0000"/>
          <w:spacing w:val="-3"/>
        </w:rPr>
      </w:pPr>
    </w:p>
    <w:p w14:paraId="4EA318E5" w14:textId="6A9B1BAD" w:rsidR="008D0F0E" w:rsidRDefault="00027EFB" w:rsidP="00617A0B">
      <w:pPr>
        <w:pStyle w:val="Tekstpodstawowy"/>
        <w:spacing w:before="360" w:line="240" w:lineRule="auto"/>
        <w:rPr>
          <w:b/>
          <w:szCs w:val="19"/>
        </w:rPr>
      </w:pPr>
      <w:r w:rsidRPr="00F4501F">
        <w:rPr>
          <w:b/>
          <w:noProof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2766208" behindDoc="0" locked="0" layoutInCell="1" allowOverlap="1" wp14:anchorId="09722889" wp14:editId="1982C2A2">
                <wp:simplePos x="0" y="0"/>
                <wp:positionH relativeFrom="margin">
                  <wp:posOffset>-80010</wp:posOffset>
                </wp:positionH>
                <wp:positionV relativeFrom="paragraph">
                  <wp:posOffset>97155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0" style="position:absolute;margin-left:-6.3pt;margin-top:7.65pt;width:530.85pt;height:24.05pt;z-index:252766208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">
                <v:shape id="_x0000_s1031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2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F4501F">
        <w:rPr>
          <w:b/>
          <w:szCs w:val="19"/>
        </w:rPr>
        <w:t xml:space="preserve">Wykres </w:t>
      </w:r>
      <w:r w:rsidR="00165667">
        <w:rPr>
          <w:b/>
          <w:szCs w:val="19"/>
        </w:rPr>
        <w:t>8</w:t>
      </w:r>
      <w:r w:rsidR="008D0F0E" w:rsidRPr="00F4501F">
        <w:rPr>
          <w:b/>
          <w:szCs w:val="19"/>
        </w:rPr>
        <w:t>. Przeciętne ceny skupu żywca i mleka</w:t>
      </w:r>
    </w:p>
    <w:p w14:paraId="4FFA9B99" w14:textId="62D34C5B" w:rsidR="00C02EE0" w:rsidRDefault="002A3358" w:rsidP="00C02EE0">
      <w:pPr>
        <w:pStyle w:val="Tekstpodstawowy"/>
        <w:spacing w:before="340" w:line="240" w:lineRule="auto"/>
        <w:rPr>
          <w:b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486528" behindDoc="0" locked="0" layoutInCell="1" allowOverlap="1" wp14:anchorId="2DD85B62" wp14:editId="7E67E81B">
                <wp:simplePos x="0" y="0"/>
                <wp:positionH relativeFrom="column">
                  <wp:posOffset>6239435</wp:posOffset>
                </wp:positionH>
                <wp:positionV relativeFrom="paragraph">
                  <wp:posOffset>2226006</wp:posOffset>
                </wp:positionV>
                <wp:extent cx="45719" cy="307975"/>
                <wp:effectExtent l="0" t="0" r="12065" b="15875"/>
                <wp:wrapNone/>
                <wp:docPr id="237" name="Prostokąt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D39B9F" id="Prostokąt 237" o:spid="_x0000_s1026" style="position:absolute;margin-left:491.3pt;margin-top:175.3pt;width:3.6pt;height:24.25pt;z-index:25448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" fillcolor="white [3212]" strokecolor="white [3212]" strokeweight="1pt"/>
            </w:pict>
          </mc:Fallback>
        </mc:AlternateContent>
      </w:r>
      <w:r w:rsidR="00027EFB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861440" behindDoc="0" locked="0" layoutInCell="1" allowOverlap="1" wp14:anchorId="15D076A0" wp14:editId="196383F1">
                <wp:simplePos x="0" y="0"/>
                <wp:positionH relativeFrom="margin">
                  <wp:posOffset>33432</wp:posOffset>
                </wp:positionH>
                <wp:positionV relativeFrom="paragraph">
                  <wp:posOffset>1995805</wp:posOffset>
                </wp:positionV>
                <wp:extent cx="6736080" cy="283210"/>
                <wp:effectExtent l="0" t="0" r="7620" b="254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3210"/>
                          <a:chOff x="91181" y="-20334"/>
                          <a:chExt cx="6737256" cy="283875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1181" y="-9509"/>
                            <a:ext cx="360997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91557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76A0" id="Grupa 113" o:spid="_x0000_s1033" style="position:absolute;margin-left:2.65pt;margin-top:157.15pt;width:530.4pt;height:22.3pt;z-index:252861440;mso-position-horizontal-relative:margin;mso-width-relative:margin;mso-height-relative:margin" coordorigin="911,-203" coordsize="67372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">
                <v:shape id="_x0000_s1034" type="#_x0000_t202" style="position:absolute;left:911;top:-95;width:3610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5" type="#_x0000_t202" style="position:absolute;left:63915;top:-20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02EE0">
        <w:rPr>
          <w:noProof/>
        </w:rPr>
        <w:drawing>
          <wp:inline distT="0" distB="0" distL="0" distR="0" wp14:anchorId="1644A86A" wp14:editId="19C96FD2">
            <wp:extent cx="6645910" cy="2732400"/>
            <wp:effectExtent l="0" t="0" r="2540" b="0"/>
            <wp:docPr id="71" name="Wykres 71" descr="Wykres 8. Przeciętne ceny skupu żywca i mleka&#10;&#10;Na wykresie liniowym zaprezentowano przeciętne ceny skupu żywca wołowego, wieprzowego, drobiowego i mleka dla poszczególnych miesięcy w latach 2018-2022 dla województwa podlaskiego. Ostatni zaprezentowany okres to sierp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337A05C" w14:textId="127FB024" w:rsidR="00B25979" w:rsidRPr="00D94A37" w:rsidRDefault="00B25979" w:rsidP="00C02EE0">
      <w:pPr>
        <w:pStyle w:val="Tekstpodstawowy"/>
        <w:spacing w:before="0" w:line="240" w:lineRule="auto"/>
        <w:rPr>
          <w:rFonts w:cs="Arial"/>
          <w:color w:val="000000" w:themeColor="text1"/>
        </w:rPr>
      </w:pPr>
      <w:r w:rsidRPr="00D94A37">
        <w:rPr>
          <w:rFonts w:cs="Arial"/>
          <w:color w:val="000000" w:themeColor="text1"/>
        </w:rPr>
        <w:t xml:space="preserve">Średnia </w:t>
      </w:r>
      <w:r w:rsidR="00CF10A5" w:rsidRPr="00D94A37">
        <w:rPr>
          <w:rFonts w:cs="Arial"/>
          <w:b/>
          <w:color w:val="000000" w:themeColor="text1"/>
        </w:rPr>
        <w:t>cena skupu żywca wołowego</w:t>
      </w:r>
      <w:r w:rsidR="00CF10A5" w:rsidRPr="00D94A37">
        <w:rPr>
          <w:rFonts w:cs="Arial"/>
          <w:color w:val="000000" w:themeColor="text1"/>
        </w:rPr>
        <w:t xml:space="preserve"> w </w:t>
      </w:r>
      <w:r w:rsidR="000A01CD" w:rsidRPr="00D94A37">
        <w:rPr>
          <w:rFonts w:cs="Arial"/>
          <w:color w:val="000000" w:themeColor="text1"/>
        </w:rPr>
        <w:t>sierpniu</w:t>
      </w:r>
      <w:r w:rsidR="00CF10A5" w:rsidRPr="00D94A37">
        <w:rPr>
          <w:rFonts w:cs="Arial"/>
          <w:color w:val="000000" w:themeColor="text1"/>
        </w:rPr>
        <w:t xml:space="preserve"> br., </w:t>
      </w:r>
      <w:r w:rsidR="007C52BB">
        <w:rPr>
          <w:rFonts w:cs="Arial"/>
          <w:color w:val="000000" w:themeColor="text1"/>
        </w:rPr>
        <w:t>przy</w:t>
      </w:r>
      <w:r w:rsidR="00CF10A5" w:rsidRPr="00D94A37">
        <w:rPr>
          <w:rFonts w:cs="Arial"/>
          <w:color w:val="000000" w:themeColor="text1"/>
        </w:rPr>
        <w:t xml:space="preserve"> </w:t>
      </w:r>
      <w:r w:rsidR="00D94A37" w:rsidRPr="00D94A37">
        <w:rPr>
          <w:rFonts w:cs="Arial"/>
          <w:color w:val="000000" w:themeColor="text1"/>
        </w:rPr>
        <w:t>większych</w:t>
      </w:r>
      <w:r w:rsidR="00CF10A5" w:rsidRPr="00D94A37">
        <w:rPr>
          <w:rFonts w:cs="Arial"/>
          <w:color w:val="000000" w:themeColor="text1"/>
        </w:rPr>
        <w:t xml:space="preserve"> niż w poprzednim miesiącu</w:t>
      </w:r>
      <w:r w:rsidR="00D94A37" w:rsidRPr="00D94A37">
        <w:rPr>
          <w:rFonts w:cs="Arial"/>
          <w:color w:val="000000" w:themeColor="text1"/>
        </w:rPr>
        <w:t xml:space="preserve">, ale </w:t>
      </w:r>
      <w:r w:rsidR="007C52BB">
        <w:rPr>
          <w:rFonts w:cs="Arial"/>
          <w:color w:val="000000" w:themeColor="text1"/>
        </w:rPr>
        <w:t>mniejszych</w:t>
      </w:r>
      <w:r w:rsidR="00D94A37" w:rsidRPr="00D94A37">
        <w:rPr>
          <w:rFonts w:cs="Arial"/>
          <w:color w:val="000000" w:themeColor="text1"/>
        </w:rPr>
        <w:t xml:space="preserve"> niż </w:t>
      </w:r>
      <w:r w:rsidR="00CF10A5" w:rsidRPr="00D94A37">
        <w:rPr>
          <w:rFonts w:cs="Arial"/>
          <w:color w:val="000000" w:themeColor="text1"/>
        </w:rPr>
        <w:t xml:space="preserve">przed rokiem dostawach tego surowca, ukształtowała się na poziomie </w:t>
      </w:r>
      <w:r w:rsidR="00D94A37" w:rsidRPr="00D94A37">
        <w:rPr>
          <w:rFonts w:cs="Arial"/>
          <w:color w:val="000000" w:themeColor="text1"/>
        </w:rPr>
        <w:t>10</w:t>
      </w:r>
      <w:r w:rsidR="00AE777C">
        <w:rPr>
          <w:rFonts w:cs="Arial"/>
          <w:color w:val="000000" w:themeColor="text1"/>
        </w:rPr>
        <w:t>,</w:t>
      </w:r>
      <w:r w:rsidR="00D94A37" w:rsidRPr="00D94A37">
        <w:rPr>
          <w:rFonts w:cs="Arial"/>
          <w:color w:val="000000" w:themeColor="text1"/>
        </w:rPr>
        <w:t>95</w:t>
      </w:r>
      <w:r w:rsidR="00CF10A5" w:rsidRPr="00D94A37">
        <w:rPr>
          <w:rFonts w:cs="Arial"/>
          <w:color w:val="000000" w:themeColor="text1"/>
        </w:rPr>
        <w:t xml:space="preserve"> zł za 1 kg i była o</w:t>
      </w:r>
      <w:r w:rsidR="00D94A37" w:rsidRPr="00D94A37">
        <w:rPr>
          <w:rFonts w:cs="Arial"/>
          <w:color w:val="000000" w:themeColor="text1"/>
        </w:rPr>
        <w:t xml:space="preserve"> 5,5</w:t>
      </w:r>
      <w:r w:rsidR="00CF10A5" w:rsidRPr="00D94A37">
        <w:rPr>
          <w:rFonts w:cs="Arial"/>
          <w:color w:val="000000" w:themeColor="text1"/>
        </w:rPr>
        <w:t xml:space="preserve">% </w:t>
      </w:r>
      <w:r w:rsidR="00AE777C">
        <w:rPr>
          <w:rFonts w:cs="Arial"/>
          <w:color w:val="000000" w:themeColor="text1"/>
        </w:rPr>
        <w:t>wyższa</w:t>
      </w:r>
      <w:r w:rsidR="00CF10A5" w:rsidRPr="00D94A37">
        <w:rPr>
          <w:rFonts w:cs="Arial"/>
          <w:color w:val="000000" w:themeColor="text1"/>
        </w:rPr>
        <w:t xml:space="preserve"> w porównaniu z</w:t>
      </w:r>
      <w:r w:rsidR="00CA5D7E" w:rsidRPr="000C43BC">
        <w:rPr>
          <w:rFonts w:cs="Arial"/>
          <w:color w:val="000000" w:themeColor="text1"/>
        </w:rPr>
        <w:t> </w:t>
      </w:r>
      <w:r w:rsidR="00CF10A5" w:rsidRPr="00D94A37">
        <w:rPr>
          <w:rFonts w:cs="Arial"/>
          <w:color w:val="000000" w:themeColor="text1"/>
        </w:rPr>
        <w:t>zanotowaną miesiąc wcześniej</w:t>
      </w:r>
      <w:r w:rsidR="00D94A37" w:rsidRPr="00D94A37">
        <w:rPr>
          <w:rFonts w:cs="Arial"/>
          <w:color w:val="000000" w:themeColor="text1"/>
        </w:rPr>
        <w:t xml:space="preserve"> i o </w:t>
      </w:r>
      <w:r w:rsidR="00CF10A5" w:rsidRPr="00D94A37">
        <w:rPr>
          <w:rFonts w:cs="Arial"/>
          <w:color w:val="000000" w:themeColor="text1"/>
        </w:rPr>
        <w:t>45,</w:t>
      </w:r>
      <w:r w:rsidR="00D94A37" w:rsidRPr="00D94A37">
        <w:rPr>
          <w:rFonts w:cs="Arial"/>
          <w:color w:val="000000" w:themeColor="text1"/>
        </w:rPr>
        <w:t>0</w:t>
      </w:r>
      <w:r w:rsidR="00CF10A5" w:rsidRPr="00D94A37">
        <w:rPr>
          <w:rFonts w:cs="Arial"/>
          <w:color w:val="000000" w:themeColor="text1"/>
        </w:rPr>
        <w:t>% wyższa niż w analogicznym miesiącu ubiegłego roku.</w:t>
      </w:r>
    </w:p>
    <w:p w14:paraId="280FA19F" w14:textId="008D1D09" w:rsidR="00B25979" w:rsidRPr="006439E7" w:rsidRDefault="00B25979" w:rsidP="00B25979">
      <w:pPr>
        <w:rPr>
          <w:rFonts w:cs="Arial"/>
          <w:color w:val="000000" w:themeColor="text1"/>
        </w:rPr>
      </w:pPr>
      <w:r w:rsidRPr="006439E7">
        <w:rPr>
          <w:rFonts w:cs="Arial"/>
          <w:color w:val="000000" w:themeColor="text1"/>
        </w:rPr>
        <w:t>W okresie styczeń–</w:t>
      </w:r>
      <w:r w:rsidR="00AE2A72" w:rsidRPr="006439E7">
        <w:rPr>
          <w:rFonts w:cs="Arial"/>
          <w:color w:val="000000" w:themeColor="text1"/>
        </w:rPr>
        <w:t>sierpień</w:t>
      </w:r>
      <w:r w:rsidRPr="006439E7">
        <w:rPr>
          <w:rFonts w:cs="Arial"/>
          <w:color w:val="000000" w:themeColor="text1"/>
        </w:rPr>
        <w:t xml:space="preserve"> 2022 r. </w:t>
      </w:r>
      <w:r w:rsidRPr="006439E7">
        <w:rPr>
          <w:rFonts w:cs="Arial"/>
          <w:b/>
          <w:color w:val="000000" w:themeColor="text1"/>
        </w:rPr>
        <w:t>skup mleka</w:t>
      </w:r>
      <w:r w:rsidRPr="006439E7">
        <w:rPr>
          <w:rFonts w:cs="Arial"/>
          <w:color w:val="000000" w:themeColor="text1"/>
        </w:rPr>
        <w:t xml:space="preserve"> wyniósł </w:t>
      </w:r>
      <w:r w:rsidR="00323D7B" w:rsidRPr="006439E7">
        <w:rPr>
          <w:rFonts w:cs="Arial"/>
          <w:color w:val="000000" w:themeColor="text1"/>
        </w:rPr>
        <w:t>1</w:t>
      </w:r>
      <w:r w:rsidR="006439E7" w:rsidRPr="006439E7">
        <w:rPr>
          <w:rFonts w:cs="Arial"/>
          <w:color w:val="000000" w:themeColor="text1"/>
        </w:rPr>
        <w:t>82</w:t>
      </w:r>
      <w:r w:rsidR="00323D7B" w:rsidRPr="006439E7">
        <w:rPr>
          <w:rFonts w:cs="Arial"/>
          <w:color w:val="000000" w:themeColor="text1"/>
        </w:rPr>
        <w:t>0</w:t>
      </w:r>
      <w:r w:rsidR="006439E7" w:rsidRPr="006439E7">
        <w:rPr>
          <w:rFonts w:cs="Arial"/>
          <w:color w:val="000000" w:themeColor="text1"/>
        </w:rPr>
        <w:t>,3</w:t>
      </w:r>
      <w:r w:rsidRPr="006439E7">
        <w:rPr>
          <w:rFonts w:cs="Arial"/>
          <w:color w:val="000000" w:themeColor="text1"/>
        </w:rPr>
        <w:t xml:space="preserve"> mln l i zwiększył się o 0,</w:t>
      </w:r>
      <w:r w:rsidR="006439E7" w:rsidRPr="006439E7">
        <w:rPr>
          <w:rFonts w:cs="Arial"/>
          <w:color w:val="000000" w:themeColor="text1"/>
        </w:rPr>
        <w:t>1</w:t>
      </w:r>
      <w:r w:rsidRPr="006439E7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323D7B" w:rsidRPr="006439E7">
        <w:rPr>
          <w:rFonts w:cs="Arial"/>
          <w:color w:val="000000" w:themeColor="text1"/>
        </w:rPr>
        <w:t>2</w:t>
      </w:r>
      <w:r w:rsidR="006439E7" w:rsidRPr="006439E7">
        <w:rPr>
          <w:rFonts w:cs="Arial"/>
          <w:color w:val="000000" w:themeColor="text1"/>
        </w:rPr>
        <w:t>20,32</w:t>
      </w:r>
      <w:r w:rsidRPr="006439E7">
        <w:rPr>
          <w:rFonts w:cs="Arial"/>
          <w:color w:val="000000" w:themeColor="text1"/>
        </w:rPr>
        <w:t xml:space="preserve"> zł za 100 l, tj. o </w:t>
      </w:r>
      <w:r w:rsidR="006439E7" w:rsidRPr="006439E7">
        <w:rPr>
          <w:rFonts w:cs="Arial"/>
          <w:color w:val="000000" w:themeColor="text1"/>
        </w:rPr>
        <w:t>40,8</w:t>
      </w:r>
      <w:r w:rsidRPr="006439E7">
        <w:rPr>
          <w:rFonts w:cs="Arial"/>
          <w:color w:val="000000" w:themeColor="text1"/>
        </w:rPr>
        <w:t xml:space="preserve">% wyższym niż przed rokiem. </w:t>
      </w:r>
    </w:p>
    <w:p w14:paraId="7AB80D13" w14:textId="5C74618E" w:rsidR="00B25979" w:rsidRDefault="00B25979" w:rsidP="00B25979">
      <w:pPr>
        <w:rPr>
          <w:rFonts w:cs="Arial"/>
          <w:color w:val="000000" w:themeColor="text1"/>
          <w:spacing w:val="-2"/>
        </w:rPr>
      </w:pPr>
      <w:r w:rsidRPr="006439E7">
        <w:rPr>
          <w:rFonts w:cs="Arial"/>
          <w:color w:val="000000" w:themeColor="text1"/>
        </w:rPr>
        <w:t xml:space="preserve">W </w:t>
      </w:r>
      <w:r w:rsidR="007C52BB" w:rsidRPr="006439E7">
        <w:rPr>
          <w:rFonts w:cs="Arial"/>
          <w:color w:val="000000" w:themeColor="text1"/>
        </w:rPr>
        <w:t xml:space="preserve">sierpniu br. skupiono 225,0 mln l mleka, tj. o 1,8% mniej niż miesiąc wcześniej i o 3,5% mniej niż w analogicznym miesiącu 2021 r. Średnia cena tego surowca </w:t>
      </w:r>
      <w:r w:rsidR="007C52BB" w:rsidRPr="006439E7">
        <w:rPr>
          <w:rFonts w:cs="Arial"/>
          <w:color w:val="000000" w:themeColor="text1"/>
          <w:spacing w:val="-2"/>
        </w:rPr>
        <w:t>wyniosła 241,43 zł za 100 l i zwiększyła się w ujęciu miesięcznym</w:t>
      </w:r>
      <w:r w:rsidR="007C52BB">
        <w:rPr>
          <w:rFonts w:cs="Arial"/>
          <w:color w:val="000000" w:themeColor="text1"/>
          <w:spacing w:val="-2"/>
        </w:rPr>
        <w:t xml:space="preserve"> oraz </w:t>
      </w:r>
      <w:r w:rsidR="007C52BB" w:rsidRPr="006439E7">
        <w:rPr>
          <w:rFonts w:cs="Arial"/>
          <w:color w:val="000000" w:themeColor="text1"/>
          <w:spacing w:val="-2"/>
        </w:rPr>
        <w:t>w porównaniu z zanotowaną w sierpniu ubiegłego roku</w:t>
      </w:r>
      <w:r w:rsidR="007C52BB">
        <w:rPr>
          <w:rFonts w:cs="Arial"/>
          <w:color w:val="000000" w:themeColor="text1"/>
          <w:spacing w:val="-2"/>
        </w:rPr>
        <w:t xml:space="preserve"> </w:t>
      </w:r>
      <w:r w:rsidR="007C52BB">
        <w:rPr>
          <w:rFonts w:cs="Arial"/>
          <w:color w:val="000000" w:themeColor="text1"/>
        </w:rPr>
        <w:t>odpowiednio</w:t>
      </w:r>
      <w:r w:rsidR="007C52BB" w:rsidRPr="00AE777C">
        <w:rPr>
          <w:rFonts w:cs="Arial"/>
          <w:color w:val="000000" w:themeColor="text1"/>
          <w:spacing w:val="-2"/>
        </w:rPr>
        <w:t xml:space="preserve"> </w:t>
      </w:r>
      <w:r w:rsidR="007C52BB" w:rsidRPr="006439E7">
        <w:rPr>
          <w:rFonts w:cs="Arial"/>
          <w:color w:val="000000" w:themeColor="text1"/>
          <w:spacing w:val="-2"/>
        </w:rPr>
        <w:t>o 1,7%</w:t>
      </w:r>
      <w:r w:rsidR="007C52BB" w:rsidRPr="00AE777C">
        <w:rPr>
          <w:rFonts w:cs="Arial"/>
          <w:color w:val="000000" w:themeColor="text1"/>
          <w:spacing w:val="-2"/>
        </w:rPr>
        <w:t xml:space="preserve"> </w:t>
      </w:r>
      <w:r w:rsidR="007C52BB">
        <w:rPr>
          <w:rFonts w:cs="Arial"/>
          <w:color w:val="000000" w:themeColor="text1"/>
          <w:spacing w:val="-2"/>
        </w:rPr>
        <w:t>i</w:t>
      </w:r>
      <w:r w:rsidR="007C52BB" w:rsidRPr="006439E7">
        <w:rPr>
          <w:rFonts w:cs="Arial"/>
          <w:color w:val="000000" w:themeColor="text1"/>
          <w:spacing w:val="-2"/>
        </w:rPr>
        <w:t> 57,0%</w:t>
      </w:r>
      <w:r w:rsidR="007C52BB">
        <w:rPr>
          <w:rFonts w:cs="Arial"/>
          <w:color w:val="000000" w:themeColor="text1"/>
          <w:spacing w:val="-2"/>
        </w:rPr>
        <w:t>.</w:t>
      </w:r>
    </w:p>
    <w:p w14:paraId="4C2DEE03" w14:textId="3761F8A7" w:rsidR="00D72993" w:rsidRPr="0090003D" w:rsidRDefault="00D72993" w:rsidP="00D72993">
      <w:pPr>
        <w:pStyle w:val="Tekstpodstawowy"/>
        <w:spacing w:before="360"/>
        <w:jc w:val="both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 xml:space="preserve">Tablica </w:t>
      </w:r>
      <w:r>
        <w:rPr>
          <w:b/>
          <w:color w:val="000000" w:themeColor="text1"/>
          <w:szCs w:val="19"/>
        </w:rPr>
        <w:t>10</w:t>
      </w:r>
      <w:r w:rsidRPr="0090003D">
        <w:rPr>
          <w:b/>
          <w:color w:val="000000" w:themeColor="text1"/>
          <w:szCs w:val="19"/>
        </w:rPr>
        <w:t>. Pogłowie bydła</w:t>
      </w:r>
      <w:r w:rsidR="00EE6925" w:rsidRPr="0090003D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w </w:t>
      </w:r>
      <w:r>
        <w:rPr>
          <w:b/>
          <w:color w:val="000000" w:themeColor="text1"/>
          <w:szCs w:val="19"/>
        </w:rPr>
        <w:t>czerwc</w:t>
      </w:r>
      <w:r w:rsidR="000C2751">
        <w:rPr>
          <w:b/>
          <w:color w:val="000000" w:themeColor="text1"/>
          <w:szCs w:val="19"/>
        </w:rPr>
        <w:t xml:space="preserve">u </w:t>
      </w:r>
      <w:r w:rsidRPr="0090003D">
        <w:rPr>
          <w:b/>
          <w:color w:val="000000" w:themeColor="text1"/>
          <w:szCs w:val="19"/>
        </w:rPr>
        <w:t>20</w:t>
      </w:r>
      <w:r>
        <w:rPr>
          <w:b/>
          <w:color w:val="000000" w:themeColor="text1"/>
          <w:szCs w:val="19"/>
        </w:rPr>
        <w:t>2</w:t>
      </w:r>
      <w:r w:rsidR="00B94A1B">
        <w:rPr>
          <w:b/>
          <w:color w:val="000000" w:themeColor="text1"/>
          <w:szCs w:val="19"/>
        </w:rPr>
        <w:t>2</w:t>
      </w:r>
      <w:r w:rsidRPr="0090003D">
        <w:rPr>
          <w:b/>
          <w:color w:val="000000" w:themeColor="text1"/>
          <w:szCs w:val="19"/>
        </w:rPr>
        <w:t xml:space="preserve"> r.</w:t>
      </w:r>
      <w:r w:rsidR="00E65DB6" w:rsidRPr="00C7615C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Pogłowie bydła  w czerwcu 2022 r. 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B94A1B" w:rsidRPr="001327C8" w14:paraId="029539FC" w14:textId="77777777" w:rsidTr="005D613A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1910D464" w14:textId="0981D116" w:rsidR="00B94A1B" w:rsidRPr="00FA5128" w:rsidRDefault="00B94A1B" w:rsidP="00B94A1B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35B0B800" w14:textId="77777777" w:rsidR="00B94A1B" w:rsidRPr="001327C8" w:rsidRDefault="00B94A1B" w:rsidP="00B94A1B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578FB044" w14:textId="77777777" w:rsidR="00B94A1B" w:rsidRPr="001327C8" w:rsidRDefault="00B94A1B" w:rsidP="00B94A1B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3E69F97E" w14:textId="1BBA7CDB" w:rsidR="00B94A1B" w:rsidRPr="001327C8" w:rsidRDefault="00B94A1B" w:rsidP="00B94A1B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06 2021</w:t>
            </w:r>
            <w:r w:rsidR="00EE6925" w:rsidRPr="00394E39">
              <w:rPr>
                <w:b/>
                <w:color w:val="000000" w:themeColor="text1"/>
                <w:szCs w:val="19"/>
                <w:vertAlign w:val="superscript"/>
              </w:rPr>
              <w:t xml:space="preserve"> </w:t>
            </w:r>
            <w:r w:rsidR="00EE692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  <w:r w:rsidR="00EE6925"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94A1B" w:rsidRPr="004562AE" w14:paraId="5142EA2A" w14:textId="77777777" w:rsidTr="005D613A">
        <w:trPr>
          <w:trHeight w:val="454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31DE188B" w14:textId="77777777" w:rsidR="00B94A1B" w:rsidRPr="00C2648E" w:rsidRDefault="00B94A1B" w:rsidP="00B94A1B">
            <w:pPr>
              <w:pStyle w:val="Tekstpodstawowy"/>
              <w:tabs>
                <w:tab w:val="right" w:leader="dot" w:pos="3724"/>
              </w:tabs>
              <w:spacing w:before="16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3060557B" w14:textId="26553099" w:rsidR="00B94A1B" w:rsidRPr="003E040A" w:rsidRDefault="00B94A1B" w:rsidP="00B94A1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1054661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7ABC1703" w14:textId="0EE5B65D" w:rsidR="00B94A1B" w:rsidRPr="003E040A" w:rsidRDefault="00B94A1B" w:rsidP="00B94A1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1CCBCB4C" w14:textId="7ECF150E" w:rsidR="00B94A1B" w:rsidRPr="003E040A" w:rsidRDefault="00B94A1B" w:rsidP="00B94A1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B94A1B" w:rsidRPr="00FA5128" w14:paraId="11765A4D" w14:textId="77777777" w:rsidTr="005D613A">
        <w:trPr>
          <w:trHeight w:val="454"/>
        </w:trPr>
        <w:tc>
          <w:tcPr>
            <w:tcW w:w="4256" w:type="dxa"/>
            <w:tcBorders>
              <w:left w:val="nil"/>
            </w:tcBorders>
            <w:vAlign w:val="center"/>
          </w:tcPr>
          <w:p w14:paraId="0F1E3902" w14:textId="77777777" w:rsidR="00B94A1B" w:rsidRPr="00C2648E" w:rsidRDefault="00B94A1B" w:rsidP="00B94A1B">
            <w:pPr>
              <w:pStyle w:val="Tekstpodstawowy"/>
              <w:tabs>
                <w:tab w:val="right" w:leader="dot" w:pos="3724"/>
              </w:tabs>
              <w:spacing w:before="8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Cielęta w wieku poniżej 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roku </w:t>
            </w:r>
          </w:p>
        </w:tc>
        <w:tc>
          <w:tcPr>
            <w:tcW w:w="2066" w:type="dxa"/>
            <w:vAlign w:val="center"/>
          </w:tcPr>
          <w:p w14:paraId="157DBCD9" w14:textId="4C1A725A" w:rsidR="00B94A1B" w:rsidRPr="002A707D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279303</w:t>
            </w:r>
          </w:p>
        </w:tc>
        <w:tc>
          <w:tcPr>
            <w:tcW w:w="2067" w:type="dxa"/>
            <w:vAlign w:val="center"/>
          </w:tcPr>
          <w:p w14:paraId="13C29060" w14:textId="331625EA" w:rsidR="00B94A1B" w:rsidRPr="00FA5128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2A29678D" w14:textId="27AF54E5" w:rsidR="00B94A1B" w:rsidRPr="00FA5128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B94A1B" w:rsidRPr="00FA5128" w14:paraId="03152983" w14:textId="77777777" w:rsidTr="005D613A">
        <w:trPr>
          <w:trHeight w:val="454"/>
        </w:trPr>
        <w:tc>
          <w:tcPr>
            <w:tcW w:w="4256" w:type="dxa"/>
            <w:tcBorders>
              <w:left w:val="nil"/>
            </w:tcBorders>
            <w:vAlign w:val="center"/>
          </w:tcPr>
          <w:p w14:paraId="0472F9CB" w14:textId="77777777" w:rsidR="00B94A1B" w:rsidRPr="00C2648E" w:rsidRDefault="00B94A1B" w:rsidP="00B94A1B">
            <w:pPr>
              <w:pStyle w:val="Tekstpodstawowy"/>
              <w:tabs>
                <w:tab w:val="right" w:leader="dot" w:pos="3724"/>
              </w:tabs>
              <w:spacing w:before="8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Młode bydło w wieku 1–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2 lat </w:t>
            </w:r>
          </w:p>
        </w:tc>
        <w:tc>
          <w:tcPr>
            <w:tcW w:w="2066" w:type="dxa"/>
            <w:vAlign w:val="center"/>
          </w:tcPr>
          <w:p w14:paraId="49E58E9A" w14:textId="3FF22695" w:rsidR="00B94A1B" w:rsidRPr="002A707D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239271</w:t>
            </w:r>
          </w:p>
        </w:tc>
        <w:tc>
          <w:tcPr>
            <w:tcW w:w="2067" w:type="dxa"/>
            <w:vAlign w:val="center"/>
          </w:tcPr>
          <w:p w14:paraId="069C8A15" w14:textId="01AA8F3D" w:rsidR="00B94A1B" w:rsidRPr="00FA5128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3E69FCD4" w14:textId="1D198E45" w:rsidR="00B94A1B" w:rsidRPr="00FA5128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85,0</w:t>
            </w:r>
          </w:p>
        </w:tc>
      </w:tr>
      <w:tr w:rsidR="00B94A1B" w:rsidRPr="00FA5128" w14:paraId="2687BDDF" w14:textId="77777777" w:rsidTr="005D613A">
        <w:trPr>
          <w:trHeight w:val="454"/>
        </w:trPr>
        <w:tc>
          <w:tcPr>
            <w:tcW w:w="4256" w:type="dxa"/>
            <w:tcBorders>
              <w:left w:val="nil"/>
            </w:tcBorders>
            <w:vAlign w:val="center"/>
          </w:tcPr>
          <w:p w14:paraId="5DE6278F" w14:textId="77777777" w:rsidR="00B94A1B" w:rsidRPr="00C2648E" w:rsidRDefault="00B94A1B" w:rsidP="00B94A1B">
            <w:pPr>
              <w:pStyle w:val="Tekstpodstawowy"/>
              <w:tabs>
                <w:tab w:val="right" w:leader="dot" w:pos="3724"/>
              </w:tabs>
              <w:spacing w:before="8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Bydło w wieku 2 lat i więcej </w:t>
            </w:r>
          </w:p>
        </w:tc>
        <w:tc>
          <w:tcPr>
            <w:tcW w:w="2066" w:type="dxa"/>
            <w:vAlign w:val="center"/>
          </w:tcPr>
          <w:p w14:paraId="61886FCB" w14:textId="0791C24F" w:rsidR="00B94A1B" w:rsidRPr="002A707D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536087</w:t>
            </w:r>
          </w:p>
        </w:tc>
        <w:tc>
          <w:tcPr>
            <w:tcW w:w="2067" w:type="dxa"/>
            <w:vAlign w:val="center"/>
          </w:tcPr>
          <w:p w14:paraId="4A359D3B" w14:textId="62FCC5D4" w:rsidR="00B94A1B" w:rsidRPr="00FA5128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50,8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5DDBC26" w14:textId="6D9315A3" w:rsidR="00B94A1B" w:rsidRPr="00FA5128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B94A1B" w:rsidRPr="00FA5128" w14:paraId="7937DCF1" w14:textId="77777777" w:rsidTr="005D613A">
        <w:trPr>
          <w:trHeight w:val="454"/>
        </w:trPr>
        <w:tc>
          <w:tcPr>
            <w:tcW w:w="4256" w:type="dxa"/>
            <w:tcBorders>
              <w:left w:val="nil"/>
            </w:tcBorders>
          </w:tcPr>
          <w:p w14:paraId="408BD31A" w14:textId="5F81A264" w:rsidR="00B94A1B" w:rsidRPr="005736D8" w:rsidRDefault="00B94A1B" w:rsidP="00B94A1B">
            <w:pPr>
              <w:pStyle w:val="Tekstpodstawowy"/>
              <w:tabs>
                <w:tab w:val="right" w:leader="dot" w:pos="3724"/>
              </w:tabs>
              <w:spacing w:after="100"/>
              <w:ind w:firstLine="193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krowy </w:t>
            </w:r>
          </w:p>
        </w:tc>
        <w:tc>
          <w:tcPr>
            <w:tcW w:w="2066" w:type="dxa"/>
            <w:vAlign w:val="center"/>
          </w:tcPr>
          <w:p w14:paraId="4F2E6409" w14:textId="4F67360D" w:rsidR="00B94A1B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416978</w:t>
            </w:r>
          </w:p>
        </w:tc>
        <w:tc>
          <w:tcPr>
            <w:tcW w:w="2067" w:type="dxa"/>
            <w:vAlign w:val="center"/>
          </w:tcPr>
          <w:p w14:paraId="41C09412" w14:textId="74DD5D10" w:rsidR="00B94A1B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13FD5879" w14:textId="485DBF83" w:rsidR="00B94A1B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</w:tr>
      <w:tr w:rsidR="00B94A1B" w:rsidRPr="00FA5128" w14:paraId="5D977C7E" w14:textId="77777777" w:rsidTr="005D613A">
        <w:trPr>
          <w:trHeight w:val="454"/>
        </w:trPr>
        <w:tc>
          <w:tcPr>
            <w:tcW w:w="4256" w:type="dxa"/>
            <w:tcBorders>
              <w:left w:val="nil"/>
            </w:tcBorders>
          </w:tcPr>
          <w:p w14:paraId="6F23F239" w14:textId="77777777" w:rsidR="00B94A1B" w:rsidRPr="005736D8" w:rsidRDefault="00B94A1B" w:rsidP="00B94A1B">
            <w:pPr>
              <w:pStyle w:val="Tekstpodstawowy"/>
              <w:tabs>
                <w:tab w:val="right" w:leader="dot" w:pos="3724"/>
              </w:tabs>
              <w:spacing w:after="100"/>
              <w:ind w:firstLine="386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mleczne</w:t>
            </w:r>
          </w:p>
        </w:tc>
        <w:tc>
          <w:tcPr>
            <w:tcW w:w="2066" w:type="dxa"/>
            <w:vAlign w:val="center"/>
          </w:tcPr>
          <w:p w14:paraId="51106B78" w14:textId="50907638" w:rsidR="00B94A1B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371429</w:t>
            </w:r>
          </w:p>
        </w:tc>
        <w:tc>
          <w:tcPr>
            <w:tcW w:w="2067" w:type="dxa"/>
            <w:vAlign w:val="center"/>
          </w:tcPr>
          <w:p w14:paraId="7DF7B0AF" w14:textId="0C533FB2" w:rsidR="00B94A1B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22421E77" w14:textId="77316EB5" w:rsidR="00B94A1B" w:rsidRDefault="00B94A1B" w:rsidP="00B94A1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</w:tr>
    </w:tbl>
    <w:p w14:paraId="2EBB3D53" w14:textId="6395333D" w:rsidR="00B94A1B" w:rsidRPr="00ED2DEB" w:rsidRDefault="00B94A1B" w:rsidP="00B94A1B">
      <w:pPr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Pr="00ED2DEB">
        <w:rPr>
          <w:rFonts w:eastAsia="Fira Sans" w:cs="Fira Sans"/>
          <w:color w:val="000000" w:themeColor="text1"/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</w:p>
    <w:p w14:paraId="00F843DE" w14:textId="4D9DAFD7" w:rsidR="00B94A1B" w:rsidRPr="00B94A1B" w:rsidRDefault="00B94A1B" w:rsidP="00B94A1B">
      <w:pPr>
        <w:spacing w:before="52" w:after="0"/>
        <w:jc w:val="both"/>
        <w:rPr>
          <w:rFonts w:eastAsia="Fira Sans" w:cs="Fira Sans"/>
          <w:color w:val="000000" w:themeColor="text1"/>
          <w:sz w:val="16"/>
          <w:szCs w:val="16"/>
        </w:rPr>
      </w:pPr>
      <w:r w:rsidRPr="00ED2DEB">
        <w:rPr>
          <w:rFonts w:eastAsia="Fira Sans" w:cs="Fira Sans"/>
          <w:color w:val="000000" w:themeColor="text1"/>
          <w:sz w:val="16"/>
          <w:szCs w:val="16"/>
        </w:rPr>
        <w:t>b Pogłowie bydła według siedziby użytkownika; wyniki badania R-ZW-B GUS.</w:t>
      </w:r>
    </w:p>
    <w:p w14:paraId="178FCFA2" w14:textId="77777777" w:rsidR="00D72993" w:rsidRPr="00F113DC" w:rsidRDefault="00D72993" w:rsidP="00D72993">
      <w:pPr>
        <w:spacing w:before="0" w:after="0" w:line="240" w:lineRule="auto"/>
        <w:jc w:val="both"/>
        <w:rPr>
          <w:rFonts w:cs="Arial"/>
          <w:color w:val="000000" w:themeColor="text1"/>
          <w:sz w:val="14"/>
        </w:rPr>
      </w:pPr>
    </w:p>
    <w:p w14:paraId="031D35E0" w14:textId="2EF58F59" w:rsidR="00D72993" w:rsidRDefault="00EE6925" w:rsidP="00D72993">
      <w:pPr>
        <w:spacing w:before="8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Liczebność</w:t>
      </w:r>
      <w:r w:rsidR="00D72993" w:rsidRPr="00DF0E6B">
        <w:rPr>
          <w:rFonts w:cs="Arial"/>
          <w:color w:val="000000" w:themeColor="text1"/>
        </w:rPr>
        <w:t xml:space="preserve"> </w:t>
      </w:r>
      <w:r w:rsidR="00E65DB6" w:rsidRPr="00DF0E6B">
        <w:rPr>
          <w:rFonts w:cs="Arial"/>
          <w:b/>
          <w:color w:val="000000" w:themeColor="text1"/>
        </w:rPr>
        <w:t>pogłowia bydła</w:t>
      </w:r>
      <w:r w:rsidR="00E65DB6" w:rsidRPr="00DF0E6B">
        <w:rPr>
          <w:rFonts w:cs="Arial"/>
          <w:color w:val="000000" w:themeColor="text1"/>
        </w:rPr>
        <w:t xml:space="preserve"> </w:t>
      </w:r>
      <w:r w:rsidR="00E65DB6">
        <w:rPr>
          <w:rFonts w:cs="Arial"/>
          <w:color w:val="000000" w:themeColor="text1"/>
        </w:rPr>
        <w:t xml:space="preserve">w województwie podlaskim w czerwcu 2022 r. </w:t>
      </w:r>
      <w:r w:rsidR="00E65DB6">
        <w:rPr>
          <w:sz w:val="18"/>
          <w:szCs w:val="18"/>
        </w:rPr>
        <w:t>wynosiła 1054,7 tys. szt. i była mniejsza o 3,7% niż w grudniu 2021 r. i o 1,9% niż rok wcześniej.</w:t>
      </w:r>
      <w:r w:rsidR="00E65DB6" w:rsidRPr="00DF0E6B">
        <w:rPr>
          <w:rFonts w:cs="Arial"/>
          <w:color w:val="000000" w:themeColor="text1"/>
        </w:rPr>
        <w:t xml:space="preserve"> </w:t>
      </w:r>
      <w:r w:rsidR="00E65DB6">
        <w:rPr>
          <w:rFonts w:cs="Arial"/>
          <w:color w:val="000000" w:themeColor="text1"/>
        </w:rPr>
        <w:t>Spadek</w:t>
      </w:r>
      <w:r w:rsidR="00E65DB6" w:rsidRPr="00DF0E6B">
        <w:rPr>
          <w:rFonts w:cs="Arial"/>
          <w:color w:val="000000" w:themeColor="text1"/>
        </w:rPr>
        <w:t xml:space="preserve"> pogłowia w odniesieniu do grudnia 202</w:t>
      </w:r>
      <w:r w:rsidR="00E65DB6">
        <w:rPr>
          <w:rFonts w:cs="Arial"/>
          <w:color w:val="000000" w:themeColor="text1"/>
        </w:rPr>
        <w:t>1</w:t>
      </w:r>
      <w:r w:rsidR="00E65DB6" w:rsidRPr="00DF0E6B">
        <w:rPr>
          <w:rFonts w:cs="Arial"/>
          <w:color w:val="000000" w:themeColor="text1"/>
        </w:rPr>
        <w:t xml:space="preserve"> r. wynikał ze </w:t>
      </w:r>
      <w:r w:rsidR="00E65DB6">
        <w:rPr>
          <w:rFonts w:cs="Arial"/>
          <w:color w:val="000000" w:themeColor="text1"/>
        </w:rPr>
        <w:t>zmniejszenia</w:t>
      </w:r>
      <w:r w:rsidR="00E65DB6" w:rsidRPr="00DF0E6B">
        <w:rPr>
          <w:rFonts w:cs="Arial"/>
          <w:color w:val="000000" w:themeColor="text1"/>
        </w:rPr>
        <w:t xml:space="preserve"> liczebności stada młodego bydła w wieku 1–2 lat (o </w:t>
      </w:r>
      <w:r w:rsidR="00E65DB6">
        <w:rPr>
          <w:rFonts w:cs="Arial"/>
          <w:color w:val="000000" w:themeColor="text1"/>
        </w:rPr>
        <w:t>21,5</w:t>
      </w:r>
      <w:r w:rsidR="00E65DB6" w:rsidRPr="00DF0E6B">
        <w:rPr>
          <w:rFonts w:cs="Arial"/>
          <w:color w:val="000000" w:themeColor="text1"/>
        </w:rPr>
        <w:t>%)</w:t>
      </w:r>
      <w:r w:rsidR="00E65DB6">
        <w:rPr>
          <w:rFonts w:cs="Arial"/>
          <w:color w:val="000000" w:themeColor="text1"/>
        </w:rPr>
        <w:t>, przy jednoczesnym wzroście</w:t>
      </w:r>
      <w:r w:rsidR="00E65DB6" w:rsidRPr="00DF0E6B">
        <w:rPr>
          <w:rFonts w:cs="Arial"/>
          <w:color w:val="000000" w:themeColor="text1"/>
        </w:rPr>
        <w:t xml:space="preserve"> </w:t>
      </w:r>
      <w:r w:rsidR="00E65DB6">
        <w:rPr>
          <w:rFonts w:cs="Arial"/>
          <w:color w:val="000000" w:themeColor="text1"/>
        </w:rPr>
        <w:t xml:space="preserve">liczby </w:t>
      </w:r>
      <w:r w:rsidR="00E65DB6" w:rsidRPr="00DF0E6B">
        <w:rPr>
          <w:rFonts w:cs="Arial"/>
          <w:color w:val="000000" w:themeColor="text1"/>
        </w:rPr>
        <w:t>cieląt w wieku poniżej</w:t>
      </w:r>
      <w:r w:rsidR="00E65DB6">
        <w:rPr>
          <w:rFonts w:cs="Arial"/>
          <w:color w:val="000000" w:themeColor="text1"/>
        </w:rPr>
        <w:t xml:space="preserve"> 1 roku (o 2,4%) oraz</w:t>
      </w:r>
      <w:r w:rsidR="00E65DB6" w:rsidRPr="00DF0E6B">
        <w:rPr>
          <w:rFonts w:cs="Arial"/>
          <w:color w:val="000000" w:themeColor="text1"/>
        </w:rPr>
        <w:t xml:space="preserve"> bydła w</w:t>
      </w:r>
      <w:r w:rsidR="00E65DB6" w:rsidRPr="000C43BC">
        <w:rPr>
          <w:rFonts w:cs="Arial"/>
          <w:color w:val="000000" w:themeColor="text1"/>
        </w:rPr>
        <w:t> </w:t>
      </w:r>
      <w:r w:rsidR="00E65DB6" w:rsidRPr="00DF0E6B">
        <w:rPr>
          <w:rFonts w:cs="Arial"/>
          <w:color w:val="000000" w:themeColor="text1"/>
        </w:rPr>
        <w:t xml:space="preserve"> wieku 2 lat i więcej (o </w:t>
      </w:r>
      <w:r w:rsidR="00E65DB6">
        <w:rPr>
          <w:rFonts w:cs="Arial"/>
          <w:color w:val="000000" w:themeColor="text1"/>
        </w:rPr>
        <w:t>3,5</w:t>
      </w:r>
      <w:r w:rsidR="00E65DB6" w:rsidRPr="00DF0E6B">
        <w:rPr>
          <w:rFonts w:cs="Arial"/>
          <w:color w:val="000000" w:themeColor="text1"/>
        </w:rPr>
        <w:t>%)</w:t>
      </w:r>
      <w:r w:rsidR="00E65DB6">
        <w:rPr>
          <w:rFonts w:cs="Arial"/>
          <w:color w:val="000000" w:themeColor="text1"/>
        </w:rPr>
        <w:t xml:space="preserve">. Liczba </w:t>
      </w:r>
      <w:r w:rsidR="00E65DB6" w:rsidRPr="00DF0E6B">
        <w:rPr>
          <w:rFonts w:cs="Arial"/>
          <w:color w:val="000000" w:themeColor="text1"/>
        </w:rPr>
        <w:t xml:space="preserve">krów </w:t>
      </w:r>
      <w:r w:rsidR="00E65DB6">
        <w:rPr>
          <w:rFonts w:cs="Arial"/>
          <w:color w:val="000000" w:themeColor="text1"/>
        </w:rPr>
        <w:t xml:space="preserve">zmniejszyła się w tym czasie </w:t>
      </w:r>
      <w:r w:rsidR="00E65DB6" w:rsidRPr="00DF0E6B">
        <w:rPr>
          <w:rFonts w:cs="Arial"/>
          <w:color w:val="000000" w:themeColor="text1"/>
        </w:rPr>
        <w:t xml:space="preserve">o </w:t>
      </w:r>
      <w:r w:rsidR="00E65DB6">
        <w:rPr>
          <w:rFonts w:cs="Arial"/>
          <w:color w:val="000000" w:themeColor="text1"/>
        </w:rPr>
        <w:t>6,8</w:t>
      </w:r>
      <w:r w:rsidR="00E65DB6" w:rsidRPr="00DF0E6B">
        <w:rPr>
          <w:rFonts w:cs="Arial"/>
          <w:color w:val="000000" w:themeColor="text1"/>
        </w:rPr>
        <w:t>%, w tym krów mlecznych</w:t>
      </w:r>
      <w:r w:rsidR="00E65DB6">
        <w:rPr>
          <w:rFonts w:cs="Arial"/>
          <w:color w:val="000000" w:themeColor="text1"/>
        </w:rPr>
        <w:t xml:space="preserve"> </w:t>
      </w:r>
      <w:r w:rsidR="00E65DB6" w:rsidRPr="00DF0E6B">
        <w:rPr>
          <w:rFonts w:cs="Arial"/>
          <w:color w:val="000000" w:themeColor="text1"/>
        </w:rPr>
        <w:t>–</w:t>
      </w:r>
      <w:r w:rsidR="00E65DB6" w:rsidRPr="00DF0E6B" w:rsidDel="00144674">
        <w:rPr>
          <w:rFonts w:cs="Arial"/>
          <w:color w:val="000000" w:themeColor="text1"/>
        </w:rPr>
        <w:t xml:space="preserve"> </w:t>
      </w:r>
      <w:r w:rsidR="00E65DB6" w:rsidRPr="00DF0E6B">
        <w:rPr>
          <w:rFonts w:cs="Arial"/>
          <w:color w:val="000000" w:themeColor="text1"/>
        </w:rPr>
        <w:t>o 1</w:t>
      </w:r>
      <w:r w:rsidR="00E65DB6">
        <w:rPr>
          <w:rFonts w:cs="Arial"/>
          <w:color w:val="000000" w:themeColor="text1"/>
        </w:rPr>
        <w:t>1,0</w:t>
      </w:r>
      <w:r w:rsidR="00E65DB6" w:rsidRPr="00DF0E6B">
        <w:rPr>
          <w:rFonts w:cs="Arial"/>
          <w:color w:val="000000" w:themeColor="text1"/>
        </w:rPr>
        <w:t xml:space="preserve">%. </w:t>
      </w:r>
      <w:r w:rsidR="00E65DB6">
        <w:rPr>
          <w:rFonts w:cs="Arial"/>
          <w:color w:val="000000" w:themeColor="text1"/>
        </w:rPr>
        <w:t>Zmniejszenie</w:t>
      </w:r>
      <w:r w:rsidR="00E65DB6" w:rsidRPr="00DF0E6B">
        <w:rPr>
          <w:rFonts w:cs="Arial"/>
          <w:color w:val="000000" w:themeColor="text1"/>
        </w:rPr>
        <w:t xml:space="preserve"> ogólnego pogłowia bydła na przestrzeni roku był</w:t>
      </w:r>
      <w:r w:rsidR="00E65DB6">
        <w:rPr>
          <w:rFonts w:cs="Arial"/>
          <w:color w:val="000000" w:themeColor="text1"/>
        </w:rPr>
        <w:t>o</w:t>
      </w:r>
      <w:r w:rsidR="00E65DB6" w:rsidRPr="00DF0E6B">
        <w:rPr>
          <w:rFonts w:cs="Arial"/>
          <w:color w:val="000000" w:themeColor="text1"/>
        </w:rPr>
        <w:t xml:space="preserve"> natomiast skutkiem </w:t>
      </w:r>
      <w:r w:rsidR="00E65DB6">
        <w:rPr>
          <w:rFonts w:cs="Arial"/>
          <w:color w:val="000000" w:themeColor="text1"/>
        </w:rPr>
        <w:t>spadku</w:t>
      </w:r>
      <w:r w:rsidR="00E65DB6" w:rsidRPr="00DF0E6B">
        <w:rPr>
          <w:rFonts w:cs="Arial"/>
          <w:color w:val="000000" w:themeColor="text1"/>
        </w:rPr>
        <w:t xml:space="preserve"> liczebności stada bydła w</w:t>
      </w:r>
      <w:r w:rsidR="00E65DB6">
        <w:rPr>
          <w:rFonts w:cs="Arial"/>
          <w:color w:val="000000" w:themeColor="text1"/>
        </w:rPr>
        <w:t> </w:t>
      </w:r>
      <w:r w:rsidR="00E65DB6" w:rsidRPr="00DF0E6B">
        <w:rPr>
          <w:rFonts w:cs="Arial"/>
          <w:color w:val="000000" w:themeColor="text1"/>
        </w:rPr>
        <w:t>wieku 1–2 lat (o 1</w:t>
      </w:r>
      <w:r w:rsidR="00E65DB6">
        <w:rPr>
          <w:rFonts w:cs="Arial"/>
          <w:color w:val="000000" w:themeColor="text1"/>
        </w:rPr>
        <w:t>5,0</w:t>
      </w:r>
      <w:r w:rsidR="00E65DB6" w:rsidRPr="00DF0E6B">
        <w:rPr>
          <w:rFonts w:cs="Arial"/>
          <w:color w:val="000000" w:themeColor="text1"/>
        </w:rPr>
        <w:t>%)</w:t>
      </w:r>
      <w:r w:rsidR="00E65DB6">
        <w:rPr>
          <w:rFonts w:cs="Arial"/>
          <w:color w:val="000000" w:themeColor="text1"/>
        </w:rPr>
        <w:t xml:space="preserve">, przy wzroście pogłowia </w:t>
      </w:r>
      <w:r w:rsidR="00E65DB6" w:rsidRPr="00DF0E6B">
        <w:rPr>
          <w:rFonts w:cs="Arial"/>
          <w:color w:val="000000" w:themeColor="text1"/>
        </w:rPr>
        <w:t xml:space="preserve">cieląt w wieku poniżej 1 roku (o </w:t>
      </w:r>
      <w:r w:rsidR="00E65DB6">
        <w:rPr>
          <w:rFonts w:cs="Arial"/>
          <w:color w:val="000000" w:themeColor="text1"/>
        </w:rPr>
        <w:t>1,6</w:t>
      </w:r>
      <w:r w:rsidR="00E65DB6" w:rsidRPr="00DF0E6B">
        <w:rPr>
          <w:rFonts w:cs="Arial"/>
          <w:color w:val="000000" w:themeColor="text1"/>
        </w:rPr>
        <w:t>%)</w:t>
      </w:r>
      <w:r w:rsidR="00E65DB6">
        <w:rPr>
          <w:rFonts w:cs="Arial"/>
          <w:color w:val="000000" w:themeColor="text1"/>
        </w:rPr>
        <w:t xml:space="preserve"> i </w:t>
      </w:r>
      <w:r w:rsidR="00E65DB6" w:rsidRPr="00DF0E6B">
        <w:rPr>
          <w:rFonts w:cs="Arial"/>
          <w:color w:val="000000" w:themeColor="text1"/>
        </w:rPr>
        <w:t>bydła w wieku 2 lat i</w:t>
      </w:r>
      <w:r w:rsidR="00E65DB6">
        <w:rPr>
          <w:rFonts w:cs="Arial"/>
          <w:color w:val="000000" w:themeColor="text1"/>
        </w:rPr>
        <w:t> </w:t>
      </w:r>
      <w:r w:rsidR="00E65DB6" w:rsidRPr="00DF0E6B">
        <w:rPr>
          <w:rFonts w:cs="Arial"/>
          <w:color w:val="000000" w:themeColor="text1"/>
        </w:rPr>
        <w:t>więcej (o</w:t>
      </w:r>
      <w:r w:rsidR="00E65DB6">
        <w:rPr>
          <w:rFonts w:cs="Arial"/>
          <w:color w:val="000000" w:themeColor="text1"/>
        </w:rPr>
        <w:t> 3,2</w:t>
      </w:r>
      <w:r w:rsidR="00E65DB6" w:rsidRPr="00DF0E6B">
        <w:rPr>
          <w:rFonts w:cs="Arial"/>
          <w:color w:val="000000" w:themeColor="text1"/>
        </w:rPr>
        <w:t>%)</w:t>
      </w:r>
      <w:r w:rsidR="00E65DB6">
        <w:rPr>
          <w:rFonts w:cs="Arial"/>
          <w:color w:val="000000" w:themeColor="text1"/>
        </w:rPr>
        <w:t>.</w:t>
      </w:r>
      <w:r w:rsidR="00E65DB6" w:rsidRPr="00DF0E6B">
        <w:rPr>
          <w:rFonts w:cs="Arial"/>
          <w:color w:val="000000" w:themeColor="text1"/>
        </w:rPr>
        <w:t xml:space="preserve"> </w:t>
      </w:r>
      <w:r w:rsidR="00E65DB6" w:rsidRPr="00C21AE2">
        <w:rPr>
          <w:rFonts w:cs="Arial"/>
          <w:color w:val="000000" w:themeColor="text1"/>
        </w:rPr>
        <w:t>W odniesieniu do czerwca 2021 r. pogłowie krów uległo zmniejszeniu o 8,8%</w:t>
      </w:r>
      <w:r w:rsidR="00E65DB6">
        <w:rPr>
          <w:rFonts w:cs="Arial"/>
          <w:color w:val="000000" w:themeColor="text1"/>
        </w:rPr>
        <w:t>,</w:t>
      </w:r>
      <w:r w:rsidR="00E65DB6" w:rsidRPr="00C21AE2">
        <w:rPr>
          <w:rFonts w:cs="Arial"/>
          <w:color w:val="000000" w:themeColor="text1"/>
        </w:rPr>
        <w:t xml:space="preserve"> w tym krów mlecznych </w:t>
      </w:r>
      <w:r w:rsidR="00E65DB6" w:rsidRPr="00DB03A9">
        <w:rPr>
          <w:rFonts w:cs="Arial"/>
          <w:color w:val="000000" w:themeColor="text1"/>
        </w:rPr>
        <w:t>–</w:t>
      </w:r>
      <w:r w:rsidR="00E65DB6">
        <w:rPr>
          <w:rFonts w:cs="Arial"/>
          <w:color w:val="000000" w:themeColor="text1"/>
        </w:rPr>
        <w:t> </w:t>
      </w:r>
      <w:r w:rsidR="00E65DB6" w:rsidRPr="00C21AE2">
        <w:rPr>
          <w:rFonts w:cs="Arial"/>
          <w:color w:val="000000" w:themeColor="text1"/>
        </w:rPr>
        <w:t>o</w:t>
      </w:r>
      <w:r w:rsidR="00E65DB6">
        <w:rPr>
          <w:rFonts w:cs="Arial"/>
          <w:color w:val="000000" w:themeColor="text1"/>
        </w:rPr>
        <w:t> </w:t>
      </w:r>
      <w:r w:rsidR="00E65DB6" w:rsidRPr="00C21AE2">
        <w:rPr>
          <w:rFonts w:cs="Arial"/>
          <w:color w:val="000000" w:themeColor="text1"/>
        </w:rPr>
        <w:t>12,6%.</w:t>
      </w:r>
    </w:p>
    <w:p w14:paraId="6EB6316D" w14:textId="0CBE7259" w:rsidR="00B94A1B" w:rsidRDefault="00B94A1B" w:rsidP="00D72993">
      <w:pPr>
        <w:spacing w:before="80"/>
        <w:rPr>
          <w:rFonts w:cs="Arial"/>
          <w:color w:val="000000" w:themeColor="text1"/>
        </w:rPr>
      </w:pPr>
    </w:p>
    <w:p w14:paraId="12A87273" w14:textId="47D9CAE9" w:rsidR="00D72993" w:rsidRDefault="00D72993" w:rsidP="00D72993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4494720" behindDoc="0" locked="0" layoutInCell="1" allowOverlap="1" wp14:anchorId="75608C5B" wp14:editId="5D13D6BA">
                <wp:simplePos x="0" y="0"/>
                <wp:positionH relativeFrom="column">
                  <wp:posOffset>-78740</wp:posOffset>
                </wp:positionH>
                <wp:positionV relativeFrom="paragraph">
                  <wp:posOffset>156845</wp:posOffset>
                </wp:positionV>
                <wp:extent cx="621030" cy="234950"/>
                <wp:effectExtent l="0" t="0" r="7620" b="0"/>
                <wp:wrapNone/>
                <wp:docPr id="11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3495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B94BE" w14:textId="77777777" w:rsidR="00D72993" w:rsidRDefault="00D72993" w:rsidP="00D72993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08C5B" id="_x0000_s1036" type="#_x0000_t202" style="position:absolute;left:0;text-align:left;margin-left:-6.2pt;margin-top:12.35pt;width:48.9pt;height:18.5pt;z-index:25449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" filled="f" stroked="f" strokeweight="3e-5mm">
                <v:textbox inset="2.16pt,1.8pt,2.16pt,1.8pt">
                  <w:txbxContent>
                    <w:p w14:paraId="5F3B94BE" w14:textId="77777777" w:rsidR="00D72993" w:rsidRDefault="00D72993" w:rsidP="00D72993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Pr="0090003D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9</w:t>
      </w:r>
      <w:r w:rsidRPr="0090003D">
        <w:rPr>
          <w:b/>
          <w:color w:val="000000" w:themeColor="text1"/>
          <w:szCs w:val="19"/>
        </w:rPr>
        <w:t>. Pogłowie bydła</w:t>
      </w:r>
      <w:r w:rsidR="00E34062" w:rsidRPr="00C7615C">
        <w:rPr>
          <w:color w:val="000000" w:themeColor="text1"/>
          <w:position w:val="5"/>
          <w:sz w:val="12"/>
          <w:szCs w:val="12"/>
        </w:rPr>
        <w:t>a</w:t>
      </w:r>
      <w:r w:rsidRPr="0090003D">
        <w:rPr>
          <w:b/>
          <w:color w:val="000000" w:themeColor="text1"/>
          <w:szCs w:val="19"/>
        </w:rPr>
        <w:t xml:space="preserve"> </w:t>
      </w:r>
    </w:p>
    <w:p w14:paraId="0473B040" w14:textId="42152A31" w:rsidR="00DA444B" w:rsidRDefault="00DA444B" w:rsidP="00B6656C">
      <w:pPr>
        <w:pStyle w:val="Tekstpodstawowy"/>
        <w:spacing w:before="0" w:after="0" w:line="240" w:lineRule="auto"/>
        <w:jc w:val="both"/>
        <w:rPr>
          <w:b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2C40E594" wp14:editId="049711EF">
            <wp:extent cx="6645910" cy="2934000"/>
            <wp:effectExtent l="0" t="0" r="2540" b="0"/>
            <wp:docPr id="31" name="Wykres 31" descr="Wykres 9. Pogłowie bydła&#10;&#10;Na wykresie słupkowym zaprezentowano pogłowie bydła dla poszczególnych miesięcy w latach 2018-2022 dla województwa podlaskiego. Ostatni zaprezentowany okres to czerwiec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0BB1F8A" w14:textId="7F4D4745" w:rsidR="00E34062" w:rsidRDefault="00E34062" w:rsidP="00E34062">
      <w:pPr>
        <w:pStyle w:val="Tekstpodstawowy2"/>
        <w:spacing w:after="240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790DDF">
        <w:rPr>
          <w:rFonts w:eastAsia="Fira Sans" w:cs="Fira Sans"/>
          <w:color w:val="000000" w:themeColor="text1"/>
          <w:sz w:val="16"/>
          <w:szCs w:val="16"/>
        </w:rPr>
        <w:t>Do 2021 r. p</w:t>
      </w:r>
      <w:r w:rsidR="00790DDF" w:rsidRPr="00ED2DEB">
        <w:rPr>
          <w:rFonts w:eastAsia="Fira Sans" w:cs="Fira Sans"/>
          <w:color w:val="000000" w:themeColor="text1"/>
          <w:sz w:val="16"/>
          <w:szCs w:val="16"/>
        </w:rPr>
        <w:t>ogłowie bydła według siedziby użytkownika; wyniki badania R-ZW-B GUS.</w:t>
      </w:r>
      <w:r w:rsidR="00790DDF">
        <w:rPr>
          <w:rFonts w:eastAsia="Fira Sans" w:cs="Fira Sans"/>
          <w:color w:val="000000" w:themeColor="text1"/>
          <w:sz w:val="16"/>
          <w:szCs w:val="16"/>
        </w:rPr>
        <w:t xml:space="preserve"> W</w:t>
      </w:r>
      <w:r>
        <w:rPr>
          <w:rFonts w:eastAsia="Fira Sans" w:cs="Fira Sans"/>
          <w:color w:val="000000" w:themeColor="text1"/>
          <w:sz w:val="16"/>
          <w:szCs w:val="16"/>
        </w:rPr>
        <w:t xml:space="preserve"> 2022 r. </w:t>
      </w:r>
      <w:r w:rsidR="00790DDF">
        <w:rPr>
          <w:rFonts w:eastAsia="Fira Sans" w:cs="Fira Sans"/>
          <w:color w:val="000000" w:themeColor="text1"/>
          <w:sz w:val="16"/>
          <w:szCs w:val="16"/>
        </w:rPr>
        <w:t>d</w:t>
      </w:r>
      <w:r w:rsidR="00790DDF" w:rsidRPr="00ED2DEB">
        <w:rPr>
          <w:rFonts w:eastAsia="Fira Sans" w:cs="Fira Sans"/>
          <w:color w:val="000000" w:themeColor="text1"/>
          <w:sz w:val="16"/>
          <w:szCs w:val="16"/>
        </w:rPr>
        <w:t>ane z systemu Identyfikacji i Rejestracji Zwierząt (IRZ) Agencji Restrukturyzacji i Modernizacji Rolnictwa; pogłowie bydła według siedziby stada</w:t>
      </w:r>
      <w:r w:rsidR="00790DDF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63B21A31" w14:textId="103BC0F6" w:rsidR="005F1840" w:rsidRPr="007912B5" w:rsidRDefault="005F1840" w:rsidP="00C06BB9">
      <w:pPr>
        <w:pStyle w:val="Tekstpodstawowy2"/>
        <w:spacing w:before="500" w:after="240" w:line="240" w:lineRule="exac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52CF3760" w:rsidR="002753DE" w:rsidRPr="001D5E19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1D5E19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1D5E19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 w </w:t>
      </w:r>
      <w:r w:rsidR="000A01CD" w:rsidRPr="001D5E19">
        <w:rPr>
          <w:rFonts w:ascii="Fira Sans" w:hAnsi="Fira Sans" w:cs="Arial"/>
          <w:color w:val="000000" w:themeColor="text1"/>
          <w:sz w:val="19"/>
          <w:szCs w:val="19"/>
        </w:rPr>
        <w:t>sierpniu</w:t>
      </w:r>
      <w:r w:rsidR="002753DE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1D5E19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2753DE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1D5E19" w:rsidRPr="001D5E19">
        <w:rPr>
          <w:rFonts w:ascii="Fira Sans" w:hAnsi="Fira Sans" w:cs="Arial"/>
          <w:color w:val="000000" w:themeColor="text1"/>
          <w:sz w:val="19"/>
          <w:szCs w:val="19"/>
        </w:rPr>
        <w:t>4241,6</w:t>
      </w:r>
      <w:r w:rsidR="003975D2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(w cenach </w:t>
      </w:r>
      <w:r w:rsidR="00BF7891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stałych)</w:t>
      </w:r>
      <w:r w:rsidR="00B51E06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 </w:t>
      </w:r>
      <w:r w:rsidR="00B31316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2,0</w:t>
      </w:r>
      <w:r w:rsidR="002753DE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1D5E19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wyższa</w:t>
      </w:r>
      <w:r w:rsidR="00C7571D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przed miesiącem</w:t>
      </w:r>
      <w:r w:rsidR="001D5E19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i o</w:t>
      </w:r>
      <w:r w:rsidR="00B51E06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1D5E19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9,4</w:t>
      </w:r>
      <w:r w:rsidR="002753DE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4748BB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wyższa </w:t>
      </w:r>
      <w:r w:rsidR="002753DE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rok wcześniej (wów</w:t>
      </w:r>
      <w:r w:rsidR="00A363DD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czas zanotowano jej </w:t>
      </w:r>
      <w:r w:rsidR="009352ED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</w:t>
      </w:r>
      <w:r w:rsidR="00D93D77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CA6FB9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541AB9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1</w:t>
      </w:r>
      <w:r w:rsidR="001D5E19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2,4</w:t>
      </w:r>
      <w:r w:rsidR="002753DE" w:rsidRPr="001D5E19">
        <w:rPr>
          <w:rFonts w:ascii="Fira Sans" w:hAnsi="Fira Sans" w:cs="Arial"/>
          <w:color w:val="000000" w:themeColor="text1"/>
          <w:spacing w:val="-2"/>
          <w:sz w:val="19"/>
          <w:szCs w:val="19"/>
        </w:rPr>
        <w:t>%).</w:t>
      </w:r>
      <w:r w:rsidR="002753DE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 Równocześnie nastąpił </w:t>
      </w:r>
      <w:r w:rsidR="00BF7891" w:rsidRPr="001D5E19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2753DE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1D5E19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1D5E19" w:rsidRPr="001D5E19">
        <w:rPr>
          <w:rFonts w:ascii="Fira Sans" w:hAnsi="Fira Sans" w:cs="Arial"/>
          <w:color w:val="000000" w:themeColor="text1"/>
          <w:sz w:val="19"/>
          <w:szCs w:val="19"/>
        </w:rPr>
        <w:t>14,5</w:t>
      </w:r>
      <w:r w:rsidR="002753DE" w:rsidRPr="001D5E19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1D5E19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B31316" w:rsidRPr="001D5E19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B51E06" w:rsidRPr="001D5E19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1D5E19" w:rsidRPr="001D5E19">
        <w:rPr>
          <w:rFonts w:ascii="Fira Sans" w:hAnsi="Fira Sans" w:cs="Arial"/>
          <w:color w:val="000000" w:themeColor="text1"/>
          <w:sz w:val="19"/>
          <w:szCs w:val="19"/>
        </w:rPr>
        <w:t>8,4</w:t>
      </w:r>
      <w:r w:rsidR="002753DE" w:rsidRPr="001D5E19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2EBD73CE" w14:textId="5C99E2F5" w:rsidR="00837BF9" w:rsidRPr="00913061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13061">
        <w:rPr>
          <w:rFonts w:ascii="Fira Sans" w:hAnsi="Fira Sans" w:cs="Arial"/>
          <w:color w:val="000000" w:themeColor="text1"/>
          <w:sz w:val="19"/>
          <w:szCs w:val="19"/>
        </w:rPr>
        <w:t>Produkcja sprzedana przemysłu w przetwórstwie przemysłowym, stanowiąca 94,</w:t>
      </w:r>
      <w:r w:rsidR="00913061" w:rsidRPr="00913061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Pr="00913061">
        <w:rPr>
          <w:rFonts w:ascii="Fira Sans" w:hAnsi="Fira Sans" w:cs="Arial"/>
          <w:color w:val="000000" w:themeColor="text1"/>
          <w:sz w:val="19"/>
          <w:szCs w:val="19"/>
        </w:rPr>
        <w:t xml:space="preserve">% produkcji przemysłowej ogółem, w porównaniu z analogicznym okresem poprzedniego roku zwiększyła się o </w:t>
      </w:r>
      <w:r w:rsidR="00913061" w:rsidRPr="00913061">
        <w:rPr>
          <w:rFonts w:ascii="Fira Sans" w:hAnsi="Fira Sans" w:cs="Arial"/>
          <w:color w:val="000000" w:themeColor="text1"/>
          <w:sz w:val="19"/>
          <w:szCs w:val="19"/>
        </w:rPr>
        <w:t>9,4</w:t>
      </w:r>
      <w:r w:rsidRPr="00913061">
        <w:rPr>
          <w:rFonts w:ascii="Fira Sans" w:hAnsi="Fira Sans" w:cs="Arial"/>
          <w:color w:val="000000" w:themeColor="text1"/>
          <w:sz w:val="19"/>
          <w:szCs w:val="19"/>
        </w:rPr>
        <w:t xml:space="preserve">%. Wzrost produkcji sprzedanej wystąpił także w </w:t>
      </w:r>
      <w:r w:rsidR="00E35F8C" w:rsidRPr="00913061">
        <w:rPr>
          <w:rFonts w:ascii="Fira Sans" w:hAnsi="Fira Sans" w:cs="Arial"/>
          <w:color w:val="000000" w:themeColor="text1"/>
          <w:sz w:val="19"/>
          <w:szCs w:val="19"/>
        </w:rPr>
        <w:t>sekcjach</w:t>
      </w:r>
      <w:r w:rsidR="00E35F8C">
        <w:rPr>
          <w:rFonts w:ascii="Fira Sans" w:hAnsi="Fira Sans" w:cs="Arial"/>
          <w:color w:val="000000" w:themeColor="text1"/>
          <w:sz w:val="19"/>
          <w:szCs w:val="19"/>
        </w:rPr>
        <w:t>:</w:t>
      </w:r>
      <w:r w:rsidR="00E35F8C" w:rsidRPr="00913061">
        <w:rPr>
          <w:rFonts w:ascii="Fira Sans" w:hAnsi="Fira Sans" w:cs="Arial"/>
          <w:color w:val="000000" w:themeColor="text1"/>
          <w:sz w:val="19"/>
          <w:szCs w:val="19"/>
        </w:rPr>
        <w:t xml:space="preserve"> wytwarzanie i zaopatrywanie w energię elektryczną, gaz, parę wodną i gorącą wodę (o 23,6%), dostawa wody; gospodarowanie ściekami i odpadami; rekultywacja (o 9,1%) oraz górnictwo i wydobywanie (o 2,7%).</w:t>
      </w:r>
    </w:p>
    <w:p w14:paraId="66D02BC0" w14:textId="56D0C6B6" w:rsidR="00C15510" w:rsidRPr="00A44A16" w:rsidRDefault="00C15510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DD58C8">
        <w:rPr>
          <w:b/>
          <w:color w:val="000000" w:themeColor="text1"/>
          <w:szCs w:val="19"/>
        </w:rPr>
        <w:t>10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5B2B4A94" w14:textId="509C7CF0" w:rsidR="001403AA" w:rsidRDefault="001403AA" w:rsidP="00CB22EC">
      <w:pPr>
        <w:pStyle w:val="Tekstpodstawowy2"/>
        <w:spacing w:before="0" w:after="0" w:line="240" w:lineRule="auto"/>
        <w:ind w:left="964"/>
        <w:rPr>
          <w:noProof/>
          <w:lang w:eastAsia="pl-PL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  <w:r w:rsidR="001B3EEC" w:rsidRPr="001B3EEC">
        <w:rPr>
          <w:b/>
          <w:noProof/>
          <w:szCs w:val="19"/>
        </w:rPr>
        <w:t xml:space="preserve"> </w:t>
      </w:r>
      <w:r w:rsidR="00AA1DBC" w:rsidRPr="00AA1DBC">
        <w:rPr>
          <w:noProof/>
          <w:lang w:eastAsia="pl-PL"/>
        </w:rPr>
        <w:t xml:space="preserve"> </w:t>
      </w:r>
    </w:p>
    <w:p w14:paraId="668F9CB3" w14:textId="775CA095" w:rsidR="005049FF" w:rsidRDefault="002A3358" w:rsidP="005049FF">
      <w:pPr>
        <w:pStyle w:val="Tekstpodstawowy2"/>
        <w:spacing w:before="0" w:after="0" w:line="240" w:lineRule="auto"/>
        <w:rPr>
          <w:noProof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488576" behindDoc="0" locked="0" layoutInCell="1" allowOverlap="1" wp14:anchorId="575939BA" wp14:editId="192750D4">
                <wp:simplePos x="0" y="0"/>
                <wp:positionH relativeFrom="column">
                  <wp:posOffset>6342874</wp:posOffset>
                </wp:positionH>
                <wp:positionV relativeFrom="paragraph">
                  <wp:posOffset>2150274</wp:posOffset>
                </wp:positionV>
                <wp:extent cx="45719" cy="307975"/>
                <wp:effectExtent l="0" t="0" r="12065" b="15875"/>
                <wp:wrapNone/>
                <wp:docPr id="238" name="Prostokąt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22C336" id="Prostokąt 238" o:spid="_x0000_s1026" style="position:absolute;margin-left:499.45pt;margin-top:169.3pt;width:3.6pt;height:24.25pt;z-index:25448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" fillcolor="white [3212]" strokecolor="white [3212]" strokeweight="1pt"/>
            </w:pict>
          </mc:Fallback>
        </mc:AlternateContent>
      </w:r>
      <w:r w:rsidR="005049FF">
        <w:rPr>
          <w:noProof/>
        </w:rPr>
        <w:drawing>
          <wp:inline distT="0" distB="0" distL="0" distR="0" wp14:anchorId="0961EB6C" wp14:editId="14548BCB">
            <wp:extent cx="6620311" cy="2955600"/>
            <wp:effectExtent l="0" t="0" r="0" b="0"/>
            <wp:docPr id="72" name="Wykres 72" descr="Wykres 10. Produkcja sprzedana przemysłu (ceny stałe; przeciętna miesięczna 2015=100)&#10;&#10;Na wykresie liniowym zaprezentowano dynamikę produkcji sprzedanej przemysłu przy podstawie przeciętna miesięczna 2015=100 dla poszczególnych miesięcy w latach 2018-2022 dla Polski oraz dla województwa podlaskiego. Ostatni zaprezentowany okres to sierpień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69DDE04" w14:textId="77777777" w:rsidR="00F7664B" w:rsidRDefault="00F7664B" w:rsidP="001D3FD9">
      <w:pPr>
        <w:pStyle w:val="Tekstpodstawowy2"/>
        <w:spacing w:before="0" w:line="240" w:lineRule="auto"/>
        <w:rPr>
          <w:b/>
          <w:color w:val="000000" w:themeColor="text1"/>
          <w:szCs w:val="19"/>
        </w:rPr>
      </w:pPr>
    </w:p>
    <w:p w14:paraId="3252DC7A" w14:textId="5F8E55AE" w:rsidR="00F7664B" w:rsidRDefault="00F7664B" w:rsidP="001D3FD9">
      <w:pPr>
        <w:pStyle w:val="Tekstpodstawowy2"/>
        <w:spacing w:before="0" w:line="240" w:lineRule="auto"/>
        <w:rPr>
          <w:b/>
          <w:color w:val="000000" w:themeColor="text1"/>
          <w:szCs w:val="19"/>
        </w:rPr>
      </w:pPr>
    </w:p>
    <w:p w14:paraId="7279E13B" w14:textId="77777777" w:rsidR="00B6656C" w:rsidRDefault="00B6656C" w:rsidP="001D3FD9">
      <w:pPr>
        <w:pStyle w:val="Tekstpodstawowy2"/>
        <w:spacing w:before="0" w:line="240" w:lineRule="auto"/>
        <w:rPr>
          <w:b/>
          <w:color w:val="000000" w:themeColor="text1"/>
          <w:szCs w:val="19"/>
        </w:rPr>
      </w:pPr>
    </w:p>
    <w:p w14:paraId="7EE6F51D" w14:textId="6FE3FB37" w:rsidR="00893400" w:rsidRDefault="00893400" w:rsidP="001D3FD9">
      <w:pPr>
        <w:pStyle w:val="Tekstpodstawowy2"/>
        <w:spacing w:before="0" w:line="240" w:lineRule="auto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lastRenderedPageBreak/>
        <w:t xml:space="preserve">Tablica </w:t>
      </w:r>
      <w:r w:rsidR="00700ED3">
        <w:rPr>
          <w:b/>
          <w:color w:val="000000" w:themeColor="text1"/>
          <w:szCs w:val="19"/>
        </w:rPr>
        <w:t>1</w:t>
      </w:r>
      <w:r w:rsidR="00A52290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667C4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7D56505E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7D92C9FC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2A72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7142D5BD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2A72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893400" w14:paraId="09C0081C" w14:textId="77777777" w:rsidTr="00042021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8675E0B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708F9280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13061" w14:paraId="75198BCC" w14:textId="77777777" w:rsidTr="00042021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913061" w:rsidRPr="0090003D" w:rsidRDefault="00913061" w:rsidP="00913061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58FABF35" w14:textId="48AACAB0" w:rsidR="00913061" w:rsidRPr="0090003D" w:rsidRDefault="00913061" w:rsidP="0091306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6863643" w14:textId="5B2E8DB0" w:rsidR="00913061" w:rsidRPr="0090003D" w:rsidRDefault="00913061" w:rsidP="0091306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23FE8B48" w:rsidR="00913061" w:rsidRPr="0090003D" w:rsidRDefault="00913061" w:rsidP="0091306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13061" w14:paraId="366D97F5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913061" w:rsidRPr="00FD7AF0" w:rsidRDefault="00913061" w:rsidP="0091306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773203AC" w:rsidR="00913061" w:rsidRPr="00C93259" w:rsidRDefault="00913061" w:rsidP="00913061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102,7</w:t>
            </w:r>
          </w:p>
        </w:tc>
        <w:tc>
          <w:tcPr>
            <w:tcW w:w="1501" w:type="dxa"/>
            <w:vAlign w:val="bottom"/>
          </w:tcPr>
          <w:p w14:paraId="514B9DF8" w14:textId="54C3D85E" w:rsidR="00913061" w:rsidRPr="00C93259" w:rsidRDefault="00913061" w:rsidP="00913061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785063CA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913061" w14:paraId="3CE1299D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913061" w:rsidRPr="00FD7AF0" w:rsidRDefault="00913061" w:rsidP="0091306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3F112DD3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109,4</w:t>
            </w:r>
          </w:p>
        </w:tc>
        <w:tc>
          <w:tcPr>
            <w:tcW w:w="1501" w:type="dxa"/>
            <w:vAlign w:val="bottom"/>
          </w:tcPr>
          <w:p w14:paraId="08A5BAC9" w14:textId="1117D1CB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59D81FED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94,5</w:t>
            </w:r>
          </w:p>
        </w:tc>
      </w:tr>
      <w:tr w:rsidR="00913061" w:rsidRPr="00C93259" w14:paraId="2994A771" w14:textId="77777777" w:rsidTr="00667C42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913061" w:rsidRPr="00FD7AF0" w:rsidRDefault="00913061" w:rsidP="00913061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13061" w:rsidRPr="00C93259" w14:paraId="4A36CB7E" w14:textId="77777777" w:rsidTr="005E7FDA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913061" w:rsidRPr="0090003D" w:rsidRDefault="00913061" w:rsidP="0091306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C1221C3" w14:textId="534DB65E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109,4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3EA6147A" w14:textId="675A03DF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112,0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0353660C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56,8</w:t>
            </w:r>
          </w:p>
        </w:tc>
      </w:tr>
      <w:tr w:rsidR="00913061" w14:paraId="355163C2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913061" w:rsidRPr="0090003D" w:rsidRDefault="00913061" w:rsidP="0091306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F55E" w14:textId="317E7A48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111,0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0FB1A" w14:textId="5C25DE2B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5DFA1F" w14:textId="33C90970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6,1</w:t>
            </w:r>
          </w:p>
        </w:tc>
      </w:tr>
      <w:tr w:rsidR="00913061" w14:paraId="16564CC9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913061" w:rsidRPr="0090003D" w:rsidRDefault="00913061" w:rsidP="00913061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706B11" w14:textId="427BE428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101,1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82399" w14:textId="25EC9D89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124,3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0A75CE" w14:textId="016463CB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913061" w14:paraId="293EBA0C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913061" w:rsidRPr="0090003D" w:rsidRDefault="00913061" w:rsidP="0091306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0355201E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</w:p>
        </w:tc>
        <w:tc>
          <w:tcPr>
            <w:tcW w:w="1501" w:type="dxa"/>
            <w:vAlign w:val="bottom"/>
          </w:tcPr>
          <w:p w14:paraId="6E133B77" w14:textId="73BDC94E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52E0B9B2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7,2</w:t>
            </w:r>
          </w:p>
        </w:tc>
      </w:tr>
      <w:tr w:rsidR="00913061" w14:paraId="22F642AE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913061" w:rsidRPr="0090003D" w:rsidRDefault="00913061" w:rsidP="0091306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1240B2AA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90,1</w:t>
            </w:r>
          </w:p>
        </w:tc>
        <w:tc>
          <w:tcPr>
            <w:tcW w:w="1501" w:type="dxa"/>
            <w:vAlign w:val="bottom"/>
          </w:tcPr>
          <w:p w14:paraId="0402AC6A" w14:textId="5712E4CB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0AE03310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913061" w14:paraId="47FAFA7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913061" w:rsidRPr="006D6CDA" w:rsidRDefault="00913061" w:rsidP="0091306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5613B531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89,4</w:t>
            </w:r>
          </w:p>
        </w:tc>
        <w:tc>
          <w:tcPr>
            <w:tcW w:w="1501" w:type="dxa"/>
            <w:vAlign w:val="bottom"/>
          </w:tcPr>
          <w:p w14:paraId="23DFA1B5" w14:textId="4D1B0479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20877079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3,3</w:t>
            </w:r>
          </w:p>
        </w:tc>
      </w:tr>
      <w:tr w:rsidR="00913061" w14:paraId="59AD2AE9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913061" w:rsidRPr="006D6CDA" w:rsidRDefault="00913061" w:rsidP="0091306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06F2959F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117,7</w:t>
            </w:r>
          </w:p>
        </w:tc>
        <w:tc>
          <w:tcPr>
            <w:tcW w:w="1501" w:type="dxa"/>
            <w:vAlign w:val="bottom"/>
          </w:tcPr>
          <w:p w14:paraId="5FDFEE52" w14:textId="2362A910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1AFC9C69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5,4</w:t>
            </w:r>
          </w:p>
        </w:tc>
      </w:tr>
      <w:tr w:rsidR="00913061" w14:paraId="13561491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913061" w:rsidRPr="006D6CDA" w:rsidRDefault="00913061" w:rsidP="0091306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68093A90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143,9</w:t>
            </w:r>
          </w:p>
        </w:tc>
        <w:tc>
          <w:tcPr>
            <w:tcW w:w="1501" w:type="dxa"/>
            <w:vAlign w:val="bottom"/>
          </w:tcPr>
          <w:p w14:paraId="72AF1C70" w14:textId="45189F06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5C99748E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913061" w14:paraId="073AB75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913061" w:rsidRPr="006D6CDA" w:rsidRDefault="00913061" w:rsidP="00913061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06196174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99,3</w:t>
            </w:r>
          </w:p>
        </w:tc>
        <w:tc>
          <w:tcPr>
            <w:tcW w:w="1501" w:type="dxa"/>
            <w:vAlign w:val="bottom"/>
          </w:tcPr>
          <w:p w14:paraId="156016B5" w14:textId="16BC47E8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501F3B90" w:rsidR="00913061" w:rsidRPr="00C93259" w:rsidRDefault="00913061" w:rsidP="00913061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913061" w14:paraId="2180DF8D" w14:textId="77777777" w:rsidTr="00743AC3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913061" w:rsidRPr="0090003D" w:rsidRDefault="00913061" w:rsidP="0091306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45D9FA03" w14:textId="593CEA90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123,6</w:t>
            </w:r>
          </w:p>
        </w:tc>
        <w:tc>
          <w:tcPr>
            <w:tcW w:w="1501" w:type="dxa"/>
            <w:vAlign w:val="bottom"/>
          </w:tcPr>
          <w:p w14:paraId="565916D6" w14:textId="10FF7BB2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2CDF01A" w14:textId="343905ED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913061" w14:paraId="5A2E353C" w14:textId="77777777" w:rsidTr="00667C42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29E535F4" w:rsidR="00913061" w:rsidRPr="00C806AD" w:rsidRDefault="00913061" w:rsidP="0091306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36D7526" w14:textId="0AA519A9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109,1</w:t>
            </w:r>
          </w:p>
        </w:tc>
        <w:tc>
          <w:tcPr>
            <w:tcW w:w="1501" w:type="dxa"/>
            <w:vAlign w:val="bottom"/>
          </w:tcPr>
          <w:p w14:paraId="29342572" w14:textId="7AD62396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8D5CCE" w14:textId="04201E5E" w:rsidR="00913061" w:rsidRPr="00C93259" w:rsidRDefault="00913061" w:rsidP="0091306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25FF7B8B" w14:textId="2E607CB7" w:rsidR="00893400" w:rsidRPr="00AE2A72" w:rsidRDefault="00893400" w:rsidP="002222F8">
      <w:pPr>
        <w:pStyle w:val="Tekstpodstawowywcity"/>
        <w:spacing w:line="240" w:lineRule="exact"/>
        <w:ind w:firstLine="0"/>
        <w:jc w:val="left"/>
        <w:rPr>
          <w:rFonts w:ascii="Fira Sans" w:hAnsi="Fira Sans" w:cs="Arial"/>
          <w:color w:val="FF0000"/>
          <w:sz w:val="19"/>
          <w:szCs w:val="19"/>
        </w:rPr>
      </w:pPr>
    </w:p>
    <w:p w14:paraId="1E955010" w14:textId="3FFB3A9E" w:rsidR="002B57C8" w:rsidRPr="00AE2A72" w:rsidRDefault="002B57C8" w:rsidP="002B57C8">
      <w:pPr>
        <w:pStyle w:val="Tekstpodstawowy2"/>
        <w:spacing w:before="0" w:line="240" w:lineRule="exact"/>
        <w:rPr>
          <w:rFonts w:cs="Arial"/>
          <w:color w:val="FF0000"/>
          <w:szCs w:val="19"/>
        </w:rPr>
      </w:pPr>
      <w:r w:rsidRPr="004626B4">
        <w:rPr>
          <w:rFonts w:cs="Arial"/>
          <w:color w:val="000000" w:themeColor="text1"/>
          <w:spacing w:val="-2"/>
          <w:szCs w:val="19"/>
        </w:rPr>
        <w:t xml:space="preserve">Wyższy </w:t>
      </w:r>
      <w:r w:rsidR="00E35F8C" w:rsidRPr="004626B4">
        <w:rPr>
          <w:rFonts w:cs="Arial"/>
          <w:color w:val="000000" w:themeColor="text1"/>
          <w:spacing w:val="-2"/>
          <w:szCs w:val="19"/>
        </w:rPr>
        <w:t xml:space="preserve">niż w </w:t>
      </w:r>
      <w:r w:rsidR="00E35F8C" w:rsidRPr="004626B4">
        <w:rPr>
          <w:rFonts w:cs="Arial"/>
          <w:color w:val="000000" w:themeColor="text1"/>
          <w:szCs w:val="19"/>
        </w:rPr>
        <w:t xml:space="preserve">sierpniu </w:t>
      </w:r>
      <w:r w:rsidR="00E35F8C" w:rsidRPr="004626B4">
        <w:rPr>
          <w:rFonts w:cs="Arial"/>
          <w:color w:val="000000" w:themeColor="text1"/>
          <w:spacing w:val="-2"/>
          <w:szCs w:val="19"/>
        </w:rPr>
        <w:t xml:space="preserve">2021 r. </w:t>
      </w:r>
      <w:r w:rsidR="00E35F8C" w:rsidRPr="004626B4">
        <w:rPr>
          <w:rFonts w:cs="Arial"/>
          <w:color w:val="000000" w:themeColor="text1"/>
          <w:szCs w:val="19"/>
        </w:rPr>
        <w:t>poziom produkcji sprzedanej wystąpił w 21 (spośród 27) działach przemysłu, a niższy – w 6. Uwzględniając działy o znaczącym udziale w produkcji sprzedanej przemysłu, najw</w:t>
      </w:r>
      <w:r w:rsidR="00E35F8C">
        <w:rPr>
          <w:rFonts w:cs="Arial"/>
          <w:color w:val="000000" w:themeColor="text1"/>
          <w:szCs w:val="19"/>
        </w:rPr>
        <w:t>yż</w:t>
      </w:r>
      <w:r w:rsidR="00E35F8C" w:rsidRPr="004626B4">
        <w:rPr>
          <w:rFonts w:cs="Arial"/>
          <w:color w:val="000000" w:themeColor="text1"/>
          <w:szCs w:val="19"/>
        </w:rPr>
        <w:t>szy wzrost wartości sprzedaży w odniesieniu do poziomu sprzed roku zanotowano w produkcji</w:t>
      </w:r>
      <w:r w:rsidR="00E35F8C">
        <w:rPr>
          <w:rFonts w:cs="Arial"/>
          <w:color w:val="000000" w:themeColor="text1"/>
          <w:szCs w:val="19"/>
        </w:rPr>
        <w:t>:</w:t>
      </w:r>
      <w:r w:rsidR="00E35F8C" w:rsidRPr="004626B4">
        <w:rPr>
          <w:rFonts w:cs="Arial"/>
          <w:color w:val="000000" w:themeColor="text1"/>
          <w:szCs w:val="19"/>
        </w:rPr>
        <w:t xml:space="preserve"> maszyn i urządzeń (o 17,7%), wyrobów z drewna, korka, słomy i wikliny (o 11,0%), artykułów spożywczych (o 9,4%) oraz wyrobów z gumy i tworzyw sztucznych (o 3,6%).</w:t>
      </w:r>
    </w:p>
    <w:p w14:paraId="1B3F2041" w14:textId="4B81E4C8" w:rsidR="00863938" w:rsidRPr="004626B4" w:rsidRDefault="00863938" w:rsidP="0086393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porównaniu z poprzednim miesiącem produkcja sprzedana przemysłu </w:t>
      </w:r>
      <w:r w:rsidR="004626B4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>zwiększyła</w:t>
      </w:r>
      <w:r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się o </w:t>
      </w:r>
      <w:r w:rsidR="009A634B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>2,0</w:t>
      </w:r>
      <w:r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%, przy czym w sekcji </w:t>
      </w:r>
      <w:r w:rsidR="009A634B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dostawa wody; gospodarowanie ściekami i odpadami; rekultywacja – o </w:t>
      </w:r>
      <w:r w:rsidR="004626B4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>10,2</w:t>
      </w:r>
      <w:r w:rsidR="009A634B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="004626B4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>,</w:t>
      </w:r>
      <w:r w:rsidR="009A634B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4626B4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wytwarzanie i zaopatrywanie w energię elektryczną, gaz, parę wodną i gorącą wodę – o 6,1%, </w:t>
      </w:r>
      <w:r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przetwórstwo przemysłowe – o </w:t>
      </w:r>
      <w:r w:rsidR="004626B4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>1,7</w:t>
      </w:r>
      <w:r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>%</w:t>
      </w:r>
      <w:r w:rsidR="004626B4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9A634B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oraz górnictwo i wydobywanie – o </w:t>
      </w:r>
      <w:r w:rsidR="004626B4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>1,4</w:t>
      </w:r>
      <w:r w:rsidR="009A634B" w:rsidRPr="004626B4">
        <w:rPr>
          <w:rFonts w:ascii="Fira Sans" w:hAnsi="Fira Sans" w:cs="Arial"/>
          <w:color w:val="000000" w:themeColor="text1"/>
          <w:spacing w:val="-3"/>
          <w:sz w:val="19"/>
          <w:szCs w:val="19"/>
        </w:rPr>
        <w:t>%.</w:t>
      </w:r>
    </w:p>
    <w:p w14:paraId="5FC52252" w14:textId="45ECB9C2" w:rsidR="00863938" w:rsidRPr="00914FA9" w:rsidRDefault="00863938" w:rsidP="00863938">
      <w:pPr>
        <w:pStyle w:val="Tekstpodstawowywcity"/>
        <w:spacing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914F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0A01CD" w:rsidRPr="00914FA9">
        <w:rPr>
          <w:rFonts w:ascii="Fira Sans" w:hAnsi="Fira Sans" w:cs="Arial"/>
          <w:color w:val="000000" w:themeColor="text1"/>
          <w:sz w:val="19"/>
          <w:szCs w:val="19"/>
        </w:rPr>
        <w:t>sierpniu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 xml:space="preserve"> 2022 r. </w:t>
      </w:r>
      <w:r w:rsidRPr="00914F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914FA9" w:rsidRPr="00914FA9">
        <w:rPr>
          <w:rFonts w:ascii="Fira Sans" w:hAnsi="Fira Sans" w:cs="Arial"/>
          <w:color w:val="000000" w:themeColor="text1"/>
          <w:spacing w:val="-2"/>
          <w:sz w:val="19"/>
          <w:szCs w:val="19"/>
        </w:rPr>
        <w:t>71,6</w:t>
      </w:r>
      <w:r w:rsidRPr="00914FA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914FA9" w:rsidRPr="00914FA9">
        <w:rPr>
          <w:rFonts w:ascii="Fira Sans" w:hAnsi="Fira Sans" w:cs="Arial"/>
          <w:color w:val="000000" w:themeColor="text1"/>
          <w:sz w:val="19"/>
          <w:szCs w:val="19"/>
        </w:rPr>
        <w:t>7,5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1048A1" w:rsidRPr="00914FA9">
        <w:rPr>
          <w:rFonts w:ascii="Fira Sans" w:hAnsi="Fira Sans" w:cs="Arial"/>
          <w:color w:val="000000" w:themeColor="text1"/>
          <w:sz w:val="19"/>
          <w:szCs w:val="19"/>
        </w:rPr>
        <w:t>wyższa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rokiem, przy jednoczesnym wzroście przeciętnego zatrudnienia i przeciętnego miesięcznego wynagrodzenia brutto odpowiednio o </w:t>
      </w:r>
      <w:r w:rsidR="001048A1" w:rsidRPr="00914FA9">
        <w:rPr>
          <w:rFonts w:ascii="Fira Sans" w:hAnsi="Fira Sans" w:cs="Arial"/>
          <w:color w:val="000000" w:themeColor="text1"/>
          <w:sz w:val="19"/>
          <w:szCs w:val="19"/>
        </w:rPr>
        <w:t>1,</w:t>
      </w:r>
      <w:r w:rsidR="00914FA9" w:rsidRPr="00914FA9">
        <w:rPr>
          <w:rFonts w:ascii="Fira Sans" w:hAnsi="Fira Sans" w:cs="Arial"/>
          <w:color w:val="000000" w:themeColor="text1"/>
          <w:sz w:val="19"/>
          <w:szCs w:val="19"/>
        </w:rPr>
        <w:t>8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 xml:space="preserve">% i </w:t>
      </w:r>
      <w:r w:rsidR="001048A1" w:rsidRPr="00914FA9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914FA9" w:rsidRPr="00914FA9">
        <w:rPr>
          <w:rFonts w:ascii="Fira Sans" w:hAnsi="Fira Sans" w:cs="Arial"/>
          <w:color w:val="000000" w:themeColor="text1"/>
          <w:sz w:val="19"/>
          <w:szCs w:val="19"/>
        </w:rPr>
        <w:t>2,2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28C29349" w14:textId="4C246A2B" w:rsidR="00863938" w:rsidRPr="00914FA9" w:rsidRDefault="00863938" w:rsidP="0086393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14FA9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 w:rsidR="00AE2A72" w:rsidRPr="00914FA9">
        <w:rPr>
          <w:rFonts w:ascii="Fira Sans" w:hAnsi="Fira Sans" w:cs="Arial"/>
          <w:color w:val="000000" w:themeColor="text1"/>
          <w:sz w:val="19"/>
          <w:szCs w:val="19"/>
        </w:rPr>
        <w:t>sierpień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 xml:space="preserve"> br. produkcja sprzedana przemysłu wyniosła </w:t>
      </w:r>
      <w:r w:rsidR="00914FA9" w:rsidRPr="00914FA9">
        <w:rPr>
          <w:rFonts w:ascii="Fira Sans" w:hAnsi="Fira Sans" w:cs="Arial"/>
          <w:color w:val="000000" w:themeColor="text1"/>
          <w:sz w:val="19"/>
          <w:szCs w:val="19"/>
        </w:rPr>
        <w:t>32962,2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 xml:space="preserve"> mln zł (w cenach bieżących) i była (w</w:t>
      </w:r>
      <w:r w:rsidR="00AE2A72" w:rsidRPr="00914FA9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 xml:space="preserve">cenach stałych) o </w:t>
      </w:r>
      <w:r w:rsidR="001048A1" w:rsidRPr="00914FA9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914FA9" w:rsidRPr="00914FA9">
        <w:rPr>
          <w:rFonts w:ascii="Fira Sans" w:hAnsi="Fira Sans" w:cs="Arial"/>
          <w:color w:val="000000" w:themeColor="text1"/>
          <w:sz w:val="19"/>
          <w:szCs w:val="19"/>
        </w:rPr>
        <w:t>2,9</w:t>
      </w:r>
      <w:r w:rsidRPr="00914FA9">
        <w:rPr>
          <w:rFonts w:ascii="Fira Sans" w:hAnsi="Fira Sans" w:cs="Arial"/>
          <w:color w:val="000000" w:themeColor="text1"/>
          <w:sz w:val="19"/>
          <w:szCs w:val="19"/>
        </w:rPr>
        <w:t>% wyższa niż w analogicznym okresie ubiegłego roku.</w:t>
      </w:r>
    </w:p>
    <w:p w14:paraId="71C5F355" w14:textId="4BB9B786" w:rsidR="004B7DE8" w:rsidRPr="00CC02A2" w:rsidRDefault="004B7DE8" w:rsidP="004B7DE8">
      <w:pPr>
        <w:pStyle w:val="Tekstpodstawowy2"/>
        <w:spacing w:before="240" w:after="0" w:line="240" w:lineRule="exact"/>
        <w:rPr>
          <w:rFonts w:cs="Arial"/>
          <w:bCs/>
          <w:color w:val="000000" w:themeColor="text1"/>
          <w:szCs w:val="19"/>
        </w:rPr>
      </w:pPr>
      <w:r w:rsidRPr="00CC02A2">
        <w:rPr>
          <w:rFonts w:cs="Arial"/>
          <w:b/>
          <w:bCs/>
          <w:color w:val="000000" w:themeColor="text1"/>
          <w:szCs w:val="19"/>
        </w:rPr>
        <w:t>Produkcja sprzedana budownictwa</w:t>
      </w:r>
      <w:r w:rsidRPr="00CC02A2">
        <w:rPr>
          <w:rFonts w:cs="Arial"/>
          <w:bCs/>
          <w:color w:val="000000" w:themeColor="text1"/>
          <w:szCs w:val="19"/>
        </w:rPr>
        <w:t xml:space="preserve"> (w cenach bieżących) w </w:t>
      </w:r>
      <w:r w:rsidR="000A01CD" w:rsidRPr="00CC02A2">
        <w:rPr>
          <w:rFonts w:cs="Arial"/>
          <w:bCs/>
          <w:color w:val="000000" w:themeColor="text1"/>
          <w:szCs w:val="19"/>
        </w:rPr>
        <w:t>sierpniu</w:t>
      </w:r>
      <w:r w:rsidRPr="00CC02A2">
        <w:rPr>
          <w:rFonts w:cs="Arial"/>
          <w:bCs/>
          <w:color w:val="000000" w:themeColor="text1"/>
          <w:szCs w:val="19"/>
        </w:rPr>
        <w:t xml:space="preserve"> 2022 r. ukształtowała się na poziomie </w:t>
      </w:r>
      <w:r w:rsidR="00CC02A2" w:rsidRPr="00CC02A2">
        <w:rPr>
          <w:rFonts w:cs="Arial"/>
          <w:bCs/>
          <w:color w:val="000000" w:themeColor="text1"/>
          <w:szCs w:val="19"/>
        </w:rPr>
        <w:t>796,9</w:t>
      </w:r>
      <w:r w:rsidRPr="00CC02A2">
        <w:rPr>
          <w:rFonts w:cs="Arial"/>
          <w:bCs/>
          <w:color w:val="000000" w:themeColor="text1"/>
          <w:szCs w:val="19"/>
        </w:rPr>
        <w:t xml:space="preserve"> mln zł, czyli </w:t>
      </w:r>
      <w:r w:rsidR="00CC02A2" w:rsidRPr="00CC02A2">
        <w:rPr>
          <w:rFonts w:cs="Arial"/>
          <w:bCs/>
          <w:color w:val="000000" w:themeColor="text1"/>
          <w:szCs w:val="19"/>
        </w:rPr>
        <w:t>o 10,2% niższym w porównaniu z zanotowanym w poprzednim miesiącu, ale o 20,2% wyższym niż w sierpniu 2021 r.</w:t>
      </w:r>
    </w:p>
    <w:p w14:paraId="09A6BE43" w14:textId="24AE6975" w:rsidR="004B7DE8" w:rsidRPr="00CC02A2" w:rsidRDefault="004B7DE8" w:rsidP="004B7DE8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CC02A2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</w:t>
      </w:r>
      <w:r w:rsidRPr="00CC02A2">
        <w:rPr>
          <w:rFonts w:cs="Arial"/>
          <w:bCs/>
          <w:color w:val="000000" w:themeColor="text1"/>
          <w:szCs w:val="19"/>
        </w:rPr>
        <w:t xml:space="preserve">wyniosła </w:t>
      </w:r>
      <w:r w:rsidR="00CC02A2" w:rsidRPr="00CC02A2">
        <w:rPr>
          <w:rFonts w:cs="Arial"/>
          <w:bCs/>
          <w:color w:val="000000" w:themeColor="text1"/>
          <w:szCs w:val="19"/>
        </w:rPr>
        <w:t>63,0</w:t>
      </w:r>
      <w:r w:rsidRPr="00CC02A2">
        <w:rPr>
          <w:rFonts w:cs="Arial"/>
          <w:bCs/>
          <w:color w:val="000000" w:themeColor="text1"/>
          <w:szCs w:val="19"/>
        </w:rPr>
        <w:t xml:space="preserve"> tys. zł i </w:t>
      </w:r>
      <w:r w:rsidR="00DB21CD" w:rsidRPr="00CC02A2">
        <w:rPr>
          <w:rFonts w:cs="Arial"/>
          <w:bCs/>
          <w:color w:val="000000" w:themeColor="text1"/>
          <w:szCs w:val="19"/>
        </w:rPr>
        <w:t>zwiększyła</w:t>
      </w:r>
      <w:r w:rsidRPr="00CC02A2">
        <w:rPr>
          <w:rFonts w:cs="Arial"/>
          <w:bCs/>
          <w:color w:val="000000" w:themeColor="text1"/>
          <w:szCs w:val="19"/>
        </w:rPr>
        <w:t xml:space="preserve"> się o </w:t>
      </w:r>
      <w:r w:rsidR="00CC02A2" w:rsidRPr="00CC02A2">
        <w:rPr>
          <w:rFonts w:cs="Arial"/>
          <w:bCs/>
          <w:color w:val="000000" w:themeColor="text1"/>
          <w:szCs w:val="19"/>
        </w:rPr>
        <w:t>21,0</w:t>
      </w:r>
      <w:r w:rsidRPr="00CC02A2">
        <w:rPr>
          <w:rFonts w:cs="Arial"/>
          <w:bCs/>
          <w:color w:val="000000" w:themeColor="text1"/>
          <w:szCs w:val="19"/>
        </w:rPr>
        <w:t xml:space="preserve">% w stosunku do zanotowanej rok wcześniej, przy jednoczesnym </w:t>
      </w:r>
      <w:r w:rsidR="00DB21CD" w:rsidRPr="00CC02A2">
        <w:rPr>
          <w:rFonts w:cs="Arial"/>
          <w:bCs/>
          <w:color w:val="000000" w:themeColor="text1"/>
          <w:szCs w:val="19"/>
        </w:rPr>
        <w:t>spadku</w:t>
      </w:r>
      <w:r w:rsidRPr="00CC02A2">
        <w:rPr>
          <w:rFonts w:cs="Arial"/>
          <w:bCs/>
          <w:color w:val="000000" w:themeColor="text1"/>
          <w:szCs w:val="19"/>
        </w:rPr>
        <w:t xml:space="preserve"> przeciętnego zatrudnienia</w:t>
      </w:r>
      <w:r w:rsidR="00DB21CD" w:rsidRPr="00CC02A2">
        <w:rPr>
          <w:rFonts w:cs="Arial"/>
          <w:bCs/>
          <w:color w:val="000000" w:themeColor="text1"/>
          <w:szCs w:val="19"/>
        </w:rPr>
        <w:t xml:space="preserve"> o </w:t>
      </w:r>
      <w:r w:rsidR="00CC02A2" w:rsidRPr="00CC02A2">
        <w:rPr>
          <w:rFonts w:cs="Arial"/>
          <w:bCs/>
          <w:color w:val="000000" w:themeColor="text1"/>
          <w:szCs w:val="19"/>
        </w:rPr>
        <w:t>0,6</w:t>
      </w:r>
      <w:r w:rsidR="00DB21CD" w:rsidRPr="00CC02A2">
        <w:rPr>
          <w:rFonts w:cs="Arial"/>
          <w:bCs/>
          <w:color w:val="000000" w:themeColor="text1"/>
          <w:szCs w:val="19"/>
        </w:rPr>
        <w:t>%</w:t>
      </w:r>
      <w:r w:rsidRPr="00CC02A2">
        <w:rPr>
          <w:rFonts w:cs="Arial"/>
          <w:bCs/>
          <w:color w:val="000000" w:themeColor="text1"/>
          <w:szCs w:val="19"/>
        </w:rPr>
        <w:t xml:space="preserve"> i </w:t>
      </w:r>
      <w:r w:rsidR="00DB21CD" w:rsidRPr="00CC02A2">
        <w:rPr>
          <w:rFonts w:cs="Arial"/>
          <w:bCs/>
          <w:color w:val="000000" w:themeColor="text1"/>
          <w:szCs w:val="19"/>
        </w:rPr>
        <w:t xml:space="preserve">wzroście </w:t>
      </w:r>
      <w:r w:rsidRPr="00CC02A2">
        <w:rPr>
          <w:rFonts w:cs="Arial"/>
          <w:bCs/>
          <w:color w:val="000000" w:themeColor="text1"/>
          <w:szCs w:val="19"/>
        </w:rPr>
        <w:t xml:space="preserve">przeciętnego miesięcznego wynagrodzenia brutto o </w:t>
      </w:r>
      <w:r w:rsidR="006034A0" w:rsidRPr="00CC02A2">
        <w:rPr>
          <w:rFonts w:cs="Arial"/>
          <w:bCs/>
          <w:color w:val="000000" w:themeColor="text1"/>
          <w:szCs w:val="19"/>
        </w:rPr>
        <w:t>16,</w:t>
      </w:r>
      <w:r w:rsidR="00CC02A2" w:rsidRPr="00CC02A2">
        <w:rPr>
          <w:rFonts w:cs="Arial"/>
          <w:bCs/>
          <w:color w:val="000000" w:themeColor="text1"/>
          <w:szCs w:val="19"/>
        </w:rPr>
        <w:t>9</w:t>
      </w:r>
      <w:r w:rsidRPr="00CC02A2">
        <w:rPr>
          <w:rFonts w:cs="Arial"/>
          <w:bCs/>
          <w:color w:val="000000" w:themeColor="text1"/>
          <w:szCs w:val="19"/>
        </w:rPr>
        <w:t>%.</w:t>
      </w:r>
    </w:p>
    <w:p w14:paraId="5CDDBE32" w14:textId="30BD81E9" w:rsidR="004B7DE8" w:rsidRPr="00CC02A2" w:rsidRDefault="004B7DE8" w:rsidP="004B7DE8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CC02A2">
        <w:rPr>
          <w:rFonts w:cs="Arial"/>
          <w:b/>
          <w:bCs/>
          <w:color w:val="000000" w:themeColor="text1"/>
          <w:szCs w:val="19"/>
        </w:rPr>
        <w:t xml:space="preserve">Produkcja </w:t>
      </w:r>
      <w:r w:rsidR="009603A3" w:rsidRPr="00CC02A2">
        <w:rPr>
          <w:rFonts w:cs="Arial"/>
          <w:b/>
          <w:bCs/>
          <w:color w:val="000000" w:themeColor="text1"/>
          <w:szCs w:val="19"/>
        </w:rPr>
        <w:t>budowlano-montażowa</w:t>
      </w:r>
      <w:r w:rsidR="009603A3" w:rsidRPr="00CC02A2">
        <w:rPr>
          <w:rFonts w:cs="Arial"/>
          <w:bCs/>
          <w:color w:val="000000" w:themeColor="text1"/>
          <w:szCs w:val="19"/>
        </w:rPr>
        <w:t xml:space="preserve"> (w cenach bieżących) zrealizowana w </w:t>
      </w:r>
      <w:r w:rsidR="000A01CD" w:rsidRPr="00CC02A2">
        <w:rPr>
          <w:rFonts w:cs="Arial"/>
          <w:bCs/>
          <w:color w:val="000000" w:themeColor="text1"/>
          <w:szCs w:val="19"/>
        </w:rPr>
        <w:t>sierpniu</w:t>
      </w:r>
      <w:r w:rsidR="009603A3" w:rsidRPr="00CC02A2">
        <w:rPr>
          <w:rFonts w:cs="Arial"/>
          <w:bCs/>
          <w:color w:val="000000" w:themeColor="text1"/>
          <w:szCs w:val="19"/>
        </w:rPr>
        <w:t xml:space="preserve"> 2022 r. ukształtowała się na poziomie </w:t>
      </w:r>
      <w:r w:rsidR="00CC02A2" w:rsidRPr="00CC02A2">
        <w:rPr>
          <w:rFonts w:cs="Arial"/>
          <w:bCs/>
          <w:color w:val="000000" w:themeColor="text1"/>
          <w:szCs w:val="19"/>
        </w:rPr>
        <w:t>247,2</w:t>
      </w:r>
      <w:r w:rsidR="009603A3" w:rsidRPr="00CC02A2">
        <w:rPr>
          <w:rFonts w:cs="Arial"/>
          <w:bCs/>
          <w:color w:val="000000" w:themeColor="text1"/>
          <w:szCs w:val="19"/>
        </w:rPr>
        <w:t> mln zł</w:t>
      </w:r>
      <w:r w:rsidR="009603A3" w:rsidRPr="00CC02A2">
        <w:rPr>
          <w:rFonts w:cs="Arial"/>
          <w:bCs/>
          <w:color w:val="000000" w:themeColor="text1"/>
          <w:spacing w:val="-2"/>
          <w:szCs w:val="19"/>
        </w:rPr>
        <w:t xml:space="preserve"> (co stanowiło </w:t>
      </w:r>
      <w:r w:rsidR="00CC02A2" w:rsidRPr="00CC02A2">
        <w:rPr>
          <w:rFonts w:cs="Arial"/>
          <w:bCs/>
          <w:color w:val="000000" w:themeColor="text1"/>
          <w:spacing w:val="-2"/>
          <w:szCs w:val="19"/>
        </w:rPr>
        <w:t>31,0</w:t>
      </w:r>
      <w:r w:rsidR="009603A3" w:rsidRPr="00CC02A2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była o </w:t>
      </w:r>
      <w:r w:rsidR="00CC02A2" w:rsidRPr="00CC02A2">
        <w:rPr>
          <w:rFonts w:cs="Arial"/>
          <w:bCs/>
          <w:color w:val="000000" w:themeColor="text1"/>
          <w:spacing w:val="-2"/>
          <w:szCs w:val="19"/>
        </w:rPr>
        <w:t>4,2</w:t>
      </w:r>
      <w:r w:rsidR="009603A3" w:rsidRPr="00CC02A2">
        <w:rPr>
          <w:rFonts w:cs="Arial"/>
          <w:bCs/>
          <w:color w:val="000000" w:themeColor="text1"/>
          <w:spacing w:val="-2"/>
          <w:szCs w:val="19"/>
        </w:rPr>
        <w:t>%</w:t>
      </w:r>
      <w:r w:rsidR="009603A3" w:rsidRPr="00CC02A2">
        <w:rPr>
          <w:rFonts w:cs="Arial"/>
          <w:bCs/>
          <w:color w:val="000000" w:themeColor="text1"/>
          <w:szCs w:val="19"/>
        </w:rPr>
        <w:t xml:space="preserve"> </w:t>
      </w:r>
      <w:r w:rsidR="00CC02A2" w:rsidRPr="00CC02A2">
        <w:rPr>
          <w:rFonts w:cs="Arial"/>
          <w:bCs/>
          <w:color w:val="000000" w:themeColor="text1"/>
          <w:spacing w:val="-2"/>
          <w:szCs w:val="19"/>
        </w:rPr>
        <w:t>niższa</w:t>
      </w:r>
      <w:r w:rsidR="009603A3" w:rsidRPr="00CC02A2">
        <w:rPr>
          <w:rFonts w:cs="Arial"/>
          <w:bCs/>
          <w:color w:val="000000" w:themeColor="text1"/>
          <w:spacing w:val="-2"/>
          <w:szCs w:val="19"/>
        </w:rPr>
        <w:t xml:space="preserve"> od zanotowanej </w:t>
      </w:r>
      <w:r w:rsidR="00CC02A2" w:rsidRPr="00CC02A2">
        <w:rPr>
          <w:rFonts w:cs="Arial"/>
          <w:bCs/>
          <w:color w:val="000000" w:themeColor="text1"/>
          <w:spacing w:val="-2"/>
          <w:szCs w:val="19"/>
        </w:rPr>
        <w:t>przed miesiącem, ale o 14,5% wyższa niż przed rokiem.</w:t>
      </w:r>
    </w:p>
    <w:p w14:paraId="27D0C00E" w14:textId="76FADBC7" w:rsidR="00863938" w:rsidRPr="00781210" w:rsidRDefault="00863938" w:rsidP="006034A0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781210">
        <w:rPr>
          <w:rFonts w:cs="Arial"/>
          <w:bCs/>
          <w:color w:val="000000" w:themeColor="text1"/>
          <w:szCs w:val="19"/>
        </w:rPr>
        <w:lastRenderedPageBreak/>
        <w:t xml:space="preserve">W porównaniu z analogicznym miesiącem ubiegłego roku </w:t>
      </w:r>
      <w:r w:rsidRPr="00781210">
        <w:rPr>
          <w:rFonts w:cs="Arial"/>
          <w:bCs/>
          <w:color w:val="000000" w:themeColor="text1"/>
          <w:spacing w:val="-2"/>
          <w:szCs w:val="19"/>
        </w:rPr>
        <w:t>wzrost</w:t>
      </w:r>
      <w:r w:rsidRPr="00781210">
        <w:rPr>
          <w:rFonts w:cs="Arial"/>
          <w:bCs/>
          <w:color w:val="000000" w:themeColor="text1"/>
          <w:szCs w:val="19"/>
        </w:rPr>
        <w:t xml:space="preserve"> wartości produkcji </w:t>
      </w:r>
      <w:r w:rsidRPr="00781210">
        <w:rPr>
          <w:rFonts w:cs="Arial"/>
          <w:bCs/>
          <w:color w:val="000000" w:themeColor="text1"/>
          <w:spacing w:val="-2"/>
          <w:szCs w:val="19"/>
        </w:rPr>
        <w:t>odnotowano w</w:t>
      </w:r>
      <w:r w:rsidR="006034A0" w:rsidRPr="00781210">
        <w:rPr>
          <w:rFonts w:cs="Arial"/>
          <w:bCs/>
          <w:color w:val="000000" w:themeColor="text1"/>
          <w:spacing w:val="-2"/>
          <w:szCs w:val="19"/>
        </w:rPr>
        <w:t>e wszystkich trzech działach budownictw</w:t>
      </w:r>
      <w:r w:rsidR="009603A3" w:rsidRPr="00781210">
        <w:rPr>
          <w:rFonts w:cs="Arial"/>
          <w:bCs/>
          <w:color w:val="000000" w:themeColor="text1"/>
          <w:spacing w:val="-2"/>
          <w:szCs w:val="19"/>
        </w:rPr>
        <w:t>a</w:t>
      </w:r>
      <w:r w:rsidR="006034A0" w:rsidRPr="00781210">
        <w:rPr>
          <w:rFonts w:cs="Arial"/>
          <w:bCs/>
          <w:color w:val="000000" w:themeColor="text1"/>
          <w:spacing w:val="-2"/>
          <w:szCs w:val="19"/>
        </w:rPr>
        <w:t xml:space="preserve">, przy czym </w:t>
      </w:r>
      <w:r w:rsidR="00781210" w:rsidRPr="00781210">
        <w:rPr>
          <w:rFonts w:cs="Arial"/>
          <w:bCs/>
          <w:color w:val="000000" w:themeColor="text1"/>
          <w:szCs w:val="19"/>
        </w:rPr>
        <w:t>w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– o 30,0%, </w:t>
      </w:r>
      <w:r w:rsidR="006034A0" w:rsidRPr="00781210">
        <w:rPr>
          <w:rFonts w:cs="Arial"/>
          <w:bCs/>
          <w:color w:val="000000" w:themeColor="text1"/>
          <w:spacing w:val="-2"/>
          <w:szCs w:val="19"/>
        </w:rPr>
        <w:t>podmiotach specjalizujących się w budowie obiektów inżynierii lądowej i wodnej –</w:t>
      </w:r>
      <w:r w:rsidR="0031414E" w:rsidRPr="00781210">
        <w:rPr>
          <w:rFonts w:cs="Arial"/>
          <w:bCs/>
          <w:color w:val="000000" w:themeColor="text1"/>
          <w:spacing w:val="-2"/>
          <w:szCs w:val="19"/>
        </w:rPr>
        <w:t> </w:t>
      </w:r>
      <w:r w:rsidR="006034A0" w:rsidRPr="00781210">
        <w:rPr>
          <w:rFonts w:cs="Arial"/>
          <w:bCs/>
          <w:color w:val="000000" w:themeColor="text1"/>
          <w:spacing w:val="-2"/>
          <w:szCs w:val="19"/>
        </w:rPr>
        <w:t>o 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17,2</w:t>
      </w:r>
      <w:r w:rsidR="006034A0" w:rsidRPr="00781210">
        <w:rPr>
          <w:rFonts w:cs="Arial"/>
          <w:bCs/>
          <w:color w:val="000000" w:themeColor="text1"/>
          <w:spacing w:val="-2"/>
          <w:szCs w:val="19"/>
        </w:rPr>
        <w:t xml:space="preserve">% oraz </w:t>
      </w:r>
      <w:r w:rsidRPr="00781210">
        <w:rPr>
          <w:rFonts w:cs="Arial"/>
          <w:bCs/>
          <w:color w:val="000000" w:themeColor="text1"/>
          <w:spacing w:val="-2"/>
          <w:szCs w:val="19"/>
        </w:rPr>
        <w:t xml:space="preserve">przedsiębiorstwach wykonujących głównie roboty budowlane specjalistyczne </w:t>
      </w:r>
      <w:r w:rsidR="006034A0" w:rsidRPr="00781210">
        <w:rPr>
          <w:rFonts w:cs="Arial"/>
          <w:bCs/>
          <w:color w:val="000000" w:themeColor="text1"/>
          <w:spacing w:val="-2"/>
          <w:szCs w:val="19"/>
        </w:rPr>
        <w:t xml:space="preserve">– </w:t>
      </w:r>
      <w:r w:rsidRPr="00781210">
        <w:rPr>
          <w:rFonts w:cs="Arial"/>
          <w:bCs/>
          <w:color w:val="000000" w:themeColor="text1"/>
          <w:spacing w:val="-2"/>
          <w:szCs w:val="19"/>
        </w:rPr>
        <w:t xml:space="preserve">o 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1,1</w:t>
      </w:r>
      <w:r w:rsidRPr="00781210">
        <w:rPr>
          <w:rFonts w:cs="Arial"/>
          <w:bCs/>
          <w:color w:val="000000" w:themeColor="text1"/>
          <w:spacing w:val="-2"/>
          <w:szCs w:val="19"/>
        </w:rPr>
        <w:t xml:space="preserve">%. </w:t>
      </w:r>
    </w:p>
    <w:p w14:paraId="3B98F724" w14:textId="7E510B3D" w:rsidR="006A7250" w:rsidRDefault="00827791" w:rsidP="00863938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700ED3">
        <w:rPr>
          <w:b/>
          <w:color w:val="000000" w:themeColor="text1"/>
          <w:szCs w:val="19"/>
        </w:rPr>
        <w:t>1</w:t>
      </w:r>
      <w:r w:rsidR="00A52290">
        <w:rPr>
          <w:b/>
          <w:color w:val="000000" w:themeColor="text1"/>
          <w:szCs w:val="19"/>
        </w:rPr>
        <w:t>2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667C4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424FBC9C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2A72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08049B85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E2A72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667C4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667C4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6034A0" w:rsidRPr="00C93259" w14:paraId="65BD3DC9" w14:textId="77777777" w:rsidTr="00667C4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6034A0" w:rsidRPr="0090003D" w:rsidRDefault="006034A0" w:rsidP="006034A0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245FA633" w:rsidR="006034A0" w:rsidRPr="00D40A1F" w:rsidRDefault="00781210" w:rsidP="006034A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68234385" w:rsidR="006034A0" w:rsidRPr="00D40A1F" w:rsidRDefault="00781210" w:rsidP="006034A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135,6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3A50E44C" w:rsidR="006034A0" w:rsidRPr="00D40A1F" w:rsidRDefault="00781210" w:rsidP="006034A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81210" w:rsidRPr="00C93259" w14:paraId="76421F5C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781210" w:rsidRPr="0090003D" w:rsidRDefault="00781210" w:rsidP="00781210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2E0251BF" w:rsidR="00781210" w:rsidRPr="00922E4E" w:rsidRDefault="00781210" w:rsidP="0078121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130,0</w:t>
            </w:r>
          </w:p>
        </w:tc>
        <w:tc>
          <w:tcPr>
            <w:tcW w:w="1784" w:type="dxa"/>
            <w:vAlign w:val="center"/>
          </w:tcPr>
          <w:p w14:paraId="3679C542" w14:textId="2A06D1EC" w:rsidR="00781210" w:rsidRPr="00922E4E" w:rsidRDefault="00781210" w:rsidP="0078121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130,5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62B013CA" w:rsidR="00781210" w:rsidRPr="00922E4E" w:rsidRDefault="00781210" w:rsidP="0078121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37,6</w:t>
            </w:r>
          </w:p>
        </w:tc>
      </w:tr>
      <w:tr w:rsidR="00781210" w:rsidRPr="00C93259" w14:paraId="2D855C7F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781210" w:rsidRPr="0090003D" w:rsidRDefault="00781210" w:rsidP="00781210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17F40A0C" w:rsidR="00781210" w:rsidRPr="00AD4F32" w:rsidRDefault="00781210" w:rsidP="0078121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117,2</w:t>
            </w:r>
          </w:p>
        </w:tc>
        <w:tc>
          <w:tcPr>
            <w:tcW w:w="1784" w:type="dxa"/>
            <w:vAlign w:val="bottom"/>
          </w:tcPr>
          <w:p w14:paraId="2D65CA3C" w14:textId="083223C9" w:rsidR="00781210" w:rsidRPr="00AD4F32" w:rsidRDefault="00781210" w:rsidP="0078121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06939D0E" w:rsidR="00781210" w:rsidRPr="00AD4F32" w:rsidRDefault="00781210" w:rsidP="00781210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24,6</w:t>
            </w:r>
          </w:p>
        </w:tc>
      </w:tr>
      <w:tr w:rsidR="00781210" w:rsidRPr="00C93259" w14:paraId="03A13C73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781210" w:rsidRPr="0090003D" w:rsidRDefault="00781210" w:rsidP="00781210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0630541E" w14:textId="67FCDD0D" w:rsidR="00781210" w:rsidRPr="00AD4F32" w:rsidRDefault="00781210" w:rsidP="0078121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101,1</w:t>
            </w:r>
          </w:p>
        </w:tc>
        <w:tc>
          <w:tcPr>
            <w:tcW w:w="1784" w:type="dxa"/>
            <w:vAlign w:val="bottom"/>
          </w:tcPr>
          <w:p w14:paraId="0717C810" w14:textId="6AB93A0D" w:rsidR="00781210" w:rsidRPr="00AD4F32" w:rsidRDefault="00781210" w:rsidP="0078121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150,0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5EF4E800" w:rsidR="00781210" w:rsidRPr="00AD4F32" w:rsidRDefault="00781210" w:rsidP="00781210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37,8</w:t>
            </w:r>
          </w:p>
        </w:tc>
      </w:tr>
    </w:tbl>
    <w:p w14:paraId="44C5D299" w14:textId="469D4103" w:rsidR="00863938" w:rsidRPr="00781210" w:rsidRDefault="00DB2604" w:rsidP="00863938">
      <w:pPr>
        <w:pStyle w:val="Tekstpodstawowy2"/>
        <w:spacing w:before="240"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781210">
        <w:rPr>
          <w:rFonts w:cs="Arial"/>
          <w:bCs/>
          <w:color w:val="000000" w:themeColor="text1"/>
          <w:szCs w:val="19"/>
        </w:rPr>
        <w:t xml:space="preserve">W </w:t>
      </w:r>
      <w:r w:rsidR="00863938" w:rsidRPr="00781210">
        <w:rPr>
          <w:rFonts w:cs="Arial"/>
          <w:bCs/>
          <w:color w:val="000000" w:themeColor="text1"/>
          <w:spacing w:val="-1"/>
          <w:szCs w:val="19"/>
        </w:rPr>
        <w:t xml:space="preserve">odniesieniu do </w:t>
      </w:r>
      <w:r w:rsidR="00AE2A72" w:rsidRPr="00781210">
        <w:rPr>
          <w:rFonts w:cs="Arial"/>
          <w:bCs/>
          <w:color w:val="000000" w:themeColor="text1"/>
          <w:spacing w:val="-1"/>
          <w:szCs w:val="19"/>
        </w:rPr>
        <w:t>lipca</w:t>
      </w:r>
      <w:r w:rsidR="00863938" w:rsidRPr="00781210">
        <w:rPr>
          <w:rFonts w:cs="Arial"/>
          <w:bCs/>
          <w:color w:val="000000" w:themeColor="text1"/>
          <w:spacing w:val="-1"/>
          <w:szCs w:val="19"/>
        </w:rPr>
        <w:t xml:space="preserve"> 2022 r. wartość produkcji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 xml:space="preserve"> budowlano-montażowej 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zmniejszyła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 xml:space="preserve"> się o 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4,2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 xml:space="preserve">%. Jej </w:t>
      </w:r>
      <w:r w:rsidR="00781210" w:rsidRPr="00781210">
        <w:rPr>
          <w:rFonts w:cs="Arial"/>
          <w:bCs/>
          <w:color w:val="000000" w:themeColor="text1"/>
          <w:spacing w:val="-1"/>
          <w:szCs w:val="19"/>
        </w:rPr>
        <w:t>spadek</w:t>
      </w:r>
      <w:r w:rsidR="00863938" w:rsidRPr="00781210">
        <w:rPr>
          <w:rFonts w:cs="Arial"/>
          <w:bCs/>
          <w:color w:val="000000" w:themeColor="text1"/>
          <w:spacing w:val="-1"/>
          <w:szCs w:val="19"/>
        </w:rPr>
        <w:t xml:space="preserve"> odnotowano </w:t>
      </w:r>
      <w:r w:rsidR="0031414E" w:rsidRPr="00781210">
        <w:rPr>
          <w:rFonts w:cs="Arial"/>
          <w:bCs/>
          <w:color w:val="000000" w:themeColor="text1"/>
          <w:spacing w:val="-2"/>
          <w:szCs w:val="19"/>
        </w:rPr>
        <w:t>w</w:t>
      </w:r>
      <w:r w:rsidR="00AE2A72" w:rsidRPr="00781210">
        <w:rPr>
          <w:rFonts w:cs="Arial"/>
          <w:bCs/>
          <w:color w:val="000000" w:themeColor="text1"/>
          <w:spacing w:val="-2"/>
          <w:szCs w:val="19"/>
        </w:rPr>
        <w:t> </w:t>
      </w:r>
      <w:r w:rsidR="0031414E" w:rsidRPr="00781210">
        <w:rPr>
          <w:rFonts w:cs="Arial"/>
          <w:bCs/>
          <w:color w:val="000000" w:themeColor="text1"/>
          <w:spacing w:val="-2"/>
          <w:szCs w:val="19"/>
        </w:rPr>
        <w:t xml:space="preserve">przedsiębiorstwach zajmujących się głównie budową budynków </w:t>
      </w:r>
      <w:r w:rsidR="0031414E" w:rsidRPr="00781210">
        <w:rPr>
          <w:rFonts w:cs="Arial"/>
          <w:bCs/>
          <w:color w:val="000000" w:themeColor="text1"/>
          <w:szCs w:val="19"/>
        </w:rPr>
        <w:t xml:space="preserve">– </w:t>
      </w:r>
      <w:r w:rsidR="0031414E" w:rsidRPr="00781210">
        <w:rPr>
          <w:rFonts w:cs="Arial"/>
          <w:bCs/>
          <w:color w:val="000000" w:themeColor="text1"/>
          <w:spacing w:val="-2"/>
          <w:szCs w:val="19"/>
        </w:rPr>
        <w:t xml:space="preserve">o 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20,9</w:t>
      </w:r>
      <w:r w:rsidR="0031414E" w:rsidRPr="00781210">
        <w:rPr>
          <w:rFonts w:cs="Arial"/>
          <w:bCs/>
          <w:color w:val="000000" w:themeColor="text1"/>
          <w:spacing w:val="-2"/>
          <w:szCs w:val="19"/>
        </w:rPr>
        <w:t xml:space="preserve">% oraz 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 xml:space="preserve">w jednostkach specjalizujących się w budowie obiektów inżynierii lądowej i wodnej </w:t>
      </w:r>
      <w:r w:rsidR="00863938" w:rsidRPr="00781210">
        <w:rPr>
          <w:rFonts w:cs="Arial"/>
          <w:bCs/>
          <w:color w:val="000000" w:themeColor="text1"/>
          <w:szCs w:val="19"/>
        </w:rPr>
        <w:t xml:space="preserve">– 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>o 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13,4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>%</w:t>
      </w:r>
      <w:r w:rsidR="0031414E" w:rsidRPr="00781210">
        <w:rPr>
          <w:rFonts w:cs="Arial"/>
          <w:bCs/>
          <w:color w:val="000000" w:themeColor="text1"/>
          <w:spacing w:val="-2"/>
          <w:szCs w:val="19"/>
        </w:rPr>
        <w:t xml:space="preserve">, 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 xml:space="preserve">natomiast 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wzrost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 xml:space="preserve"> wystąpił w podmiotach wykonujących roboty budowlane specjalistyczne </w:t>
      </w:r>
      <w:r w:rsidR="00863938" w:rsidRPr="00781210">
        <w:rPr>
          <w:rFonts w:cs="Arial"/>
          <w:bCs/>
          <w:color w:val="000000" w:themeColor="text1"/>
          <w:szCs w:val="19"/>
        </w:rPr>
        <w:t xml:space="preserve">– 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 xml:space="preserve">o 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36,6</w:t>
      </w:r>
      <w:r w:rsidR="00863938" w:rsidRPr="00781210">
        <w:rPr>
          <w:rFonts w:cs="Arial"/>
          <w:bCs/>
          <w:color w:val="000000" w:themeColor="text1"/>
          <w:spacing w:val="-2"/>
          <w:szCs w:val="19"/>
        </w:rPr>
        <w:t>%.</w:t>
      </w:r>
    </w:p>
    <w:p w14:paraId="742D20C7" w14:textId="6A3B7B2E" w:rsidR="00863938" w:rsidRPr="00781210" w:rsidRDefault="00863938" w:rsidP="00863938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pacing w:val="-2"/>
          <w:szCs w:val="19"/>
        </w:rPr>
      </w:pPr>
      <w:r w:rsidRPr="00781210">
        <w:rPr>
          <w:rFonts w:cs="Arial"/>
          <w:bCs/>
          <w:color w:val="000000" w:themeColor="text1"/>
          <w:spacing w:val="-2"/>
          <w:szCs w:val="19"/>
        </w:rPr>
        <w:t>W okresie styczeń–</w:t>
      </w:r>
      <w:r w:rsidR="00AE2A72" w:rsidRPr="00781210">
        <w:rPr>
          <w:rFonts w:cs="Arial"/>
          <w:bCs/>
          <w:color w:val="000000" w:themeColor="text1"/>
          <w:spacing w:val="-2"/>
          <w:szCs w:val="19"/>
        </w:rPr>
        <w:t>sierpień</w:t>
      </w:r>
      <w:r w:rsidRPr="00781210">
        <w:rPr>
          <w:rFonts w:cs="Arial"/>
          <w:bCs/>
          <w:color w:val="000000" w:themeColor="text1"/>
          <w:spacing w:val="-2"/>
          <w:szCs w:val="19"/>
        </w:rPr>
        <w:t xml:space="preserve"> br. produkcja budowlano-montażowa osiągnęła wartość 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1748,5</w:t>
      </w:r>
      <w:r w:rsidRPr="00781210">
        <w:rPr>
          <w:rFonts w:cs="Arial"/>
          <w:bCs/>
          <w:color w:val="000000" w:themeColor="text1"/>
          <w:spacing w:val="-2"/>
          <w:szCs w:val="19"/>
        </w:rPr>
        <w:t xml:space="preserve"> mln zł, tj. </w:t>
      </w:r>
      <w:r w:rsidR="0031414E" w:rsidRPr="00781210">
        <w:rPr>
          <w:rFonts w:cs="Arial"/>
          <w:bCs/>
          <w:color w:val="000000" w:themeColor="text1"/>
          <w:spacing w:val="-2"/>
          <w:szCs w:val="19"/>
        </w:rPr>
        <w:t>zwiększyła</w:t>
      </w:r>
      <w:r w:rsidRPr="00781210">
        <w:rPr>
          <w:rFonts w:cs="Arial"/>
          <w:bCs/>
          <w:color w:val="000000" w:themeColor="text1"/>
          <w:spacing w:val="-2"/>
          <w:szCs w:val="19"/>
        </w:rPr>
        <w:t xml:space="preserve"> się o </w:t>
      </w:r>
      <w:r w:rsidR="00781210" w:rsidRPr="00781210">
        <w:rPr>
          <w:rFonts w:cs="Arial"/>
          <w:bCs/>
          <w:color w:val="000000" w:themeColor="text1"/>
          <w:spacing w:val="-2"/>
          <w:szCs w:val="19"/>
        </w:rPr>
        <w:t>35,6</w:t>
      </w:r>
      <w:r w:rsidRPr="00781210">
        <w:rPr>
          <w:rFonts w:cs="Arial"/>
          <w:bCs/>
          <w:color w:val="000000" w:themeColor="text1"/>
          <w:spacing w:val="-2"/>
          <w:szCs w:val="19"/>
        </w:rPr>
        <w:t>% w</w:t>
      </w:r>
      <w:r w:rsidR="001C4BDE" w:rsidRPr="00781210">
        <w:rPr>
          <w:rFonts w:cs="Arial"/>
          <w:bCs/>
          <w:color w:val="000000" w:themeColor="text1"/>
          <w:spacing w:val="-2"/>
          <w:szCs w:val="19"/>
        </w:rPr>
        <w:t> </w:t>
      </w:r>
      <w:r w:rsidRPr="00781210">
        <w:rPr>
          <w:rFonts w:cs="Arial"/>
          <w:bCs/>
          <w:color w:val="000000" w:themeColor="text1"/>
          <w:spacing w:val="-2"/>
          <w:szCs w:val="19"/>
        </w:rPr>
        <w:t>odniesieniu do zanotowanej rok wcześniej.</w:t>
      </w:r>
    </w:p>
    <w:p w14:paraId="7A670D09" w14:textId="3670D46B" w:rsidR="00BF55FB" w:rsidRPr="00B005DE" w:rsidRDefault="00DD17D2" w:rsidP="007B56B1">
      <w:pPr>
        <w:pStyle w:val="Tekstpodstawowy2"/>
        <w:spacing w:before="60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1BAB19B0" w:rsidR="00D83C3D" w:rsidRPr="004D4EB7" w:rsidRDefault="00050F4F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4D4E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</w:t>
      </w:r>
      <w:r w:rsidR="000A01CD" w:rsidRPr="004D4EB7">
        <w:rPr>
          <w:rFonts w:ascii="Fira Sans" w:hAnsi="Fira Sans"/>
          <w:color w:val="000000" w:themeColor="text1"/>
          <w:spacing w:val="-3"/>
          <w:sz w:val="19"/>
          <w:szCs w:val="19"/>
        </w:rPr>
        <w:t>sierpniu</w:t>
      </w:r>
      <w:r w:rsidR="00337B7D" w:rsidRPr="004D4E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D638EB" w:rsidRPr="004D4EB7">
        <w:rPr>
          <w:rFonts w:ascii="Fira Sans" w:hAnsi="Fira Sans"/>
          <w:color w:val="000000" w:themeColor="text1"/>
          <w:spacing w:val="-3"/>
          <w:sz w:val="19"/>
          <w:szCs w:val="19"/>
        </w:rPr>
        <w:t>2022</w:t>
      </w:r>
      <w:r w:rsidR="008C296E" w:rsidRPr="004D4EB7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r., </w:t>
      </w:r>
      <w:r w:rsidR="00FB7AF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porównaniu z analogicznym miesiącem poprzedniego roku, </w:t>
      </w:r>
      <w:r w:rsidR="00F961C6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>zwiększyła</w:t>
      </w:r>
      <w:r w:rsidR="00FB7AF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się liczba mieszkań oddanych do użytkowania (o </w:t>
      </w:r>
      <w:r w:rsidR="004D4EB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>3,9</w:t>
      </w:r>
      <w:r w:rsidR="00FB7AF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4D4EB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>. Spadła natomiast liczba</w:t>
      </w:r>
      <w:r w:rsidR="00FB7AF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mieszkań, na których realizację wydano pozwolenia lub dokonano zgłoszenia z projektem budowlanym (o </w:t>
      </w:r>
      <w:r w:rsidR="004D4EB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>56,1</w:t>
      </w:r>
      <w:r w:rsidR="00FB7AF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4D4EB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oraz </w:t>
      </w:r>
      <w:r w:rsidR="009E1888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budynków </w:t>
      </w:r>
      <w:r w:rsidR="00FB7AF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mieszkalnych, których budowę rozpoczęto (o </w:t>
      </w:r>
      <w:r w:rsidR="004D4EB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>67,6</w:t>
      </w:r>
      <w:r w:rsidR="00FB7AF7" w:rsidRPr="004D4EB7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A972F5" w:rsidRPr="004D4EB7">
        <w:rPr>
          <w:rFonts w:ascii="Fira Sans" w:hAnsi="Fira Sans"/>
          <w:color w:val="000000" w:themeColor="text1"/>
          <w:spacing w:val="-4"/>
          <w:sz w:val="19"/>
          <w:szCs w:val="19"/>
        </w:rPr>
        <w:t>.</w:t>
      </w:r>
    </w:p>
    <w:p w14:paraId="4153A5BA" w14:textId="55C29AF6" w:rsidR="003631E7" w:rsidRPr="00AD78B8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  <w:r w:rsidRPr="00AD78B8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Według </w:t>
      </w:r>
      <w:r w:rsidR="00C92945" w:rsidRPr="00AD78B8">
        <w:rPr>
          <w:rFonts w:ascii="Fira Sans" w:hAnsi="Fira Sans"/>
          <w:color w:val="000000" w:themeColor="text1"/>
          <w:spacing w:val="-4"/>
          <w:sz w:val="19"/>
          <w:szCs w:val="19"/>
        </w:rPr>
        <w:t>wstępnych danych</w:t>
      </w:r>
      <w:r w:rsidR="00C92945" w:rsidRPr="00AD78B8">
        <w:rPr>
          <w:rFonts w:ascii="Fira Sans" w:hAnsi="Fira Sans"/>
          <w:color w:val="000000" w:themeColor="text1"/>
          <w:spacing w:val="-4"/>
          <w:sz w:val="2"/>
          <w:szCs w:val="2"/>
        </w:rPr>
        <w:t xml:space="preserve"> </w:t>
      </w:r>
      <w:r w:rsidR="00C92945" w:rsidRPr="00AD78B8">
        <w:rPr>
          <w:rStyle w:val="Odwoanieprzypisudolnego"/>
          <w:rFonts w:ascii="Fira Sans" w:hAnsi="Fira Sans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4"/>
      </w:r>
      <w:r w:rsidR="00C92945" w:rsidRPr="00AD78B8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w </w:t>
      </w:r>
      <w:r w:rsidR="000A01CD" w:rsidRPr="00AD78B8">
        <w:rPr>
          <w:rFonts w:ascii="Fira Sans" w:hAnsi="Fira Sans"/>
          <w:color w:val="000000" w:themeColor="text1"/>
          <w:spacing w:val="-4"/>
          <w:sz w:val="19"/>
          <w:szCs w:val="19"/>
        </w:rPr>
        <w:t>sierpniu</w:t>
      </w:r>
      <w:r w:rsidR="00C92945" w:rsidRPr="00AD78B8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D638EB" w:rsidRPr="00AD78B8">
        <w:rPr>
          <w:rFonts w:ascii="Fira Sans" w:hAnsi="Fira Sans"/>
          <w:color w:val="000000" w:themeColor="text1"/>
          <w:spacing w:val="-4"/>
          <w:sz w:val="19"/>
          <w:szCs w:val="19"/>
        </w:rPr>
        <w:t>2022</w:t>
      </w:r>
      <w:r w:rsidR="00C92945" w:rsidRPr="00AD78B8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r. </w:t>
      </w:r>
      <w:r w:rsidR="00C92945" w:rsidRPr="00AD78B8">
        <w:rPr>
          <w:rFonts w:ascii="Fira Sans" w:hAnsi="Fira Sans"/>
          <w:b/>
          <w:color w:val="000000" w:themeColor="text1"/>
          <w:spacing w:val="-4"/>
          <w:sz w:val="19"/>
          <w:szCs w:val="19"/>
        </w:rPr>
        <w:t>przekazano do użytkowania</w:t>
      </w:r>
      <w:r w:rsidR="00C92945" w:rsidRPr="00AD78B8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344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nia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, tj. o 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13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3D6D55">
        <w:rPr>
          <w:rFonts w:ascii="Fira Sans" w:hAnsi="Fira Sans"/>
          <w:color w:val="000000" w:themeColor="text1"/>
          <w:sz w:val="19"/>
          <w:szCs w:val="19"/>
        </w:rPr>
        <w:t>więcej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E12156" w:rsidRPr="00AD78B8">
        <w:rPr>
          <w:rFonts w:ascii="Fira Sans" w:hAnsi="Fira Sans" w:cs="Arial"/>
          <w:color w:val="000000" w:themeColor="text1"/>
          <w:sz w:val="19"/>
          <w:szCs w:val="19"/>
        </w:rPr>
        <w:t>niż przed rokiem.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="001C4BDE" w:rsidRPr="00AD78B8">
        <w:rPr>
          <w:rFonts w:ascii="Fira Sans" w:hAnsi="Fira Sans"/>
          <w:color w:val="000000" w:themeColor="text1"/>
          <w:sz w:val="19"/>
          <w:szCs w:val="19"/>
        </w:rPr>
        <w:t> 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badanym miesiącu w budownictwie indywidualnym oddano do użytkowania 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211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 mieszkań (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61,3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% ogółu), a w budownictwie przeznaczonym na sprzedaż lub wynajem – 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133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 mieszkania (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38,7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%). Przed rokiem udział tych form budownictwa wyniósł odpowiednio 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65,3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% i </w:t>
      </w:r>
      <w:r w:rsidR="0050132E" w:rsidRPr="00AD78B8">
        <w:rPr>
          <w:rFonts w:ascii="Fira Sans" w:hAnsi="Fira Sans"/>
          <w:color w:val="000000" w:themeColor="text1"/>
          <w:sz w:val="19"/>
          <w:szCs w:val="19"/>
        </w:rPr>
        <w:t>3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4,7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%. Mieszkania oddane do użytkowania w województwie podlaskim w </w:t>
      </w:r>
      <w:r w:rsidR="000A01CD" w:rsidRPr="00AD78B8">
        <w:rPr>
          <w:rFonts w:ascii="Fira Sans" w:hAnsi="Fira Sans"/>
          <w:color w:val="000000" w:themeColor="text1"/>
          <w:sz w:val="19"/>
          <w:szCs w:val="19"/>
        </w:rPr>
        <w:t>sierpniu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 xml:space="preserve"> 2022 r. stanowiły </w:t>
      </w:r>
      <w:r w:rsidR="00AD78B8" w:rsidRPr="00AD78B8">
        <w:rPr>
          <w:rFonts w:ascii="Fira Sans" w:hAnsi="Fira Sans"/>
          <w:color w:val="000000" w:themeColor="text1"/>
          <w:sz w:val="19"/>
          <w:szCs w:val="19"/>
        </w:rPr>
        <w:t>1,9</w:t>
      </w:r>
      <w:r w:rsidR="00E12156" w:rsidRPr="00AD78B8">
        <w:rPr>
          <w:rFonts w:ascii="Fira Sans" w:hAnsi="Fira Sans"/>
          <w:color w:val="000000" w:themeColor="text1"/>
          <w:sz w:val="19"/>
          <w:szCs w:val="19"/>
        </w:rPr>
        <w:t>% ich ogólnej liczby w kraju</w:t>
      </w:r>
      <w:r w:rsidR="00C92945" w:rsidRPr="00AD78B8">
        <w:rPr>
          <w:rFonts w:ascii="Fira Sans" w:hAnsi="Fira Sans"/>
          <w:color w:val="000000" w:themeColor="text1"/>
          <w:spacing w:val="-5"/>
          <w:sz w:val="19"/>
          <w:szCs w:val="19"/>
        </w:rPr>
        <w:t>.</w:t>
      </w:r>
    </w:p>
    <w:p w14:paraId="506F1A88" w14:textId="093C2A6F" w:rsidR="00CA47D7" w:rsidRDefault="00CA47D7" w:rsidP="00AE2A72">
      <w:pPr>
        <w:pStyle w:val="Tekstpodstawowy"/>
        <w:spacing w:before="360"/>
        <w:ind w:left="947" w:right="964" w:hanging="947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>ablica 1</w:t>
      </w:r>
      <w:r w:rsidR="00A52290">
        <w:rPr>
          <w:b/>
          <w:color w:val="000000" w:themeColor="text1"/>
          <w:szCs w:val="19"/>
        </w:rPr>
        <w:t>3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AE2A72">
        <w:rPr>
          <w:b/>
          <w:color w:val="000000" w:themeColor="text1"/>
          <w:szCs w:val="19"/>
        </w:rPr>
        <w:t>sierpień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Liczba mieszkań oddanych do użytkowania w okresie styczeń–sierpień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1F65F94D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22A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6F072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F6EB1" w:rsidRPr="00FA5128" w14:paraId="16C6AD82" w14:textId="77777777" w:rsidTr="00516FA3">
        <w:trPr>
          <w:trHeight w:val="408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DF6EB1" w:rsidRPr="0090003D" w:rsidRDefault="00DF6EB1" w:rsidP="00DF6EB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2C813015" w:rsidR="00DF6EB1" w:rsidRPr="00D62A79" w:rsidRDefault="00DF6EB1" w:rsidP="00DF6EB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4081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731E571D" w:rsidR="00DF6EB1" w:rsidRPr="00D62A79" w:rsidRDefault="00DF6EB1" w:rsidP="00DF6EB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6E00EA4B" w:rsidR="00DF6EB1" w:rsidRPr="00D62A79" w:rsidRDefault="00DF6EB1" w:rsidP="00DF6EB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34293BB4" w:rsidR="00DF6EB1" w:rsidRPr="00D62A79" w:rsidRDefault="00DF6EB1" w:rsidP="00DF6EB1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96,1</w:t>
            </w:r>
          </w:p>
        </w:tc>
      </w:tr>
      <w:tr w:rsidR="00DF6EB1" w:rsidRPr="00FA5128" w14:paraId="2832EF92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DF6EB1" w:rsidRPr="00A62D37" w:rsidRDefault="00DF6EB1" w:rsidP="00DF6EB1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2CE436FE" w:rsidR="00DF6EB1" w:rsidRPr="0090003D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1560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4A1E7681" w:rsidR="00DF6EB1" w:rsidRPr="004B4D11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38,2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0DB5109A" w:rsidR="00DF6EB1" w:rsidRPr="004B4D11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764AA056" w:rsidR="00DF6EB1" w:rsidRPr="004B4D11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154,9</w:t>
            </w:r>
          </w:p>
        </w:tc>
      </w:tr>
      <w:tr w:rsidR="00DF6EB1" w:rsidRPr="00FA5128" w14:paraId="65F60AF6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DF6EB1" w:rsidRPr="00A62D37" w:rsidRDefault="00DF6EB1" w:rsidP="00DF6EB1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27F5EC85" w:rsidR="00DF6EB1" w:rsidRPr="000A2CE7" w:rsidRDefault="00DF6EB1" w:rsidP="00DF6EB1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2517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207F65BD" w:rsidR="00DF6EB1" w:rsidRPr="004B4D11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61,7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526EB8B5" w:rsidR="00DF6EB1" w:rsidRPr="004B4D11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7CB0E8AB" w:rsidR="00DF6EB1" w:rsidRPr="004B4D11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59,7</w:t>
            </w:r>
          </w:p>
        </w:tc>
      </w:tr>
      <w:tr w:rsidR="00DF6EB1" w:rsidRPr="00FA5128" w14:paraId="0D7EA95F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7839B4A5" w:rsidR="00DF6EB1" w:rsidRPr="00A62D37" w:rsidRDefault="00DF6EB1" w:rsidP="00DF6EB1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29DADE0F" w:rsidR="00DF6EB1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4C85BBB1" w:rsidR="00DF6EB1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2613853A" w:rsidR="00DF6EB1" w:rsidRPr="0050132E" w:rsidRDefault="00DF6EB1" w:rsidP="00DF6EB1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55EABE50" w:rsidR="00DF6EB1" w:rsidRDefault="00DF6EB1" w:rsidP="00DF6EB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6ABD9513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4543BD5" w14:textId="77777777" w:rsidR="002270AC" w:rsidRPr="006F4A9F" w:rsidRDefault="002270AC" w:rsidP="002270A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  <w:r w:rsidRPr="006F4A9F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lastRenderedPageBreak/>
        <w:t xml:space="preserve">W </w:t>
      </w:r>
      <w:r w:rsidRPr="006F4A9F">
        <w:rPr>
          <w:rFonts w:ascii="Fira Sans" w:hAnsi="Fira Sans"/>
          <w:color w:val="000000" w:themeColor="text1"/>
          <w:sz w:val="19"/>
          <w:szCs w:val="19"/>
        </w:rPr>
        <w:t xml:space="preserve">okresie styczeń–sierpień br. </w:t>
      </w:r>
      <w:r w:rsidRPr="006F4A9F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oddano</w:t>
      </w:r>
      <w:r w:rsidRPr="006F4A9F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do użytkowania 4081 mieszkań, tj. o 330 (o 7,5%) mniej </w:t>
      </w:r>
      <w:r w:rsidRPr="006F4A9F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Pr="006F4A9F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je budujący z przeznaczeniem na sprzedaż lub wynajem, inwestorzy indywidualni oraz gminy. Spadek liczby zrealizowanych mieszkań w odniesieniu do analogicznego okresu ubiegłego roku wystąpił w budownictwie przeznaczonym na sprzedaż lub wynajem – o 5,2% oraz indywidualnym – o 2,6%. W omawianym okresie w województwie podlaskim oddano do użytkowania 2,8% ogółu mieszkań zrealizowanych w Polsce. </w:t>
      </w:r>
    </w:p>
    <w:p w14:paraId="70948A1B" w14:textId="4BB8580D" w:rsidR="00BF55FB" w:rsidRPr="00904287" w:rsidRDefault="000C12B1" w:rsidP="00F40A3E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165667">
        <w:rPr>
          <w:b/>
          <w:color w:val="000000" w:themeColor="text1"/>
          <w:szCs w:val="19"/>
        </w:rPr>
        <w:t>1</w:t>
      </w:r>
      <w:r w:rsidR="00DD58C8">
        <w:rPr>
          <w:b/>
          <w:color w:val="000000" w:themeColor="text1"/>
          <w:szCs w:val="19"/>
        </w:rPr>
        <w:t>1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5D2182A6" w:rsidR="005B583E" w:rsidRDefault="00BB15E5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580CFC19" w14:textId="675790EB" w:rsidR="00240AD3" w:rsidRDefault="00240AD3" w:rsidP="00240AD3">
      <w:pPr>
        <w:pStyle w:val="Tekstpodstawowy"/>
        <w:spacing w:before="0" w:after="0" w:line="240" w:lineRule="auto"/>
        <w:ind w:firstLine="142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6B2F429A" wp14:editId="255F6C9A">
            <wp:extent cx="6645910" cy="2905200"/>
            <wp:effectExtent l="0" t="0" r="2540" b="0"/>
            <wp:docPr id="74" name="Wykres 74" descr="Wykres 11. Mieszkania oddane do użytkowania (analogiczny okres 2015=100)&#10;&#10;Na wykresie liniowym przedstawiono dane dotyczące liczby mieszkań oddanych do użytkowania w miesięcznych okresach narastających w latach 2018-2022 dla Polski i województwa podlaskiego przy podstawie analogiczny okres 2015=100. Ostatni zaprezentowany okres to styczeń-sierp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3A53BC3" w14:textId="03E71DDC" w:rsidR="00BD6A2F" w:rsidRPr="00DF6EB1" w:rsidRDefault="00C12C4D" w:rsidP="00027EFB">
      <w:pPr>
        <w:pStyle w:val="Tekstpodstawowy"/>
        <w:spacing w:before="200" w:after="0"/>
        <w:rPr>
          <w:color w:val="000000" w:themeColor="text1"/>
          <w:spacing w:val="-3"/>
          <w:szCs w:val="19"/>
        </w:rPr>
      </w:pPr>
      <w:r w:rsidRPr="00DF6EB1">
        <w:rPr>
          <w:b/>
          <w:color w:val="000000" w:themeColor="text1"/>
          <w:spacing w:val="-4"/>
          <w:szCs w:val="19"/>
        </w:rPr>
        <w:t xml:space="preserve">Przeciętna </w:t>
      </w:r>
      <w:r w:rsidR="00BD6A2F" w:rsidRPr="00DF6EB1">
        <w:rPr>
          <w:b/>
          <w:color w:val="000000" w:themeColor="text1"/>
          <w:spacing w:val="-4"/>
          <w:szCs w:val="19"/>
        </w:rPr>
        <w:t>powierzchnia użytkowa</w:t>
      </w:r>
      <w:r w:rsidR="00BD6A2F" w:rsidRPr="00DF6EB1">
        <w:rPr>
          <w:color w:val="000000" w:themeColor="text1"/>
          <w:spacing w:val="-4"/>
          <w:szCs w:val="19"/>
        </w:rPr>
        <w:t xml:space="preserve"> mieszkania oddanego do użytkowania w okresie styczeń</w:t>
      </w:r>
      <w:r w:rsidR="00BD6A2F" w:rsidRPr="00DF6EB1">
        <w:rPr>
          <w:color w:val="000000" w:themeColor="text1"/>
          <w:spacing w:val="-3"/>
          <w:szCs w:val="19"/>
        </w:rPr>
        <w:t>–</w:t>
      </w:r>
      <w:r w:rsidR="00AE2A72" w:rsidRPr="00DF6EB1">
        <w:rPr>
          <w:color w:val="000000" w:themeColor="text1"/>
          <w:spacing w:val="-4"/>
          <w:szCs w:val="19"/>
        </w:rPr>
        <w:t>sierpień</w:t>
      </w:r>
      <w:r w:rsidR="00BD6A2F" w:rsidRPr="00DF6EB1">
        <w:rPr>
          <w:color w:val="000000" w:themeColor="text1"/>
          <w:spacing w:val="-4"/>
          <w:szCs w:val="19"/>
        </w:rPr>
        <w:t xml:space="preserve"> 2022 r. </w:t>
      </w:r>
      <w:r w:rsidR="00044E12" w:rsidRPr="00DF6EB1">
        <w:rPr>
          <w:color w:val="000000" w:themeColor="text1"/>
          <w:spacing w:val="-4"/>
          <w:szCs w:val="19"/>
        </w:rPr>
        <w:t>wyniosła 9</w:t>
      </w:r>
      <w:r w:rsidR="00DF6EB1" w:rsidRPr="00DF6EB1">
        <w:rPr>
          <w:color w:val="000000" w:themeColor="text1"/>
          <w:spacing w:val="-4"/>
          <w:szCs w:val="19"/>
        </w:rPr>
        <w:t>6,1</w:t>
      </w:r>
      <w:r w:rsidR="00044E12" w:rsidRPr="00DF6EB1">
        <w:rPr>
          <w:color w:val="000000" w:themeColor="text1"/>
          <w:spacing w:val="-4"/>
          <w:szCs w:val="19"/>
        </w:rPr>
        <w:t xml:space="preserve"> m</w:t>
      </w:r>
      <w:r w:rsidR="00044E12" w:rsidRPr="00DF6EB1">
        <w:rPr>
          <w:color w:val="000000" w:themeColor="text1"/>
          <w:spacing w:val="-4"/>
          <w:szCs w:val="19"/>
          <w:vertAlign w:val="superscript"/>
        </w:rPr>
        <w:t>2</w:t>
      </w:r>
      <w:r w:rsidR="00044E12" w:rsidRPr="00DF6EB1">
        <w:rPr>
          <w:color w:val="000000" w:themeColor="text1"/>
          <w:spacing w:val="-2"/>
          <w:szCs w:val="19"/>
        </w:rPr>
        <w:t xml:space="preserve"> i</w:t>
      </w:r>
      <w:r w:rsidR="001C4BDE" w:rsidRPr="00DF6EB1">
        <w:rPr>
          <w:color w:val="000000" w:themeColor="text1"/>
          <w:spacing w:val="-2"/>
          <w:szCs w:val="19"/>
        </w:rPr>
        <w:t> </w:t>
      </w:r>
      <w:r w:rsidR="00044E12" w:rsidRPr="00DF6EB1">
        <w:rPr>
          <w:color w:val="000000" w:themeColor="text1"/>
          <w:spacing w:val="-2"/>
          <w:szCs w:val="19"/>
        </w:rPr>
        <w:t xml:space="preserve">była o </w:t>
      </w:r>
      <w:r w:rsidR="00DF6EB1" w:rsidRPr="00DF6EB1">
        <w:rPr>
          <w:color w:val="000000" w:themeColor="text1"/>
          <w:spacing w:val="-2"/>
          <w:szCs w:val="19"/>
        </w:rPr>
        <w:t>1,8</w:t>
      </w:r>
      <w:r w:rsidR="00044E12" w:rsidRPr="00DF6EB1">
        <w:rPr>
          <w:color w:val="000000" w:themeColor="text1"/>
          <w:spacing w:val="-2"/>
          <w:szCs w:val="19"/>
        </w:rPr>
        <w:t xml:space="preserve"> m</w:t>
      </w:r>
      <w:r w:rsidR="00044E12" w:rsidRPr="00DF6EB1">
        <w:rPr>
          <w:color w:val="000000" w:themeColor="text1"/>
          <w:spacing w:val="-2"/>
          <w:szCs w:val="19"/>
          <w:vertAlign w:val="superscript"/>
        </w:rPr>
        <w:t>2</w:t>
      </w:r>
      <w:r w:rsidR="00044E12" w:rsidRPr="00DF6EB1">
        <w:rPr>
          <w:color w:val="000000" w:themeColor="text1"/>
          <w:spacing w:val="-2"/>
          <w:szCs w:val="19"/>
        </w:rPr>
        <w:t xml:space="preserve"> większa niż przed rokiem. Wzrost przeciętnej powierzchni użytkowej mieszkania przekazanego do użytkowania </w:t>
      </w:r>
      <w:r w:rsidR="00596291">
        <w:rPr>
          <w:color w:val="000000" w:themeColor="text1"/>
          <w:spacing w:val="-3"/>
          <w:szCs w:val="19"/>
        </w:rPr>
        <w:t>wystąpił</w:t>
      </w:r>
      <w:r w:rsidR="00044E12" w:rsidRPr="00DF6EB1">
        <w:rPr>
          <w:color w:val="000000" w:themeColor="text1"/>
          <w:spacing w:val="-3"/>
          <w:szCs w:val="19"/>
        </w:rPr>
        <w:t xml:space="preserve"> w </w:t>
      </w:r>
      <w:r w:rsidR="00065CBC" w:rsidRPr="00DF6EB1">
        <w:rPr>
          <w:rFonts w:eastAsia="Fira Sans Light"/>
          <w:color w:val="000000" w:themeColor="text1"/>
          <w:spacing w:val="-3"/>
          <w:szCs w:val="19"/>
        </w:rPr>
        <w:t xml:space="preserve">budownictwie </w:t>
      </w:r>
      <w:r w:rsidR="00065CBC" w:rsidRPr="00DF6EB1">
        <w:rPr>
          <w:color w:val="000000" w:themeColor="text1"/>
          <w:spacing w:val="-3"/>
          <w:szCs w:val="19"/>
        </w:rPr>
        <w:t>indywidualnym (o</w:t>
      </w:r>
      <w:r w:rsidR="00065CBC" w:rsidRPr="00DF6EB1">
        <w:rPr>
          <w:rFonts w:cs="FiraSans-Regular"/>
          <w:color w:val="000000" w:themeColor="text1"/>
          <w:szCs w:val="19"/>
        </w:rPr>
        <w:t> </w:t>
      </w:r>
      <w:r w:rsidR="00065CBC" w:rsidRPr="00DF6EB1">
        <w:rPr>
          <w:color w:val="000000" w:themeColor="text1"/>
          <w:spacing w:val="-3"/>
          <w:szCs w:val="19"/>
        </w:rPr>
        <w:t>0,1 m</w:t>
      </w:r>
      <w:r w:rsidR="00065CBC" w:rsidRPr="00DF6EB1">
        <w:rPr>
          <w:color w:val="000000" w:themeColor="text1"/>
          <w:spacing w:val="-3"/>
          <w:szCs w:val="19"/>
          <w:vertAlign w:val="superscript"/>
        </w:rPr>
        <w:t>2</w:t>
      </w:r>
      <w:r w:rsidR="00065CBC" w:rsidRPr="00DF6EB1">
        <w:rPr>
          <w:color w:val="000000" w:themeColor="text1"/>
          <w:spacing w:val="-3"/>
          <w:szCs w:val="19"/>
        </w:rPr>
        <w:t>)</w:t>
      </w:r>
      <w:r w:rsidR="00065CBC">
        <w:rPr>
          <w:color w:val="000000" w:themeColor="text1"/>
          <w:spacing w:val="-3"/>
          <w:szCs w:val="19"/>
        </w:rPr>
        <w:t xml:space="preserve">, natomiast w </w:t>
      </w:r>
      <w:r w:rsidR="00044E12" w:rsidRPr="00DF6EB1">
        <w:rPr>
          <w:color w:val="000000" w:themeColor="text1"/>
          <w:spacing w:val="-3"/>
          <w:szCs w:val="19"/>
        </w:rPr>
        <w:t>budownictwie przeznaczonym na sprzedaż lub wynajem</w:t>
      </w:r>
      <w:r w:rsidR="0050132E" w:rsidRPr="00DF6EB1">
        <w:rPr>
          <w:color w:val="000000" w:themeColor="text1"/>
          <w:spacing w:val="-3"/>
          <w:szCs w:val="19"/>
        </w:rPr>
        <w:t xml:space="preserve"> </w:t>
      </w:r>
      <w:r w:rsidR="00065CBC">
        <w:rPr>
          <w:color w:val="000000" w:themeColor="text1"/>
          <w:spacing w:val="-3"/>
          <w:szCs w:val="19"/>
        </w:rPr>
        <w:t xml:space="preserve">zanotowano spadek </w:t>
      </w:r>
      <w:r w:rsidR="0050132E" w:rsidRPr="00DF6EB1">
        <w:rPr>
          <w:color w:val="000000" w:themeColor="text1"/>
          <w:spacing w:val="-3"/>
          <w:szCs w:val="19"/>
        </w:rPr>
        <w:t>(o</w:t>
      </w:r>
      <w:r w:rsidR="0050132E" w:rsidRPr="00DF6EB1">
        <w:rPr>
          <w:rFonts w:cs="FiraSans-Regular"/>
          <w:color w:val="000000" w:themeColor="text1"/>
          <w:szCs w:val="19"/>
        </w:rPr>
        <w:t> </w:t>
      </w:r>
      <w:r w:rsidR="00DF6EB1" w:rsidRPr="00DF6EB1">
        <w:rPr>
          <w:color w:val="000000" w:themeColor="text1"/>
          <w:spacing w:val="-3"/>
          <w:szCs w:val="19"/>
        </w:rPr>
        <w:t>0,4</w:t>
      </w:r>
      <w:r w:rsidR="0050132E" w:rsidRPr="00DF6EB1">
        <w:rPr>
          <w:color w:val="000000" w:themeColor="text1"/>
          <w:spacing w:val="-3"/>
          <w:szCs w:val="19"/>
        </w:rPr>
        <w:t xml:space="preserve"> m</w:t>
      </w:r>
      <w:r w:rsidR="0050132E" w:rsidRPr="00DF6EB1">
        <w:rPr>
          <w:color w:val="000000" w:themeColor="text1"/>
          <w:spacing w:val="-3"/>
          <w:szCs w:val="19"/>
          <w:vertAlign w:val="superscript"/>
        </w:rPr>
        <w:t>2</w:t>
      </w:r>
      <w:r w:rsidR="0050132E" w:rsidRPr="00DF6EB1">
        <w:rPr>
          <w:color w:val="000000" w:themeColor="text1"/>
          <w:spacing w:val="-3"/>
          <w:szCs w:val="19"/>
        </w:rPr>
        <w:t>)</w:t>
      </w:r>
      <w:r w:rsidR="00065CBC">
        <w:rPr>
          <w:rFonts w:eastAsia="Fira Sans Light"/>
          <w:color w:val="000000" w:themeColor="text1"/>
          <w:spacing w:val="-3"/>
          <w:szCs w:val="19"/>
        </w:rPr>
        <w:t>.</w:t>
      </w:r>
    </w:p>
    <w:p w14:paraId="35822E48" w14:textId="37C75343" w:rsidR="000D6243" w:rsidRPr="00DF6EB1" w:rsidRDefault="00652C4A" w:rsidP="00BD6A2F">
      <w:pPr>
        <w:pStyle w:val="Tekstpodstawowy"/>
        <w:spacing w:before="200" w:after="0"/>
        <w:rPr>
          <w:rFonts w:cs="Arial"/>
          <w:color w:val="000000" w:themeColor="text1"/>
          <w:spacing w:val="-2"/>
          <w:szCs w:val="19"/>
        </w:rPr>
      </w:pPr>
      <w:r w:rsidRPr="00DF6EB1">
        <w:rPr>
          <w:color w:val="000000" w:themeColor="text1"/>
          <w:spacing w:val="-2"/>
          <w:szCs w:val="19"/>
        </w:rPr>
        <w:t xml:space="preserve">W ciągu pierwszych </w:t>
      </w:r>
      <w:r w:rsidR="00AE2A72" w:rsidRPr="00DF6EB1">
        <w:rPr>
          <w:color w:val="000000" w:themeColor="text1"/>
          <w:spacing w:val="-2"/>
          <w:szCs w:val="19"/>
        </w:rPr>
        <w:t>ośmiu</w:t>
      </w:r>
      <w:r w:rsidRPr="00DF6EB1">
        <w:rPr>
          <w:color w:val="000000" w:themeColor="text1"/>
          <w:spacing w:val="-2"/>
          <w:szCs w:val="19"/>
        </w:rPr>
        <w:t xml:space="preserve"> miesięcy 2022 r. najwięcej mieszkań oddano do użytkowania </w:t>
      </w:r>
      <w:r w:rsidR="00DF6EB1" w:rsidRPr="00DF6EB1">
        <w:rPr>
          <w:color w:val="000000" w:themeColor="text1"/>
          <w:spacing w:val="-2"/>
          <w:szCs w:val="19"/>
        </w:rPr>
        <w:t xml:space="preserve">w mieście Białystok (1240) oraz </w:t>
      </w:r>
      <w:r w:rsidR="0050132E" w:rsidRPr="00DF6EB1">
        <w:rPr>
          <w:color w:val="000000" w:themeColor="text1"/>
          <w:spacing w:val="-2"/>
          <w:szCs w:val="19"/>
        </w:rPr>
        <w:t>w</w:t>
      </w:r>
      <w:r w:rsidR="00DF6EB1" w:rsidRPr="00DF6EB1">
        <w:rPr>
          <w:color w:val="000000" w:themeColor="text1"/>
          <w:spacing w:val="-2"/>
          <w:szCs w:val="19"/>
        </w:rPr>
        <w:t> </w:t>
      </w:r>
      <w:r w:rsidR="0050132E" w:rsidRPr="00DF6EB1">
        <w:rPr>
          <w:color w:val="000000" w:themeColor="text1"/>
          <w:spacing w:val="-2"/>
          <w:szCs w:val="19"/>
        </w:rPr>
        <w:t>powiecie białostockim (</w:t>
      </w:r>
      <w:r w:rsidR="00DF6EB1" w:rsidRPr="00DF6EB1">
        <w:rPr>
          <w:color w:val="000000" w:themeColor="text1"/>
          <w:spacing w:val="-2"/>
          <w:szCs w:val="19"/>
        </w:rPr>
        <w:t>1177</w:t>
      </w:r>
      <w:r w:rsidR="0050132E" w:rsidRPr="00DF6EB1">
        <w:rPr>
          <w:color w:val="000000" w:themeColor="text1"/>
          <w:spacing w:val="-2"/>
          <w:szCs w:val="19"/>
        </w:rPr>
        <w:t>)</w:t>
      </w:r>
      <w:r w:rsidR="00DF6EB1" w:rsidRPr="00DF6EB1">
        <w:rPr>
          <w:color w:val="000000" w:themeColor="text1"/>
          <w:spacing w:val="-2"/>
          <w:szCs w:val="19"/>
        </w:rPr>
        <w:t xml:space="preserve">. </w:t>
      </w:r>
      <w:r w:rsidR="0050132E" w:rsidRPr="00DF6EB1">
        <w:rPr>
          <w:color w:val="000000" w:themeColor="text1"/>
          <w:spacing w:val="-2"/>
          <w:szCs w:val="19"/>
        </w:rPr>
        <w:t xml:space="preserve">Najmniej wybudowano ich w powiatach: </w:t>
      </w:r>
      <w:r w:rsidR="00DF6EB1" w:rsidRPr="00DF6EB1">
        <w:rPr>
          <w:rFonts w:cs="Arial"/>
          <w:color w:val="000000" w:themeColor="text1"/>
          <w:spacing w:val="-2"/>
          <w:szCs w:val="19"/>
        </w:rPr>
        <w:t xml:space="preserve">siemiatyckim (29), </w:t>
      </w:r>
      <w:r w:rsidR="0050132E" w:rsidRPr="00DF6EB1">
        <w:rPr>
          <w:color w:val="000000" w:themeColor="text1"/>
          <w:spacing w:val="-2"/>
          <w:szCs w:val="19"/>
        </w:rPr>
        <w:t>monieckim (</w:t>
      </w:r>
      <w:r w:rsidR="00DF6EB1" w:rsidRPr="00DF6EB1">
        <w:rPr>
          <w:color w:val="000000" w:themeColor="text1"/>
          <w:spacing w:val="-2"/>
          <w:szCs w:val="19"/>
        </w:rPr>
        <w:t>32</w:t>
      </w:r>
      <w:r w:rsidR="0050132E" w:rsidRPr="00DF6EB1">
        <w:rPr>
          <w:color w:val="000000" w:themeColor="text1"/>
          <w:spacing w:val="-2"/>
          <w:szCs w:val="19"/>
        </w:rPr>
        <w:t>)</w:t>
      </w:r>
      <w:r w:rsidR="00A63CA7">
        <w:rPr>
          <w:color w:val="000000" w:themeColor="text1"/>
          <w:spacing w:val="-2"/>
          <w:szCs w:val="19"/>
        </w:rPr>
        <w:t xml:space="preserve"> oraz</w:t>
      </w:r>
      <w:r w:rsidR="0050132E" w:rsidRPr="00DF6EB1">
        <w:rPr>
          <w:color w:val="000000" w:themeColor="text1"/>
          <w:spacing w:val="-2"/>
          <w:szCs w:val="19"/>
        </w:rPr>
        <w:t xml:space="preserve"> </w:t>
      </w:r>
      <w:r w:rsidR="0050132E" w:rsidRPr="00DF6EB1">
        <w:rPr>
          <w:rFonts w:cs="Arial"/>
          <w:color w:val="000000" w:themeColor="text1"/>
          <w:spacing w:val="-2"/>
          <w:szCs w:val="19"/>
        </w:rPr>
        <w:t xml:space="preserve">grajewskim </w:t>
      </w:r>
      <w:r w:rsidR="00DF6EB1" w:rsidRPr="00DF6EB1">
        <w:rPr>
          <w:rFonts w:cs="Arial"/>
          <w:color w:val="000000" w:themeColor="text1"/>
          <w:spacing w:val="-2"/>
          <w:szCs w:val="19"/>
        </w:rPr>
        <w:t>(34)</w:t>
      </w:r>
      <w:r w:rsidR="00A63CA7">
        <w:rPr>
          <w:rFonts w:cs="Arial"/>
          <w:color w:val="000000" w:themeColor="text1"/>
          <w:spacing w:val="-2"/>
          <w:szCs w:val="19"/>
        </w:rPr>
        <w:t>.</w:t>
      </w:r>
      <w:r w:rsidR="00DF6EB1" w:rsidRPr="00DF6EB1">
        <w:rPr>
          <w:rFonts w:cs="Arial"/>
          <w:color w:val="000000" w:themeColor="text1"/>
          <w:spacing w:val="-2"/>
          <w:szCs w:val="19"/>
        </w:rPr>
        <w:t xml:space="preserve"> </w:t>
      </w:r>
      <w:r w:rsidR="0050132E" w:rsidRPr="00DF6EB1">
        <w:rPr>
          <w:color w:val="000000" w:themeColor="text1"/>
          <w:spacing w:val="-3"/>
          <w:szCs w:val="19"/>
        </w:rPr>
        <w:t>Mieszkania o największej przeciętnej powierzchni użytkowej powstały w powiatach monieckim (1</w:t>
      </w:r>
      <w:r w:rsidR="00DF6EB1" w:rsidRPr="00DF6EB1">
        <w:rPr>
          <w:color w:val="000000" w:themeColor="text1"/>
          <w:spacing w:val="-3"/>
          <w:szCs w:val="19"/>
        </w:rPr>
        <w:t>79,5</w:t>
      </w:r>
      <w:r w:rsidR="0050132E" w:rsidRPr="00DF6EB1">
        <w:rPr>
          <w:color w:val="000000" w:themeColor="text1"/>
          <w:spacing w:val="-3"/>
          <w:szCs w:val="19"/>
        </w:rPr>
        <w:t> </w:t>
      </w:r>
      <w:r w:rsidR="0050132E" w:rsidRPr="00DF6EB1">
        <w:rPr>
          <w:rFonts w:cs="Arial"/>
          <w:color w:val="000000" w:themeColor="text1"/>
          <w:spacing w:val="-3"/>
          <w:szCs w:val="19"/>
        </w:rPr>
        <w:t>m</w:t>
      </w:r>
      <w:r w:rsidR="0050132E" w:rsidRPr="00DF6EB1">
        <w:rPr>
          <w:rFonts w:cs="Arial"/>
          <w:color w:val="000000" w:themeColor="text1"/>
          <w:spacing w:val="-3"/>
          <w:szCs w:val="19"/>
          <w:vertAlign w:val="superscript"/>
        </w:rPr>
        <w:t>2</w:t>
      </w:r>
      <w:r w:rsidR="0050132E" w:rsidRPr="00DF6EB1">
        <w:rPr>
          <w:rFonts w:cs="Arial"/>
          <w:color w:val="000000" w:themeColor="text1"/>
          <w:spacing w:val="-3"/>
          <w:szCs w:val="19"/>
        </w:rPr>
        <w:t>) i</w:t>
      </w:r>
      <w:r w:rsidR="00DF6EB1" w:rsidRPr="00DF6EB1">
        <w:rPr>
          <w:rFonts w:cs="Arial"/>
          <w:color w:val="000000" w:themeColor="text1"/>
          <w:spacing w:val="-3"/>
          <w:szCs w:val="19"/>
        </w:rPr>
        <w:t> </w:t>
      </w:r>
      <w:r w:rsidR="0050132E" w:rsidRPr="00DF6EB1">
        <w:rPr>
          <w:rFonts w:cs="Arial"/>
          <w:color w:val="000000" w:themeColor="text1"/>
          <w:spacing w:val="-2"/>
          <w:szCs w:val="19"/>
        </w:rPr>
        <w:t>suwalskim (172,</w:t>
      </w:r>
      <w:r w:rsidR="00DF6EB1" w:rsidRPr="00DF6EB1">
        <w:rPr>
          <w:rFonts w:cs="Arial"/>
          <w:color w:val="000000" w:themeColor="text1"/>
          <w:spacing w:val="-2"/>
          <w:szCs w:val="19"/>
        </w:rPr>
        <w:t>8</w:t>
      </w:r>
      <w:r w:rsidR="0050132E" w:rsidRPr="00DF6EB1">
        <w:rPr>
          <w:rFonts w:cs="Arial"/>
          <w:color w:val="000000" w:themeColor="text1"/>
          <w:spacing w:val="-2"/>
          <w:szCs w:val="19"/>
        </w:rPr>
        <w:t xml:space="preserve"> m</w:t>
      </w:r>
      <w:r w:rsidR="0050132E" w:rsidRPr="00DF6EB1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50132E" w:rsidRPr="00DF6EB1">
        <w:rPr>
          <w:rFonts w:cs="Arial"/>
          <w:color w:val="000000" w:themeColor="text1"/>
          <w:spacing w:val="-2"/>
          <w:szCs w:val="19"/>
        </w:rPr>
        <w:t>), zaś mieszkania o najmniejszej przeciętnej powierzchni użytkowej oddano do użytkowania w miastach Białystok (6</w:t>
      </w:r>
      <w:r w:rsidR="00DF6EB1" w:rsidRPr="00DF6EB1">
        <w:rPr>
          <w:rFonts w:cs="Arial"/>
          <w:color w:val="000000" w:themeColor="text1"/>
          <w:spacing w:val="-2"/>
          <w:szCs w:val="19"/>
        </w:rPr>
        <w:t>4,3</w:t>
      </w:r>
      <w:r w:rsidR="0050132E" w:rsidRPr="00DF6EB1">
        <w:rPr>
          <w:rFonts w:cs="Arial"/>
          <w:color w:val="000000" w:themeColor="text1"/>
          <w:spacing w:val="-2"/>
          <w:szCs w:val="19"/>
        </w:rPr>
        <w:t xml:space="preserve"> m</w:t>
      </w:r>
      <w:r w:rsidR="0050132E" w:rsidRPr="00DF6EB1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50132E" w:rsidRPr="00DF6EB1">
        <w:rPr>
          <w:rFonts w:cs="Arial"/>
          <w:color w:val="000000" w:themeColor="text1"/>
          <w:spacing w:val="-2"/>
          <w:szCs w:val="19"/>
        </w:rPr>
        <w:t xml:space="preserve">) </w:t>
      </w:r>
      <w:r w:rsidR="00DF6EB1" w:rsidRPr="00DF6EB1">
        <w:rPr>
          <w:rFonts w:cs="Arial"/>
          <w:color w:val="000000" w:themeColor="text1"/>
          <w:spacing w:val="-2"/>
          <w:szCs w:val="19"/>
        </w:rPr>
        <w:t>i Suwałki (66,9 m</w:t>
      </w:r>
      <w:r w:rsidR="00DF6EB1" w:rsidRPr="00DF6EB1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DF6EB1" w:rsidRPr="00DF6EB1">
        <w:rPr>
          <w:rFonts w:cs="Arial"/>
          <w:color w:val="000000" w:themeColor="text1"/>
          <w:spacing w:val="-2"/>
          <w:szCs w:val="19"/>
        </w:rPr>
        <w:t>).</w:t>
      </w:r>
    </w:p>
    <w:p w14:paraId="44F118E4" w14:textId="7054B4CC" w:rsidR="00E7556C" w:rsidRDefault="00E7556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7CA8EB5E" w14:textId="403D6DF7" w:rsidR="00E7556C" w:rsidRDefault="00E7556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0FB06C62" w14:textId="5E885EA0" w:rsidR="00B6656C" w:rsidRDefault="00B6656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30A310E5" w14:textId="7ACBE2D3" w:rsidR="002270AC" w:rsidRDefault="002270A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7AC9BD59" w14:textId="2871F38C" w:rsidR="002270AC" w:rsidRDefault="002270A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36991136" w14:textId="293605CE" w:rsidR="002270AC" w:rsidRDefault="002270A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18898ABA" w14:textId="6F9BC1B5" w:rsidR="002270AC" w:rsidRDefault="002270A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4563292D" w14:textId="082F76E5" w:rsidR="002270AC" w:rsidRDefault="002270A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1FF0F6FA" w14:textId="7A3F88BE" w:rsidR="002270AC" w:rsidRDefault="002270A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726DDC81" w14:textId="77777777" w:rsidR="002270AC" w:rsidRDefault="002270A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2A712E61" w14:textId="530D00F3" w:rsidR="00B6656C" w:rsidRDefault="00B6656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34EA4F95" w14:textId="77777777" w:rsidR="00B6656C" w:rsidRPr="00AE2A72" w:rsidRDefault="00B6656C" w:rsidP="00BD6A2F">
      <w:pPr>
        <w:pStyle w:val="Tekstpodstawowy"/>
        <w:spacing w:before="200" w:after="0"/>
        <w:rPr>
          <w:rFonts w:cs="Arial"/>
          <w:color w:val="FF0000"/>
          <w:spacing w:val="-2"/>
          <w:szCs w:val="19"/>
        </w:rPr>
      </w:pPr>
    </w:p>
    <w:p w14:paraId="4A9B24B4" w14:textId="7BB127E3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lastRenderedPageBreak/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>dług powiatów</w:t>
      </w:r>
      <w:r w:rsidR="008E263C" w:rsidRPr="00044E12">
        <w:rPr>
          <w:b/>
          <w:szCs w:val="19"/>
        </w:rPr>
        <w:t xml:space="preserve"> </w:t>
      </w:r>
      <w:r w:rsidR="009006C9" w:rsidRPr="00044E12">
        <w:rPr>
          <w:b/>
          <w:szCs w:val="19"/>
        </w:rPr>
        <w:t xml:space="preserve">w </w:t>
      </w:r>
      <w:r w:rsidR="009E128C" w:rsidRPr="00044E12">
        <w:rPr>
          <w:b/>
          <w:szCs w:val="19"/>
        </w:rPr>
        <w:t xml:space="preserve">okresie </w:t>
      </w:r>
      <w:r w:rsidR="009E128C">
        <w:rPr>
          <w:b/>
          <w:color w:val="000000" w:themeColor="text1"/>
          <w:szCs w:val="19"/>
        </w:rPr>
        <w:t>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AE2A72">
        <w:rPr>
          <w:b/>
          <w:color w:val="000000" w:themeColor="text1"/>
          <w:szCs w:val="19"/>
        </w:rPr>
        <w:t>sierpień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72A2241D" w14:textId="56542660" w:rsidR="002B2DAC" w:rsidRDefault="002B2DAC" w:rsidP="002B2DAC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059CBDF4" wp14:editId="5001C37F">
            <wp:extent cx="4059295" cy="4114800"/>
            <wp:effectExtent l="0" t="0" r="0" b="0"/>
            <wp:docPr id="41" name="Obraz 41" descr="Mapa 2. Mieszkania oddane do użytkowania według powiatów w okresie styczeń–sierpień 2022 r.&#10;&#10;Na mapie przedstawiono mieszkania oddane do użytkowania według powiatów województwa podlaskiego w okresie styczeń–sierpień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Mapa 2. Mieszkania oddane do użytkowania według powiatów w okresie styczeń–sierpień 2022 r.&#10;&#10;Na mapie przedstawiono mieszkania oddane do użytkowania według powiatów województwa podlaskiego w okresie styczeń–sierpień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29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CE6A" w14:textId="5FBD1D84" w:rsidR="00ED5D93" w:rsidRPr="001662D9" w:rsidRDefault="00ED5D93" w:rsidP="00990BE0">
      <w:pPr>
        <w:autoSpaceDE w:val="0"/>
        <w:autoSpaceDN w:val="0"/>
        <w:adjustRightInd w:val="0"/>
        <w:spacing w:before="320" w:after="0"/>
        <w:rPr>
          <w:color w:val="000000" w:themeColor="text1"/>
          <w:spacing w:val="-4"/>
          <w:szCs w:val="19"/>
        </w:rPr>
      </w:pPr>
      <w:r w:rsidRPr="001662D9">
        <w:rPr>
          <w:color w:val="000000" w:themeColor="text1"/>
          <w:spacing w:val="-2"/>
          <w:szCs w:val="19"/>
        </w:rPr>
        <w:t xml:space="preserve">W </w:t>
      </w:r>
      <w:r w:rsidR="000A01CD" w:rsidRPr="001662D9">
        <w:rPr>
          <w:color w:val="000000" w:themeColor="text1"/>
          <w:spacing w:val="-2"/>
          <w:szCs w:val="19"/>
        </w:rPr>
        <w:t>sierpniu</w:t>
      </w:r>
      <w:r w:rsidRPr="001662D9">
        <w:rPr>
          <w:color w:val="000000" w:themeColor="text1"/>
          <w:spacing w:val="-2"/>
          <w:szCs w:val="19"/>
        </w:rPr>
        <w:t xml:space="preserve"> 2022 r. starostwa powiatowe wydały </w:t>
      </w:r>
      <w:r w:rsidRPr="001662D9">
        <w:rPr>
          <w:b/>
          <w:color w:val="000000" w:themeColor="text1"/>
          <w:spacing w:val="-2"/>
          <w:szCs w:val="19"/>
        </w:rPr>
        <w:t>pozwolenia na budowę lub dokonały zgł</w:t>
      </w:r>
      <w:r w:rsidR="00F0107E" w:rsidRPr="001662D9">
        <w:rPr>
          <w:b/>
          <w:color w:val="000000" w:themeColor="text1"/>
          <w:spacing w:val="-2"/>
          <w:szCs w:val="19"/>
        </w:rPr>
        <w:t>o</w:t>
      </w:r>
      <w:r w:rsidRPr="001662D9">
        <w:rPr>
          <w:b/>
          <w:color w:val="000000" w:themeColor="text1"/>
          <w:spacing w:val="-2"/>
          <w:szCs w:val="19"/>
        </w:rPr>
        <w:t>szenia z projektem budowlanym</w:t>
      </w:r>
      <w:r w:rsidRPr="001662D9">
        <w:rPr>
          <w:color w:val="000000" w:themeColor="text1"/>
          <w:spacing w:val="-2"/>
          <w:szCs w:val="19"/>
        </w:rPr>
        <w:t xml:space="preserve"> </w:t>
      </w:r>
      <w:r w:rsidR="00657527" w:rsidRPr="001662D9">
        <w:rPr>
          <w:color w:val="000000" w:themeColor="text1"/>
          <w:spacing w:val="-2"/>
          <w:szCs w:val="19"/>
        </w:rPr>
        <w:t>415</w:t>
      </w:r>
      <w:r w:rsidR="00044E12" w:rsidRPr="001662D9">
        <w:rPr>
          <w:color w:val="000000" w:themeColor="text1"/>
          <w:spacing w:val="-2"/>
          <w:szCs w:val="19"/>
        </w:rPr>
        <w:t xml:space="preserve"> mieszkań (o </w:t>
      </w:r>
      <w:r w:rsidR="00657527" w:rsidRPr="001662D9">
        <w:rPr>
          <w:color w:val="000000" w:themeColor="text1"/>
          <w:spacing w:val="-2"/>
          <w:szCs w:val="19"/>
        </w:rPr>
        <w:t>56,1</w:t>
      </w:r>
      <w:r w:rsidR="00044E12" w:rsidRPr="001662D9">
        <w:rPr>
          <w:color w:val="000000" w:themeColor="text1"/>
          <w:spacing w:val="-2"/>
          <w:szCs w:val="19"/>
        </w:rPr>
        <w:t xml:space="preserve">% </w:t>
      </w:r>
      <w:r w:rsidR="00657527" w:rsidRPr="001662D9">
        <w:rPr>
          <w:color w:val="000000" w:themeColor="text1"/>
          <w:spacing w:val="-2"/>
          <w:szCs w:val="19"/>
        </w:rPr>
        <w:t>mniej</w:t>
      </w:r>
      <w:r w:rsidR="00044E12" w:rsidRPr="001662D9">
        <w:rPr>
          <w:color w:val="000000" w:themeColor="text1"/>
          <w:spacing w:val="-2"/>
          <w:szCs w:val="19"/>
        </w:rPr>
        <w:t xml:space="preserve"> niż przed rokiem). Dotyczyły one inwestorów budujących z przeznaczeniem na sprzedaż lub wynajem</w:t>
      </w:r>
      <w:r w:rsidR="00044E12" w:rsidRPr="001662D9">
        <w:rPr>
          <w:color w:val="000000" w:themeColor="text1"/>
          <w:szCs w:val="19"/>
        </w:rPr>
        <w:t xml:space="preserve"> oraz inwestorów indywidualnych –</w:t>
      </w:r>
      <w:r w:rsidR="00044E12" w:rsidRPr="001662D9">
        <w:rPr>
          <w:color w:val="000000" w:themeColor="text1"/>
          <w:spacing w:val="-2"/>
          <w:szCs w:val="19"/>
        </w:rPr>
        <w:t xml:space="preserve"> odpowiednio </w:t>
      </w:r>
      <w:r w:rsidR="00657527" w:rsidRPr="001662D9">
        <w:rPr>
          <w:color w:val="000000" w:themeColor="text1"/>
          <w:spacing w:val="-2"/>
          <w:szCs w:val="19"/>
        </w:rPr>
        <w:t>51,3</w:t>
      </w:r>
      <w:r w:rsidR="00044E12" w:rsidRPr="001662D9">
        <w:rPr>
          <w:color w:val="000000" w:themeColor="text1"/>
          <w:spacing w:val="-2"/>
          <w:szCs w:val="19"/>
        </w:rPr>
        <w:t xml:space="preserve">% i </w:t>
      </w:r>
      <w:r w:rsidR="00657527" w:rsidRPr="001662D9">
        <w:rPr>
          <w:color w:val="000000" w:themeColor="text1"/>
          <w:spacing w:val="-2"/>
          <w:szCs w:val="19"/>
        </w:rPr>
        <w:t>48,7</w:t>
      </w:r>
      <w:r w:rsidR="00044E12" w:rsidRPr="001662D9">
        <w:rPr>
          <w:color w:val="000000" w:themeColor="text1"/>
          <w:spacing w:val="-2"/>
          <w:szCs w:val="19"/>
        </w:rPr>
        <w:t xml:space="preserve">% ich ogólnej liczby. Równocześnie </w:t>
      </w:r>
      <w:r w:rsidR="00044E12" w:rsidRPr="001662D9">
        <w:rPr>
          <w:b/>
          <w:color w:val="000000" w:themeColor="text1"/>
          <w:spacing w:val="-2"/>
          <w:szCs w:val="19"/>
        </w:rPr>
        <w:t>rozpoczęto budowę</w:t>
      </w:r>
      <w:r w:rsidR="00044E12" w:rsidRPr="001662D9">
        <w:rPr>
          <w:color w:val="000000" w:themeColor="text1"/>
          <w:spacing w:val="-2"/>
          <w:szCs w:val="19"/>
        </w:rPr>
        <w:t xml:space="preserve"> </w:t>
      </w:r>
      <w:r w:rsidR="00657527" w:rsidRPr="001662D9">
        <w:rPr>
          <w:color w:val="000000" w:themeColor="text1"/>
          <w:spacing w:val="-2"/>
          <w:szCs w:val="19"/>
        </w:rPr>
        <w:t>414</w:t>
      </w:r>
      <w:r w:rsidR="00044E12" w:rsidRPr="001662D9">
        <w:rPr>
          <w:color w:val="000000" w:themeColor="text1"/>
          <w:spacing w:val="-2"/>
          <w:szCs w:val="19"/>
        </w:rPr>
        <w:t xml:space="preserve"> mieszkań (o </w:t>
      </w:r>
      <w:r w:rsidR="00657527" w:rsidRPr="001662D9">
        <w:rPr>
          <w:color w:val="000000" w:themeColor="text1"/>
          <w:spacing w:val="-2"/>
          <w:szCs w:val="19"/>
        </w:rPr>
        <w:t>67,6</w:t>
      </w:r>
      <w:r w:rsidR="00044E12" w:rsidRPr="001662D9">
        <w:rPr>
          <w:color w:val="000000" w:themeColor="text1"/>
          <w:spacing w:val="-2"/>
          <w:szCs w:val="19"/>
        </w:rPr>
        <w:t>% mniej niż rok wcześniej), z tego 5</w:t>
      </w:r>
      <w:r w:rsidR="0094218B" w:rsidRPr="001662D9">
        <w:rPr>
          <w:color w:val="000000" w:themeColor="text1"/>
          <w:spacing w:val="-2"/>
          <w:szCs w:val="19"/>
        </w:rPr>
        <w:t>3,</w:t>
      </w:r>
      <w:r w:rsidR="00657527" w:rsidRPr="001662D9">
        <w:rPr>
          <w:color w:val="000000" w:themeColor="text1"/>
          <w:spacing w:val="-2"/>
          <w:szCs w:val="19"/>
        </w:rPr>
        <w:t>9</w:t>
      </w:r>
      <w:r w:rsidR="00044E12" w:rsidRPr="001662D9">
        <w:rPr>
          <w:color w:val="000000" w:themeColor="text1"/>
          <w:spacing w:val="-2"/>
          <w:szCs w:val="19"/>
        </w:rPr>
        <w:t xml:space="preserve">% </w:t>
      </w:r>
      <w:r w:rsidR="00044E12" w:rsidRPr="001662D9">
        <w:rPr>
          <w:color w:val="000000" w:themeColor="text1"/>
          <w:spacing w:val="-4"/>
          <w:szCs w:val="19"/>
        </w:rPr>
        <w:t xml:space="preserve">przypadało na budownictwo </w:t>
      </w:r>
      <w:r w:rsidR="001662D9" w:rsidRPr="001662D9">
        <w:rPr>
          <w:color w:val="000000" w:themeColor="text1"/>
          <w:spacing w:val="-4"/>
          <w:szCs w:val="19"/>
        </w:rPr>
        <w:t xml:space="preserve">indywidualne, </w:t>
      </w:r>
      <w:r w:rsidR="00044E12" w:rsidRPr="001662D9">
        <w:rPr>
          <w:color w:val="000000" w:themeColor="text1"/>
          <w:spacing w:val="-4"/>
          <w:szCs w:val="19"/>
        </w:rPr>
        <w:t>a 4</w:t>
      </w:r>
      <w:r w:rsidR="0094218B" w:rsidRPr="001662D9">
        <w:rPr>
          <w:color w:val="000000" w:themeColor="text1"/>
          <w:spacing w:val="-4"/>
          <w:szCs w:val="19"/>
        </w:rPr>
        <w:t>6,</w:t>
      </w:r>
      <w:r w:rsidR="001662D9" w:rsidRPr="001662D9">
        <w:rPr>
          <w:color w:val="000000" w:themeColor="text1"/>
          <w:spacing w:val="-4"/>
          <w:szCs w:val="19"/>
        </w:rPr>
        <w:t>1</w:t>
      </w:r>
      <w:r w:rsidR="00044E12" w:rsidRPr="001662D9">
        <w:rPr>
          <w:color w:val="000000" w:themeColor="text1"/>
          <w:spacing w:val="-4"/>
          <w:szCs w:val="19"/>
        </w:rPr>
        <w:t xml:space="preserve">% </w:t>
      </w:r>
      <w:r w:rsidR="00044E12" w:rsidRPr="001662D9">
        <w:rPr>
          <w:color w:val="000000" w:themeColor="text1"/>
          <w:szCs w:val="19"/>
        </w:rPr>
        <w:t>–</w:t>
      </w:r>
      <w:r w:rsidR="00044E12" w:rsidRPr="001662D9">
        <w:rPr>
          <w:color w:val="000000" w:themeColor="text1"/>
          <w:spacing w:val="-4"/>
          <w:szCs w:val="19"/>
        </w:rPr>
        <w:t xml:space="preserve"> na budownictwo</w:t>
      </w:r>
      <w:r w:rsidR="001662D9" w:rsidRPr="001662D9">
        <w:rPr>
          <w:color w:val="000000" w:themeColor="text1"/>
          <w:spacing w:val="-4"/>
          <w:szCs w:val="19"/>
        </w:rPr>
        <w:t xml:space="preserve"> przeznaczone na sprzedaż lub wynajem</w:t>
      </w:r>
      <w:r w:rsidR="00A96C5E" w:rsidRPr="001662D9">
        <w:rPr>
          <w:color w:val="000000" w:themeColor="text1"/>
          <w:spacing w:val="-4"/>
          <w:szCs w:val="19"/>
        </w:rPr>
        <w:t>.</w:t>
      </w:r>
    </w:p>
    <w:p w14:paraId="5272F276" w14:textId="4B01A84B" w:rsidR="00525E53" w:rsidRDefault="00525E53" w:rsidP="005108B5">
      <w:pPr>
        <w:pStyle w:val="Tekstpodstawowy"/>
        <w:spacing w:before="360"/>
        <w:ind w:left="964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A52290">
        <w:rPr>
          <w:b/>
          <w:color w:val="000000" w:themeColor="text1"/>
          <w:szCs w:val="19"/>
        </w:rPr>
        <w:t>4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AE2A72">
        <w:rPr>
          <w:b/>
          <w:color w:val="000000" w:themeColor="text1"/>
          <w:szCs w:val="19"/>
        </w:rPr>
        <w:t>sierpień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Liczba mieszkań, na których budowę wydano pozwolenia lub dokonano zgłoszenia z projektem budowlanym i mieszkań, których budowę rozpoczęto w okresie styczeń–sierpień 2022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07CD1283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4F96F2D9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AE2A7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69A44F34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364497CF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AE2A7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1662D9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1662D9" w:rsidRPr="002A707D" w:rsidRDefault="001662D9" w:rsidP="001662D9">
            <w:pPr>
              <w:pStyle w:val="Nagwek8"/>
              <w:tabs>
                <w:tab w:val="right" w:leader="dot" w:pos="4156"/>
              </w:tabs>
              <w:spacing w:before="70" w:after="6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0507435B" w:rsidR="001662D9" w:rsidRPr="00ED1D0F" w:rsidRDefault="001662D9" w:rsidP="001662D9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5337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02AFAC57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28733483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75,8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66B25431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4628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6254BB08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67981CF0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72,1</w:t>
            </w:r>
          </w:p>
        </w:tc>
      </w:tr>
      <w:tr w:rsidR="001662D9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1662D9" w:rsidRPr="00A62D37" w:rsidRDefault="001662D9" w:rsidP="001662D9">
            <w:pPr>
              <w:pStyle w:val="Nagwek2"/>
              <w:tabs>
                <w:tab w:val="right" w:leader="dot" w:pos="4156"/>
              </w:tabs>
              <w:spacing w:before="70" w:after="68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519B06C4" w:rsidR="001662D9" w:rsidRPr="002A707D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1952</w:t>
            </w:r>
          </w:p>
        </w:tc>
        <w:tc>
          <w:tcPr>
            <w:tcW w:w="1228" w:type="dxa"/>
            <w:vAlign w:val="center"/>
          </w:tcPr>
          <w:p w14:paraId="6E78E0F2" w14:textId="435F7667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36,6</w:t>
            </w:r>
          </w:p>
        </w:tc>
        <w:tc>
          <w:tcPr>
            <w:tcW w:w="1229" w:type="dxa"/>
            <w:vAlign w:val="center"/>
          </w:tcPr>
          <w:p w14:paraId="2E5AA3F8" w14:textId="404E2828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11675F1A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1805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45B81062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41595253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85,8</w:t>
            </w:r>
          </w:p>
        </w:tc>
      </w:tr>
      <w:tr w:rsidR="001662D9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1662D9" w:rsidRPr="00A62D37" w:rsidRDefault="001662D9" w:rsidP="001662D9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1AB80203" w:rsidR="001662D9" w:rsidRPr="002A707D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3222</w:t>
            </w:r>
          </w:p>
        </w:tc>
        <w:tc>
          <w:tcPr>
            <w:tcW w:w="1228" w:type="dxa"/>
            <w:vAlign w:val="center"/>
          </w:tcPr>
          <w:p w14:paraId="61FA4C2C" w14:textId="2031E7FC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60,3</w:t>
            </w:r>
          </w:p>
        </w:tc>
        <w:tc>
          <w:tcPr>
            <w:tcW w:w="1229" w:type="dxa"/>
            <w:vAlign w:val="center"/>
          </w:tcPr>
          <w:p w14:paraId="5A492C9E" w14:textId="359D7F8C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70,6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7632DEE5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2817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189DEA82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60,9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7D3A45AE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67,8</w:t>
            </w:r>
          </w:p>
        </w:tc>
      </w:tr>
      <w:tr w:rsidR="001662D9" w:rsidRPr="0090003D" w14:paraId="25C09627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1662D9" w:rsidRPr="00A62D37" w:rsidRDefault="001662D9" w:rsidP="001662D9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3A066F9E" w:rsidR="001662D9" w:rsidRPr="002A707D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23F4DEF6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229" w:type="dxa"/>
            <w:vAlign w:val="center"/>
          </w:tcPr>
          <w:p w14:paraId="4B39FD66" w14:textId="041A3FB0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53687E49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749A5D5C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531946BD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662D9" w:rsidRPr="0090003D" w14:paraId="6F6371D4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147A5E49" w:rsidR="001662D9" w:rsidRPr="00A62D37" w:rsidRDefault="001662D9" w:rsidP="001662D9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61391A8D" w14:textId="7E09FEE0" w:rsidR="001662D9" w:rsidRPr="002A707D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228" w:type="dxa"/>
            <w:vAlign w:val="center"/>
          </w:tcPr>
          <w:p w14:paraId="66BC85F0" w14:textId="6083E390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29" w:type="dxa"/>
            <w:vAlign w:val="center"/>
          </w:tcPr>
          <w:p w14:paraId="696B258C" w14:textId="1AF22275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63E26B21" w:rsidR="001662D9" w:rsidRPr="00A772B7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0034AE94" w:rsidR="001662D9" w:rsidRPr="00A772B7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001A123A" w:rsidR="001662D9" w:rsidRPr="00AC5C49" w:rsidRDefault="001662D9" w:rsidP="001662D9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</w:tbl>
    <w:p w14:paraId="559A2E25" w14:textId="20C9B51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79AB1F6B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B4215E8" w14:textId="7F0119D1" w:rsidR="00355204" w:rsidRPr="001662D9" w:rsidRDefault="00355204" w:rsidP="007D4B05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</w:t>
      </w:r>
      <w:r w:rsidR="002B45FF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>okresie styczeń–</w:t>
      </w:r>
      <w:r w:rsidR="005E4DD9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>sierpień</w:t>
      </w:r>
      <w:r w:rsidR="002B45FF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br. </w:t>
      </w:r>
      <w:r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>wydano pozwolenia na budowę lub dokonano zgłoszenia z projektem budowlanym</w:t>
      </w:r>
      <w:r w:rsidRPr="001662D9">
        <w:rPr>
          <w:rFonts w:ascii="Fira Sans" w:hAnsi="Fira Sans"/>
          <w:bCs/>
          <w:color w:val="000000" w:themeColor="text1"/>
          <w:spacing w:val="-2"/>
          <w:sz w:val="19"/>
          <w:szCs w:val="19"/>
        </w:rPr>
        <w:t xml:space="preserve"> </w:t>
      </w:r>
      <w:r w:rsidR="001662D9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>5337</w:t>
      </w:r>
      <w:r w:rsidR="00044E12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1662D9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>24,2</w:t>
      </w:r>
      <w:r w:rsidR="00044E12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mniej niż przed rokiem), wśród których większość stanowiły lokale przeznaczone na sprzedaż lub wynajem. Jednocześnie rozpoczęto budowę </w:t>
      </w:r>
      <w:r w:rsidR="001662D9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>4628</w:t>
      </w:r>
      <w:r w:rsidR="00044E12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1662D9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>27,9</w:t>
      </w:r>
      <w:r w:rsidR="00044E12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mniej niż rok wcześniej), a dominowały wśród nich także inwestycje </w:t>
      </w:r>
      <w:r w:rsidR="00044E12" w:rsidRPr="001662D9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4006272" behindDoc="0" locked="0" layoutInCell="1" allowOverlap="1" wp14:anchorId="36FB1A37" wp14:editId="6EB5BA2C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991A6" id="Prostokąt 5" o:spid="_x0000_s1026" style="position:absolute;margin-left:300.05pt;margin-top:335.65pt;width:66.95pt;height:15pt;z-index:25400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AFID52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044E12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>przeznaczone na sprzedaż lub wynajem</w:t>
      </w:r>
      <w:r w:rsidR="00E04D3A" w:rsidRPr="001662D9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lastRenderedPageBreak/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4055CFF9" w14:textId="52FF8191" w:rsidR="00997351" w:rsidRPr="005455F1" w:rsidRDefault="00050F4F" w:rsidP="00997351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5455F1">
        <w:rPr>
          <w:rFonts w:cs="Arial"/>
          <w:color w:val="000000" w:themeColor="text1"/>
          <w:szCs w:val="19"/>
        </w:rPr>
        <w:t xml:space="preserve">W </w:t>
      </w:r>
      <w:r w:rsidR="000A01CD" w:rsidRPr="005455F1">
        <w:rPr>
          <w:rFonts w:cs="Arial"/>
          <w:color w:val="000000" w:themeColor="text1"/>
          <w:szCs w:val="19"/>
        </w:rPr>
        <w:t>sierpniu</w:t>
      </w:r>
      <w:r w:rsidR="00997351" w:rsidRPr="005455F1">
        <w:rPr>
          <w:rFonts w:cs="Arial"/>
          <w:color w:val="000000" w:themeColor="text1"/>
          <w:szCs w:val="19"/>
        </w:rPr>
        <w:t xml:space="preserve"> 2021 r., podobnie jak przed rokiem, nastąpił wzrost (w cenach bieżących) </w:t>
      </w:r>
      <w:r w:rsidR="00997351" w:rsidRPr="005455F1">
        <w:rPr>
          <w:rFonts w:cs="Arial"/>
          <w:b/>
          <w:color w:val="000000" w:themeColor="text1"/>
          <w:szCs w:val="19"/>
        </w:rPr>
        <w:t xml:space="preserve">sprzedaży detalicznej </w:t>
      </w:r>
      <w:r w:rsidR="00997351" w:rsidRPr="005455F1">
        <w:rPr>
          <w:rFonts w:cs="Arial"/>
          <w:color w:val="000000" w:themeColor="text1"/>
          <w:szCs w:val="19"/>
        </w:rPr>
        <w:t xml:space="preserve">(o </w:t>
      </w:r>
      <w:r w:rsidR="005455F1" w:rsidRPr="005455F1">
        <w:rPr>
          <w:rFonts w:cs="Arial"/>
          <w:color w:val="000000" w:themeColor="text1"/>
          <w:szCs w:val="19"/>
        </w:rPr>
        <w:t>3,5</w:t>
      </w:r>
      <w:r w:rsidR="00997351" w:rsidRPr="005455F1">
        <w:rPr>
          <w:rFonts w:cs="Arial"/>
          <w:color w:val="000000" w:themeColor="text1"/>
          <w:szCs w:val="19"/>
        </w:rPr>
        <w:t>%) i</w:t>
      </w:r>
      <w:r w:rsidR="00997351" w:rsidRPr="005455F1">
        <w:rPr>
          <w:rFonts w:cs="Arial"/>
          <w:b/>
          <w:color w:val="000000" w:themeColor="text1"/>
          <w:szCs w:val="19"/>
        </w:rPr>
        <w:t xml:space="preserve"> hurtowej </w:t>
      </w:r>
      <w:r w:rsidR="00997351" w:rsidRPr="00CB22EC">
        <w:rPr>
          <w:rFonts w:cs="Arial"/>
          <w:bCs/>
          <w:color w:val="000000" w:themeColor="text1"/>
          <w:szCs w:val="19"/>
        </w:rPr>
        <w:t>towarów</w:t>
      </w:r>
      <w:r w:rsidR="00997351" w:rsidRPr="005455F1">
        <w:rPr>
          <w:rFonts w:cs="Arial"/>
          <w:color w:val="000000" w:themeColor="text1"/>
          <w:szCs w:val="19"/>
        </w:rPr>
        <w:t xml:space="preserve"> (o </w:t>
      </w:r>
      <w:r w:rsidR="005455F1" w:rsidRPr="005455F1">
        <w:rPr>
          <w:rFonts w:cs="Arial"/>
          <w:color w:val="000000" w:themeColor="text1"/>
          <w:szCs w:val="19"/>
        </w:rPr>
        <w:t>17,6</w:t>
      </w:r>
      <w:r w:rsidR="00997351" w:rsidRPr="005455F1">
        <w:rPr>
          <w:rFonts w:cs="Arial"/>
          <w:color w:val="000000" w:themeColor="text1"/>
          <w:szCs w:val="19"/>
        </w:rPr>
        <w:t>%) w ujęciu rocznym.</w:t>
      </w:r>
    </w:p>
    <w:p w14:paraId="6F05BD8E" w14:textId="0CAAFA63" w:rsidR="00086D77" w:rsidRPr="00D901F8" w:rsidRDefault="00997351" w:rsidP="0099735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5455F1">
        <w:rPr>
          <w:rFonts w:cs="Arial"/>
          <w:bCs/>
          <w:color w:val="000000" w:themeColor="text1"/>
          <w:szCs w:val="19"/>
        </w:rPr>
        <w:t xml:space="preserve">W porównaniu z </w:t>
      </w:r>
      <w:r w:rsidR="005E4DD9" w:rsidRPr="005455F1">
        <w:rPr>
          <w:rFonts w:cs="Arial"/>
          <w:bCs/>
          <w:color w:val="000000" w:themeColor="text1"/>
          <w:szCs w:val="19"/>
        </w:rPr>
        <w:t>sierpniem</w:t>
      </w:r>
      <w:r w:rsidRPr="005455F1">
        <w:rPr>
          <w:rFonts w:cs="Arial"/>
          <w:bCs/>
          <w:color w:val="000000" w:themeColor="text1"/>
          <w:szCs w:val="19"/>
        </w:rPr>
        <w:t xml:space="preserve"> ubiegłego roku wśród grup o największym udziale w ogólnej wartości </w:t>
      </w:r>
      <w:r w:rsidRPr="005455F1">
        <w:rPr>
          <w:rFonts w:cs="Arial"/>
          <w:b/>
          <w:bCs/>
          <w:color w:val="000000" w:themeColor="text1"/>
          <w:szCs w:val="19"/>
        </w:rPr>
        <w:t>sprzedaży detalicznej</w:t>
      </w:r>
      <w:r w:rsidRPr="005455F1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przedsiębiorstwach </w:t>
      </w:r>
      <w:r w:rsidR="005455F1" w:rsidRPr="005455F1">
        <w:rPr>
          <w:rFonts w:cs="Arial"/>
          <w:bCs/>
          <w:color w:val="000000" w:themeColor="text1"/>
          <w:szCs w:val="19"/>
        </w:rPr>
        <w:t xml:space="preserve">zajmujących się sprzedażą farmaceutyków, kosmetyków, sprzętu ortopedycznego (o 14,2%), </w:t>
      </w:r>
      <w:r w:rsidR="005455F1" w:rsidRPr="002B17C2">
        <w:rPr>
          <w:rFonts w:cs="Arial"/>
          <w:bCs/>
          <w:color w:val="000000" w:themeColor="text1"/>
          <w:szCs w:val="19"/>
        </w:rPr>
        <w:t xml:space="preserve">handlujących żywnością, napojami i wyrobami tytoniowymi (o 9,3%), </w:t>
      </w:r>
      <w:r w:rsidR="00086D77" w:rsidRPr="002B17C2">
        <w:rPr>
          <w:rFonts w:cs="Arial"/>
          <w:bCs/>
          <w:color w:val="000000" w:themeColor="text1"/>
          <w:szCs w:val="19"/>
        </w:rPr>
        <w:t xml:space="preserve">prowadzących sprzedaż pojazdów samochodowych, motocykli, części (o </w:t>
      </w:r>
      <w:r w:rsidR="005455F1" w:rsidRPr="002B17C2">
        <w:rPr>
          <w:rFonts w:cs="Arial"/>
          <w:bCs/>
          <w:color w:val="000000" w:themeColor="text1"/>
          <w:szCs w:val="19"/>
        </w:rPr>
        <w:t>8,2</w:t>
      </w:r>
      <w:r w:rsidR="00086D77" w:rsidRPr="002B17C2">
        <w:rPr>
          <w:rFonts w:cs="Arial"/>
          <w:bCs/>
          <w:color w:val="000000" w:themeColor="text1"/>
          <w:szCs w:val="19"/>
        </w:rPr>
        <w:t>%)</w:t>
      </w:r>
      <w:r w:rsidR="002B17C2" w:rsidRPr="002B17C2">
        <w:rPr>
          <w:rFonts w:cs="Arial"/>
          <w:bCs/>
          <w:color w:val="000000" w:themeColor="text1"/>
          <w:szCs w:val="19"/>
        </w:rPr>
        <w:t xml:space="preserve"> oraz </w:t>
      </w:r>
      <w:r w:rsidR="00086D77" w:rsidRPr="00D901F8">
        <w:rPr>
          <w:rFonts w:cs="Arial"/>
          <w:bCs/>
          <w:color w:val="000000" w:themeColor="text1"/>
          <w:szCs w:val="19"/>
        </w:rPr>
        <w:t>paliw stał</w:t>
      </w:r>
      <w:r w:rsidR="002B17C2" w:rsidRPr="00D901F8">
        <w:rPr>
          <w:rFonts w:cs="Arial"/>
          <w:bCs/>
          <w:color w:val="000000" w:themeColor="text1"/>
          <w:szCs w:val="19"/>
        </w:rPr>
        <w:t>ych</w:t>
      </w:r>
      <w:r w:rsidR="00086D77" w:rsidRPr="00D901F8">
        <w:rPr>
          <w:rFonts w:cs="Arial"/>
          <w:bCs/>
          <w:color w:val="000000" w:themeColor="text1"/>
          <w:szCs w:val="19"/>
        </w:rPr>
        <w:t>, ciekły</w:t>
      </w:r>
      <w:r w:rsidR="002B17C2" w:rsidRPr="00D901F8">
        <w:rPr>
          <w:rFonts w:cs="Arial"/>
          <w:bCs/>
          <w:color w:val="000000" w:themeColor="text1"/>
          <w:szCs w:val="19"/>
        </w:rPr>
        <w:t>ch</w:t>
      </w:r>
      <w:r w:rsidR="00086D77" w:rsidRPr="00D901F8">
        <w:rPr>
          <w:rFonts w:cs="Arial"/>
          <w:bCs/>
          <w:color w:val="000000" w:themeColor="text1"/>
          <w:szCs w:val="19"/>
        </w:rPr>
        <w:t xml:space="preserve"> i gazowy</w:t>
      </w:r>
      <w:r w:rsidR="002B17C2" w:rsidRPr="00D901F8">
        <w:rPr>
          <w:rFonts w:cs="Arial"/>
          <w:bCs/>
          <w:color w:val="000000" w:themeColor="text1"/>
          <w:szCs w:val="19"/>
        </w:rPr>
        <w:t>ch</w:t>
      </w:r>
      <w:r w:rsidR="00086D77" w:rsidRPr="00D901F8">
        <w:rPr>
          <w:rFonts w:cs="Arial"/>
          <w:bCs/>
          <w:color w:val="000000" w:themeColor="text1"/>
          <w:szCs w:val="19"/>
        </w:rPr>
        <w:t xml:space="preserve"> (o </w:t>
      </w:r>
      <w:r w:rsidR="002B17C2" w:rsidRPr="00D901F8">
        <w:rPr>
          <w:rFonts w:cs="Arial"/>
          <w:bCs/>
          <w:color w:val="000000" w:themeColor="text1"/>
          <w:szCs w:val="19"/>
        </w:rPr>
        <w:t>3,7</w:t>
      </w:r>
      <w:r w:rsidR="00086D77" w:rsidRPr="00D901F8">
        <w:rPr>
          <w:rFonts w:cs="Arial"/>
          <w:bCs/>
          <w:color w:val="000000" w:themeColor="text1"/>
          <w:szCs w:val="19"/>
        </w:rPr>
        <w:t>%)</w:t>
      </w:r>
      <w:r w:rsidR="002B17C2" w:rsidRPr="00D901F8">
        <w:rPr>
          <w:rFonts w:cs="Arial"/>
          <w:bCs/>
          <w:color w:val="000000" w:themeColor="text1"/>
          <w:szCs w:val="19"/>
        </w:rPr>
        <w:t xml:space="preserve">. Spadek wystąpił w </w:t>
      </w:r>
      <w:r w:rsidR="00086D77" w:rsidRPr="00D901F8">
        <w:rPr>
          <w:rFonts w:cs="Arial"/>
          <w:bCs/>
          <w:color w:val="000000" w:themeColor="text1"/>
          <w:szCs w:val="19"/>
        </w:rPr>
        <w:t xml:space="preserve">jednostkach zgrupowanych w kategorii „pozostałe” (o </w:t>
      </w:r>
      <w:r w:rsidR="002B17C2" w:rsidRPr="00D901F8">
        <w:rPr>
          <w:rFonts w:cs="Arial"/>
          <w:bCs/>
          <w:color w:val="000000" w:themeColor="text1"/>
          <w:szCs w:val="19"/>
        </w:rPr>
        <w:t>17,1</w:t>
      </w:r>
      <w:r w:rsidR="00086D77" w:rsidRPr="00D901F8">
        <w:rPr>
          <w:rFonts w:cs="Arial"/>
          <w:bCs/>
          <w:color w:val="000000" w:themeColor="text1"/>
          <w:szCs w:val="19"/>
        </w:rPr>
        <w:t>%).</w:t>
      </w:r>
    </w:p>
    <w:p w14:paraId="6BA22CED" w14:textId="1DFD31E4" w:rsidR="00D901F8" w:rsidRPr="00D901F8" w:rsidRDefault="00997351" w:rsidP="0099735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D901F8">
        <w:rPr>
          <w:rFonts w:cs="Arial"/>
          <w:bCs/>
          <w:color w:val="000000" w:themeColor="text1"/>
          <w:szCs w:val="19"/>
        </w:rPr>
        <w:t xml:space="preserve">W odniesieniu do </w:t>
      </w:r>
      <w:r w:rsidR="005E4DD9" w:rsidRPr="00D901F8">
        <w:rPr>
          <w:rFonts w:cs="Arial"/>
          <w:bCs/>
          <w:color w:val="000000" w:themeColor="text1"/>
          <w:szCs w:val="19"/>
        </w:rPr>
        <w:t>lipca</w:t>
      </w:r>
      <w:r w:rsidRPr="00D901F8">
        <w:rPr>
          <w:rFonts w:cs="Arial"/>
          <w:bCs/>
          <w:color w:val="000000" w:themeColor="text1"/>
          <w:szCs w:val="19"/>
        </w:rPr>
        <w:t xml:space="preserve"> 202</w:t>
      </w:r>
      <w:r w:rsidR="00170F07" w:rsidRPr="00D901F8">
        <w:rPr>
          <w:rFonts w:cs="Arial"/>
          <w:bCs/>
          <w:color w:val="000000" w:themeColor="text1"/>
          <w:szCs w:val="19"/>
        </w:rPr>
        <w:t>2</w:t>
      </w:r>
      <w:r w:rsidRPr="00D901F8">
        <w:rPr>
          <w:rFonts w:cs="Arial"/>
          <w:bCs/>
          <w:color w:val="000000" w:themeColor="text1"/>
          <w:szCs w:val="19"/>
        </w:rPr>
        <w:t xml:space="preserve"> r. wartość sprzedaży detalicznej zwiększyła się o </w:t>
      </w:r>
      <w:r w:rsidR="00086D77" w:rsidRPr="00D901F8">
        <w:rPr>
          <w:rFonts w:cs="Arial"/>
          <w:bCs/>
          <w:color w:val="000000" w:themeColor="text1"/>
          <w:szCs w:val="19"/>
        </w:rPr>
        <w:t>0,</w:t>
      </w:r>
      <w:r w:rsidR="00D901F8" w:rsidRPr="00D901F8">
        <w:rPr>
          <w:rFonts w:cs="Arial"/>
          <w:bCs/>
          <w:color w:val="000000" w:themeColor="text1"/>
          <w:szCs w:val="19"/>
        </w:rPr>
        <w:t>7</w:t>
      </w:r>
      <w:r w:rsidRPr="00D901F8">
        <w:rPr>
          <w:rFonts w:cs="Arial"/>
          <w:bCs/>
          <w:color w:val="000000" w:themeColor="text1"/>
          <w:szCs w:val="19"/>
        </w:rPr>
        <w:t xml:space="preserve">%. Wśród grup o dominującym udziale </w:t>
      </w:r>
      <w:r w:rsidR="009603A3" w:rsidRPr="00D901F8">
        <w:rPr>
          <w:rFonts w:cs="Arial"/>
          <w:bCs/>
          <w:color w:val="000000" w:themeColor="text1"/>
          <w:szCs w:val="19"/>
        </w:rPr>
        <w:t>najwyższy</w:t>
      </w:r>
      <w:r w:rsidRPr="00D901F8">
        <w:rPr>
          <w:rFonts w:cs="Arial"/>
          <w:bCs/>
          <w:color w:val="000000" w:themeColor="text1"/>
          <w:szCs w:val="19"/>
        </w:rPr>
        <w:t xml:space="preserve"> wzrost zanotowano w przedsiębiorstwach prowadzących sprzedaż </w:t>
      </w:r>
      <w:r w:rsidR="00D901F8">
        <w:rPr>
          <w:rFonts w:cs="Arial"/>
          <w:bCs/>
          <w:color w:val="000000" w:themeColor="text1"/>
          <w:szCs w:val="19"/>
        </w:rPr>
        <w:t xml:space="preserve">farmaceutyków, kosmetyków, sprzętu ortopedycznego (o 4,1%) oraz </w:t>
      </w:r>
      <w:r w:rsidR="00D901F8" w:rsidRPr="006A2858">
        <w:rPr>
          <w:rFonts w:cs="Arial"/>
          <w:bCs/>
          <w:color w:val="000000" w:themeColor="text1"/>
          <w:szCs w:val="19"/>
        </w:rPr>
        <w:t xml:space="preserve">handlujących żywnością, napojami i wyrobami tytoniowymi (o </w:t>
      </w:r>
      <w:r w:rsidR="00D901F8">
        <w:rPr>
          <w:rFonts w:cs="Arial"/>
          <w:bCs/>
          <w:color w:val="000000" w:themeColor="text1"/>
          <w:szCs w:val="19"/>
        </w:rPr>
        <w:t>1,9</w:t>
      </w:r>
      <w:r w:rsidR="00D901F8" w:rsidRPr="00805F2B">
        <w:rPr>
          <w:rFonts w:cs="Arial"/>
          <w:bCs/>
          <w:color w:val="000000" w:themeColor="text1"/>
          <w:szCs w:val="19"/>
        </w:rPr>
        <w:t>%). Spadek</w:t>
      </w:r>
      <w:r w:rsidR="00D901F8" w:rsidRPr="006A2858">
        <w:rPr>
          <w:rFonts w:cs="Arial"/>
          <w:bCs/>
          <w:color w:val="000000" w:themeColor="text1"/>
          <w:szCs w:val="19"/>
        </w:rPr>
        <w:t xml:space="preserve"> wystą</w:t>
      </w:r>
      <w:r w:rsidR="00D901F8">
        <w:rPr>
          <w:rFonts w:cs="Arial"/>
          <w:bCs/>
          <w:color w:val="000000" w:themeColor="text1"/>
          <w:szCs w:val="19"/>
        </w:rPr>
        <w:t xml:space="preserve">pił m.in. </w:t>
      </w:r>
      <w:r w:rsidR="00D901F8" w:rsidRPr="006A2858">
        <w:rPr>
          <w:rFonts w:cs="Arial"/>
          <w:bCs/>
          <w:color w:val="000000" w:themeColor="text1"/>
          <w:szCs w:val="19"/>
        </w:rPr>
        <w:t>w</w:t>
      </w:r>
      <w:r w:rsidR="00D901F8">
        <w:rPr>
          <w:rFonts w:cs="Arial"/>
          <w:bCs/>
          <w:color w:val="000000" w:themeColor="text1"/>
          <w:szCs w:val="19"/>
        </w:rPr>
        <w:t> </w:t>
      </w:r>
      <w:r w:rsidR="00D901F8" w:rsidRPr="006A2858">
        <w:rPr>
          <w:rFonts w:cs="Arial"/>
          <w:bCs/>
          <w:color w:val="000000" w:themeColor="text1"/>
          <w:szCs w:val="19"/>
        </w:rPr>
        <w:t xml:space="preserve">przedsiębiorstwach prowadzących sprzedaż pojazdów samochodowych, motocykli, części (o </w:t>
      </w:r>
      <w:r w:rsidR="00D901F8">
        <w:rPr>
          <w:rFonts w:cs="Arial"/>
          <w:bCs/>
          <w:color w:val="000000" w:themeColor="text1"/>
          <w:szCs w:val="19"/>
        </w:rPr>
        <w:t xml:space="preserve">9,8%), </w:t>
      </w:r>
      <w:r w:rsidR="00D901F8" w:rsidRPr="006A2858">
        <w:rPr>
          <w:rFonts w:cs="Arial"/>
          <w:bCs/>
          <w:color w:val="000000" w:themeColor="text1"/>
          <w:szCs w:val="19"/>
        </w:rPr>
        <w:t xml:space="preserve">paliw stałych, </w:t>
      </w:r>
      <w:r w:rsidR="00D901F8" w:rsidRPr="00D901F8">
        <w:rPr>
          <w:rFonts w:cs="Arial"/>
          <w:bCs/>
          <w:color w:val="000000" w:themeColor="text1"/>
          <w:szCs w:val="19"/>
        </w:rPr>
        <w:t>ciekłych i gazowych (o 6,1%) oraz w jednostkach zgrupowanych w kategorii „pozostałe” (o 2,9%).</w:t>
      </w:r>
    </w:p>
    <w:p w14:paraId="4B93521D" w14:textId="1BD32F48" w:rsidR="005455F1" w:rsidRPr="00781210" w:rsidRDefault="00997351" w:rsidP="00997351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D901F8">
        <w:rPr>
          <w:rFonts w:cs="Arial"/>
          <w:bCs/>
          <w:color w:val="000000" w:themeColor="text1"/>
          <w:szCs w:val="19"/>
        </w:rPr>
        <w:t>W okresie styczeń–</w:t>
      </w:r>
      <w:r w:rsidR="005E4DD9" w:rsidRPr="00D901F8">
        <w:rPr>
          <w:rFonts w:cs="Arial"/>
          <w:bCs/>
          <w:color w:val="000000" w:themeColor="text1"/>
          <w:szCs w:val="19"/>
        </w:rPr>
        <w:t>sierpień</w:t>
      </w:r>
      <w:r w:rsidRPr="00D901F8">
        <w:rPr>
          <w:rFonts w:cs="Arial"/>
          <w:bCs/>
          <w:color w:val="000000" w:themeColor="text1"/>
          <w:szCs w:val="19"/>
        </w:rPr>
        <w:t xml:space="preserve"> br., w porównaniu z analogicznym okresem ubiegłego roku, wartość sprzedaży detalicznej zwiększyła się o </w:t>
      </w:r>
      <w:r w:rsidR="00D901F8" w:rsidRPr="00D901F8">
        <w:rPr>
          <w:rFonts w:cs="Arial"/>
          <w:bCs/>
          <w:color w:val="000000" w:themeColor="text1"/>
          <w:szCs w:val="19"/>
        </w:rPr>
        <w:t>6,1</w:t>
      </w:r>
      <w:r w:rsidRPr="00D901F8">
        <w:rPr>
          <w:rFonts w:cs="Arial"/>
          <w:bCs/>
          <w:color w:val="000000" w:themeColor="text1"/>
          <w:szCs w:val="19"/>
        </w:rPr>
        <w:t>%.</w:t>
      </w:r>
    </w:p>
    <w:p w14:paraId="4B0271B2" w14:textId="47353A67" w:rsidR="00934A0E" w:rsidRPr="0090003D" w:rsidRDefault="00934A0E" w:rsidP="00997351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>Tablica 1</w:t>
      </w:r>
      <w:r w:rsidR="00A52290">
        <w:rPr>
          <w:b/>
          <w:color w:val="000000" w:themeColor="text1"/>
          <w:szCs w:val="19"/>
        </w:rPr>
        <w:t>5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5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68EB8AFB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506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37065F88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7506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D901F8" w:rsidRPr="0090003D" w14:paraId="4CA90AEB" w14:textId="77777777" w:rsidTr="00A61E9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D901F8" w:rsidRPr="00FA5128" w:rsidRDefault="00D901F8" w:rsidP="00D901F8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728D83A8" w:rsidR="00D901F8" w:rsidRPr="009B575B" w:rsidRDefault="00D901F8" w:rsidP="00D901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3A00ADAE" w:rsidR="00D901F8" w:rsidRPr="009B575B" w:rsidRDefault="00D901F8" w:rsidP="00D901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4713CA8C" w:rsidR="00D901F8" w:rsidRPr="009B575B" w:rsidRDefault="00D901F8" w:rsidP="00D901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D901F8" w:rsidRPr="0090003D" w14:paraId="78CC9B73" w14:textId="77777777" w:rsidTr="000E632C"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D901F8" w:rsidRPr="00C93259" w:rsidRDefault="00D901F8" w:rsidP="00D901F8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D901F8" w:rsidRPr="009B575B" w:rsidRDefault="00D901F8" w:rsidP="00D901F8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D901F8" w:rsidRPr="009B575B" w:rsidRDefault="00D901F8" w:rsidP="00D901F8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D901F8" w:rsidRPr="009B575B" w:rsidRDefault="00D901F8" w:rsidP="00D901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901F8" w:rsidRPr="0090003D" w14:paraId="2273982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D901F8" w:rsidRPr="009B575B" w:rsidRDefault="00D901F8" w:rsidP="00D901F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5D4E2AA2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784" w:type="dxa"/>
            <w:vAlign w:val="bottom"/>
          </w:tcPr>
          <w:p w14:paraId="7C722308" w14:textId="1AC67786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4AE40E05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</w:tr>
      <w:tr w:rsidR="00D901F8" w:rsidRPr="0090003D" w14:paraId="12A6E6A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D901F8" w:rsidRPr="009B575B" w:rsidRDefault="00D901F8" w:rsidP="00D901F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29FAB474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784" w:type="dxa"/>
            <w:vAlign w:val="bottom"/>
          </w:tcPr>
          <w:p w14:paraId="082C07A1" w14:textId="11E9896E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4749F8C8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11,4</w:t>
            </w:r>
          </w:p>
        </w:tc>
      </w:tr>
      <w:tr w:rsidR="00D901F8" w:rsidRPr="0090003D" w14:paraId="6D3B86CF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D901F8" w:rsidRPr="009B575B" w:rsidRDefault="00D901F8" w:rsidP="00D901F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7BD9F6DB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784" w:type="dxa"/>
            <w:vAlign w:val="bottom"/>
          </w:tcPr>
          <w:p w14:paraId="0FE6CCC9" w14:textId="73E02678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7930AD9F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</w:tr>
      <w:tr w:rsidR="00D901F8" w:rsidRPr="0090003D" w14:paraId="5A5FB1B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D901F8" w:rsidRPr="009B575B" w:rsidRDefault="00D901F8" w:rsidP="00D901F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5B81997B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784" w:type="dxa"/>
            <w:vAlign w:val="bottom"/>
          </w:tcPr>
          <w:p w14:paraId="32236C82" w14:textId="15E9F31B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4B200A1B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</w:tr>
      <w:tr w:rsidR="00D901F8" w:rsidRPr="0090003D" w14:paraId="275AE3B4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D901F8" w:rsidRPr="009B575B" w:rsidRDefault="00D901F8" w:rsidP="00D901F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27308999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1784" w:type="dxa"/>
            <w:vAlign w:val="bottom"/>
          </w:tcPr>
          <w:p w14:paraId="09D9BE30" w14:textId="0C1B799E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15155D5F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D901F8" w:rsidRPr="0090003D" w14:paraId="5FA8DAEE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D901F8" w:rsidRPr="009B575B" w:rsidRDefault="00D901F8" w:rsidP="00D901F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6FABB71D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784" w:type="dxa"/>
            <w:vAlign w:val="bottom"/>
          </w:tcPr>
          <w:p w14:paraId="3C7F9161" w14:textId="299CB6D1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7C1E3D53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D901F8" w:rsidRPr="0090003D" w14:paraId="090EDF3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D901F8" w:rsidRPr="009B575B" w:rsidRDefault="00D901F8" w:rsidP="00D901F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2F238B58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117,0</w:t>
            </w:r>
          </w:p>
        </w:tc>
        <w:tc>
          <w:tcPr>
            <w:tcW w:w="1784" w:type="dxa"/>
            <w:vAlign w:val="bottom"/>
          </w:tcPr>
          <w:p w14:paraId="1D2B333D" w14:textId="01A581EB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4575CAC5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</w:tr>
      <w:tr w:rsidR="00D901F8" w:rsidRPr="0090003D" w14:paraId="51F5C5DD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D901F8" w:rsidRPr="009B575B" w:rsidRDefault="00D901F8" w:rsidP="00D901F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52F0BC76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82,9</w:t>
            </w:r>
          </w:p>
        </w:tc>
        <w:tc>
          <w:tcPr>
            <w:tcW w:w="1784" w:type="dxa"/>
            <w:vAlign w:val="bottom"/>
          </w:tcPr>
          <w:p w14:paraId="705235B4" w14:textId="787AD873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1BCEAEF6" w:rsidR="00D901F8" w:rsidRPr="00C93259" w:rsidRDefault="00D901F8" w:rsidP="00D901F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</w:tr>
    </w:tbl>
    <w:p w14:paraId="5CB49CD4" w14:textId="429BCE90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DF24645" w14:textId="5EA660F6" w:rsidR="00EC333A" w:rsidRPr="00522F41" w:rsidRDefault="00EC333A" w:rsidP="00EC333A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D901F8">
        <w:rPr>
          <w:rFonts w:cs="Arial"/>
          <w:bCs/>
          <w:color w:val="000000" w:themeColor="text1"/>
          <w:szCs w:val="19"/>
        </w:rPr>
        <w:t xml:space="preserve">Przedsiębiorstwa </w:t>
      </w:r>
      <w:r w:rsidR="004B6127" w:rsidRPr="00D901F8">
        <w:rPr>
          <w:rFonts w:cs="Arial"/>
          <w:bCs/>
          <w:color w:val="000000" w:themeColor="text1"/>
          <w:szCs w:val="19"/>
        </w:rPr>
        <w:t xml:space="preserve">handlowe w </w:t>
      </w:r>
      <w:r w:rsidR="000A01CD" w:rsidRPr="00D901F8">
        <w:rPr>
          <w:rFonts w:cs="Arial"/>
          <w:bCs/>
          <w:color w:val="000000" w:themeColor="text1"/>
          <w:szCs w:val="19"/>
        </w:rPr>
        <w:t>sierpniu</w:t>
      </w:r>
      <w:r w:rsidR="004B6127" w:rsidRPr="00D901F8">
        <w:rPr>
          <w:rFonts w:cs="Arial"/>
          <w:bCs/>
          <w:color w:val="000000" w:themeColor="text1"/>
          <w:szCs w:val="19"/>
        </w:rPr>
        <w:t xml:space="preserve"> 2022 r. zrealizowały </w:t>
      </w:r>
      <w:r w:rsidR="004B6127" w:rsidRPr="00D901F8">
        <w:rPr>
          <w:rFonts w:cs="Arial"/>
          <w:b/>
          <w:bCs/>
          <w:color w:val="000000" w:themeColor="text1"/>
          <w:szCs w:val="19"/>
        </w:rPr>
        <w:t>sprzedaż hurtową</w:t>
      </w:r>
      <w:r w:rsidR="004B6127" w:rsidRPr="00D901F8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D901F8" w:rsidRPr="00D901F8">
        <w:rPr>
          <w:rFonts w:cs="Arial"/>
          <w:bCs/>
          <w:color w:val="000000" w:themeColor="text1"/>
          <w:szCs w:val="19"/>
        </w:rPr>
        <w:t>5,5</w:t>
      </w:r>
      <w:r w:rsidR="004B6127" w:rsidRPr="00D901F8">
        <w:rPr>
          <w:rFonts w:cs="Arial"/>
          <w:bCs/>
          <w:color w:val="000000" w:themeColor="text1"/>
          <w:szCs w:val="19"/>
        </w:rPr>
        <w:t xml:space="preserve">% </w:t>
      </w:r>
      <w:r w:rsidR="00D901F8" w:rsidRPr="00D901F8">
        <w:rPr>
          <w:rFonts w:cs="Arial"/>
          <w:bCs/>
          <w:color w:val="000000" w:themeColor="text1"/>
          <w:szCs w:val="19"/>
        </w:rPr>
        <w:t>wyższą</w:t>
      </w:r>
      <w:r w:rsidR="004B6127" w:rsidRPr="00D901F8">
        <w:rPr>
          <w:rFonts w:cs="Arial"/>
          <w:bCs/>
          <w:color w:val="000000" w:themeColor="text1"/>
          <w:szCs w:val="19"/>
        </w:rPr>
        <w:t xml:space="preserve"> od zanotowanej w poprzednim miesiącu</w:t>
      </w:r>
      <w:r w:rsidR="00D901F8" w:rsidRPr="00D901F8">
        <w:rPr>
          <w:rFonts w:cs="Arial"/>
          <w:bCs/>
          <w:color w:val="000000" w:themeColor="text1"/>
          <w:szCs w:val="19"/>
        </w:rPr>
        <w:t xml:space="preserve"> i</w:t>
      </w:r>
      <w:r w:rsidR="00210905" w:rsidRPr="00D901F8">
        <w:rPr>
          <w:rFonts w:cs="Arial"/>
          <w:bCs/>
          <w:color w:val="000000" w:themeColor="text1"/>
          <w:szCs w:val="19"/>
        </w:rPr>
        <w:t xml:space="preserve"> </w:t>
      </w:r>
      <w:r w:rsidR="004B6127" w:rsidRPr="00D901F8">
        <w:rPr>
          <w:rFonts w:cs="Arial"/>
          <w:bCs/>
          <w:color w:val="000000" w:themeColor="text1"/>
          <w:szCs w:val="19"/>
        </w:rPr>
        <w:t xml:space="preserve">o </w:t>
      </w:r>
      <w:r w:rsidR="00D901F8" w:rsidRPr="00D901F8">
        <w:rPr>
          <w:rFonts w:cs="Arial"/>
          <w:bCs/>
          <w:color w:val="000000" w:themeColor="text1"/>
          <w:szCs w:val="19"/>
        </w:rPr>
        <w:t>17,6</w:t>
      </w:r>
      <w:r w:rsidR="004B6127" w:rsidRPr="00D901F8">
        <w:rPr>
          <w:rFonts w:cs="Arial"/>
          <w:bCs/>
          <w:color w:val="000000" w:themeColor="text1"/>
          <w:szCs w:val="19"/>
        </w:rPr>
        <w:t xml:space="preserve">% wyższą niż w </w:t>
      </w:r>
      <w:r w:rsidR="000A01CD" w:rsidRPr="00D901F8">
        <w:rPr>
          <w:rFonts w:cs="Arial"/>
          <w:bCs/>
          <w:color w:val="000000" w:themeColor="text1"/>
          <w:szCs w:val="19"/>
        </w:rPr>
        <w:t>sierpniu</w:t>
      </w:r>
      <w:r w:rsidR="004B6127" w:rsidRPr="00D901F8">
        <w:rPr>
          <w:rFonts w:cs="Arial"/>
          <w:bCs/>
          <w:color w:val="000000" w:themeColor="text1"/>
          <w:szCs w:val="19"/>
        </w:rPr>
        <w:t xml:space="preserve"> ubiegłego roku (w tym w przedsiębiorstwach </w:t>
      </w:r>
      <w:r w:rsidR="004B6127" w:rsidRPr="00522F41">
        <w:rPr>
          <w:rFonts w:cs="Arial"/>
          <w:bCs/>
          <w:color w:val="000000" w:themeColor="text1"/>
          <w:spacing w:val="-3"/>
          <w:szCs w:val="19"/>
        </w:rPr>
        <w:t xml:space="preserve">hurtowych zaobserwowano </w:t>
      </w:r>
      <w:r w:rsidR="00D901F8" w:rsidRPr="00522F41">
        <w:rPr>
          <w:rFonts w:cs="Arial"/>
          <w:bCs/>
          <w:color w:val="000000" w:themeColor="text1"/>
          <w:spacing w:val="-3"/>
          <w:szCs w:val="19"/>
        </w:rPr>
        <w:t>wzrost odpowiednio o 4,5% i 20,4%).</w:t>
      </w:r>
      <w:r w:rsidR="000135EA" w:rsidRPr="00522F41">
        <w:rPr>
          <w:rFonts w:cs="Arial"/>
          <w:bCs/>
          <w:color w:val="000000" w:themeColor="text1"/>
          <w:spacing w:val="-3"/>
          <w:szCs w:val="19"/>
        </w:rPr>
        <w:t xml:space="preserve"> </w:t>
      </w:r>
    </w:p>
    <w:p w14:paraId="61159FD5" w14:textId="5BAAD266" w:rsidR="00EC333A" w:rsidRPr="00522F41" w:rsidRDefault="00EC333A" w:rsidP="003917A3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522F41">
        <w:rPr>
          <w:rFonts w:cs="Arial"/>
          <w:bCs/>
          <w:color w:val="000000" w:themeColor="text1"/>
          <w:szCs w:val="19"/>
        </w:rPr>
        <w:t>W okresie styczeń–</w:t>
      </w:r>
      <w:r w:rsidR="00187506" w:rsidRPr="00522F41">
        <w:rPr>
          <w:rFonts w:cs="Arial"/>
          <w:bCs/>
          <w:color w:val="000000" w:themeColor="text1"/>
          <w:szCs w:val="19"/>
        </w:rPr>
        <w:t>sierpień</w:t>
      </w:r>
      <w:r w:rsidRPr="00522F41">
        <w:rPr>
          <w:rFonts w:cs="Arial"/>
          <w:bCs/>
          <w:color w:val="000000" w:themeColor="text1"/>
          <w:szCs w:val="19"/>
        </w:rPr>
        <w:t xml:space="preserve"> 2022 r., w porównaniu z analogicznym okresem poprzedniego roku, sprzedaż hurtowa w przedsiębiorstwach handlowych zwiększyła się o </w:t>
      </w:r>
      <w:r w:rsidR="00E61739" w:rsidRPr="00522F41">
        <w:rPr>
          <w:rFonts w:cs="Arial"/>
          <w:bCs/>
          <w:color w:val="000000" w:themeColor="text1"/>
          <w:szCs w:val="19"/>
        </w:rPr>
        <w:t>3</w:t>
      </w:r>
      <w:r w:rsidR="00522F41" w:rsidRPr="00522F41">
        <w:rPr>
          <w:rFonts w:cs="Arial"/>
          <w:bCs/>
          <w:color w:val="000000" w:themeColor="text1"/>
          <w:szCs w:val="19"/>
        </w:rPr>
        <w:t>4,2</w:t>
      </w:r>
      <w:r w:rsidRPr="00522F41">
        <w:rPr>
          <w:rFonts w:cs="Arial"/>
          <w:bCs/>
          <w:color w:val="000000" w:themeColor="text1"/>
          <w:szCs w:val="19"/>
        </w:rPr>
        <w:t xml:space="preserve">%, a w przedsiębiorstwach hurtowych – o </w:t>
      </w:r>
      <w:r w:rsidR="000135EA" w:rsidRPr="00522F41">
        <w:rPr>
          <w:rFonts w:cs="Arial"/>
          <w:bCs/>
          <w:color w:val="000000" w:themeColor="text1"/>
          <w:szCs w:val="19"/>
        </w:rPr>
        <w:t>4</w:t>
      </w:r>
      <w:r w:rsidR="00522F41" w:rsidRPr="00522F41">
        <w:rPr>
          <w:rFonts w:cs="Arial"/>
          <w:bCs/>
          <w:color w:val="000000" w:themeColor="text1"/>
          <w:szCs w:val="19"/>
        </w:rPr>
        <w:t>1,3</w:t>
      </w:r>
      <w:r w:rsidRPr="00522F41">
        <w:rPr>
          <w:rFonts w:cs="Arial"/>
          <w:bCs/>
          <w:color w:val="000000" w:themeColor="text1"/>
          <w:szCs w:val="19"/>
        </w:rPr>
        <w:t>%.</w:t>
      </w:r>
    </w:p>
    <w:p w14:paraId="390CDFE2" w14:textId="3B6713FA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Podmioty gospodarki narodowej</w:t>
      </w:r>
    </w:p>
    <w:p w14:paraId="3DF5BA1E" w14:textId="2CA990A7" w:rsidR="003C32AE" w:rsidRPr="00D47C7F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D47C7F">
        <w:rPr>
          <w:rFonts w:cs="FiraSans-Regular"/>
          <w:color w:val="000000" w:themeColor="text1"/>
          <w:szCs w:val="19"/>
        </w:rPr>
        <w:t xml:space="preserve">Według </w:t>
      </w:r>
      <w:r w:rsidR="00BA2219" w:rsidRPr="00D47C7F">
        <w:rPr>
          <w:rFonts w:cs="FiraSans-Regular"/>
          <w:color w:val="000000" w:themeColor="text1"/>
          <w:szCs w:val="19"/>
        </w:rPr>
        <w:t>stanu w końcu sierpnia 2022 r., do rejestru REGON wpisan</w:t>
      </w:r>
      <w:r w:rsidR="00BA2219">
        <w:rPr>
          <w:rFonts w:cs="FiraSans-Regular"/>
          <w:color w:val="000000" w:themeColor="text1"/>
          <w:szCs w:val="19"/>
        </w:rPr>
        <w:t>e</w:t>
      </w:r>
      <w:r w:rsidR="00BA2219" w:rsidRPr="00D47C7F">
        <w:rPr>
          <w:rFonts w:cs="FiraSans-Regular"/>
          <w:color w:val="000000" w:themeColor="text1"/>
          <w:szCs w:val="19"/>
        </w:rPr>
        <w:t xml:space="preserve"> był</w:t>
      </w:r>
      <w:r w:rsidR="00BA2219">
        <w:rPr>
          <w:rFonts w:cs="FiraSans-Regular"/>
          <w:color w:val="000000" w:themeColor="text1"/>
          <w:szCs w:val="19"/>
        </w:rPr>
        <w:t>y</w:t>
      </w:r>
      <w:r w:rsidR="00BA2219" w:rsidRPr="00D47C7F">
        <w:rPr>
          <w:rFonts w:cs="FiraSans-Regular"/>
          <w:color w:val="000000" w:themeColor="text1"/>
          <w:szCs w:val="19"/>
        </w:rPr>
        <w:t xml:space="preserve"> 115683 </w:t>
      </w:r>
      <w:r w:rsidR="00BA2219" w:rsidRPr="00D47C7F">
        <w:rPr>
          <w:rFonts w:cs="FiraSans-Regular"/>
          <w:b/>
          <w:color w:val="000000" w:themeColor="text1"/>
          <w:szCs w:val="19"/>
        </w:rPr>
        <w:t>podmioty gospodarki narodowej</w:t>
      </w:r>
      <w:r w:rsidR="00BA2219" w:rsidRPr="00D47C7F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="00BA2219" w:rsidRPr="00D47C7F">
        <w:rPr>
          <w:rFonts w:cs="FiraSans-Regular"/>
          <w:color w:val="000000" w:themeColor="text1"/>
          <w:szCs w:val="19"/>
        </w:rPr>
        <w:t>, tj. o 0,3% więcej niż w końcu lipca 2022 r. i o 3,3% więcej niż przed rokiem.</w:t>
      </w:r>
    </w:p>
    <w:p w14:paraId="66E41F04" w14:textId="760C96EC" w:rsidR="00EC6C2F" w:rsidRPr="00D47C7F" w:rsidRDefault="00C649C7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47C7F">
        <w:rPr>
          <w:rFonts w:cs="FiraSans-Regular"/>
          <w:color w:val="000000" w:themeColor="text1"/>
          <w:szCs w:val="19"/>
        </w:rPr>
        <w:t xml:space="preserve">Liczba </w:t>
      </w:r>
      <w:r w:rsidR="00EC6C2F" w:rsidRPr="00D47C7F">
        <w:rPr>
          <w:rFonts w:cs="FiraSans-Regular"/>
          <w:color w:val="000000" w:themeColor="text1"/>
          <w:szCs w:val="19"/>
        </w:rPr>
        <w:t xml:space="preserve">zarejestrowanych </w:t>
      </w:r>
      <w:r w:rsidR="00EC6C2F" w:rsidRPr="00D47C7F">
        <w:rPr>
          <w:rFonts w:cs="FiraSans-Regular"/>
          <w:b/>
          <w:color w:val="000000" w:themeColor="text1"/>
          <w:szCs w:val="19"/>
        </w:rPr>
        <w:t>osób fizycznych</w:t>
      </w:r>
      <w:r w:rsidR="00EC6C2F" w:rsidRPr="00D47C7F">
        <w:rPr>
          <w:rFonts w:cs="FiraSans-Regular"/>
          <w:color w:val="000000" w:themeColor="text1"/>
          <w:szCs w:val="19"/>
        </w:rPr>
        <w:t xml:space="preserve"> </w:t>
      </w:r>
      <w:r w:rsidR="00EC6C2F" w:rsidRPr="00D47C7F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EC6C2F" w:rsidRPr="00D47C7F">
        <w:rPr>
          <w:rFonts w:cs="FiraSans-Regular"/>
          <w:color w:val="000000" w:themeColor="text1"/>
          <w:szCs w:val="19"/>
        </w:rPr>
        <w:t xml:space="preserve"> wynosiła </w:t>
      </w:r>
      <w:r w:rsidR="00D47C7F" w:rsidRPr="00D47C7F">
        <w:rPr>
          <w:rFonts w:cs="FiraSans-Regular"/>
          <w:color w:val="000000" w:themeColor="text1"/>
          <w:szCs w:val="19"/>
        </w:rPr>
        <w:t>88350</w:t>
      </w:r>
      <w:r w:rsidR="00EC6C2F" w:rsidRPr="00D47C7F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5F1EE3" w:rsidRPr="00D47C7F">
        <w:rPr>
          <w:rFonts w:cs="FiraSans-Regular"/>
          <w:color w:val="000000" w:themeColor="text1"/>
          <w:szCs w:val="19"/>
        </w:rPr>
        <w:t>sierpnia</w:t>
      </w:r>
      <w:r w:rsidR="00EC6C2F" w:rsidRPr="00D47C7F">
        <w:rPr>
          <w:rFonts w:cs="FiraSans-Regular"/>
          <w:color w:val="000000" w:themeColor="text1"/>
          <w:szCs w:val="19"/>
        </w:rPr>
        <w:t xml:space="preserve"> poprzedniego roku zwiększyła się o 2,</w:t>
      </w:r>
      <w:r w:rsidR="00D47C7F" w:rsidRPr="00D47C7F">
        <w:rPr>
          <w:rFonts w:cs="FiraSans-Regular"/>
          <w:color w:val="000000" w:themeColor="text1"/>
          <w:szCs w:val="19"/>
        </w:rPr>
        <w:t>8</w:t>
      </w:r>
      <w:r w:rsidR="00EC6C2F" w:rsidRPr="00D47C7F">
        <w:rPr>
          <w:rFonts w:cs="FiraSans-Regular"/>
          <w:color w:val="000000" w:themeColor="text1"/>
          <w:szCs w:val="19"/>
        </w:rPr>
        <w:t xml:space="preserve">%. Do rejestru REGON wpisanych było </w:t>
      </w:r>
      <w:r w:rsidR="00D47C7F" w:rsidRPr="00D47C7F">
        <w:rPr>
          <w:rFonts w:cs="FiraSans-Regular"/>
          <w:color w:val="000000" w:themeColor="text1"/>
          <w:szCs w:val="19"/>
        </w:rPr>
        <w:t>15498</w:t>
      </w:r>
      <w:r w:rsidR="00EC6C2F" w:rsidRPr="00D47C7F">
        <w:rPr>
          <w:rFonts w:cs="FiraSans-Regular"/>
          <w:color w:val="000000" w:themeColor="text1"/>
          <w:szCs w:val="19"/>
        </w:rPr>
        <w:t xml:space="preserve"> </w:t>
      </w:r>
      <w:r w:rsidR="00EC6C2F" w:rsidRPr="00D47C7F">
        <w:rPr>
          <w:rFonts w:cs="FiraSans-Regular"/>
          <w:b/>
          <w:color w:val="000000" w:themeColor="text1"/>
          <w:szCs w:val="19"/>
        </w:rPr>
        <w:t>spółek</w:t>
      </w:r>
      <w:r w:rsidR="00EC6C2F" w:rsidRPr="00D47C7F">
        <w:rPr>
          <w:rFonts w:cs="FiraSans-Regular"/>
          <w:color w:val="000000" w:themeColor="text1"/>
          <w:szCs w:val="19"/>
        </w:rPr>
        <w:t xml:space="preserve">, w tym </w:t>
      </w:r>
      <w:r w:rsidR="00D47C7F" w:rsidRPr="00D47C7F">
        <w:rPr>
          <w:rFonts w:cs="FiraSans-Regular"/>
          <w:color w:val="000000" w:themeColor="text1"/>
          <w:szCs w:val="19"/>
        </w:rPr>
        <w:t>10065</w:t>
      </w:r>
      <w:r w:rsidR="00EC6C2F" w:rsidRPr="00D47C7F">
        <w:rPr>
          <w:rFonts w:cs="FiraSans-Regular"/>
          <w:color w:val="000000" w:themeColor="text1"/>
          <w:szCs w:val="19"/>
        </w:rPr>
        <w:t xml:space="preserve"> </w:t>
      </w:r>
      <w:r w:rsidR="00EC6C2F" w:rsidRPr="00D47C7F">
        <w:rPr>
          <w:rFonts w:cs="FiraSans-Regular"/>
          <w:color w:val="000000" w:themeColor="text1"/>
          <w:spacing w:val="-1"/>
          <w:szCs w:val="19"/>
        </w:rPr>
        <w:t xml:space="preserve">spółek handlowych i </w:t>
      </w:r>
      <w:r w:rsidR="00D47C7F" w:rsidRPr="00D47C7F">
        <w:rPr>
          <w:rFonts w:cs="FiraSans-Regular"/>
          <w:color w:val="000000" w:themeColor="text1"/>
          <w:spacing w:val="-1"/>
          <w:szCs w:val="19"/>
        </w:rPr>
        <w:t>5287</w:t>
      </w:r>
      <w:r w:rsidR="00EC6C2F" w:rsidRPr="00D47C7F">
        <w:rPr>
          <w:rFonts w:cs="FiraSans-Regular"/>
          <w:color w:val="000000" w:themeColor="text1"/>
          <w:spacing w:val="-1"/>
          <w:szCs w:val="19"/>
        </w:rPr>
        <w:t xml:space="preserve"> spół</w:t>
      </w:r>
      <w:r w:rsidR="00D47C7F" w:rsidRPr="00D47C7F">
        <w:rPr>
          <w:rFonts w:cs="FiraSans-Regular"/>
          <w:color w:val="000000" w:themeColor="text1"/>
          <w:spacing w:val="-1"/>
          <w:szCs w:val="19"/>
        </w:rPr>
        <w:t xml:space="preserve">ek </w:t>
      </w:r>
      <w:r w:rsidR="00EC6C2F" w:rsidRPr="00D47C7F">
        <w:rPr>
          <w:rFonts w:cs="FiraSans-Regular"/>
          <w:color w:val="000000" w:themeColor="text1"/>
          <w:spacing w:val="-1"/>
          <w:szCs w:val="19"/>
        </w:rPr>
        <w:t>cywiln</w:t>
      </w:r>
      <w:r w:rsidR="00D47C7F" w:rsidRPr="00D47C7F">
        <w:rPr>
          <w:rFonts w:cs="FiraSans-Regular"/>
          <w:color w:val="000000" w:themeColor="text1"/>
          <w:spacing w:val="-1"/>
          <w:szCs w:val="19"/>
        </w:rPr>
        <w:t>ych</w:t>
      </w:r>
      <w:r w:rsidR="00EC6C2F" w:rsidRPr="00D47C7F">
        <w:rPr>
          <w:rFonts w:cs="FiraSans-Regular"/>
          <w:color w:val="000000" w:themeColor="text1"/>
          <w:spacing w:val="-1"/>
          <w:szCs w:val="19"/>
        </w:rPr>
        <w:t>. W ciągu roku liczba wszystkich spółek wzrosła o 6,</w:t>
      </w:r>
      <w:r w:rsidR="00D47C7F" w:rsidRPr="00D47C7F">
        <w:rPr>
          <w:rFonts w:cs="FiraSans-Regular"/>
          <w:color w:val="000000" w:themeColor="text1"/>
          <w:spacing w:val="-1"/>
          <w:szCs w:val="19"/>
        </w:rPr>
        <w:t>9</w:t>
      </w:r>
      <w:r w:rsidR="00EC6C2F" w:rsidRPr="00D47C7F">
        <w:rPr>
          <w:rFonts w:cs="FiraSans-Regular"/>
          <w:color w:val="000000" w:themeColor="text1"/>
          <w:spacing w:val="-1"/>
          <w:szCs w:val="19"/>
        </w:rPr>
        <w:t>%, spółek handlowych</w:t>
      </w:r>
      <w:r w:rsidR="002E233B" w:rsidRPr="00D47C7F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EC6C2F" w:rsidRPr="00D47C7F">
        <w:rPr>
          <w:rFonts w:cs="FiraSans-Regular"/>
          <w:color w:val="000000" w:themeColor="text1"/>
          <w:szCs w:val="19"/>
        </w:rPr>
        <w:t>–</w:t>
      </w:r>
      <w:r w:rsidR="00EC6C2F" w:rsidRPr="00D47C7F">
        <w:rPr>
          <w:rFonts w:cs="FiraSans-Regular"/>
          <w:color w:val="000000" w:themeColor="text1"/>
          <w:spacing w:val="-1"/>
          <w:szCs w:val="19"/>
        </w:rPr>
        <w:t> o 11,</w:t>
      </w:r>
      <w:r w:rsidR="00D47C7F" w:rsidRPr="00D47C7F">
        <w:rPr>
          <w:rFonts w:cs="FiraSans-Regular"/>
          <w:color w:val="000000" w:themeColor="text1"/>
          <w:spacing w:val="-1"/>
          <w:szCs w:val="19"/>
        </w:rPr>
        <w:t>7</w:t>
      </w:r>
      <w:r w:rsidR="00EC6C2F" w:rsidRPr="00D47C7F">
        <w:rPr>
          <w:rFonts w:cs="FiraSans-Regular"/>
          <w:color w:val="000000" w:themeColor="text1"/>
          <w:spacing w:val="-1"/>
          <w:szCs w:val="19"/>
        </w:rPr>
        <w:t xml:space="preserve">%, natomiast liczba spółek cywilnych spadła o </w:t>
      </w:r>
      <w:r w:rsidR="00D47C7F" w:rsidRPr="00D47C7F">
        <w:rPr>
          <w:rFonts w:cs="FiraSans-Regular"/>
          <w:color w:val="000000" w:themeColor="text1"/>
          <w:spacing w:val="-1"/>
          <w:szCs w:val="19"/>
        </w:rPr>
        <w:t>0,9</w:t>
      </w:r>
      <w:r w:rsidR="00EC6C2F" w:rsidRPr="00D47C7F">
        <w:rPr>
          <w:rFonts w:cs="FiraSans-Regular"/>
          <w:color w:val="000000" w:themeColor="text1"/>
          <w:spacing w:val="-1"/>
          <w:szCs w:val="19"/>
        </w:rPr>
        <w:t xml:space="preserve">%. </w:t>
      </w:r>
    </w:p>
    <w:p w14:paraId="5886C8E0" w14:textId="7F4FCC9C" w:rsidR="00EC6C2F" w:rsidRPr="00D47C7F" w:rsidRDefault="00EC6C2F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47C7F">
        <w:rPr>
          <w:rFonts w:cs="FiraSans-Regular"/>
          <w:color w:val="000000" w:themeColor="text1"/>
          <w:szCs w:val="19"/>
        </w:rPr>
        <w:t xml:space="preserve">Biorąc pod uwagę </w:t>
      </w:r>
      <w:r w:rsidRPr="00D47C7F">
        <w:rPr>
          <w:rFonts w:cs="FiraSans-Regular"/>
          <w:b/>
          <w:color w:val="000000" w:themeColor="text1"/>
          <w:szCs w:val="19"/>
        </w:rPr>
        <w:t>przewidywaną liczbę pracujących</w:t>
      </w:r>
      <w:r w:rsidRPr="00D47C7F">
        <w:rPr>
          <w:rFonts w:cs="FiraSans-Regular"/>
          <w:color w:val="000000" w:themeColor="text1"/>
          <w:szCs w:val="19"/>
        </w:rPr>
        <w:t xml:space="preserve"> stwierdzono, że wśród ogółu podmiotów gospodarki narodowej wpisanych do rejestru REGON przeważały jednostki o liczbie pracujących </w:t>
      </w:r>
      <w:r w:rsidRPr="006F337D">
        <w:rPr>
          <w:rFonts w:cs="FiraSans-Regular"/>
          <w:color w:val="000000" w:themeColor="text1"/>
          <w:szCs w:val="19"/>
        </w:rPr>
        <w:t>poniżej 10 osób (96,</w:t>
      </w:r>
      <w:r w:rsidR="006F337D" w:rsidRPr="006F337D">
        <w:rPr>
          <w:rFonts w:cs="FiraSans-Regular"/>
          <w:color w:val="000000" w:themeColor="text1"/>
          <w:szCs w:val="19"/>
        </w:rPr>
        <w:t>7</w:t>
      </w:r>
      <w:r w:rsidRPr="006F337D">
        <w:rPr>
          <w:rFonts w:cs="FiraSans-Regular"/>
          <w:color w:val="000000" w:themeColor="text1"/>
          <w:szCs w:val="19"/>
        </w:rPr>
        <w:t>% ogółu podmiotów). Udział podmiotów o przewidywanej liczbie pracujących 10–49 wynosił 2,6%, a podmioty powyżej 49 pracujących stanowiły 0,7% wszystkich jednostek. Wzrost liczby podmiotów</w:t>
      </w:r>
      <w:r w:rsidRPr="006F337D">
        <w:rPr>
          <w:color w:val="000000" w:themeColor="text1"/>
        </w:rPr>
        <w:t xml:space="preserve"> </w:t>
      </w:r>
      <w:r w:rsidRPr="006F337D">
        <w:rPr>
          <w:rFonts w:cs="FiraSans-Regular"/>
          <w:color w:val="000000" w:themeColor="text1"/>
          <w:szCs w:val="19"/>
        </w:rPr>
        <w:t>w skali roku zanotowano w przypadku jednostek o przewidywanej liczbie pracujących do 9 osób (o 3,</w:t>
      </w:r>
      <w:r w:rsidR="00D47C7F" w:rsidRPr="006F337D">
        <w:rPr>
          <w:rFonts w:cs="FiraSans-Regular"/>
          <w:color w:val="000000" w:themeColor="text1"/>
          <w:szCs w:val="19"/>
        </w:rPr>
        <w:t>4</w:t>
      </w:r>
      <w:r w:rsidRPr="006F337D">
        <w:rPr>
          <w:rFonts w:cs="FiraSans-Regular"/>
          <w:color w:val="000000" w:themeColor="text1"/>
          <w:szCs w:val="19"/>
        </w:rPr>
        <w:t>%)</w:t>
      </w:r>
      <w:r w:rsidR="00C5067F" w:rsidRPr="006F337D">
        <w:rPr>
          <w:rFonts w:cs="FiraSans-Regular"/>
          <w:color w:val="000000" w:themeColor="text1"/>
          <w:szCs w:val="19"/>
        </w:rPr>
        <w:t xml:space="preserve"> oraz powyżej 49 pracujących (o 0,</w:t>
      </w:r>
      <w:r w:rsidR="00D47C7F" w:rsidRPr="006F337D">
        <w:rPr>
          <w:rFonts w:cs="FiraSans-Regular"/>
          <w:color w:val="000000" w:themeColor="text1"/>
          <w:szCs w:val="19"/>
        </w:rPr>
        <w:t>3</w:t>
      </w:r>
      <w:r w:rsidR="00C5067F" w:rsidRPr="006F337D">
        <w:rPr>
          <w:rFonts w:cs="FiraSans-Regular"/>
          <w:color w:val="000000" w:themeColor="text1"/>
          <w:szCs w:val="19"/>
        </w:rPr>
        <w:t>%)</w:t>
      </w:r>
      <w:r w:rsidR="00506102" w:rsidRPr="006F337D">
        <w:rPr>
          <w:rFonts w:cs="FiraSans-Regular"/>
          <w:color w:val="000000" w:themeColor="text1"/>
          <w:szCs w:val="19"/>
        </w:rPr>
        <w:t>.</w:t>
      </w:r>
      <w:r w:rsidR="006E1F5F">
        <w:rPr>
          <w:rFonts w:cs="FiraSans-Regular"/>
          <w:color w:val="000000" w:themeColor="text1"/>
          <w:szCs w:val="19"/>
        </w:rPr>
        <w:t xml:space="preserve"> </w:t>
      </w:r>
    </w:p>
    <w:p w14:paraId="4261B814" w14:textId="23A46F95" w:rsidR="006445F9" w:rsidRPr="00D47C7F" w:rsidRDefault="00A22329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47C7F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D47C7F">
        <w:rPr>
          <w:rFonts w:cs="FiraSans-Regular"/>
          <w:color w:val="000000" w:themeColor="text1"/>
          <w:spacing w:val="-2"/>
          <w:szCs w:val="19"/>
        </w:rPr>
        <w:t xml:space="preserve"> (o 1</w:t>
      </w:r>
      <w:r w:rsidR="00D47C7F" w:rsidRPr="00D47C7F">
        <w:rPr>
          <w:rFonts w:cs="FiraSans-Regular"/>
          <w:color w:val="000000" w:themeColor="text1"/>
          <w:spacing w:val="-2"/>
          <w:szCs w:val="19"/>
        </w:rPr>
        <w:t>6,2</w:t>
      </w:r>
      <w:r w:rsidR="006445F9" w:rsidRPr="00D47C7F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D47C7F" w:rsidRPr="00D47C7F">
        <w:rPr>
          <w:rFonts w:cs="FiraSans-Regular"/>
          <w:color w:val="000000" w:themeColor="text1"/>
          <w:spacing w:val="-2"/>
          <w:szCs w:val="19"/>
        </w:rPr>
        <w:t xml:space="preserve">administrowanie i działalność wspierająca (o 6,0%), </w:t>
      </w:r>
      <w:r w:rsidR="00CF55EC" w:rsidRPr="00D47C7F">
        <w:rPr>
          <w:rFonts w:cs="FiraSans-Regular"/>
          <w:color w:val="000000" w:themeColor="text1"/>
          <w:spacing w:val="-2"/>
          <w:szCs w:val="19"/>
        </w:rPr>
        <w:t xml:space="preserve">wytwarzanie i zaopatrywanie w energię elektryczną, gaz, parę wodną, gorącą wodę (o </w:t>
      </w:r>
      <w:r w:rsidR="00D47C7F" w:rsidRPr="00D47C7F">
        <w:rPr>
          <w:rFonts w:cs="FiraSans-Regular"/>
          <w:color w:val="000000" w:themeColor="text1"/>
          <w:spacing w:val="-2"/>
          <w:szCs w:val="19"/>
        </w:rPr>
        <w:t>5,7</w:t>
      </w:r>
      <w:r w:rsidR="00CF55EC" w:rsidRPr="00D47C7F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D47C7F" w:rsidRPr="00D47C7F">
        <w:rPr>
          <w:rFonts w:cs="FiraSans-Regular"/>
          <w:color w:val="000000" w:themeColor="text1"/>
          <w:spacing w:val="-2"/>
          <w:szCs w:val="19"/>
        </w:rPr>
        <w:t xml:space="preserve">budownictwo </w:t>
      </w:r>
      <w:r w:rsidR="0023619E" w:rsidRPr="00D47C7F">
        <w:rPr>
          <w:rFonts w:cs="FiraSans-Regular"/>
          <w:color w:val="000000" w:themeColor="text1"/>
          <w:spacing w:val="-2"/>
          <w:szCs w:val="19"/>
        </w:rPr>
        <w:t>(o 5,</w:t>
      </w:r>
      <w:r w:rsidR="00D47C7F" w:rsidRPr="00D47C7F">
        <w:rPr>
          <w:rFonts w:cs="FiraSans-Regular"/>
          <w:color w:val="000000" w:themeColor="text1"/>
          <w:spacing w:val="-2"/>
          <w:szCs w:val="19"/>
        </w:rPr>
        <w:t>5</w:t>
      </w:r>
      <w:r w:rsidR="0023619E" w:rsidRPr="00D47C7F">
        <w:rPr>
          <w:rFonts w:cs="FiraSans-Regular"/>
          <w:color w:val="000000" w:themeColor="text1"/>
          <w:spacing w:val="-2"/>
          <w:szCs w:val="19"/>
        </w:rPr>
        <w:t>%)</w:t>
      </w:r>
      <w:r w:rsidR="00CF55EC" w:rsidRPr="00D47C7F">
        <w:rPr>
          <w:rFonts w:cs="FiraSans-Regular"/>
          <w:color w:val="000000" w:themeColor="text1"/>
          <w:spacing w:val="-2"/>
          <w:szCs w:val="19"/>
        </w:rPr>
        <w:t>.</w:t>
      </w:r>
      <w:r w:rsidR="0023619E" w:rsidRPr="00D47C7F">
        <w:rPr>
          <w:rFonts w:cs="FiraSans-Regular"/>
          <w:color w:val="000000" w:themeColor="text1"/>
          <w:spacing w:val="-2"/>
          <w:szCs w:val="19"/>
        </w:rPr>
        <w:t xml:space="preserve"> </w:t>
      </w:r>
    </w:p>
    <w:p w14:paraId="39DFA365" w14:textId="07D4DE26" w:rsidR="00D97ECE" w:rsidRPr="00B812F8" w:rsidRDefault="00050F4F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2"/>
          <w:szCs w:val="19"/>
        </w:rPr>
      </w:pPr>
      <w:r w:rsidRPr="00B812F8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0A01CD" w:rsidRPr="00B812F8">
        <w:rPr>
          <w:rFonts w:cs="FiraSans-Regular"/>
          <w:color w:val="000000" w:themeColor="text1"/>
          <w:spacing w:val="-2"/>
          <w:szCs w:val="19"/>
        </w:rPr>
        <w:t>sierpniu</w:t>
      </w:r>
      <w:r w:rsidR="00D97ECE" w:rsidRPr="00B812F8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B812F8">
        <w:rPr>
          <w:rFonts w:cs="FiraSans-Regular"/>
          <w:color w:val="000000" w:themeColor="text1"/>
          <w:spacing w:val="-2"/>
          <w:szCs w:val="19"/>
        </w:rPr>
        <w:t>2022</w:t>
      </w:r>
      <w:r w:rsidR="00D97ECE" w:rsidRPr="00B812F8">
        <w:rPr>
          <w:rFonts w:cs="FiraSans-Regular"/>
          <w:color w:val="000000" w:themeColor="text1"/>
          <w:spacing w:val="-2"/>
          <w:szCs w:val="19"/>
        </w:rPr>
        <w:t xml:space="preserve"> r. do rejestru REGON wpisano 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712</w:t>
      </w:r>
      <w:r w:rsidR="00D97ECE" w:rsidRPr="00B812F8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563933" w:rsidRPr="00B812F8">
        <w:rPr>
          <w:rFonts w:cs="FiraSans-Regular"/>
          <w:b/>
          <w:color w:val="000000" w:themeColor="text1"/>
          <w:spacing w:val="-2"/>
          <w:szCs w:val="19"/>
        </w:rPr>
        <w:t>now</w:t>
      </w:r>
      <w:r w:rsidR="008921C6" w:rsidRPr="00B812F8">
        <w:rPr>
          <w:rFonts w:cs="FiraSans-Regular"/>
          <w:b/>
          <w:color w:val="000000" w:themeColor="text1"/>
          <w:spacing w:val="-2"/>
          <w:szCs w:val="19"/>
        </w:rPr>
        <w:t>ych</w:t>
      </w:r>
      <w:r w:rsidR="00563933" w:rsidRPr="00B812F8">
        <w:rPr>
          <w:rFonts w:cs="FiraSans-Regular"/>
          <w:b/>
          <w:color w:val="000000" w:themeColor="text1"/>
          <w:spacing w:val="-2"/>
          <w:szCs w:val="19"/>
        </w:rPr>
        <w:t xml:space="preserve"> podmiot</w:t>
      </w:r>
      <w:r w:rsidR="008921C6" w:rsidRPr="00B812F8">
        <w:rPr>
          <w:rFonts w:cs="FiraSans-Regular"/>
          <w:b/>
          <w:color w:val="000000" w:themeColor="text1"/>
          <w:spacing w:val="-2"/>
          <w:szCs w:val="19"/>
        </w:rPr>
        <w:t>ów</w:t>
      </w:r>
      <w:r w:rsidR="00D97ECE" w:rsidRPr="00B812F8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3D75F0" w:rsidRPr="00B812F8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7,7</w:t>
      </w:r>
      <w:r w:rsidR="003D75F0" w:rsidRPr="00B812F8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A061F5" w:rsidRPr="00B812F8">
        <w:rPr>
          <w:rFonts w:cs="FiraSans-Regular"/>
          <w:color w:val="000000" w:themeColor="text1"/>
          <w:spacing w:val="-2"/>
          <w:szCs w:val="19"/>
        </w:rPr>
        <w:t>mniej</w:t>
      </w:r>
      <w:r w:rsidR="003D75F0" w:rsidRPr="00B812F8">
        <w:rPr>
          <w:rFonts w:cs="FiraSans-Regular"/>
          <w:color w:val="000000" w:themeColor="text1"/>
          <w:spacing w:val="-2"/>
          <w:szCs w:val="19"/>
        </w:rPr>
        <w:t xml:space="preserve"> niż</w:t>
      </w:r>
      <w:r w:rsidR="00D97ECE" w:rsidRPr="00B812F8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AB50F9" w:rsidRPr="00B812F8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D97ECE" w:rsidRPr="00B812F8">
        <w:rPr>
          <w:rFonts w:cs="FiraSans-Regular"/>
          <w:color w:val="000000" w:themeColor="text1"/>
          <w:spacing w:val="-2"/>
          <w:szCs w:val="19"/>
        </w:rPr>
        <w:t xml:space="preserve">poprzednim miesiącu. Wśród nowo zarejestrowanych jednostek przeważały osoby fizyczne prowadzące działalność gospodarczą, których wpisano 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608</w:t>
      </w:r>
      <w:r w:rsidR="00300A2B" w:rsidRPr="00B812F8">
        <w:rPr>
          <w:rFonts w:cs="FiraSans-Regular"/>
          <w:color w:val="000000" w:themeColor="text1"/>
          <w:spacing w:val="-2"/>
          <w:szCs w:val="19"/>
        </w:rPr>
        <w:t xml:space="preserve"> (o</w:t>
      </w:r>
      <w:r w:rsidR="00A3331F" w:rsidRPr="00B812F8">
        <w:rPr>
          <w:rFonts w:cs="FiraSans-Regular"/>
          <w:color w:val="000000" w:themeColor="text1"/>
          <w:spacing w:val="-2"/>
          <w:szCs w:val="19"/>
        </w:rPr>
        <w:t> </w:t>
      </w:r>
      <w:r w:rsidR="00A061F5" w:rsidRPr="00B812F8">
        <w:rPr>
          <w:rFonts w:cs="FiraSans-Regular"/>
          <w:color w:val="000000" w:themeColor="text1"/>
          <w:spacing w:val="-2"/>
          <w:szCs w:val="19"/>
        </w:rPr>
        <w:t>1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,5</w:t>
      </w:r>
      <w:r w:rsidR="00D97ECE" w:rsidRPr="00B812F8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A061F5" w:rsidRPr="00B812F8">
        <w:rPr>
          <w:rFonts w:cs="FiraSans-Regular"/>
          <w:color w:val="000000" w:themeColor="text1"/>
          <w:spacing w:val="-2"/>
          <w:szCs w:val="19"/>
        </w:rPr>
        <w:t>mniej</w:t>
      </w:r>
      <w:r w:rsidR="00D97ECE" w:rsidRPr="00B812F8">
        <w:rPr>
          <w:rFonts w:cs="FiraSans-Regular"/>
          <w:color w:val="000000" w:themeColor="text1"/>
          <w:spacing w:val="-2"/>
          <w:szCs w:val="19"/>
        </w:rPr>
        <w:t xml:space="preserve"> niż </w:t>
      </w:r>
      <w:r w:rsidR="00A47A09" w:rsidRPr="00B812F8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lipcu</w:t>
      </w:r>
      <w:r w:rsidR="00A47A09" w:rsidRPr="00B812F8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B812F8">
        <w:rPr>
          <w:rFonts w:cs="FiraSans-Regular"/>
          <w:color w:val="000000" w:themeColor="text1"/>
          <w:spacing w:val="-2"/>
          <w:szCs w:val="19"/>
        </w:rPr>
        <w:t>202</w:t>
      </w:r>
      <w:r w:rsidR="00D517F2" w:rsidRPr="00B812F8">
        <w:rPr>
          <w:rFonts w:cs="FiraSans-Regular"/>
          <w:color w:val="000000" w:themeColor="text1"/>
          <w:spacing w:val="-2"/>
          <w:szCs w:val="19"/>
        </w:rPr>
        <w:t>2</w:t>
      </w:r>
      <w:r w:rsidR="00D97ECE" w:rsidRPr="00B812F8">
        <w:rPr>
          <w:rFonts w:cs="FiraSans-Regular"/>
          <w:color w:val="000000" w:themeColor="text1"/>
          <w:spacing w:val="-2"/>
          <w:szCs w:val="19"/>
        </w:rPr>
        <w:t xml:space="preserve"> r.). </w:t>
      </w:r>
      <w:r w:rsidR="00C16C17" w:rsidRPr="00B812F8">
        <w:rPr>
          <w:rFonts w:cs="FiraSans-Regular"/>
          <w:color w:val="000000" w:themeColor="text1"/>
          <w:spacing w:val="-2"/>
          <w:szCs w:val="19"/>
        </w:rPr>
        <w:t>Liczba nowo zarejestrowanych spół</w:t>
      </w:r>
      <w:r w:rsidR="00B04000" w:rsidRPr="00B812F8">
        <w:rPr>
          <w:rFonts w:cs="FiraSans-Regular"/>
          <w:color w:val="000000" w:themeColor="text1"/>
          <w:spacing w:val="-2"/>
          <w:szCs w:val="19"/>
        </w:rPr>
        <w:t xml:space="preserve">ek handlowych </w:t>
      </w:r>
      <w:r w:rsidR="00C77700" w:rsidRPr="00B812F8">
        <w:rPr>
          <w:rFonts w:cs="FiraSans-Regular"/>
          <w:color w:val="000000" w:themeColor="text1"/>
          <w:spacing w:val="-2"/>
          <w:szCs w:val="19"/>
        </w:rPr>
        <w:t>wyniosła</w:t>
      </w:r>
      <w:r w:rsidR="0011628B" w:rsidRPr="00B812F8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79</w:t>
      </w:r>
      <w:r w:rsidR="00121706" w:rsidRPr="00B812F8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77700" w:rsidRPr="00B812F8">
        <w:rPr>
          <w:rFonts w:cs="FiraSans-Regular"/>
          <w:color w:val="000000" w:themeColor="text1"/>
          <w:spacing w:val="-2"/>
          <w:szCs w:val="19"/>
        </w:rPr>
        <w:t xml:space="preserve">i </w:t>
      </w:r>
      <w:r w:rsidR="00B04000" w:rsidRPr="00B812F8">
        <w:rPr>
          <w:rFonts w:cs="FiraSans-Regular"/>
          <w:color w:val="000000" w:themeColor="text1"/>
          <w:spacing w:val="-2"/>
          <w:szCs w:val="19"/>
        </w:rPr>
        <w:t xml:space="preserve">była </w:t>
      </w:r>
      <w:r w:rsidR="00563933" w:rsidRPr="00B812F8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A061F5" w:rsidRPr="00B812F8">
        <w:rPr>
          <w:rFonts w:cs="FiraSans-Regular"/>
          <w:color w:val="000000" w:themeColor="text1"/>
          <w:spacing w:val="-2"/>
          <w:szCs w:val="19"/>
        </w:rPr>
        <w:t>3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3,6</w:t>
      </w:r>
      <w:r w:rsidR="00C16C17" w:rsidRPr="00B812F8">
        <w:rPr>
          <w:rFonts w:cs="FiraSans-Regular"/>
          <w:color w:val="000000" w:themeColor="text1"/>
          <w:spacing w:val="-2"/>
          <w:szCs w:val="19"/>
        </w:rPr>
        <w:t>%</w:t>
      </w:r>
      <w:r w:rsidR="00A47A09" w:rsidRPr="00B812F8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niższa</w:t>
      </w:r>
      <w:r w:rsidR="00C16C17" w:rsidRPr="00B812F8">
        <w:rPr>
          <w:rFonts w:cs="FiraSans-Regular"/>
          <w:color w:val="000000" w:themeColor="text1"/>
          <w:spacing w:val="-2"/>
          <w:szCs w:val="19"/>
        </w:rPr>
        <w:t xml:space="preserve"> niż miesiąc wcześniej, w tym spółek z ogran</w:t>
      </w:r>
      <w:r w:rsidR="00B04000" w:rsidRPr="00B812F8">
        <w:rPr>
          <w:rFonts w:cs="FiraSans-Regular"/>
          <w:color w:val="000000" w:themeColor="text1"/>
          <w:spacing w:val="-2"/>
          <w:szCs w:val="19"/>
        </w:rPr>
        <w:t>i</w:t>
      </w:r>
      <w:r w:rsidR="00563933" w:rsidRPr="00B812F8">
        <w:rPr>
          <w:rFonts w:cs="FiraSans-Regular"/>
          <w:color w:val="000000" w:themeColor="text1"/>
          <w:spacing w:val="-2"/>
          <w:szCs w:val="19"/>
        </w:rPr>
        <w:t xml:space="preserve">czoną odpowiedzialnością </w:t>
      </w:r>
      <w:r w:rsidR="00C77700" w:rsidRPr="00B812F8">
        <w:rPr>
          <w:rFonts w:cs="FiraSans-Regular"/>
          <w:color w:val="000000" w:themeColor="text1"/>
          <w:spacing w:val="-2"/>
          <w:szCs w:val="19"/>
        </w:rPr>
        <w:t>zarejestrowano</w:t>
      </w:r>
      <w:r w:rsidR="00121706" w:rsidRPr="00B812F8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76</w:t>
      </w:r>
      <w:r w:rsidR="00C77700" w:rsidRPr="00B812F8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563933" w:rsidRPr="00B812F8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23619E" w:rsidRPr="00B812F8">
        <w:rPr>
          <w:rFonts w:cs="FiraSans-Regular"/>
          <w:color w:val="000000" w:themeColor="text1"/>
          <w:spacing w:val="-2"/>
          <w:szCs w:val="19"/>
        </w:rPr>
        <w:t>2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7,6</w:t>
      </w:r>
      <w:r w:rsidR="00C16C17" w:rsidRPr="00B812F8">
        <w:rPr>
          <w:rFonts w:cs="FiraSans-Regular"/>
          <w:color w:val="000000" w:themeColor="text1"/>
          <w:spacing w:val="-2"/>
          <w:szCs w:val="19"/>
        </w:rPr>
        <w:t>%</w:t>
      </w:r>
      <w:r w:rsidR="00C77700" w:rsidRPr="00B812F8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mniej</w:t>
      </w:r>
      <w:r w:rsidR="00C77700" w:rsidRPr="00B812F8">
        <w:rPr>
          <w:rFonts w:cs="FiraSans-Regular"/>
          <w:color w:val="000000" w:themeColor="text1"/>
          <w:spacing w:val="-2"/>
          <w:szCs w:val="19"/>
        </w:rPr>
        <w:t xml:space="preserve"> niż w</w:t>
      </w:r>
      <w:r w:rsidR="008921C6" w:rsidRPr="00B812F8">
        <w:rPr>
          <w:rFonts w:cs="FiraSans-Regular"/>
          <w:color w:val="000000" w:themeColor="text1"/>
          <w:spacing w:val="-2"/>
          <w:szCs w:val="19"/>
        </w:rPr>
        <w:t> </w:t>
      </w:r>
      <w:r w:rsidR="00B812F8" w:rsidRPr="00B812F8">
        <w:rPr>
          <w:rFonts w:cs="FiraSans-Regular"/>
          <w:color w:val="000000" w:themeColor="text1"/>
          <w:spacing w:val="-2"/>
          <w:szCs w:val="19"/>
        </w:rPr>
        <w:t>lipcu</w:t>
      </w:r>
      <w:r w:rsidR="00C77700" w:rsidRPr="00B812F8">
        <w:rPr>
          <w:rFonts w:cs="FiraSans-Regular"/>
          <w:color w:val="000000" w:themeColor="text1"/>
          <w:spacing w:val="-2"/>
          <w:szCs w:val="19"/>
        </w:rPr>
        <w:t xml:space="preserve"> br.</w:t>
      </w:r>
    </w:p>
    <w:p w14:paraId="538C2225" w14:textId="5C41D55D" w:rsidR="00D97ECE" w:rsidRPr="00B812F8" w:rsidRDefault="00050F4F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B812F8">
        <w:rPr>
          <w:rFonts w:cs="FiraSans-Regular"/>
          <w:color w:val="000000" w:themeColor="text1"/>
          <w:szCs w:val="19"/>
        </w:rPr>
        <w:t xml:space="preserve">W </w:t>
      </w:r>
      <w:r w:rsidR="000A01CD" w:rsidRPr="00B812F8">
        <w:rPr>
          <w:rFonts w:cs="FiraSans-Regular"/>
          <w:color w:val="000000" w:themeColor="text1"/>
          <w:szCs w:val="19"/>
        </w:rPr>
        <w:t>sierpniu</w:t>
      </w:r>
      <w:r w:rsidR="00D97ECE" w:rsidRPr="00B812F8">
        <w:rPr>
          <w:rFonts w:cs="FiraSans-Regular"/>
          <w:color w:val="000000" w:themeColor="text1"/>
          <w:szCs w:val="19"/>
        </w:rPr>
        <w:t xml:space="preserve"> </w:t>
      </w:r>
      <w:r w:rsidR="00D638EB" w:rsidRPr="00B812F8">
        <w:rPr>
          <w:rFonts w:cs="FiraSans-Regular"/>
          <w:color w:val="000000" w:themeColor="text1"/>
          <w:szCs w:val="19"/>
        </w:rPr>
        <w:t>2022</w:t>
      </w:r>
      <w:r w:rsidR="00D97ECE" w:rsidRPr="00B812F8">
        <w:rPr>
          <w:rFonts w:cs="FiraSans-Regular"/>
          <w:color w:val="000000" w:themeColor="text1"/>
          <w:szCs w:val="19"/>
        </w:rPr>
        <w:t xml:space="preserve"> r. </w:t>
      </w:r>
      <w:r w:rsidR="00D97ECE" w:rsidRPr="00B812F8">
        <w:rPr>
          <w:rFonts w:cs="FiraSans-Regular"/>
          <w:b/>
          <w:color w:val="000000" w:themeColor="text1"/>
          <w:szCs w:val="19"/>
        </w:rPr>
        <w:t>wykreślono</w:t>
      </w:r>
      <w:r w:rsidR="00D97ECE" w:rsidRPr="00B812F8">
        <w:rPr>
          <w:rFonts w:cs="FiraSans-Regular"/>
          <w:color w:val="000000" w:themeColor="text1"/>
          <w:szCs w:val="19"/>
        </w:rPr>
        <w:t xml:space="preserve"> z rejestru REGON </w:t>
      </w:r>
      <w:r w:rsidR="00B812F8" w:rsidRPr="00B812F8">
        <w:rPr>
          <w:rFonts w:cs="FiraSans-Regular"/>
          <w:color w:val="000000" w:themeColor="text1"/>
          <w:szCs w:val="19"/>
        </w:rPr>
        <w:t>366</w:t>
      </w:r>
      <w:r w:rsidR="00563933" w:rsidRPr="00B812F8">
        <w:rPr>
          <w:rFonts w:cs="FiraSans-Regular"/>
          <w:color w:val="000000" w:themeColor="text1"/>
          <w:szCs w:val="19"/>
        </w:rPr>
        <w:t xml:space="preserve"> podmiot</w:t>
      </w:r>
      <w:r w:rsidR="008921C6" w:rsidRPr="00B812F8">
        <w:rPr>
          <w:rFonts w:cs="FiraSans-Regular"/>
          <w:color w:val="000000" w:themeColor="text1"/>
          <w:szCs w:val="19"/>
        </w:rPr>
        <w:t>ów</w:t>
      </w:r>
      <w:r w:rsidR="00563933" w:rsidRPr="00B812F8">
        <w:rPr>
          <w:rFonts w:cs="FiraSans-Regular"/>
          <w:color w:val="000000" w:themeColor="text1"/>
          <w:szCs w:val="19"/>
        </w:rPr>
        <w:t xml:space="preserve"> (o </w:t>
      </w:r>
      <w:r w:rsidR="00B812F8" w:rsidRPr="00B812F8">
        <w:rPr>
          <w:rFonts w:cs="FiraSans-Regular"/>
          <w:color w:val="000000" w:themeColor="text1"/>
          <w:szCs w:val="19"/>
        </w:rPr>
        <w:t>5,8</w:t>
      </w:r>
      <w:r w:rsidR="00D97ECE" w:rsidRPr="00B812F8">
        <w:rPr>
          <w:rFonts w:cs="FiraSans-Regular"/>
          <w:color w:val="000000" w:themeColor="text1"/>
          <w:szCs w:val="19"/>
        </w:rPr>
        <w:t xml:space="preserve">% </w:t>
      </w:r>
      <w:r w:rsidR="00A061F5" w:rsidRPr="00B812F8">
        <w:rPr>
          <w:rFonts w:cs="FiraSans-Regular"/>
          <w:color w:val="000000" w:themeColor="text1"/>
          <w:szCs w:val="19"/>
        </w:rPr>
        <w:t>więcej</w:t>
      </w:r>
      <w:r w:rsidR="00D97ECE" w:rsidRPr="00B812F8">
        <w:rPr>
          <w:rFonts w:cs="FiraSans-Regular"/>
          <w:color w:val="000000" w:themeColor="text1"/>
          <w:szCs w:val="19"/>
        </w:rPr>
        <w:t xml:space="preserve"> niż przed miesiącem), w tym </w:t>
      </w:r>
      <w:r w:rsidR="00B812F8" w:rsidRPr="00B812F8">
        <w:rPr>
          <w:rFonts w:cs="FiraSans-Regular"/>
          <w:color w:val="000000" w:themeColor="text1"/>
          <w:szCs w:val="19"/>
        </w:rPr>
        <w:t>350</w:t>
      </w:r>
      <w:r w:rsidR="00A70E09" w:rsidRPr="00B812F8">
        <w:rPr>
          <w:rFonts w:cs="FiraSans-Regular"/>
          <w:color w:val="000000" w:themeColor="text1"/>
          <w:szCs w:val="19"/>
        </w:rPr>
        <w:t xml:space="preserve"> </w:t>
      </w:r>
      <w:r w:rsidR="00A061F5" w:rsidRPr="00B812F8">
        <w:rPr>
          <w:rFonts w:cs="FiraSans-Regular"/>
          <w:color w:val="000000" w:themeColor="text1"/>
          <w:szCs w:val="19"/>
        </w:rPr>
        <w:t>osób</w:t>
      </w:r>
      <w:r w:rsidR="00C0146A" w:rsidRPr="00B812F8">
        <w:rPr>
          <w:rFonts w:cs="FiraSans-Regular"/>
          <w:color w:val="000000" w:themeColor="text1"/>
          <w:szCs w:val="19"/>
        </w:rPr>
        <w:t xml:space="preserve"> fizyczn</w:t>
      </w:r>
      <w:r w:rsidR="00A061F5" w:rsidRPr="00B812F8">
        <w:rPr>
          <w:rFonts w:cs="FiraSans-Regular"/>
          <w:color w:val="000000" w:themeColor="text1"/>
          <w:szCs w:val="19"/>
        </w:rPr>
        <w:t>ych</w:t>
      </w:r>
      <w:r w:rsidR="00C0146A" w:rsidRPr="00B812F8">
        <w:rPr>
          <w:rFonts w:cs="FiraSans-Regular"/>
          <w:color w:val="000000" w:themeColor="text1"/>
          <w:szCs w:val="19"/>
        </w:rPr>
        <w:t xml:space="preserve"> prowadząc</w:t>
      </w:r>
      <w:r w:rsidR="00A061F5" w:rsidRPr="00B812F8">
        <w:rPr>
          <w:rFonts w:cs="FiraSans-Regular"/>
          <w:color w:val="000000" w:themeColor="text1"/>
          <w:szCs w:val="19"/>
        </w:rPr>
        <w:t>ych</w:t>
      </w:r>
      <w:r w:rsidR="00563933" w:rsidRPr="00B812F8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B812F8">
        <w:rPr>
          <w:rFonts w:cs="FiraSans-Regular"/>
          <w:color w:val="000000" w:themeColor="text1"/>
          <w:szCs w:val="19"/>
        </w:rPr>
        <w:t xml:space="preserve"> </w:t>
      </w:r>
      <w:r w:rsidR="00B812F8" w:rsidRPr="00B812F8">
        <w:rPr>
          <w:rFonts w:cs="FiraSans-Regular"/>
          <w:color w:val="000000" w:themeColor="text1"/>
          <w:szCs w:val="19"/>
        </w:rPr>
        <w:t>14,0</w:t>
      </w:r>
      <w:r w:rsidR="00D97ECE" w:rsidRPr="00B812F8">
        <w:rPr>
          <w:rFonts w:cs="FiraSans-Regular"/>
          <w:color w:val="000000" w:themeColor="text1"/>
          <w:szCs w:val="19"/>
        </w:rPr>
        <w:t xml:space="preserve">% </w:t>
      </w:r>
      <w:r w:rsidR="00A061F5" w:rsidRPr="00B812F8">
        <w:rPr>
          <w:rFonts w:cs="FiraSans-Regular"/>
          <w:color w:val="000000" w:themeColor="text1"/>
          <w:szCs w:val="19"/>
        </w:rPr>
        <w:t>więcej</w:t>
      </w:r>
      <w:r w:rsidR="00D97ECE" w:rsidRPr="00B812F8">
        <w:rPr>
          <w:rFonts w:cs="FiraSans-Regular"/>
          <w:color w:val="000000" w:themeColor="text1"/>
          <w:szCs w:val="19"/>
        </w:rPr>
        <w:t xml:space="preserve">). </w:t>
      </w:r>
    </w:p>
    <w:p w14:paraId="4206D815" w14:textId="57763421" w:rsidR="00944404" w:rsidRDefault="006255C1" w:rsidP="00FF7968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DD58C8">
        <w:rPr>
          <w:b/>
          <w:color w:val="000000" w:themeColor="text1"/>
          <w:szCs w:val="19"/>
        </w:rPr>
        <w:t>2</w:t>
      </w:r>
      <w:r w:rsidR="008D2379" w:rsidRPr="00436463">
        <w:rPr>
          <w:b/>
          <w:color w:val="000000" w:themeColor="text1"/>
          <w:szCs w:val="19"/>
        </w:rPr>
        <w:t>. P</w:t>
      </w:r>
      <w:r w:rsidR="00944404" w:rsidRPr="00436463">
        <w:rPr>
          <w:b/>
          <w:color w:val="000000" w:themeColor="text1"/>
          <w:szCs w:val="19"/>
        </w:rPr>
        <w:t>odmioty gospodarki narodowej nowo zarejestrowane i wyrejestrowane</w:t>
      </w:r>
      <w:r w:rsidR="00C649C7" w:rsidRPr="00436463">
        <w:rPr>
          <w:b/>
          <w:color w:val="000000" w:themeColor="text1"/>
          <w:szCs w:val="19"/>
        </w:rPr>
        <w:t xml:space="preserve"> według powiatów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050F4F" w:rsidRPr="00436463">
        <w:rPr>
          <w:b/>
          <w:color w:val="000000" w:themeColor="text1"/>
          <w:szCs w:val="19"/>
        </w:rPr>
        <w:t xml:space="preserve">w </w:t>
      </w:r>
      <w:r w:rsidR="000A01CD">
        <w:rPr>
          <w:b/>
          <w:color w:val="000000" w:themeColor="text1"/>
          <w:szCs w:val="19"/>
        </w:rPr>
        <w:t>sierpniu</w:t>
      </w:r>
      <w:r w:rsidR="00944404" w:rsidRPr="00436463">
        <w:rPr>
          <w:b/>
          <w:color w:val="000000" w:themeColor="text1"/>
          <w:szCs w:val="19"/>
        </w:rPr>
        <w:t xml:space="preserve"> </w:t>
      </w:r>
      <w:r w:rsidR="00D638EB">
        <w:rPr>
          <w:b/>
          <w:color w:val="000000" w:themeColor="text1"/>
          <w:szCs w:val="19"/>
        </w:rPr>
        <w:t>2022</w:t>
      </w:r>
      <w:r w:rsidR="00944404" w:rsidRPr="00436463">
        <w:rPr>
          <w:b/>
          <w:color w:val="000000" w:themeColor="text1"/>
          <w:szCs w:val="19"/>
        </w:rPr>
        <w:t xml:space="preserve"> r.</w:t>
      </w:r>
    </w:p>
    <w:p w14:paraId="152829CE" w14:textId="5358ED1D" w:rsidR="006F3D4F" w:rsidRPr="00436463" w:rsidRDefault="004F6AB5" w:rsidP="00C13A69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527040" behindDoc="0" locked="0" layoutInCell="1" allowOverlap="1" wp14:anchorId="31B42A66" wp14:editId="4CB41E6C">
                <wp:simplePos x="0" y="0"/>
                <wp:positionH relativeFrom="margin">
                  <wp:posOffset>2060575</wp:posOffset>
                </wp:positionH>
                <wp:positionV relativeFrom="paragraph">
                  <wp:posOffset>3152572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36FB7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1A18F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42A66" id="Grupa 7" o:spid="_x0000_s1037" style="position:absolute;margin-left:162.25pt;margin-top:248.25pt;width:261.05pt;height:22.8pt;z-index:25352704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">
                <v:rect id="Prostokąt 14" o:spid="_x0000_s1038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39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72B36FB7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40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41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68D1A18F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3D4F">
        <w:rPr>
          <w:noProof/>
        </w:rPr>
        <w:drawing>
          <wp:inline distT="0" distB="0" distL="0" distR="0" wp14:anchorId="5FE2842B" wp14:editId="34FFF990">
            <wp:extent cx="6645910" cy="3400425"/>
            <wp:effectExtent l="0" t="0" r="2540" b="0"/>
            <wp:docPr id="1" name="Wykres 1" descr="Wykres 12. Podmioty gospodarki narodowej nowo zarejestrowane i wyrejestrowane według powiatów w sierpniu 2022 r.&#10;&#10;Na wykresie słupkowym zaprezentowano liczbę nowo zarejestrowanych i wyrejestrowanych podmiotów gospodarki narodowej w sierpniu 2022 r. według powiatów województwa podlaskiego. Dane do wykresu dostępne są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B9C7406" w14:textId="41D97943" w:rsidR="00AD42B7" w:rsidRPr="007C1157" w:rsidRDefault="00AD42B7" w:rsidP="00F90016">
      <w:pPr>
        <w:pStyle w:val="Tekstpodstawowy"/>
        <w:spacing w:before="0" w:after="0" w:line="240" w:lineRule="auto"/>
        <w:rPr>
          <w:b/>
          <w:color w:val="000000" w:themeColor="text1"/>
          <w:szCs w:val="19"/>
        </w:rPr>
      </w:pPr>
    </w:p>
    <w:p w14:paraId="72E7B187" w14:textId="00EF2564" w:rsidR="00245402" w:rsidRPr="00B812F8" w:rsidRDefault="008F7D86" w:rsidP="004F6AB5">
      <w:pPr>
        <w:pStyle w:val="Tekstpodstawowy"/>
        <w:spacing w:before="40" w:after="240"/>
        <w:rPr>
          <w:rFonts w:cs="FiraSans-Regular"/>
          <w:color w:val="000000" w:themeColor="text1"/>
          <w:szCs w:val="19"/>
        </w:rPr>
      </w:pPr>
      <w:r w:rsidRPr="00B812F8">
        <w:rPr>
          <w:rFonts w:cs="FiraSans-Regular"/>
          <w:color w:val="000000" w:themeColor="text1"/>
          <w:szCs w:val="19"/>
        </w:rPr>
        <w:t xml:space="preserve">Według stanu </w:t>
      </w:r>
      <w:r w:rsidR="00C649C7" w:rsidRPr="00B812F8">
        <w:rPr>
          <w:rFonts w:cs="FiraSans-Regular"/>
          <w:color w:val="000000" w:themeColor="text1"/>
          <w:szCs w:val="19"/>
        </w:rPr>
        <w:t>w</w:t>
      </w:r>
      <w:r w:rsidRPr="00B812F8">
        <w:rPr>
          <w:rFonts w:cs="FiraSans-Regular"/>
          <w:color w:val="000000" w:themeColor="text1"/>
          <w:szCs w:val="19"/>
        </w:rPr>
        <w:t xml:space="preserve"> </w:t>
      </w:r>
      <w:r w:rsidR="00C649C7" w:rsidRPr="00B812F8">
        <w:rPr>
          <w:rFonts w:cs="FiraSans-Regular"/>
          <w:color w:val="000000" w:themeColor="text1"/>
          <w:szCs w:val="19"/>
        </w:rPr>
        <w:t>końcu</w:t>
      </w:r>
      <w:r w:rsidRPr="00B812F8">
        <w:rPr>
          <w:rFonts w:cs="FiraSans-Regular"/>
          <w:color w:val="000000" w:themeColor="text1"/>
          <w:szCs w:val="19"/>
        </w:rPr>
        <w:t xml:space="preserve"> </w:t>
      </w:r>
      <w:r w:rsidR="005F1EE3" w:rsidRPr="00B812F8">
        <w:rPr>
          <w:rFonts w:cs="FiraSans-Regular"/>
          <w:color w:val="000000" w:themeColor="text1"/>
          <w:szCs w:val="19"/>
        </w:rPr>
        <w:t>sierpnia</w:t>
      </w:r>
      <w:r w:rsidR="000C434C" w:rsidRPr="00B812F8">
        <w:rPr>
          <w:rFonts w:cs="FiraSans-Regular"/>
          <w:color w:val="000000" w:themeColor="text1"/>
          <w:szCs w:val="19"/>
        </w:rPr>
        <w:t xml:space="preserve"> </w:t>
      </w:r>
      <w:r w:rsidR="00D638EB" w:rsidRPr="00B812F8">
        <w:rPr>
          <w:rFonts w:cs="FiraSans-Regular"/>
          <w:color w:val="000000" w:themeColor="text1"/>
          <w:szCs w:val="19"/>
        </w:rPr>
        <w:t>2022</w:t>
      </w:r>
      <w:r w:rsidR="00143571" w:rsidRPr="00B812F8">
        <w:rPr>
          <w:rFonts w:cs="FiraSans-Regular"/>
          <w:color w:val="000000" w:themeColor="text1"/>
          <w:szCs w:val="19"/>
        </w:rPr>
        <w:t xml:space="preserve"> </w:t>
      </w:r>
      <w:r w:rsidRPr="00B812F8">
        <w:rPr>
          <w:rFonts w:cs="FiraSans-Regular"/>
          <w:color w:val="000000" w:themeColor="text1"/>
          <w:szCs w:val="19"/>
        </w:rPr>
        <w:t>r.</w:t>
      </w:r>
      <w:r w:rsidR="00C649C7" w:rsidRPr="00B812F8">
        <w:rPr>
          <w:rFonts w:cs="FiraSans-Regular"/>
          <w:color w:val="000000" w:themeColor="text1"/>
          <w:szCs w:val="19"/>
        </w:rPr>
        <w:t>,</w:t>
      </w:r>
      <w:r w:rsidRPr="00B812F8">
        <w:rPr>
          <w:rFonts w:cs="FiraSans-Regular"/>
          <w:color w:val="000000" w:themeColor="text1"/>
          <w:szCs w:val="19"/>
        </w:rPr>
        <w:t xml:space="preserve"> w rejestrze REGON </w:t>
      </w:r>
      <w:r w:rsidR="00B812F8" w:rsidRPr="00B812F8">
        <w:rPr>
          <w:rFonts w:cs="FiraSans-Regular"/>
          <w:color w:val="000000" w:themeColor="text1"/>
          <w:szCs w:val="19"/>
        </w:rPr>
        <w:t>13935</w:t>
      </w:r>
      <w:r w:rsidR="00C0146A" w:rsidRPr="00B812F8">
        <w:rPr>
          <w:rFonts w:cs="FiraSans-Regular"/>
          <w:color w:val="000000" w:themeColor="text1"/>
          <w:szCs w:val="19"/>
        </w:rPr>
        <w:t xml:space="preserve"> </w:t>
      </w:r>
      <w:r w:rsidR="00674428" w:rsidRPr="00B812F8">
        <w:rPr>
          <w:rFonts w:cs="FiraSans-Regular"/>
          <w:color w:val="000000" w:themeColor="text1"/>
          <w:szCs w:val="19"/>
        </w:rPr>
        <w:t>podmiot</w:t>
      </w:r>
      <w:r w:rsidR="00986001" w:rsidRPr="00B812F8">
        <w:rPr>
          <w:rFonts w:cs="FiraSans-Regular"/>
          <w:color w:val="000000" w:themeColor="text1"/>
          <w:szCs w:val="19"/>
        </w:rPr>
        <w:t>ów</w:t>
      </w:r>
      <w:r w:rsidR="00757325" w:rsidRPr="00B812F8">
        <w:rPr>
          <w:rFonts w:cs="FiraSans-Regular"/>
          <w:color w:val="000000" w:themeColor="text1"/>
          <w:szCs w:val="19"/>
        </w:rPr>
        <w:t xml:space="preserve"> </w:t>
      </w:r>
      <w:r w:rsidR="00674428" w:rsidRPr="00B812F8">
        <w:rPr>
          <w:rFonts w:cs="FiraSans-Regular"/>
          <w:color w:val="000000" w:themeColor="text1"/>
          <w:szCs w:val="19"/>
        </w:rPr>
        <w:t>miał</w:t>
      </w:r>
      <w:r w:rsidR="00986001" w:rsidRPr="00B812F8">
        <w:rPr>
          <w:rFonts w:cs="FiraSans-Regular"/>
          <w:color w:val="000000" w:themeColor="text1"/>
          <w:szCs w:val="19"/>
        </w:rPr>
        <w:t>o</w:t>
      </w:r>
      <w:r w:rsidRPr="00B812F8">
        <w:rPr>
          <w:rFonts w:cs="FiraSans-Regular"/>
          <w:color w:val="000000" w:themeColor="text1"/>
          <w:szCs w:val="19"/>
        </w:rPr>
        <w:t xml:space="preserve"> </w:t>
      </w:r>
      <w:r w:rsidRPr="00B812F8">
        <w:rPr>
          <w:rFonts w:cs="FiraSans-Regular"/>
          <w:b/>
          <w:color w:val="000000" w:themeColor="text1"/>
          <w:szCs w:val="19"/>
        </w:rPr>
        <w:t>zawieszoną działalność</w:t>
      </w:r>
      <w:r w:rsidR="00A96B7F" w:rsidRPr="00B812F8">
        <w:rPr>
          <w:rFonts w:cs="FiraSans-Regular"/>
          <w:color w:val="000000" w:themeColor="text1"/>
          <w:szCs w:val="19"/>
        </w:rPr>
        <w:t xml:space="preserve"> (</w:t>
      </w:r>
      <w:r w:rsidR="00563933" w:rsidRPr="00B812F8">
        <w:rPr>
          <w:rFonts w:cs="FiraSans-Regular"/>
          <w:color w:val="000000" w:themeColor="text1"/>
          <w:szCs w:val="19"/>
        </w:rPr>
        <w:t xml:space="preserve">o </w:t>
      </w:r>
      <w:r w:rsidR="00B812F8" w:rsidRPr="00B812F8">
        <w:rPr>
          <w:rFonts w:cs="FiraSans-Regular"/>
          <w:color w:val="000000" w:themeColor="text1"/>
          <w:szCs w:val="19"/>
        </w:rPr>
        <w:t>0,8</w:t>
      </w:r>
      <w:r w:rsidR="00D03F05" w:rsidRPr="00B812F8">
        <w:rPr>
          <w:rFonts w:cs="FiraSans-Regular"/>
          <w:color w:val="000000" w:themeColor="text1"/>
          <w:szCs w:val="19"/>
        </w:rPr>
        <w:t xml:space="preserve">% </w:t>
      </w:r>
      <w:r w:rsidR="0023619E" w:rsidRPr="00B812F8">
        <w:rPr>
          <w:rFonts w:cs="FiraSans-Regular"/>
          <w:color w:val="000000" w:themeColor="text1"/>
          <w:szCs w:val="19"/>
        </w:rPr>
        <w:t>więcej</w:t>
      </w:r>
      <w:r w:rsidR="00D03F05" w:rsidRPr="00B812F8">
        <w:rPr>
          <w:rFonts w:cs="FiraSans-Regular"/>
          <w:color w:val="000000" w:themeColor="text1"/>
          <w:szCs w:val="19"/>
        </w:rPr>
        <w:t xml:space="preserve"> </w:t>
      </w:r>
      <w:r w:rsidRPr="00B812F8">
        <w:rPr>
          <w:rFonts w:cs="FiraSans-Regular"/>
          <w:color w:val="000000" w:themeColor="text1"/>
          <w:szCs w:val="19"/>
        </w:rPr>
        <w:t xml:space="preserve">niż przed miesiącem). Zdecydowaną większość </w:t>
      </w:r>
      <w:r w:rsidR="00C649C7" w:rsidRPr="00B812F8">
        <w:rPr>
          <w:rFonts w:cs="FiraSans-Regular"/>
          <w:color w:val="000000" w:themeColor="text1"/>
          <w:szCs w:val="19"/>
        </w:rPr>
        <w:t>wśród nich</w:t>
      </w:r>
      <w:r w:rsidRPr="00B812F8">
        <w:rPr>
          <w:rFonts w:cs="FiraSans-Regular"/>
          <w:color w:val="000000" w:themeColor="text1"/>
          <w:szCs w:val="19"/>
        </w:rPr>
        <w:t xml:space="preserve"> </w:t>
      </w:r>
      <w:r w:rsidR="006C30D8" w:rsidRPr="00B812F8">
        <w:rPr>
          <w:rFonts w:cs="FiraSans-Regular"/>
          <w:color w:val="000000" w:themeColor="text1"/>
          <w:szCs w:val="19"/>
        </w:rPr>
        <w:t xml:space="preserve">stanowiły </w:t>
      </w:r>
      <w:r w:rsidRPr="00B812F8">
        <w:rPr>
          <w:rFonts w:cs="FiraSans-Regular"/>
          <w:color w:val="000000" w:themeColor="text1"/>
          <w:szCs w:val="19"/>
        </w:rPr>
        <w:t>osoby fizyczne prowad</w:t>
      </w:r>
      <w:r w:rsidR="00096424" w:rsidRPr="00B812F8">
        <w:rPr>
          <w:rFonts w:cs="FiraSans-Regular"/>
          <w:color w:val="000000" w:themeColor="text1"/>
          <w:szCs w:val="19"/>
        </w:rPr>
        <w:t>zą</w:t>
      </w:r>
      <w:r w:rsidR="00A42C58" w:rsidRPr="00B812F8">
        <w:rPr>
          <w:rFonts w:cs="FiraSans-Regular"/>
          <w:color w:val="000000" w:themeColor="text1"/>
          <w:szCs w:val="19"/>
        </w:rPr>
        <w:t xml:space="preserve">ce działalność </w:t>
      </w:r>
      <w:r w:rsidR="00563933" w:rsidRPr="00B812F8">
        <w:rPr>
          <w:rFonts w:cs="FiraSans-Regular"/>
          <w:color w:val="000000" w:themeColor="text1"/>
          <w:szCs w:val="19"/>
        </w:rPr>
        <w:t>gospodarczą (95,</w:t>
      </w:r>
      <w:r w:rsidR="00B812F8" w:rsidRPr="00B812F8">
        <w:rPr>
          <w:rFonts w:cs="FiraSans-Regular"/>
          <w:color w:val="000000" w:themeColor="text1"/>
          <w:szCs w:val="19"/>
        </w:rPr>
        <w:t>2</w:t>
      </w:r>
      <w:r w:rsidR="00E72F4D" w:rsidRPr="00B812F8">
        <w:rPr>
          <w:rFonts w:cs="FiraSans-Regular"/>
          <w:color w:val="000000" w:themeColor="text1"/>
          <w:szCs w:val="19"/>
        </w:rPr>
        <w:t>%</w:t>
      </w:r>
      <w:r w:rsidR="006F15E2" w:rsidRPr="00B812F8">
        <w:rPr>
          <w:rFonts w:cs="FiraSans-Regular"/>
          <w:color w:val="000000" w:themeColor="text1"/>
          <w:szCs w:val="19"/>
        </w:rPr>
        <w:t>)</w:t>
      </w:r>
      <w:r w:rsidR="00F04A1A" w:rsidRPr="00B812F8">
        <w:rPr>
          <w:rFonts w:cs="FiraSans-Regular"/>
          <w:color w:val="000000" w:themeColor="text1"/>
          <w:szCs w:val="19"/>
        </w:rPr>
        <w:t>.</w:t>
      </w:r>
    </w:p>
    <w:p w14:paraId="7C070628" w14:textId="717A0E38" w:rsidR="00027EFB" w:rsidRPr="009128D5" w:rsidRDefault="00027EFB" w:rsidP="004F6AB5">
      <w:pPr>
        <w:pStyle w:val="Tekstpodstawowy"/>
        <w:spacing w:before="40" w:after="240"/>
        <w:rPr>
          <w:rFonts w:cs="FiraSans-Regular"/>
          <w:color w:val="000000" w:themeColor="text1"/>
          <w:szCs w:val="19"/>
        </w:rPr>
      </w:pPr>
    </w:p>
    <w:p w14:paraId="72807094" w14:textId="77777777" w:rsidR="00B812F8" w:rsidRPr="009128D5" w:rsidRDefault="00B812F8" w:rsidP="004F6AB5">
      <w:pPr>
        <w:pStyle w:val="Tekstpodstawowy"/>
        <w:spacing w:before="40" w:after="240"/>
        <w:rPr>
          <w:rFonts w:cs="FiraSans-Regular"/>
          <w:color w:val="000000" w:themeColor="text1"/>
          <w:szCs w:val="19"/>
        </w:rPr>
      </w:pPr>
    </w:p>
    <w:p w14:paraId="54898A35" w14:textId="43B8FEF1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lastRenderedPageBreak/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</w:t>
      </w:r>
      <w:r w:rsidRPr="006E1F5F">
        <w:rPr>
          <w:b/>
          <w:color w:val="000000" w:themeColor="text1"/>
          <w:szCs w:val="19"/>
        </w:rPr>
        <w:t xml:space="preserve">zawieszoną działalnością </w:t>
      </w:r>
      <w:r w:rsidR="000C434C" w:rsidRPr="006E1F5F">
        <w:rPr>
          <w:b/>
          <w:color w:val="000000" w:themeColor="text1"/>
          <w:szCs w:val="19"/>
        </w:rPr>
        <w:t xml:space="preserve">według powiatów w </w:t>
      </w:r>
      <w:r w:rsidR="00D638EB" w:rsidRPr="006E1F5F">
        <w:rPr>
          <w:b/>
          <w:color w:val="000000" w:themeColor="text1"/>
          <w:szCs w:val="19"/>
        </w:rPr>
        <w:t>2022</w:t>
      </w:r>
      <w:r w:rsidR="00C649C7" w:rsidRPr="006E1F5F">
        <w:rPr>
          <w:b/>
          <w:color w:val="000000" w:themeColor="text1"/>
          <w:szCs w:val="19"/>
        </w:rPr>
        <w:t xml:space="preserve"> r.</w:t>
      </w:r>
    </w:p>
    <w:p w14:paraId="1DC2E79E" w14:textId="6E5052D6" w:rsidR="00DC1683" w:rsidRDefault="00397D37" w:rsidP="005B7CEC">
      <w:pPr>
        <w:pStyle w:val="Tekstpodstawowy"/>
        <w:spacing w:before="0" w:after="0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5F1EE3">
        <w:rPr>
          <w:color w:val="000000" w:themeColor="text1"/>
          <w:spacing w:val="-2"/>
        </w:rPr>
        <w:t>sierpnia</w:t>
      </w:r>
    </w:p>
    <w:p w14:paraId="0E80B735" w14:textId="63FD00CF" w:rsidR="005575B5" w:rsidRDefault="005575B5" w:rsidP="005575B5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54FC06DC" wp14:editId="5B15EB78">
            <wp:extent cx="4064439" cy="4114800"/>
            <wp:effectExtent l="0" t="0" r="0" b="0"/>
            <wp:docPr id="22" name="Obraz 22" descr="Mapa 3. Podmioty gospodarki narodowej z zawieszoną działalnością według powiatów w końcu sierpnia 2022 r.&#10;&#10;Na kartodiagramie zaprezentowano zmianę liczby podmiotów ogółem z zawieszoną działalnością (kartogram) oraz zmianę liczby osób fizycznych z zawieszoną działalnością (diagram słupkowy) w sierpniu 2022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Mapa 3. Podmioty gospodarki narodowej z zawieszoną działalnością według powiatów w końcu sierpnia 2022 r.&#10;&#10;Na kartodiagramie zaprezentowano zmianę liczby podmiotów ogółem z zawieszoną działalnością (kartogram) oraz zmianę liczby osób fizycznych z zawieszoną działalnością (diagram słupkowy) w sierpniu 2022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439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4F134" w14:textId="1A86C47F" w:rsidR="005409DA" w:rsidRDefault="005409DA" w:rsidP="005409D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1F961120" w14:textId="13089BBE" w:rsidR="00881F54" w:rsidRDefault="00881F54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4C4B8C82" w14:textId="095A31D2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6435E98D" w14:textId="034DC322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59439AF5" w14:textId="119C9E46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407091D0" w14:textId="39969CBF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62083077" w14:textId="6F382057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573DA503" w14:textId="72F04438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06761A46" w14:textId="7BDAA1B4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0D7A7207" w14:textId="77777777" w:rsidR="004D4E85" w:rsidRDefault="004D4E85" w:rsidP="00881F5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3F9675D2" w14:textId="003567D8" w:rsidR="00622CB6" w:rsidRPr="004D4E85" w:rsidRDefault="00622CB6" w:rsidP="00881F54">
      <w:pPr>
        <w:pStyle w:val="Tekstpodstawowy"/>
        <w:spacing w:before="240" w:after="0" w:line="240" w:lineRule="auto"/>
        <w:jc w:val="center"/>
        <w:rPr>
          <w:color w:val="000000" w:themeColor="text1"/>
        </w:rPr>
      </w:pPr>
    </w:p>
    <w:p w14:paraId="12C9ABDD" w14:textId="4BC76FAB" w:rsidR="008F7D86" w:rsidRPr="00D32F46" w:rsidRDefault="004B56DC" w:rsidP="008921C6">
      <w:pPr>
        <w:pStyle w:val="Nagwek1"/>
        <w:spacing w:before="480" w:after="240"/>
        <w:rPr>
          <w:color w:val="522398"/>
        </w:rPr>
      </w:pPr>
      <w:r w:rsidRPr="00D32F46">
        <w:rPr>
          <w:color w:val="522398"/>
        </w:rPr>
        <w:lastRenderedPageBreak/>
        <w:t>K</w:t>
      </w:r>
      <w:r w:rsidR="008F7D86" w:rsidRPr="00D32F46">
        <w:rPr>
          <w:color w:val="522398"/>
        </w:rPr>
        <w:t>oniunktura gospodarc</w:t>
      </w:r>
      <w:r w:rsidR="00095729" w:rsidRPr="00D32F46">
        <w:rPr>
          <w:color w:val="522398"/>
        </w:rPr>
        <w:t>z</w:t>
      </w:r>
      <w:r w:rsidR="008F7D86" w:rsidRPr="00D32F46">
        <w:rPr>
          <w:color w:val="522398"/>
        </w:rPr>
        <w:t>a</w:t>
      </w:r>
      <w:r w:rsidR="005F1668">
        <w:rPr>
          <w:color w:val="522398"/>
        </w:rPr>
        <w:t xml:space="preserve"> </w:t>
      </w:r>
    </w:p>
    <w:p w14:paraId="6C5DC94F" w14:textId="4672B264" w:rsidR="00DD723B" w:rsidRPr="004D6F42" w:rsidRDefault="00EB6185" w:rsidP="007667BE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  <w:r w:rsidRPr="004D6F42">
        <w:rPr>
          <w:rFonts w:cs="FiraSans-Bold"/>
          <w:bCs/>
          <w:color w:val="000000" w:themeColor="text1"/>
          <w:szCs w:val="19"/>
        </w:rPr>
        <w:t>W</w:t>
      </w:r>
      <w:r w:rsidR="00700ED3" w:rsidRPr="004D6F42">
        <w:rPr>
          <w:rFonts w:cs="FiraSans-Bold"/>
          <w:bCs/>
          <w:color w:val="000000" w:themeColor="text1"/>
          <w:szCs w:val="19"/>
        </w:rPr>
        <w:t xml:space="preserve">e </w:t>
      </w:r>
      <w:r w:rsidR="002270AC" w:rsidRPr="004D6F42">
        <w:rPr>
          <w:rFonts w:cs="FiraSans-Bold"/>
          <w:bCs/>
          <w:color w:val="000000" w:themeColor="text1"/>
          <w:szCs w:val="19"/>
        </w:rPr>
        <w:t xml:space="preserve">wrześniu 2022 r. w większości </w:t>
      </w:r>
      <w:r w:rsidR="002270AC" w:rsidRPr="004D6F42">
        <w:rPr>
          <w:rFonts w:cs="FiraSans-Bold"/>
          <w:color w:val="000000" w:themeColor="text1"/>
          <w:szCs w:val="19"/>
        </w:rPr>
        <w:t xml:space="preserve">badanych obszarów przedsiębiorcy oceniali </w:t>
      </w:r>
      <w:r w:rsidR="002270AC" w:rsidRPr="004D6F42">
        <w:rPr>
          <w:rFonts w:cs="FiraSans-Bold"/>
          <w:bCs/>
          <w:color w:val="000000" w:themeColor="text1"/>
          <w:szCs w:val="19"/>
        </w:rPr>
        <w:t>koniunkturę</w:t>
      </w:r>
      <w:r w:rsidR="002270AC" w:rsidRPr="004D6F42">
        <w:rPr>
          <w:rStyle w:val="Odwoanieprzypisudolnego"/>
          <w:color w:val="000000" w:themeColor="text1"/>
          <w:szCs w:val="19"/>
        </w:rPr>
        <w:footnoteReference w:id="6"/>
      </w:r>
      <w:r w:rsidR="002270AC" w:rsidRPr="004D6F42">
        <w:rPr>
          <w:color w:val="000000" w:themeColor="text1"/>
          <w:szCs w:val="19"/>
        </w:rPr>
        <w:t xml:space="preserve"> </w:t>
      </w:r>
      <w:r w:rsidR="002270AC" w:rsidRPr="004D6F42">
        <w:rPr>
          <w:rFonts w:cs="FiraSans-Bold"/>
          <w:color w:val="000000" w:themeColor="text1"/>
          <w:szCs w:val="19"/>
        </w:rPr>
        <w:t>gorzej</w:t>
      </w:r>
      <w:r w:rsidR="002270AC" w:rsidRPr="004D6F42">
        <w:rPr>
          <w:color w:val="000000" w:themeColor="text1"/>
          <w:szCs w:val="19"/>
        </w:rPr>
        <w:t xml:space="preserve"> lub podobnie</w:t>
      </w:r>
      <w:r w:rsidR="002270AC" w:rsidRPr="004D6F42" w:rsidDel="008C4327">
        <w:rPr>
          <w:rFonts w:cs="FiraSans-Bold"/>
          <w:color w:val="000000" w:themeColor="text1"/>
          <w:szCs w:val="19"/>
        </w:rPr>
        <w:t xml:space="preserve"> </w:t>
      </w:r>
      <w:r w:rsidR="002270AC">
        <w:rPr>
          <w:rFonts w:cs="FiraSans-Bold"/>
          <w:color w:val="000000" w:themeColor="text1"/>
          <w:szCs w:val="19"/>
        </w:rPr>
        <w:t>jak</w:t>
      </w:r>
      <w:r w:rsidR="002270AC" w:rsidRPr="004D6F42">
        <w:rPr>
          <w:rFonts w:cs="FiraSans-Bold"/>
          <w:color w:val="000000" w:themeColor="text1"/>
          <w:szCs w:val="19"/>
        </w:rPr>
        <w:t xml:space="preserve"> w poprzednim miesiącu. Największe pogorszeni</w:t>
      </w:r>
      <w:r w:rsidR="002270AC">
        <w:rPr>
          <w:rFonts w:cs="FiraSans-Bold"/>
          <w:color w:val="000000" w:themeColor="text1"/>
          <w:szCs w:val="19"/>
        </w:rPr>
        <w:t>e</w:t>
      </w:r>
      <w:r w:rsidR="002270AC" w:rsidRPr="004D6F42">
        <w:rPr>
          <w:rFonts w:cs="FiraSans-Bold"/>
          <w:color w:val="000000" w:themeColor="text1"/>
          <w:szCs w:val="19"/>
        </w:rPr>
        <w:t xml:space="preserve"> ocen nastąpiło w </w:t>
      </w:r>
      <w:r w:rsidR="002270AC" w:rsidRPr="004D6F42">
        <w:rPr>
          <w:rFonts w:cs="FiraSans-Bold"/>
          <w:bCs/>
          <w:color w:val="000000" w:themeColor="text1"/>
          <w:szCs w:val="19"/>
        </w:rPr>
        <w:t>zakwaterowaniu i gastronomii. Odmienną sytuację zaobserwowano w handl</w:t>
      </w:r>
      <w:r w:rsidR="002270AC">
        <w:rPr>
          <w:rFonts w:cs="FiraSans-Bold"/>
          <w:bCs/>
          <w:color w:val="000000" w:themeColor="text1"/>
          <w:szCs w:val="19"/>
        </w:rPr>
        <w:t>u</w:t>
      </w:r>
      <w:r w:rsidR="002270AC" w:rsidRPr="004D6F42">
        <w:rPr>
          <w:rFonts w:cs="FiraSans-Bold"/>
          <w:bCs/>
          <w:color w:val="000000" w:themeColor="text1"/>
          <w:szCs w:val="19"/>
        </w:rPr>
        <w:t xml:space="preserve"> hurtowy</w:t>
      </w:r>
      <w:r w:rsidR="002270AC">
        <w:rPr>
          <w:rFonts w:cs="FiraSans-Bold"/>
          <w:bCs/>
          <w:color w:val="000000" w:themeColor="text1"/>
          <w:szCs w:val="19"/>
        </w:rPr>
        <w:t>m</w:t>
      </w:r>
      <w:r w:rsidR="002270AC" w:rsidRPr="004D6F42">
        <w:rPr>
          <w:rFonts w:cs="FiraSans-Bold"/>
          <w:bCs/>
          <w:color w:val="000000" w:themeColor="text1"/>
          <w:szCs w:val="19"/>
        </w:rPr>
        <w:t xml:space="preserve"> (w któr</w:t>
      </w:r>
      <w:r w:rsidR="002270AC">
        <w:rPr>
          <w:rFonts w:cs="FiraSans-Bold"/>
          <w:bCs/>
          <w:color w:val="000000" w:themeColor="text1"/>
          <w:szCs w:val="19"/>
        </w:rPr>
        <w:t>ym</w:t>
      </w:r>
      <w:r w:rsidR="002270AC" w:rsidRPr="004D6F42">
        <w:rPr>
          <w:rFonts w:cs="FiraSans-Bold"/>
          <w:bCs/>
          <w:color w:val="000000" w:themeColor="text1"/>
          <w:szCs w:val="19"/>
        </w:rPr>
        <w:t xml:space="preserve"> oceny uległy niewielkiej poprawie)</w:t>
      </w:r>
      <w:r w:rsidR="002270AC">
        <w:rPr>
          <w:rFonts w:cs="FiraSans-Bold"/>
          <w:bCs/>
          <w:color w:val="000000" w:themeColor="text1"/>
          <w:szCs w:val="19"/>
        </w:rPr>
        <w:t>, a także</w:t>
      </w:r>
      <w:r w:rsidR="002270AC" w:rsidRPr="004D6F42">
        <w:rPr>
          <w:rFonts w:cs="FiraSans-Bold"/>
          <w:bCs/>
          <w:color w:val="000000" w:themeColor="text1"/>
          <w:szCs w:val="19"/>
        </w:rPr>
        <w:t xml:space="preserve"> </w:t>
      </w:r>
      <w:r w:rsidR="002270AC">
        <w:rPr>
          <w:rFonts w:cs="FiraSans-Bold"/>
          <w:bCs/>
          <w:color w:val="000000" w:themeColor="text1"/>
          <w:szCs w:val="19"/>
        </w:rPr>
        <w:t xml:space="preserve">w </w:t>
      </w:r>
      <w:r w:rsidR="002270AC" w:rsidRPr="004D6F42">
        <w:rPr>
          <w:rFonts w:cs="FiraSans-Bold"/>
          <w:bCs/>
          <w:color w:val="000000" w:themeColor="text1"/>
          <w:szCs w:val="19"/>
        </w:rPr>
        <w:t>informacj</w:t>
      </w:r>
      <w:r w:rsidR="002270AC">
        <w:rPr>
          <w:rFonts w:cs="FiraSans-Bold"/>
          <w:bCs/>
          <w:color w:val="000000" w:themeColor="text1"/>
          <w:szCs w:val="19"/>
        </w:rPr>
        <w:t>i</w:t>
      </w:r>
      <w:r w:rsidR="002270AC" w:rsidRPr="004D6F42">
        <w:rPr>
          <w:rFonts w:cs="FiraSans-Bold"/>
          <w:bCs/>
          <w:color w:val="000000" w:themeColor="text1"/>
          <w:szCs w:val="19"/>
        </w:rPr>
        <w:t xml:space="preserve"> i komunikacj</w:t>
      </w:r>
      <w:r w:rsidR="002270AC">
        <w:rPr>
          <w:rFonts w:cs="FiraSans-Bold"/>
          <w:bCs/>
          <w:color w:val="000000" w:themeColor="text1"/>
          <w:szCs w:val="19"/>
        </w:rPr>
        <w:t xml:space="preserve">i oraz </w:t>
      </w:r>
      <w:r w:rsidR="002270AC" w:rsidRPr="004D6F42">
        <w:rPr>
          <w:rFonts w:cs="FiraSans-Bold"/>
          <w:bCs/>
          <w:color w:val="000000" w:themeColor="text1"/>
          <w:szCs w:val="19"/>
        </w:rPr>
        <w:t>handl</w:t>
      </w:r>
      <w:r w:rsidR="002270AC">
        <w:rPr>
          <w:rFonts w:cs="FiraSans-Bold"/>
          <w:bCs/>
          <w:color w:val="000000" w:themeColor="text1"/>
          <w:szCs w:val="19"/>
        </w:rPr>
        <w:t>u</w:t>
      </w:r>
      <w:r w:rsidR="002270AC" w:rsidRPr="004D6F42">
        <w:rPr>
          <w:rFonts w:cs="FiraSans-Bold"/>
          <w:bCs/>
          <w:color w:val="000000" w:themeColor="text1"/>
          <w:szCs w:val="19"/>
        </w:rPr>
        <w:t xml:space="preserve"> detaliczny</w:t>
      </w:r>
      <w:r w:rsidR="002270AC">
        <w:rPr>
          <w:rFonts w:cs="FiraSans-Bold"/>
          <w:bCs/>
          <w:color w:val="000000" w:themeColor="text1"/>
          <w:szCs w:val="19"/>
        </w:rPr>
        <w:t>m</w:t>
      </w:r>
      <w:r w:rsidR="002270AC" w:rsidRPr="004D6F42">
        <w:rPr>
          <w:rFonts w:cs="FiraSans-Bold"/>
          <w:bCs/>
          <w:color w:val="000000" w:themeColor="text1"/>
          <w:szCs w:val="19"/>
        </w:rPr>
        <w:t xml:space="preserve"> (gdzie oceny były takie same jak miesiąc wcześniej).</w:t>
      </w:r>
    </w:p>
    <w:p w14:paraId="0257EB55" w14:textId="008A6D80" w:rsidR="008F7D86" w:rsidRDefault="0043685E" w:rsidP="00C3263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42029B1C" wp14:editId="72F7327B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A6A60" w14:textId="77777777" w:rsidR="00374462" w:rsidRPr="00FC45ED" w:rsidRDefault="00374462" w:rsidP="007670D4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A4A1515" wp14:editId="40602238">
                                  <wp:extent cx="1888490" cy="5223217"/>
                                  <wp:effectExtent l="0" t="0" r="0" b="0"/>
                                  <wp:docPr id="141" name="Wykres 141" descr="Wykres 13. Wskaźniki ogólnego klimatu koniunktury według rodzaju działalności (sekcje i działy PKD 2007)&#10;&#10;Na dwóch wykresach słupkowych zaprezentowano wskaźniki ogólnego klimatu koniunktury (saldo) w województwie podlaskim we wrześniu 2021 r. oraz w sierpniu i wrześni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9B1C" id="Pole tekstowe 2" o:spid="_x0000_s1042" type="#_x0000_t202" style="position:absolute;margin-left:352.8pt;margin-top:8.2pt;width:162.8pt;height:380.6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" filled="f" stroked="f">
                <v:textbox>
                  <w:txbxContent>
                    <w:p w14:paraId="5E4A6A60" w14:textId="77777777" w:rsidR="00374462" w:rsidRPr="00FC45ED" w:rsidRDefault="00374462" w:rsidP="007670D4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A4A1515" wp14:editId="40602238">
                            <wp:extent cx="1888490" cy="5223217"/>
                            <wp:effectExtent l="0" t="0" r="0" b="0"/>
                            <wp:docPr id="141" name="Wykres 141" descr="Wykres 13. Wskaźniki ogólnego klimatu koniunktury według rodzaju działalności (sekcje i działy PKD 2007)&#10;&#10;Na dwóch wykresach słupkowych zaprezentowano wskaźniki ogólnego klimatu koniunktury (saldo) w województwie podlaskim we wrześniu 2021 r. oraz w sierpniu i wrześni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99F" w:rsidRPr="00CF220D">
        <w:rPr>
          <w:b/>
          <w:szCs w:val="19"/>
        </w:rPr>
        <w:t xml:space="preserve">Wykres </w:t>
      </w:r>
      <w:r w:rsidR="001923CF">
        <w:rPr>
          <w:b/>
          <w:szCs w:val="19"/>
        </w:rPr>
        <w:t>1</w:t>
      </w:r>
      <w:r w:rsidR="00DD58C8">
        <w:rPr>
          <w:b/>
          <w:szCs w:val="19"/>
        </w:rPr>
        <w:t>3</w:t>
      </w:r>
      <w:r w:rsidR="00546E48" w:rsidRPr="00CF220D">
        <w:rPr>
          <w:b/>
          <w:szCs w:val="19"/>
        </w:rPr>
        <w:t xml:space="preserve">. </w:t>
      </w:r>
      <w:r w:rsidR="008F7D86" w:rsidRPr="00CF220D">
        <w:rPr>
          <w:b/>
          <w:szCs w:val="19"/>
        </w:rPr>
        <w:t>Wskaźniki ogólnego klimatu koniunktury według rodzaju działalności (sekcje i działy PKD 2007)</w:t>
      </w:r>
    </w:p>
    <w:p w14:paraId="01EBC552" w14:textId="7C734C26" w:rsidR="006B3430" w:rsidRDefault="00D73B9A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25472" behindDoc="0" locked="0" layoutInCell="1" allowOverlap="1" wp14:anchorId="5BD7E6E7" wp14:editId="10589B5D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e wrześniu 2021 r. oraz w sierpniu i wrześniu 2022 r. w przetwórstwie przemysłowym; budownictwie; handlu hurtowym; handlu detalicznym; transporcie i gospodarce magazynowej; zakwaterowaniu i gastronomii oraz informacji i komunikacji. Dane do wykresu dostępne są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4CFD7910" w14:textId="1F88A250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1A33F9" w14:textId="692B4EDE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F48AF80" w14:textId="3D4F4576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2818562" w14:textId="00A79AE1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DE6F02B" w14:textId="56DCEA2A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F988D4B" w14:textId="47B2582F" w:rsidR="00773148" w:rsidRDefault="00773148" w:rsidP="00697414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A7150D6" w14:textId="77E8C6BB" w:rsidR="0081137C" w:rsidRPr="00C82B22" w:rsidRDefault="0081137C" w:rsidP="00C82B22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836EC5F" w14:textId="07CE315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E16CF0E" w14:textId="20C16FC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C121E0E" w14:textId="498D219B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E17F459" w14:textId="4DE67B1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05DE70" w14:textId="0B160D41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333BF0" w14:textId="10CDC2E9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C8F4A71" w14:textId="2F775DDA" w:rsidR="00666674" w:rsidRDefault="006666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027AC3D" w14:textId="3AD46B2D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077C2B" w14:textId="182F1E96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3337FEC" w14:textId="325ED24B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9BF55C8" w14:textId="4C1DD544" w:rsidR="00094274" w:rsidRPr="00122746" w:rsidRDefault="001923CF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6B31ED9" wp14:editId="324CE9DF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F65334" w14:textId="77777777" w:rsidR="00374462" w:rsidRDefault="00374462" w:rsidP="008B0263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1ED9" id="Pole tekstowe 76" o:spid="_x0000_s1043" type="#_x0000_t202" style="position:absolute;margin-left:341.5pt;margin-top:1.25pt;width:8.75pt;height:20.95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MJ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" filled="f" stroked="f" strokeweight=".5pt">
                <v:textbox inset="0,0,0,0">
                  <w:txbxContent>
                    <w:p w14:paraId="47F65334" w14:textId="77777777" w:rsidR="00374462" w:rsidRDefault="00374462" w:rsidP="008B0263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14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0AB5D09" wp14:editId="4BB4D47F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A91EAC" w14:textId="77777777" w:rsidR="00374462" w:rsidRDefault="00374462" w:rsidP="00773148"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B5D09" id="Pole tekstowe 45" o:spid="_x0000_s1044" type="#_x0000_t202" style="position:absolute;margin-left:500.15pt;margin-top:2.4pt;width:8.75pt;height:20.9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" filled="f" stroked="f" strokeweight=".5pt">
                <v:textbox inset="0,0,0,0">
                  <w:txbxContent>
                    <w:p w14:paraId="18A91EAC" w14:textId="77777777" w:rsidR="00374462" w:rsidRDefault="00374462" w:rsidP="00773148">
                      <w: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4A935B" w14:textId="71F6A1E1" w:rsidR="009C4190" w:rsidRDefault="00491CD1" w:rsidP="00401518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76448" behindDoc="0" locked="0" layoutInCell="1" allowOverlap="1" wp14:anchorId="2533B0A1" wp14:editId="7348E6B9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6C7994" w14:textId="77777777" w:rsidR="00374462" w:rsidRPr="0015266D" w:rsidRDefault="00374462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B1996" w14:textId="77777777" w:rsidR="00374462" w:rsidRDefault="00374462" w:rsidP="008B0263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D9E247" w14:textId="77777777" w:rsidR="00374462" w:rsidRPr="0015266D" w:rsidRDefault="00374462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3B0A1" id="Grupa 87" o:spid="_x0000_s1045" style="position:absolute;margin-left:202.9pt;margin-top:11.3pt;width:280.2pt;height:22.65pt;z-index:252776448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jsVQQAANoWAAAOAAAAZHJzL2Uyb0RvYy54bWzsWFtv2zYUfh+w/0DofbEu1sVClCJLl2BA&#10;1hpLhz7TFGULkUiOpCNn7/tn+2E7JCXZcdw29dZuw5wAMq+H5MfzfTzk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">
                <v:rect id="Prostokąt 83" o:spid="_x0000_s104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A6C7994" w14:textId="77777777" w:rsidR="00374462" w:rsidRPr="0015266D" w:rsidRDefault="00374462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80B1996" w14:textId="77777777" w:rsidR="00374462" w:rsidRDefault="00374462" w:rsidP="008B0263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52D9E247" w14:textId="77777777" w:rsidR="00374462" w:rsidRPr="0015266D" w:rsidRDefault="00374462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F0799C8" wp14:editId="4EC83833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6E73ED" id="Prostokąt 82" o:spid="_x0000_s1026" style="position:absolute;margin-left:182.05pt;margin-top:19.85pt;width:16.95pt;height:8.4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403B84B" w14:textId="77777777" w:rsidR="00942EC8" w:rsidRDefault="00942EC8" w:rsidP="000B07B0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3D8BF84C" w14:textId="42F7FF6E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BB03D3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F8307B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DBE78F4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08EB5E7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FEA4D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35B55B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B73C1A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A73FA89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835BF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56CA519" w14:textId="0781E16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B0DAA7" w14:textId="5B721112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205BE2C" w14:textId="77777777" w:rsidR="008F70BD" w:rsidRDefault="008F70BD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9A7454" w14:textId="736D94E0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5524AAB" w14:textId="51075777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E157A0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8141B1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DC1CB7F" w14:textId="44CB1ADD" w:rsidR="00094274" w:rsidRDefault="00C976B5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 xml:space="preserve">Pytania o wpływ wojny </w:t>
      </w:r>
      <w:r w:rsidR="00801D75">
        <w:rPr>
          <w:rFonts w:cs="FiraSans-Bold"/>
          <w:b/>
          <w:bCs/>
          <w:color w:val="000000" w:themeColor="text1"/>
          <w:szCs w:val="19"/>
        </w:rPr>
        <w:t>w</w:t>
      </w:r>
      <w:r>
        <w:rPr>
          <w:rFonts w:cs="FiraSans-Bold"/>
          <w:b/>
          <w:bCs/>
          <w:color w:val="000000" w:themeColor="text1"/>
          <w:szCs w:val="19"/>
        </w:rPr>
        <w:t xml:space="preserve"> Ukrainie na koniunkturę gospodarczą oraz dotyczące </w:t>
      </w:r>
      <w:r w:rsidR="002270AC">
        <w:rPr>
          <w:rFonts w:cs="FiraSans-Bold"/>
          <w:b/>
          <w:bCs/>
          <w:color w:val="000000" w:themeColor="text1"/>
          <w:szCs w:val="19"/>
        </w:rPr>
        <w:t>inwestycji</w:t>
      </w:r>
      <w:r w:rsidR="00772484"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 w:rsidR="00094274">
        <w:rPr>
          <w:rStyle w:val="Odwoanieprzypisudolnego"/>
          <w:color w:val="000000" w:themeColor="text1"/>
          <w:szCs w:val="19"/>
        </w:rPr>
        <w:footnoteReference w:id="7"/>
      </w:r>
    </w:p>
    <w:p w14:paraId="1AAD8EFA" w14:textId="3CD48A62" w:rsidR="000E26E4" w:rsidRDefault="000E26E4" w:rsidP="000E26E4">
      <w:pPr>
        <w:autoSpaceDE w:val="0"/>
        <w:autoSpaceDN w:val="0"/>
        <w:adjustRightInd w:val="0"/>
        <w:spacing w:before="480" w:after="0" w:line="240" w:lineRule="auto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0F52DD12" w14:textId="61A9FD66" w:rsidR="000E26E4" w:rsidRDefault="000E26E4" w:rsidP="000E26E4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796352" behindDoc="0" locked="0" layoutInCell="1" allowOverlap="1" wp14:anchorId="7CCDD7DF" wp14:editId="7220D311">
                <wp:simplePos x="0" y="0"/>
                <wp:positionH relativeFrom="margin">
                  <wp:posOffset>488950</wp:posOffset>
                </wp:positionH>
                <wp:positionV relativeFrom="paragraph">
                  <wp:posOffset>455072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0DE22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6A647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B5C93C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5DBAA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F8CC92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CDD7DF" id="Grupa 279" o:spid="_x0000_s1051" style="position:absolute;left:0;text-align:left;margin-left:38.5pt;margin-top:35.85pt;width:446pt;height:36pt;z-index:25379635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">
                <v:shape id="Pole tekstowe 280" o:spid="_x0000_s105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6B80DE22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9D6A647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B5C93C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3AF5DBAA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4F8CC92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78F7C39E" w14:textId="35FAE8A8" w:rsidR="000E26E4" w:rsidRDefault="00CB6C62" w:rsidP="000E26E4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797376" behindDoc="0" locked="0" layoutInCell="1" allowOverlap="1" wp14:anchorId="5179DB04" wp14:editId="54081808">
                <wp:simplePos x="0" y="0"/>
                <wp:positionH relativeFrom="column">
                  <wp:posOffset>31750</wp:posOffset>
                </wp:positionH>
                <wp:positionV relativeFrom="paragraph">
                  <wp:posOffset>102870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5CBC7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C763A4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4655F4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5C6780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B8EFE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A9528F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D0F8D7" w14:textId="77777777" w:rsidR="00374462" w:rsidRPr="0073556B" w:rsidRDefault="00374462" w:rsidP="000E26E4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9DB04" id="Grupa 285" o:spid="_x0000_s1057" style="position:absolute;left:0;text-align:left;margin-left:2.5pt;margin-top:8.1pt;width:21.4pt;height:168.5pt;z-index:253797376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">
                <v:shape id="Pole tekstowe 286" o:spid="_x0000_s1058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2BE5CBC7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59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29C763A4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60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614655F4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61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625C6780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62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0DFB8EFE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63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06A9528F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64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28D0F8D7" w14:textId="77777777" w:rsidR="00374462" w:rsidRPr="0073556B" w:rsidRDefault="00374462" w:rsidP="000E26E4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270AC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19904" behindDoc="0" locked="0" layoutInCell="1" allowOverlap="1" wp14:anchorId="5A0A0FD9" wp14:editId="27E80540">
                <wp:simplePos x="0" y="0"/>
                <wp:positionH relativeFrom="column">
                  <wp:posOffset>514350</wp:posOffset>
                </wp:positionH>
                <wp:positionV relativeFrom="paragraph">
                  <wp:posOffset>2192020</wp:posOffset>
                </wp:positionV>
                <wp:extent cx="3750945" cy="295275"/>
                <wp:effectExtent l="0" t="0" r="1905" b="9525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0945" cy="295275"/>
                          <a:chOff x="0" y="0"/>
                          <a:chExt cx="3751179" cy="295693"/>
                        </a:xfrm>
                      </wpg:grpSpPr>
                      <wps:wsp>
                        <wps:cNvPr id="329" name="Pole tekstowe 329"/>
                        <wps:cNvSpPr txBox="1"/>
                        <wps:spPr>
                          <a:xfrm>
                            <a:off x="2219325" y="0"/>
                            <a:ext cx="1531854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D2D025" w14:textId="5FBD3464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Pole tekstowe 330"/>
                        <wps:cNvSpPr txBox="1"/>
                        <wps:spPr>
                          <a:xfrm>
                            <a:off x="266700" y="9525"/>
                            <a:ext cx="694661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8814FB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nieznaczne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Pole tekstowe 331"/>
                        <wps:cNvSpPr txBox="1"/>
                        <wps:spPr>
                          <a:xfrm>
                            <a:off x="1304925" y="9525"/>
                            <a:ext cx="534013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998620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poważne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Prostokąt 333"/>
                        <wps:cNvSpPr/>
                        <wps:spPr>
                          <a:xfrm>
                            <a:off x="0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Prostokąt 335"/>
                        <wps:cNvSpPr/>
                        <wps:spPr>
                          <a:xfrm>
                            <a:off x="10382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Prostokąt 336"/>
                        <wps:cNvSpPr/>
                        <wps:spPr>
                          <a:xfrm>
                            <a:off x="19526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5B6D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A0FD9" id="Grupa 42" o:spid="_x0000_s1065" style="position:absolute;left:0;text-align:left;margin-left:40.5pt;margin-top:172.6pt;width:295.35pt;height:23.25pt;z-index:253819904" coordsize="37511,2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">
                <v:shape id="Pole tekstowe 329" o:spid="_x0000_s1066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<v:textbox inset="0,0,0,0">
                    <w:txbxContent>
                      <w:p w14:paraId="64D2D025" w14:textId="5FBD3464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</w:p>
                    </w:txbxContent>
                  </v:textbox>
                </v:shape>
                <v:shape id="Pole tekstowe 330" o:spid="_x0000_s1067" type="#_x0000_t202" style="position:absolute;left:2667;top:95;width:6946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<v:textbox inset="0,0,0,0">
                    <w:txbxContent>
                      <w:p w14:paraId="068814FB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nieznaczne</w:t>
                        </w:r>
                      </w:p>
                    </w:txbxContent>
                  </v:textbox>
                </v:shape>
                <v:shape id="Pole tekstowe 331" o:spid="_x0000_s1068" type="#_x0000_t202" style="position:absolute;left:13049;top:9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<v:textbox inset="0,0,0,0">
                    <w:txbxContent>
                      <w:p w14:paraId="2D998620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poważne</w:t>
                        </w:r>
                      </w:p>
                    </w:txbxContent>
                  </v:textbox>
                </v:shape>
                <v:rect id="Prostokąt 333" o:spid="_x0000_s1069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<v:rect id="Prostokąt 335" o:spid="_x0000_s1070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<v:rect id="Prostokąt 336" o:spid="_x0000_s1071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" fillcolor="#c5b6dc" stroked="f" strokeweight="1pt"/>
              </v:group>
            </w:pict>
          </mc:Fallback>
        </mc:AlternateContent>
      </w:r>
      <w:r w:rsidR="002270AC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16832" behindDoc="0" locked="0" layoutInCell="1" allowOverlap="1" wp14:anchorId="28519219" wp14:editId="75BC444D">
                <wp:simplePos x="0" y="0"/>
                <wp:positionH relativeFrom="column">
                  <wp:posOffset>4378960</wp:posOffset>
                </wp:positionH>
                <wp:positionV relativeFrom="paragraph">
                  <wp:posOffset>2192020</wp:posOffset>
                </wp:positionV>
                <wp:extent cx="1715135" cy="285750"/>
                <wp:effectExtent l="0" t="0" r="0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135" cy="285750"/>
                          <a:chOff x="0" y="0"/>
                          <a:chExt cx="1715429" cy="286168"/>
                        </a:xfrm>
                      </wpg:grpSpPr>
                      <wps:wsp>
                        <wps:cNvPr id="332" name="Pole tekstowe 332"/>
                        <wps:cNvSpPr txBox="1"/>
                        <wps:spPr>
                          <a:xfrm>
                            <a:off x="266700" y="0"/>
                            <a:ext cx="1448729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BB4227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brak negatywnych skutków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Prostokąt 334"/>
                        <wps:cNvSpPr/>
                        <wps:spPr>
                          <a:xfrm>
                            <a:off x="0" y="11430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19219" id="Grupa 39" o:spid="_x0000_s1072" style="position:absolute;left:0;text-align:left;margin-left:344.8pt;margin-top:172.6pt;width:135.05pt;height:22.5pt;z-index:253816832" coordsize="17154,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">
                <v:shape id="Pole tekstowe 332" o:spid="_x0000_s1073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<v:textbox inset="0,0,0,0">
                    <w:txbxContent>
                      <w:p w14:paraId="75BB4227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brak negatywnych skutków </w:t>
                        </w:r>
                      </w:p>
                    </w:txbxContent>
                  </v:textbox>
                </v:shape>
                <v:rect id="Prostokąt 334" o:spid="_x0000_s1074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" fillcolor="#bfbfbf" stroked="f" strokeweight="1pt"/>
              </v:group>
            </w:pict>
          </mc:Fallback>
        </mc:AlternateContent>
      </w:r>
      <w:r w:rsidR="000E26E4">
        <w:rPr>
          <w:noProof/>
        </w:rPr>
        <w:drawing>
          <wp:inline distT="0" distB="0" distL="0" distR="0" wp14:anchorId="40CDBB69" wp14:editId="0D8AF2ED">
            <wp:extent cx="6066745" cy="2071688"/>
            <wp:effectExtent l="0" t="0" r="0" b="5080"/>
            <wp:docPr id="69" name="Wykres 69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4187A8F" w14:textId="0A844666" w:rsidR="000E26E4" w:rsidRPr="00AF5C63" w:rsidRDefault="000E26E4" w:rsidP="000E26E4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3C3F37C7" w14:textId="77777777" w:rsidR="005D5F9E" w:rsidRPr="00240004" w:rsidRDefault="000E26E4" w:rsidP="005D5F9E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  <w:r w:rsidRPr="00626102">
        <w:rPr>
          <w:rFonts w:cs="Fira Sans"/>
          <w:color w:val="000000" w:themeColor="text1"/>
          <w:szCs w:val="19"/>
        </w:rPr>
        <w:t xml:space="preserve">Wśród </w:t>
      </w:r>
      <w:r w:rsidR="005D5F9E" w:rsidRPr="00626102">
        <w:rPr>
          <w:rFonts w:cs="Fira Sans"/>
          <w:color w:val="000000" w:themeColor="text1"/>
          <w:szCs w:val="19"/>
        </w:rPr>
        <w:t>przedsiębiorców, którzy udzielili odpowiedzi w badaniu najczęściej pojawiały się zdania, że</w:t>
      </w:r>
      <w:r w:rsidR="005D5F9E">
        <w:rPr>
          <w:rFonts w:cs="Fira Sans"/>
          <w:color w:val="000000" w:themeColor="text1"/>
          <w:szCs w:val="19"/>
        </w:rPr>
        <w:t xml:space="preserve"> we wrześniu br.</w:t>
      </w:r>
      <w:r w:rsidR="005D5F9E" w:rsidRPr="00626102">
        <w:rPr>
          <w:rFonts w:cs="Fira Sans"/>
          <w:color w:val="000000" w:themeColor="text1"/>
          <w:szCs w:val="19"/>
        </w:rPr>
        <w:t xml:space="preserve"> trwająca wojna </w:t>
      </w:r>
      <w:r w:rsidR="005D5F9E">
        <w:rPr>
          <w:rFonts w:cs="Fira Sans"/>
          <w:color w:val="000000" w:themeColor="text1"/>
          <w:szCs w:val="19"/>
        </w:rPr>
        <w:t xml:space="preserve">będzie </w:t>
      </w:r>
      <w:r w:rsidR="005D5F9E" w:rsidRPr="00626102">
        <w:rPr>
          <w:rFonts w:cs="Fira Sans"/>
          <w:color w:val="000000" w:themeColor="text1"/>
          <w:szCs w:val="19"/>
        </w:rPr>
        <w:t xml:space="preserve">stanowiła nieznaczne zagrożenie dla </w:t>
      </w:r>
      <w:r w:rsidR="005D5F9E" w:rsidRPr="00F30F6B">
        <w:rPr>
          <w:rFonts w:cs="Fira Sans"/>
          <w:color w:val="000000" w:themeColor="text1"/>
          <w:szCs w:val="19"/>
        </w:rPr>
        <w:t xml:space="preserve">ich firm. Taką opinię wyrażało m.in. 82,2% podmiotów prowadzących działalność w handlu hurtowym, 74,8% </w:t>
      </w:r>
      <w:r w:rsidR="005D5F9E" w:rsidRPr="00F30F6B">
        <w:rPr>
          <w:color w:val="000000" w:themeColor="text1"/>
        </w:rPr>
        <w:t>–</w:t>
      </w:r>
      <w:r w:rsidR="005D5F9E" w:rsidRPr="00F30F6B">
        <w:rPr>
          <w:rFonts w:cs="Fira Sans"/>
          <w:color w:val="000000" w:themeColor="text1"/>
          <w:szCs w:val="19"/>
        </w:rPr>
        <w:t xml:space="preserve"> w budownictwie, 65,7% </w:t>
      </w:r>
      <w:r w:rsidR="005D5F9E" w:rsidRPr="00F30F6B">
        <w:rPr>
          <w:color w:val="000000" w:themeColor="text1"/>
        </w:rPr>
        <w:t>–</w:t>
      </w:r>
      <w:r w:rsidR="005D5F9E" w:rsidRPr="00F30F6B">
        <w:rPr>
          <w:rFonts w:cs="Fira Sans"/>
          <w:color w:val="000000" w:themeColor="text1"/>
          <w:szCs w:val="19"/>
        </w:rPr>
        <w:t xml:space="preserve"> w handlu detalicznym oraz 61,8% – w przetwórstwie przemysłowym. Największy odsetek odpowiedzi wskazujących na poważny wpływ wojny na działalność gospodarczą udzieliły firmy działające w pr</w:t>
      </w:r>
      <w:r w:rsidR="005D5F9E" w:rsidRPr="007D593B">
        <w:rPr>
          <w:rFonts w:cs="Fira Sans"/>
          <w:color w:val="000000" w:themeColor="text1"/>
          <w:szCs w:val="19"/>
        </w:rPr>
        <w:t>zetwórstwie przemysłowym (32,2) i usługach (30,9%). Skutki wojny zagrażające stabilności firmy przewidywało m.in. 10,0% podmiotów związanych z handlem hurtowym.</w:t>
      </w:r>
      <w:r w:rsidR="005D5F9E">
        <w:rPr>
          <w:rFonts w:cs="Fira Sans"/>
          <w:color w:val="000000" w:themeColor="text1"/>
          <w:szCs w:val="19"/>
        </w:rPr>
        <w:t xml:space="preserve"> </w:t>
      </w:r>
      <w:r w:rsidR="005D5F9E" w:rsidRPr="007D593B">
        <w:rPr>
          <w:rFonts w:cs="Fira Sans"/>
          <w:color w:val="000000" w:themeColor="text1"/>
          <w:szCs w:val="19"/>
        </w:rPr>
        <w:t xml:space="preserve">Brak negatywnych skutków deklarowało 26,3% firm związanych z usługami. </w:t>
      </w:r>
    </w:p>
    <w:p w14:paraId="4A22AB05" w14:textId="604B9A64" w:rsidR="000E26E4" w:rsidRPr="00240004" w:rsidRDefault="000E26E4" w:rsidP="00B2710E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</w:p>
    <w:p w14:paraId="69075320" w14:textId="590CEB6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FAFED7D" w14:textId="7B36C626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7F5C95AA" w14:textId="1DE69053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13B737B" w14:textId="50C9F96B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6F725F80" w14:textId="11C6A55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CC1CD8E" w14:textId="01F776F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D9C7672" w14:textId="46789F2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C7F4ED3" w14:textId="5AFFC772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193559B" w14:textId="2C47D215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A534100" w14:textId="46F180E1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9EA1673" w14:textId="646C040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F07CE50" w14:textId="46B1A1AD" w:rsidR="000E26E4" w:rsidRDefault="000E26E4" w:rsidP="000E26E4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lastRenderedPageBreak/>
        <w:t xml:space="preserve">Pyt. </w:t>
      </w:r>
      <w:r w:rsidR="00255BE5"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2EB2163A" w14:textId="0A79E1AC" w:rsidR="00BC4B7A" w:rsidRDefault="00CB6C62" w:rsidP="00D4665F">
      <w:pPr>
        <w:autoSpaceDE w:val="0"/>
        <w:autoSpaceDN w:val="0"/>
        <w:adjustRightInd w:val="0"/>
        <w:spacing w:before="240" w:after="0" w:line="240" w:lineRule="auto"/>
        <w:ind w:right="454"/>
        <w:jc w:val="center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795328" behindDoc="0" locked="0" layoutInCell="1" allowOverlap="1" wp14:anchorId="7E2BC8D0" wp14:editId="5EFF3E58">
                <wp:simplePos x="0" y="0"/>
                <wp:positionH relativeFrom="column">
                  <wp:posOffset>237490</wp:posOffset>
                </wp:positionH>
                <wp:positionV relativeFrom="paragraph">
                  <wp:posOffset>55880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869D7" w14:textId="77777777" w:rsidR="00374462" w:rsidRPr="0073556B" w:rsidRDefault="00374462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C8D0" id="Pole tekstowe 13" o:spid="_x0000_s1075" type="#_x0000_t202" style="position:absolute;left:0;text-align:left;margin-left:18.7pt;margin-top:4.4pt;width:16.65pt;height:12.05pt;z-index:25379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" filled="f" stroked="f" strokeweight=".5pt">
                <v:textbox inset="0,0,0,0">
                  <w:txbxContent>
                    <w:p w14:paraId="261869D7" w14:textId="77777777" w:rsidR="00374462" w:rsidRPr="0073556B" w:rsidRDefault="00374462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B2710E"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794304" behindDoc="0" locked="0" layoutInCell="1" allowOverlap="1" wp14:anchorId="7E4C1211" wp14:editId="00D34CC5">
                <wp:simplePos x="0" y="0"/>
                <wp:positionH relativeFrom="column">
                  <wp:posOffset>533400</wp:posOffset>
                </wp:positionH>
                <wp:positionV relativeFrom="paragraph">
                  <wp:posOffset>2116043</wp:posOffset>
                </wp:positionV>
                <wp:extent cx="5466715" cy="457200"/>
                <wp:effectExtent l="0" t="0" r="63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6715" cy="457200"/>
                          <a:chOff x="-76200" y="0"/>
                          <a:chExt cx="5466739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7620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70F1E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22098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3BE8E3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621106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33F4BE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0D42B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4C1211" id="Grupa 357" o:spid="_x0000_s1076" style="position:absolute;left:0;text-align:left;margin-left:42pt;margin-top:166.6pt;width:430.45pt;height:36pt;z-index:253794304;mso-width-relative:margin" coordorigin="-762" coordsize="5466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">
                <v:shape id="Pole tekstowe 199" o:spid="_x0000_s1077" type="#_x0000_t202" style="position:absolute;left:-762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73E70F1E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78" type="#_x0000_t202" style="position:absolute;left:21220;top:517;width:1068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3BE8E3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79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4F621106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80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0033F4BE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1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6440D42B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C4B7A">
        <w:rPr>
          <w:noProof/>
        </w:rPr>
        <w:drawing>
          <wp:inline distT="0" distB="0" distL="0" distR="0" wp14:anchorId="1E0878D8" wp14:editId="04F5661F">
            <wp:extent cx="5925600" cy="2116800"/>
            <wp:effectExtent l="0" t="0" r="0" b="0"/>
            <wp:docPr id="2" name="Wykres 2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535A17C" w14:textId="259792FC" w:rsidR="000E26E4" w:rsidRDefault="00B2710E" w:rsidP="00D35785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793280" behindDoc="0" locked="0" layoutInCell="1" allowOverlap="1" wp14:anchorId="3D2EC7A9" wp14:editId="555B57E7">
                <wp:simplePos x="0" y="0"/>
                <wp:positionH relativeFrom="column">
                  <wp:posOffset>515620</wp:posOffset>
                </wp:positionH>
                <wp:positionV relativeFrom="paragraph">
                  <wp:posOffset>296133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A11468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988F34" w14:textId="3E60DFD6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B1CDDF9" wp14:editId="2C4EF81E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BAAB49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249F0DA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B0F2C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091FEC0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BE6D7A8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9B328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BFB96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F5BC5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1069D7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EC7A9" id="Grupa 15" o:spid="_x0000_s1082" style="position:absolute;left:0;text-align:left;margin-left:40.6pt;margin-top:23.3pt;width:320.05pt;height:108.6pt;z-index:25379328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">
                <v:shape id="Pole tekstowe 95" o:spid="_x0000_s1083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11A11468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4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5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6B988F34" w14:textId="3E60DFD6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B1CDDF9" wp14:editId="2C4EF81E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BAAB49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249F0DA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6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87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88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7E4B0F2C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091FEC0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BE6D7A8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89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9A9B328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0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1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1EBFB96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2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551F5BC5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3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4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2F1069D7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5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6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4580C97F" w14:textId="3BFA8DA3" w:rsidR="000E26E4" w:rsidRDefault="000E26E4" w:rsidP="000E26E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78BEDBFF" w14:textId="2711D32A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D0AB97A" w14:textId="5B4A46D0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F7A5044" w14:textId="1BAA5E94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89CC096" w14:textId="5A34041A" w:rsidR="00255BE5" w:rsidRPr="00A547AC" w:rsidRDefault="00255BE5" w:rsidP="000E26E4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000000" w:themeColor="text1"/>
          <w:szCs w:val="19"/>
        </w:rPr>
      </w:pPr>
    </w:p>
    <w:p w14:paraId="02661D78" w14:textId="038E87BB" w:rsidR="000E26E4" w:rsidRPr="00240004" w:rsidRDefault="000E26E4" w:rsidP="00B2710E">
      <w:pPr>
        <w:autoSpaceDE w:val="0"/>
        <w:autoSpaceDN w:val="0"/>
        <w:adjustRightInd w:val="0"/>
        <w:spacing w:before="300" w:after="0" w:line="240" w:lineRule="auto"/>
        <w:jc w:val="both"/>
        <w:rPr>
          <w:rFonts w:cs="FiraSans-Bold"/>
          <w:bCs/>
          <w:color w:val="000000" w:themeColor="text1"/>
          <w:szCs w:val="19"/>
        </w:rPr>
      </w:pPr>
      <w:r w:rsidRPr="00D74FE3">
        <w:rPr>
          <w:rFonts w:cs="FiraSans-Bold"/>
          <w:bCs/>
          <w:color w:val="000000" w:themeColor="text1"/>
          <w:szCs w:val="19"/>
        </w:rPr>
        <w:t xml:space="preserve">Przedstawiciele </w:t>
      </w:r>
      <w:r w:rsidR="005D5F9E" w:rsidRPr="00D74FE3">
        <w:rPr>
          <w:rFonts w:cs="FiraSans-Bold"/>
          <w:bCs/>
          <w:color w:val="000000" w:themeColor="text1"/>
          <w:szCs w:val="19"/>
        </w:rPr>
        <w:t xml:space="preserve">wszystkich badanych rodzajów działalności, oceniając negatywny wpływ wojny w Ukrainie na działalność firmy, najczęściej byli zdania, że powoduje ona wzrost kosztów i zakłócenie w łańcuchu dostaw. Spadek sprzedaży (przychodów) w największym stopniu dotyczył </w:t>
      </w:r>
      <w:r w:rsidR="005D5F9E">
        <w:rPr>
          <w:rFonts w:cs="FiraSans-Bold"/>
          <w:bCs/>
          <w:color w:val="000000" w:themeColor="text1"/>
          <w:szCs w:val="19"/>
        </w:rPr>
        <w:t xml:space="preserve">jednostek </w:t>
      </w:r>
      <w:r w:rsidR="005D5F9E" w:rsidRPr="00D74FE3">
        <w:rPr>
          <w:rFonts w:cs="FiraSans-Bold"/>
          <w:bCs/>
          <w:color w:val="000000" w:themeColor="text1"/>
          <w:szCs w:val="19"/>
        </w:rPr>
        <w:t xml:space="preserve">zajmujących się przetwórstwem przemysłowym i handlem hurtowym. Zerwanie umów ze wschodnimi kontrahentami i nadmierne zapasy </w:t>
      </w:r>
      <w:r w:rsidR="005D5F9E">
        <w:rPr>
          <w:rFonts w:cs="FiraSans-Bold"/>
          <w:bCs/>
          <w:color w:val="000000" w:themeColor="text1"/>
          <w:szCs w:val="19"/>
        </w:rPr>
        <w:t xml:space="preserve">najczęściej były wskazywane przez </w:t>
      </w:r>
      <w:r w:rsidR="005D5F9E" w:rsidRPr="00D74FE3">
        <w:rPr>
          <w:rFonts w:cs="FiraSans-Bold"/>
          <w:bCs/>
          <w:color w:val="000000" w:themeColor="text1"/>
          <w:szCs w:val="19"/>
        </w:rPr>
        <w:t>podmiot</w:t>
      </w:r>
      <w:r w:rsidR="005D5F9E">
        <w:rPr>
          <w:rFonts w:cs="FiraSans-Bold"/>
          <w:bCs/>
          <w:color w:val="000000" w:themeColor="text1"/>
          <w:szCs w:val="19"/>
        </w:rPr>
        <w:t>y</w:t>
      </w:r>
      <w:r w:rsidR="005D5F9E" w:rsidRPr="00D74FE3">
        <w:rPr>
          <w:rFonts w:cs="FiraSans-Bold"/>
          <w:bCs/>
          <w:color w:val="000000" w:themeColor="text1"/>
          <w:szCs w:val="19"/>
        </w:rPr>
        <w:t xml:space="preserve"> zajmując</w:t>
      </w:r>
      <w:r w:rsidR="005D5F9E">
        <w:rPr>
          <w:rFonts w:cs="FiraSans-Bold"/>
          <w:bCs/>
          <w:color w:val="000000" w:themeColor="text1"/>
          <w:szCs w:val="19"/>
        </w:rPr>
        <w:t>e</w:t>
      </w:r>
      <w:r w:rsidR="005D5F9E" w:rsidRPr="00D74FE3">
        <w:rPr>
          <w:rFonts w:cs="FiraSans-Bold"/>
          <w:bCs/>
          <w:color w:val="000000" w:themeColor="text1"/>
          <w:szCs w:val="19"/>
        </w:rPr>
        <w:t xml:space="preserve"> się przetwórstwem przemysłowym, problemy z bieżącym finansowaniem – </w:t>
      </w:r>
      <w:r w:rsidR="005D5F9E">
        <w:rPr>
          <w:rFonts w:cs="FiraSans-Bold"/>
          <w:bCs/>
          <w:color w:val="000000" w:themeColor="text1"/>
          <w:szCs w:val="19"/>
        </w:rPr>
        <w:t xml:space="preserve">przez </w:t>
      </w:r>
      <w:r w:rsidR="005D5F9E" w:rsidRPr="00D74FE3">
        <w:rPr>
          <w:rFonts w:cs="FiraSans-Bold"/>
          <w:bCs/>
          <w:color w:val="000000" w:themeColor="text1"/>
          <w:szCs w:val="19"/>
        </w:rPr>
        <w:t>przedsiębiorstw</w:t>
      </w:r>
      <w:r w:rsidR="005D5F9E">
        <w:rPr>
          <w:rFonts w:cs="FiraSans-Bold"/>
          <w:bCs/>
          <w:color w:val="000000" w:themeColor="text1"/>
          <w:szCs w:val="19"/>
        </w:rPr>
        <w:t>a</w:t>
      </w:r>
      <w:r w:rsidR="005D5F9E" w:rsidRPr="00D74FE3">
        <w:rPr>
          <w:rFonts w:cs="FiraSans-Bold"/>
          <w:bCs/>
          <w:color w:val="000000" w:themeColor="text1"/>
          <w:szCs w:val="19"/>
        </w:rPr>
        <w:t xml:space="preserve"> prowadząc</w:t>
      </w:r>
      <w:r w:rsidR="005D5F9E">
        <w:rPr>
          <w:rFonts w:cs="FiraSans-Bold"/>
          <w:bCs/>
          <w:color w:val="000000" w:themeColor="text1"/>
          <w:szCs w:val="19"/>
        </w:rPr>
        <w:t>e</w:t>
      </w:r>
      <w:r w:rsidR="005D5F9E" w:rsidRPr="00D74FE3">
        <w:rPr>
          <w:rFonts w:cs="FiraSans-Bold"/>
          <w:bCs/>
          <w:color w:val="000000" w:themeColor="text1"/>
          <w:szCs w:val="19"/>
        </w:rPr>
        <w:t xml:space="preserve"> działalność w zakresie handlu hurtowego, a duże zaburzenia organizacyjne w funkcjonowaniu przedsiębiorstwa </w:t>
      </w:r>
      <w:r w:rsidR="005D5F9E">
        <w:rPr>
          <w:rFonts w:cs="FiraSans-Bold"/>
          <w:bCs/>
          <w:color w:val="000000" w:themeColor="text1"/>
          <w:szCs w:val="19"/>
        </w:rPr>
        <w:t>w największym stopniu dotyczyły</w:t>
      </w:r>
      <w:r w:rsidR="005D5F9E" w:rsidRPr="00D74FE3">
        <w:rPr>
          <w:rFonts w:cs="FiraSans-Bold"/>
          <w:bCs/>
          <w:color w:val="000000" w:themeColor="text1"/>
          <w:szCs w:val="19"/>
        </w:rPr>
        <w:t xml:space="preserve"> jednostek działających w handlu detalicznym.</w:t>
      </w:r>
    </w:p>
    <w:p w14:paraId="22853320" w14:textId="3AFD6A7D" w:rsidR="000E26E4" w:rsidRPr="00F540A3" w:rsidRDefault="000E26E4" w:rsidP="00180B04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 w:rsidR="00693F3A"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6B0724BF" w14:textId="0427C5B5" w:rsidR="000E26E4" w:rsidRPr="00A547AC" w:rsidRDefault="00031A2C" w:rsidP="000E26E4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799424" behindDoc="0" locked="0" layoutInCell="1" allowOverlap="1" wp14:anchorId="7715DBD5" wp14:editId="7B67AA2A">
                <wp:simplePos x="0" y="0"/>
                <wp:positionH relativeFrom="column">
                  <wp:posOffset>669290</wp:posOffset>
                </wp:positionH>
                <wp:positionV relativeFrom="page">
                  <wp:posOffset>8136890</wp:posOffset>
                </wp:positionV>
                <wp:extent cx="2731770" cy="731520"/>
                <wp:effectExtent l="0" t="0" r="11430" b="1143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31520"/>
                          <a:chOff x="0" y="-39181"/>
                          <a:chExt cx="2732163" cy="1107886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B91C59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814180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A83B2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5B2658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DAE05A" w14:textId="77777777" w:rsidR="00374462" w:rsidRPr="009866C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5DBD5" id="Grupa 306" o:spid="_x0000_s1097" style="position:absolute;left:0;text-align:left;margin-left:52.7pt;margin-top:640.7pt;width:215.1pt;height:57.6pt;z-index:253799424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">
                <v:shape id="Pole tekstowe 307" o:spid="_x0000_s1098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23B91C59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099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0F814180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0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6CBA83B2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1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4A5B2658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2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25DAE05A" w14:textId="77777777" w:rsidR="00374462" w:rsidRPr="009866CB" w:rsidRDefault="00374462" w:rsidP="000E26E4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CB6C62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798400" behindDoc="0" locked="0" layoutInCell="1" allowOverlap="1" wp14:anchorId="03BEB03D" wp14:editId="46678ED6">
                <wp:simplePos x="0" y="0"/>
                <wp:positionH relativeFrom="column">
                  <wp:posOffset>335915</wp:posOffset>
                </wp:positionH>
                <wp:positionV relativeFrom="paragraph">
                  <wp:posOffset>32385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2AFC2" w14:textId="77777777" w:rsidR="00374462" w:rsidRPr="0073556B" w:rsidRDefault="00374462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B03D" id="Pole tekstowe 313" o:spid="_x0000_s1103" type="#_x0000_t202" style="position:absolute;left:0;text-align:left;margin-left:26.45pt;margin-top:2.55pt;width:14.15pt;height:14.15pt;z-index:2537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" filled="f" stroked="f" strokeweight=".5pt">
                <v:textbox inset="0,0,0,0">
                  <w:txbxContent>
                    <w:p w14:paraId="51D2AFC2" w14:textId="77777777" w:rsidR="00374462" w:rsidRPr="0073556B" w:rsidRDefault="00374462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87A0A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800448" behindDoc="0" locked="0" layoutInCell="1" allowOverlap="1" wp14:anchorId="2E7EC8AC" wp14:editId="09E6A93A">
                <wp:simplePos x="0" y="0"/>
                <wp:positionH relativeFrom="column">
                  <wp:posOffset>3956050</wp:posOffset>
                </wp:positionH>
                <wp:positionV relativeFrom="paragraph">
                  <wp:posOffset>650875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DDA320" w14:textId="12F7A460" w:rsidR="00374462" w:rsidRPr="00711855" w:rsidRDefault="00374462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C7F8F0" w14:textId="4169B72A" w:rsidR="00374462" w:rsidRPr="00711855" w:rsidRDefault="00374462" w:rsidP="000E26E4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A5E1C3" w14:textId="77777777" w:rsidR="00374462" w:rsidRPr="00711855" w:rsidRDefault="00374462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EC8AC" id="Grupa 343" o:spid="_x0000_s1104" style="position:absolute;left:0;text-align:left;margin-left:311.5pt;margin-top:51.25pt;width:161.15pt;height:58.5pt;z-index:25380044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">
                <v:group id="Grupa 340" o:spid="_x0000_s1105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6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58DDA320" w14:textId="12F7A460" w:rsidR="00374462" w:rsidRPr="00711855" w:rsidRDefault="00374462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7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8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9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49C7F8F0" w14:textId="4169B72A" w:rsidR="00374462" w:rsidRPr="00711855" w:rsidRDefault="00374462" w:rsidP="000E26E4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0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1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2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7A5E1C3" w14:textId="77777777" w:rsidR="00374462" w:rsidRPr="00711855" w:rsidRDefault="00374462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3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0E26E4">
        <w:rPr>
          <w:noProof/>
        </w:rPr>
        <w:drawing>
          <wp:inline distT="0" distB="0" distL="0" distR="0" wp14:anchorId="38087100" wp14:editId="67176725">
            <wp:extent cx="3592856" cy="1620000"/>
            <wp:effectExtent l="0" t="0" r="7620" b="0"/>
            <wp:docPr id="321" name="Wykres 321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C19A73B" w14:textId="61EE0AF8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4F312F04" w14:textId="4E9AFEBF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2CE58937" w14:textId="0FA1C587" w:rsidR="000E26E4" w:rsidRPr="00833947" w:rsidRDefault="000E26E4" w:rsidP="000E26E4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</w:rPr>
      </w:pPr>
      <w:r w:rsidRPr="00833947">
        <w:rPr>
          <w:rFonts w:cs="Fira Sans"/>
          <w:color w:val="000000" w:themeColor="text1"/>
          <w:szCs w:val="19"/>
        </w:rPr>
        <w:t>W</w:t>
      </w:r>
      <w:r w:rsidR="00EF3A7C" w:rsidRPr="00833947">
        <w:rPr>
          <w:color w:val="000000" w:themeColor="text1"/>
        </w:rPr>
        <w:t>iększość pracodawców nie zgłaszała problemów z pracownikami spowodowanych wojną w Ukrainie. Napływ</w:t>
      </w:r>
      <w:r w:rsidRPr="00833947">
        <w:rPr>
          <w:color w:val="000000" w:themeColor="text1"/>
        </w:rPr>
        <w:t xml:space="preserve"> pracowników z Ukrainy zaobserwowano </w:t>
      </w:r>
      <w:r w:rsidR="00EF3A7C" w:rsidRPr="00833947">
        <w:rPr>
          <w:color w:val="000000" w:themeColor="text1"/>
        </w:rPr>
        <w:t xml:space="preserve">głównie </w:t>
      </w:r>
      <w:r w:rsidRPr="00833947">
        <w:rPr>
          <w:color w:val="000000" w:themeColor="text1"/>
        </w:rPr>
        <w:t xml:space="preserve">w przetwórstwie przemysłowym (dotyczyło to </w:t>
      </w:r>
      <w:r w:rsidR="005B4C05" w:rsidRPr="00833947">
        <w:rPr>
          <w:color w:val="000000" w:themeColor="text1"/>
          <w:szCs w:val="19"/>
        </w:rPr>
        <w:t>34,6</w:t>
      </w:r>
      <w:r w:rsidRPr="00833947">
        <w:rPr>
          <w:color w:val="000000" w:themeColor="text1"/>
        </w:rPr>
        <w:t xml:space="preserve">% tych firm), natomiast </w:t>
      </w:r>
      <w:r w:rsidR="00EF3A7C" w:rsidRPr="00833947">
        <w:rPr>
          <w:color w:val="000000" w:themeColor="text1"/>
        </w:rPr>
        <w:t>odpływ</w:t>
      </w:r>
      <w:r w:rsidRPr="00833947">
        <w:rPr>
          <w:color w:val="000000" w:themeColor="text1"/>
        </w:rPr>
        <w:t xml:space="preserve"> pracowników z Ukrainy zadeklarowało </w:t>
      </w:r>
      <w:r w:rsidR="00833947" w:rsidRPr="00833947">
        <w:rPr>
          <w:color w:val="000000" w:themeColor="text1"/>
          <w:szCs w:val="19"/>
        </w:rPr>
        <w:t>27,0</w:t>
      </w:r>
      <w:r w:rsidRPr="00833947">
        <w:rPr>
          <w:color w:val="000000" w:themeColor="text1"/>
        </w:rPr>
        <w:t xml:space="preserve">% przedsiębiorstw prowadzących działalność w zakresie przetwórstwa przemysłowego i </w:t>
      </w:r>
      <w:r w:rsidR="00833947" w:rsidRPr="00833947">
        <w:rPr>
          <w:color w:val="000000" w:themeColor="text1"/>
        </w:rPr>
        <w:t>12,4</w:t>
      </w:r>
      <w:r w:rsidRPr="00833947">
        <w:rPr>
          <w:color w:val="000000" w:themeColor="text1"/>
        </w:rPr>
        <w:t>%</w:t>
      </w:r>
      <w:r w:rsidR="00682A81" w:rsidRPr="00833947">
        <w:rPr>
          <w:color w:val="000000" w:themeColor="text1"/>
        </w:rPr>
        <w:t xml:space="preserve"> – </w:t>
      </w:r>
      <w:r w:rsidRPr="00833947">
        <w:rPr>
          <w:color w:val="000000" w:themeColor="text1"/>
        </w:rPr>
        <w:t xml:space="preserve">w </w:t>
      </w:r>
      <w:r w:rsidR="00E6728D" w:rsidRPr="00833947">
        <w:rPr>
          <w:color w:val="000000" w:themeColor="text1"/>
          <w:szCs w:val="19"/>
        </w:rPr>
        <w:t>budownictwie</w:t>
      </w:r>
      <w:r w:rsidR="00833947" w:rsidRPr="00833947">
        <w:rPr>
          <w:color w:val="000000" w:themeColor="text1"/>
          <w:szCs w:val="19"/>
        </w:rPr>
        <w:t>.</w:t>
      </w:r>
    </w:p>
    <w:p w14:paraId="5A12A0FE" w14:textId="77777777" w:rsidR="001052C2" w:rsidRDefault="001052C2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</w:p>
    <w:p w14:paraId="2F55A784" w14:textId="77777777" w:rsidR="00FA6BE0" w:rsidRPr="006B7E36" w:rsidRDefault="00FA6BE0" w:rsidP="00FA6BE0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lastRenderedPageBreak/>
        <w:t xml:space="preserve">Pytania </w:t>
      </w:r>
      <w:r>
        <w:rPr>
          <w:b/>
          <w:color w:val="auto"/>
          <w:sz w:val="19"/>
          <w:szCs w:val="19"/>
        </w:rPr>
        <w:t>o inwestycje</w:t>
      </w:r>
    </w:p>
    <w:p w14:paraId="04084EAB" w14:textId="77526B33" w:rsidR="00FA6BE0" w:rsidRDefault="00FA6BE0" w:rsidP="00FA6BE0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2022 r. w odniesieniu do inwestycji zrealizowanych w 2021 r.</w:t>
      </w:r>
      <w:r>
        <w:rPr>
          <w:color w:val="000000" w:themeColor="text1"/>
          <w:sz w:val="19"/>
          <w:szCs w:val="19"/>
        </w:rPr>
        <w:t>?</w:t>
      </w:r>
    </w:p>
    <w:p w14:paraId="2FE77485" w14:textId="5224DBAC" w:rsidR="00F75B36" w:rsidRDefault="00FF40EE" w:rsidP="00FF40EE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523392" behindDoc="0" locked="0" layoutInCell="1" allowOverlap="1" wp14:anchorId="5D6F226A" wp14:editId="54CB1E80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157" name="Pole tekstow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FAA98" w14:textId="77777777" w:rsidR="00FF40EE" w:rsidRDefault="00FF40EE" w:rsidP="00FF40EE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F226A" id="Pole tekstowe 157" o:spid="_x0000_s1114" type="#_x0000_t202" style="position:absolute;left:0;text-align:left;margin-left:36.15pt;margin-top:192pt;width:155.4pt;height:22.55pt;z-index:25452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" fillcolor="white [3212]" stroked="f" strokeweight=".5pt">
                <v:textbox inset="0,0,0,0">
                  <w:txbxContent>
                    <w:p w14:paraId="7B2FAA98" w14:textId="77777777" w:rsidR="00FF40EE" w:rsidRDefault="00FF40EE" w:rsidP="00FF40EE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524416" behindDoc="0" locked="0" layoutInCell="1" allowOverlap="1" wp14:anchorId="7EC58663" wp14:editId="0F5E0220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159" name="Prostokąt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F57D4" id="Prostokąt 159" o:spid="_x0000_s1026" style="position:absolute;margin-left:15pt;margin-top:199.85pt;width:16.95pt;height:8.45pt;z-index:25452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525440" behindDoc="0" locked="0" layoutInCell="1" allowOverlap="1" wp14:anchorId="6EC142E1" wp14:editId="24842F23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185" name="Pole tekstow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07424" w14:textId="77777777" w:rsidR="00FF40EE" w:rsidRDefault="00FF40EE" w:rsidP="00FF40EE">
                            <w:r>
                              <w:t>Utrzymanie poziomu inwestycji</w:t>
                            </w:r>
                          </w:p>
                          <w:p w14:paraId="02646AB7" w14:textId="77777777" w:rsidR="00FF40EE" w:rsidRDefault="00FF40EE" w:rsidP="00FF40EE"/>
                          <w:p w14:paraId="615E95AB" w14:textId="77777777" w:rsidR="00FF40EE" w:rsidRDefault="00FF40EE" w:rsidP="00FF40EE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142E1" id="Pole tekstowe 185" o:spid="_x0000_s1115" type="#_x0000_t202" style="position:absolute;left:0;text-align:left;margin-left:192.7pt;margin-top:192pt;width:136.5pt;height:22.55pt;z-index:25452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" fillcolor="white [3212]" stroked="f" strokeweight=".5pt">
                <v:textbox inset="0,0,0,0">
                  <w:txbxContent>
                    <w:p w14:paraId="6EB07424" w14:textId="77777777" w:rsidR="00FF40EE" w:rsidRDefault="00FF40EE" w:rsidP="00FF40EE">
                      <w:r>
                        <w:t>Utrzymanie poziomu inwestycji</w:t>
                      </w:r>
                    </w:p>
                    <w:p w14:paraId="02646AB7" w14:textId="77777777" w:rsidR="00FF40EE" w:rsidRDefault="00FF40EE" w:rsidP="00FF40EE"/>
                    <w:p w14:paraId="615E95AB" w14:textId="77777777" w:rsidR="00FF40EE" w:rsidRDefault="00FF40EE" w:rsidP="00FF40EE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526464" behindDoc="0" locked="0" layoutInCell="1" allowOverlap="1" wp14:anchorId="479CEC68" wp14:editId="7E111D50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86" name="Prostokąt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7F267" id="Prostokąt 186" o:spid="_x0000_s1026" style="position:absolute;margin-left:170.6pt;margin-top:199.9pt;width:16.95pt;height:8.45pt;z-index:25452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527488" behindDoc="0" locked="0" layoutInCell="1" allowOverlap="1" wp14:anchorId="5624DBC5" wp14:editId="719E90D4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09AE4" w14:textId="77777777" w:rsidR="00FF40EE" w:rsidRDefault="00FF40EE" w:rsidP="00FF40EE">
                            <w:r>
                              <w:t>Wzrost poziomu inwestycji</w:t>
                            </w:r>
                          </w:p>
                          <w:p w14:paraId="2062D82C" w14:textId="77777777" w:rsidR="00FF40EE" w:rsidRDefault="00FF40EE" w:rsidP="00FF40EE"/>
                          <w:p w14:paraId="0B0BE46F" w14:textId="77777777" w:rsidR="00FF40EE" w:rsidRDefault="00FF40EE" w:rsidP="00FF40EE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4DBC5" id="Pole tekstowe 243" o:spid="_x0000_s1116" type="#_x0000_t202" style="position:absolute;left:0;text-align:left;margin-left:365.65pt;margin-top:192pt;width:125.7pt;height:22.55pt;z-index:25452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" filled="f" stroked="f" strokeweight=".5pt">
                <v:textbox inset="0,0,0,0">
                  <w:txbxContent>
                    <w:p w14:paraId="04A09AE4" w14:textId="77777777" w:rsidR="00FF40EE" w:rsidRDefault="00FF40EE" w:rsidP="00FF40EE">
                      <w:r>
                        <w:t>Wzrost poziomu inwestycji</w:t>
                      </w:r>
                    </w:p>
                    <w:p w14:paraId="2062D82C" w14:textId="77777777" w:rsidR="00FF40EE" w:rsidRDefault="00FF40EE" w:rsidP="00FF40EE"/>
                    <w:p w14:paraId="0B0BE46F" w14:textId="77777777" w:rsidR="00FF40EE" w:rsidRDefault="00FF40EE" w:rsidP="00FF40EE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528512" behindDoc="0" locked="0" layoutInCell="1" allowOverlap="1" wp14:anchorId="00064B4C" wp14:editId="6B26FE23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5DA37" id="Prostokąt 28" o:spid="_x0000_s1026" style="position:absolute;margin-left:343.55pt;margin-top:199.9pt;width:16.95pt;height:8.45pt;z-index:25452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" fillcolor="#7651ad" stroked="f" strokeweight="1pt"/>
            </w:pict>
          </mc:Fallback>
        </mc:AlternateContent>
      </w:r>
      <w:r w:rsidR="00F75B36">
        <w:rPr>
          <w:noProof/>
        </w:rPr>
        <w:drawing>
          <wp:inline distT="0" distB="0" distL="0" distR="0" wp14:anchorId="72F23353" wp14:editId="4D6B0A04">
            <wp:extent cx="6390000" cy="2520000"/>
            <wp:effectExtent l="0" t="0" r="0" b="0"/>
            <wp:docPr id="27" name="Wykres 27" descr="Pyt. 4.  Jakie są Państwa aktualne przewidywania, co do poziomu inwestycji Państwa firmy w 2022 r. w odniesieniu do inwestycji zrealizowanych w 2021 r.: spadek, utrzymanie, wzrost poziomu inwestycji.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514E1063" w14:textId="641EB84F" w:rsidR="00FA7CF2" w:rsidRPr="00736C3E" w:rsidRDefault="00FA7CF2" w:rsidP="00FF40EE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081A28A3" w14:textId="42271567" w:rsidR="00FA6BE0" w:rsidRPr="00031A2C" w:rsidRDefault="00FA6BE0" w:rsidP="00FF40EE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2"/>
          <w:szCs w:val="19"/>
        </w:rPr>
      </w:pPr>
      <w:r w:rsidRPr="00031A2C">
        <w:rPr>
          <w:rFonts w:cs="Fira Sans"/>
          <w:color w:val="000000" w:themeColor="text1"/>
          <w:spacing w:val="-2"/>
          <w:szCs w:val="19"/>
        </w:rPr>
        <w:t xml:space="preserve">Aktualne </w:t>
      </w:r>
      <w:r w:rsidR="005D5F9E" w:rsidRPr="00031A2C">
        <w:rPr>
          <w:rFonts w:cs="Fira Sans"/>
          <w:color w:val="000000" w:themeColor="text1"/>
          <w:spacing w:val="-2"/>
          <w:szCs w:val="19"/>
        </w:rPr>
        <w:t>przewidywania co do poziomu inwestycji firmy w 2022 r., w odniesieniu do inwestycji zrealizowanych w 2021 r., były zróżnicowane w zależności od rodzaju działalności. Większość przedsiębiorców (z wyjątkiem</w:t>
      </w:r>
      <w:r w:rsidR="005D5F9E" w:rsidRPr="00031A2C">
        <w:rPr>
          <w:spacing w:val="-2"/>
        </w:rPr>
        <w:t xml:space="preserve"> </w:t>
      </w:r>
      <w:r w:rsidR="005D5F9E" w:rsidRPr="00031A2C">
        <w:rPr>
          <w:rFonts w:cs="Fira Sans"/>
          <w:color w:val="000000" w:themeColor="text1"/>
          <w:spacing w:val="-2"/>
          <w:szCs w:val="19"/>
        </w:rPr>
        <w:t>prowadzących działalność w</w:t>
      </w:r>
      <w:r w:rsidR="00AF39BD">
        <w:rPr>
          <w:rFonts w:cs="Fira Sans"/>
          <w:color w:val="000000" w:themeColor="text1"/>
          <w:spacing w:val="-2"/>
          <w:szCs w:val="19"/>
        </w:rPr>
        <w:t> </w:t>
      </w:r>
      <w:r w:rsidR="005D5F9E" w:rsidRPr="00031A2C">
        <w:rPr>
          <w:rFonts w:cs="Fira Sans"/>
          <w:color w:val="000000" w:themeColor="text1"/>
          <w:spacing w:val="-2"/>
          <w:szCs w:val="19"/>
        </w:rPr>
        <w:t xml:space="preserve">zakresie przetwórstwa przemysłowego) spodziewała się utrzymania poziomu inwestycji. Deklarowało to m.in. </w:t>
      </w:r>
      <w:r w:rsidR="00AF39BD" w:rsidRPr="00031A2C">
        <w:rPr>
          <w:rFonts w:cs="Fira Sans"/>
          <w:color w:val="000000" w:themeColor="text1"/>
          <w:spacing w:val="-2"/>
          <w:szCs w:val="19"/>
        </w:rPr>
        <w:t xml:space="preserve">84,3% </w:t>
      </w:r>
      <w:r w:rsidR="00AF39BD" w:rsidRPr="00031A2C">
        <w:rPr>
          <w:rFonts w:cs="Fira Sans"/>
          <w:color w:val="000000" w:themeColor="text1"/>
          <w:spacing w:val="-3"/>
          <w:szCs w:val="19"/>
        </w:rPr>
        <w:t xml:space="preserve">działających w budownictwie i 78,3% – w handlu hurtowym. Spadek poziomu inwestycji prognozowano głównie w usługach </w:t>
      </w:r>
      <w:r w:rsidR="00AF39BD">
        <w:rPr>
          <w:rFonts w:cs="Fira Sans"/>
          <w:color w:val="000000" w:themeColor="text1"/>
          <w:spacing w:val="-3"/>
          <w:szCs w:val="19"/>
        </w:rPr>
        <w:t>(</w:t>
      </w:r>
      <w:r w:rsidR="00AF39BD" w:rsidRPr="00031A2C">
        <w:rPr>
          <w:rFonts w:cs="Fira Sans"/>
          <w:color w:val="000000" w:themeColor="text1"/>
          <w:spacing w:val="-3"/>
          <w:szCs w:val="19"/>
        </w:rPr>
        <w:t>36,8%</w:t>
      </w:r>
      <w:r w:rsidR="00AF39BD" w:rsidRPr="00031A2C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</w:t>
      </w:r>
      <w:r w:rsidR="00AF39BD">
        <w:rPr>
          <w:rFonts w:cs="Fira Sans"/>
          <w:color w:val="000000" w:themeColor="text1"/>
          <w:spacing w:val="-2"/>
          <w:szCs w:val="19"/>
        </w:rPr>
        <w:t>)</w:t>
      </w:r>
      <w:r w:rsidR="00AF39BD" w:rsidRPr="00031A2C">
        <w:rPr>
          <w:rFonts w:cs="Fira Sans"/>
          <w:color w:val="000000" w:themeColor="text1"/>
          <w:spacing w:val="-2"/>
          <w:szCs w:val="19"/>
        </w:rPr>
        <w:t xml:space="preserve"> i w przetwórstwie przemysłowym </w:t>
      </w:r>
      <w:r w:rsidR="00AF39BD">
        <w:rPr>
          <w:rFonts w:cs="Fira Sans"/>
          <w:color w:val="000000" w:themeColor="text1"/>
          <w:spacing w:val="-2"/>
          <w:szCs w:val="19"/>
        </w:rPr>
        <w:t>(</w:t>
      </w:r>
      <w:r w:rsidR="00AF39BD" w:rsidRPr="00031A2C">
        <w:rPr>
          <w:rFonts w:cs="Fira Sans"/>
          <w:color w:val="000000" w:themeColor="text1"/>
          <w:spacing w:val="-2"/>
          <w:szCs w:val="19"/>
        </w:rPr>
        <w:t>27,2%</w:t>
      </w:r>
      <w:r w:rsidR="00AF39BD">
        <w:rPr>
          <w:rFonts w:cs="Fira Sans"/>
          <w:color w:val="000000" w:themeColor="text1"/>
          <w:spacing w:val="-2"/>
          <w:szCs w:val="19"/>
        </w:rPr>
        <w:t>)</w:t>
      </w:r>
      <w:r w:rsidR="00AF39BD" w:rsidRPr="00031A2C">
        <w:rPr>
          <w:rFonts w:cs="Fira Sans"/>
          <w:color w:val="000000" w:themeColor="text1"/>
          <w:spacing w:val="-2"/>
          <w:szCs w:val="19"/>
        </w:rPr>
        <w:t>. Najbardziej optymistyczni pod względem poziomu przyszłych inwestycji byli natomiast przedsiębiorcy działający w przetwórstwie przemysłowym. Odsetek przewidujących wzrost poziomu inwestycji w 2022 r. wyniósł w ich przypadku 43,6%.</w:t>
      </w:r>
    </w:p>
    <w:p w14:paraId="6E95B5A7" w14:textId="23F3336A" w:rsidR="00FA6BE0" w:rsidRDefault="00FA6BE0" w:rsidP="00FA6BE0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520320" behindDoc="0" locked="0" layoutInCell="1" allowOverlap="1" wp14:anchorId="34C5EEF9" wp14:editId="7918C0B4">
                <wp:simplePos x="0" y="0"/>
                <wp:positionH relativeFrom="column">
                  <wp:posOffset>382270</wp:posOffset>
                </wp:positionH>
                <wp:positionV relativeFrom="paragraph">
                  <wp:posOffset>537210</wp:posOffset>
                </wp:positionV>
                <wp:extent cx="211455" cy="153035"/>
                <wp:effectExtent l="0" t="0" r="0" b="0"/>
                <wp:wrapNone/>
                <wp:docPr id="149" name="Pole tekstow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665A1" w14:textId="77777777" w:rsidR="00FA6BE0" w:rsidRPr="0073556B" w:rsidRDefault="00FA6BE0" w:rsidP="00FA6BE0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5EEF9" id="Pole tekstowe 149" o:spid="_x0000_s1117" type="#_x0000_t202" style="position:absolute;left:0;text-align:left;margin-left:30.1pt;margin-top:42.3pt;width:16.65pt;height:12.05pt;z-index:25452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" filled="f" stroked="f" strokeweight=".5pt">
                <v:textbox inset="0,0,0,0">
                  <w:txbxContent>
                    <w:p w14:paraId="1BE665A1" w14:textId="77777777" w:rsidR="00FA6BE0" w:rsidRPr="0073556B" w:rsidRDefault="00FA6BE0" w:rsidP="00FA6BE0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czynników w największym stopniu wpływają na ograniczenie skali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44083FFA" w14:textId="76E84D20" w:rsidR="00045F1A" w:rsidRDefault="00045F1A" w:rsidP="00045F1A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519296" behindDoc="0" locked="0" layoutInCell="1" allowOverlap="1" wp14:anchorId="24FBCB01" wp14:editId="0A253102">
                <wp:simplePos x="0" y="0"/>
                <wp:positionH relativeFrom="column">
                  <wp:posOffset>704850</wp:posOffset>
                </wp:positionH>
                <wp:positionV relativeFrom="paragraph">
                  <wp:posOffset>2075180</wp:posOffset>
                </wp:positionV>
                <wp:extent cx="5431155" cy="457200"/>
                <wp:effectExtent l="0" t="0" r="0" b="0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05" name="Pole tekstowe 305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57BF77" w14:textId="77777777" w:rsidR="00FA6BE0" w:rsidRPr="009866CB" w:rsidRDefault="00FA6BE0" w:rsidP="00FA6BE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A068F" w14:textId="77777777" w:rsidR="00FA6BE0" w:rsidRPr="009866CB" w:rsidRDefault="00FA6BE0" w:rsidP="00FA6BE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D5869C" w14:textId="77777777" w:rsidR="00FA6BE0" w:rsidRPr="009866CB" w:rsidRDefault="00FA6BE0" w:rsidP="00FA6BE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Pole tekstowe 300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FA6768" w14:textId="77777777" w:rsidR="00FA6BE0" w:rsidRPr="009866CB" w:rsidRDefault="00FA6BE0" w:rsidP="00FA6BE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5DB0E2" w14:textId="77777777" w:rsidR="00FA6BE0" w:rsidRPr="009866CB" w:rsidRDefault="00FA6BE0" w:rsidP="00FA6BE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FBCB01" id="Grupa 48" o:spid="_x0000_s1118" style="position:absolute;left:0;text-align:left;margin-left:55.5pt;margin-top:163.4pt;width:427.65pt;height:36pt;z-index:254519296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">
                <v:shape id="Pole tekstowe 305" o:spid="_x0000_s1119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gBSxgAAANwAAAAPAAAAZHJzL2Rvd25yZXYueG1sRI9fSwMx&#10;EMTfC36HsIJvbdKK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zdIAUsYAAADcAAAA&#10;DwAAAAAAAAAAAAAAAAAHAgAAZHJzL2Rvd25yZXYueG1sUEsFBgAAAAADAAMAtwAAAPoCAAAAAA==&#10;" filled="f" stroked="f" strokeweight=".5pt">
                  <v:textbox inset="0,0,0,0">
                    <w:txbxContent>
                      <w:p w14:paraId="7B57BF77" w14:textId="77777777" w:rsidR="00FA6BE0" w:rsidRPr="009866CB" w:rsidRDefault="00FA6BE0" w:rsidP="00FA6BE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2" o:spid="_x0000_s1120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4A9A068F" w14:textId="77777777" w:rsidR="00FA6BE0" w:rsidRPr="009866CB" w:rsidRDefault="00FA6BE0" w:rsidP="00FA6BE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04" o:spid="_x0000_s1121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70D5869C" w14:textId="77777777" w:rsidR="00FA6BE0" w:rsidRPr="009866CB" w:rsidRDefault="00FA6BE0" w:rsidP="00FA6BE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0" o:spid="_x0000_s1122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11FA6768" w14:textId="77777777" w:rsidR="00FA6BE0" w:rsidRPr="009866CB" w:rsidRDefault="00FA6BE0" w:rsidP="00FA6BE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1" o:spid="_x0000_s1123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4E5DB0E2" w14:textId="77777777" w:rsidR="00FA6BE0" w:rsidRPr="009866CB" w:rsidRDefault="00FA6BE0" w:rsidP="00FA6BE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6A33D81" wp14:editId="104915F4">
            <wp:extent cx="5925600" cy="2116800"/>
            <wp:effectExtent l="0" t="0" r="0" b="0"/>
            <wp:docPr id="46" name="Wykres 46" descr="Pyt. 5. Które z poniższych czynników w największym stopniu wpływają na ograniczenie skali inwestycji Państwa firmy w bieżącym roku: długotrwałe procedury uzyskania zgody na inwestycje, trudności w pozyskaniu zewnętrznych źródeł finansowania, wysokie koszty realizacji inwestycji, problemy z zatrudnieniem pracowników, zerwane łańcuchy dostaw, wysoka inflacja, niepewna sytuacja makroekonomiczna, niejasne, niespójne i niestabilne przepisy, niedostateczny popyt na produkty/usługi oferowane przez firmę, firma nie odczuwa ograniczeń.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0066A99A" w14:textId="142F554E" w:rsidR="00FA6BE0" w:rsidRDefault="00FA6BE0" w:rsidP="00FA6BE0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7B5BE201" w14:textId="41A56EDA" w:rsidR="00FA6BE0" w:rsidRDefault="00FA6BE0" w:rsidP="00FA6BE0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521344" behindDoc="0" locked="0" layoutInCell="1" allowOverlap="1" wp14:anchorId="054302AF" wp14:editId="5714623C">
                <wp:simplePos x="0" y="0"/>
                <wp:positionH relativeFrom="column">
                  <wp:posOffset>504825</wp:posOffset>
                </wp:positionH>
                <wp:positionV relativeFrom="paragraph">
                  <wp:posOffset>37465</wp:posOffset>
                </wp:positionV>
                <wp:extent cx="4064000" cy="1934845"/>
                <wp:effectExtent l="0" t="0" r="12700" b="8255"/>
                <wp:wrapNone/>
                <wp:docPr id="366" name="Grupa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320" name="Pole tekstowe 320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59319D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Prostokąt 322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Pole tekstowe 323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D137C4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7D552B0C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Prostokąt 324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Pole tekstowe 325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616B30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Pole tekstowe 32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59E5C7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36D0FF3A" w14:textId="77777777" w:rsidR="00FA6BE0" w:rsidRPr="0015266D" w:rsidRDefault="00FA6BE0" w:rsidP="00FA6BE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Prostokąt 3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Prostokąt 32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Pole tekstowe 338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C1855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Prostokąt 339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Pole tekstowe 344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9E3A90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Prostokąt 345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ole tekstowe 346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397D4E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Prostokąt 347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Prostokąt 3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88EEC2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Prostokąt 35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3C3EA7" w14:textId="77777777" w:rsidR="00FA6BE0" w:rsidRPr="0015266D" w:rsidRDefault="00FA6BE0" w:rsidP="00FA6BE0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Firma nie odczuwa ograniczeń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4302AF" id="Grupa 366" o:spid="_x0000_s1124" style="position:absolute;left:0;text-align:left;margin-left:39.75pt;margin-top:2.95pt;width:320pt;height:152.35pt;z-index:254521344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">
                <v:shape id="Pole tekstowe 320" o:spid="_x0000_s1125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7059319D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322" o:spid="_x0000_s1126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<v:shape id="Pole tekstowe 323" o:spid="_x0000_s1127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<v:textbox inset="0,0,0,0">
                    <w:txbxContent>
                      <w:p w14:paraId="28D137C4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7D552B0C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4" o:spid="_x0000_s1128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<v:shape id="Pole tekstowe 325" o:spid="_x0000_s1129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<v:textbox inset="0,0,0,0">
                    <w:txbxContent>
                      <w:p w14:paraId="47616B30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328" o:spid="_x0000_s1130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<v:textbox inset="0,0,0,0">
                    <w:txbxContent>
                      <w:p w14:paraId="7F59E5C7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36D0FF3A" w14:textId="77777777" w:rsidR="00FA6BE0" w:rsidRPr="0015266D" w:rsidRDefault="00FA6BE0" w:rsidP="00FA6BE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37" o:spid="_x0000_s1131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<v:rect id="Prostokąt 326" o:spid="_x0000_s1132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<v:shape id="Pole tekstowe 338" o:spid="_x0000_s1133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<v:textbox inset="0,0,0,0">
                    <w:txbxContent>
                      <w:p w14:paraId="0ADC1855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339" o:spid="_x0000_s1134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<v:shape id="Pole tekstowe 344" o:spid="_x0000_s1135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<v:textbox inset="0,0,0,0">
                    <w:txbxContent>
                      <w:p w14:paraId="389E3A90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345" o:spid="_x0000_s1136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<v:shape id="Pole tekstowe 346" o:spid="_x0000_s1137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29397D4E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347" o:spid="_x0000_s1138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<v:rect id="Prostokąt 349" o:spid="_x0000_s1139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<v:shape id="Pole tekstowe 353" o:spid="_x0000_s1140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1D88EEC2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355" o:spid="_x0000_s1141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  <v:rect id="Prostokąt 356" o:spid="_x0000_s1142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" fillcolor="#3b196d" stroked="f" strokeweight="1pt"/>
                <v:shape id="Pole tekstowe 358" o:spid="_x0000_s1143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293C3EA7" w14:textId="77777777" w:rsidR="00FA6BE0" w:rsidRPr="0015266D" w:rsidRDefault="00FA6BE0" w:rsidP="00FA6BE0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Firma nie odczuwa ograniczeń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FA4151" w14:textId="497BC5AA" w:rsidR="00FA6BE0" w:rsidRPr="00CB6C62" w:rsidRDefault="00FA6BE0" w:rsidP="00FA6BE0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1A88B21" w14:textId="59F87A0D" w:rsidR="00FA6BE0" w:rsidRPr="00CB6C62" w:rsidRDefault="00FA6BE0" w:rsidP="00FA6BE0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9EE4E80" w14:textId="6DFDA059" w:rsidR="00FA6BE0" w:rsidRPr="00CB6C62" w:rsidRDefault="00FA6BE0" w:rsidP="00FA6BE0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646525A" w14:textId="28B66C6B" w:rsidR="00FA6BE0" w:rsidRPr="00CB6C62" w:rsidRDefault="00FA6BE0" w:rsidP="00FA6BE0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513152" behindDoc="0" locked="0" layoutInCell="1" allowOverlap="1" wp14:anchorId="558345E5" wp14:editId="4409856B">
                <wp:simplePos x="0" y="0"/>
                <wp:positionH relativeFrom="column">
                  <wp:posOffset>779780</wp:posOffset>
                </wp:positionH>
                <wp:positionV relativeFrom="paragraph">
                  <wp:posOffset>146380</wp:posOffset>
                </wp:positionV>
                <wp:extent cx="2316480" cy="180000"/>
                <wp:effectExtent l="0" t="0" r="7620" b="10795"/>
                <wp:wrapNone/>
                <wp:docPr id="348" name="Pole tekstow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C4CA9" w14:textId="77777777" w:rsidR="00FA6BE0" w:rsidRPr="0015266D" w:rsidRDefault="00FA6BE0" w:rsidP="00FA6BE0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345E5" id="Pole tekstowe 348" o:spid="_x0000_s1144" type="#_x0000_t202" style="position:absolute;margin-left:61.4pt;margin-top:11.55pt;width:182.4pt;height:14.15pt;z-index:25451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" filled="f" stroked="f" strokeweight=".5pt">
                <v:textbox inset="0,0,0,0">
                  <w:txbxContent>
                    <w:p w14:paraId="073C4CA9" w14:textId="77777777" w:rsidR="00FA6BE0" w:rsidRPr="0015266D" w:rsidRDefault="00FA6BE0" w:rsidP="00FA6BE0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10A1ABAE" w14:textId="3F76FA2C" w:rsidR="00FA6BE0" w:rsidRPr="00806DD6" w:rsidRDefault="00FA6BE0" w:rsidP="00FA6BE0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  <w:r w:rsidRPr="00806DD6">
        <w:rPr>
          <w:rFonts w:cs="Fira Sans"/>
          <w:color w:val="000000" w:themeColor="text1"/>
          <w:szCs w:val="19"/>
        </w:rPr>
        <w:lastRenderedPageBreak/>
        <w:t xml:space="preserve">Przedstawiciele prawie wszystkich badanych rodzajów działalności, oceniając czynniki wpływające na ograniczenie skali inwestycji w firmie, </w:t>
      </w:r>
      <w:r w:rsidR="00CB6C62">
        <w:rPr>
          <w:rFonts w:cs="Fira Sans"/>
          <w:color w:val="000000" w:themeColor="text1"/>
          <w:szCs w:val="19"/>
        </w:rPr>
        <w:t xml:space="preserve">najczęściej </w:t>
      </w:r>
      <w:r w:rsidRPr="00806DD6">
        <w:rPr>
          <w:rFonts w:cs="Fira Sans"/>
          <w:color w:val="000000" w:themeColor="text1"/>
          <w:szCs w:val="19"/>
        </w:rPr>
        <w:t xml:space="preserve">wymieniali </w:t>
      </w:r>
      <w:r w:rsidRPr="00806DD6">
        <w:rPr>
          <w:rFonts w:cs="FiraSans-Bold"/>
          <w:bCs/>
          <w:color w:val="000000" w:themeColor="text1"/>
          <w:szCs w:val="19"/>
        </w:rPr>
        <w:t xml:space="preserve">wysoką inflację, </w:t>
      </w:r>
      <w:r w:rsidR="00806DD6" w:rsidRPr="00806DD6">
        <w:rPr>
          <w:rFonts w:cs="FiraSans-Bold"/>
          <w:bCs/>
          <w:color w:val="000000" w:themeColor="text1"/>
          <w:szCs w:val="19"/>
        </w:rPr>
        <w:t>wysokie koszty realizacji inwestycji</w:t>
      </w:r>
      <w:r w:rsidR="00C059A3">
        <w:rPr>
          <w:rFonts w:cs="FiraSans-Bold"/>
          <w:bCs/>
          <w:color w:val="000000" w:themeColor="text1"/>
          <w:szCs w:val="19"/>
        </w:rPr>
        <w:t>,</w:t>
      </w:r>
      <w:r w:rsidR="00806DD6" w:rsidRPr="00806DD6">
        <w:rPr>
          <w:rFonts w:cs="FiraSans-Bold"/>
          <w:bCs/>
          <w:color w:val="000000" w:themeColor="text1"/>
          <w:szCs w:val="19"/>
        </w:rPr>
        <w:t xml:space="preserve"> </w:t>
      </w:r>
      <w:r w:rsidR="00C059A3" w:rsidRPr="00806DD6">
        <w:rPr>
          <w:rFonts w:cs="FiraSans-Bold"/>
          <w:bCs/>
          <w:color w:val="000000" w:themeColor="text1"/>
          <w:szCs w:val="19"/>
        </w:rPr>
        <w:t xml:space="preserve">niepewną sytuację makroekonomiczną </w:t>
      </w:r>
      <w:r w:rsidR="00806DD6" w:rsidRPr="00806DD6">
        <w:rPr>
          <w:rFonts w:cs="FiraSans-Bold"/>
          <w:bCs/>
          <w:color w:val="000000" w:themeColor="text1"/>
          <w:szCs w:val="19"/>
        </w:rPr>
        <w:t xml:space="preserve">oraz </w:t>
      </w:r>
      <w:r w:rsidRPr="00806DD6">
        <w:rPr>
          <w:rFonts w:cs="FiraSans-Bold"/>
          <w:bCs/>
          <w:color w:val="000000" w:themeColor="text1"/>
          <w:szCs w:val="19"/>
        </w:rPr>
        <w:t>niejasne, niespójne i niestabilne przepisy prawne</w:t>
      </w:r>
      <w:r w:rsidR="00806DD6" w:rsidRPr="00806DD6">
        <w:rPr>
          <w:rFonts w:cs="FiraSans-Bold"/>
          <w:bCs/>
          <w:color w:val="000000" w:themeColor="text1"/>
          <w:szCs w:val="19"/>
        </w:rPr>
        <w:t>.</w:t>
      </w:r>
    </w:p>
    <w:p w14:paraId="1727C899" w14:textId="0F75E0BA" w:rsidR="00AC62CC" w:rsidRPr="006D7D7E" w:rsidRDefault="00AC62CC" w:rsidP="00AC2208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77C739EA" w14:textId="77777777" w:rsidR="00A31287" w:rsidRDefault="00596291" w:rsidP="00EC285B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8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  <w:r w:rsidR="002A5837">
        <w:rPr>
          <w:szCs w:val="19"/>
        </w:rPr>
        <w:t xml:space="preserve"> </w:t>
      </w:r>
    </w:p>
    <w:p w14:paraId="20A0C77C" w14:textId="5B1EC46C" w:rsidR="00F07B67" w:rsidRPr="00393A25" w:rsidRDefault="00F07B67" w:rsidP="00AF39BD">
      <w:pPr>
        <w:autoSpaceDE w:val="0"/>
        <w:autoSpaceDN w:val="0"/>
        <w:adjustRightInd w:val="0"/>
        <w:spacing w:before="123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E23368">
          <w:footerReference w:type="default" r:id="rId39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2" w:name="_Hlk102552592"/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3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FB0C0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BADC894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17F62ED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407BCB0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3C76788E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023752E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4F5D83E0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22281ABE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5EF37101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089EA3E7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0EDF5C1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75574FD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3101432C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9C9F637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57736471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5A1FAFFC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09EAA1D6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78425A3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559FD44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3DC19A49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1122402D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  <w:tr w:rsidR="00616E0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15934FBF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127F285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FD99763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14DC2E75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5C621B6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1ECC830A" w:rsidR="00616E02" w:rsidRPr="00F36238" w:rsidRDefault="00577FB8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4C4105E5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6DE66F0E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2E294E64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AD4E75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16483B7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BEE0722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CCBFC31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00B3F071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6298F91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9EA48B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638E38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6ABD424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19016D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803F3F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6D90765" w:rsidR="0019016D" w:rsidRPr="0019016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1B41273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815960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24ECE6F3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77777777" w:rsidR="0019016D" w:rsidRPr="001129A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19016D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02CFE51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8353662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676361F7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4ADF6F1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BF66D01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19016D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A538E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12676C4A" w:rsidR="0019016D" w:rsidRPr="00F36238" w:rsidRDefault="002668D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A1BAAB1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0D1B4CDE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9216682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19016D" w:rsidRPr="00455089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19016D" w:rsidRPr="003022FB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19016D" w:rsidRPr="00192AAA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19016D" w:rsidRPr="00A94256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7777777" w:rsidR="0019016D" w:rsidRPr="003961B5" w:rsidRDefault="0019016D" w:rsidP="0019016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19016D" w:rsidRPr="007B0A1F" w:rsidRDefault="0019016D" w:rsidP="0019016D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C272F2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C272F2" w:rsidRPr="00F36238" w:rsidRDefault="00C272F2" w:rsidP="00C272F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C272F2" w:rsidRPr="00F36238" w:rsidRDefault="00C272F2" w:rsidP="00C272F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C272F2" w:rsidRPr="001C76A8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C272F2" w:rsidRPr="001C76A8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30FE608" w:rsidR="00C272F2" w:rsidRPr="006E443D" w:rsidRDefault="00C272F2" w:rsidP="00C272F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623908FA" w:rsidR="00C272F2" w:rsidRPr="00FE7057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58019755" w:rsidR="00C272F2" w:rsidRPr="00FE7057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1CA0832B" w:rsidR="00C272F2" w:rsidRPr="003022FB" w:rsidRDefault="00C272F2" w:rsidP="00C272F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6822A89" w:rsidR="00C272F2" w:rsidRPr="00BA7F2A" w:rsidRDefault="00C272F2" w:rsidP="00C272F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508E133" w:rsidR="00C272F2" w:rsidRPr="00DC0A4C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7777777" w:rsidR="00C272F2" w:rsidRPr="00BA7F2A" w:rsidRDefault="00C272F2" w:rsidP="00C272F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7777777" w:rsidR="00C272F2" w:rsidRPr="00A94256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77777777" w:rsidR="00C272F2" w:rsidRPr="003961B5" w:rsidRDefault="00C272F2" w:rsidP="00C272F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C272F2" w:rsidRPr="002D2754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07F4FF2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111B2E0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2520CEC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61F829E5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9596EA3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8F0A692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3483C7B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24863379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09EF6A1D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0A24C49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27714EB9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4103AEA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0E2785DD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086F94E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1CACDF0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3BBC13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6EBD6BD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0A825640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52A72F48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52457C2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31033E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2D595EB3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34E8E534" w:rsidR="00616E02" w:rsidRPr="00785AD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627D431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19AB3FD1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0F895B6D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6D53E05E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15B91517" w:rsidR="00616E02" w:rsidRPr="00785AD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24B0D87F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2566162A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7A2E" w:rsidRPr="009B575B" w14:paraId="59D6AFAD" w14:textId="77777777" w:rsidTr="006D2F42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507A2E" w:rsidRPr="00785AD8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507A2E" w:rsidRPr="00073F50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507A2E" w:rsidRPr="0099214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5C835BFC" w:rsidR="00507A2E" w:rsidRPr="008A79F3" w:rsidRDefault="00B55B8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393DA6F5" w:rsidR="00507A2E" w:rsidRPr="00C95A6D" w:rsidRDefault="00C95A6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95A6D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6ECFD66F" w:rsidR="00507A2E" w:rsidRPr="006C3B50" w:rsidRDefault="006C3B5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3B50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AC0D444" w:rsidR="00507A2E" w:rsidRPr="00E060CC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060CC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157EC7AE" w:rsidR="00507A2E" w:rsidRPr="00E75575" w:rsidRDefault="009603A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6817C049" w:rsidR="00507A2E" w:rsidRPr="00E75575" w:rsidRDefault="00595A0B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77777777" w:rsidR="00507A2E" w:rsidRPr="002E157B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7777777" w:rsidR="00507A2E" w:rsidRPr="00E039F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77777777" w:rsidR="00507A2E" w:rsidRPr="00EC50CA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507A2E" w:rsidRPr="00B17D54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507A2E" w:rsidRPr="00570567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507A2E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43067B1A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12716E2D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5C64A16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1A21660D" w:rsidR="00507A2E" w:rsidRPr="008F2AB5" w:rsidRDefault="00331D88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1072EF4A" w:rsidR="00507A2E" w:rsidRPr="00570567" w:rsidRDefault="0012454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12F63CA0" w:rsidR="00507A2E" w:rsidRPr="00570567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6F00D143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507A2E" w:rsidRPr="00570567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507A2E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AD6238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49C7709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1B92000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0E54C0B7" w:rsidR="00507A2E" w:rsidRPr="008F2AB5" w:rsidRDefault="00541AB9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  <w:r w:rsidR="00331D88"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24529378" w:rsidR="00507A2E" w:rsidRPr="00570567" w:rsidRDefault="0012454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0985E244" w:rsidR="00507A2E" w:rsidRPr="00570567" w:rsidRDefault="001C039D" w:rsidP="001C039D">
            <w:pPr>
              <w:spacing w:before="0" w:after="0" w:line="150" w:lineRule="exact"/>
              <w:ind w:left="-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14EBAC5D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507A2E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AE49916" w:rsidR="00507A2E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4B69EF55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6C78CDF0" w:rsidR="00507A2E" w:rsidRPr="008F2AB5" w:rsidRDefault="00A059A9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5B9C8CE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55E55293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7A2E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07A2E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D9A368C" w:rsidR="000E48E9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E571C98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1DD81C1A" w:rsidR="00507A2E" w:rsidRPr="008F2AB5" w:rsidRDefault="00A059A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3B3F78C8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3668168A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3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1273FB" w:rsidRPr="00B369DA" w14:paraId="5B6028F4" w14:textId="027DE85F" w:rsidTr="005019D8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68FCBA1A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3BB88AA7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2ABE7EAD" w:rsidR="001273FB" w:rsidRPr="00B369DA" w:rsidRDefault="0023367A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7659C0C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601AA46C" w:rsidR="001273FB" w:rsidRPr="00B369DA" w:rsidRDefault="001273FB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  <w:r w:rsidR="00D36AB4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430236E" w:rsidR="001273FB" w:rsidRPr="00170366" w:rsidRDefault="00413A1F" w:rsidP="000A01C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6FD430C4" w:rsidR="001273FB" w:rsidRPr="00170366" w:rsidRDefault="00F372F0" w:rsidP="00F372F0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4411*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09F6C684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A4A283E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6034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7E0A3D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6760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D931448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</w:t>
            </w:r>
          </w:p>
        </w:tc>
      </w:tr>
      <w:tr w:rsidR="001273FB" w:rsidRPr="00B369DA" w14:paraId="6A9B4B30" w14:textId="72654FEE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4827D668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27C576E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31AC068E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7F94D509" w:rsidR="001273FB" w:rsidRPr="00B369DA" w:rsidRDefault="00530A76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3EED288B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13CB8CBC" w:rsidR="001273FB" w:rsidRPr="00B369DA" w:rsidRDefault="00D36AB4" w:rsidP="004172EE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3248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52A66443" w:rsidR="001273FB" w:rsidRPr="00170366" w:rsidRDefault="00F372F0" w:rsidP="00F372F0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3737*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5B2408E9" w:rsidR="001273FB" w:rsidRPr="00170366" w:rsidRDefault="00F372F0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B369DA" w14:paraId="7786E333" w14:textId="40E00C1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1273FB" w:rsidRPr="00B369DA" w:rsidRDefault="001273FB" w:rsidP="001273FB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1273FB" w:rsidRPr="00B369DA" w:rsidRDefault="001273FB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3732E496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1273FB" w:rsidRPr="00B369DA" w:rsidRDefault="001273FB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0BBDC318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0204311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922A277" w:rsidR="001273FB" w:rsidRPr="00B369DA" w:rsidRDefault="00D36AB4" w:rsidP="004172EE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05CBFAF9" w:rsidR="001273FB" w:rsidRPr="00170366" w:rsidRDefault="00413A1F" w:rsidP="000A01C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5B2A7052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8EAFF1F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045B9836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1273FB" w:rsidRPr="00B369DA" w14:paraId="13481AC3" w14:textId="31848AD1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3B59396C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36782F3A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2F843FEB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09F216E9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2C3FCE54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560E99A5" w:rsidR="001273FB" w:rsidRPr="00B369DA" w:rsidRDefault="00D36AB4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10867CD3" w:rsidR="001273FB" w:rsidRPr="00E067D1" w:rsidRDefault="00F372F0" w:rsidP="00F372F0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25EEE698" w:rsidR="001273FB" w:rsidRPr="00E067D1" w:rsidRDefault="00F372F0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4DF270AE" w14:textId="36488F61" w:rsidTr="005019D8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1CA55605" w14:textId="670F05A0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1273FB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1273FB" w:rsidRPr="009B575B" w14:paraId="0B2A7030" w14:textId="2CD61897" w:rsidTr="00E453D8">
        <w:trPr>
          <w:trHeight w:val="15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1273FB" w:rsidRPr="00EB2178" w:rsidRDefault="00E50965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232B71FE" w:rsidR="001273FB" w:rsidRPr="00EB2178" w:rsidRDefault="009934A1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ACC0922" w:rsidR="001273FB" w:rsidRPr="00EB2178" w:rsidRDefault="002F4203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C8B4BF2" w:rsidR="001273FB" w:rsidRPr="00EB2178" w:rsidRDefault="00DC3B8D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4B752377" w:rsidR="001273FB" w:rsidRPr="00D82272" w:rsidRDefault="009C3436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5346D36" w:rsidR="001273FB" w:rsidRPr="00EB2178" w:rsidRDefault="00D87DD0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0AE3DD71" w14:textId="671A26C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1273FB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1273FB" w:rsidRPr="009B575B" w14:paraId="40806894" w14:textId="74750B8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1273FB" w:rsidRPr="00EB2178" w:rsidRDefault="00E50965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52FB1C1A" w:rsidR="001273FB" w:rsidRPr="00EB2178" w:rsidRDefault="009934A1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0ED57E65" w:rsidR="001273FB" w:rsidRPr="00EB2178" w:rsidRDefault="002F4203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2EF6D132" w:rsidR="001273FB" w:rsidRPr="00EB2178" w:rsidRDefault="00DC3B8D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263CECDE" w:rsidR="001273FB" w:rsidRPr="00D82272" w:rsidRDefault="009C3436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63DDB30" w:rsidR="001273FB" w:rsidRPr="00EB2178" w:rsidRDefault="00D87DD0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6A8E1A87" w14:textId="537EBEBF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1273FB" w:rsidRPr="00B369DA" w:rsidRDefault="001273FB" w:rsidP="001273FB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0FA6DC62" w14:textId="039DC8FB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1273FB" w:rsidRPr="00B369DA" w:rsidRDefault="001273FB" w:rsidP="001273FB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3337" w:rsidRPr="009B575B" w14:paraId="2113D518" w14:textId="7DF732A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983337" w:rsidRPr="00B369DA" w:rsidRDefault="00983337" w:rsidP="0098333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983337" w:rsidRPr="00EC7BD5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023651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983337" w:rsidRPr="00AA69A6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10BB79E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983337" w:rsidRPr="001528A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983337" w:rsidRPr="00D824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983337" w:rsidRPr="009B575B" w14:paraId="5E204A0F" w14:textId="5CF7CD30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983337" w:rsidRPr="00B369DA" w:rsidRDefault="00983337" w:rsidP="0098333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170C502" w:rsidR="00983337" w:rsidRPr="00EC7BD5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07AA26C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8DFECC9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0A727B6D" w:rsidR="00983337" w:rsidRPr="00A763D4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40F8459F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34052B0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77777777" w:rsidR="00983337" w:rsidRPr="001528A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983337" w:rsidRPr="00D824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83337" w:rsidRPr="009B575B" w14:paraId="66FF4035" w14:textId="50CA73DE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983337" w:rsidRPr="00B369DA" w:rsidRDefault="00983337" w:rsidP="00983337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983337" w:rsidRPr="00EC7BD5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2E62F701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983337" w:rsidRPr="00AA69A6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2F6BE97E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ABB393E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983337" w:rsidRPr="001528A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983337" w:rsidRPr="00D824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983337" w:rsidRPr="009B575B" w14:paraId="17B48B3A" w14:textId="06779ADA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983337" w:rsidRPr="00B369DA" w:rsidRDefault="00983337" w:rsidP="0098333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589C054" w:rsidR="00983337" w:rsidRPr="00EC7BD5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4FB87B64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5AAA04E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0F5D9EFF" w:rsidR="00983337" w:rsidRPr="00AA69A6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59E9590B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B8FFBD3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77777777" w:rsidR="00983337" w:rsidRPr="001528A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983337" w:rsidRPr="00DC45CB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3337" w:rsidRPr="009B575B" w14:paraId="32C599AA" w14:textId="7EED4B1A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983337" w:rsidRPr="00B369DA" w:rsidRDefault="00983337" w:rsidP="0098333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983337" w:rsidRPr="00EC7BD5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00246DF5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983337" w:rsidRPr="00AA69A6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5EC08A2F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312C058C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983337" w:rsidRPr="00F3732D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983337" w:rsidRPr="001273FB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983337" w:rsidRPr="009B575B" w14:paraId="676122D4" w14:textId="3E40D9B6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983337" w:rsidRPr="00B369DA" w:rsidRDefault="00983337" w:rsidP="0098333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52923B9" w:rsidR="00983337" w:rsidRPr="006C480D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F23B13B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109B0AD3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B554DA2" w:rsidR="00983337" w:rsidRPr="001422E2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1B822231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00DD8974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77777777" w:rsidR="00983337" w:rsidRPr="00F3732D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983337" w:rsidRPr="001273FB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83337" w:rsidRPr="009B575B" w14:paraId="212A8E6B" w14:textId="129E4DC9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983337" w:rsidRPr="00B369DA" w:rsidRDefault="00983337" w:rsidP="0098333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983337" w:rsidRPr="00361A8F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983337" w:rsidRPr="00361A8F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983337" w:rsidRPr="00EC7BD5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7D5AF1B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983337" w:rsidRPr="00AA69A6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4BB4CCD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610BDCA3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983337" w:rsidRPr="00F3732D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7777777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983337" w:rsidRPr="001273FB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983337" w:rsidRPr="009B575B" w14:paraId="7A3731FC" w14:textId="47CC387A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983337" w:rsidRPr="00E43DF3" w:rsidRDefault="00983337" w:rsidP="0098333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983337" w:rsidRPr="00361A8F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983337" w:rsidRPr="00361A8F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D0E556A" w:rsidR="00983337" w:rsidRPr="00EC7BD5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4631DF1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2BAB4818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A9F953" w:rsidR="00983337" w:rsidRPr="00AA69A6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507E37FA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F1C3F1F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77777777" w:rsidR="00983337" w:rsidRPr="00F3732D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77777777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983337" w:rsidRPr="0028795E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3337" w:rsidRPr="00E43DF3" w14:paraId="2E65A7A8" w14:textId="01E1BFC7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983337" w:rsidRPr="00E43DF3" w:rsidRDefault="00983337" w:rsidP="00983337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983337" w:rsidRPr="00E43DF3" w:rsidRDefault="00983337" w:rsidP="0098333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983337" w:rsidRPr="00E43DF3" w:rsidRDefault="00983337" w:rsidP="0098333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983337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983337" w:rsidRPr="00E43DF3" w14:paraId="55D92120" w14:textId="6CCAFFB0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983337" w:rsidRPr="00E43DF3" w:rsidRDefault="00983337" w:rsidP="0098333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983337" w:rsidRPr="00E43DF3" w:rsidRDefault="00983337" w:rsidP="0098333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A0B3E15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49CD5F89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1796A926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0941D05A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48EF4E67" w:rsidR="00983337" w:rsidRPr="00E43DF3" w:rsidRDefault="00F1223C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3337" w:rsidRPr="00E43DF3" w14:paraId="03563196" w14:textId="56856474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983337" w:rsidRPr="00E43DF3" w:rsidRDefault="00983337" w:rsidP="00983337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983337" w:rsidRPr="00E43DF3" w:rsidRDefault="00983337" w:rsidP="0098333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983337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983337" w:rsidRPr="00E43DF3" w14:paraId="12B8D16D" w14:textId="79F4E588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983337" w:rsidRPr="00E43DF3" w:rsidRDefault="00983337" w:rsidP="0098333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983337" w:rsidRPr="00E43DF3" w:rsidRDefault="00983337" w:rsidP="0098333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996989A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15B163B8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204527B6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55516075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5A666F6B" w:rsidR="00983337" w:rsidRPr="00E43DF3" w:rsidRDefault="00F1223C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983337" w:rsidRPr="00E43D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3337" w:rsidRPr="00E43DF3" w14:paraId="4C268889" w14:textId="50ECBFE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983337" w:rsidRPr="00E43DF3" w:rsidRDefault="00983337" w:rsidP="00983337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983337" w:rsidRPr="00E43DF3" w:rsidRDefault="00983337" w:rsidP="0098333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983337" w:rsidRPr="006E51FE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983337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983337" w:rsidRPr="00E43DF3" w14:paraId="7C7C7E37" w14:textId="63C1D0E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983337" w:rsidRPr="00E43DF3" w:rsidRDefault="00983337" w:rsidP="0098333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983337" w:rsidRPr="00E43DF3" w:rsidRDefault="00983337" w:rsidP="0098333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68E4C20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58EE8998" w:rsidR="00983337" w:rsidRPr="006E51FE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075BDA55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538DF0B3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082FA4C0" w:rsidR="00983337" w:rsidRPr="00E43DF3" w:rsidRDefault="00F1223C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983337" w:rsidRPr="00E43DF3" w:rsidRDefault="00983337" w:rsidP="0098333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0"/>
          <w:footerReference w:type="default" r:id="rId41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2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27712" behindDoc="0" locked="0" layoutInCell="1" allowOverlap="1" wp14:anchorId="2A2DCF4E" wp14:editId="3C5029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8736" behindDoc="0" locked="0" layoutInCell="1" allowOverlap="1" wp14:anchorId="77F97C61" wp14:editId="6A5E4F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9760" behindDoc="0" locked="0" layoutInCell="1" allowOverlap="1" wp14:anchorId="70A0F048" wp14:editId="3F2F81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550D9A54" w:rsidR="00B52014" w:rsidRPr="00D8140F" w:rsidRDefault="00596291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9" w:history="1"/>
          </w:p>
          <w:p w14:paraId="3E68837F" w14:textId="58B91C09" w:rsidR="00B52014" w:rsidRPr="000F1FCA" w:rsidRDefault="00596291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596291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596291" w:rsidP="00667C42">
            <w:pPr>
              <w:rPr>
                <w:rStyle w:val="Hipercze"/>
                <w:rFonts w:cstheme="minorBidi"/>
              </w:rPr>
            </w:pPr>
            <w:hyperlink r:id="rId52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596291" w:rsidP="00667C42">
            <w:pPr>
              <w:rPr>
                <w:rStyle w:val="Hipercze"/>
                <w:rFonts w:cstheme="minorBidi"/>
              </w:rPr>
            </w:pPr>
            <w:hyperlink r:id="rId53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596291" w:rsidP="00667C42">
            <w:pPr>
              <w:rPr>
                <w:rStyle w:val="Hipercze"/>
                <w:rFonts w:cstheme="minorBidi"/>
              </w:rPr>
            </w:pPr>
            <w:hyperlink r:id="rId54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596291" w:rsidP="00667C42">
            <w:pPr>
              <w:rPr>
                <w:rStyle w:val="Hipercze"/>
                <w:rFonts w:cstheme="minorBidi"/>
              </w:rPr>
            </w:pPr>
            <w:hyperlink r:id="rId55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6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596291" w:rsidP="00667C42">
            <w:pPr>
              <w:rPr>
                <w:rStyle w:val="Hipercze"/>
                <w:rFonts w:cstheme="minorBidi"/>
              </w:rPr>
            </w:pPr>
            <w:hyperlink r:id="rId57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596291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596291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596291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596291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596291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596291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596291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4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65A3BC5A" w14:textId="5753DB60" w:rsidR="00DC7B3E" w:rsidRPr="00DC7B3E" w:rsidRDefault="00DC7B3E" w:rsidP="00DC7B3E">
      <w:pPr>
        <w:rPr>
          <w:sz w:val="20"/>
        </w:rPr>
      </w:pPr>
    </w:p>
    <w:sectPr w:rsidR="00DC7B3E" w:rsidRPr="00DC7B3E" w:rsidSect="00667C42">
      <w:headerReference w:type="default" r:id="rId65"/>
      <w:headerReference w:type="first" r:id="rId66"/>
      <w:footerReference w:type="first" r:id="rId67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4E246" w14:textId="77777777" w:rsidR="00374462" w:rsidRDefault="00374462" w:rsidP="000662E2">
      <w:pPr>
        <w:spacing w:after="0" w:line="240" w:lineRule="auto"/>
      </w:pPr>
      <w:r>
        <w:separator/>
      </w:r>
    </w:p>
  </w:endnote>
  <w:endnote w:type="continuationSeparator" w:id="0">
    <w:p w14:paraId="4EEEEF29" w14:textId="77777777" w:rsidR="00374462" w:rsidRDefault="003744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E26329A-3C0E-4768-92D9-ECD04CE353DE}"/>
    <w:embedBold r:id="rId2" w:fontKey="{6BC198E7-FE82-486A-AF69-3F4C9CD04211}"/>
    <w:embedItalic r:id="rId3" w:fontKey="{213F32C7-0BD2-4045-B6C5-9B0430056454}"/>
    <w:embedBoldItalic r:id="rId4" w:fontKey="{8EB03779-7231-42AD-BDEB-C3972E2F9BC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F89F9452-DD6E-4EF5-BD04-551E9E3910E7}"/>
    <w:embedBold r:id="rId6" w:fontKey="{6142C40B-6E0A-4089-9198-C790465DC0CD}"/>
    <w:embedItalic r:id="rId7" w:fontKey="{11974B00-E827-4A23-AE9D-FC7BD509A872}"/>
    <w:embedBoldItalic r:id="rId8" w:fontKey="{3C379A87-C7E7-4684-B933-F5E8A75608D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0370236-074D-48D1-9346-80099CA6E5D7}"/>
    <w:embedBold r:id="rId10" w:fontKey="{322B417E-0F48-42F8-B2E3-B1119BA422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5BD858C4-8B11-435D-A36F-02DDC90A335B}"/>
    <w:embedBold r:id="rId12" w:fontKey="{B940572F-D184-4A41-A539-50F4A1C76ECD}"/>
    <w:embedItalic r:id="rId13" w:fontKey="{24241DB2-8218-4AA2-93D3-917CD520CC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B73F0A9A-7154-49D0-BBD7-9840CA446DF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9E8E0AB8-3089-454A-9E97-20F1AB4BB8E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6" w:fontKey="{B95A28BF-C548-44B2-AB9C-D654E655387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7" w:fontKey="{72FE809A-D1E9-45C0-A8F8-15EAD494EB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8" w:fontKey="{C0DB34B4-47E3-4B66-B0EF-7360CD2D2046}"/>
    <w:embedItalic r:id="rId19" w:fontKey="{9A066348-EE07-4971-AF17-24FEA37A99BE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20" w:fontKey="{C3978A60-B239-4F38-920F-CE5E89BB1B64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1" w:fontKey="{F7C3332D-7C1E-4FBE-94D7-00054B28F5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374462" w:rsidRDefault="0037446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374462" w:rsidRDefault="0037446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0B5BBFA2" w14:textId="200BAA85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F2AA3" w14:textId="703BAA67" w:rsidR="00374462" w:rsidRDefault="00C10485" w:rsidP="00C10485">
    <w:pPr>
      <w:pStyle w:val="Stopka"/>
      <w:tabs>
        <w:tab w:val="clear" w:pos="4536"/>
        <w:tab w:val="clear" w:pos="9072"/>
        <w:tab w:val="left" w:pos="7552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374462" w:rsidRDefault="003744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374462" w:rsidRDefault="0037446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5A724F9A" w:rsidR="00374462" w:rsidRPr="008F7135" w:rsidRDefault="00374462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C10485">
          <w:rPr>
            <w:rFonts w:ascii="Arial" w:hAnsi="Arial" w:cs="Arial"/>
          </w:rPr>
          <w:t>31</w:t>
        </w:r>
      </w:p>
    </w:sdtContent>
  </w:sdt>
  <w:p w14:paraId="664C72CE" w14:textId="77777777" w:rsidR="00374462" w:rsidRDefault="00374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21BF" w14:textId="77777777" w:rsidR="00374462" w:rsidRDefault="00374462" w:rsidP="000662E2">
      <w:pPr>
        <w:spacing w:after="0" w:line="240" w:lineRule="auto"/>
      </w:pPr>
      <w:r>
        <w:separator/>
      </w:r>
    </w:p>
  </w:footnote>
  <w:footnote w:type="continuationSeparator" w:id="0">
    <w:p w14:paraId="1338A939" w14:textId="77777777" w:rsidR="00374462" w:rsidRDefault="00374462" w:rsidP="000662E2">
      <w:pPr>
        <w:spacing w:after="0" w:line="240" w:lineRule="auto"/>
      </w:pPr>
      <w:r>
        <w:continuationSeparator/>
      </w:r>
    </w:p>
  </w:footnote>
  <w:footnote w:id="1">
    <w:p w14:paraId="15842226" w14:textId="77777777" w:rsidR="00374462" w:rsidRPr="006D3907" w:rsidRDefault="00374462" w:rsidP="00913974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61921773" w14:textId="77777777" w:rsidR="00BA2219" w:rsidRPr="002834C3" w:rsidRDefault="00BA2219" w:rsidP="00BA221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3C9A86A5" w14:textId="77777777" w:rsidR="00BA2219" w:rsidRPr="002834C3" w:rsidRDefault="00BA2219" w:rsidP="00BA2219">
      <w:pPr>
        <w:pStyle w:val="Tekstprzypisudolnego"/>
        <w:spacing w:before="40"/>
        <w:jc w:val="both"/>
        <w:rPr>
          <w:sz w:val="16"/>
        </w:rPr>
      </w:pPr>
      <w:r>
        <w:rPr>
          <w:rStyle w:val="Odwoanieprzypisudolnego"/>
          <w:rFonts w:cs="Arial"/>
          <w:position w:val="5"/>
          <w:sz w:val="14"/>
          <w:vertAlign w:val="baseline"/>
        </w:rPr>
        <w:t>3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2CA8E7A" w14:textId="77777777" w:rsidR="00374462" w:rsidRPr="00D12C48" w:rsidRDefault="00374462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001F27BF" w14:textId="77777777" w:rsidR="00BA2219" w:rsidRPr="00F8127B" w:rsidRDefault="00BA221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CF44E8C" w14:textId="77777777" w:rsidR="002270AC" w:rsidRPr="00175795" w:rsidRDefault="002270AC" w:rsidP="002270AC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>
        <w:rPr>
          <w:color w:val="000000" w:themeColor="text1"/>
          <w:sz w:val="15"/>
          <w:szCs w:val="15"/>
        </w:rPr>
        <w:t>września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7">
    <w:p w14:paraId="255A7B98" w14:textId="1703CCF5" w:rsidR="00374462" w:rsidRDefault="00374462" w:rsidP="00094274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700ED3">
        <w:rPr>
          <w:rFonts w:cs="FiraSans-Regular"/>
          <w:sz w:val="15"/>
          <w:szCs w:val="15"/>
        </w:rPr>
        <w:t>września</w:t>
      </w:r>
      <w:r>
        <w:rPr>
          <w:rFonts w:cs="FiraSans-Regular"/>
          <w:sz w:val="15"/>
          <w:szCs w:val="15"/>
        </w:rPr>
        <w:t xml:space="preserve"> 2022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dotyczących procesów cenowych.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374462" w:rsidRDefault="0037446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374462" w:rsidRDefault="0037446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374462" w:rsidRPr="006759FD" w:rsidRDefault="0037446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45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374462" w:rsidRPr="006759FD" w:rsidRDefault="0037446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374462" w:rsidRDefault="0037446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31349989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28.09.2022 r.&#10;Numer informacji sygnalnej: Nr 8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4623C857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A0123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A0123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22ED0280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A0123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374462" w:rsidRPr="003439F1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alt="Data publikacji informacji sygnalnej: 28.09.2022 r.&#10;Numer informacji sygnalnej: Nr 8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" filled="f" stroked="f">
              <v:textbox>
                <w:txbxContent>
                  <w:p w14:paraId="4424AFCA" w14:textId="4623C857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A0123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A0123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22ED0280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A0123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374462" w:rsidRPr="003439F1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374462" w:rsidRDefault="00374462">
    <w:pPr>
      <w:pStyle w:val="Nagwek"/>
    </w:pPr>
  </w:p>
  <w:p w14:paraId="4655B59F" w14:textId="77777777" w:rsidR="00374462" w:rsidRDefault="003744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374462" w:rsidRDefault="00374462">
    <w:pPr>
      <w:pStyle w:val="Nagwek"/>
    </w:pPr>
  </w:p>
  <w:p w14:paraId="6F8A424B" w14:textId="77777777" w:rsidR="00374462" w:rsidRDefault="003744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374462" w:rsidRDefault="00374462">
    <w:pPr>
      <w:pStyle w:val="Nagwek"/>
      <w:rPr>
        <w:noProof/>
        <w:lang w:eastAsia="pl-PL"/>
      </w:rPr>
    </w:pPr>
  </w:p>
  <w:p w14:paraId="2CA211E4" w14:textId="5BD21C23" w:rsidR="00374462" w:rsidRDefault="0037446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pt;height:124.85pt;visibility:visible" o:bullet="t">
        <v:imagedata r:id="rId1" o:title=""/>
      </v:shape>
    </w:pict>
  </w:numPicBullet>
  <w:numPicBullet w:numPicBulletId="1">
    <w:pict>
      <v:shape id="_x0000_i1027" type="#_x0000_t75" style="width:124.1pt;height:124.85pt;visibility:visible" o:bullet="t">
        <v:imagedata r:id="rId2" o:title=""/>
      </v:shape>
    </w:pict>
  </w:numPicBullet>
  <w:numPicBullet w:numPicBulletId="2">
    <w:pict>
      <v:shape id="_x0000_i1028" type="#_x0000_t75" style="width:19.15pt;height:4.6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BA"/>
    <w:rsid w:val="00001724"/>
    <w:rsid w:val="000017F4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E6"/>
    <w:rsid w:val="00005C72"/>
    <w:rsid w:val="00005CCC"/>
    <w:rsid w:val="00005DC7"/>
    <w:rsid w:val="0000685D"/>
    <w:rsid w:val="000068C2"/>
    <w:rsid w:val="0000693B"/>
    <w:rsid w:val="00006CA9"/>
    <w:rsid w:val="0000709F"/>
    <w:rsid w:val="000071EF"/>
    <w:rsid w:val="00007297"/>
    <w:rsid w:val="000072BE"/>
    <w:rsid w:val="000074D5"/>
    <w:rsid w:val="000074F3"/>
    <w:rsid w:val="000075E7"/>
    <w:rsid w:val="00007871"/>
    <w:rsid w:val="000078FE"/>
    <w:rsid w:val="00007AF2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340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540"/>
    <w:rsid w:val="000155C7"/>
    <w:rsid w:val="0001566D"/>
    <w:rsid w:val="00015842"/>
    <w:rsid w:val="000159F3"/>
    <w:rsid w:val="00015CFF"/>
    <w:rsid w:val="00015D14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32BE"/>
    <w:rsid w:val="00023748"/>
    <w:rsid w:val="0002393F"/>
    <w:rsid w:val="00023A1F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B37"/>
    <w:rsid w:val="00030B90"/>
    <w:rsid w:val="00030EBD"/>
    <w:rsid w:val="00030EE7"/>
    <w:rsid w:val="00031037"/>
    <w:rsid w:val="00031467"/>
    <w:rsid w:val="000315E3"/>
    <w:rsid w:val="000318F0"/>
    <w:rsid w:val="00031A2C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FE9"/>
    <w:rsid w:val="000430FF"/>
    <w:rsid w:val="000432A0"/>
    <w:rsid w:val="00043379"/>
    <w:rsid w:val="000433BF"/>
    <w:rsid w:val="00043878"/>
    <w:rsid w:val="00043973"/>
    <w:rsid w:val="00043BA6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A82"/>
    <w:rsid w:val="00051AE0"/>
    <w:rsid w:val="00051D19"/>
    <w:rsid w:val="00051E3A"/>
    <w:rsid w:val="00052037"/>
    <w:rsid w:val="00052342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C54"/>
    <w:rsid w:val="00065CBC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AA7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C3E"/>
    <w:rsid w:val="0007306B"/>
    <w:rsid w:val="0007316F"/>
    <w:rsid w:val="000731A9"/>
    <w:rsid w:val="00073511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341"/>
    <w:rsid w:val="0008134F"/>
    <w:rsid w:val="00081379"/>
    <w:rsid w:val="00081A8F"/>
    <w:rsid w:val="00081E9C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750"/>
    <w:rsid w:val="00086B82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799"/>
    <w:rsid w:val="00087802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628"/>
    <w:rsid w:val="0009175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281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CB5"/>
    <w:rsid w:val="000A0DBF"/>
    <w:rsid w:val="000A0E11"/>
    <w:rsid w:val="000A1108"/>
    <w:rsid w:val="000A1169"/>
    <w:rsid w:val="000A15C0"/>
    <w:rsid w:val="000A15F3"/>
    <w:rsid w:val="000A176C"/>
    <w:rsid w:val="000A1771"/>
    <w:rsid w:val="000A17E5"/>
    <w:rsid w:val="000A1F61"/>
    <w:rsid w:val="000A238F"/>
    <w:rsid w:val="000A2802"/>
    <w:rsid w:val="000A2872"/>
    <w:rsid w:val="000A2BF2"/>
    <w:rsid w:val="000A2CE7"/>
    <w:rsid w:val="000A2D34"/>
    <w:rsid w:val="000A2F29"/>
    <w:rsid w:val="000A309E"/>
    <w:rsid w:val="000A332F"/>
    <w:rsid w:val="000A36B6"/>
    <w:rsid w:val="000A39D3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9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751"/>
    <w:rsid w:val="000C2ADD"/>
    <w:rsid w:val="000C2B38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656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C7"/>
    <w:rsid w:val="000D1018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B76"/>
    <w:rsid w:val="000D3FC4"/>
    <w:rsid w:val="000D4041"/>
    <w:rsid w:val="000D415F"/>
    <w:rsid w:val="000D4160"/>
    <w:rsid w:val="000D4B5D"/>
    <w:rsid w:val="000D4E9E"/>
    <w:rsid w:val="000D501E"/>
    <w:rsid w:val="000D509E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243"/>
    <w:rsid w:val="000D6370"/>
    <w:rsid w:val="000D6514"/>
    <w:rsid w:val="000D6549"/>
    <w:rsid w:val="000D6D07"/>
    <w:rsid w:val="000D6DB7"/>
    <w:rsid w:val="000D720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8B9"/>
    <w:rsid w:val="000E1926"/>
    <w:rsid w:val="000E19B4"/>
    <w:rsid w:val="000E1CE4"/>
    <w:rsid w:val="000E1E65"/>
    <w:rsid w:val="000E2315"/>
    <w:rsid w:val="000E23AB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401C"/>
    <w:rsid w:val="000E4171"/>
    <w:rsid w:val="000E428E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B6"/>
    <w:rsid w:val="000F4CB6"/>
    <w:rsid w:val="000F4E38"/>
    <w:rsid w:val="000F4F20"/>
    <w:rsid w:val="000F50D8"/>
    <w:rsid w:val="000F5174"/>
    <w:rsid w:val="000F540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70C"/>
    <w:rsid w:val="00112813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58"/>
    <w:rsid w:val="00133B7E"/>
    <w:rsid w:val="00134014"/>
    <w:rsid w:val="0013458C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90B"/>
    <w:rsid w:val="0013590F"/>
    <w:rsid w:val="001359AB"/>
    <w:rsid w:val="00135BD6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513"/>
    <w:rsid w:val="00155617"/>
    <w:rsid w:val="00155A3A"/>
    <w:rsid w:val="001565F3"/>
    <w:rsid w:val="001566A4"/>
    <w:rsid w:val="00156884"/>
    <w:rsid w:val="00156B6F"/>
    <w:rsid w:val="00156C93"/>
    <w:rsid w:val="001570BF"/>
    <w:rsid w:val="00157178"/>
    <w:rsid w:val="001572E3"/>
    <w:rsid w:val="0015753B"/>
    <w:rsid w:val="001575E1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84F"/>
    <w:rsid w:val="001640F6"/>
    <w:rsid w:val="0016416A"/>
    <w:rsid w:val="001642BD"/>
    <w:rsid w:val="00164644"/>
    <w:rsid w:val="00164998"/>
    <w:rsid w:val="00164D44"/>
    <w:rsid w:val="001650C5"/>
    <w:rsid w:val="00165667"/>
    <w:rsid w:val="00165852"/>
    <w:rsid w:val="00165F16"/>
    <w:rsid w:val="00166026"/>
    <w:rsid w:val="001660C5"/>
    <w:rsid w:val="001662D9"/>
    <w:rsid w:val="001664BB"/>
    <w:rsid w:val="00166738"/>
    <w:rsid w:val="00166BDC"/>
    <w:rsid w:val="00166E45"/>
    <w:rsid w:val="0016723C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1F87"/>
    <w:rsid w:val="00172198"/>
    <w:rsid w:val="0017229F"/>
    <w:rsid w:val="001723B6"/>
    <w:rsid w:val="001728E9"/>
    <w:rsid w:val="00172BA0"/>
    <w:rsid w:val="00172C2F"/>
    <w:rsid w:val="001731B7"/>
    <w:rsid w:val="001739D8"/>
    <w:rsid w:val="00173AC1"/>
    <w:rsid w:val="00173CB2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467"/>
    <w:rsid w:val="00180630"/>
    <w:rsid w:val="001806EA"/>
    <w:rsid w:val="00180828"/>
    <w:rsid w:val="00180B04"/>
    <w:rsid w:val="00181089"/>
    <w:rsid w:val="001810A4"/>
    <w:rsid w:val="00181181"/>
    <w:rsid w:val="001813E6"/>
    <w:rsid w:val="001817CC"/>
    <w:rsid w:val="00181B46"/>
    <w:rsid w:val="00181BCF"/>
    <w:rsid w:val="00181DA5"/>
    <w:rsid w:val="001823DC"/>
    <w:rsid w:val="00182445"/>
    <w:rsid w:val="00182458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87B"/>
    <w:rsid w:val="00184881"/>
    <w:rsid w:val="001848B4"/>
    <w:rsid w:val="00184A48"/>
    <w:rsid w:val="00184A99"/>
    <w:rsid w:val="00184D9E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A4A"/>
    <w:rsid w:val="00196DFE"/>
    <w:rsid w:val="00196E08"/>
    <w:rsid w:val="00197197"/>
    <w:rsid w:val="001972D5"/>
    <w:rsid w:val="00197424"/>
    <w:rsid w:val="0019746A"/>
    <w:rsid w:val="001977CD"/>
    <w:rsid w:val="00197B9A"/>
    <w:rsid w:val="00197BE1"/>
    <w:rsid w:val="00197DC6"/>
    <w:rsid w:val="001A0591"/>
    <w:rsid w:val="001A0E52"/>
    <w:rsid w:val="001A0FD2"/>
    <w:rsid w:val="001A1129"/>
    <w:rsid w:val="001A1447"/>
    <w:rsid w:val="001A14E3"/>
    <w:rsid w:val="001A17F3"/>
    <w:rsid w:val="001A1835"/>
    <w:rsid w:val="001A1BAD"/>
    <w:rsid w:val="001A1FEC"/>
    <w:rsid w:val="001A20C7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BC"/>
    <w:rsid w:val="001A437A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7C8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E2"/>
    <w:rsid w:val="001B66F0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6B3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6A8"/>
    <w:rsid w:val="001C779A"/>
    <w:rsid w:val="001C77B6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708"/>
    <w:rsid w:val="001D2748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541"/>
    <w:rsid w:val="001D7671"/>
    <w:rsid w:val="001D771D"/>
    <w:rsid w:val="001D7898"/>
    <w:rsid w:val="001D78EE"/>
    <w:rsid w:val="001D7A73"/>
    <w:rsid w:val="001D7B1E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73"/>
    <w:rsid w:val="001E19A1"/>
    <w:rsid w:val="001E1CC7"/>
    <w:rsid w:val="001E1D85"/>
    <w:rsid w:val="001E1FE2"/>
    <w:rsid w:val="001E22FC"/>
    <w:rsid w:val="001E26DB"/>
    <w:rsid w:val="001E293E"/>
    <w:rsid w:val="001E2D4D"/>
    <w:rsid w:val="001E2EAC"/>
    <w:rsid w:val="001E3137"/>
    <w:rsid w:val="001E321F"/>
    <w:rsid w:val="001E3298"/>
    <w:rsid w:val="001E33F4"/>
    <w:rsid w:val="001E360F"/>
    <w:rsid w:val="001E37F1"/>
    <w:rsid w:val="001E3A7A"/>
    <w:rsid w:val="001E3B0A"/>
    <w:rsid w:val="001E4583"/>
    <w:rsid w:val="001E45F7"/>
    <w:rsid w:val="001E4760"/>
    <w:rsid w:val="001E4CD2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3F20"/>
    <w:rsid w:val="00204341"/>
    <w:rsid w:val="0020452F"/>
    <w:rsid w:val="00204AF8"/>
    <w:rsid w:val="00204E93"/>
    <w:rsid w:val="00204F07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C9C"/>
    <w:rsid w:val="00212FAA"/>
    <w:rsid w:val="002131FF"/>
    <w:rsid w:val="00214098"/>
    <w:rsid w:val="00214CEE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BCC"/>
    <w:rsid w:val="002331E5"/>
    <w:rsid w:val="0023367A"/>
    <w:rsid w:val="00233DFC"/>
    <w:rsid w:val="00234066"/>
    <w:rsid w:val="002341C6"/>
    <w:rsid w:val="00234476"/>
    <w:rsid w:val="00234514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336"/>
    <w:rsid w:val="00237581"/>
    <w:rsid w:val="00237A4C"/>
    <w:rsid w:val="00237B11"/>
    <w:rsid w:val="00237CC5"/>
    <w:rsid w:val="00237DFD"/>
    <w:rsid w:val="00240004"/>
    <w:rsid w:val="002404D4"/>
    <w:rsid w:val="00240576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E9F"/>
    <w:rsid w:val="00244289"/>
    <w:rsid w:val="002443A6"/>
    <w:rsid w:val="00244C14"/>
    <w:rsid w:val="00244E5B"/>
    <w:rsid w:val="00244E5D"/>
    <w:rsid w:val="002452F9"/>
    <w:rsid w:val="00245402"/>
    <w:rsid w:val="002454EE"/>
    <w:rsid w:val="002456C9"/>
    <w:rsid w:val="002457D7"/>
    <w:rsid w:val="002459B1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34"/>
    <w:rsid w:val="00254BB4"/>
    <w:rsid w:val="00254F61"/>
    <w:rsid w:val="0025518B"/>
    <w:rsid w:val="002555AC"/>
    <w:rsid w:val="002555F7"/>
    <w:rsid w:val="00255809"/>
    <w:rsid w:val="00255AD8"/>
    <w:rsid w:val="00255BE5"/>
    <w:rsid w:val="00255D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C25"/>
    <w:rsid w:val="00260F03"/>
    <w:rsid w:val="00261046"/>
    <w:rsid w:val="002611DB"/>
    <w:rsid w:val="00261878"/>
    <w:rsid w:val="00261CB7"/>
    <w:rsid w:val="002622D5"/>
    <w:rsid w:val="0026233D"/>
    <w:rsid w:val="00262ABC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5B"/>
    <w:rsid w:val="00263E26"/>
    <w:rsid w:val="00263F5B"/>
    <w:rsid w:val="00264A14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2C5D"/>
    <w:rsid w:val="0027317B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E42"/>
    <w:rsid w:val="00274FCE"/>
    <w:rsid w:val="002751DC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11B"/>
    <w:rsid w:val="00292180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C24"/>
    <w:rsid w:val="00294CBC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571"/>
    <w:rsid w:val="002A37AA"/>
    <w:rsid w:val="002A37F8"/>
    <w:rsid w:val="002A3885"/>
    <w:rsid w:val="002A38BE"/>
    <w:rsid w:val="002A394A"/>
    <w:rsid w:val="002A395B"/>
    <w:rsid w:val="002A3AE3"/>
    <w:rsid w:val="002A426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684"/>
    <w:rsid w:val="002B26E0"/>
    <w:rsid w:val="002B296E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87"/>
    <w:rsid w:val="002C025D"/>
    <w:rsid w:val="002C079C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239F"/>
    <w:rsid w:val="002C2B38"/>
    <w:rsid w:val="002C2E2D"/>
    <w:rsid w:val="002C2E8B"/>
    <w:rsid w:val="002C347D"/>
    <w:rsid w:val="002C35F9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55"/>
    <w:rsid w:val="002C4B96"/>
    <w:rsid w:val="002C4EC7"/>
    <w:rsid w:val="002C4ED1"/>
    <w:rsid w:val="002C508B"/>
    <w:rsid w:val="002C5099"/>
    <w:rsid w:val="002C50D5"/>
    <w:rsid w:val="002C513E"/>
    <w:rsid w:val="002C51AD"/>
    <w:rsid w:val="002C5268"/>
    <w:rsid w:val="002C5544"/>
    <w:rsid w:val="002C5744"/>
    <w:rsid w:val="002C57AB"/>
    <w:rsid w:val="002C581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7CF"/>
    <w:rsid w:val="002D49FB"/>
    <w:rsid w:val="002D4A7D"/>
    <w:rsid w:val="002D5B36"/>
    <w:rsid w:val="002D5BA9"/>
    <w:rsid w:val="002D5BD1"/>
    <w:rsid w:val="002D5C24"/>
    <w:rsid w:val="002D5CA9"/>
    <w:rsid w:val="002D5F44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534"/>
    <w:rsid w:val="002E0542"/>
    <w:rsid w:val="002E072E"/>
    <w:rsid w:val="002E07EB"/>
    <w:rsid w:val="002E0804"/>
    <w:rsid w:val="002E0C2A"/>
    <w:rsid w:val="002E0DA3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597"/>
    <w:rsid w:val="002F262C"/>
    <w:rsid w:val="002F2920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7D"/>
    <w:rsid w:val="002F6419"/>
    <w:rsid w:val="002F642A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117"/>
    <w:rsid w:val="003074A3"/>
    <w:rsid w:val="00307506"/>
    <w:rsid w:val="0030784C"/>
    <w:rsid w:val="00307A19"/>
    <w:rsid w:val="00307ADB"/>
    <w:rsid w:val="00307AF8"/>
    <w:rsid w:val="00307CE5"/>
    <w:rsid w:val="00307E61"/>
    <w:rsid w:val="00307EE9"/>
    <w:rsid w:val="003102EF"/>
    <w:rsid w:val="00310489"/>
    <w:rsid w:val="00310581"/>
    <w:rsid w:val="00310A22"/>
    <w:rsid w:val="00310D2A"/>
    <w:rsid w:val="00310DFE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9A"/>
    <w:rsid w:val="00316652"/>
    <w:rsid w:val="00316A44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E3E"/>
    <w:rsid w:val="00320248"/>
    <w:rsid w:val="0032029C"/>
    <w:rsid w:val="00320336"/>
    <w:rsid w:val="00320679"/>
    <w:rsid w:val="003208B9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85D"/>
    <w:rsid w:val="0032387B"/>
    <w:rsid w:val="00323BF8"/>
    <w:rsid w:val="00323D7B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30228"/>
    <w:rsid w:val="00330315"/>
    <w:rsid w:val="00330363"/>
    <w:rsid w:val="00330587"/>
    <w:rsid w:val="00330DE4"/>
    <w:rsid w:val="00330F98"/>
    <w:rsid w:val="00331277"/>
    <w:rsid w:val="00331286"/>
    <w:rsid w:val="00331365"/>
    <w:rsid w:val="003313F9"/>
    <w:rsid w:val="00331440"/>
    <w:rsid w:val="00331562"/>
    <w:rsid w:val="00331565"/>
    <w:rsid w:val="0033158F"/>
    <w:rsid w:val="0033165A"/>
    <w:rsid w:val="00331A17"/>
    <w:rsid w:val="00331D88"/>
    <w:rsid w:val="00331F15"/>
    <w:rsid w:val="00331F4E"/>
    <w:rsid w:val="00332263"/>
    <w:rsid w:val="003322EB"/>
    <w:rsid w:val="00332320"/>
    <w:rsid w:val="00332403"/>
    <w:rsid w:val="00332621"/>
    <w:rsid w:val="003326C1"/>
    <w:rsid w:val="003327A1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4C7"/>
    <w:rsid w:val="00344627"/>
    <w:rsid w:val="0034481F"/>
    <w:rsid w:val="00344DB1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522"/>
    <w:rsid w:val="00350B31"/>
    <w:rsid w:val="00350CCC"/>
    <w:rsid w:val="00350DF6"/>
    <w:rsid w:val="00350E1D"/>
    <w:rsid w:val="00350F93"/>
    <w:rsid w:val="00351250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85A"/>
    <w:rsid w:val="003538EB"/>
    <w:rsid w:val="00353DC4"/>
    <w:rsid w:val="00353E1B"/>
    <w:rsid w:val="0035421A"/>
    <w:rsid w:val="0035424D"/>
    <w:rsid w:val="0035459E"/>
    <w:rsid w:val="003545CB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A50"/>
    <w:rsid w:val="00363B2B"/>
    <w:rsid w:val="00363C19"/>
    <w:rsid w:val="00363E16"/>
    <w:rsid w:val="00364255"/>
    <w:rsid w:val="00364360"/>
    <w:rsid w:val="003646D8"/>
    <w:rsid w:val="003649D2"/>
    <w:rsid w:val="00365109"/>
    <w:rsid w:val="003651AF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DEF"/>
    <w:rsid w:val="00373F95"/>
    <w:rsid w:val="00374462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AE7"/>
    <w:rsid w:val="00377D31"/>
    <w:rsid w:val="00377E84"/>
    <w:rsid w:val="00377F45"/>
    <w:rsid w:val="00377FC9"/>
    <w:rsid w:val="003802B4"/>
    <w:rsid w:val="003809AF"/>
    <w:rsid w:val="003809E1"/>
    <w:rsid w:val="003809ED"/>
    <w:rsid w:val="00380B7F"/>
    <w:rsid w:val="00380E1C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B66"/>
    <w:rsid w:val="00381C7C"/>
    <w:rsid w:val="00381E35"/>
    <w:rsid w:val="00381E51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799"/>
    <w:rsid w:val="003827C7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E23"/>
    <w:rsid w:val="00386E4B"/>
    <w:rsid w:val="0038717A"/>
    <w:rsid w:val="0038796F"/>
    <w:rsid w:val="00387C1D"/>
    <w:rsid w:val="00387C71"/>
    <w:rsid w:val="00387C82"/>
    <w:rsid w:val="00387DF1"/>
    <w:rsid w:val="00387F82"/>
    <w:rsid w:val="003900B4"/>
    <w:rsid w:val="003901B6"/>
    <w:rsid w:val="003903F3"/>
    <w:rsid w:val="003905FC"/>
    <w:rsid w:val="00390753"/>
    <w:rsid w:val="0039094D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68F"/>
    <w:rsid w:val="00393725"/>
    <w:rsid w:val="00393761"/>
    <w:rsid w:val="003938A7"/>
    <w:rsid w:val="00393A25"/>
    <w:rsid w:val="00393F53"/>
    <w:rsid w:val="00393F54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5D"/>
    <w:rsid w:val="00396AD0"/>
    <w:rsid w:val="00397314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E42"/>
    <w:rsid w:val="003A4E95"/>
    <w:rsid w:val="003A4EDD"/>
    <w:rsid w:val="003A4EFC"/>
    <w:rsid w:val="003A518E"/>
    <w:rsid w:val="003A520B"/>
    <w:rsid w:val="003A5614"/>
    <w:rsid w:val="003A5834"/>
    <w:rsid w:val="003A5979"/>
    <w:rsid w:val="003A598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DCE"/>
    <w:rsid w:val="003B10FA"/>
    <w:rsid w:val="003B1192"/>
    <w:rsid w:val="003B11F9"/>
    <w:rsid w:val="003B140B"/>
    <w:rsid w:val="003B1454"/>
    <w:rsid w:val="003B16E5"/>
    <w:rsid w:val="003B18B6"/>
    <w:rsid w:val="003B1A63"/>
    <w:rsid w:val="003B2066"/>
    <w:rsid w:val="003B20F8"/>
    <w:rsid w:val="003B212B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51C1"/>
    <w:rsid w:val="003B541E"/>
    <w:rsid w:val="003B5496"/>
    <w:rsid w:val="003B55FA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632"/>
    <w:rsid w:val="003C09E5"/>
    <w:rsid w:val="003C0B54"/>
    <w:rsid w:val="003C0CB5"/>
    <w:rsid w:val="003C0CED"/>
    <w:rsid w:val="003C0E3C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7CF"/>
    <w:rsid w:val="003C3C89"/>
    <w:rsid w:val="003C3DCB"/>
    <w:rsid w:val="003C40A5"/>
    <w:rsid w:val="003C4273"/>
    <w:rsid w:val="003C45A9"/>
    <w:rsid w:val="003C470C"/>
    <w:rsid w:val="003C4977"/>
    <w:rsid w:val="003C49DC"/>
    <w:rsid w:val="003C4B88"/>
    <w:rsid w:val="003C4BF4"/>
    <w:rsid w:val="003C4C71"/>
    <w:rsid w:val="003C4FC1"/>
    <w:rsid w:val="003C5134"/>
    <w:rsid w:val="003C515D"/>
    <w:rsid w:val="003C53CA"/>
    <w:rsid w:val="003C54F2"/>
    <w:rsid w:val="003C592D"/>
    <w:rsid w:val="003C59E0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0EEC"/>
    <w:rsid w:val="003D117E"/>
    <w:rsid w:val="003D1292"/>
    <w:rsid w:val="003D1459"/>
    <w:rsid w:val="003D153B"/>
    <w:rsid w:val="003D1684"/>
    <w:rsid w:val="003D1752"/>
    <w:rsid w:val="003D1933"/>
    <w:rsid w:val="003D1995"/>
    <w:rsid w:val="003D1DCA"/>
    <w:rsid w:val="003D1FD9"/>
    <w:rsid w:val="003D21A7"/>
    <w:rsid w:val="003D243A"/>
    <w:rsid w:val="003D2C5D"/>
    <w:rsid w:val="003D2F93"/>
    <w:rsid w:val="003D30A0"/>
    <w:rsid w:val="003D32B5"/>
    <w:rsid w:val="003D347A"/>
    <w:rsid w:val="003D36D8"/>
    <w:rsid w:val="003D3834"/>
    <w:rsid w:val="003D3A39"/>
    <w:rsid w:val="003D3C64"/>
    <w:rsid w:val="003D3D9E"/>
    <w:rsid w:val="003D3E36"/>
    <w:rsid w:val="003D4101"/>
    <w:rsid w:val="003D42D9"/>
    <w:rsid w:val="003D4417"/>
    <w:rsid w:val="003D44DB"/>
    <w:rsid w:val="003D49F5"/>
    <w:rsid w:val="003D4E20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7056"/>
    <w:rsid w:val="003D729B"/>
    <w:rsid w:val="003D75F0"/>
    <w:rsid w:val="003D76A7"/>
    <w:rsid w:val="003D77C9"/>
    <w:rsid w:val="003D7DAB"/>
    <w:rsid w:val="003D7DBE"/>
    <w:rsid w:val="003D7DD8"/>
    <w:rsid w:val="003D7F46"/>
    <w:rsid w:val="003D7F4D"/>
    <w:rsid w:val="003E0122"/>
    <w:rsid w:val="003E040A"/>
    <w:rsid w:val="003E05E9"/>
    <w:rsid w:val="003E06B9"/>
    <w:rsid w:val="003E0745"/>
    <w:rsid w:val="003E07E0"/>
    <w:rsid w:val="003E08AD"/>
    <w:rsid w:val="003E08C3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CB2"/>
    <w:rsid w:val="003E7035"/>
    <w:rsid w:val="003E73CD"/>
    <w:rsid w:val="003E7428"/>
    <w:rsid w:val="003E7703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C3"/>
    <w:rsid w:val="003F64FF"/>
    <w:rsid w:val="003F655A"/>
    <w:rsid w:val="003F65E1"/>
    <w:rsid w:val="003F6B63"/>
    <w:rsid w:val="003F6F3E"/>
    <w:rsid w:val="003F71A8"/>
    <w:rsid w:val="003F75EF"/>
    <w:rsid w:val="003F7786"/>
    <w:rsid w:val="003F78BD"/>
    <w:rsid w:val="003F7B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BC3"/>
    <w:rsid w:val="00405C99"/>
    <w:rsid w:val="00405DCA"/>
    <w:rsid w:val="00406155"/>
    <w:rsid w:val="00406300"/>
    <w:rsid w:val="00406364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AD0"/>
    <w:rsid w:val="00411E51"/>
    <w:rsid w:val="00411F0B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79A"/>
    <w:rsid w:val="00416B7C"/>
    <w:rsid w:val="00416E0B"/>
    <w:rsid w:val="00416EF4"/>
    <w:rsid w:val="004171A4"/>
    <w:rsid w:val="004171A7"/>
    <w:rsid w:val="004172EE"/>
    <w:rsid w:val="00417D5B"/>
    <w:rsid w:val="00417E57"/>
    <w:rsid w:val="0042060F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2038"/>
    <w:rsid w:val="00422524"/>
    <w:rsid w:val="004228C3"/>
    <w:rsid w:val="004228D8"/>
    <w:rsid w:val="00422AE4"/>
    <w:rsid w:val="00422B2C"/>
    <w:rsid w:val="00422CA6"/>
    <w:rsid w:val="00422DCA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F34"/>
    <w:rsid w:val="00426075"/>
    <w:rsid w:val="00426322"/>
    <w:rsid w:val="004263FC"/>
    <w:rsid w:val="004267E9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103"/>
    <w:rsid w:val="00430185"/>
    <w:rsid w:val="00430336"/>
    <w:rsid w:val="00430664"/>
    <w:rsid w:val="0043078F"/>
    <w:rsid w:val="0043079F"/>
    <w:rsid w:val="004309DA"/>
    <w:rsid w:val="00430DE3"/>
    <w:rsid w:val="0043107D"/>
    <w:rsid w:val="00431090"/>
    <w:rsid w:val="0043117E"/>
    <w:rsid w:val="00431AF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4116"/>
    <w:rsid w:val="004349AE"/>
    <w:rsid w:val="00434B10"/>
    <w:rsid w:val="00434C99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79"/>
    <w:rsid w:val="00446409"/>
    <w:rsid w:val="00446975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55"/>
    <w:rsid w:val="00452DB9"/>
    <w:rsid w:val="00452E66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D38"/>
    <w:rsid w:val="00457D78"/>
    <w:rsid w:val="00457F25"/>
    <w:rsid w:val="00460AB6"/>
    <w:rsid w:val="00460ADB"/>
    <w:rsid w:val="00460B4C"/>
    <w:rsid w:val="00460BDA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EDC"/>
    <w:rsid w:val="004621BE"/>
    <w:rsid w:val="004626B4"/>
    <w:rsid w:val="0046278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66"/>
    <w:rsid w:val="00464B9C"/>
    <w:rsid w:val="00464FEE"/>
    <w:rsid w:val="00465086"/>
    <w:rsid w:val="00465596"/>
    <w:rsid w:val="004657FC"/>
    <w:rsid w:val="004658B6"/>
    <w:rsid w:val="0046592D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67B"/>
    <w:rsid w:val="0047171C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BB"/>
    <w:rsid w:val="00474930"/>
    <w:rsid w:val="0047494F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EE5"/>
    <w:rsid w:val="004802DE"/>
    <w:rsid w:val="004805AF"/>
    <w:rsid w:val="004806C3"/>
    <w:rsid w:val="0048094E"/>
    <w:rsid w:val="00480F5F"/>
    <w:rsid w:val="00480F62"/>
    <w:rsid w:val="0048103A"/>
    <w:rsid w:val="004810DD"/>
    <w:rsid w:val="00481446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657"/>
    <w:rsid w:val="00482E10"/>
    <w:rsid w:val="00482FDD"/>
    <w:rsid w:val="00483129"/>
    <w:rsid w:val="0048319F"/>
    <w:rsid w:val="00483340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9CC"/>
    <w:rsid w:val="00490AC7"/>
    <w:rsid w:val="00490C98"/>
    <w:rsid w:val="00490EAB"/>
    <w:rsid w:val="00490F00"/>
    <w:rsid w:val="004910C1"/>
    <w:rsid w:val="004917D1"/>
    <w:rsid w:val="00491863"/>
    <w:rsid w:val="00491A9D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50"/>
    <w:rsid w:val="004A02E1"/>
    <w:rsid w:val="004A05B0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313"/>
    <w:rsid w:val="004A345A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BA"/>
    <w:rsid w:val="004A6F5F"/>
    <w:rsid w:val="004A6FAB"/>
    <w:rsid w:val="004A7196"/>
    <w:rsid w:val="004A7265"/>
    <w:rsid w:val="004A7688"/>
    <w:rsid w:val="004A79FE"/>
    <w:rsid w:val="004A7C2C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F6C"/>
    <w:rsid w:val="004B11EB"/>
    <w:rsid w:val="004B13DD"/>
    <w:rsid w:val="004B186F"/>
    <w:rsid w:val="004B20C4"/>
    <w:rsid w:val="004B21A0"/>
    <w:rsid w:val="004B25C4"/>
    <w:rsid w:val="004B2BD2"/>
    <w:rsid w:val="004B304B"/>
    <w:rsid w:val="004B389D"/>
    <w:rsid w:val="004B3AC4"/>
    <w:rsid w:val="004B406D"/>
    <w:rsid w:val="004B418E"/>
    <w:rsid w:val="004B4522"/>
    <w:rsid w:val="004B45C7"/>
    <w:rsid w:val="004B46A2"/>
    <w:rsid w:val="004B4AF7"/>
    <w:rsid w:val="004B4CBD"/>
    <w:rsid w:val="004B4CBE"/>
    <w:rsid w:val="004B4D11"/>
    <w:rsid w:val="004B4DE8"/>
    <w:rsid w:val="004B4FEC"/>
    <w:rsid w:val="004B5154"/>
    <w:rsid w:val="004B544B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F8"/>
    <w:rsid w:val="004B651A"/>
    <w:rsid w:val="004B652B"/>
    <w:rsid w:val="004B6903"/>
    <w:rsid w:val="004B6BBF"/>
    <w:rsid w:val="004B6ED7"/>
    <w:rsid w:val="004B6F50"/>
    <w:rsid w:val="004B7542"/>
    <w:rsid w:val="004B7578"/>
    <w:rsid w:val="004B7C1E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461"/>
    <w:rsid w:val="004C16CC"/>
    <w:rsid w:val="004C1895"/>
    <w:rsid w:val="004C1900"/>
    <w:rsid w:val="004C1B9E"/>
    <w:rsid w:val="004C1E80"/>
    <w:rsid w:val="004C217A"/>
    <w:rsid w:val="004C28CA"/>
    <w:rsid w:val="004C28E0"/>
    <w:rsid w:val="004C299F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89"/>
    <w:rsid w:val="004C596B"/>
    <w:rsid w:val="004C5AA7"/>
    <w:rsid w:val="004C5AB9"/>
    <w:rsid w:val="004C5B3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D45"/>
    <w:rsid w:val="004D1F10"/>
    <w:rsid w:val="004D206D"/>
    <w:rsid w:val="004D21BD"/>
    <w:rsid w:val="004D2805"/>
    <w:rsid w:val="004D2CA7"/>
    <w:rsid w:val="004D308E"/>
    <w:rsid w:val="004D3249"/>
    <w:rsid w:val="004D33F9"/>
    <w:rsid w:val="004D36E2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7C6"/>
    <w:rsid w:val="004D5D98"/>
    <w:rsid w:val="004D5E5E"/>
    <w:rsid w:val="004D5F3E"/>
    <w:rsid w:val="004D61F3"/>
    <w:rsid w:val="004D627C"/>
    <w:rsid w:val="004D67B3"/>
    <w:rsid w:val="004D69EE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C8"/>
    <w:rsid w:val="004E165D"/>
    <w:rsid w:val="004E1AFD"/>
    <w:rsid w:val="004E1C35"/>
    <w:rsid w:val="004E1C92"/>
    <w:rsid w:val="004E1E1E"/>
    <w:rsid w:val="004E22BB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540"/>
    <w:rsid w:val="004E373D"/>
    <w:rsid w:val="004E3B70"/>
    <w:rsid w:val="004E4084"/>
    <w:rsid w:val="004E51E1"/>
    <w:rsid w:val="004E520E"/>
    <w:rsid w:val="004E57D3"/>
    <w:rsid w:val="004E58D8"/>
    <w:rsid w:val="004E59A9"/>
    <w:rsid w:val="004E5D70"/>
    <w:rsid w:val="004E5D90"/>
    <w:rsid w:val="004E6FFF"/>
    <w:rsid w:val="004E7245"/>
    <w:rsid w:val="004E76A7"/>
    <w:rsid w:val="004E7925"/>
    <w:rsid w:val="004E7BDA"/>
    <w:rsid w:val="004E7EC3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D2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B4A"/>
    <w:rsid w:val="00501BE0"/>
    <w:rsid w:val="0050219D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6BB"/>
    <w:rsid w:val="005179A2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B5"/>
    <w:rsid w:val="00521BC3"/>
    <w:rsid w:val="00521C79"/>
    <w:rsid w:val="00521EBA"/>
    <w:rsid w:val="005221BD"/>
    <w:rsid w:val="005227AD"/>
    <w:rsid w:val="005228F3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E9F"/>
    <w:rsid w:val="00532125"/>
    <w:rsid w:val="00532148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325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0E9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929"/>
    <w:rsid w:val="005739C1"/>
    <w:rsid w:val="00573FBE"/>
    <w:rsid w:val="005745AE"/>
    <w:rsid w:val="005747D5"/>
    <w:rsid w:val="005748DF"/>
    <w:rsid w:val="00574A28"/>
    <w:rsid w:val="00574BAE"/>
    <w:rsid w:val="00574EE8"/>
    <w:rsid w:val="00574F3A"/>
    <w:rsid w:val="0057567F"/>
    <w:rsid w:val="00575C37"/>
    <w:rsid w:val="00575C4D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77FB8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BFF"/>
    <w:rsid w:val="00584C0F"/>
    <w:rsid w:val="00584C40"/>
    <w:rsid w:val="00584C86"/>
    <w:rsid w:val="00584CC9"/>
    <w:rsid w:val="00584CEF"/>
    <w:rsid w:val="00584D02"/>
    <w:rsid w:val="005853A8"/>
    <w:rsid w:val="00585C5F"/>
    <w:rsid w:val="00585C8F"/>
    <w:rsid w:val="005860EF"/>
    <w:rsid w:val="005863E6"/>
    <w:rsid w:val="00586575"/>
    <w:rsid w:val="005866A8"/>
    <w:rsid w:val="0058678B"/>
    <w:rsid w:val="005869E9"/>
    <w:rsid w:val="00586CEC"/>
    <w:rsid w:val="00586E07"/>
    <w:rsid w:val="005874BD"/>
    <w:rsid w:val="00587753"/>
    <w:rsid w:val="00587813"/>
    <w:rsid w:val="0058781E"/>
    <w:rsid w:val="0058796E"/>
    <w:rsid w:val="00587F51"/>
    <w:rsid w:val="005901E1"/>
    <w:rsid w:val="00590304"/>
    <w:rsid w:val="005904D5"/>
    <w:rsid w:val="005905F2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C5"/>
    <w:rsid w:val="005930EB"/>
    <w:rsid w:val="0059311A"/>
    <w:rsid w:val="005935B5"/>
    <w:rsid w:val="00593646"/>
    <w:rsid w:val="00593936"/>
    <w:rsid w:val="00593A03"/>
    <w:rsid w:val="00593ADC"/>
    <w:rsid w:val="00593C06"/>
    <w:rsid w:val="00594E03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6291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B0"/>
    <w:rsid w:val="005A1FEC"/>
    <w:rsid w:val="005A204C"/>
    <w:rsid w:val="005A237F"/>
    <w:rsid w:val="005A2866"/>
    <w:rsid w:val="005A2906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E9"/>
    <w:rsid w:val="005B4063"/>
    <w:rsid w:val="005B4440"/>
    <w:rsid w:val="005B4676"/>
    <w:rsid w:val="005B4ADD"/>
    <w:rsid w:val="005B4C05"/>
    <w:rsid w:val="005B4ED1"/>
    <w:rsid w:val="005B5149"/>
    <w:rsid w:val="005B52D2"/>
    <w:rsid w:val="005B535C"/>
    <w:rsid w:val="005B57E0"/>
    <w:rsid w:val="005B583E"/>
    <w:rsid w:val="005B59F9"/>
    <w:rsid w:val="005B5A72"/>
    <w:rsid w:val="005B5FDC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4E6"/>
    <w:rsid w:val="005C1619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A40"/>
    <w:rsid w:val="005C4D70"/>
    <w:rsid w:val="005C4EDB"/>
    <w:rsid w:val="005C4FF3"/>
    <w:rsid w:val="005C5319"/>
    <w:rsid w:val="005C5323"/>
    <w:rsid w:val="005C566E"/>
    <w:rsid w:val="005C58C5"/>
    <w:rsid w:val="005C5BB1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E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E6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E12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9A"/>
    <w:rsid w:val="00617801"/>
    <w:rsid w:val="00617A0B"/>
    <w:rsid w:val="00617E72"/>
    <w:rsid w:val="00620063"/>
    <w:rsid w:val="00620082"/>
    <w:rsid w:val="00620140"/>
    <w:rsid w:val="006201BF"/>
    <w:rsid w:val="0062027E"/>
    <w:rsid w:val="00620906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18B"/>
    <w:rsid w:val="00630EB2"/>
    <w:rsid w:val="00630F23"/>
    <w:rsid w:val="00631069"/>
    <w:rsid w:val="006310C7"/>
    <w:rsid w:val="00631369"/>
    <w:rsid w:val="006315EE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4B4"/>
    <w:rsid w:val="00637541"/>
    <w:rsid w:val="00637CD6"/>
    <w:rsid w:val="00637F0D"/>
    <w:rsid w:val="00637F5D"/>
    <w:rsid w:val="00640062"/>
    <w:rsid w:val="00640403"/>
    <w:rsid w:val="00640709"/>
    <w:rsid w:val="00640804"/>
    <w:rsid w:val="00640A5F"/>
    <w:rsid w:val="00640C32"/>
    <w:rsid w:val="00640CCD"/>
    <w:rsid w:val="00640FD9"/>
    <w:rsid w:val="006411AA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6F7"/>
    <w:rsid w:val="0064586C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91"/>
    <w:rsid w:val="00655A5C"/>
    <w:rsid w:val="00655CAB"/>
    <w:rsid w:val="00655D5C"/>
    <w:rsid w:val="00655DE2"/>
    <w:rsid w:val="00656125"/>
    <w:rsid w:val="006561B3"/>
    <w:rsid w:val="00656552"/>
    <w:rsid w:val="00656968"/>
    <w:rsid w:val="00656DAD"/>
    <w:rsid w:val="00657189"/>
    <w:rsid w:val="0065743D"/>
    <w:rsid w:val="00657527"/>
    <w:rsid w:val="006578C0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F6F"/>
    <w:rsid w:val="00666FEF"/>
    <w:rsid w:val="006673CA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B10"/>
    <w:rsid w:val="00671168"/>
    <w:rsid w:val="006713F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7D"/>
    <w:rsid w:val="00683360"/>
    <w:rsid w:val="00683544"/>
    <w:rsid w:val="00683684"/>
    <w:rsid w:val="006836E6"/>
    <w:rsid w:val="00683951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B02"/>
    <w:rsid w:val="00685C1E"/>
    <w:rsid w:val="0068606D"/>
    <w:rsid w:val="00686105"/>
    <w:rsid w:val="00686206"/>
    <w:rsid w:val="00686358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E36"/>
    <w:rsid w:val="006C01E0"/>
    <w:rsid w:val="006C051C"/>
    <w:rsid w:val="006C066E"/>
    <w:rsid w:val="006C0805"/>
    <w:rsid w:val="006C084D"/>
    <w:rsid w:val="006C0884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1A7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E2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B5"/>
    <w:rsid w:val="006D46FF"/>
    <w:rsid w:val="006D4720"/>
    <w:rsid w:val="006D48F5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1C6"/>
    <w:rsid w:val="006E14C6"/>
    <w:rsid w:val="006E150B"/>
    <w:rsid w:val="006E17F2"/>
    <w:rsid w:val="006E18C7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40B1"/>
    <w:rsid w:val="006F48A2"/>
    <w:rsid w:val="006F4960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02"/>
    <w:rsid w:val="006F6F5C"/>
    <w:rsid w:val="006F732C"/>
    <w:rsid w:val="006F78AC"/>
    <w:rsid w:val="006F7E83"/>
    <w:rsid w:val="006F7EB5"/>
    <w:rsid w:val="00700027"/>
    <w:rsid w:val="0070007E"/>
    <w:rsid w:val="0070061E"/>
    <w:rsid w:val="00700ED3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9E0"/>
    <w:rsid w:val="00702AED"/>
    <w:rsid w:val="00702AF2"/>
    <w:rsid w:val="00702B34"/>
    <w:rsid w:val="00702C3F"/>
    <w:rsid w:val="00702D90"/>
    <w:rsid w:val="00702E73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B3A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CDE"/>
    <w:rsid w:val="00712CE9"/>
    <w:rsid w:val="00712E7E"/>
    <w:rsid w:val="00712F00"/>
    <w:rsid w:val="00712F3C"/>
    <w:rsid w:val="00713113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C0"/>
    <w:rsid w:val="00716EB4"/>
    <w:rsid w:val="00716FEC"/>
    <w:rsid w:val="00717189"/>
    <w:rsid w:val="0071728A"/>
    <w:rsid w:val="007172F7"/>
    <w:rsid w:val="0071757F"/>
    <w:rsid w:val="007175F7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27BD2"/>
    <w:rsid w:val="0073007E"/>
    <w:rsid w:val="007307C6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8D5"/>
    <w:rsid w:val="0073298B"/>
    <w:rsid w:val="00732CF3"/>
    <w:rsid w:val="00732DC8"/>
    <w:rsid w:val="00732DF5"/>
    <w:rsid w:val="0073356B"/>
    <w:rsid w:val="007340CA"/>
    <w:rsid w:val="007340DC"/>
    <w:rsid w:val="0073438D"/>
    <w:rsid w:val="0073454B"/>
    <w:rsid w:val="0073476D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E5"/>
    <w:rsid w:val="00740ADE"/>
    <w:rsid w:val="00740CA4"/>
    <w:rsid w:val="00741058"/>
    <w:rsid w:val="007411A0"/>
    <w:rsid w:val="00741342"/>
    <w:rsid w:val="007413CB"/>
    <w:rsid w:val="007414A9"/>
    <w:rsid w:val="00741572"/>
    <w:rsid w:val="00741B77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CB4"/>
    <w:rsid w:val="00743CB9"/>
    <w:rsid w:val="00743EAA"/>
    <w:rsid w:val="007440CC"/>
    <w:rsid w:val="0074420C"/>
    <w:rsid w:val="00744489"/>
    <w:rsid w:val="007446A5"/>
    <w:rsid w:val="007449D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350"/>
    <w:rsid w:val="00761A34"/>
    <w:rsid w:val="00761D38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C1E"/>
    <w:rsid w:val="00765112"/>
    <w:rsid w:val="00765376"/>
    <w:rsid w:val="00765B51"/>
    <w:rsid w:val="00765B62"/>
    <w:rsid w:val="0076602E"/>
    <w:rsid w:val="0076633C"/>
    <w:rsid w:val="007663A2"/>
    <w:rsid w:val="007667A7"/>
    <w:rsid w:val="007667BE"/>
    <w:rsid w:val="007669EC"/>
    <w:rsid w:val="00766FD9"/>
    <w:rsid w:val="0076703F"/>
    <w:rsid w:val="007670D4"/>
    <w:rsid w:val="007672A1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4CF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330"/>
    <w:rsid w:val="00780624"/>
    <w:rsid w:val="00780872"/>
    <w:rsid w:val="00780B98"/>
    <w:rsid w:val="00780CE3"/>
    <w:rsid w:val="00780CFF"/>
    <w:rsid w:val="00780EA8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3122"/>
    <w:rsid w:val="00783421"/>
    <w:rsid w:val="0078367F"/>
    <w:rsid w:val="00783872"/>
    <w:rsid w:val="00783CA4"/>
    <w:rsid w:val="00783DAE"/>
    <w:rsid w:val="00783E54"/>
    <w:rsid w:val="00783F18"/>
    <w:rsid w:val="007841B3"/>
    <w:rsid w:val="007841C3"/>
    <w:rsid w:val="007842FB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E3"/>
    <w:rsid w:val="00786E5D"/>
    <w:rsid w:val="00786EC5"/>
    <w:rsid w:val="00787093"/>
    <w:rsid w:val="00787546"/>
    <w:rsid w:val="007875F1"/>
    <w:rsid w:val="00787609"/>
    <w:rsid w:val="00787A0E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DDF"/>
    <w:rsid w:val="007912B5"/>
    <w:rsid w:val="007912E1"/>
    <w:rsid w:val="007914BC"/>
    <w:rsid w:val="00791517"/>
    <w:rsid w:val="00791E81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35B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8B6"/>
    <w:rsid w:val="007978D9"/>
    <w:rsid w:val="00797AC2"/>
    <w:rsid w:val="00797B55"/>
    <w:rsid w:val="00797D4B"/>
    <w:rsid w:val="00797EBC"/>
    <w:rsid w:val="00797F99"/>
    <w:rsid w:val="007A032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30B4"/>
    <w:rsid w:val="007A30EB"/>
    <w:rsid w:val="007A361A"/>
    <w:rsid w:val="007A3DB0"/>
    <w:rsid w:val="007A412B"/>
    <w:rsid w:val="007A4235"/>
    <w:rsid w:val="007A43B9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E40"/>
    <w:rsid w:val="007A719C"/>
    <w:rsid w:val="007A75D4"/>
    <w:rsid w:val="007A7868"/>
    <w:rsid w:val="007A7903"/>
    <w:rsid w:val="007A7BC5"/>
    <w:rsid w:val="007A7BCC"/>
    <w:rsid w:val="007A7C05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432"/>
    <w:rsid w:val="007B746F"/>
    <w:rsid w:val="007B7676"/>
    <w:rsid w:val="007B7CC0"/>
    <w:rsid w:val="007B7DCF"/>
    <w:rsid w:val="007C00CC"/>
    <w:rsid w:val="007C0220"/>
    <w:rsid w:val="007C022D"/>
    <w:rsid w:val="007C03B5"/>
    <w:rsid w:val="007C0978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C7"/>
    <w:rsid w:val="007D13FB"/>
    <w:rsid w:val="007D14A8"/>
    <w:rsid w:val="007D16C3"/>
    <w:rsid w:val="007D17AA"/>
    <w:rsid w:val="007D17D6"/>
    <w:rsid w:val="007D1AEB"/>
    <w:rsid w:val="007D1B1E"/>
    <w:rsid w:val="007D1C15"/>
    <w:rsid w:val="007D1EAD"/>
    <w:rsid w:val="007D20E9"/>
    <w:rsid w:val="007D22BD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AA9"/>
    <w:rsid w:val="007D4B05"/>
    <w:rsid w:val="007D4B52"/>
    <w:rsid w:val="007D4C51"/>
    <w:rsid w:val="007D4D67"/>
    <w:rsid w:val="007D4E45"/>
    <w:rsid w:val="007D4EC0"/>
    <w:rsid w:val="007D5052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ABC"/>
    <w:rsid w:val="007E2CB4"/>
    <w:rsid w:val="007E302B"/>
    <w:rsid w:val="007E30DD"/>
    <w:rsid w:val="007E314B"/>
    <w:rsid w:val="007E3314"/>
    <w:rsid w:val="007E336A"/>
    <w:rsid w:val="007E35D9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C5A"/>
    <w:rsid w:val="007E6C5C"/>
    <w:rsid w:val="007E6E90"/>
    <w:rsid w:val="007E6F49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F20"/>
    <w:rsid w:val="007F1444"/>
    <w:rsid w:val="007F1460"/>
    <w:rsid w:val="007F1468"/>
    <w:rsid w:val="007F1475"/>
    <w:rsid w:val="007F1486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EF4"/>
    <w:rsid w:val="007F61E9"/>
    <w:rsid w:val="007F693A"/>
    <w:rsid w:val="007F6CE6"/>
    <w:rsid w:val="007F6E45"/>
    <w:rsid w:val="007F7196"/>
    <w:rsid w:val="007F73C3"/>
    <w:rsid w:val="007F769E"/>
    <w:rsid w:val="007F76D3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75"/>
    <w:rsid w:val="0080212C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5110"/>
    <w:rsid w:val="00805153"/>
    <w:rsid w:val="0080520A"/>
    <w:rsid w:val="0080553C"/>
    <w:rsid w:val="00805707"/>
    <w:rsid w:val="00805B46"/>
    <w:rsid w:val="00805C3A"/>
    <w:rsid w:val="00805D61"/>
    <w:rsid w:val="008062FC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1A1"/>
    <w:rsid w:val="00814238"/>
    <w:rsid w:val="008148C4"/>
    <w:rsid w:val="00814BDB"/>
    <w:rsid w:val="00814DE6"/>
    <w:rsid w:val="00814EC1"/>
    <w:rsid w:val="00814EE0"/>
    <w:rsid w:val="00814F8C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4A"/>
    <w:rsid w:val="00820D5C"/>
    <w:rsid w:val="0082135C"/>
    <w:rsid w:val="008216FA"/>
    <w:rsid w:val="008218D0"/>
    <w:rsid w:val="00821A01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63"/>
    <w:rsid w:val="00837F67"/>
    <w:rsid w:val="008401FA"/>
    <w:rsid w:val="0084024A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43"/>
    <w:rsid w:val="00841D79"/>
    <w:rsid w:val="00841F2A"/>
    <w:rsid w:val="00842201"/>
    <w:rsid w:val="00842222"/>
    <w:rsid w:val="00842228"/>
    <w:rsid w:val="008425CC"/>
    <w:rsid w:val="0084288E"/>
    <w:rsid w:val="00842AFE"/>
    <w:rsid w:val="00843189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30"/>
    <w:rsid w:val="00847DBF"/>
    <w:rsid w:val="00847F0F"/>
    <w:rsid w:val="008505D3"/>
    <w:rsid w:val="008507BB"/>
    <w:rsid w:val="00850805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1FD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811"/>
    <w:rsid w:val="00860850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B1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4B6"/>
    <w:rsid w:val="0086461A"/>
    <w:rsid w:val="0086468B"/>
    <w:rsid w:val="00864995"/>
    <w:rsid w:val="00864CCA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8B"/>
    <w:rsid w:val="00872AC2"/>
    <w:rsid w:val="00872AF8"/>
    <w:rsid w:val="00872BB8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622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437"/>
    <w:rsid w:val="00895544"/>
    <w:rsid w:val="00895745"/>
    <w:rsid w:val="00895C13"/>
    <w:rsid w:val="008961CB"/>
    <w:rsid w:val="008962F4"/>
    <w:rsid w:val="0089646A"/>
    <w:rsid w:val="008964F1"/>
    <w:rsid w:val="008965C6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6E"/>
    <w:rsid w:val="008A111B"/>
    <w:rsid w:val="008A11C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3A7"/>
    <w:rsid w:val="008A26D9"/>
    <w:rsid w:val="008A2771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89"/>
    <w:rsid w:val="008A73AD"/>
    <w:rsid w:val="008A75AD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E63"/>
    <w:rsid w:val="008B3F38"/>
    <w:rsid w:val="008B434A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8A"/>
    <w:rsid w:val="008B61EC"/>
    <w:rsid w:val="008B68A3"/>
    <w:rsid w:val="008B6AAB"/>
    <w:rsid w:val="008B6AAE"/>
    <w:rsid w:val="008B6DAD"/>
    <w:rsid w:val="008B6DC5"/>
    <w:rsid w:val="008B70DE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615"/>
    <w:rsid w:val="008C18C8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C67"/>
    <w:rsid w:val="008C37C1"/>
    <w:rsid w:val="008C395E"/>
    <w:rsid w:val="008C39EC"/>
    <w:rsid w:val="008C3B2F"/>
    <w:rsid w:val="008C3CB4"/>
    <w:rsid w:val="008C3E25"/>
    <w:rsid w:val="008C40A3"/>
    <w:rsid w:val="008C4529"/>
    <w:rsid w:val="008C4C85"/>
    <w:rsid w:val="008C5524"/>
    <w:rsid w:val="008C5730"/>
    <w:rsid w:val="008C5765"/>
    <w:rsid w:val="008C5776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6A0"/>
    <w:rsid w:val="008C7760"/>
    <w:rsid w:val="008C7C4F"/>
    <w:rsid w:val="008D0037"/>
    <w:rsid w:val="008D01AA"/>
    <w:rsid w:val="008D02B9"/>
    <w:rsid w:val="008D0368"/>
    <w:rsid w:val="008D03CF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74B"/>
    <w:rsid w:val="008D49BB"/>
    <w:rsid w:val="008D4CDD"/>
    <w:rsid w:val="008D4CE8"/>
    <w:rsid w:val="008D4E1F"/>
    <w:rsid w:val="008D50C3"/>
    <w:rsid w:val="008D54F5"/>
    <w:rsid w:val="008D5849"/>
    <w:rsid w:val="008D5930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F33"/>
    <w:rsid w:val="008F60A3"/>
    <w:rsid w:val="008F60AE"/>
    <w:rsid w:val="008F6252"/>
    <w:rsid w:val="008F63A2"/>
    <w:rsid w:val="008F63F7"/>
    <w:rsid w:val="008F65FA"/>
    <w:rsid w:val="008F661E"/>
    <w:rsid w:val="008F662D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A7"/>
    <w:rsid w:val="00911FB5"/>
    <w:rsid w:val="00912023"/>
    <w:rsid w:val="00912037"/>
    <w:rsid w:val="00912210"/>
    <w:rsid w:val="00912271"/>
    <w:rsid w:val="009127BA"/>
    <w:rsid w:val="009128D5"/>
    <w:rsid w:val="009129E1"/>
    <w:rsid w:val="00912F30"/>
    <w:rsid w:val="00912F71"/>
    <w:rsid w:val="00913061"/>
    <w:rsid w:val="00913069"/>
    <w:rsid w:val="009132E8"/>
    <w:rsid w:val="00913306"/>
    <w:rsid w:val="009135CA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C0A"/>
    <w:rsid w:val="00915E85"/>
    <w:rsid w:val="00915F4B"/>
    <w:rsid w:val="00915F62"/>
    <w:rsid w:val="009162A9"/>
    <w:rsid w:val="00916B07"/>
    <w:rsid w:val="00916B93"/>
    <w:rsid w:val="00916C99"/>
    <w:rsid w:val="00916CC4"/>
    <w:rsid w:val="00916CEA"/>
    <w:rsid w:val="00916EE6"/>
    <w:rsid w:val="00916F52"/>
    <w:rsid w:val="00917107"/>
    <w:rsid w:val="009175F6"/>
    <w:rsid w:val="00917B39"/>
    <w:rsid w:val="00917B84"/>
    <w:rsid w:val="00917D73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8BC"/>
    <w:rsid w:val="00923E84"/>
    <w:rsid w:val="00923FB1"/>
    <w:rsid w:val="009245D7"/>
    <w:rsid w:val="0092470D"/>
    <w:rsid w:val="00924AC3"/>
    <w:rsid w:val="00924D46"/>
    <w:rsid w:val="00924DAB"/>
    <w:rsid w:val="00924F65"/>
    <w:rsid w:val="009250A6"/>
    <w:rsid w:val="00925240"/>
    <w:rsid w:val="00925280"/>
    <w:rsid w:val="0092535D"/>
    <w:rsid w:val="009253D7"/>
    <w:rsid w:val="009253D9"/>
    <w:rsid w:val="00925562"/>
    <w:rsid w:val="009257B7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E13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96"/>
    <w:rsid w:val="009349B2"/>
    <w:rsid w:val="00934A0E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18B"/>
    <w:rsid w:val="00942304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ADA"/>
    <w:rsid w:val="00957B60"/>
    <w:rsid w:val="00957D80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AD"/>
    <w:rsid w:val="00961AC9"/>
    <w:rsid w:val="00961C33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4F"/>
    <w:rsid w:val="00965EE7"/>
    <w:rsid w:val="009663D4"/>
    <w:rsid w:val="00966462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769"/>
    <w:rsid w:val="00972BDC"/>
    <w:rsid w:val="00972D4B"/>
    <w:rsid w:val="00972D66"/>
    <w:rsid w:val="00972E2D"/>
    <w:rsid w:val="009730C6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61EB"/>
    <w:rsid w:val="00976297"/>
    <w:rsid w:val="00976481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142"/>
    <w:rsid w:val="00983337"/>
    <w:rsid w:val="0098349A"/>
    <w:rsid w:val="00983828"/>
    <w:rsid w:val="009838C5"/>
    <w:rsid w:val="00983988"/>
    <w:rsid w:val="00983A17"/>
    <w:rsid w:val="00983B1F"/>
    <w:rsid w:val="00983F46"/>
    <w:rsid w:val="009847B2"/>
    <w:rsid w:val="0098498C"/>
    <w:rsid w:val="00984AD1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BAC"/>
    <w:rsid w:val="00992149"/>
    <w:rsid w:val="00992404"/>
    <w:rsid w:val="0099259D"/>
    <w:rsid w:val="00992A70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E42"/>
    <w:rsid w:val="00997289"/>
    <w:rsid w:val="0099730C"/>
    <w:rsid w:val="00997351"/>
    <w:rsid w:val="0099779A"/>
    <w:rsid w:val="009977C6"/>
    <w:rsid w:val="0099791F"/>
    <w:rsid w:val="00997CE4"/>
    <w:rsid w:val="009A0557"/>
    <w:rsid w:val="009A0662"/>
    <w:rsid w:val="009A099F"/>
    <w:rsid w:val="009A09FA"/>
    <w:rsid w:val="009A0CB7"/>
    <w:rsid w:val="009A0EF0"/>
    <w:rsid w:val="009A0FB9"/>
    <w:rsid w:val="009A1076"/>
    <w:rsid w:val="009A11A1"/>
    <w:rsid w:val="009A151C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97"/>
    <w:rsid w:val="009A5267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34B"/>
    <w:rsid w:val="009A6564"/>
    <w:rsid w:val="009A681B"/>
    <w:rsid w:val="009A693C"/>
    <w:rsid w:val="009A6A21"/>
    <w:rsid w:val="009A6A43"/>
    <w:rsid w:val="009A6A7D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B06"/>
    <w:rsid w:val="009B4F67"/>
    <w:rsid w:val="009B54B4"/>
    <w:rsid w:val="009B575B"/>
    <w:rsid w:val="009B5775"/>
    <w:rsid w:val="009B57A1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AA"/>
    <w:rsid w:val="009B6F10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F6C"/>
    <w:rsid w:val="009C4FE7"/>
    <w:rsid w:val="009C5016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449"/>
    <w:rsid w:val="009D3793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888"/>
    <w:rsid w:val="009E1C90"/>
    <w:rsid w:val="009E1F86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E52"/>
    <w:rsid w:val="009F60B7"/>
    <w:rsid w:val="009F615F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7E0"/>
    <w:rsid w:val="00A017EF"/>
    <w:rsid w:val="00A01E22"/>
    <w:rsid w:val="00A01EC7"/>
    <w:rsid w:val="00A022D7"/>
    <w:rsid w:val="00A02330"/>
    <w:rsid w:val="00A02614"/>
    <w:rsid w:val="00A02829"/>
    <w:rsid w:val="00A028A0"/>
    <w:rsid w:val="00A0345F"/>
    <w:rsid w:val="00A0358F"/>
    <w:rsid w:val="00A035AC"/>
    <w:rsid w:val="00A036A1"/>
    <w:rsid w:val="00A03827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D4C"/>
    <w:rsid w:val="00A05E07"/>
    <w:rsid w:val="00A05E4D"/>
    <w:rsid w:val="00A05FC3"/>
    <w:rsid w:val="00A060A8"/>
    <w:rsid w:val="00A061F5"/>
    <w:rsid w:val="00A0621F"/>
    <w:rsid w:val="00A062D1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41D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E03"/>
    <w:rsid w:val="00A37570"/>
    <w:rsid w:val="00A3762D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C1C"/>
    <w:rsid w:val="00A51CE5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A69"/>
    <w:rsid w:val="00A57AA7"/>
    <w:rsid w:val="00A57B5A"/>
    <w:rsid w:val="00A57D12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96D"/>
    <w:rsid w:val="00A71D86"/>
    <w:rsid w:val="00A71EA0"/>
    <w:rsid w:val="00A721D7"/>
    <w:rsid w:val="00A72349"/>
    <w:rsid w:val="00A72558"/>
    <w:rsid w:val="00A725F8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1A"/>
    <w:rsid w:val="00A761E2"/>
    <w:rsid w:val="00A763D4"/>
    <w:rsid w:val="00A76649"/>
    <w:rsid w:val="00A76A8E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F3A"/>
    <w:rsid w:val="00A823EF"/>
    <w:rsid w:val="00A82471"/>
    <w:rsid w:val="00A82794"/>
    <w:rsid w:val="00A828A0"/>
    <w:rsid w:val="00A828EA"/>
    <w:rsid w:val="00A82907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A8F"/>
    <w:rsid w:val="00A92E82"/>
    <w:rsid w:val="00A93010"/>
    <w:rsid w:val="00A932F2"/>
    <w:rsid w:val="00A93565"/>
    <w:rsid w:val="00A937B0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601"/>
    <w:rsid w:val="00AA16F4"/>
    <w:rsid w:val="00AA1746"/>
    <w:rsid w:val="00AA1775"/>
    <w:rsid w:val="00AA1CA2"/>
    <w:rsid w:val="00AA1D16"/>
    <w:rsid w:val="00AA1DBC"/>
    <w:rsid w:val="00AA225C"/>
    <w:rsid w:val="00AA247F"/>
    <w:rsid w:val="00AA248F"/>
    <w:rsid w:val="00AA28DD"/>
    <w:rsid w:val="00AA2ABF"/>
    <w:rsid w:val="00AA2F6A"/>
    <w:rsid w:val="00AA2F89"/>
    <w:rsid w:val="00AA2FB8"/>
    <w:rsid w:val="00AA304F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9A6"/>
    <w:rsid w:val="00AA69FF"/>
    <w:rsid w:val="00AA6C27"/>
    <w:rsid w:val="00AA6EA1"/>
    <w:rsid w:val="00AA710D"/>
    <w:rsid w:val="00AA7167"/>
    <w:rsid w:val="00AA7205"/>
    <w:rsid w:val="00AA75D4"/>
    <w:rsid w:val="00AA7965"/>
    <w:rsid w:val="00AB0196"/>
    <w:rsid w:val="00AB0545"/>
    <w:rsid w:val="00AB05EE"/>
    <w:rsid w:val="00AB06E5"/>
    <w:rsid w:val="00AB086D"/>
    <w:rsid w:val="00AB090E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0F9"/>
    <w:rsid w:val="00AB5237"/>
    <w:rsid w:val="00AB538B"/>
    <w:rsid w:val="00AB53C9"/>
    <w:rsid w:val="00AB5583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2175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35A"/>
    <w:rsid w:val="00AC4882"/>
    <w:rsid w:val="00AC48E6"/>
    <w:rsid w:val="00AC4C6B"/>
    <w:rsid w:val="00AC4E46"/>
    <w:rsid w:val="00AC4F93"/>
    <w:rsid w:val="00AC5053"/>
    <w:rsid w:val="00AC55C1"/>
    <w:rsid w:val="00AC5600"/>
    <w:rsid w:val="00AC5984"/>
    <w:rsid w:val="00AC5C49"/>
    <w:rsid w:val="00AC6009"/>
    <w:rsid w:val="00AC6110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AA8"/>
    <w:rsid w:val="00AC7AF7"/>
    <w:rsid w:val="00AC7BF8"/>
    <w:rsid w:val="00AD0145"/>
    <w:rsid w:val="00AD05A1"/>
    <w:rsid w:val="00AD05B2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61E"/>
    <w:rsid w:val="00AD78B8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189"/>
    <w:rsid w:val="00AE21C2"/>
    <w:rsid w:val="00AE2514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FFF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4CC"/>
    <w:rsid w:val="00AF3999"/>
    <w:rsid w:val="00AF39BD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76"/>
    <w:rsid w:val="00AF7FDA"/>
    <w:rsid w:val="00B0014C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3DAB"/>
    <w:rsid w:val="00B04000"/>
    <w:rsid w:val="00B04283"/>
    <w:rsid w:val="00B04765"/>
    <w:rsid w:val="00B05122"/>
    <w:rsid w:val="00B05278"/>
    <w:rsid w:val="00B054A4"/>
    <w:rsid w:val="00B054A7"/>
    <w:rsid w:val="00B05504"/>
    <w:rsid w:val="00B057E7"/>
    <w:rsid w:val="00B059E6"/>
    <w:rsid w:val="00B05A3A"/>
    <w:rsid w:val="00B05A9F"/>
    <w:rsid w:val="00B05D4C"/>
    <w:rsid w:val="00B05E29"/>
    <w:rsid w:val="00B05EC4"/>
    <w:rsid w:val="00B05FCA"/>
    <w:rsid w:val="00B06579"/>
    <w:rsid w:val="00B06C32"/>
    <w:rsid w:val="00B06CD4"/>
    <w:rsid w:val="00B06DCB"/>
    <w:rsid w:val="00B07590"/>
    <w:rsid w:val="00B076E5"/>
    <w:rsid w:val="00B07C6F"/>
    <w:rsid w:val="00B10259"/>
    <w:rsid w:val="00B105BE"/>
    <w:rsid w:val="00B10A89"/>
    <w:rsid w:val="00B10C94"/>
    <w:rsid w:val="00B10CDB"/>
    <w:rsid w:val="00B10E0D"/>
    <w:rsid w:val="00B10F94"/>
    <w:rsid w:val="00B10FCC"/>
    <w:rsid w:val="00B1100C"/>
    <w:rsid w:val="00B1103A"/>
    <w:rsid w:val="00B110A7"/>
    <w:rsid w:val="00B11110"/>
    <w:rsid w:val="00B11121"/>
    <w:rsid w:val="00B1179A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C8E"/>
    <w:rsid w:val="00B21FEA"/>
    <w:rsid w:val="00B2214B"/>
    <w:rsid w:val="00B22655"/>
    <w:rsid w:val="00B227D9"/>
    <w:rsid w:val="00B2287C"/>
    <w:rsid w:val="00B229CA"/>
    <w:rsid w:val="00B22A91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CF6"/>
    <w:rsid w:val="00B30D1B"/>
    <w:rsid w:val="00B31316"/>
    <w:rsid w:val="00B31527"/>
    <w:rsid w:val="00B31651"/>
    <w:rsid w:val="00B3169F"/>
    <w:rsid w:val="00B317DB"/>
    <w:rsid w:val="00B318B4"/>
    <w:rsid w:val="00B31CB3"/>
    <w:rsid w:val="00B31E5A"/>
    <w:rsid w:val="00B3243D"/>
    <w:rsid w:val="00B32D79"/>
    <w:rsid w:val="00B32E46"/>
    <w:rsid w:val="00B32F2E"/>
    <w:rsid w:val="00B33118"/>
    <w:rsid w:val="00B3333F"/>
    <w:rsid w:val="00B333A4"/>
    <w:rsid w:val="00B338A0"/>
    <w:rsid w:val="00B33C77"/>
    <w:rsid w:val="00B33D63"/>
    <w:rsid w:val="00B34726"/>
    <w:rsid w:val="00B347F5"/>
    <w:rsid w:val="00B3501B"/>
    <w:rsid w:val="00B35CE6"/>
    <w:rsid w:val="00B35D84"/>
    <w:rsid w:val="00B35EA3"/>
    <w:rsid w:val="00B361EA"/>
    <w:rsid w:val="00B36259"/>
    <w:rsid w:val="00B36354"/>
    <w:rsid w:val="00B36394"/>
    <w:rsid w:val="00B368EF"/>
    <w:rsid w:val="00B369DA"/>
    <w:rsid w:val="00B36AC2"/>
    <w:rsid w:val="00B36BD8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85C"/>
    <w:rsid w:val="00B409FC"/>
    <w:rsid w:val="00B40B8A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5E8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3AB"/>
    <w:rsid w:val="00B654FB"/>
    <w:rsid w:val="00B657F2"/>
    <w:rsid w:val="00B65927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A0B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5184"/>
    <w:rsid w:val="00B75592"/>
    <w:rsid w:val="00B755FE"/>
    <w:rsid w:val="00B75811"/>
    <w:rsid w:val="00B75A43"/>
    <w:rsid w:val="00B75C95"/>
    <w:rsid w:val="00B75E9E"/>
    <w:rsid w:val="00B75F60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F8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F53"/>
    <w:rsid w:val="00B900FD"/>
    <w:rsid w:val="00B901CC"/>
    <w:rsid w:val="00B903CA"/>
    <w:rsid w:val="00B913AE"/>
    <w:rsid w:val="00B913EA"/>
    <w:rsid w:val="00B914E9"/>
    <w:rsid w:val="00B917C4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A1B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20F"/>
    <w:rsid w:val="00B976C9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67E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E40"/>
    <w:rsid w:val="00BA7EBA"/>
    <w:rsid w:val="00BA7EFD"/>
    <w:rsid w:val="00BA7F2A"/>
    <w:rsid w:val="00BB0477"/>
    <w:rsid w:val="00BB0B90"/>
    <w:rsid w:val="00BB0D94"/>
    <w:rsid w:val="00BB0DB8"/>
    <w:rsid w:val="00BB0E9E"/>
    <w:rsid w:val="00BB12E5"/>
    <w:rsid w:val="00BB15E5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E7"/>
    <w:rsid w:val="00BB3113"/>
    <w:rsid w:val="00BB326F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754"/>
    <w:rsid w:val="00BB7A80"/>
    <w:rsid w:val="00BB7D16"/>
    <w:rsid w:val="00BB7E73"/>
    <w:rsid w:val="00BB7F97"/>
    <w:rsid w:val="00BC02F9"/>
    <w:rsid w:val="00BC0622"/>
    <w:rsid w:val="00BC0B05"/>
    <w:rsid w:val="00BC0DB1"/>
    <w:rsid w:val="00BC0EC2"/>
    <w:rsid w:val="00BC12BE"/>
    <w:rsid w:val="00BC1610"/>
    <w:rsid w:val="00BC1831"/>
    <w:rsid w:val="00BC196E"/>
    <w:rsid w:val="00BC1ACD"/>
    <w:rsid w:val="00BC1CA4"/>
    <w:rsid w:val="00BC1D0C"/>
    <w:rsid w:val="00BC1FC1"/>
    <w:rsid w:val="00BC2939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1FE"/>
    <w:rsid w:val="00BD4434"/>
    <w:rsid w:val="00BD4439"/>
    <w:rsid w:val="00BD44F2"/>
    <w:rsid w:val="00BD4590"/>
    <w:rsid w:val="00BD4A6C"/>
    <w:rsid w:val="00BD4A8A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C82"/>
    <w:rsid w:val="00BE005F"/>
    <w:rsid w:val="00BE00FE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A4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C9E"/>
    <w:rsid w:val="00BE7FBE"/>
    <w:rsid w:val="00BF01C0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F5C"/>
    <w:rsid w:val="00C00002"/>
    <w:rsid w:val="00C006B1"/>
    <w:rsid w:val="00C007E6"/>
    <w:rsid w:val="00C008F2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F5"/>
    <w:rsid w:val="00C1509D"/>
    <w:rsid w:val="00C15296"/>
    <w:rsid w:val="00C15510"/>
    <w:rsid w:val="00C15526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E2F"/>
    <w:rsid w:val="00C16EC1"/>
    <w:rsid w:val="00C172B0"/>
    <w:rsid w:val="00C178A6"/>
    <w:rsid w:val="00C17F1E"/>
    <w:rsid w:val="00C2001A"/>
    <w:rsid w:val="00C20272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CC"/>
    <w:rsid w:val="00C22D73"/>
    <w:rsid w:val="00C22E6B"/>
    <w:rsid w:val="00C22E74"/>
    <w:rsid w:val="00C22EB8"/>
    <w:rsid w:val="00C23323"/>
    <w:rsid w:val="00C237CB"/>
    <w:rsid w:val="00C237D8"/>
    <w:rsid w:val="00C23C34"/>
    <w:rsid w:val="00C23FBF"/>
    <w:rsid w:val="00C24458"/>
    <w:rsid w:val="00C244B6"/>
    <w:rsid w:val="00C245F2"/>
    <w:rsid w:val="00C2485E"/>
    <w:rsid w:val="00C24924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911"/>
    <w:rsid w:val="00C26991"/>
    <w:rsid w:val="00C26BDC"/>
    <w:rsid w:val="00C272E1"/>
    <w:rsid w:val="00C272F2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12B"/>
    <w:rsid w:val="00C3354F"/>
    <w:rsid w:val="00C33A01"/>
    <w:rsid w:val="00C33D17"/>
    <w:rsid w:val="00C33E7A"/>
    <w:rsid w:val="00C343CA"/>
    <w:rsid w:val="00C34444"/>
    <w:rsid w:val="00C34572"/>
    <w:rsid w:val="00C3465A"/>
    <w:rsid w:val="00C34A12"/>
    <w:rsid w:val="00C34E87"/>
    <w:rsid w:val="00C35019"/>
    <w:rsid w:val="00C355CD"/>
    <w:rsid w:val="00C35734"/>
    <w:rsid w:val="00C357F9"/>
    <w:rsid w:val="00C357FC"/>
    <w:rsid w:val="00C35967"/>
    <w:rsid w:val="00C35A06"/>
    <w:rsid w:val="00C35B41"/>
    <w:rsid w:val="00C36576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BB"/>
    <w:rsid w:val="00C42B3D"/>
    <w:rsid w:val="00C42B6F"/>
    <w:rsid w:val="00C430A6"/>
    <w:rsid w:val="00C4311E"/>
    <w:rsid w:val="00C4314B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7F"/>
    <w:rsid w:val="00C50695"/>
    <w:rsid w:val="00C508AF"/>
    <w:rsid w:val="00C5092D"/>
    <w:rsid w:val="00C50E7E"/>
    <w:rsid w:val="00C50ED3"/>
    <w:rsid w:val="00C50F62"/>
    <w:rsid w:val="00C510C2"/>
    <w:rsid w:val="00C5116B"/>
    <w:rsid w:val="00C51312"/>
    <w:rsid w:val="00C51471"/>
    <w:rsid w:val="00C51649"/>
    <w:rsid w:val="00C5194B"/>
    <w:rsid w:val="00C51A8B"/>
    <w:rsid w:val="00C51B34"/>
    <w:rsid w:val="00C51B8A"/>
    <w:rsid w:val="00C51DC8"/>
    <w:rsid w:val="00C51F7B"/>
    <w:rsid w:val="00C5205A"/>
    <w:rsid w:val="00C5242E"/>
    <w:rsid w:val="00C526EF"/>
    <w:rsid w:val="00C52B60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98D"/>
    <w:rsid w:val="00C60B12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7254"/>
    <w:rsid w:val="00C674DE"/>
    <w:rsid w:val="00C67890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B5"/>
    <w:rsid w:val="00C7173D"/>
    <w:rsid w:val="00C71814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3030"/>
    <w:rsid w:val="00C730BC"/>
    <w:rsid w:val="00C730F4"/>
    <w:rsid w:val="00C73342"/>
    <w:rsid w:val="00C73366"/>
    <w:rsid w:val="00C7337F"/>
    <w:rsid w:val="00C7346B"/>
    <w:rsid w:val="00C7367A"/>
    <w:rsid w:val="00C73C01"/>
    <w:rsid w:val="00C73C6E"/>
    <w:rsid w:val="00C73DBC"/>
    <w:rsid w:val="00C742C9"/>
    <w:rsid w:val="00C745B2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161"/>
    <w:rsid w:val="00C83185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D42"/>
    <w:rsid w:val="00C86DE3"/>
    <w:rsid w:val="00C86F30"/>
    <w:rsid w:val="00C8722B"/>
    <w:rsid w:val="00C87273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5E5"/>
    <w:rsid w:val="00C945FE"/>
    <w:rsid w:val="00C949CE"/>
    <w:rsid w:val="00C94AA2"/>
    <w:rsid w:val="00C94BD2"/>
    <w:rsid w:val="00C94C02"/>
    <w:rsid w:val="00C94CD7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B4D"/>
    <w:rsid w:val="00CA0E38"/>
    <w:rsid w:val="00CA107B"/>
    <w:rsid w:val="00CA10DC"/>
    <w:rsid w:val="00CA1502"/>
    <w:rsid w:val="00CA1713"/>
    <w:rsid w:val="00CA179C"/>
    <w:rsid w:val="00CA1A2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21F"/>
    <w:rsid w:val="00CA7432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BC7"/>
    <w:rsid w:val="00CB0CA4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5D7"/>
    <w:rsid w:val="00CB660D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28A"/>
    <w:rsid w:val="00CC134C"/>
    <w:rsid w:val="00CC1560"/>
    <w:rsid w:val="00CC17FD"/>
    <w:rsid w:val="00CC1828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B34"/>
    <w:rsid w:val="00CC6C79"/>
    <w:rsid w:val="00CC6E47"/>
    <w:rsid w:val="00CC739E"/>
    <w:rsid w:val="00CC7B54"/>
    <w:rsid w:val="00CC7BF9"/>
    <w:rsid w:val="00CC7CF3"/>
    <w:rsid w:val="00CC7F00"/>
    <w:rsid w:val="00CC7FA9"/>
    <w:rsid w:val="00CC7FCC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A9F"/>
    <w:rsid w:val="00CD3BF0"/>
    <w:rsid w:val="00CD3F27"/>
    <w:rsid w:val="00CD4314"/>
    <w:rsid w:val="00CD436A"/>
    <w:rsid w:val="00CD466D"/>
    <w:rsid w:val="00CD4670"/>
    <w:rsid w:val="00CD47DA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611B"/>
    <w:rsid w:val="00CD62CA"/>
    <w:rsid w:val="00CD6382"/>
    <w:rsid w:val="00CD63EC"/>
    <w:rsid w:val="00CD693B"/>
    <w:rsid w:val="00CD69C4"/>
    <w:rsid w:val="00CD6B49"/>
    <w:rsid w:val="00CD7006"/>
    <w:rsid w:val="00CD710A"/>
    <w:rsid w:val="00CD72B3"/>
    <w:rsid w:val="00CD755D"/>
    <w:rsid w:val="00CD77B3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FDC"/>
    <w:rsid w:val="00CF1FF1"/>
    <w:rsid w:val="00CF220D"/>
    <w:rsid w:val="00CF24E9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D2B"/>
    <w:rsid w:val="00D03136"/>
    <w:rsid w:val="00D03222"/>
    <w:rsid w:val="00D0333F"/>
    <w:rsid w:val="00D0346C"/>
    <w:rsid w:val="00D03AA2"/>
    <w:rsid w:val="00D03AEF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814"/>
    <w:rsid w:val="00D05D41"/>
    <w:rsid w:val="00D0612A"/>
    <w:rsid w:val="00D061B0"/>
    <w:rsid w:val="00D061E9"/>
    <w:rsid w:val="00D07219"/>
    <w:rsid w:val="00D07734"/>
    <w:rsid w:val="00D07891"/>
    <w:rsid w:val="00D07AC7"/>
    <w:rsid w:val="00D07CE5"/>
    <w:rsid w:val="00D07FDB"/>
    <w:rsid w:val="00D07FF2"/>
    <w:rsid w:val="00D10312"/>
    <w:rsid w:val="00D10AC2"/>
    <w:rsid w:val="00D10BC6"/>
    <w:rsid w:val="00D10C21"/>
    <w:rsid w:val="00D10C4C"/>
    <w:rsid w:val="00D10D4B"/>
    <w:rsid w:val="00D10E43"/>
    <w:rsid w:val="00D11266"/>
    <w:rsid w:val="00D11694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31DA"/>
    <w:rsid w:val="00D1320C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FC"/>
    <w:rsid w:val="00D15414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426A"/>
    <w:rsid w:val="00D2443A"/>
    <w:rsid w:val="00D2485D"/>
    <w:rsid w:val="00D24B25"/>
    <w:rsid w:val="00D24CBA"/>
    <w:rsid w:val="00D24D4B"/>
    <w:rsid w:val="00D24E75"/>
    <w:rsid w:val="00D24E78"/>
    <w:rsid w:val="00D252EC"/>
    <w:rsid w:val="00D25590"/>
    <w:rsid w:val="00D25A9D"/>
    <w:rsid w:val="00D25CD8"/>
    <w:rsid w:val="00D25E79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4C"/>
    <w:rsid w:val="00D433C7"/>
    <w:rsid w:val="00D43534"/>
    <w:rsid w:val="00D4354F"/>
    <w:rsid w:val="00D43973"/>
    <w:rsid w:val="00D43E3B"/>
    <w:rsid w:val="00D43E4E"/>
    <w:rsid w:val="00D43EF3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62F8"/>
    <w:rsid w:val="00D46422"/>
    <w:rsid w:val="00D4665F"/>
    <w:rsid w:val="00D467A1"/>
    <w:rsid w:val="00D467BE"/>
    <w:rsid w:val="00D46AA1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36BA"/>
    <w:rsid w:val="00D6377C"/>
    <w:rsid w:val="00D638EB"/>
    <w:rsid w:val="00D638F3"/>
    <w:rsid w:val="00D63A30"/>
    <w:rsid w:val="00D63B5F"/>
    <w:rsid w:val="00D63E32"/>
    <w:rsid w:val="00D63FBF"/>
    <w:rsid w:val="00D64094"/>
    <w:rsid w:val="00D640D0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256"/>
    <w:rsid w:val="00D7132B"/>
    <w:rsid w:val="00D715B6"/>
    <w:rsid w:val="00D71794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66F"/>
    <w:rsid w:val="00D75682"/>
    <w:rsid w:val="00D75686"/>
    <w:rsid w:val="00D758B4"/>
    <w:rsid w:val="00D75CB8"/>
    <w:rsid w:val="00D75FD1"/>
    <w:rsid w:val="00D7618E"/>
    <w:rsid w:val="00D76707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E0"/>
    <w:rsid w:val="00D824F3"/>
    <w:rsid w:val="00D82603"/>
    <w:rsid w:val="00D827ED"/>
    <w:rsid w:val="00D8287D"/>
    <w:rsid w:val="00D82BE2"/>
    <w:rsid w:val="00D82CD0"/>
    <w:rsid w:val="00D83052"/>
    <w:rsid w:val="00D83146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E2"/>
    <w:rsid w:val="00D909AD"/>
    <w:rsid w:val="00D90C7E"/>
    <w:rsid w:val="00D90E3D"/>
    <w:rsid w:val="00D90EBC"/>
    <w:rsid w:val="00D910CC"/>
    <w:rsid w:val="00D9115A"/>
    <w:rsid w:val="00D911E3"/>
    <w:rsid w:val="00D9145E"/>
    <w:rsid w:val="00D9169C"/>
    <w:rsid w:val="00D919F9"/>
    <w:rsid w:val="00D91A27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37"/>
    <w:rsid w:val="00D94A9E"/>
    <w:rsid w:val="00D94BE6"/>
    <w:rsid w:val="00D94EED"/>
    <w:rsid w:val="00D94F3A"/>
    <w:rsid w:val="00D94FD6"/>
    <w:rsid w:val="00D9506A"/>
    <w:rsid w:val="00D9524D"/>
    <w:rsid w:val="00D95257"/>
    <w:rsid w:val="00D9580E"/>
    <w:rsid w:val="00D95910"/>
    <w:rsid w:val="00D95B15"/>
    <w:rsid w:val="00D95F6F"/>
    <w:rsid w:val="00D96026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F6"/>
    <w:rsid w:val="00DA16AB"/>
    <w:rsid w:val="00DA1C45"/>
    <w:rsid w:val="00DA1CE1"/>
    <w:rsid w:val="00DA21D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84A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15B"/>
    <w:rsid w:val="00DB134F"/>
    <w:rsid w:val="00DB147A"/>
    <w:rsid w:val="00DB149F"/>
    <w:rsid w:val="00DB16E4"/>
    <w:rsid w:val="00DB18CC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55"/>
    <w:rsid w:val="00DB3990"/>
    <w:rsid w:val="00DB3A3A"/>
    <w:rsid w:val="00DB3A3D"/>
    <w:rsid w:val="00DB3A93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50C7"/>
    <w:rsid w:val="00DB5393"/>
    <w:rsid w:val="00DB5601"/>
    <w:rsid w:val="00DB56CF"/>
    <w:rsid w:val="00DB581D"/>
    <w:rsid w:val="00DB59FD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7B1"/>
    <w:rsid w:val="00DC38C7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512C"/>
    <w:rsid w:val="00DC5182"/>
    <w:rsid w:val="00DC5263"/>
    <w:rsid w:val="00DC52D7"/>
    <w:rsid w:val="00DC545F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725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A9"/>
    <w:rsid w:val="00DE2B63"/>
    <w:rsid w:val="00DE2C71"/>
    <w:rsid w:val="00DE2D02"/>
    <w:rsid w:val="00DE2E41"/>
    <w:rsid w:val="00DE30B3"/>
    <w:rsid w:val="00DE354D"/>
    <w:rsid w:val="00DE3591"/>
    <w:rsid w:val="00DE3929"/>
    <w:rsid w:val="00DE3986"/>
    <w:rsid w:val="00DE39BA"/>
    <w:rsid w:val="00DE3ABE"/>
    <w:rsid w:val="00DE4017"/>
    <w:rsid w:val="00DE419C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E0C"/>
    <w:rsid w:val="00DE6E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B6B"/>
    <w:rsid w:val="00E11FD1"/>
    <w:rsid w:val="00E12156"/>
    <w:rsid w:val="00E1235E"/>
    <w:rsid w:val="00E123D6"/>
    <w:rsid w:val="00E1264D"/>
    <w:rsid w:val="00E1269E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237"/>
    <w:rsid w:val="00E334B5"/>
    <w:rsid w:val="00E3365B"/>
    <w:rsid w:val="00E3373B"/>
    <w:rsid w:val="00E338E4"/>
    <w:rsid w:val="00E33AB7"/>
    <w:rsid w:val="00E33D9D"/>
    <w:rsid w:val="00E33E9B"/>
    <w:rsid w:val="00E33F06"/>
    <w:rsid w:val="00E34062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541"/>
    <w:rsid w:val="00E36710"/>
    <w:rsid w:val="00E3685C"/>
    <w:rsid w:val="00E3687E"/>
    <w:rsid w:val="00E36D6E"/>
    <w:rsid w:val="00E36DD3"/>
    <w:rsid w:val="00E36DFB"/>
    <w:rsid w:val="00E36E93"/>
    <w:rsid w:val="00E3795F"/>
    <w:rsid w:val="00E40163"/>
    <w:rsid w:val="00E4026E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D60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5D1"/>
    <w:rsid w:val="00E52699"/>
    <w:rsid w:val="00E527AE"/>
    <w:rsid w:val="00E528A4"/>
    <w:rsid w:val="00E528EC"/>
    <w:rsid w:val="00E52B09"/>
    <w:rsid w:val="00E52EAC"/>
    <w:rsid w:val="00E52F75"/>
    <w:rsid w:val="00E531E7"/>
    <w:rsid w:val="00E5320B"/>
    <w:rsid w:val="00E534EE"/>
    <w:rsid w:val="00E53970"/>
    <w:rsid w:val="00E53C54"/>
    <w:rsid w:val="00E53F79"/>
    <w:rsid w:val="00E54096"/>
    <w:rsid w:val="00E540F6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116"/>
    <w:rsid w:val="00E5652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F3D"/>
    <w:rsid w:val="00E61034"/>
    <w:rsid w:val="00E6129C"/>
    <w:rsid w:val="00E61361"/>
    <w:rsid w:val="00E6166F"/>
    <w:rsid w:val="00E61739"/>
    <w:rsid w:val="00E6198F"/>
    <w:rsid w:val="00E61B75"/>
    <w:rsid w:val="00E61EDB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A5"/>
    <w:rsid w:val="00E71C46"/>
    <w:rsid w:val="00E71DED"/>
    <w:rsid w:val="00E71FCB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7D6"/>
    <w:rsid w:val="00E91974"/>
    <w:rsid w:val="00E91AAC"/>
    <w:rsid w:val="00E91D17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218"/>
    <w:rsid w:val="00E955F8"/>
    <w:rsid w:val="00E958BA"/>
    <w:rsid w:val="00E95C58"/>
    <w:rsid w:val="00E95D0D"/>
    <w:rsid w:val="00E96077"/>
    <w:rsid w:val="00E96096"/>
    <w:rsid w:val="00E964C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EE"/>
    <w:rsid w:val="00EA0F3F"/>
    <w:rsid w:val="00EA1013"/>
    <w:rsid w:val="00EA106B"/>
    <w:rsid w:val="00EA11C7"/>
    <w:rsid w:val="00EA1270"/>
    <w:rsid w:val="00EA1D68"/>
    <w:rsid w:val="00EA2023"/>
    <w:rsid w:val="00EA2056"/>
    <w:rsid w:val="00EA2130"/>
    <w:rsid w:val="00EA2142"/>
    <w:rsid w:val="00EA2317"/>
    <w:rsid w:val="00EA24C2"/>
    <w:rsid w:val="00EA286A"/>
    <w:rsid w:val="00EA2958"/>
    <w:rsid w:val="00EA2C26"/>
    <w:rsid w:val="00EA2C84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D06"/>
    <w:rsid w:val="00EA57BE"/>
    <w:rsid w:val="00EA5B26"/>
    <w:rsid w:val="00EA5D7A"/>
    <w:rsid w:val="00EA5E9D"/>
    <w:rsid w:val="00EA5EDF"/>
    <w:rsid w:val="00EA5FF0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B96"/>
    <w:rsid w:val="00EA7CE1"/>
    <w:rsid w:val="00EA7CEA"/>
    <w:rsid w:val="00EA7CFE"/>
    <w:rsid w:val="00EA7EAC"/>
    <w:rsid w:val="00EA7EF4"/>
    <w:rsid w:val="00EA7F1E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99C"/>
    <w:rsid w:val="00EC42CA"/>
    <w:rsid w:val="00EC46A2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B5D"/>
    <w:rsid w:val="00ED0E72"/>
    <w:rsid w:val="00ED11D1"/>
    <w:rsid w:val="00ED122A"/>
    <w:rsid w:val="00ED1323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BBC"/>
    <w:rsid w:val="00EE2EB0"/>
    <w:rsid w:val="00EE3087"/>
    <w:rsid w:val="00EE30CD"/>
    <w:rsid w:val="00EE3149"/>
    <w:rsid w:val="00EE32BA"/>
    <w:rsid w:val="00EE338B"/>
    <w:rsid w:val="00EE3778"/>
    <w:rsid w:val="00EE37B5"/>
    <w:rsid w:val="00EE383F"/>
    <w:rsid w:val="00EE393A"/>
    <w:rsid w:val="00EE3B98"/>
    <w:rsid w:val="00EE3EAE"/>
    <w:rsid w:val="00EE3F14"/>
    <w:rsid w:val="00EE403A"/>
    <w:rsid w:val="00EE41D5"/>
    <w:rsid w:val="00EE41FB"/>
    <w:rsid w:val="00EE4687"/>
    <w:rsid w:val="00EE481E"/>
    <w:rsid w:val="00EE48AC"/>
    <w:rsid w:val="00EE4970"/>
    <w:rsid w:val="00EE4AA7"/>
    <w:rsid w:val="00EE4D8C"/>
    <w:rsid w:val="00EE4DBE"/>
    <w:rsid w:val="00EE5121"/>
    <w:rsid w:val="00EE57F4"/>
    <w:rsid w:val="00EE5913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A76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BF4"/>
    <w:rsid w:val="00F0021B"/>
    <w:rsid w:val="00F005FF"/>
    <w:rsid w:val="00F00791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97C"/>
    <w:rsid w:val="00F10B05"/>
    <w:rsid w:val="00F10BE1"/>
    <w:rsid w:val="00F10C17"/>
    <w:rsid w:val="00F10F46"/>
    <w:rsid w:val="00F113BF"/>
    <w:rsid w:val="00F113DC"/>
    <w:rsid w:val="00F113F8"/>
    <w:rsid w:val="00F1150C"/>
    <w:rsid w:val="00F119D4"/>
    <w:rsid w:val="00F11D73"/>
    <w:rsid w:val="00F11D79"/>
    <w:rsid w:val="00F1223C"/>
    <w:rsid w:val="00F12A8C"/>
    <w:rsid w:val="00F12C1A"/>
    <w:rsid w:val="00F12D4D"/>
    <w:rsid w:val="00F12FAA"/>
    <w:rsid w:val="00F1326C"/>
    <w:rsid w:val="00F132DD"/>
    <w:rsid w:val="00F13324"/>
    <w:rsid w:val="00F1343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21F7"/>
    <w:rsid w:val="00F224A4"/>
    <w:rsid w:val="00F226D1"/>
    <w:rsid w:val="00F227A4"/>
    <w:rsid w:val="00F228A8"/>
    <w:rsid w:val="00F2296B"/>
    <w:rsid w:val="00F229C5"/>
    <w:rsid w:val="00F231BB"/>
    <w:rsid w:val="00F2332B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30619"/>
    <w:rsid w:val="00F30922"/>
    <w:rsid w:val="00F30BC9"/>
    <w:rsid w:val="00F30F3A"/>
    <w:rsid w:val="00F30F6B"/>
    <w:rsid w:val="00F310ED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B6"/>
    <w:rsid w:val="00F42F3B"/>
    <w:rsid w:val="00F43AD8"/>
    <w:rsid w:val="00F43B0E"/>
    <w:rsid w:val="00F43F08"/>
    <w:rsid w:val="00F43FBC"/>
    <w:rsid w:val="00F442BD"/>
    <w:rsid w:val="00F444BF"/>
    <w:rsid w:val="00F44664"/>
    <w:rsid w:val="00F4477E"/>
    <w:rsid w:val="00F447C7"/>
    <w:rsid w:val="00F44803"/>
    <w:rsid w:val="00F448DE"/>
    <w:rsid w:val="00F4501F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E74"/>
    <w:rsid w:val="00F5000F"/>
    <w:rsid w:val="00F5004B"/>
    <w:rsid w:val="00F501C1"/>
    <w:rsid w:val="00F50231"/>
    <w:rsid w:val="00F50379"/>
    <w:rsid w:val="00F506A8"/>
    <w:rsid w:val="00F50782"/>
    <w:rsid w:val="00F50E4E"/>
    <w:rsid w:val="00F512CD"/>
    <w:rsid w:val="00F516E4"/>
    <w:rsid w:val="00F51800"/>
    <w:rsid w:val="00F5198A"/>
    <w:rsid w:val="00F5199F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322B"/>
    <w:rsid w:val="00F63234"/>
    <w:rsid w:val="00F63293"/>
    <w:rsid w:val="00F633D5"/>
    <w:rsid w:val="00F63639"/>
    <w:rsid w:val="00F636C7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AEF"/>
    <w:rsid w:val="00F76F22"/>
    <w:rsid w:val="00F770C9"/>
    <w:rsid w:val="00F774D3"/>
    <w:rsid w:val="00F77D6F"/>
    <w:rsid w:val="00F80050"/>
    <w:rsid w:val="00F8022A"/>
    <w:rsid w:val="00F802BE"/>
    <w:rsid w:val="00F80579"/>
    <w:rsid w:val="00F8072E"/>
    <w:rsid w:val="00F8093C"/>
    <w:rsid w:val="00F80A73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F9"/>
    <w:rsid w:val="00F83477"/>
    <w:rsid w:val="00F83502"/>
    <w:rsid w:val="00F83554"/>
    <w:rsid w:val="00F83A78"/>
    <w:rsid w:val="00F83ACB"/>
    <w:rsid w:val="00F83AEF"/>
    <w:rsid w:val="00F83D7C"/>
    <w:rsid w:val="00F83DF8"/>
    <w:rsid w:val="00F83F16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2F"/>
    <w:rsid w:val="00F85F38"/>
    <w:rsid w:val="00F86024"/>
    <w:rsid w:val="00F8611A"/>
    <w:rsid w:val="00F86205"/>
    <w:rsid w:val="00F865D4"/>
    <w:rsid w:val="00F8681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90016"/>
    <w:rsid w:val="00F9060E"/>
    <w:rsid w:val="00F907D7"/>
    <w:rsid w:val="00F907F9"/>
    <w:rsid w:val="00F9082C"/>
    <w:rsid w:val="00F909CC"/>
    <w:rsid w:val="00F90A86"/>
    <w:rsid w:val="00F91704"/>
    <w:rsid w:val="00F92357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588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B9"/>
    <w:rsid w:val="00FA2FF2"/>
    <w:rsid w:val="00FA359B"/>
    <w:rsid w:val="00FA3643"/>
    <w:rsid w:val="00FA37F1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B7FF7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8F4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92A"/>
    <w:rsid w:val="00FD39F3"/>
    <w:rsid w:val="00FD3CCC"/>
    <w:rsid w:val="00FD408F"/>
    <w:rsid w:val="00FD4392"/>
    <w:rsid w:val="00FD4DC1"/>
    <w:rsid w:val="00FD5146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35"/>
    <w:rsid w:val="00FE2D8E"/>
    <w:rsid w:val="00FE31FD"/>
    <w:rsid w:val="00FE33A6"/>
    <w:rsid w:val="00FE3AC7"/>
    <w:rsid w:val="00FE3BEF"/>
    <w:rsid w:val="00FE3FB4"/>
    <w:rsid w:val="00FE40DC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7F"/>
    <w:rsid w:val="00FE74D1"/>
    <w:rsid w:val="00FE7950"/>
    <w:rsid w:val="00FE7F11"/>
    <w:rsid w:val="00FF0029"/>
    <w:rsid w:val="00FF02F4"/>
    <w:rsid w:val="00FF088F"/>
    <w:rsid w:val="00FF0BCC"/>
    <w:rsid w:val="00FF0BEE"/>
    <w:rsid w:val="00FF1056"/>
    <w:rsid w:val="00FF12F3"/>
    <w:rsid w:val="00FF13A8"/>
    <w:rsid w:val="00FF167E"/>
    <w:rsid w:val="00FF188B"/>
    <w:rsid w:val="00FF19DF"/>
    <w:rsid w:val="00FF1F95"/>
    <w:rsid w:val="00FF202B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405E"/>
    <w:rsid w:val="00FF40DE"/>
    <w:rsid w:val="00FF40EE"/>
    <w:rsid w:val="00FF4114"/>
    <w:rsid w:val="00FF4177"/>
    <w:rsid w:val="00FF41D5"/>
    <w:rsid w:val="00FF4223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image" Target="media/image10.png"/><Relationship Id="rId47" Type="http://schemas.openxmlformats.org/officeDocument/2006/relationships/hyperlink" Target="http://www.facebook.com/UrzadStatystycznywBialymstoku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chart" Target="charts/chart18.xml"/><Relationship Id="rId40" Type="http://schemas.openxmlformats.org/officeDocument/2006/relationships/header" Target="header2.xml"/><Relationship Id="rId45" Type="http://schemas.openxmlformats.org/officeDocument/2006/relationships/hyperlink" Target="http://www.twitter.com/Bialystok_STAT" TargetMode="External"/><Relationship Id="rId53" Type="http://schemas.openxmlformats.org/officeDocument/2006/relationships/hyperlink" Target="http://stat.gov.pl/metainformacje/slownik-pojec/pojecia-stosowane-w-statystyce-publicznej/2958,pojecie.html" TargetMode="External"/><Relationship Id="rId58" Type="http://schemas.openxmlformats.org/officeDocument/2006/relationships/hyperlink" Target="http://stat.gov.pl/metainformacje/slownik-pojec/pojecia-stosowane-w-statystyce-publicznej/362,pojecie.html" TargetMode="External"/><Relationship Id="rId66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47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yperlink" Target="https://bialystok.stat.gov.pl/" TargetMode="External"/><Relationship Id="rId48" Type="http://schemas.openxmlformats.org/officeDocument/2006/relationships/hyperlink" Target="https://stat.gov.pl/obszary-tematyczne/inne-opracowania/informacje-o-sytuacji-spoleczno-gospodarczej/sytuacja-spoleczno-gospodarcza-kraju-w-sierpniu-2022-r-,1,124.html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5.xml"/><Relationship Id="rId38" Type="http://schemas.openxmlformats.org/officeDocument/2006/relationships/hyperlink" Target="https://zielonagora.stat.gov.pl/osrodki/osrodek-badan-koniunktury/obk-dane" TargetMode="External"/><Relationship Id="rId46" Type="http://schemas.openxmlformats.org/officeDocument/2006/relationships/image" Target="media/image12.png"/><Relationship Id="rId59" Type="http://schemas.openxmlformats.org/officeDocument/2006/relationships/hyperlink" Target="http://stat.gov.pl/metainformacje/slownik-pojec/pojecia-stosowane-w-statystyce-publicznej/701,pojecie.html" TargetMode="External"/><Relationship Id="rId67" Type="http://schemas.openxmlformats.org/officeDocument/2006/relationships/footer" Target="footer5.xml"/><Relationship Id="rId20" Type="http://schemas.openxmlformats.org/officeDocument/2006/relationships/image" Target="media/image6.wmf"/><Relationship Id="rId41" Type="http://schemas.openxmlformats.org/officeDocument/2006/relationships/footer" Target="footer4.xm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7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image" Target="media/image11.png"/><Relationship Id="rId52" Type="http://schemas.openxmlformats.org/officeDocument/2006/relationships/hyperlink" Target="http://stat.gov.pl/metainformacje/slownik-pojec/pojecia-stosowane-w-statystyce-publicznej/376,pojecie.html" TargetMode="External"/><Relationship Id="rId60" Type="http://schemas.openxmlformats.org/officeDocument/2006/relationships/hyperlink" Target="http://stat.gov.pl/metainformacje/slownik-pojec/pojecia-stosowane-w-statystyce-publicznej/201,pojecie.html" TargetMode="External"/><Relationship Id="rId65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3.xml"/><Relationship Id="rId34" Type="http://schemas.openxmlformats.org/officeDocument/2006/relationships/image" Target="media/image9.emf"/><Relationship Id="rId50" Type="http://schemas.openxmlformats.org/officeDocument/2006/relationships/hyperlink" Target="https://bialystok.stat.gov.pl/opracowania-biezace/komunikaty-i-biuletyny/inne-opracowania/biuletyn-statystyczny-wojewodztwa-podlaskiego-2-kwartal-2022,2,54.html" TargetMode="External"/><Relationship Id="rId55" Type="http://schemas.openxmlformats.org/officeDocument/2006/relationships/hyperlink" Target="http://stat.gov.pl/metainformacje/slownik-pojec/pojecia-stosowane-w-statystyce-publicznej/6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zatrudnienie%20w%20sektorze%20przedsi&#281;biorst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Mieszkania%20oddane%20do%20u&#380;ytkowani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Podmioty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1\KOMUNIKAT\SIERPIE&#323;%202021\EXCEL\Pog&#322;owie%20trzody%20chlewnej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ceny%20skupu%20&#380;ywca%20i%20mlek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1\KOMUNIKAT\SIERPIE&#323;%202021\EXCEL\Pog&#322;owie%20byd&#322;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odukcja%20sprzedana%20przemys&#322;u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59759759759E-2"/>
          <c:y val="5.4732544124052922E-2"/>
          <c:w val="0.91052515950403279"/>
          <c:h val="0.67482116834929085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Zatrudnienie!$B$5:$BE$5</c:f>
              <c:numCache>
                <c:formatCode>General</c:formatCode>
                <c:ptCount val="56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F69-482D-B9C7-86D8C2F0822A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Zatrudnienie!$B$4:$BE$4</c:f>
              <c:numCache>
                <c:formatCode>General</c:formatCode>
                <c:ptCount val="56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F69-482D-B9C7-86D8C2F082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25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41137648875044"/>
          <c:y val="0.886693245770406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5.4238974226582332E-2"/>
          <c:w val="0.91138646231044684"/>
          <c:h val="0.65848663998967338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Mieszkania!$B$2:$BE$3</c:f>
              <c:multiLvlStrCache>
                <c:ptCount val="5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Mieszkania!$B$5:$BE$5</c:f>
              <c:numCache>
                <c:formatCode>0.0</c:formatCode>
                <c:ptCount val="56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</c:v>
                </c:pt>
                <c:pt idx="37">
                  <c:v>159.1</c:v>
                </c:pt>
                <c:pt idx="38">
                  <c:v>167.4</c:v>
                </c:pt>
                <c:pt idx="39">
                  <c:v>171.1</c:v>
                </c:pt>
                <c:pt idx="40">
                  <c:v>167.2</c:v>
                </c:pt>
                <c:pt idx="41">
                  <c:v>165.1</c:v>
                </c:pt>
                <c:pt idx="42">
                  <c:v>162.25992817363243</c:v>
                </c:pt>
                <c:pt idx="43">
                  <c:v>162.4</c:v>
                </c:pt>
                <c:pt idx="44">
                  <c:v>162.12610158786552</c:v>
                </c:pt>
                <c:pt idx="45">
                  <c:v>160.26346563940291</c:v>
                </c:pt>
                <c:pt idx="46">
                  <c:v>162.13316722037652</c:v>
                </c:pt>
                <c:pt idx="47">
                  <c:v>159.03758013959691</c:v>
                </c:pt>
                <c:pt idx="48">
                  <c:v>142.30000000000001</c:v>
                </c:pt>
                <c:pt idx="49">
                  <c:v>165.3</c:v>
                </c:pt>
                <c:pt idx="50">
                  <c:v>173</c:v>
                </c:pt>
                <c:pt idx="51">
                  <c:v>174.7</c:v>
                </c:pt>
                <c:pt idx="52">
                  <c:v>173.5</c:v>
                </c:pt>
                <c:pt idx="53">
                  <c:v>171</c:v>
                </c:pt>
                <c:pt idx="54">
                  <c:v>165.4</c:v>
                </c:pt>
                <c:pt idx="55">
                  <c:v>165.3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BA-4CFC-82FA-3FCBCC5DE507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Mieszkania!$B$2:$BE$3</c:f>
              <c:multiLvlStrCache>
                <c:ptCount val="5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Mieszkania!$B$4:$BE$4</c:f>
              <c:numCache>
                <c:formatCode>0.0</c:formatCode>
                <c:ptCount val="56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</c:v>
                </c:pt>
                <c:pt idx="37">
                  <c:v>173.2</c:v>
                </c:pt>
                <c:pt idx="38">
                  <c:v>168.7</c:v>
                </c:pt>
                <c:pt idx="39">
                  <c:v>229.1</c:v>
                </c:pt>
                <c:pt idx="40">
                  <c:v>225</c:v>
                </c:pt>
                <c:pt idx="41">
                  <c:v>191.3</c:v>
                </c:pt>
                <c:pt idx="42">
                  <c:v>179.11364633611234</c:v>
                </c:pt>
                <c:pt idx="43">
                  <c:v>170.9</c:v>
                </c:pt>
                <c:pt idx="44">
                  <c:v>168.96318811212427</c:v>
                </c:pt>
                <c:pt idx="45">
                  <c:v>176.53598595669982</c:v>
                </c:pt>
                <c:pt idx="46">
                  <c:v>173.20010248526773</c:v>
                </c:pt>
                <c:pt idx="47">
                  <c:v>162.43175136497271</c:v>
                </c:pt>
                <c:pt idx="48">
                  <c:v>194.6</c:v>
                </c:pt>
                <c:pt idx="49">
                  <c:v>164.6</c:v>
                </c:pt>
                <c:pt idx="50">
                  <c:v>175.2</c:v>
                </c:pt>
                <c:pt idx="51">
                  <c:v>191.8</c:v>
                </c:pt>
                <c:pt idx="52">
                  <c:v>202.2</c:v>
                </c:pt>
                <c:pt idx="53">
                  <c:v>166.1</c:v>
                </c:pt>
                <c:pt idx="54">
                  <c:v>164</c:v>
                </c:pt>
                <c:pt idx="55">
                  <c:v>158.1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DBA-4CFC-82FA-3FCBCC5DE5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60297385911033"/>
          <c:y val="0.91777358977668755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327177177177187E-2"/>
          <c:y val="5.014520243793056E-2"/>
          <c:w val="0.91478993993993996"/>
          <c:h val="0.581656410595734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36</c:v>
                </c:pt>
                <c:pt idx="1">
                  <c:v>115</c:v>
                </c:pt>
                <c:pt idx="2">
                  <c:v>19</c:v>
                </c:pt>
                <c:pt idx="3">
                  <c:v>23</c:v>
                </c:pt>
                <c:pt idx="4">
                  <c:v>8</c:v>
                </c:pt>
                <c:pt idx="5">
                  <c:v>12</c:v>
                </c:pt>
                <c:pt idx="6">
                  <c:v>23</c:v>
                </c:pt>
                <c:pt idx="7">
                  <c:v>11</c:v>
                </c:pt>
                <c:pt idx="8">
                  <c:v>10</c:v>
                </c:pt>
                <c:pt idx="9">
                  <c:v>11</c:v>
                </c:pt>
                <c:pt idx="10">
                  <c:v>24</c:v>
                </c:pt>
                <c:pt idx="11">
                  <c:v>14</c:v>
                </c:pt>
                <c:pt idx="12">
                  <c:v>25</c:v>
                </c:pt>
                <c:pt idx="13">
                  <c:v>17</c:v>
                </c:pt>
                <c:pt idx="14">
                  <c:v>295</c:v>
                </c:pt>
                <c:pt idx="15">
                  <c:v>35</c:v>
                </c:pt>
                <c:pt idx="16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CE-4495-BEAB-8B63CD2E772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12</c:v>
                </c:pt>
                <c:pt idx="1">
                  <c:v>54</c:v>
                </c:pt>
                <c:pt idx="2">
                  <c:v>9</c:v>
                </c:pt>
                <c:pt idx="3">
                  <c:v>14</c:v>
                </c:pt>
                <c:pt idx="4">
                  <c:v>11</c:v>
                </c:pt>
                <c:pt idx="5">
                  <c:v>10</c:v>
                </c:pt>
                <c:pt idx="6">
                  <c:v>12</c:v>
                </c:pt>
                <c:pt idx="7">
                  <c:v>14</c:v>
                </c:pt>
                <c:pt idx="8">
                  <c:v>3</c:v>
                </c:pt>
                <c:pt idx="9">
                  <c:v>7</c:v>
                </c:pt>
                <c:pt idx="10">
                  <c:v>13</c:v>
                </c:pt>
                <c:pt idx="11">
                  <c:v>14</c:v>
                </c:pt>
                <c:pt idx="12">
                  <c:v>11</c:v>
                </c:pt>
                <c:pt idx="13">
                  <c:v>7</c:v>
                </c:pt>
                <c:pt idx="14">
                  <c:v>121</c:v>
                </c:pt>
                <c:pt idx="15">
                  <c:v>24</c:v>
                </c:pt>
                <c:pt idx="16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CE-4495-BEAB-8B63CD2E7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0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4.1133858267716539E-2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5652240679061053E-2"/>
                  <c:y val="4.554962544575545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82541607315896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CF5-4044-BBCF-103832E5958A}"/>
                </c:ext>
              </c:extLst>
            </c:dLbl>
            <c:dLbl>
              <c:idx val="1"/>
              <c:layout>
                <c:manualLayout>
                  <c:x val="8.398853051909197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83A-4DEF-AF19-D1989D983675}"/>
                </c:ext>
              </c:extLst>
            </c:dLbl>
            <c:dLbl>
              <c:idx val="2"/>
              <c:layout>
                <c:manualLayout>
                  <c:x val="8.0900348956044241E-2"/>
                  <c:y val="4.21223942760752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6761221928630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83A-4DEF-AF19-D1989D983675}"/>
                </c:ext>
              </c:extLst>
            </c:dLbl>
            <c:dLbl>
              <c:idx val="3"/>
              <c:layout>
                <c:manualLayout>
                  <c:x val="7.9558800946788175E-2"/>
                  <c:y val="5.456764712832364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47108536449756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83A-4DEF-AF19-D1989D983675}"/>
                </c:ext>
              </c:extLst>
            </c:dLbl>
            <c:dLbl>
              <c:idx val="4"/>
              <c:layout>
                <c:manualLayout>
                  <c:x val="0.10885522295590645"/>
                  <c:y val="-6.8161692554477308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25376358889906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83A-4DEF-AF19-D1989D983675}"/>
                </c:ext>
              </c:extLst>
            </c:dLbl>
            <c:dLbl>
              <c:idx val="5"/>
              <c:layout>
                <c:manualLayout>
                  <c:x val="-0.14231820131427755"/>
                  <c:y val="-1.187755785845829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938246959210796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83A-4DEF-AF19-D1989D983675}"/>
                </c:ext>
              </c:extLst>
            </c:dLbl>
            <c:dLbl>
              <c:idx val="6"/>
              <c:layout>
                <c:manualLayout>
                  <c:x val="-0.14102934090199049"/>
                  <c:y val="3.071105473518829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83A-4DEF-AF19-D1989D983675}"/>
                </c:ext>
              </c:extLst>
            </c:dLbl>
            <c:dLbl>
              <c:idx val="7"/>
              <c:layout>
                <c:manualLayout>
                  <c:x val="-0.30883774867751485"/>
                  <c:y val="6.50982456989027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31329792585611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83A-4DEF-AF19-D1989D983675}"/>
                </c:ext>
              </c:extLst>
            </c:dLbl>
            <c:dLbl>
              <c:idx val="8"/>
              <c:layout>
                <c:manualLayout>
                  <c:x val="-0.30511837499801431"/>
                  <c:y val="5.93542828423042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93008700072544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83A-4DEF-AF19-D1989D983675}"/>
                </c:ext>
              </c:extLst>
            </c:dLbl>
            <c:dLbl>
              <c:idx val="9"/>
              <c:layout>
                <c:manualLayout>
                  <c:x val="-0.10815466324947445"/>
                  <c:y val="4.51858411316498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947571869588931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83A-4DEF-AF19-D1989D983675}"/>
                </c:ext>
              </c:extLst>
            </c:dLbl>
            <c:dLbl>
              <c:idx val="10"/>
              <c:layout>
                <c:manualLayout>
                  <c:x val="-0.14319535713718368"/>
                  <c:y val="4.21223942751836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02581957013275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83A-4DEF-AF19-D1989D983675}"/>
                </c:ext>
              </c:extLst>
            </c:dLbl>
            <c:dLbl>
              <c:idx val="11"/>
              <c:layout>
                <c:manualLayout>
                  <c:x val="-0.14244581649889596"/>
                  <c:y val="3.8293085705158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83A-4DEF-AF19-D1989D983675}"/>
                </c:ext>
              </c:extLst>
            </c:dLbl>
            <c:dLbl>
              <c:idx val="12"/>
              <c:layout>
                <c:manualLayout>
                  <c:x val="8.0729048075446522E-2"/>
                  <c:y val="4.786635713044476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9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83A-4DEF-AF19-D1989D983675}"/>
                </c:ext>
              </c:extLst>
            </c:dLbl>
            <c:dLbl>
              <c:idx val="13"/>
              <c:layout>
                <c:manualLayout>
                  <c:x val="-9.9554405901010917E-2"/>
                  <c:y val="3.159179570638776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83A-4DEF-AF19-D1989D983675}"/>
                </c:ext>
              </c:extLst>
            </c:dLbl>
            <c:dLbl>
              <c:idx val="14"/>
              <c:layout>
                <c:manualLayout>
                  <c:x val="-0.10042626648804071"/>
                  <c:y val="3.06344685642157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7507691330110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83A-4DEF-AF19-D1989D983675}"/>
                </c:ext>
              </c:extLst>
            </c:dLbl>
            <c:dLbl>
              <c:idx val="15"/>
              <c:layout>
                <c:manualLayout>
                  <c:x val="-6.6165296083114084E-2"/>
                  <c:y val="3.4463777134241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401071755741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83A-4DEF-AF19-D1989D983675}"/>
                </c:ext>
              </c:extLst>
            </c:dLbl>
            <c:dLbl>
              <c:idx val="16"/>
              <c:layout>
                <c:manualLayout>
                  <c:x val="-7.0012284947233036E-2"/>
                  <c:y val="3.63784314194768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83A-4DEF-AF19-D1989D983675}"/>
                </c:ext>
              </c:extLst>
            </c:dLbl>
            <c:dLbl>
              <c:idx val="17"/>
              <c:layout>
                <c:manualLayout>
                  <c:x val="-8.6838161705913255E-2"/>
                  <c:y val="-1.175310532991864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8898432080657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83A-4DEF-AF19-D1989D983675}"/>
                </c:ext>
              </c:extLst>
            </c:dLbl>
            <c:dLbl>
              <c:idx val="18"/>
              <c:layout>
                <c:manualLayout>
                  <c:x val="9.4420409957161541E-2"/>
                  <c:y val="3.06344685637699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83A-4DEF-AF19-D1989D983675}"/>
                </c:ext>
              </c:extLst>
            </c:dLbl>
            <c:dLbl>
              <c:idx val="19"/>
              <c:layout>
                <c:manualLayout>
                  <c:x val="-8.6588756096140362E-2"/>
                  <c:y val="-1.172821482421069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2743779421654339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83A-4DEF-AF19-D1989D983675}"/>
                </c:ext>
              </c:extLst>
            </c:dLbl>
            <c:dLbl>
              <c:idx val="20"/>
              <c:layout>
                <c:manualLayout>
                  <c:x val="-0.14667167948996288"/>
                  <c:y val="3.040471004954223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783A-4DEF-AF19-D1989D983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09 2021</c:v>
                </c:pt>
                <c:pt idx="1">
                  <c:v>i komunikacja   08 2022</c:v>
                </c:pt>
                <c:pt idx="2">
                  <c:v>Informacja   09 2022</c:v>
                </c:pt>
                <c:pt idx="3">
                  <c:v>09 2021</c:v>
                </c:pt>
                <c:pt idx="4">
                  <c:v>i gastronomia    08 2022</c:v>
                </c:pt>
                <c:pt idx="5">
                  <c:v>Zakwaterowanie   09 2022</c:v>
                </c:pt>
                <c:pt idx="6">
                  <c:v>09 2021</c:v>
                </c:pt>
                <c:pt idx="7">
                  <c:v>magazynowa    08 2022</c:v>
                </c:pt>
                <c:pt idx="8">
                  <c:v>Transport i gospodarka   09 2022</c:v>
                </c:pt>
                <c:pt idx="9">
                  <c:v>09 2021</c:v>
                </c:pt>
                <c:pt idx="10">
                  <c:v>08 2022</c:v>
                </c:pt>
                <c:pt idx="11">
                  <c:v>Handel detaliczny   09 2022</c:v>
                </c:pt>
                <c:pt idx="12">
                  <c:v>09 2021</c:v>
                </c:pt>
                <c:pt idx="13">
                  <c:v>08 2022</c:v>
                </c:pt>
                <c:pt idx="14">
                  <c:v>Handel hurtowy   09 2022</c:v>
                </c:pt>
                <c:pt idx="15">
                  <c:v>09 2021</c:v>
                </c:pt>
                <c:pt idx="16">
                  <c:v>08 2022</c:v>
                </c:pt>
                <c:pt idx="17">
                  <c:v>Budownictwo   09 2022</c:v>
                </c:pt>
                <c:pt idx="18">
                  <c:v>09 2021</c:v>
                </c:pt>
                <c:pt idx="19">
                  <c:v>przemysłowe   08 2022</c:v>
                </c:pt>
                <c:pt idx="20">
                  <c:v>Przetwórstwo   09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3.7</c:v>
                </c:pt>
                <c:pt idx="1">
                  <c:v>4.5999999999999996</c:v>
                </c:pt>
                <c:pt idx="2">
                  <c:v>4.5999999999999996</c:v>
                </c:pt>
                <c:pt idx="3">
                  <c:v>5</c:v>
                </c:pt>
                <c:pt idx="4">
                  <c:v>9.1999999999999993</c:v>
                </c:pt>
                <c:pt idx="5">
                  <c:v>-10.1</c:v>
                </c:pt>
                <c:pt idx="6">
                  <c:v>-10.7</c:v>
                </c:pt>
                <c:pt idx="7">
                  <c:v>-34.5</c:v>
                </c:pt>
                <c:pt idx="8">
                  <c:v>-36.5</c:v>
                </c:pt>
                <c:pt idx="9">
                  <c:v>-6.3</c:v>
                </c:pt>
                <c:pt idx="10">
                  <c:v>-11.7</c:v>
                </c:pt>
                <c:pt idx="11">
                  <c:v>-11.7</c:v>
                </c:pt>
                <c:pt idx="12">
                  <c:v>3.4</c:v>
                </c:pt>
                <c:pt idx="13">
                  <c:v>-6.5</c:v>
                </c:pt>
                <c:pt idx="14">
                  <c:v>-5.7</c:v>
                </c:pt>
                <c:pt idx="15">
                  <c:v>-1.4</c:v>
                </c:pt>
                <c:pt idx="16">
                  <c:v>-0.9</c:v>
                </c:pt>
                <c:pt idx="17">
                  <c:v>-3.7</c:v>
                </c:pt>
                <c:pt idx="18">
                  <c:v>6.9</c:v>
                </c:pt>
                <c:pt idx="19">
                  <c:v>-3.7</c:v>
                </c:pt>
                <c:pt idx="20">
                  <c:v>-11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83A-4DEF-AF19-D1989D983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09 2021</c:v>
                </c:pt>
                <c:pt idx="1">
                  <c:v>i komunikacja   08 2022</c:v>
                </c:pt>
                <c:pt idx="2">
                  <c:v>Informacja   09 2022</c:v>
                </c:pt>
                <c:pt idx="3">
                  <c:v>09 2021</c:v>
                </c:pt>
                <c:pt idx="4">
                  <c:v>i gastronomia    08 2022</c:v>
                </c:pt>
                <c:pt idx="5">
                  <c:v>Zakwaterowanie   09 2022</c:v>
                </c:pt>
                <c:pt idx="6">
                  <c:v>09 2021</c:v>
                </c:pt>
                <c:pt idx="7">
                  <c:v>magazynowa    08 2022</c:v>
                </c:pt>
                <c:pt idx="8">
                  <c:v>Transport i gospodarka   09 2022</c:v>
                </c:pt>
                <c:pt idx="9">
                  <c:v>09 2021</c:v>
                </c:pt>
                <c:pt idx="10">
                  <c:v>08 2022</c:v>
                </c:pt>
                <c:pt idx="11">
                  <c:v>Handel detaliczny   09 2022</c:v>
                </c:pt>
                <c:pt idx="12">
                  <c:v>09 2021</c:v>
                </c:pt>
                <c:pt idx="13">
                  <c:v>08 2022</c:v>
                </c:pt>
                <c:pt idx="14">
                  <c:v>Handel hurtowy   09 2022</c:v>
                </c:pt>
                <c:pt idx="15">
                  <c:v>09 2021</c:v>
                </c:pt>
                <c:pt idx="16">
                  <c:v>08 2022</c:v>
                </c:pt>
                <c:pt idx="17">
                  <c:v>Budownictwo   09 2022</c:v>
                </c:pt>
                <c:pt idx="18">
                  <c:v>09 2021</c:v>
                </c:pt>
                <c:pt idx="19">
                  <c:v>przemysłowe   08 2022</c:v>
                </c:pt>
                <c:pt idx="20">
                  <c:v>Przetwórstwo   09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-8.9</c:v>
                </c:pt>
                <c:pt idx="1">
                  <c:v>0</c:v>
                </c:pt>
                <c:pt idx="2">
                  <c:v>0</c:v>
                </c:pt>
                <c:pt idx="3">
                  <c:v>-5.0999999999999996</c:v>
                </c:pt>
                <c:pt idx="4">
                  <c:v>-3</c:v>
                </c:pt>
                <c:pt idx="5">
                  <c:v>-22.9</c:v>
                </c:pt>
                <c:pt idx="6">
                  <c:v>-14</c:v>
                </c:pt>
                <c:pt idx="7">
                  <c:v>-39.5</c:v>
                </c:pt>
                <c:pt idx="8">
                  <c:v>-39.5</c:v>
                </c:pt>
                <c:pt idx="9">
                  <c:v>-15.4</c:v>
                </c:pt>
                <c:pt idx="10">
                  <c:v>-19.100000000000001</c:v>
                </c:pt>
                <c:pt idx="11">
                  <c:v>-19.8</c:v>
                </c:pt>
                <c:pt idx="12">
                  <c:v>-8.9</c:v>
                </c:pt>
                <c:pt idx="13">
                  <c:v>-16.100000000000001</c:v>
                </c:pt>
                <c:pt idx="14">
                  <c:v>-15.5</c:v>
                </c:pt>
                <c:pt idx="15">
                  <c:v>-8.6</c:v>
                </c:pt>
                <c:pt idx="16">
                  <c:v>-13.1</c:v>
                </c:pt>
                <c:pt idx="17">
                  <c:v>-14</c:v>
                </c:pt>
                <c:pt idx="18">
                  <c:v>-7.2</c:v>
                </c:pt>
                <c:pt idx="19">
                  <c:v>-16.100000000000001</c:v>
                </c:pt>
                <c:pt idx="20">
                  <c:v>-19.399999999999999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2D-42CC-ACE7-C0F5C06FC43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09 2021</c:v>
                </c:pt>
                <c:pt idx="1">
                  <c:v>i komunikacja   08 2022</c:v>
                </c:pt>
                <c:pt idx="2">
                  <c:v>Informacja   09 2022</c:v>
                </c:pt>
                <c:pt idx="3">
                  <c:v>09 2021</c:v>
                </c:pt>
                <c:pt idx="4">
                  <c:v>i gastronomia    08 2022</c:v>
                </c:pt>
                <c:pt idx="5">
                  <c:v>Zakwaterowanie   09 2022</c:v>
                </c:pt>
                <c:pt idx="6">
                  <c:v>09 2021</c:v>
                </c:pt>
                <c:pt idx="7">
                  <c:v>magazynowa    08 2022</c:v>
                </c:pt>
                <c:pt idx="8">
                  <c:v>Transport i gospodarka   09 2022</c:v>
                </c:pt>
                <c:pt idx="9">
                  <c:v>09 2021</c:v>
                </c:pt>
                <c:pt idx="10">
                  <c:v>08 2022</c:v>
                </c:pt>
                <c:pt idx="11">
                  <c:v>Handel detaliczny   09 2022</c:v>
                </c:pt>
                <c:pt idx="12">
                  <c:v>09 2021</c:v>
                </c:pt>
                <c:pt idx="13">
                  <c:v>08 2022</c:v>
                </c:pt>
                <c:pt idx="14">
                  <c:v>Handel hurtowy   09 2022</c:v>
                </c:pt>
                <c:pt idx="15">
                  <c:v>09 2021</c:v>
                </c:pt>
                <c:pt idx="16">
                  <c:v>08 2022</c:v>
                </c:pt>
                <c:pt idx="17">
                  <c:v>Budownictwo   09 2022</c:v>
                </c:pt>
                <c:pt idx="18">
                  <c:v>09 2021</c:v>
                </c:pt>
                <c:pt idx="19">
                  <c:v>przemysłowe   08 2022</c:v>
                </c:pt>
                <c:pt idx="20">
                  <c:v>Przetwórstwo   09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12.6</c:v>
                </c:pt>
                <c:pt idx="1">
                  <c:v>4.5999999999999996</c:v>
                </c:pt>
                <c:pt idx="2">
                  <c:v>4.5999999999999996</c:v>
                </c:pt>
                <c:pt idx="3">
                  <c:v>10.1</c:v>
                </c:pt>
                <c:pt idx="4">
                  <c:v>12.2</c:v>
                </c:pt>
                <c:pt idx="5">
                  <c:v>12.8</c:v>
                </c:pt>
                <c:pt idx="6">
                  <c:v>3.3</c:v>
                </c:pt>
                <c:pt idx="7">
                  <c:v>5.0999999999999996</c:v>
                </c:pt>
                <c:pt idx="8">
                  <c:v>3.1</c:v>
                </c:pt>
                <c:pt idx="9">
                  <c:v>9.1999999999999993</c:v>
                </c:pt>
                <c:pt idx="10">
                  <c:v>7.4</c:v>
                </c:pt>
                <c:pt idx="11">
                  <c:v>8.1</c:v>
                </c:pt>
                <c:pt idx="12">
                  <c:v>12.3</c:v>
                </c:pt>
                <c:pt idx="13">
                  <c:v>9.5</c:v>
                </c:pt>
                <c:pt idx="14">
                  <c:v>9.9</c:v>
                </c:pt>
                <c:pt idx="15">
                  <c:v>7.3</c:v>
                </c:pt>
                <c:pt idx="16">
                  <c:v>12.3</c:v>
                </c:pt>
                <c:pt idx="17">
                  <c:v>10.4</c:v>
                </c:pt>
                <c:pt idx="18">
                  <c:v>14</c:v>
                </c:pt>
                <c:pt idx="19">
                  <c:v>12.5</c:v>
                </c:pt>
                <c:pt idx="20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2D-42CC-ACE7-C0F5C06FC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(UKRAINA)'!$A$6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(UKRAINA)'!$B$5:$P$5</c:f>
              <c:numCache>
                <c:formatCode>0.0</c:formatCode>
                <c:ptCount val="15"/>
                <c:pt idx="1">
                  <c:v>61.8</c:v>
                </c:pt>
                <c:pt idx="4">
                  <c:v>74.8</c:v>
                </c:pt>
                <c:pt idx="7">
                  <c:v>82.2</c:v>
                </c:pt>
                <c:pt idx="10">
                  <c:v>65.7</c:v>
                </c:pt>
                <c:pt idx="13">
                  <c:v>42.8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B7-418F-9B56-8CB4D89B1278}"/>
            </c:ext>
          </c:extLst>
        </c:ser>
        <c:ser>
          <c:idx val="1"/>
          <c:order val="1"/>
          <c:tx>
            <c:strRef>
              <c:f>'Pytanie 1 (UKRAINA)'!$A$7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(UKRAINA)'!$B$6:$P$6</c:f>
              <c:numCache>
                <c:formatCode>0.0</c:formatCode>
                <c:ptCount val="15"/>
                <c:pt idx="1">
                  <c:v>32.200000000000003</c:v>
                </c:pt>
                <c:pt idx="4">
                  <c:v>18.8</c:v>
                </c:pt>
                <c:pt idx="7">
                  <c:v>7.8</c:v>
                </c:pt>
                <c:pt idx="10">
                  <c:v>15.6</c:v>
                </c:pt>
                <c:pt idx="13">
                  <c:v>30.9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B7-418F-9B56-8CB4D89B1278}"/>
            </c:ext>
          </c:extLst>
        </c:ser>
        <c:ser>
          <c:idx val="2"/>
          <c:order val="2"/>
          <c:tx>
            <c:strRef>
              <c:f>'Pytanie 1 (UKRAINA)'!$A$8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C5B6DC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(UKRAINA)'!$B$7:$P$7</c:f>
              <c:numCache>
                <c:formatCode>0.0</c:formatCode>
                <c:ptCount val="15"/>
                <c:pt idx="1">
                  <c:v>6</c:v>
                </c:pt>
                <c:pt idx="4">
                  <c:v>0</c:v>
                </c:pt>
                <c:pt idx="7">
                  <c:v>10</c:v>
                </c:pt>
                <c:pt idx="10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B7-418F-9B56-8CB4D89B1278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(UKRAINA)'!$B$8:$P$8</c:f>
              <c:numCache>
                <c:formatCode>0.0</c:formatCode>
                <c:ptCount val="15"/>
                <c:pt idx="1">
                  <c:v>0</c:v>
                </c:pt>
                <c:pt idx="4">
                  <c:v>6.4</c:v>
                </c:pt>
                <c:pt idx="7">
                  <c:v>0</c:v>
                </c:pt>
                <c:pt idx="10">
                  <c:v>18.7</c:v>
                </c:pt>
                <c:pt idx="13">
                  <c:v>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B7-418F-9B56-8CB4D89B1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(UKRAINA)'!$B$3:$F$3</c:f>
              <c:numCache>
                <c:formatCode>0.0</c:formatCode>
                <c:ptCount val="5"/>
                <c:pt idx="0">
                  <c:v>29.1</c:v>
                </c:pt>
                <c:pt idx="1">
                  <c:v>9.3000000000000007</c:v>
                </c:pt>
                <c:pt idx="2">
                  <c:v>26.8</c:v>
                </c:pt>
                <c:pt idx="3">
                  <c:v>24.1</c:v>
                </c:pt>
                <c:pt idx="4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2D-44D8-99E9-C3B3536A5995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(UKRAINA)'!$B$4:$F$4</c:f>
              <c:numCache>
                <c:formatCode>0.0</c:formatCode>
                <c:ptCount val="5"/>
                <c:pt idx="0">
                  <c:v>55.8</c:v>
                </c:pt>
                <c:pt idx="1">
                  <c:v>56.8</c:v>
                </c:pt>
                <c:pt idx="2">
                  <c:v>54.3</c:v>
                </c:pt>
                <c:pt idx="3">
                  <c:v>70.5</c:v>
                </c:pt>
                <c:pt idx="4">
                  <c:v>95.9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2D-44D8-99E9-C3B3536A5995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(UKRAINA)'!$B$5:$F$5</c:f>
              <c:numCache>
                <c:formatCode>0.0</c:formatCode>
                <c:ptCount val="5"/>
                <c:pt idx="0">
                  <c:v>53.8</c:v>
                </c:pt>
                <c:pt idx="1">
                  <c:v>9.3000000000000007</c:v>
                </c:pt>
                <c:pt idx="2">
                  <c:v>26.8</c:v>
                </c:pt>
                <c:pt idx="3">
                  <c:v>31.9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2D-44D8-99E9-C3B3536A5995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(UKRAINA)'!$B$6:$F$6</c:f>
              <c:numCache>
                <c:formatCode>0.0</c:formatCode>
                <c:ptCount val="5"/>
                <c:pt idx="0">
                  <c:v>0</c:v>
                </c:pt>
                <c:pt idx="1">
                  <c:v>3.1</c:v>
                </c:pt>
                <c:pt idx="2">
                  <c:v>0</c:v>
                </c:pt>
                <c:pt idx="3">
                  <c:v>6.6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2D-44D8-99E9-C3B3536A5995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(UKRAINA)'!$B$7:$F$7</c:f>
              <c:numCache>
                <c:formatCode>0.0</c:formatCode>
                <c:ptCount val="5"/>
                <c:pt idx="0">
                  <c:v>0</c:v>
                </c:pt>
                <c:pt idx="1">
                  <c:v>6.2</c:v>
                </c:pt>
                <c:pt idx="2">
                  <c:v>15.7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2D-44D8-99E9-C3B3536A5995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(UKRAINA)'!$B$8:$F$8</c:f>
              <c:numCache>
                <c:formatCode>0.0</c:formatCode>
                <c:ptCount val="5"/>
                <c:pt idx="0">
                  <c:v>22.6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32D-44D8-99E9-C3B3536A5995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(UKRAINA)'!$B$9:$F$9</c:f>
              <c:numCache>
                <c:formatCode>0.0</c:formatCode>
                <c:ptCount val="5"/>
                <c:pt idx="0">
                  <c:v>28.6</c:v>
                </c:pt>
                <c:pt idx="1">
                  <c:v>0</c:v>
                </c:pt>
                <c:pt idx="2">
                  <c:v>5</c:v>
                </c:pt>
                <c:pt idx="3">
                  <c:v>10.9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32D-44D8-99E9-C3B3536A5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(UKRAINA)'!$A$4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(UKRAINA)'!$B$4:$F$4</c:f>
              <c:numCache>
                <c:formatCode>0.0</c:formatCode>
                <c:ptCount val="5"/>
                <c:pt idx="0">
                  <c:v>27</c:v>
                </c:pt>
                <c:pt idx="1">
                  <c:v>12.4</c:v>
                </c:pt>
                <c:pt idx="2">
                  <c:v>7.8</c:v>
                </c:pt>
                <c:pt idx="3">
                  <c:v>5.9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59-434B-816C-F71FC956713F}"/>
            </c:ext>
          </c:extLst>
        </c:ser>
        <c:ser>
          <c:idx val="1"/>
          <c:order val="1"/>
          <c:tx>
            <c:strRef>
              <c:f>'Pytanie 3 (UKRAINA)'!$A$5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(UKRAINA)'!$B$5:$F$5</c:f>
              <c:numCache>
                <c:formatCode>0.0</c:formatCode>
                <c:ptCount val="5"/>
                <c:pt idx="0">
                  <c:v>34.6</c:v>
                </c:pt>
                <c:pt idx="1">
                  <c:v>12.7</c:v>
                </c:pt>
                <c:pt idx="2">
                  <c:v>3.9</c:v>
                </c:pt>
                <c:pt idx="3">
                  <c:v>11.8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59-434B-816C-F71FC956713F}"/>
            </c:ext>
          </c:extLst>
        </c:ser>
        <c:ser>
          <c:idx val="2"/>
          <c:order val="2"/>
          <c:tx>
            <c:strRef>
              <c:f>'Pytanie 3 (UKRAINA)'!$A$6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(UKRAINA)'!$B$6:$F$6</c:f>
              <c:numCache>
                <c:formatCode>0.0</c:formatCode>
                <c:ptCount val="5"/>
                <c:pt idx="0">
                  <c:v>65.400000000000006</c:v>
                </c:pt>
                <c:pt idx="1">
                  <c:v>44.2</c:v>
                </c:pt>
                <c:pt idx="2">
                  <c:v>74.3</c:v>
                </c:pt>
                <c:pt idx="3">
                  <c:v>68.8</c:v>
                </c:pt>
                <c:pt idx="4">
                  <c:v>91.8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59-434B-816C-F71FC95671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27.2</c:v>
                </c:pt>
                <c:pt idx="1">
                  <c:v>9.3000000000000007</c:v>
                </c:pt>
                <c:pt idx="2">
                  <c:v>17.8</c:v>
                </c:pt>
                <c:pt idx="3">
                  <c:v>24.6</c:v>
                </c:pt>
                <c:pt idx="4">
                  <c:v>36.799999999999997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DA-4FCC-8627-1C5DF8BB7B7B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29.2</c:v>
                </c:pt>
                <c:pt idx="1">
                  <c:v>84.3</c:v>
                </c:pt>
                <c:pt idx="2">
                  <c:v>78.3</c:v>
                </c:pt>
                <c:pt idx="3">
                  <c:v>68</c:v>
                </c:pt>
                <c:pt idx="4">
                  <c:v>46.9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DA-4FCC-8627-1C5DF8BB7B7B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43.6</c:v>
                </c:pt>
                <c:pt idx="1">
                  <c:v>6.4</c:v>
                </c:pt>
                <c:pt idx="2">
                  <c:v>3.9</c:v>
                </c:pt>
                <c:pt idx="3">
                  <c:v>7.4</c:v>
                </c:pt>
                <c:pt idx="4">
                  <c:v>16.3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DA-4FCC-8627-1C5DF8BB7B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'ostatni wykres'!$A$3</c:f>
              <c:strCache>
                <c:ptCount val="1"/>
                <c:pt idx="0">
                  <c:v>wysokie kodzty realizacji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wykres'!$B$3:$F$3</c:f>
              <c:numCache>
                <c:formatCode>0.0</c:formatCode>
                <c:ptCount val="5"/>
                <c:pt idx="0">
                  <c:v>61.8</c:v>
                </c:pt>
                <c:pt idx="1">
                  <c:v>22</c:v>
                </c:pt>
                <c:pt idx="2">
                  <c:v>42.5</c:v>
                </c:pt>
                <c:pt idx="3">
                  <c:v>49</c:v>
                </c:pt>
                <c:pt idx="4">
                  <c:v>60.9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15-4F5C-9241-12B83139BA91}"/>
            </c:ext>
          </c:extLst>
        </c:ser>
        <c:ser>
          <c:idx val="1"/>
          <c:order val="1"/>
          <c:tx>
            <c:strRef>
              <c:f>'ostatni wykres'!$A$4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wykres'!$B$4:$F$4</c:f>
              <c:numCache>
                <c:formatCode>0.0</c:formatCode>
                <c:ptCount val="5"/>
                <c:pt idx="0">
                  <c:v>6</c:v>
                </c:pt>
                <c:pt idx="1">
                  <c:v>15.7</c:v>
                </c:pt>
                <c:pt idx="2">
                  <c:v>21.8</c:v>
                </c:pt>
                <c:pt idx="3">
                  <c:v>20.6</c:v>
                </c:pt>
                <c:pt idx="4">
                  <c:v>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15-4F5C-9241-12B83139BA91}"/>
            </c:ext>
          </c:extLst>
        </c:ser>
        <c:ser>
          <c:idx val="2"/>
          <c:order val="2"/>
          <c:tx>
            <c:strRef>
              <c:f>'ostatni wykres'!$A$5</c:f>
              <c:strCache>
                <c:ptCount val="1"/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wykres'!$B$5:$F$5</c:f>
              <c:numCache>
                <c:formatCode>0.0</c:formatCode>
                <c:ptCount val="5"/>
                <c:pt idx="0">
                  <c:v>13.5</c:v>
                </c:pt>
                <c:pt idx="1">
                  <c:v>6.2</c:v>
                </c:pt>
                <c:pt idx="2">
                  <c:v>3.9</c:v>
                </c:pt>
                <c:pt idx="3">
                  <c:v>6.6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15-4F5C-9241-12B83139BA91}"/>
            </c:ext>
          </c:extLst>
        </c:ser>
        <c:ser>
          <c:idx val="3"/>
          <c:order val="3"/>
          <c:tx>
            <c:strRef>
              <c:f>'ostatni wykres'!$A$6</c:f>
              <c:strCache>
                <c:ptCount val="1"/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wykres'!$B$6:$F$6</c:f>
              <c:numCache>
                <c:formatCode>0.0</c:formatCode>
                <c:ptCount val="5"/>
                <c:pt idx="0">
                  <c:v>17.2</c:v>
                </c:pt>
                <c:pt idx="1">
                  <c:v>15.8</c:v>
                </c:pt>
                <c:pt idx="2">
                  <c:v>0</c:v>
                </c:pt>
                <c:pt idx="3">
                  <c:v>13.7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15-4F5C-9241-12B83139BA91}"/>
            </c:ext>
          </c:extLst>
        </c:ser>
        <c:ser>
          <c:idx val="4"/>
          <c:order val="4"/>
          <c:tx>
            <c:strRef>
              <c:f>'ostatni wykres'!$A$7</c:f>
              <c:strCache>
                <c:ptCount val="1"/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wykres'!$B$7:$F$7</c:f>
              <c:numCache>
                <c:formatCode>0.0</c:formatCode>
                <c:ptCount val="5"/>
                <c:pt idx="0">
                  <c:v>27</c:v>
                </c:pt>
                <c:pt idx="1">
                  <c:v>3.1</c:v>
                </c:pt>
                <c:pt idx="2">
                  <c:v>7.9</c:v>
                </c:pt>
                <c:pt idx="3">
                  <c:v>3.5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15-4F5C-9241-12B83139BA91}"/>
            </c:ext>
          </c:extLst>
        </c:ser>
        <c:ser>
          <c:idx val="5"/>
          <c:order val="5"/>
          <c:tx>
            <c:strRef>
              <c:f>'ostatni wykres'!$A$8</c:f>
              <c:strCache>
                <c:ptCount val="1"/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wykres'!$B$8:$F$8</c:f>
              <c:numCache>
                <c:formatCode>0.0</c:formatCode>
                <c:ptCount val="5"/>
                <c:pt idx="0">
                  <c:v>71.400000000000006</c:v>
                </c:pt>
                <c:pt idx="1">
                  <c:v>40.799999999999997</c:v>
                </c:pt>
                <c:pt idx="2">
                  <c:v>52.5</c:v>
                </c:pt>
                <c:pt idx="3">
                  <c:v>62.7</c:v>
                </c:pt>
                <c:pt idx="4">
                  <c:v>61.5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015-4F5C-9241-12B83139BA91}"/>
            </c:ext>
          </c:extLst>
        </c:ser>
        <c:ser>
          <c:idx val="6"/>
          <c:order val="6"/>
          <c:tx>
            <c:strRef>
              <c:f>'ostatni wykres'!$A$9</c:f>
              <c:strCache>
                <c:ptCount val="1"/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wykres'!$B$9:$F$9</c:f>
              <c:numCache>
                <c:formatCode>0.0</c:formatCode>
                <c:ptCount val="5"/>
                <c:pt idx="0">
                  <c:v>61.3</c:v>
                </c:pt>
                <c:pt idx="1">
                  <c:v>21.9</c:v>
                </c:pt>
                <c:pt idx="2">
                  <c:v>34.700000000000003</c:v>
                </c:pt>
                <c:pt idx="3">
                  <c:v>38.200000000000003</c:v>
                </c:pt>
                <c:pt idx="4">
                  <c:v>32.200000000000003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015-4F5C-9241-12B83139BA91}"/>
            </c:ext>
          </c:extLst>
        </c:ser>
        <c:ser>
          <c:idx val="7"/>
          <c:order val="7"/>
          <c:tx>
            <c:strRef>
              <c:f>'ostatni wykres'!$A$10</c:f>
              <c:strCache>
                <c:ptCount val="1"/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wykres'!$B$10:$F$10</c:f>
              <c:numCache>
                <c:formatCode>0.0</c:formatCode>
                <c:ptCount val="5"/>
                <c:pt idx="0">
                  <c:v>63.4</c:v>
                </c:pt>
                <c:pt idx="1">
                  <c:v>22</c:v>
                </c:pt>
                <c:pt idx="2">
                  <c:v>39.700000000000003</c:v>
                </c:pt>
                <c:pt idx="3">
                  <c:v>39.299999999999997</c:v>
                </c:pt>
                <c:pt idx="4">
                  <c:v>40.299999999999997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015-4F5C-9241-12B83139BA91}"/>
            </c:ext>
          </c:extLst>
        </c:ser>
        <c:ser>
          <c:idx val="8"/>
          <c:order val="8"/>
          <c:tx>
            <c:strRef>
              <c:f>'ostatni wykres'!$A$11</c:f>
              <c:strCache>
                <c:ptCount val="1"/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wykres'!$B$11:$F$11</c:f>
              <c:numCache>
                <c:formatCode>0.0</c:formatCode>
                <c:ptCount val="5"/>
                <c:pt idx="0">
                  <c:v>19.2</c:v>
                </c:pt>
                <c:pt idx="1">
                  <c:v>9.3000000000000007</c:v>
                </c:pt>
                <c:pt idx="2">
                  <c:v>12.9</c:v>
                </c:pt>
                <c:pt idx="3">
                  <c:v>17.5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015-4F5C-9241-12B83139BA91}"/>
            </c:ext>
          </c:extLst>
        </c:ser>
        <c:ser>
          <c:idx val="9"/>
          <c:order val="9"/>
          <c:tx>
            <c:strRef>
              <c:f>'ostatni wykres'!$A$12</c:f>
              <c:strCache>
                <c:ptCount val="1"/>
                <c:pt idx="0">
                  <c:v>firma nie odczuwa ogrniczeń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wykres'!$B$12:$F$12</c:f>
              <c:numCache>
                <c:formatCode>0.0</c:formatCode>
                <c:ptCount val="5"/>
                <c:pt idx="0">
                  <c:v>7.5</c:v>
                </c:pt>
                <c:pt idx="1">
                  <c:v>6.4</c:v>
                </c:pt>
                <c:pt idx="2">
                  <c:v>11.8</c:v>
                </c:pt>
                <c:pt idx="3">
                  <c:v>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015-4F5C-9241-12B83139BA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039482930102875E-2"/>
          <c:y val="6.3735032434603878E-2"/>
          <c:w val="0.9132025561585998"/>
          <c:h val="0.69198385205281054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'Stopa bezrobocia'!$B$5:$BE$5</c:f>
              <c:numCache>
                <c:formatCode>0.0</c:formatCode>
                <c:ptCount val="56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  <c:pt idx="46">
                  <c:v>5.4</c:v>
                </c:pt>
                <c:pt idx="47">
                  <c:v>5.4</c:v>
                </c:pt>
                <c:pt idx="48">
                  <c:v>5.5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4.9000000000000004</c:v>
                </c:pt>
                <c:pt idx="54">
                  <c:v>4.9000000000000004</c:v>
                </c:pt>
                <c:pt idx="55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E2-4A25-8448-75B714B10F3C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'Stopa bezrobocia'!$B$4:$BE$4</c:f>
              <c:numCache>
                <c:formatCode>0.0</c:formatCode>
                <c:ptCount val="56"/>
                <c:pt idx="0">
                  <c:v>8.6999999999999993</c:v>
                </c:pt>
                <c:pt idx="1">
                  <c:v>8.6999999999999993</c:v>
                </c:pt>
                <c:pt idx="2">
                  <c:v>8.5</c:v>
                </c:pt>
                <c:pt idx="3">
                  <c:v>8.3000000000000007</c:v>
                </c:pt>
                <c:pt idx="4">
                  <c:v>8</c:v>
                </c:pt>
                <c:pt idx="5">
                  <c:v>7.8</c:v>
                </c:pt>
                <c:pt idx="6">
                  <c:v>7.7</c:v>
                </c:pt>
                <c:pt idx="7">
                  <c:v>7.7</c:v>
                </c:pt>
                <c:pt idx="8">
                  <c:v>7.6</c:v>
                </c:pt>
                <c:pt idx="9">
                  <c:v>7.5</c:v>
                </c:pt>
                <c:pt idx="10">
                  <c:v>7.6</c:v>
                </c:pt>
                <c:pt idx="11">
                  <c:v>7.7</c:v>
                </c:pt>
                <c:pt idx="12">
                  <c:v>8</c:v>
                </c:pt>
                <c:pt idx="13">
                  <c:v>7.9</c:v>
                </c:pt>
                <c:pt idx="14">
                  <c:v>7.6</c:v>
                </c:pt>
                <c:pt idx="15">
                  <c:v>7.4</c:v>
                </c:pt>
                <c:pt idx="16">
                  <c:v>7.1</c:v>
                </c:pt>
                <c:pt idx="17">
                  <c:v>6.9</c:v>
                </c:pt>
                <c:pt idx="18">
                  <c:v>6.9</c:v>
                </c:pt>
                <c:pt idx="19">
                  <c:v>6.9</c:v>
                </c:pt>
                <c:pt idx="20">
                  <c:v>6.9</c:v>
                </c:pt>
                <c:pt idx="21">
                  <c:v>6.8</c:v>
                </c:pt>
                <c:pt idx="22">
                  <c:v>6.9</c:v>
                </c:pt>
                <c:pt idx="23">
                  <c:v>6.9</c:v>
                </c:pt>
                <c:pt idx="24">
                  <c:v>7.3</c:v>
                </c:pt>
                <c:pt idx="25">
                  <c:v>7.2</c:v>
                </c:pt>
                <c:pt idx="26">
                  <c:v>7.1</c:v>
                </c:pt>
                <c:pt idx="27">
                  <c:v>7.4</c:v>
                </c:pt>
                <c:pt idx="28">
                  <c:v>7.7</c:v>
                </c:pt>
                <c:pt idx="29">
                  <c:v>7.7</c:v>
                </c:pt>
                <c:pt idx="30">
                  <c:v>7.7</c:v>
                </c:pt>
                <c:pt idx="31">
                  <c:v>7.7</c:v>
                </c:pt>
                <c:pt idx="32">
                  <c:v>7.6</c:v>
                </c:pt>
                <c:pt idx="33">
                  <c:v>7.6</c:v>
                </c:pt>
                <c:pt idx="34">
                  <c:v>7.6</c:v>
                </c:pt>
                <c:pt idx="35">
                  <c:v>7.8</c:v>
                </c:pt>
                <c:pt idx="36">
                  <c:v>8.1999999999999993</c:v>
                </c:pt>
                <c:pt idx="37">
                  <c:v>8.1999999999999993</c:v>
                </c:pt>
                <c:pt idx="38">
                  <c:v>8</c:v>
                </c:pt>
                <c:pt idx="39">
                  <c:v>7.9</c:v>
                </c:pt>
                <c:pt idx="40">
                  <c:v>7.7</c:v>
                </c:pt>
                <c:pt idx="41">
                  <c:v>7.5</c:v>
                </c:pt>
                <c:pt idx="42">
                  <c:v>7.4</c:v>
                </c:pt>
                <c:pt idx="43">
                  <c:v>7.4</c:v>
                </c:pt>
                <c:pt idx="44">
                  <c:v>7.2</c:v>
                </c:pt>
                <c:pt idx="45">
                  <c:v>7</c:v>
                </c:pt>
                <c:pt idx="46">
                  <c:v>7</c:v>
                </c:pt>
                <c:pt idx="47">
                  <c:v>7</c:v>
                </c:pt>
                <c:pt idx="48">
                  <c:v>7.2</c:v>
                </c:pt>
                <c:pt idx="49">
                  <c:v>7.1</c:v>
                </c:pt>
                <c:pt idx="50">
                  <c:v>7</c:v>
                </c:pt>
                <c:pt idx="51">
                  <c:v>6.8</c:v>
                </c:pt>
                <c:pt idx="52">
                  <c:v>6.7</c:v>
                </c:pt>
                <c:pt idx="53">
                  <c:v>6.5</c:v>
                </c:pt>
                <c:pt idx="54">
                  <c:v>6.5</c:v>
                </c:pt>
                <c:pt idx="55">
                  <c:v>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E2-4A25-8448-75B714B10F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080882828687116"/>
          <c:y val="0.9282882707609385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86037537537538"/>
          <c:h val="0.7556074073496017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'Liczba bezrobtnych'!$B$4:$BE$4</c:f>
              <c:numCache>
                <c:formatCode>General</c:formatCode>
                <c:ptCount val="56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50-4AE7-9428-329067D3A4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6.7686357823658297E-2"/>
          <c:w val="0.91153801011195379"/>
          <c:h val="0.68528126439582437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Wynagrodzenia!$B$5:$BE$5</c:f>
              <c:numCache>
                <c:formatCode>0.0</c:formatCode>
                <c:ptCount val="56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49-4C77-8F01-AA9B21E53430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Wynagrodzenia!$B$4:$BE$4</c:f>
              <c:numCache>
                <c:formatCode>General</c:formatCode>
                <c:ptCount val="56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49-4C77-8F01-AA9B21E534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840629800885054"/>
          <c:y val="0.9077838389695301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6.7935108033521124E-2"/>
          <c:w val="0.91098380883592167"/>
          <c:h val="0.68067712283039328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zbóż'!$B$4:$BE$4</c:f>
              <c:numCache>
                <c:formatCode>General</c:formatCode>
                <c:ptCount val="56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CED-4C82-9541-054AE426EA69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zbóż'!$B$5:$BE$5</c:f>
              <c:numCache>
                <c:formatCode>General</c:formatCode>
                <c:ptCount val="56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CED-4C82-9541-054AE426EA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806875205953736"/>
          <c:y val="0.91219196722821894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833971570484707E-2"/>
          <c:y val="6.7394683041114331E-2"/>
          <c:w val="0.9118624352955339"/>
          <c:h val="0.681956549927085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(2)'!$A$4</c:f>
              <c:strCache>
                <c:ptCount val="1"/>
                <c:pt idx="0">
                  <c:v>Trzoda chlewna (lewa skala)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(2)'!$L$2:$U$3</c:f>
              <c:multiLvlStrCache>
                <c:ptCount val="10"/>
                <c:lvl>
                  <c:pt idx="0">
                    <c:v>03</c:v>
                  </c:pt>
                  <c:pt idx="1">
                    <c:v>06</c:v>
                  </c:pt>
                  <c:pt idx="2">
                    <c:v>12</c:v>
                  </c:pt>
                  <c:pt idx="3">
                    <c:v>06</c:v>
                  </c:pt>
                  <c:pt idx="4">
                    <c:v>12</c:v>
                  </c:pt>
                  <c:pt idx="5">
                    <c:v>06</c:v>
                  </c:pt>
                  <c:pt idx="6">
                    <c:v>12</c:v>
                  </c:pt>
                  <c:pt idx="7">
                    <c:v>06</c:v>
                  </c:pt>
                  <c:pt idx="8">
                    <c:v>12</c:v>
                  </c:pt>
                  <c:pt idx="9">
                    <c:v>06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  <c:pt idx="7">
                    <c:v>2021</c:v>
                  </c:pt>
                  <c:pt idx="9">
                    <c:v>2022</c:v>
                  </c:pt>
                </c:lvl>
              </c:multiLvlStrCache>
            </c:multiLvlStrRef>
          </c:cat>
          <c:val>
            <c:numRef>
              <c:f>'Wykres (2)'!$L$4:$U$4</c:f>
              <c:numCache>
                <c:formatCode>General</c:formatCode>
                <c:ptCount val="10"/>
                <c:pt idx="0">
                  <c:v>294.5</c:v>
                </c:pt>
                <c:pt idx="1">
                  <c:v>327.8</c:v>
                </c:pt>
                <c:pt idx="2">
                  <c:v>317.60000000000002</c:v>
                </c:pt>
                <c:pt idx="3">
                  <c:v>320.10000000000002</c:v>
                </c:pt>
                <c:pt idx="4">
                  <c:v>337.1</c:v>
                </c:pt>
                <c:pt idx="5">
                  <c:v>364.4</c:v>
                </c:pt>
                <c:pt idx="6">
                  <c:v>364.6</c:v>
                </c:pt>
                <c:pt idx="7">
                  <c:v>359.3</c:v>
                </c:pt>
                <c:pt idx="8">
                  <c:v>345.3</c:v>
                </c:pt>
                <c:pt idx="9">
                  <c:v>309.60000000000002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00-494D-B6DE-46F3EB44E9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-719899584"/>
        <c:axId val="-719906656"/>
      </c:barChart>
      <c:lineChart>
        <c:grouping val="standard"/>
        <c:varyColors val="0"/>
        <c:ser>
          <c:idx val="1"/>
          <c:order val="1"/>
          <c:tx>
            <c:strRef>
              <c:f>'Wykres (2)'!$A$5</c:f>
              <c:strCache>
                <c:ptCount val="1"/>
                <c:pt idx="0">
                  <c:v>w tym lochy (prawa skala)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'Wykres (2)'!$M$2:$U$3</c:f>
              <c:multiLvlStrCache>
                <c:ptCount val="9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</c:lvl>
                <c:lvl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'Wykres (2)'!$L$5:$U$5</c:f>
              <c:numCache>
                <c:formatCode>General</c:formatCode>
                <c:ptCount val="10"/>
                <c:pt idx="0">
                  <c:v>21.8</c:v>
                </c:pt>
                <c:pt idx="1">
                  <c:v>23.5</c:v>
                </c:pt>
                <c:pt idx="2">
                  <c:v>22.7</c:v>
                </c:pt>
                <c:pt idx="3">
                  <c:v>22.4</c:v>
                </c:pt>
                <c:pt idx="4">
                  <c:v>24</c:v>
                </c:pt>
                <c:pt idx="5">
                  <c:v>24.8</c:v>
                </c:pt>
                <c:pt idx="6">
                  <c:v>25.7</c:v>
                </c:pt>
                <c:pt idx="7">
                  <c:v>24</c:v>
                </c:pt>
                <c:pt idx="8">
                  <c:v>22.1</c:v>
                </c:pt>
                <c:pt idx="9">
                  <c:v>21.8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400-494D-B6DE-46F3EB44E9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56723984"/>
        <c:axId val="-556729424"/>
      </c:lineChart>
      <c:catAx>
        <c:axId val="-719899584"/>
        <c:scaling>
          <c:orientation val="minMax"/>
        </c:scaling>
        <c:delete val="0"/>
        <c:axPos val="b"/>
        <c:numFmt formatCode="#.##0;\-#.##0" sourceLinked="0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906656"/>
        <c:crosses val="autoZero"/>
        <c:auto val="1"/>
        <c:lblAlgn val="ctr"/>
        <c:lblOffset val="100"/>
        <c:noMultiLvlLbl val="0"/>
      </c:catAx>
      <c:valAx>
        <c:axId val="-719906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899584"/>
        <c:crosses val="autoZero"/>
        <c:crossBetween val="between"/>
        <c:majorUnit val="100"/>
      </c:valAx>
      <c:valAx>
        <c:axId val="-556729424"/>
        <c:scaling>
          <c:orientation val="minMax"/>
          <c:max val="6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56723984"/>
        <c:crosses val="max"/>
        <c:crossBetween val="between"/>
      </c:valAx>
      <c:catAx>
        <c:axId val="-5567239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5672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914202870637732"/>
          <c:y val="0.90952324282270947"/>
          <c:w val="0.61317342342342351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5104602510460251E-2"/>
          <c:w val="0.89661033424982417"/>
          <c:h val="0.7043784798866668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mleka'!$B$4:$BE$4</c:f>
              <c:numCache>
                <c:formatCode>0.00</c:formatCode>
                <c:ptCount val="56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04-40E3-9EE1-30902FF22381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mleka'!$B$5:$BE$5</c:f>
              <c:numCache>
                <c:formatCode>0.00</c:formatCode>
                <c:ptCount val="56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04-40E3-9EE1-30902FF22381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mleka'!$B$6:$BE$6</c:f>
              <c:numCache>
                <c:formatCode>0.00</c:formatCode>
                <c:ptCount val="56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704-40E3-9EE1-30902FF223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mleka'!$B$3:$BE$4</c:f>
              <c:multiLvlStrCache>
                <c:ptCount val="56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</c:multiLvlStrCache>
            </c:multiLvlStrRef>
          </c:cat>
          <c:val>
            <c:numRef>
              <c:f>'Skup żywca i mleka'!$B$7:$BE$7</c:f>
              <c:numCache>
                <c:formatCode>0.00</c:formatCode>
                <c:ptCount val="56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704-40E3-9EE1-30902FF223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76306105738085E-2"/>
          <c:y val="0.10973995008015584"/>
          <c:w val="0.91068300830624771"/>
          <c:h val="0.656551272215829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Wykres!$A$4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Wykres!$H$2:$P$3</c:f>
              <c:multiLvlStrCache>
                <c:ptCount val="9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Wykres!$H$4:$P$4</c:f>
              <c:numCache>
                <c:formatCode>0.0</c:formatCode>
                <c:ptCount val="9"/>
                <c:pt idx="0">
                  <c:v>1020.9</c:v>
                </c:pt>
                <c:pt idx="1">
                  <c:v>1006.9</c:v>
                </c:pt>
                <c:pt idx="2">
                  <c:v>1029.5</c:v>
                </c:pt>
                <c:pt idx="3">
                  <c:v>1017.6</c:v>
                </c:pt>
                <c:pt idx="4">
                  <c:v>1035.5</c:v>
                </c:pt>
                <c:pt idx="5">
                  <c:v>1023.8</c:v>
                </c:pt>
                <c:pt idx="6">
                  <c:v>1075.5</c:v>
                </c:pt>
                <c:pt idx="7">
                  <c:v>1086.2</c:v>
                </c:pt>
                <c:pt idx="8">
                  <c:v>1054.7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CC-4E6E-B76A-7EBC1FBF55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axId val="-414361136"/>
        <c:axId val="-414360592"/>
      </c:barChart>
      <c:lineChart>
        <c:grouping val="standard"/>
        <c:varyColors val="0"/>
        <c:ser>
          <c:idx val="1"/>
          <c:order val="1"/>
          <c:tx>
            <c:strRef>
              <c:f>Wykres!$A$9</c:f>
              <c:strCache>
                <c:ptCount val="1"/>
                <c:pt idx="0">
                  <c:v>w tym krowy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Wykres!$H$2:$P$3</c:f>
              <c:multiLvlStrCache>
                <c:ptCount val="9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Wykres!$H$9:$P$9</c:f>
              <c:numCache>
                <c:formatCode>0.0</c:formatCode>
                <c:ptCount val="9"/>
                <c:pt idx="0">
                  <c:v>464</c:v>
                </c:pt>
                <c:pt idx="1">
                  <c:v>464.6</c:v>
                </c:pt>
                <c:pt idx="2">
                  <c:v>457.2</c:v>
                </c:pt>
                <c:pt idx="3">
                  <c:v>458.8</c:v>
                </c:pt>
                <c:pt idx="4">
                  <c:v>467.7</c:v>
                </c:pt>
                <c:pt idx="5">
                  <c:v>454.4</c:v>
                </c:pt>
                <c:pt idx="6">
                  <c:v>457.4</c:v>
                </c:pt>
                <c:pt idx="7">
                  <c:v>439.9</c:v>
                </c:pt>
                <c:pt idx="8">
                  <c:v>417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6CC-4E6E-B76A-7EBC1FBF55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14361136"/>
        <c:axId val="-414360592"/>
      </c:lineChart>
      <c:catAx>
        <c:axId val="-414361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0592"/>
        <c:crosses val="autoZero"/>
        <c:auto val="1"/>
        <c:lblAlgn val="ctr"/>
        <c:lblOffset val="100"/>
        <c:noMultiLvlLbl val="0"/>
      </c:catAx>
      <c:valAx>
        <c:axId val="-414360592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113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320765704019466"/>
          <c:y val="0.92817806865050956"/>
          <c:w val="0.36892669894962549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5.1837552321430384E-2"/>
          <c:w val="0.90980321720588864"/>
          <c:h val="0.65182672428086585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Przemysł!$B$5:$BE$5</c:f>
              <c:numCache>
                <c:formatCode>General</c:formatCode>
                <c:ptCount val="56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09-4EDF-82CD-3736442ED0FF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Przemysł!$B$2:$BE$3</c:f>
              <c:multiLvlStrCache>
                <c:ptCount val="56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5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Przemysł!$B$4:$BE$4</c:f>
              <c:numCache>
                <c:formatCode>General</c:formatCode>
                <c:ptCount val="56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158.30000000000001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09-4EDF-82CD-3736442ED0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29530391434883"/>
          <c:y val="0.86274849507154983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5484F-CF0E-46BE-A82B-8E2835D73D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31</Pages>
  <Words>9136</Words>
  <Characters>54821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640</cp:revision>
  <cp:lastPrinted>2022-09-28T09:42:00Z</cp:lastPrinted>
  <dcterms:created xsi:type="dcterms:W3CDTF">2022-07-28T06:12:00Z</dcterms:created>
  <dcterms:modified xsi:type="dcterms:W3CDTF">2022-09-28T11:24:00Z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