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98135C" w:rsidRPr="00A24E37" w:rsidRDefault="00231590" w:rsidP="00E93B55">
      <w:pPr>
        <w:pStyle w:val="Tytudziau"/>
        <w:rPr>
          <w:highlight w:val="black"/>
        </w:rPr>
      </w:pPr>
      <w:r w:rsidRPr="00A24E37">
        <w:rPr>
          <w:highlight w:val="black"/>
        </w:rPr>
        <w:t>Statystyka Warszawy</w:t>
      </w:r>
      <w:r w:rsidR="00ED4C5B" w:rsidRPr="00A24E37">
        <w:rPr>
          <w:highlight w:val="black"/>
        </w:rPr>
        <w:t xml:space="preserve">    Nr </w:t>
      </w:r>
      <w:r w:rsidR="00EB5BC7" w:rsidRPr="00A24E37">
        <w:rPr>
          <w:highlight w:val="black"/>
        </w:rPr>
        <w:t>1</w:t>
      </w:r>
      <w:r w:rsidR="00E331DE" w:rsidRPr="00A24E37">
        <w:rPr>
          <w:highlight w:val="black"/>
        </w:rPr>
        <w:t>/202</w:t>
      </w:r>
      <w:r w:rsidR="00734FBC" w:rsidRPr="00A24E37">
        <w:rPr>
          <w:highlight w:val="black"/>
        </w:rPr>
        <w:t>1</w:t>
      </w:r>
    </w:p>
    <w:p w:rsidR="00DC080F" w:rsidRPr="00A24E37" w:rsidRDefault="00DC080F" w:rsidP="005B225D">
      <w:pPr>
        <w:pStyle w:val="tytuinformacji"/>
        <w:rPr>
          <w:spacing w:val="-2"/>
          <w:highlight w:val="black"/>
          <w:shd w:val="clear" w:color="auto" w:fill="FFFFFF"/>
        </w:rPr>
      </w:pPr>
    </w:p>
    <w:p w:rsidR="00DC080F" w:rsidRPr="00A24E37" w:rsidRDefault="00AD64EB" w:rsidP="00E74526">
      <w:pPr>
        <w:pStyle w:val="Opisprzyramce"/>
        <w:rPr>
          <w:highlight w:val="black"/>
        </w:rPr>
      </w:pPr>
      <w:r w:rsidRPr="00A24E37">
        <w:rPr>
          <w:noProof/>
          <w:spacing w:val="2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95250</wp:posOffset>
                </wp:positionH>
                <wp:positionV relativeFrom="paragraph">
                  <wp:posOffset>88900</wp:posOffset>
                </wp:positionV>
                <wp:extent cx="1828800" cy="1350010"/>
                <wp:effectExtent l="0" t="0" r="0" b="254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00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A24E37" w:rsidRDefault="00CC5850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E53BB5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drawing>
                                <wp:inline distT="0" distB="0" distL="0" distR="0" wp14:anchorId="2B9DB072" wp14:editId="5B86C554">
                                  <wp:extent cx="366179" cy="342900"/>
                                  <wp:effectExtent l="0" t="0" r="0" b="0"/>
                                  <wp:docPr id="27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449648" cy="4210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D64EB" w:rsidRPr="00A24E37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9</w:t>
                            </w:r>
                            <w:r w:rsidR="00A55198" w:rsidRPr="00A24E37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9</w:t>
                            </w:r>
                            <w:r w:rsidR="00AD64EB" w:rsidRPr="00A24E37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,3   </w:t>
                            </w:r>
                          </w:p>
                          <w:p w:rsidR="00AD64EB" w:rsidRPr="00A24E37" w:rsidRDefault="00AD64EB" w:rsidP="00AD64EB">
                            <w:pPr>
                              <w:pStyle w:val="tekstnaniebieskimtle"/>
                              <w:rPr>
                                <w:shd w:val="clear" w:color="auto" w:fill="000000"/>
                              </w:rPr>
                            </w:pPr>
                          </w:p>
                          <w:p w:rsidR="00AD64EB" w:rsidRPr="00A24E37" w:rsidRDefault="00AD64EB" w:rsidP="00AD64EB">
                            <w:pPr>
                              <w:pStyle w:val="tekstnaniebieskimtle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  <w:r w:rsidRPr="00A24E37">
                              <w:rPr>
                                <w:szCs w:val="20"/>
                                <w:shd w:val="clear" w:color="auto" w:fill="000000"/>
                              </w:rPr>
                              <w:t xml:space="preserve">Dynamika </w:t>
                            </w:r>
                            <w:r w:rsidR="00A55198" w:rsidRPr="00A24E37">
                              <w:rPr>
                                <w:szCs w:val="20"/>
                                <w:shd w:val="clear" w:color="auto" w:fill="000000"/>
                              </w:rPr>
                              <w:t>przeciętnego zatrudnienia</w:t>
                            </w:r>
                            <w:r w:rsidRPr="00A24E37">
                              <w:rPr>
                                <w:szCs w:val="20"/>
                                <w:shd w:val="clear" w:color="auto" w:fill="000000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5pt;margin-top:7pt;width:2in;height:106.3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" fillcolor="black" stroked="f">
                <v:textbox>
                  <w:txbxContent>
                    <w:p w:rsidR="00AD64EB" w:rsidRPr="00A24E37" w:rsidRDefault="00CC5850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E53BB5">
                        <w:rPr>
                          <w:noProof/>
                          <w:shd w:val="clear" w:color="auto" w:fill="000000"/>
                          <w:lang w:eastAsia="pl-PL"/>
                        </w:rPr>
                        <w:drawing>
                          <wp:inline distT="0" distB="0" distL="0" distR="0" wp14:anchorId="2B9DB072" wp14:editId="5B86C554">
                            <wp:extent cx="366179" cy="342900"/>
                            <wp:effectExtent l="0" t="0" r="0" b="0"/>
                            <wp:docPr id="27" name="Obraz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449648" cy="4210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D64EB" w:rsidRPr="00A24E37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9</w:t>
                      </w:r>
                      <w:r w:rsidR="00A55198" w:rsidRPr="00A24E37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9</w:t>
                      </w:r>
                      <w:r w:rsidR="00AD64EB" w:rsidRPr="00A24E37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,3   </w:t>
                      </w:r>
                    </w:p>
                    <w:p w:rsidR="00AD64EB" w:rsidRPr="00A24E37" w:rsidRDefault="00AD64EB" w:rsidP="00AD64EB">
                      <w:pPr>
                        <w:pStyle w:val="tekstnaniebieskimtle"/>
                        <w:rPr>
                          <w:shd w:val="clear" w:color="auto" w:fill="000000"/>
                        </w:rPr>
                      </w:pPr>
                    </w:p>
                    <w:p w:rsidR="00AD64EB" w:rsidRPr="00A24E37" w:rsidRDefault="00AD64EB" w:rsidP="00AD64EB">
                      <w:pPr>
                        <w:pStyle w:val="tekstnaniebieskimtle"/>
                        <w:rPr>
                          <w:szCs w:val="20"/>
                          <w:shd w:val="clear" w:color="auto" w:fill="000000"/>
                        </w:rPr>
                      </w:pPr>
                      <w:r w:rsidRPr="00A24E37">
                        <w:rPr>
                          <w:szCs w:val="20"/>
                          <w:shd w:val="clear" w:color="auto" w:fill="000000"/>
                        </w:rPr>
                        <w:t xml:space="preserve">Dynamika </w:t>
                      </w:r>
                      <w:r w:rsidR="00A55198" w:rsidRPr="00A24E37">
                        <w:rPr>
                          <w:szCs w:val="20"/>
                          <w:shd w:val="clear" w:color="auto" w:fill="000000"/>
                        </w:rPr>
                        <w:t>przeciętnego zatrudnienia</w:t>
                      </w:r>
                      <w:r w:rsidRPr="00A24E37">
                        <w:rPr>
                          <w:szCs w:val="20"/>
                          <w:shd w:val="clear" w:color="auto" w:fill="000000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24E37">
        <w:rPr>
          <w:noProof/>
          <w:spacing w:val="2"/>
          <w:highlight w:val="black"/>
          <w:lang w:eastAsia="pl-PL"/>
        </w:rPr>
        <w:t>W styczniu 202</w:t>
      </w:r>
      <w:r w:rsidR="009D3FFE" w:rsidRPr="00A24E37">
        <w:rPr>
          <w:noProof/>
          <w:spacing w:val="2"/>
          <w:highlight w:val="black"/>
          <w:lang w:eastAsia="pl-PL"/>
        </w:rPr>
        <w:t>1</w:t>
      </w:r>
      <w:r w:rsidRPr="00A24E37">
        <w:rPr>
          <w:noProof/>
          <w:spacing w:val="2"/>
          <w:highlight w:val="black"/>
          <w:lang w:eastAsia="pl-PL"/>
        </w:rPr>
        <w:t xml:space="preserve"> r.</w:t>
      </w:r>
      <w:r w:rsidR="007619A7" w:rsidRPr="00A24E37">
        <w:rPr>
          <w:noProof/>
          <w:spacing w:val="2"/>
          <w:highlight w:val="black"/>
          <w:lang w:eastAsia="pl-PL"/>
        </w:rPr>
        <w:t xml:space="preserve"> </w:t>
      </w:r>
      <w:r w:rsidRPr="00A24E37">
        <w:rPr>
          <w:noProof/>
          <w:spacing w:val="2"/>
          <w:highlight w:val="black"/>
          <w:lang w:eastAsia="pl-PL"/>
        </w:rPr>
        <w:t xml:space="preserve">odnotowano nieznaczny </w:t>
      </w:r>
      <w:r w:rsidR="007619A7" w:rsidRPr="00A24E37">
        <w:rPr>
          <w:noProof/>
          <w:spacing w:val="2"/>
          <w:highlight w:val="black"/>
          <w:lang w:eastAsia="pl-PL"/>
        </w:rPr>
        <w:t>spadek</w:t>
      </w:r>
      <w:r w:rsidRPr="00A24E37">
        <w:rPr>
          <w:noProof/>
          <w:spacing w:val="2"/>
          <w:highlight w:val="black"/>
          <w:lang w:eastAsia="pl-PL"/>
        </w:rPr>
        <w:t xml:space="preserve"> przeciętnego zatrudnienia</w:t>
      </w:r>
      <w:r w:rsidR="00A55198" w:rsidRPr="00A24E37">
        <w:rPr>
          <w:noProof/>
          <w:spacing w:val="2"/>
          <w:highlight w:val="black"/>
          <w:lang w:eastAsia="pl-PL"/>
        </w:rPr>
        <w:t xml:space="preserve"> oraz wzrost</w:t>
      </w:r>
      <w:r w:rsidRPr="00A24E37">
        <w:rPr>
          <w:noProof/>
          <w:spacing w:val="2"/>
          <w:highlight w:val="black"/>
          <w:lang w:eastAsia="pl-PL"/>
        </w:rPr>
        <w:t xml:space="preserve"> </w:t>
      </w:r>
      <w:r w:rsidR="00A55198" w:rsidRPr="00A24E37">
        <w:rPr>
          <w:noProof/>
          <w:spacing w:val="2"/>
          <w:highlight w:val="black"/>
          <w:lang w:eastAsia="pl-PL"/>
        </w:rPr>
        <w:t>l</w:t>
      </w:r>
      <w:r w:rsidRPr="00A24E37">
        <w:rPr>
          <w:noProof/>
          <w:spacing w:val="2"/>
          <w:highlight w:val="black"/>
          <w:lang w:eastAsia="pl-PL"/>
        </w:rPr>
        <w:t>iczb</w:t>
      </w:r>
      <w:r w:rsidR="00A55198" w:rsidRPr="00A24E37">
        <w:rPr>
          <w:noProof/>
          <w:spacing w:val="2"/>
          <w:highlight w:val="black"/>
          <w:lang w:eastAsia="pl-PL"/>
        </w:rPr>
        <w:t>y</w:t>
      </w:r>
      <w:r w:rsidRPr="00A24E37">
        <w:rPr>
          <w:noProof/>
          <w:spacing w:val="2"/>
          <w:highlight w:val="black"/>
          <w:lang w:eastAsia="pl-PL"/>
        </w:rPr>
        <w:t xml:space="preserve"> bezrobotnych. </w:t>
      </w:r>
      <w:r w:rsidR="00A55198" w:rsidRPr="00A24E37">
        <w:rPr>
          <w:noProof/>
          <w:spacing w:val="2"/>
          <w:highlight w:val="black"/>
          <w:lang w:eastAsia="pl-PL"/>
        </w:rPr>
        <w:t>Wzrosła również stopa bezrobocia rejestrowanego.</w:t>
      </w:r>
      <w:r w:rsidR="002E4D9D" w:rsidRPr="00A24E37">
        <w:rPr>
          <w:noProof/>
          <w:spacing w:val="2"/>
          <w:highlight w:val="black"/>
          <w:lang w:eastAsia="pl-PL"/>
        </w:rPr>
        <w:t xml:space="preserve"> </w:t>
      </w:r>
      <w:r w:rsidRPr="00A24E37">
        <w:rPr>
          <w:noProof/>
          <w:spacing w:val="2"/>
          <w:highlight w:val="black"/>
          <w:lang w:eastAsia="pl-PL"/>
        </w:rPr>
        <w:t xml:space="preserve">Zaobserwowano </w:t>
      </w:r>
      <w:r w:rsidR="00A55198" w:rsidRPr="00A24E37">
        <w:rPr>
          <w:noProof/>
          <w:spacing w:val="2"/>
          <w:highlight w:val="black"/>
          <w:lang w:eastAsia="pl-PL"/>
        </w:rPr>
        <w:t>spadek</w:t>
      </w:r>
      <w:r w:rsidRPr="00A24E37">
        <w:rPr>
          <w:noProof/>
          <w:spacing w:val="2"/>
          <w:highlight w:val="black"/>
          <w:lang w:eastAsia="pl-PL"/>
        </w:rPr>
        <w:t xml:space="preserve"> produkcji sprzedanej przemysłu</w:t>
      </w:r>
      <w:r w:rsidR="00A55198" w:rsidRPr="00A24E37">
        <w:rPr>
          <w:noProof/>
          <w:spacing w:val="2"/>
          <w:highlight w:val="black"/>
          <w:lang w:eastAsia="pl-PL"/>
        </w:rPr>
        <w:t xml:space="preserve"> oraz </w:t>
      </w:r>
      <w:r w:rsidRPr="00A24E37">
        <w:rPr>
          <w:noProof/>
          <w:spacing w:val="2"/>
          <w:highlight w:val="black"/>
          <w:lang w:eastAsia="pl-PL"/>
        </w:rPr>
        <w:t>produkcji budowlano-</w:t>
      </w:r>
      <w:r w:rsidR="00A55198" w:rsidRPr="00A24E37">
        <w:rPr>
          <w:noProof/>
          <w:spacing w:val="2"/>
          <w:highlight w:val="black"/>
          <w:lang w:eastAsia="pl-PL"/>
        </w:rPr>
        <w:br/>
        <w:t>-</w:t>
      </w:r>
      <w:r w:rsidRPr="00A24E37">
        <w:rPr>
          <w:noProof/>
          <w:spacing w:val="2"/>
          <w:highlight w:val="black"/>
          <w:lang w:eastAsia="pl-PL"/>
        </w:rPr>
        <w:t xml:space="preserve">montażowej. </w:t>
      </w:r>
      <w:r w:rsidR="006916BC" w:rsidRPr="00A24E37">
        <w:rPr>
          <w:noProof/>
          <w:spacing w:val="2"/>
          <w:highlight w:val="black"/>
          <w:lang w:eastAsia="pl-PL"/>
        </w:rPr>
        <w:t>Styczeń charakteryzował się znacznie wyższą niż rok wcześniej liczbą mieszkań oddanych do użytkowania, a także niższą wydanych pozwoleń oraz rozpoczętych budów.</w:t>
      </w:r>
    </w:p>
    <w:p w:rsidR="00DC080F" w:rsidRPr="00A24E37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  <w:highlight w:val="black"/>
        </w:rPr>
      </w:pPr>
      <w:r w:rsidRPr="00A24E37">
        <w:rPr>
          <w:sz w:val="32"/>
          <w:highlight w:val="black"/>
        </w:rPr>
        <w:tab/>
      </w:r>
    </w:p>
    <w:p w:rsidR="000348A6" w:rsidRPr="00A24E37" w:rsidRDefault="00F90CB3" w:rsidP="00E93B55">
      <w:pPr>
        <w:pStyle w:val="podtytu"/>
        <w:rPr>
          <w:highlight w:val="black"/>
          <w:shd w:val="clear" w:color="auto" w:fill="FFFFFF"/>
        </w:rPr>
      </w:pPr>
      <w:r w:rsidRPr="00A24E37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5688330</wp:posOffset>
                </wp:positionH>
                <wp:positionV relativeFrom="paragraph">
                  <wp:posOffset>337687</wp:posOffset>
                </wp:positionV>
                <wp:extent cx="1725295" cy="732790"/>
                <wp:effectExtent l="0" t="0" r="8255" b="0"/>
                <wp:wrapTight wrapText="bothSides">
                  <wp:wrapPolygon edited="0">
                    <wp:start x="0" y="0"/>
                    <wp:lineTo x="0" y="20776"/>
                    <wp:lineTo x="21465" y="20776"/>
                    <wp:lineTo x="21465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27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A24E37" w:rsidRDefault="004E65A8" w:rsidP="0002623B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A24E37">
                              <w:rPr>
                                <w:spacing w:val="-4"/>
                                <w:shd w:val="clear" w:color="auto" w:fill="000000"/>
                              </w:rPr>
                              <w:t xml:space="preserve">Przeciętne zatrudnienie w sektorze przedsiębiorstw w </w:t>
                            </w:r>
                            <w:r w:rsidR="00B40681" w:rsidRPr="00A24E37">
                              <w:rPr>
                                <w:spacing w:val="-4"/>
                                <w:shd w:val="clear" w:color="auto" w:fill="000000"/>
                              </w:rPr>
                              <w:t>styczniu 202</w:t>
                            </w:r>
                            <w:r w:rsidR="00786A7B" w:rsidRPr="00A24E37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A24E3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było o </w:t>
                            </w:r>
                            <w:r w:rsidR="00786A7B" w:rsidRPr="00A24E37">
                              <w:rPr>
                                <w:spacing w:val="-4"/>
                                <w:shd w:val="clear" w:color="auto" w:fill="000000"/>
                              </w:rPr>
                              <w:t>0,7</w:t>
                            </w:r>
                            <w:r w:rsidRPr="00A24E37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</w:t>
                            </w:r>
                            <w:r w:rsidR="00786A7B" w:rsidRPr="00A24E37">
                              <w:rPr>
                                <w:spacing w:val="-4"/>
                                <w:shd w:val="clear" w:color="auto" w:fill="000000"/>
                              </w:rPr>
                              <w:t>ni</w:t>
                            </w:r>
                            <w:r w:rsidRPr="00A24E37">
                              <w:rPr>
                                <w:spacing w:val="-4"/>
                                <w:shd w:val="clear" w:color="auto" w:fill="000000"/>
                              </w:rPr>
                              <w:t xml:space="preserve">ższe niż przed rokiem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9pt;margin-top:26.6pt;width:135.85pt;height:57.7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" fillcolor="black" stroked="f">
                <v:fill color2="black" type="pattern"/>
                <v:textbox>
                  <w:txbxContent>
                    <w:p w:rsidR="00A46B8E" w:rsidRPr="00A24E37" w:rsidRDefault="004E65A8" w:rsidP="0002623B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A24E37">
                        <w:rPr>
                          <w:spacing w:val="-4"/>
                          <w:shd w:val="clear" w:color="auto" w:fill="000000"/>
                        </w:rPr>
                        <w:t xml:space="preserve">Przeciętne zatrudnienie w sektorze przedsiębiorstw w </w:t>
                      </w:r>
                      <w:r w:rsidR="00B40681" w:rsidRPr="00A24E37">
                        <w:rPr>
                          <w:spacing w:val="-4"/>
                          <w:shd w:val="clear" w:color="auto" w:fill="000000"/>
                        </w:rPr>
                        <w:t>styczniu 202</w:t>
                      </w:r>
                      <w:r w:rsidR="00786A7B" w:rsidRPr="00A24E37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A24E37">
                        <w:rPr>
                          <w:spacing w:val="-4"/>
                          <w:shd w:val="clear" w:color="auto" w:fill="000000"/>
                        </w:rPr>
                        <w:t xml:space="preserve"> r. było o </w:t>
                      </w:r>
                      <w:r w:rsidR="00786A7B" w:rsidRPr="00A24E37">
                        <w:rPr>
                          <w:spacing w:val="-4"/>
                          <w:shd w:val="clear" w:color="auto" w:fill="000000"/>
                        </w:rPr>
                        <w:t>0,7</w:t>
                      </w:r>
                      <w:r w:rsidRPr="00A24E37">
                        <w:rPr>
                          <w:spacing w:val="-4"/>
                          <w:shd w:val="clear" w:color="auto" w:fill="000000"/>
                        </w:rPr>
                        <w:t xml:space="preserve">% </w:t>
                      </w:r>
                      <w:r w:rsidR="00786A7B" w:rsidRPr="00A24E37">
                        <w:rPr>
                          <w:spacing w:val="-4"/>
                          <w:shd w:val="clear" w:color="auto" w:fill="000000"/>
                        </w:rPr>
                        <w:t>ni</w:t>
                      </w:r>
                      <w:r w:rsidRPr="00A24E37">
                        <w:rPr>
                          <w:spacing w:val="-4"/>
                          <w:shd w:val="clear" w:color="auto" w:fill="000000"/>
                        </w:rPr>
                        <w:t xml:space="preserve">ższe niż przed rokiem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A24E37">
        <w:rPr>
          <w:highlight w:val="black"/>
        </w:rPr>
        <w:t>Przeciętne zatrudnienie</w:t>
      </w:r>
    </w:p>
    <w:p w:rsidR="004E65A8" w:rsidRPr="00A24E37" w:rsidRDefault="00835519" w:rsidP="004E65A8">
      <w:pPr>
        <w:rPr>
          <w:noProof/>
          <w:highlight w:val="black"/>
        </w:rPr>
      </w:pPr>
      <w:r w:rsidRPr="00A24E37">
        <w:rPr>
          <w:noProof/>
          <w:spacing w:val="-4"/>
          <w:highlight w:val="black"/>
        </w:rPr>
        <w:t xml:space="preserve">Przeciętne zatrudnienie w sektorze przedsiębiorstw w styczniu 2021 r. wyniosło 1091,9 tys. osób </w:t>
      </w:r>
      <w:r w:rsidR="007619A7" w:rsidRPr="00A24E37">
        <w:rPr>
          <w:noProof/>
          <w:spacing w:val="-4"/>
          <w:highlight w:val="black"/>
        </w:rPr>
        <w:br/>
      </w:r>
      <w:r w:rsidRPr="00A24E37">
        <w:rPr>
          <w:noProof/>
          <w:spacing w:val="-4"/>
          <w:highlight w:val="black"/>
        </w:rPr>
        <w:t>i było o 2,1 tys. osób, tj. o 0,2% mniejsze niż w grudniu 2020 r. oraz o 8,1 tys. osób, tj. o 0,7% mniejsze niż w styczniu 2020 r.</w:t>
      </w:r>
    </w:p>
    <w:p w:rsidR="00B11ED4" w:rsidRPr="00A24E37" w:rsidRDefault="00835519" w:rsidP="00453CE4">
      <w:pPr>
        <w:rPr>
          <w:noProof/>
          <w:spacing w:val="-4"/>
          <w:highlight w:val="black"/>
        </w:rPr>
      </w:pPr>
      <w:r w:rsidRPr="00A24E37">
        <w:rPr>
          <w:noProof/>
          <w:spacing w:val="-2"/>
          <w:highlight w:val="black"/>
        </w:rPr>
        <w:t xml:space="preserve">W porównaniu z grudniem 2020 r. </w:t>
      </w:r>
      <w:r w:rsidR="0078215F" w:rsidRPr="00A24E37">
        <w:rPr>
          <w:noProof/>
          <w:spacing w:val="-2"/>
          <w:highlight w:val="black"/>
        </w:rPr>
        <w:t>spadek</w:t>
      </w:r>
      <w:r w:rsidRPr="00A24E37">
        <w:rPr>
          <w:noProof/>
          <w:spacing w:val="-2"/>
          <w:highlight w:val="black"/>
        </w:rPr>
        <w:t xml:space="preserve"> przeciętnego zatrudnienia odnotowano w sekcjach: zakwaterowanie i gastronomia (o 4,1%), działalność profesjonalna, naukowa i techniczna </w:t>
      </w:r>
      <w:r w:rsidR="000D4399" w:rsidRPr="00A24E37">
        <w:rPr>
          <w:noProof/>
          <w:spacing w:val="-2"/>
          <w:highlight w:val="black"/>
        </w:rPr>
        <w:br/>
      </w:r>
      <w:r w:rsidRPr="00A24E37">
        <w:rPr>
          <w:noProof/>
          <w:spacing w:val="-2"/>
          <w:highlight w:val="black"/>
        </w:rPr>
        <w:t xml:space="preserve">(o 1,2%), działalność związana z kulturą, rozrywką i rekreacją (o 0,8%), transport i gospodarka magazynowa (o 0,6%), administrowanie i działalność wspierająca </w:t>
      </w:r>
      <w:r w:rsidR="000D4399" w:rsidRPr="00A24E37">
        <w:rPr>
          <w:noProof/>
          <w:spacing w:val="-2"/>
          <w:highlight w:val="black"/>
        </w:rPr>
        <w:t>oraz</w:t>
      </w:r>
      <w:r w:rsidRPr="00A24E37">
        <w:rPr>
          <w:noProof/>
          <w:spacing w:val="-2"/>
          <w:highlight w:val="black"/>
        </w:rPr>
        <w:t xml:space="preserve"> handel; naprawa pojazdów samochodowych (</w:t>
      </w:r>
      <w:r w:rsidR="000D4399" w:rsidRPr="00A24E37">
        <w:rPr>
          <w:noProof/>
          <w:spacing w:val="-2"/>
          <w:highlight w:val="black"/>
        </w:rPr>
        <w:t>p</w:t>
      </w:r>
      <w:r w:rsidRPr="00A24E37">
        <w:rPr>
          <w:noProof/>
          <w:spacing w:val="-2"/>
          <w:highlight w:val="black"/>
        </w:rPr>
        <w:t>o 0,4%).</w:t>
      </w:r>
    </w:p>
    <w:p w:rsidR="00453CE4" w:rsidRPr="00A24E37" w:rsidRDefault="00835519" w:rsidP="00453CE4">
      <w:pPr>
        <w:rPr>
          <w:noProof/>
          <w:spacing w:val="-4"/>
          <w:highlight w:val="black"/>
        </w:rPr>
      </w:pPr>
      <w:r w:rsidRPr="00A24E37">
        <w:rPr>
          <w:noProof/>
          <w:spacing w:val="-4"/>
          <w:highlight w:val="black"/>
        </w:rPr>
        <w:t xml:space="preserve">Natomiast wzrost przeciętnego zatrudnienia wystąpił w sekcjach: informacja i komunikacja </w:t>
      </w:r>
      <w:r w:rsidR="000D4399" w:rsidRPr="00A24E37">
        <w:rPr>
          <w:noProof/>
          <w:spacing w:val="-4"/>
          <w:highlight w:val="black"/>
        </w:rPr>
        <w:br/>
      </w:r>
      <w:r w:rsidRPr="00A24E37">
        <w:rPr>
          <w:noProof/>
          <w:spacing w:val="-4"/>
          <w:highlight w:val="black"/>
        </w:rPr>
        <w:t xml:space="preserve">(o 1,7%), budownictwo </w:t>
      </w:r>
      <w:r w:rsidR="000D4399" w:rsidRPr="00A24E37">
        <w:rPr>
          <w:noProof/>
          <w:spacing w:val="-4"/>
          <w:highlight w:val="black"/>
        </w:rPr>
        <w:t>oraz</w:t>
      </w:r>
      <w:r w:rsidRPr="00A24E37">
        <w:rPr>
          <w:noProof/>
          <w:spacing w:val="-4"/>
          <w:highlight w:val="black"/>
        </w:rPr>
        <w:t xml:space="preserve"> obsługa rynku nieruchomości (</w:t>
      </w:r>
      <w:r w:rsidR="000D4399" w:rsidRPr="00A24E37">
        <w:rPr>
          <w:noProof/>
          <w:spacing w:val="-4"/>
          <w:highlight w:val="black"/>
        </w:rPr>
        <w:t>p</w:t>
      </w:r>
      <w:r w:rsidRPr="00A24E37">
        <w:rPr>
          <w:noProof/>
          <w:spacing w:val="-4"/>
          <w:highlight w:val="black"/>
        </w:rPr>
        <w:t>o 0,6%), przemysł (o 0,4%).</w:t>
      </w:r>
    </w:p>
    <w:p w:rsidR="00CD7A7B" w:rsidRPr="00A24E37" w:rsidRDefault="00CD7A7B" w:rsidP="00453CE4">
      <w:pPr>
        <w:rPr>
          <w:noProof/>
          <w:spacing w:val="-4"/>
          <w:highlight w:val="black"/>
        </w:rPr>
      </w:pPr>
    </w:p>
    <w:p w:rsidR="00453CE4" w:rsidRPr="00A24E37" w:rsidRDefault="00D46F29" w:rsidP="00453CE4">
      <w:pPr>
        <w:pStyle w:val="tytuwykresu"/>
        <w:rPr>
          <w:highlight w:val="black"/>
          <w:shd w:val="clear" w:color="auto" w:fill="FFFFFF"/>
        </w:rPr>
      </w:pPr>
      <w:r w:rsidRPr="00D46F29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39840" behindDoc="0" locked="0" layoutInCell="1" allowOverlap="1">
            <wp:simplePos x="0" y="0"/>
            <wp:positionH relativeFrom="column">
              <wp:posOffset>557146</wp:posOffset>
            </wp:positionH>
            <wp:positionV relativeFrom="paragraph">
              <wp:posOffset>287803</wp:posOffset>
            </wp:positionV>
            <wp:extent cx="4051300" cy="2839085"/>
            <wp:effectExtent l="0" t="0" r="6350" b="0"/>
            <wp:wrapTopAndBottom/>
            <wp:docPr id="33" name="Obraz 33" descr="C:\Moje dokumenty\Publikacje\Sygnalne\Statystyka Warszawy\2021\01_kontrast\Wykresy\zatrudnienie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oje dokumenty\Publikacje\Sygnalne\Statystyka Warszawy\2021\01_kontrast\Wykresy\zatrudnienie kontras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A24E37">
        <w:rPr>
          <w:highlight w:val="black"/>
        </w:rPr>
        <w:t>Wykres 1.</w:t>
      </w:r>
      <w:r w:rsidR="00453CE4" w:rsidRPr="00A24E37">
        <w:rPr>
          <w:highlight w:val="black"/>
          <w:shd w:val="clear" w:color="auto" w:fill="FFFFFF"/>
        </w:rPr>
        <w:t xml:space="preserve"> Struktura przeciętnego zatrudnienia według sekcji PKD w </w:t>
      </w:r>
      <w:r w:rsidR="0096337D" w:rsidRPr="00A24E37">
        <w:rPr>
          <w:highlight w:val="black"/>
          <w:shd w:val="clear" w:color="auto" w:fill="FFFFFF"/>
        </w:rPr>
        <w:t>styczniu 202</w:t>
      </w:r>
      <w:r w:rsidR="000E036B" w:rsidRPr="00A24E37">
        <w:rPr>
          <w:highlight w:val="black"/>
          <w:shd w:val="clear" w:color="auto" w:fill="FFFFFF"/>
        </w:rPr>
        <w:t>1</w:t>
      </w:r>
      <w:r w:rsidR="00453CE4" w:rsidRPr="00A24E37">
        <w:rPr>
          <w:highlight w:val="black"/>
          <w:shd w:val="clear" w:color="auto" w:fill="FFFFFF"/>
        </w:rPr>
        <w:t xml:space="preserve"> r.</w:t>
      </w:r>
    </w:p>
    <w:p w:rsidR="005178A4" w:rsidRPr="00A24E37" w:rsidRDefault="005178A4" w:rsidP="00453CE4">
      <w:pPr>
        <w:rPr>
          <w:highlight w:val="black"/>
          <w:shd w:val="clear" w:color="auto" w:fill="FFFFFF"/>
        </w:rPr>
      </w:pPr>
    </w:p>
    <w:p w:rsidR="00453CE4" w:rsidRPr="00A24E37" w:rsidRDefault="00835519" w:rsidP="00453CE4">
      <w:pPr>
        <w:rPr>
          <w:noProof/>
          <w:highlight w:val="black"/>
        </w:rPr>
      </w:pPr>
      <w:r w:rsidRPr="00A24E37">
        <w:rPr>
          <w:highlight w:val="black"/>
          <w:shd w:val="clear" w:color="auto" w:fill="FFFFFF"/>
        </w:rPr>
        <w:t xml:space="preserve">W stosunku do stycznia 2020 r. spadek przeciętnego zatrudnienia odnotowano w sekcjach: zakwaterowanie i gastronomia (o 19,2%), handel; naprawa pojazdów samochodowych </w:t>
      </w:r>
      <w:r w:rsidR="000D4399" w:rsidRPr="00A24E37">
        <w:rPr>
          <w:highlight w:val="black"/>
          <w:shd w:val="clear" w:color="auto" w:fill="FFFFFF"/>
        </w:rPr>
        <w:br/>
      </w:r>
      <w:r w:rsidRPr="00A24E37">
        <w:rPr>
          <w:highlight w:val="black"/>
          <w:shd w:val="clear" w:color="auto" w:fill="FFFFFF"/>
        </w:rPr>
        <w:t>(o 3,3%), transport i gospodarka magazynowa (o 2,7%), budownictwo (o 2,1%), działalność profesjonalna, naukowa i techniczna (o 1,7%), działalność związana z kulturą, rozrywką i rekreacją (o 0,3%), obsługa rynku nieruchomości (o 0,1%).</w:t>
      </w:r>
    </w:p>
    <w:p w:rsidR="00453CE4" w:rsidRPr="00A24E37" w:rsidRDefault="00835519" w:rsidP="00453CE4">
      <w:pPr>
        <w:rPr>
          <w:highlight w:val="black"/>
          <w:shd w:val="clear" w:color="auto" w:fill="FFFFFF"/>
        </w:rPr>
      </w:pPr>
      <w:r w:rsidRPr="00A24E37">
        <w:rPr>
          <w:noProof/>
          <w:highlight w:val="black"/>
        </w:rPr>
        <w:lastRenderedPageBreak/>
        <w:t>Wzrost przeciętnego zatrudnienia wystąpił w sekcjach: administrowanie i działalność wspierająca (o 7,6%), przemysł (o 3,0%), informacja i komunikacja (o 0,4%).</w:t>
      </w:r>
    </w:p>
    <w:p w:rsidR="00453CE4" w:rsidRPr="00A24E37" w:rsidRDefault="00453CE4" w:rsidP="00453CE4">
      <w:pPr>
        <w:spacing w:before="240" w:line="240" w:lineRule="auto"/>
        <w:rPr>
          <w:highlight w:val="black"/>
          <w:shd w:val="clear" w:color="auto" w:fill="FFFFFF"/>
        </w:rPr>
      </w:pPr>
      <w:r w:rsidRPr="00A24E37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5705856</wp:posOffset>
                </wp:positionH>
                <wp:positionV relativeFrom="paragraph">
                  <wp:posOffset>269392</wp:posOffset>
                </wp:positionV>
                <wp:extent cx="1725295" cy="1038225"/>
                <wp:effectExtent l="0" t="0" r="8255" b="9525"/>
                <wp:wrapTight wrapText="bothSides">
                  <wp:wrapPolygon edited="0">
                    <wp:start x="0" y="0"/>
                    <wp:lineTo x="0" y="21402"/>
                    <wp:lineTo x="21465" y="21402"/>
                    <wp:lineTo x="21465" y="0"/>
                    <wp:lineTo x="0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382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014" w:rsidRPr="00A24E37" w:rsidRDefault="00AD64EB" w:rsidP="0025501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A24E37">
                              <w:rPr>
                                <w:shd w:val="clear" w:color="auto" w:fill="000000"/>
                              </w:rPr>
                              <w:t>W końcu stycznia 202</w:t>
                            </w:r>
                            <w:r w:rsidR="000D4399" w:rsidRPr="00A24E37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Pr="00A24E37">
                              <w:rPr>
                                <w:shd w:val="clear" w:color="auto" w:fill="000000"/>
                              </w:rPr>
                              <w:t xml:space="preserve"> r. liczba zarejestrowanych bezrobotnych osób była o </w:t>
                            </w:r>
                            <w:r w:rsidR="000D4399" w:rsidRPr="00A24E37">
                              <w:rPr>
                                <w:shd w:val="clear" w:color="auto" w:fill="000000"/>
                              </w:rPr>
                              <w:t>39,0</w:t>
                            </w:r>
                            <w:r w:rsidRPr="00A24E37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0D4399" w:rsidRPr="00A24E37">
                              <w:rPr>
                                <w:shd w:val="clear" w:color="auto" w:fill="000000"/>
                              </w:rPr>
                              <w:t>więk</w:t>
                            </w:r>
                            <w:r w:rsidRPr="00A24E37">
                              <w:rPr>
                                <w:shd w:val="clear" w:color="auto" w:fill="000000"/>
                              </w:rPr>
                              <w:t xml:space="preserve">sza niż przed rokiem, </w:t>
                            </w:r>
                            <w:r w:rsidRPr="00A24E37">
                              <w:rPr>
                                <w:shd w:val="clear" w:color="auto" w:fill="000000"/>
                              </w:rPr>
                              <w:br/>
                              <w:t>a stopa bezrobocia ukształtowała się na poziomie 1,</w:t>
                            </w:r>
                            <w:r w:rsidR="000D4399" w:rsidRPr="00A24E37">
                              <w:rPr>
                                <w:shd w:val="clear" w:color="auto" w:fill="000000"/>
                              </w:rPr>
                              <w:t>9</w:t>
                            </w:r>
                            <w:r w:rsidRPr="00A24E37">
                              <w:rPr>
                                <w:shd w:val="clear" w:color="auto" w:fill="000000"/>
                              </w:rPr>
                              <w:t>%</w:t>
                            </w:r>
                          </w:p>
                          <w:p w:rsidR="00453CE4" w:rsidRPr="00A24E37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8" type="#_x0000_t202" style="position:absolute;margin-left:449.3pt;margin-top:21.2pt;width:135.85pt;height:81.7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" fillcolor="black" stroked="f">
                <v:fill color2="black" type="pattern"/>
                <v:textbox>
                  <w:txbxContent>
                    <w:p w:rsidR="00255014" w:rsidRPr="00A24E37" w:rsidRDefault="00AD64EB" w:rsidP="0025501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A24E37">
                        <w:rPr>
                          <w:shd w:val="clear" w:color="auto" w:fill="000000"/>
                        </w:rPr>
                        <w:t>W końcu stycznia 202</w:t>
                      </w:r>
                      <w:r w:rsidR="000D4399" w:rsidRPr="00A24E37">
                        <w:rPr>
                          <w:shd w:val="clear" w:color="auto" w:fill="000000"/>
                        </w:rPr>
                        <w:t>1</w:t>
                      </w:r>
                      <w:r w:rsidRPr="00A24E37">
                        <w:rPr>
                          <w:shd w:val="clear" w:color="auto" w:fill="000000"/>
                        </w:rPr>
                        <w:t xml:space="preserve"> r. liczba zarejestrowanych bezrobotnych osób była o </w:t>
                      </w:r>
                      <w:r w:rsidR="000D4399" w:rsidRPr="00A24E37">
                        <w:rPr>
                          <w:shd w:val="clear" w:color="auto" w:fill="000000"/>
                        </w:rPr>
                        <w:t>39,0</w:t>
                      </w:r>
                      <w:r w:rsidRPr="00A24E37">
                        <w:rPr>
                          <w:shd w:val="clear" w:color="auto" w:fill="000000"/>
                        </w:rPr>
                        <w:t xml:space="preserve">% </w:t>
                      </w:r>
                      <w:r w:rsidR="000D4399" w:rsidRPr="00A24E37">
                        <w:rPr>
                          <w:shd w:val="clear" w:color="auto" w:fill="000000"/>
                        </w:rPr>
                        <w:t>więk</w:t>
                      </w:r>
                      <w:r w:rsidRPr="00A24E37">
                        <w:rPr>
                          <w:shd w:val="clear" w:color="auto" w:fill="000000"/>
                        </w:rPr>
                        <w:t xml:space="preserve">sza niż przed rokiem, </w:t>
                      </w:r>
                      <w:r w:rsidRPr="00A24E37">
                        <w:rPr>
                          <w:shd w:val="clear" w:color="auto" w:fill="000000"/>
                        </w:rPr>
                        <w:br/>
                        <w:t>a stopa bezrobocia ukształtowała się na poziomie 1,</w:t>
                      </w:r>
                      <w:r w:rsidR="000D4399" w:rsidRPr="00A24E37">
                        <w:rPr>
                          <w:shd w:val="clear" w:color="auto" w:fill="000000"/>
                        </w:rPr>
                        <w:t>9</w:t>
                      </w:r>
                      <w:r w:rsidRPr="00A24E37">
                        <w:rPr>
                          <w:shd w:val="clear" w:color="auto" w:fill="000000"/>
                        </w:rPr>
                        <w:t>%</w:t>
                      </w:r>
                    </w:p>
                    <w:p w:rsidR="00453CE4" w:rsidRPr="00A24E37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A24E37">
        <w:rPr>
          <w:rFonts w:ascii="Fira Sans SemiBold" w:hAnsi="Fira Sans SemiBold"/>
          <w:highlight w:val="black"/>
          <w:shd w:val="clear" w:color="auto" w:fill="FFFFFF"/>
        </w:rPr>
        <w:t>Bezrobocie rejestrowane</w:t>
      </w:r>
    </w:p>
    <w:p w:rsidR="00AD64EB" w:rsidRPr="00A24E37" w:rsidRDefault="00BB3939" w:rsidP="00AD64EB">
      <w:pPr>
        <w:rPr>
          <w:highlight w:val="black"/>
          <w:shd w:val="clear" w:color="auto" w:fill="FFFFFF"/>
        </w:rPr>
      </w:pPr>
      <w:r w:rsidRPr="00A24E37">
        <w:rPr>
          <w:highlight w:val="black"/>
          <w:shd w:val="clear" w:color="auto" w:fill="FFFFFF"/>
        </w:rPr>
        <w:t xml:space="preserve">W końcu stycznia 2021 r. liczba zarejestrowanych bezrobotnych wyniosła 25029 osób i była </w:t>
      </w:r>
      <w:r w:rsidR="000D4399" w:rsidRPr="00A24E37">
        <w:rPr>
          <w:highlight w:val="black"/>
          <w:shd w:val="clear" w:color="auto" w:fill="FFFFFF"/>
        </w:rPr>
        <w:br/>
      </w:r>
      <w:r w:rsidRPr="00A24E37">
        <w:rPr>
          <w:highlight w:val="black"/>
          <w:shd w:val="clear" w:color="auto" w:fill="FFFFFF"/>
        </w:rPr>
        <w:t>o 626 osób, tj. o 2,6% większa niż w końcu grudnia 2020 r. oraz o 7019 osób, tj. o 39,0% większa niż w analogicznym okresie 2020 r.</w:t>
      </w:r>
    </w:p>
    <w:p w:rsidR="00AD64EB" w:rsidRPr="00A24E37" w:rsidRDefault="00BB3939" w:rsidP="00AD64EB">
      <w:pPr>
        <w:rPr>
          <w:highlight w:val="black"/>
          <w:shd w:val="clear" w:color="auto" w:fill="FFFFFF"/>
        </w:rPr>
      </w:pPr>
      <w:r w:rsidRPr="00A24E37">
        <w:rPr>
          <w:highlight w:val="black"/>
          <w:shd w:val="clear" w:color="auto" w:fill="FFFFFF"/>
        </w:rPr>
        <w:t xml:space="preserve">Liczba zarejestrowanych bezrobotnych kobiet wyniosła 12339, co stanowiło 49,3% ogółu bezrobotnych (przed miesiącem 49,2%, a przed rokiem 48,9%) i 16,2% bezrobotnych kobiet w województwie mazowieckim. W stosunku do grudnia 2020 r. liczba bezrobotnych kobiet zwiększyła się o 338 osób, tj. o 2,8%, a w stosunku do stycznia 2020 r. zwiększyła się o 3538 osób, </w:t>
      </w:r>
      <w:r w:rsidR="000D4399" w:rsidRPr="00A24E37">
        <w:rPr>
          <w:highlight w:val="black"/>
          <w:shd w:val="clear" w:color="auto" w:fill="FFFFFF"/>
        </w:rPr>
        <w:br/>
      </w:r>
      <w:r w:rsidRPr="00A24E37">
        <w:rPr>
          <w:highlight w:val="black"/>
          <w:shd w:val="clear" w:color="auto" w:fill="FFFFFF"/>
        </w:rPr>
        <w:t>tj. o 40,2%.</w:t>
      </w:r>
    </w:p>
    <w:p w:rsidR="00AD64EB" w:rsidRPr="00A24E37" w:rsidRDefault="00BB3939" w:rsidP="00AD64EB">
      <w:pPr>
        <w:rPr>
          <w:spacing w:val="-2"/>
          <w:highlight w:val="black"/>
          <w:shd w:val="clear" w:color="auto" w:fill="FFFFFF"/>
        </w:rPr>
      </w:pPr>
      <w:r w:rsidRPr="00A24E37">
        <w:rPr>
          <w:bCs/>
          <w:spacing w:val="-2"/>
          <w:highlight w:val="black"/>
          <w:shd w:val="clear" w:color="auto" w:fill="FFFFFF"/>
        </w:rPr>
        <w:t>Stopa bezrobocia rejestrowanego wynosiła 1,9% (1,8% przed miesiącem, a przed rokiem 1,3%), średnia w województwie mazowieckim kształtowała się na poziomie 5,3% (5,2% przed miesiącem, a przed rokiem 4,6%), natomiast w kraju na poziomie 6,5% (6,2% przed miesiącem, a przed rokiem 5,5%).</w:t>
      </w:r>
      <w:r w:rsidR="00AD64EB" w:rsidRPr="00A24E37">
        <w:rPr>
          <w:spacing w:val="-2"/>
          <w:highlight w:val="black"/>
          <w:shd w:val="clear" w:color="auto" w:fill="FFFFFF"/>
        </w:rPr>
        <w:t xml:space="preserve"> </w:t>
      </w:r>
    </w:p>
    <w:p w:rsidR="00AD64EB" w:rsidRPr="00A24E37" w:rsidRDefault="00BB3939" w:rsidP="00AD64EB">
      <w:pPr>
        <w:rPr>
          <w:highlight w:val="black"/>
          <w:shd w:val="clear" w:color="auto" w:fill="FFFFFF"/>
        </w:rPr>
      </w:pPr>
      <w:r w:rsidRPr="00A24E37">
        <w:rPr>
          <w:highlight w:val="black"/>
          <w:shd w:val="clear" w:color="auto" w:fill="FFFFFF"/>
        </w:rPr>
        <w:t xml:space="preserve">W styczniu 2021 r. w urzędach pracy zarejestrowano </w:t>
      </w:r>
      <w:r w:rsidR="00AE12F6" w:rsidRPr="00A24E37">
        <w:rPr>
          <w:highlight w:val="black"/>
          <w:shd w:val="clear" w:color="auto" w:fill="FFFFFF"/>
        </w:rPr>
        <w:t>2465</w:t>
      </w:r>
      <w:r w:rsidRPr="00A24E37">
        <w:rPr>
          <w:highlight w:val="black"/>
          <w:shd w:val="clear" w:color="auto" w:fill="FFFFFF"/>
        </w:rPr>
        <w:t xml:space="preserve"> osób bezrobotnych (2452 w grudniu 2020 r., a 3020 w styczniu 2020 r.). Bezrobotni zarejestrowani stanowili </w:t>
      </w:r>
      <w:r w:rsidR="00175862" w:rsidRPr="00A24E37">
        <w:rPr>
          <w:highlight w:val="black"/>
          <w:shd w:val="clear" w:color="auto" w:fill="FFFFFF"/>
        </w:rPr>
        <w:t>17,9</w:t>
      </w:r>
      <w:r w:rsidRPr="00A24E37">
        <w:rPr>
          <w:highlight w:val="black"/>
          <w:shd w:val="clear" w:color="auto" w:fill="FFFFFF"/>
        </w:rPr>
        <w:t>% ogółu zarejestrowanych bezrobotnych w województwie.</w:t>
      </w:r>
    </w:p>
    <w:p w:rsidR="00255014" w:rsidRPr="00A24E37" w:rsidRDefault="00255014" w:rsidP="00255014">
      <w:pPr>
        <w:rPr>
          <w:highlight w:val="black"/>
          <w:shd w:val="clear" w:color="auto" w:fill="FFFFFF"/>
        </w:rPr>
      </w:pPr>
      <w:r w:rsidRPr="00A24E37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85568" behindDoc="1" locked="0" layoutInCell="1" allowOverlap="1" wp14:anchorId="04E12EDD" wp14:editId="4DCF91F3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8255" b="1905"/>
                <wp:wrapTight wrapText="bothSides">
                  <wp:wrapPolygon edited="0">
                    <wp:start x="0" y="0"/>
                    <wp:lineTo x="0" y="21125"/>
                    <wp:lineTo x="21465" y="21125"/>
                    <wp:lineTo x="21465" y="0"/>
                    <wp:lineTo x="0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014" w:rsidRPr="00A24E37" w:rsidRDefault="00AD64EB" w:rsidP="0025501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A24E37">
                              <w:rPr>
                                <w:shd w:val="clear" w:color="auto" w:fill="000000"/>
                              </w:rPr>
                              <w:t>W styczniu 202</w:t>
                            </w:r>
                            <w:r w:rsidR="00175862" w:rsidRPr="00A24E37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Pr="00A24E37">
                              <w:rPr>
                                <w:shd w:val="clear" w:color="auto" w:fill="000000"/>
                              </w:rPr>
                              <w:t xml:space="preserve"> r. liczba wyrejestrowanych bezrobotnych osób była o </w:t>
                            </w:r>
                            <w:r w:rsidR="00175862" w:rsidRPr="00A24E37">
                              <w:rPr>
                                <w:shd w:val="clear" w:color="auto" w:fill="000000"/>
                              </w:rPr>
                              <w:t>22,6</w:t>
                            </w:r>
                            <w:r w:rsidRPr="00A24E37">
                              <w:rPr>
                                <w:shd w:val="clear" w:color="auto" w:fill="000000"/>
                              </w:rPr>
                              <w:t>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12EDD" id="Pole tekstowe 19" o:spid="_x0000_s1029" type="#_x0000_t202" style="position:absolute;margin-left:449.5pt;margin-top:58.95pt;width:135.85pt;height:61.35pt;z-index:-2514309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" fillcolor="black" stroked="f">
                <v:fill color2="black" type="pattern"/>
                <v:textbox>
                  <w:txbxContent>
                    <w:p w:rsidR="00255014" w:rsidRPr="00A24E37" w:rsidRDefault="00AD64EB" w:rsidP="0025501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A24E37">
                        <w:rPr>
                          <w:shd w:val="clear" w:color="auto" w:fill="000000"/>
                        </w:rPr>
                        <w:t>W styczniu 202</w:t>
                      </w:r>
                      <w:r w:rsidR="00175862" w:rsidRPr="00A24E37">
                        <w:rPr>
                          <w:shd w:val="clear" w:color="auto" w:fill="000000"/>
                        </w:rPr>
                        <w:t>1</w:t>
                      </w:r>
                      <w:r w:rsidRPr="00A24E37">
                        <w:rPr>
                          <w:shd w:val="clear" w:color="auto" w:fill="000000"/>
                        </w:rPr>
                        <w:t xml:space="preserve"> r. liczba wyrejestrowanych bezrobotnych osób była o </w:t>
                      </w:r>
                      <w:r w:rsidR="00175862" w:rsidRPr="00A24E37">
                        <w:rPr>
                          <w:shd w:val="clear" w:color="auto" w:fill="000000"/>
                        </w:rPr>
                        <w:t>22,6</w:t>
                      </w:r>
                      <w:r w:rsidRPr="00A24E37">
                        <w:rPr>
                          <w:shd w:val="clear" w:color="auto" w:fill="000000"/>
                        </w:rPr>
                        <w:t>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B3939" w:rsidRPr="00A24E37">
        <w:rPr>
          <w:noProof/>
          <w:spacing w:val="-2"/>
          <w:szCs w:val="19"/>
          <w:highlight w:val="black"/>
          <w:lang w:eastAsia="pl-PL"/>
        </w:rPr>
        <w:t xml:space="preserve">Liczba osób rejestrujących się po raz pierwszy wyniosła </w:t>
      </w:r>
      <w:r w:rsidR="00AE12F6" w:rsidRPr="00A24E37">
        <w:rPr>
          <w:noProof/>
          <w:spacing w:val="-2"/>
          <w:szCs w:val="19"/>
          <w:highlight w:val="black"/>
          <w:lang w:eastAsia="pl-PL"/>
        </w:rPr>
        <w:t>895</w:t>
      </w:r>
      <w:r w:rsidR="00BB3939" w:rsidRPr="00A24E37">
        <w:rPr>
          <w:noProof/>
          <w:spacing w:val="-2"/>
          <w:szCs w:val="19"/>
          <w:highlight w:val="black"/>
          <w:lang w:eastAsia="pl-PL"/>
        </w:rPr>
        <w:t xml:space="preserve"> (przed miesiącem 852), co stanowiło </w:t>
      </w:r>
      <w:r w:rsidR="00175862" w:rsidRPr="00A24E37">
        <w:rPr>
          <w:noProof/>
          <w:spacing w:val="-2"/>
          <w:szCs w:val="19"/>
          <w:highlight w:val="black"/>
          <w:lang w:eastAsia="pl-PL"/>
        </w:rPr>
        <w:t>36,3</w:t>
      </w:r>
      <w:r w:rsidR="00BB3939" w:rsidRPr="00A24E37">
        <w:rPr>
          <w:noProof/>
          <w:spacing w:val="-2"/>
          <w:szCs w:val="19"/>
          <w:highlight w:val="black"/>
          <w:lang w:eastAsia="pl-PL"/>
        </w:rPr>
        <w:t xml:space="preserve">% ogółu bezrobotnych, którzy zarejestrowali się w styczniu 2021 r. oraz </w:t>
      </w:r>
      <w:r w:rsidR="00175862" w:rsidRPr="00A24E37">
        <w:rPr>
          <w:noProof/>
          <w:spacing w:val="-2"/>
          <w:szCs w:val="19"/>
          <w:highlight w:val="black"/>
          <w:lang w:eastAsia="pl-PL"/>
        </w:rPr>
        <w:t>27,3</w:t>
      </w:r>
      <w:r w:rsidR="00BB3939" w:rsidRPr="00A24E37">
        <w:rPr>
          <w:noProof/>
          <w:spacing w:val="-2"/>
          <w:szCs w:val="19"/>
          <w:highlight w:val="black"/>
          <w:lang w:eastAsia="pl-PL"/>
        </w:rPr>
        <w:t xml:space="preserve">% zarejestrowanych po raz pierwszy w województwie. Udział osób zwolnionych z przyczyn dotyczących zakładu pracy wśród bezrobotnych zarejestrowanych w styczniu 2021 r. wyniósł </w:t>
      </w:r>
      <w:r w:rsidR="00175862" w:rsidRPr="00A24E37">
        <w:rPr>
          <w:noProof/>
          <w:spacing w:val="-2"/>
          <w:szCs w:val="19"/>
          <w:highlight w:val="black"/>
          <w:lang w:eastAsia="pl-PL"/>
        </w:rPr>
        <w:t>5,0</w:t>
      </w:r>
      <w:r w:rsidR="00BB3939" w:rsidRPr="00A24E37">
        <w:rPr>
          <w:noProof/>
          <w:spacing w:val="-2"/>
          <w:szCs w:val="19"/>
          <w:highlight w:val="black"/>
          <w:lang w:eastAsia="pl-PL"/>
        </w:rPr>
        <w:t xml:space="preserve">% (w województwie mazowieckim </w:t>
      </w:r>
      <w:r w:rsidR="00175862" w:rsidRPr="00A24E37">
        <w:rPr>
          <w:noProof/>
          <w:spacing w:val="-2"/>
          <w:szCs w:val="19"/>
          <w:highlight w:val="black"/>
          <w:lang w:eastAsia="pl-PL"/>
        </w:rPr>
        <w:t>5</w:t>
      </w:r>
      <w:r w:rsidR="00BB3939" w:rsidRPr="00A24E37">
        <w:rPr>
          <w:noProof/>
          <w:spacing w:val="-2"/>
          <w:szCs w:val="19"/>
          <w:highlight w:val="black"/>
          <w:lang w:eastAsia="pl-PL"/>
        </w:rPr>
        <w:t>,9%), przed miesiącem 3,1%, a przed rokiem 3,3%.</w:t>
      </w:r>
    </w:p>
    <w:p w:rsidR="00AD64EB" w:rsidRPr="00A24E37" w:rsidRDefault="00BB3939" w:rsidP="00AD64EB">
      <w:pPr>
        <w:rPr>
          <w:highlight w:val="black"/>
          <w:shd w:val="clear" w:color="auto" w:fill="FFFFFF"/>
        </w:rPr>
      </w:pPr>
      <w:r w:rsidRPr="00A24E37">
        <w:rPr>
          <w:spacing w:val="-2"/>
          <w:highlight w:val="black"/>
          <w:shd w:val="clear" w:color="auto" w:fill="FFFFFF"/>
        </w:rPr>
        <w:t xml:space="preserve">W styczniu 2021 r. z ewidencji bezrobotnych wyrejestrowano </w:t>
      </w:r>
      <w:r w:rsidR="00AE12F6" w:rsidRPr="00A24E37">
        <w:rPr>
          <w:spacing w:val="-2"/>
          <w:highlight w:val="black"/>
          <w:shd w:val="clear" w:color="auto" w:fill="FFFFFF"/>
        </w:rPr>
        <w:t>1839</w:t>
      </w:r>
      <w:r w:rsidRPr="00A24E37">
        <w:rPr>
          <w:spacing w:val="-2"/>
          <w:highlight w:val="black"/>
          <w:shd w:val="clear" w:color="auto" w:fill="FFFFFF"/>
        </w:rPr>
        <w:t xml:space="preserve"> osób (2121 w grudniu 2020 r., </w:t>
      </w:r>
      <w:r w:rsidR="00175862" w:rsidRPr="00A24E37">
        <w:rPr>
          <w:spacing w:val="-2"/>
          <w:highlight w:val="black"/>
          <w:shd w:val="clear" w:color="auto" w:fill="FFFFFF"/>
        </w:rPr>
        <w:br/>
      </w:r>
      <w:r w:rsidRPr="00A24E37">
        <w:rPr>
          <w:spacing w:val="-2"/>
          <w:highlight w:val="black"/>
          <w:shd w:val="clear" w:color="auto" w:fill="FFFFFF"/>
        </w:rPr>
        <w:t>a 2377 w styczniu 2020 r.), co stanowiło 20,</w:t>
      </w:r>
      <w:r w:rsidR="00175862" w:rsidRPr="00A24E37">
        <w:rPr>
          <w:spacing w:val="-2"/>
          <w:highlight w:val="black"/>
          <w:shd w:val="clear" w:color="auto" w:fill="FFFFFF"/>
        </w:rPr>
        <w:t>4</w:t>
      </w:r>
      <w:r w:rsidRPr="00A24E37">
        <w:rPr>
          <w:spacing w:val="-2"/>
          <w:highlight w:val="black"/>
          <w:shd w:val="clear" w:color="auto" w:fill="FFFFFF"/>
        </w:rPr>
        <w:t xml:space="preserve">% wyrejestrowanych z ewidencji bezrobotnych </w:t>
      </w:r>
      <w:r w:rsidR="00175862" w:rsidRPr="00A24E37">
        <w:rPr>
          <w:spacing w:val="-2"/>
          <w:highlight w:val="black"/>
          <w:shd w:val="clear" w:color="auto" w:fill="FFFFFF"/>
        </w:rPr>
        <w:br/>
      </w:r>
      <w:r w:rsidRPr="00A24E37">
        <w:rPr>
          <w:spacing w:val="-2"/>
          <w:highlight w:val="black"/>
          <w:shd w:val="clear" w:color="auto" w:fill="FFFFFF"/>
        </w:rPr>
        <w:t>w województwie mazowieckim. Spośród wyrejestrowanych bezrobotnych 121</w:t>
      </w:r>
      <w:r w:rsidR="00AE12F6" w:rsidRPr="00A24E37">
        <w:rPr>
          <w:spacing w:val="-2"/>
          <w:highlight w:val="black"/>
          <w:shd w:val="clear" w:color="auto" w:fill="FFFFFF"/>
        </w:rPr>
        <w:t>8</w:t>
      </w:r>
      <w:r w:rsidRPr="00A24E37">
        <w:rPr>
          <w:spacing w:val="-2"/>
          <w:highlight w:val="black"/>
          <w:shd w:val="clear" w:color="auto" w:fill="FFFFFF"/>
        </w:rPr>
        <w:t xml:space="preserve"> osób podjęło pracę. Ponadto </w:t>
      </w:r>
      <w:r w:rsidR="00AE12F6" w:rsidRPr="00A24E37">
        <w:rPr>
          <w:spacing w:val="-2"/>
          <w:highlight w:val="black"/>
          <w:shd w:val="clear" w:color="auto" w:fill="FFFFFF"/>
        </w:rPr>
        <w:t>317</w:t>
      </w:r>
      <w:r w:rsidRPr="00A24E37">
        <w:rPr>
          <w:spacing w:val="-2"/>
          <w:highlight w:val="black"/>
          <w:shd w:val="clear" w:color="auto" w:fill="FFFFFF"/>
        </w:rPr>
        <w:t xml:space="preserve"> osób utraciło status bezrobotnego w wyniku niepotwierdzenia gotowości do podjęcia pracy. Przyczyną skreślenia z ewidencji było również dobrowolne zrezygnowanie ze statusu bezrobotnego, Niepotwierdzenie gotowości do podjęcia pracy, nabycie uprawnień do zasiłku lub świadczenia przedemerytalnego, rozpoczęcie szkolenia lub stażu i inne.</w:t>
      </w:r>
    </w:p>
    <w:p w:rsidR="00AD64EB" w:rsidRPr="00A24E37" w:rsidRDefault="00BB3939" w:rsidP="00AD64EB">
      <w:pPr>
        <w:rPr>
          <w:spacing w:val="-2"/>
          <w:highlight w:val="black"/>
          <w:shd w:val="clear" w:color="auto" w:fill="FFFFFF"/>
        </w:rPr>
      </w:pPr>
      <w:r w:rsidRPr="00A24E37">
        <w:rPr>
          <w:bCs/>
          <w:spacing w:val="-2"/>
          <w:highlight w:val="black"/>
          <w:shd w:val="clear" w:color="auto" w:fill="FFFFFF"/>
        </w:rPr>
        <w:t>Prawa do zasiłku nie posiadało 20489 osób, tj. 81,9% ogółu zarejestrowanych bezrobotnych (przed rokiem 14916 osób, tj. 82,8%). Natomiast 4540 bezrobotnych posiadało prawo do zasiłku.</w:t>
      </w:r>
    </w:p>
    <w:p w:rsidR="00453CE4" w:rsidRPr="00A24E37" w:rsidRDefault="00453CE4" w:rsidP="00453CE4">
      <w:pPr>
        <w:rPr>
          <w:highlight w:val="black"/>
          <w:shd w:val="clear" w:color="auto" w:fill="FFFFFF"/>
        </w:rPr>
      </w:pPr>
    </w:p>
    <w:p w:rsidR="00453CE4" w:rsidRPr="00A24E37" w:rsidRDefault="00D46F29" w:rsidP="00453CE4">
      <w:pPr>
        <w:rPr>
          <w:b/>
          <w:sz w:val="18"/>
          <w:szCs w:val="18"/>
          <w:highlight w:val="black"/>
          <w:shd w:val="clear" w:color="auto" w:fill="FFFFFF"/>
        </w:rPr>
      </w:pPr>
      <w:r w:rsidRPr="00D46F29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38816" behindDoc="0" locked="0" layoutInCell="1" allowOverlap="1">
            <wp:simplePos x="0" y="0"/>
            <wp:positionH relativeFrom="column">
              <wp:posOffset>53296</wp:posOffset>
            </wp:positionH>
            <wp:positionV relativeFrom="paragraph">
              <wp:posOffset>269875</wp:posOffset>
            </wp:positionV>
            <wp:extent cx="5122545" cy="2353487"/>
            <wp:effectExtent l="0" t="0" r="1905" b="8890"/>
            <wp:wrapTopAndBottom/>
            <wp:docPr id="31" name="Obraz 31" descr="C:\Moje dokumenty\Publikacje\Sygnalne\Statystyka Warszawy\2021\01_kontrast\Wykresy\bezrobotni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1\01_kontrast\Wykresy\bezrobotni 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353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A24E37">
        <w:rPr>
          <w:b/>
          <w:sz w:val="18"/>
          <w:szCs w:val="18"/>
          <w:highlight w:val="black"/>
        </w:rPr>
        <w:t>Wykres 2.</w:t>
      </w:r>
      <w:r w:rsidR="00453CE4" w:rsidRPr="00A24E37">
        <w:rPr>
          <w:b/>
          <w:sz w:val="18"/>
          <w:szCs w:val="18"/>
          <w:highlight w:val="black"/>
          <w:shd w:val="clear" w:color="auto" w:fill="FFFFFF"/>
        </w:rPr>
        <w:t xml:space="preserve"> Liczba bezrobotnych na 1 ofertę pracy (stan w końcu miesiąca)</w:t>
      </w:r>
    </w:p>
    <w:p w:rsidR="00453CE4" w:rsidRPr="00A24E37" w:rsidRDefault="00453CE4" w:rsidP="00453CE4">
      <w:pPr>
        <w:rPr>
          <w:highlight w:val="black"/>
          <w:shd w:val="clear" w:color="auto" w:fill="FFFFFF"/>
        </w:rPr>
      </w:pPr>
    </w:p>
    <w:p w:rsidR="003B22A1" w:rsidRPr="00A24E37" w:rsidRDefault="00DC310C" w:rsidP="003B22A1">
      <w:pPr>
        <w:rPr>
          <w:highlight w:val="black"/>
          <w:shd w:val="clear" w:color="auto" w:fill="FFFFFF"/>
        </w:rPr>
      </w:pPr>
      <w:r w:rsidRPr="00A24E37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5713909</wp:posOffset>
                </wp:positionH>
                <wp:positionV relativeFrom="paragraph">
                  <wp:posOffset>196</wp:posOffset>
                </wp:positionV>
                <wp:extent cx="1725295" cy="596265"/>
                <wp:effectExtent l="0" t="0" r="8255" b="0"/>
                <wp:wrapTight wrapText="bothSides">
                  <wp:wrapPolygon edited="0">
                    <wp:start x="0" y="0"/>
                    <wp:lineTo x="0" y="20703"/>
                    <wp:lineTo x="21465" y="20703"/>
                    <wp:lineTo x="21465" y="0"/>
                    <wp:lineTo x="0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626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22A1" w:rsidRPr="00A24E37" w:rsidRDefault="003B22A1" w:rsidP="003B22A1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A24E37">
                              <w:rPr>
                                <w:shd w:val="clear" w:color="auto" w:fill="000000"/>
                              </w:rPr>
                              <w:t>W styczniu 202</w:t>
                            </w:r>
                            <w:r w:rsidR="00175862" w:rsidRPr="00A24E37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Pr="00A24E37">
                              <w:rPr>
                                <w:shd w:val="clear" w:color="auto" w:fill="000000"/>
                              </w:rPr>
                              <w:t xml:space="preserve"> r. zgłoszono o </w:t>
                            </w:r>
                            <w:r w:rsidR="00175862" w:rsidRPr="00A24E37">
                              <w:rPr>
                                <w:shd w:val="clear" w:color="auto" w:fill="000000"/>
                              </w:rPr>
                              <w:t>36,2</w:t>
                            </w:r>
                            <w:r w:rsidRPr="00A24E37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175862" w:rsidRPr="00A24E37">
                              <w:rPr>
                                <w:shd w:val="clear" w:color="auto" w:fill="000000"/>
                              </w:rPr>
                              <w:t>mni</w:t>
                            </w:r>
                            <w:r w:rsidRPr="00A24E37">
                              <w:rPr>
                                <w:shd w:val="clear" w:color="auto" w:fill="000000"/>
                              </w:rPr>
                              <w:t>ej ofert pracy niż przed rokiem</w:t>
                            </w:r>
                          </w:p>
                          <w:p w:rsidR="00DC310C" w:rsidRPr="00A24E37" w:rsidRDefault="00DC310C" w:rsidP="00DC310C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30" type="#_x0000_t202" style="position:absolute;margin-left:449.9pt;margin-top:0;width:135.85pt;height:46.9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" fillcolor="black" stroked="f">
                <v:fill color2="black" type="pattern"/>
                <v:textbox>
                  <w:txbxContent>
                    <w:p w:rsidR="003B22A1" w:rsidRPr="00A24E37" w:rsidRDefault="003B22A1" w:rsidP="003B22A1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A24E37">
                        <w:rPr>
                          <w:shd w:val="clear" w:color="auto" w:fill="000000"/>
                        </w:rPr>
                        <w:t>W styczniu 202</w:t>
                      </w:r>
                      <w:r w:rsidR="00175862" w:rsidRPr="00A24E37">
                        <w:rPr>
                          <w:shd w:val="clear" w:color="auto" w:fill="000000"/>
                        </w:rPr>
                        <w:t>1</w:t>
                      </w:r>
                      <w:r w:rsidRPr="00A24E37">
                        <w:rPr>
                          <w:shd w:val="clear" w:color="auto" w:fill="000000"/>
                        </w:rPr>
                        <w:t xml:space="preserve"> r. zgłoszono o </w:t>
                      </w:r>
                      <w:r w:rsidR="00175862" w:rsidRPr="00A24E37">
                        <w:rPr>
                          <w:shd w:val="clear" w:color="auto" w:fill="000000"/>
                        </w:rPr>
                        <w:t>36,2</w:t>
                      </w:r>
                      <w:r w:rsidRPr="00A24E37">
                        <w:rPr>
                          <w:shd w:val="clear" w:color="auto" w:fill="000000"/>
                        </w:rPr>
                        <w:t xml:space="preserve">% </w:t>
                      </w:r>
                      <w:r w:rsidR="00175862" w:rsidRPr="00A24E37">
                        <w:rPr>
                          <w:shd w:val="clear" w:color="auto" w:fill="000000"/>
                        </w:rPr>
                        <w:t>mni</w:t>
                      </w:r>
                      <w:r w:rsidRPr="00A24E37">
                        <w:rPr>
                          <w:shd w:val="clear" w:color="auto" w:fill="000000"/>
                        </w:rPr>
                        <w:t>ej ofert pracy niż przed rokiem</w:t>
                      </w:r>
                    </w:p>
                    <w:p w:rsidR="00DC310C" w:rsidRPr="00A24E37" w:rsidRDefault="00DC310C" w:rsidP="00DC310C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B3939" w:rsidRPr="00A24E37">
        <w:rPr>
          <w:noProof/>
          <w:spacing w:val="-2"/>
          <w:szCs w:val="19"/>
          <w:highlight w:val="black"/>
          <w:lang w:eastAsia="pl-PL"/>
        </w:rPr>
        <w:t>W styczniu 2021 r. do urzędów pracy zgłoszono 2680 ofert pracy, co stanowiło 19,5% ofert pracy w województwie mazowieckim i w końcu tego miesiąca urzędy dysponowały ofertami pracy dla 848 osób. Na jedną ofertę pracy przypadało w końcu stycznia 2021 r. 30 osób (przed miesiącem 39, a przed rokiem 8), w województwie mazowieckim 21 osób (przed miesiącem 39, a przed rokiem 14) zarejestrowanych jako bezrobotne.</w:t>
      </w:r>
    </w:p>
    <w:p w:rsidR="00453CE4" w:rsidRPr="00A24E37" w:rsidRDefault="00203F53" w:rsidP="00453CE4">
      <w:pPr>
        <w:spacing w:before="240" w:line="240" w:lineRule="auto"/>
        <w:rPr>
          <w:rFonts w:ascii="Fira Sans SemiBold" w:hAnsi="Fira Sans SemiBold"/>
          <w:highlight w:val="black"/>
          <w:shd w:val="clear" w:color="auto" w:fill="FFFFFF"/>
        </w:rPr>
      </w:pPr>
      <w:r w:rsidRPr="00A24E37">
        <w:rPr>
          <w:rFonts w:ascii="Fira Sans SemiBold" w:hAnsi="Fira Sans SemiBold"/>
          <w:noProof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5716905</wp:posOffset>
                </wp:positionH>
                <wp:positionV relativeFrom="paragraph">
                  <wp:posOffset>109109</wp:posOffset>
                </wp:positionV>
                <wp:extent cx="1725295" cy="923290"/>
                <wp:effectExtent l="0" t="0" r="8255" b="0"/>
                <wp:wrapTight wrapText="bothSides">
                  <wp:wrapPolygon edited="0">
                    <wp:start x="0" y="0"/>
                    <wp:lineTo x="0" y="20946"/>
                    <wp:lineTo x="21465" y="20946"/>
                    <wp:lineTo x="21465" y="0"/>
                    <wp:lineTo x="0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2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A24E37" w:rsidRDefault="00203F53" w:rsidP="00203F53">
                            <w:pPr>
                              <w:pStyle w:val="tekstboczek"/>
                              <w:rPr>
                                <w:spacing w:val="-7"/>
                                <w:shd w:val="clear" w:color="auto" w:fill="000000"/>
                              </w:rPr>
                            </w:pPr>
                            <w:r w:rsidRPr="00A24E37">
                              <w:rPr>
                                <w:spacing w:val="-7"/>
                                <w:shd w:val="clear" w:color="auto" w:fill="000000"/>
                              </w:rPr>
                              <w:t>Przeciętne miesięczne wynagrodzenie brutto w sektorze przedsiębiorstw w styczniu 202</w:t>
                            </w:r>
                            <w:r w:rsidR="00CD38FC" w:rsidRPr="00A24E37">
                              <w:rPr>
                                <w:spacing w:val="-7"/>
                                <w:shd w:val="clear" w:color="auto" w:fill="000000"/>
                              </w:rPr>
                              <w:t xml:space="preserve">1 </w:t>
                            </w:r>
                            <w:r w:rsidRPr="00A24E37">
                              <w:rPr>
                                <w:spacing w:val="-7"/>
                                <w:shd w:val="clear" w:color="auto" w:fill="000000"/>
                              </w:rPr>
                              <w:t xml:space="preserve">r. wyniosło </w:t>
                            </w:r>
                            <w:r w:rsidR="00CD38FC" w:rsidRPr="00A24E37">
                              <w:rPr>
                                <w:spacing w:val="-7"/>
                                <w:shd w:val="clear" w:color="auto" w:fill="000000"/>
                              </w:rPr>
                              <w:t>6948,56</w:t>
                            </w:r>
                            <w:r w:rsidRPr="00A24E37">
                              <w:rPr>
                                <w:spacing w:val="-7"/>
                                <w:shd w:val="clear" w:color="auto" w:fill="000000"/>
                              </w:rPr>
                              <w:t xml:space="preserve"> zł i było o </w:t>
                            </w:r>
                            <w:r w:rsidR="00CD38FC" w:rsidRPr="00A24E37">
                              <w:rPr>
                                <w:spacing w:val="-7"/>
                                <w:shd w:val="clear" w:color="auto" w:fill="000000"/>
                              </w:rPr>
                              <w:t>4,2</w:t>
                            </w:r>
                            <w:r w:rsidRPr="00A24E37">
                              <w:rPr>
                                <w:spacing w:val="-7"/>
                                <w:shd w:val="clear" w:color="auto" w:fill="000000"/>
                              </w:rPr>
                              <w:t>% wyższe niż w styczniu 20</w:t>
                            </w:r>
                            <w:r w:rsidR="00CD38FC" w:rsidRPr="00A24E37">
                              <w:rPr>
                                <w:spacing w:val="-7"/>
                                <w:shd w:val="clear" w:color="auto" w:fill="000000"/>
                              </w:rPr>
                              <w:t>20</w:t>
                            </w:r>
                            <w:r w:rsidRPr="00A24E37">
                              <w:rPr>
                                <w:spacing w:val="-7"/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1" type="#_x0000_t202" style="position:absolute;margin-left:450.15pt;margin-top:8.6pt;width:135.85pt;height:72.7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" fillcolor="black" stroked="f">
                <v:fill color2="black" type="pattern"/>
                <v:textbox>
                  <w:txbxContent>
                    <w:p w:rsidR="00203F53" w:rsidRPr="00A24E37" w:rsidRDefault="00203F53" w:rsidP="00203F53">
                      <w:pPr>
                        <w:pStyle w:val="tekstboczek"/>
                        <w:rPr>
                          <w:spacing w:val="-7"/>
                          <w:shd w:val="clear" w:color="auto" w:fill="000000"/>
                        </w:rPr>
                      </w:pPr>
                      <w:r w:rsidRPr="00A24E37">
                        <w:rPr>
                          <w:spacing w:val="-7"/>
                          <w:shd w:val="clear" w:color="auto" w:fill="000000"/>
                        </w:rPr>
                        <w:t>Przeciętne miesięczne wynagrodzenie brutto w sektorze przedsiębiorstw w styczniu 202</w:t>
                      </w:r>
                      <w:r w:rsidR="00CD38FC" w:rsidRPr="00A24E37">
                        <w:rPr>
                          <w:spacing w:val="-7"/>
                          <w:shd w:val="clear" w:color="auto" w:fill="000000"/>
                        </w:rPr>
                        <w:t xml:space="preserve">1 </w:t>
                      </w:r>
                      <w:r w:rsidRPr="00A24E37">
                        <w:rPr>
                          <w:spacing w:val="-7"/>
                          <w:shd w:val="clear" w:color="auto" w:fill="000000"/>
                        </w:rPr>
                        <w:t xml:space="preserve">r. wyniosło </w:t>
                      </w:r>
                      <w:r w:rsidR="00CD38FC" w:rsidRPr="00A24E37">
                        <w:rPr>
                          <w:spacing w:val="-7"/>
                          <w:shd w:val="clear" w:color="auto" w:fill="000000"/>
                        </w:rPr>
                        <w:t>6948,56</w:t>
                      </w:r>
                      <w:r w:rsidRPr="00A24E37">
                        <w:rPr>
                          <w:spacing w:val="-7"/>
                          <w:shd w:val="clear" w:color="auto" w:fill="000000"/>
                        </w:rPr>
                        <w:t xml:space="preserve"> zł i było o </w:t>
                      </w:r>
                      <w:r w:rsidR="00CD38FC" w:rsidRPr="00A24E37">
                        <w:rPr>
                          <w:spacing w:val="-7"/>
                          <w:shd w:val="clear" w:color="auto" w:fill="000000"/>
                        </w:rPr>
                        <w:t>4,2</w:t>
                      </w:r>
                      <w:r w:rsidRPr="00A24E37">
                        <w:rPr>
                          <w:spacing w:val="-7"/>
                          <w:shd w:val="clear" w:color="auto" w:fill="000000"/>
                        </w:rPr>
                        <w:t>% wyższe niż w styczniu 20</w:t>
                      </w:r>
                      <w:r w:rsidR="00CD38FC" w:rsidRPr="00A24E37">
                        <w:rPr>
                          <w:spacing w:val="-7"/>
                          <w:shd w:val="clear" w:color="auto" w:fill="000000"/>
                        </w:rPr>
                        <w:t>20</w:t>
                      </w:r>
                      <w:r w:rsidRPr="00A24E37">
                        <w:rPr>
                          <w:spacing w:val="-7"/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A24E37">
        <w:rPr>
          <w:rFonts w:ascii="Fira Sans SemiBold" w:hAnsi="Fira Sans SemiBold"/>
          <w:highlight w:val="black"/>
          <w:shd w:val="clear" w:color="auto" w:fill="FFFFFF"/>
        </w:rPr>
        <w:t>Wynagrodzenia</w:t>
      </w:r>
    </w:p>
    <w:p w:rsidR="00203F53" w:rsidRPr="00A24E37" w:rsidRDefault="00835519" w:rsidP="00203F53">
      <w:pPr>
        <w:rPr>
          <w:highlight w:val="black"/>
          <w:shd w:val="clear" w:color="auto" w:fill="FFFFFF"/>
        </w:rPr>
      </w:pPr>
      <w:r w:rsidRPr="00A24E37">
        <w:rPr>
          <w:highlight w:val="black"/>
          <w:shd w:val="clear" w:color="auto" w:fill="FFFFFF"/>
        </w:rPr>
        <w:t>Przeciętne miesięczne wynagrodzenie brutto w sektorze przedsiębiorstw w styczniu 2021 r. wyniosło 6948,56 zł i było o 1,5% niższe w stosunku do poprzedniego miesiąca i o 4,2% wyższe niż w analogicznym okresie 2020 r.</w:t>
      </w:r>
    </w:p>
    <w:p w:rsidR="00203F53" w:rsidRPr="00A24E37" w:rsidRDefault="00835519" w:rsidP="00203F53">
      <w:pPr>
        <w:rPr>
          <w:highlight w:val="black"/>
          <w:shd w:val="clear" w:color="auto" w:fill="FFFFFF"/>
        </w:rPr>
      </w:pPr>
      <w:r w:rsidRPr="00A24E37">
        <w:rPr>
          <w:bCs/>
          <w:highlight w:val="black"/>
          <w:shd w:val="clear" w:color="auto" w:fill="FFFFFF"/>
        </w:rPr>
        <w:t xml:space="preserve">W porównaniu z grudniem 2020 r. spadek przeciętnego wynagrodzenia brutto odnotowano </w:t>
      </w:r>
      <w:r w:rsidR="00CD38FC" w:rsidRPr="00A24E37">
        <w:rPr>
          <w:bCs/>
          <w:highlight w:val="black"/>
          <w:shd w:val="clear" w:color="auto" w:fill="FFFFFF"/>
        </w:rPr>
        <w:br/>
      </w:r>
      <w:r w:rsidRPr="00A24E37">
        <w:rPr>
          <w:bCs/>
          <w:highlight w:val="black"/>
          <w:shd w:val="clear" w:color="auto" w:fill="FFFFFF"/>
        </w:rPr>
        <w:t xml:space="preserve">w sekcjach: działalność związana z kulturą, rozrywką i rekreacją (o 23,3%), obsługa rynku nieruchomości (o 19,1%), budownictwo (o 10,2%), handel; naprawa pojazdów samochodowych </w:t>
      </w:r>
      <w:r w:rsidR="00CD38FC" w:rsidRPr="00A24E37">
        <w:rPr>
          <w:bCs/>
          <w:highlight w:val="black"/>
          <w:shd w:val="clear" w:color="auto" w:fill="FFFFFF"/>
        </w:rPr>
        <w:br/>
      </w:r>
      <w:r w:rsidRPr="00A24E37">
        <w:rPr>
          <w:bCs/>
          <w:highlight w:val="black"/>
          <w:shd w:val="clear" w:color="auto" w:fill="FFFFFF"/>
        </w:rPr>
        <w:t>(o 3,9%), przemysł (o 2,3%), transport i gospodarka magazynowa (o 2,1%), działalność profesjonalna, naukowa i techniczna (o 0,5%).</w:t>
      </w:r>
    </w:p>
    <w:p w:rsidR="00203F53" w:rsidRPr="00A24E37" w:rsidRDefault="00835519" w:rsidP="00203F53">
      <w:pPr>
        <w:rPr>
          <w:highlight w:val="black"/>
          <w:shd w:val="clear" w:color="auto" w:fill="FFFFFF"/>
        </w:rPr>
      </w:pPr>
      <w:r w:rsidRPr="00A24E37">
        <w:rPr>
          <w:highlight w:val="black"/>
          <w:shd w:val="clear" w:color="auto" w:fill="FFFFFF"/>
        </w:rPr>
        <w:t xml:space="preserve">Natomiast wzrost przeciętnego wynagrodzenia brutto wystąpił w sekcjach: administrowanie </w:t>
      </w:r>
      <w:r w:rsidR="00CD38FC" w:rsidRPr="00A24E37">
        <w:rPr>
          <w:highlight w:val="black"/>
          <w:shd w:val="clear" w:color="auto" w:fill="FFFFFF"/>
        </w:rPr>
        <w:br/>
      </w:r>
      <w:r w:rsidRPr="00A24E37">
        <w:rPr>
          <w:highlight w:val="black"/>
          <w:shd w:val="clear" w:color="auto" w:fill="FFFFFF"/>
        </w:rPr>
        <w:t>i działalność wspierająca (o 9,4%), informacja i komunikacja (o 4,2%), zakwaterowanie i gastronomia (o 0,4%).</w:t>
      </w:r>
    </w:p>
    <w:p w:rsidR="00C76A12" w:rsidRPr="00A24E37" w:rsidRDefault="00C76A12" w:rsidP="00453CE4">
      <w:pPr>
        <w:rPr>
          <w:sz w:val="16"/>
          <w:szCs w:val="16"/>
          <w:highlight w:val="black"/>
          <w:shd w:val="clear" w:color="auto" w:fill="FFFFFF"/>
        </w:rPr>
      </w:pPr>
    </w:p>
    <w:p w:rsidR="00453CE4" w:rsidRPr="00A24E37" w:rsidRDefault="00D46F29" w:rsidP="00453CE4">
      <w:pPr>
        <w:pStyle w:val="tytuwykresu"/>
        <w:ind w:left="822" w:hanging="822"/>
        <w:rPr>
          <w:b w:val="0"/>
          <w:highlight w:val="black"/>
          <w:shd w:val="clear" w:color="auto" w:fill="FFFFFF"/>
        </w:rPr>
      </w:pPr>
      <w:r w:rsidRPr="00D46F29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37792" behindDoc="0" locked="0" layoutInCell="1" allowOverlap="1">
            <wp:simplePos x="0" y="0"/>
            <wp:positionH relativeFrom="column">
              <wp:posOffset>180340</wp:posOffset>
            </wp:positionH>
            <wp:positionV relativeFrom="paragraph">
              <wp:posOffset>447011</wp:posOffset>
            </wp:positionV>
            <wp:extent cx="4944110" cy="2275205"/>
            <wp:effectExtent l="0" t="0" r="8890" b="0"/>
            <wp:wrapTopAndBottom/>
            <wp:docPr id="28" name="Obraz 28" descr="C:\Moje dokumenty\Publikacje\Sygnalne\Statystyka Warszawy\2021\01_kontrast\Wykresy\wynagrodzenie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1\01_kontrast\Wykresy\wynagrodzenie 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A24E37">
        <w:rPr>
          <w:highlight w:val="black"/>
        </w:rPr>
        <w:t>Wykres 3.</w:t>
      </w:r>
      <w:r w:rsidR="00453CE4" w:rsidRPr="00A24E37">
        <w:rPr>
          <w:highlight w:val="black"/>
          <w:shd w:val="clear" w:color="auto" w:fill="FFFFFF"/>
        </w:rPr>
        <w:t xml:space="preserve"> Odchylenia względne (w %) przeciętnych miesięcznych wynagrodzeń brutto w wybranych </w:t>
      </w:r>
      <w:r w:rsidR="00453CE4" w:rsidRPr="00A24E37">
        <w:rPr>
          <w:highlight w:val="black"/>
          <w:shd w:val="clear" w:color="auto" w:fill="FFFFFF"/>
        </w:rPr>
        <w:br/>
        <w:t xml:space="preserve">sekcjach od średniego wynagrodzenia w sektorze przedsiębiorstw </w:t>
      </w:r>
      <w:r w:rsidR="00332FC6" w:rsidRPr="00A24E37">
        <w:rPr>
          <w:highlight w:val="black"/>
          <w:shd w:val="clear" w:color="auto" w:fill="FFFFFF"/>
        </w:rPr>
        <w:t xml:space="preserve">w </w:t>
      </w:r>
      <w:r w:rsidR="00203F53" w:rsidRPr="00A24E37">
        <w:rPr>
          <w:highlight w:val="black"/>
          <w:shd w:val="clear" w:color="auto" w:fill="FFFFFF"/>
        </w:rPr>
        <w:t>styczniu 202</w:t>
      </w:r>
      <w:r w:rsidR="000E036B" w:rsidRPr="00A24E37">
        <w:rPr>
          <w:highlight w:val="black"/>
          <w:shd w:val="clear" w:color="auto" w:fill="FFFFFF"/>
        </w:rPr>
        <w:t>1</w:t>
      </w:r>
      <w:r w:rsidR="00203F53" w:rsidRPr="00A24E37">
        <w:rPr>
          <w:highlight w:val="black"/>
          <w:shd w:val="clear" w:color="auto" w:fill="FFFFFF"/>
        </w:rPr>
        <w:t xml:space="preserve"> r.</w:t>
      </w:r>
    </w:p>
    <w:p w:rsidR="00453CE4" w:rsidRPr="00A24E37" w:rsidRDefault="00453CE4" w:rsidP="00453CE4">
      <w:pPr>
        <w:rPr>
          <w:spacing w:val="-2"/>
          <w:sz w:val="16"/>
          <w:szCs w:val="16"/>
          <w:highlight w:val="black"/>
          <w:shd w:val="clear" w:color="auto" w:fill="FFFFFF"/>
        </w:rPr>
      </w:pPr>
    </w:p>
    <w:p w:rsidR="00203F53" w:rsidRPr="00A24E37" w:rsidRDefault="00835519" w:rsidP="00203F53">
      <w:pPr>
        <w:rPr>
          <w:szCs w:val="19"/>
          <w:highlight w:val="black"/>
          <w:shd w:val="clear" w:color="auto" w:fill="FFFFFF"/>
        </w:rPr>
      </w:pPr>
      <w:r w:rsidRPr="00A24E37">
        <w:rPr>
          <w:szCs w:val="19"/>
          <w:highlight w:val="black"/>
          <w:shd w:val="clear" w:color="auto" w:fill="FFFFFF"/>
        </w:rPr>
        <w:t xml:space="preserve">W stosunku do stycznia 2020 r. wzrost przeciętnego wynagrodzenia brutto odnotowano </w:t>
      </w:r>
      <w:r w:rsidR="00CD38FC" w:rsidRPr="00A24E37">
        <w:rPr>
          <w:szCs w:val="19"/>
          <w:highlight w:val="black"/>
          <w:shd w:val="clear" w:color="auto" w:fill="FFFFFF"/>
        </w:rPr>
        <w:br/>
      </w:r>
      <w:r w:rsidRPr="00A24E37">
        <w:rPr>
          <w:szCs w:val="19"/>
          <w:highlight w:val="black"/>
          <w:shd w:val="clear" w:color="auto" w:fill="FFFFFF"/>
        </w:rPr>
        <w:t xml:space="preserve">w sekcjach: administrowanie i działalność wspierająca </w:t>
      </w:r>
      <w:r w:rsidR="00CD38FC" w:rsidRPr="00A24E37">
        <w:rPr>
          <w:szCs w:val="19"/>
          <w:highlight w:val="black"/>
          <w:shd w:val="clear" w:color="auto" w:fill="FFFFFF"/>
        </w:rPr>
        <w:t>oraz</w:t>
      </w:r>
      <w:r w:rsidRPr="00A24E37">
        <w:rPr>
          <w:szCs w:val="19"/>
          <w:highlight w:val="black"/>
          <w:shd w:val="clear" w:color="auto" w:fill="FFFFFF"/>
        </w:rPr>
        <w:t xml:space="preserve"> działalność profesjonalna, naukowa i techniczna (</w:t>
      </w:r>
      <w:r w:rsidR="00CD38FC" w:rsidRPr="00A24E37">
        <w:rPr>
          <w:szCs w:val="19"/>
          <w:highlight w:val="black"/>
          <w:shd w:val="clear" w:color="auto" w:fill="FFFFFF"/>
        </w:rPr>
        <w:t>p</w:t>
      </w:r>
      <w:r w:rsidRPr="00A24E37">
        <w:rPr>
          <w:szCs w:val="19"/>
          <w:highlight w:val="black"/>
          <w:shd w:val="clear" w:color="auto" w:fill="FFFFFF"/>
        </w:rPr>
        <w:t>o 6,8%), informacja i komunikacja (o 6,7%), budownictwo (o 6,4%), handel; naprawa pojazdów samochodowych (o 4,1%), przemysł (o 3,9%), transport i gospodarka magazynowa (o 1,5%), obsługa rynku nieruchomości (o 0,4%).</w:t>
      </w:r>
    </w:p>
    <w:p w:rsidR="00835519" w:rsidRPr="00A24E37" w:rsidRDefault="00835519" w:rsidP="00203F53">
      <w:pPr>
        <w:rPr>
          <w:highlight w:val="black"/>
          <w:shd w:val="clear" w:color="auto" w:fill="FFFFFF"/>
        </w:rPr>
      </w:pPr>
      <w:r w:rsidRPr="00A24E37">
        <w:rPr>
          <w:highlight w:val="black"/>
          <w:shd w:val="clear" w:color="auto" w:fill="FFFFFF"/>
        </w:rPr>
        <w:t>Natomiast spadek przeciętnego wynagrodzenia brutto wystąpił w sekcj</w:t>
      </w:r>
      <w:r w:rsidR="00CD38FC" w:rsidRPr="00A24E37">
        <w:rPr>
          <w:highlight w:val="black"/>
          <w:shd w:val="clear" w:color="auto" w:fill="FFFFFF"/>
        </w:rPr>
        <w:t>ach</w:t>
      </w:r>
      <w:r w:rsidRPr="00A24E37">
        <w:rPr>
          <w:highlight w:val="black"/>
          <w:shd w:val="clear" w:color="auto" w:fill="FFFFFF"/>
        </w:rPr>
        <w:t xml:space="preserve"> zakwaterowanie </w:t>
      </w:r>
      <w:r w:rsidR="00CD38FC" w:rsidRPr="00A24E37">
        <w:rPr>
          <w:highlight w:val="black"/>
          <w:shd w:val="clear" w:color="auto" w:fill="FFFFFF"/>
        </w:rPr>
        <w:br/>
      </w:r>
      <w:r w:rsidRPr="00A24E37">
        <w:rPr>
          <w:highlight w:val="black"/>
          <w:shd w:val="clear" w:color="auto" w:fill="FFFFFF"/>
        </w:rPr>
        <w:t>i gastronomia (o 7,8%) oraz działalność związana z kulturą, rozrywką i rekreacją (o 5,7%).</w:t>
      </w:r>
    </w:p>
    <w:p w:rsidR="005D33C1" w:rsidRPr="00A24E37" w:rsidRDefault="005D33C1" w:rsidP="00203F53">
      <w:pPr>
        <w:rPr>
          <w:spacing w:val="-2"/>
          <w:sz w:val="18"/>
          <w:highlight w:val="black"/>
          <w:shd w:val="clear" w:color="auto" w:fill="FFFFFF"/>
        </w:rPr>
      </w:pPr>
    </w:p>
    <w:p w:rsidR="00453CE4" w:rsidRPr="00A24E37" w:rsidRDefault="00453CE4" w:rsidP="00453CE4">
      <w:pPr>
        <w:pStyle w:val="podtytu"/>
        <w:rPr>
          <w:highlight w:val="black"/>
          <w:shd w:val="clear" w:color="auto" w:fill="FFFFFF"/>
        </w:rPr>
      </w:pPr>
      <w:r w:rsidRPr="00A24E37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202317</wp:posOffset>
                </wp:positionV>
                <wp:extent cx="1725295" cy="942975"/>
                <wp:effectExtent l="0" t="0" r="8255" b="9525"/>
                <wp:wrapTight wrapText="bothSides">
                  <wp:wrapPolygon edited="0">
                    <wp:start x="0" y="0"/>
                    <wp:lineTo x="0" y="21382"/>
                    <wp:lineTo x="21465" y="21382"/>
                    <wp:lineTo x="21465" y="0"/>
                    <wp:lineTo x="0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A24E37" w:rsidRDefault="0052099E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A24E37">
                              <w:rPr>
                                <w:shd w:val="clear" w:color="auto" w:fill="000000"/>
                              </w:rPr>
                              <w:t xml:space="preserve">Produkcja sprzedana w przetwórstwie przemysłowym </w:t>
                            </w:r>
                            <w:r w:rsidRPr="00A24E37">
                              <w:rPr>
                                <w:shd w:val="clear" w:color="auto" w:fill="000000"/>
                              </w:rPr>
                              <w:br/>
                              <w:t xml:space="preserve">(w cenach stałych) w </w:t>
                            </w:r>
                            <w:r w:rsidR="00116EBC" w:rsidRPr="00A24E37">
                              <w:rPr>
                                <w:shd w:val="clear" w:color="auto" w:fill="000000"/>
                              </w:rPr>
                              <w:t>styczniu 202</w:t>
                            </w:r>
                            <w:r w:rsidR="00CD38FC" w:rsidRPr="00A24E37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Pr="00A24E37">
                              <w:rPr>
                                <w:shd w:val="clear" w:color="auto" w:fill="000000"/>
                              </w:rPr>
                              <w:t xml:space="preserve"> r. była o </w:t>
                            </w:r>
                            <w:r w:rsidR="00CD38FC" w:rsidRPr="00A24E37">
                              <w:rPr>
                                <w:shd w:val="clear" w:color="auto" w:fill="000000"/>
                              </w:rPr>
                              <w:t>8,3</w:t>
                            </w:r>
                            <w:r w:rsidRPr="00A24E37">
                              <w:rPr>
                                <w:shd w:val="clear" w:color="auto" w:fill="000000"/>
                              </w:rP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2" type="#_x0000_t202" style="position:absolute;margin-left:449.25pt;margin-top:15.9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" fillcolor="black" stroked="f">
                <v:fill color2="black" type="pattern"/>
                <v:textbox>
                  <w:txbxContent>
                    <w:p w:rsidR="00453CE4" w:rsidRPr="00A24E37" w:rsidRDefault="0052099E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A24E37">
                        <w:rPr>
                          <w:shd w:val="clear" w:color="auto" w:fill="000000"/>
                        </w:rPr>
                        <w:t xml:space="preserve">Produkcja sprzedana w przetwórstwie przemysłowym </w:t>
                      </w:r>
                      <w:r w:rsidRPr="00A24E37">
                        <w:rPr>
                          <w:shd w:val="clear" w:color="auto" w:fill="000000"/>
                        </w:rPr>
                        <w:br/>
                        <w:t xml:space="preserve">(w cenach stałych) w </w:t>
                      </w:r>
                      <w:r w:rsidR="00116EBC" w:rsidRPr="00A24E37">
                        <w:rPr>
                          <w:shd w:val="clear" w:color="auto" w:fill="000000"/>
                        </w:rPr>
                        <w:t>styczniu 202</w:t>
                      </w:r>
                      <w:r w:rsidR="00CD38FC" w:rsidRPr="00A24E37">
                        <w:rPr>
                          <w:shd w:val="clear" w:color="auto" w:fill="000000"/>
                        </w:rPr>
                        <w:t>1</w:t>
                      </w:r>
                      <w:r w:rsidRPr="00A24E37">
                        <w:rPr>
                          <w:shd w:val="clear" w:color="auto" w:fill="000000"/>
                        </w:rPr>
                        <w:t xml:space="preserve"> r. była o </w:t>
                      </w:r>
                      <w:r w:rsidR="00CD38FC" w:rsidRPr="00A24E37">
                        <w:rPr>
                          <w:shd w:val="clear" w:color="auto" w:fill="000000"/>
                        </w:rPr>
                        <w:t>8,3</w:t>
                      </w:r>
                      <w:r w:rsidRPr="00A24E37">
                        <w:rPr>
                          <w:shd w:val="clear" w:color="auto" w:fill="000000"/>
                        </w:rPr>
                        <w:t>%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A24E37">
        <w:rPr>
          <w:highlight w:val="black"/>
          <w:shd w:val="clear" w:color="auto" w:fill="FFFFFF"/>
        </w:rPr>
        <w:t>Przemysł</w:t>
      </w:r>
    </w:p>
    <w:p w:rsidR="0052099E" w:rsidRPr="00A24E37" w:rsidRDefault="00BB3939" w:rsidP="0052099E">
      <w:pPr>
        <w:rPr>
          <w:highlight w:val="black"/>
          <w:shd w:val="clear" w:color="auto" w:fill="FFFFFF"/>
        </w:rPr>
      </w:pPr>
      <w:r w:rsidRPr="00A24E37">
        <w:rPr>
          <w:spacing w:val="-2"/>
          <w:highlight w:val="black"/>
          <w:shd w:val="clear" w:color="auto" w:fill="FFFFFF"/>
        </w:rPr>
        <w:t xml:space="preserve">Produkcja sprzedana przemysłu w styczniu 2021 r. wyniosła (w cenach bieżących) 11576,0 mln zł </w:t>
      </w:r>
      <w:r w:rsidRPr="00A24E37">
        <w:rPr>
          <w:highlight w:val="black"/>
          <w:shd w:val="clear" w:color="auto" w:fill="FFFFFF"/>
        </w:rPr>
        <w:t xml:space="preserve">i była (w cenach stałych) mniejsza w stosunku do analogicznego miesiąca 2020 r. o 1,0%. </w:t>
      </w:r>
      <w:r w:rsidR="00CD38FC" w:rsidRPr="00A24E37">
        <w:rPr>
          <w:highlight w:val="black"/>
          <w:shd w:val="clear" w:color="auto" w:fill="FFFFFF"/>
        </w:rPr>
        <w:br/>
      </w:r>
      <w:r w:rsidRPr="00A24E37">
        <w:rPr>
          <w:highlight w:val="black"/>
          <w:shd w:val="clear" w:color="auto" w:fill="FFFFFF"/>
        </w:rPr>
        <w:t>W stosunku do stycznia 2020 r. odnotowano wzrost produkcji sprzedanej w przetwórstwie przemysłowym o 8,3%.</w:t>
      </w:r>
    </w:p>
    <w:p w:rsidR="00203F53" w:rsidRPr="00A24E37" w:rsidRDefault="00BB3939" w:rsidP="00203F53">
      <w:pPr>
        <w:rPr>
          <w:highlight w:val="black"/>
          <w:shd w:val="clear" w:color="auto" w:fill="FFFFFF"/>
        </w:rPr>
      </w:pPr>
      <w:r w:rsidRPr="00A24E37">
        <w:rPr>
          <w:highlight w:val="black"/>
          <w:shd w:val="clear" w:color="auto" w:fill="FFFFFF"/>
        </w:rPr>
        <w:t xml:space="preserve">Wśród działów zaliczanych do przetwórstwa przemysłowego wzrost sprzedaży wystąpił m.in. w: produkcji pojazdów samochodowych, przyczep i naczep (o 40,6%), produkcji komputerów, wyrobów elektronicznych i optycznych (o 26,2%), produkcji artykułów spożywczych (o 25,8%), produkcji maszyn i urządzeń (o 18,6%), produkcji urządzeń elektrycznych (o 17,0%), pozostałej produkcji wyrobów (o 13,9%), produkcji wyrobów tekstylnych (o 10,4%), produkcji wyrobów </w:t>
      </w:r>
      <w:r w:rsidR="00CD38FC" w:rsidRPr="00A24E37">
        <w:rPr>
          <w:highlight w:val="black"/>
          <w:shd w:val="clear" w:color="auto" w:fill="FFFFFF"/>
        </w:rPr>
        <w:br/>
      </w:r>
      <w:r w:rsidRPr="00A24E37">
        <w:rPr>
          <w:highlight w:val="black"/>
          <w:shd w:val="clear" w:color="auto" w:fill="FFFFFF"/>
        </w:rPr>
        <w:t>z gumy i tworzyw sztucznych (o 8,7%), produkcji metali (o 6,1%), produkcji wyrobów farm</w:t>
      </w:r>
      <w:r w:rsidR="00CD38FC" w:rsidRPr="00A24E37">
        <w:rPr>
          <w:highlight w:val="black"/>
          <w:shd w:val="clear" w:color="auto" w:fill="FFFFFF"/>
        </w:rPr>
        <w:t>a</w:t>
      </w:r>
      <w:r w:rsidRPr="00A24E37">
        <w:rPr>
          <w:highlight w:val="black"/>
          <w:shd w:val="clear" w:color="auto" w:fill="FFFFFF"/>
        </w:rPr>
        <w:t>ceutycznych (o 4,7%).</w:t>
      </w:r>
    </w:p>
    <w:p w:rsidR="004F4553" w:rsidRPr="00A24E37" w:rsidRDefault="00BB3939" w:rsidP="00453CE4">
      <w:pPr>
        <w:rPr>
          <w:highlight w:val="black"/>
        </w:rPr>
      </w:pPr>
      <w:r w:rsidRPr="00A24E37">
        <w:rPr>
          <w:highlight w:val="black"/>
          <w:shd w:val="clear" w:color="auto" w:fill="FFFFFF"/>
        </w:rPr>
        <w:t xml:space="preserve">Spadek sprzedaży odnotowano m.in. w: produkcji koksu i produktów rafinacji ropy naftowej (o 37,9%), produkcji napojów (o 24,6%), produkcji mebli (o 23,5%), poligrafii i reprodukcji zapisanych nośników informacji (o 22,6%), produkcji wyrobów z pozostałych mineralnych surowców niemetalicznych (o 15,0%), produkcji chemikaliów i wyrobów chemicznych (o 10,0%), </w:t>
      </w:r>
      <w:r w:rsidRPr="00A24E37">
        <w:rPr>
          <w:highlight w:val="black"/>
          <w:shd w:val="clear" w:color="auto" w:fill="FFFFFF"/>
        </w:rPr>
        <w:lastRenderedPageBreak/>
        <w:t xml:space="preserve">naprawie, konserwacji i instalowaniu maszyn i urządzeń (o 9,5%), produkcji odzieży (o 8,9%), produkcji papieru i wyrobów z papieru (o 7,2%), produkcji wyrobów z drewna, korka, słomy </w:t>
      </w:r>
      <w:r w:rsidR="00712C31" w:rsidRPr="00A24E37">
        <w:rPr>
          <w:highlight w:val="black"/>
          <w:shd w:val="clear" w:color="auto" w:fill="FFFFFF"/>
        </w:rPr>
        <w:br/>
      </w:r>
      <w:r w:rsidRPr="00A24E37">
        <w:rPr>
          <w:highlight w:val="black"/>
          <w:shd w:val="clear" w:color="auto" w:fill="FFFFFF"/>
        </w:rPr>
        <w:t>i wikliny (o 2,6%), produkcji pozostałego sprzętu transportowego (o 2,4%), produkcji wyrobów z metali (o 1,1%).</w:t>
      </w:r>
    </w:p>
    <w:p w:rsidR="00453CE4" w:rsidRPr="00A24E37" w:rsidRDefault="00BB3939" w:rsidP="00453CE4">
      <w:pPr>
        <w:rPr>
          <w:highlight w:val="black"/>
          <w:shd w:val="clear" w:color="auto" w:fill="FFFFFF"/>
        </w:rPr>
      </w:pPr>
      <w:r w:rsidRPr="00A24E37">
        <w:rPr>
          <w:highlight w:val="black"/>
          <w:shd w:val="clear" w:color="auto" w:fill="FFFFFF"/>
        </w:rPr>
        <w:t>Wydajność pracy w przemyśle, mierzona wartością produkcji sprzedanej na 1 zatrudnionego, w styczniu 2021 r. wyniosła 61,9 tys. zł (w cenach bieżących) i była – licząc w cenach stałych – o 3,9% niższa niż przed rokiem.</w:t>
      </w:r>
    </w:p>
    <w:p w:rsidR="00C54781" w:rsidRPr="00A24E37" w:rsidRDefault="00C54781" w:rsidP="00453CE4">
      <w:pPr>
        <w:rPr>
          <w:highlight w:val="black"/>
          <w:shd w:val="clear" w:color="auto" w:fill="FFFFFF"/>
        </w:rPr>
      </w:pPr>
    </w:p>
    <w:p w:rsidR="00453CE4" w:rsidRPr="00A24E37" w:rsidRDefault="00453CE4" w:rsidP="00453CE4">
      <w:pPr>
        <w:pStyle w:val="podtytu"/>
        <w:rPr>
          <w:highlight w:val="black"/>
          <w:shd w:val="clear" w:color="auto" w:fill="FFFFFF"/>
        </w:rPr>
      </w:pPr>
      <w:r w:rsidRPr="00A24E37">
        <w:rPr>
          <w:highlight w:val="black"/>
          <w:shd w:val="clear" w:color="auto" w:fill="FFFFFF"/>
        </w:rPr>
        <w:t>Budownictwo</w:t>
      </w:r>
    </w:p>
    <w:p w:rsidR="00453CE4" w:rsidRPr="00A24E37" w:rsidRDefault="00033431" w:rsidP="00453CE4">
      <w:pPr>
        <w:rPr>
          <w:highlight w:val="black"/>
          <w:shd w:val="clear" w:color="auto" w:fill="FFFFFF"/>
        </w:rPr>
      </w:pPr>
      <w:r w:rsidRPr="00A24E37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5701112</wp:posOffset>
                </wp:positionH>
                <wp:positionV relativeFrom="paragraph">
                  <wp:posOffset>465373</wp:posOffset>
                </wp:positionV>
                <wp:extent cx="1757045" cy="747395"/>
                <wp:effectExtent l="0" t="0" r="0" b="0"/>
                <wp:wrapTight wrapText="bothSides">
                  <wp:wrapPolygon edited="0">
                    <wp:start x="0" y="0"/>
                    <wp:lineTo x="0" y="20921"/>
                    <wp:lineTo x="21311" y="20921"/>
                    <wp:lineTo x="21311" y="0"/>
                    <wp:lineTo x="0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74739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A24E37" w:rsidRDefault="00033431" w:rsidP="00033431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A24E3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Produkcja budowlano-montażowa (w cenach bieżących) </w:t>
                            </w:r>
                            <w:r w:rsidRPr="00A24E3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  <w:t>w styczniu 202</w:t>
                            </w:r>
                            <w:r w:rsidR="00CD38FC" w:rsidRPr="00A24E3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1</w:t>
                            </w:r>
                            <w:r w:rsidRPr="00A24E3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r. była o </w:t>
                            </w:r>
                            <w:r w:rsidR="00CD38FC" w:rsidRPr="00A24E3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11,3</w:t>
                            </w:r>
                            <w:r w:rsidRPr="00A24E3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3" type="#_x0000_t202" style="position:absolute;margin-left:448.9pt;margin-top:36.65pt;width:138.35pt;height:58.85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" fillcolor="black" stroked="f">
                <v:fill color2="black" type="pattern"/>
                <v:textbox>
                  <w:txbxContent>
                    <w:p w:rsidR="00453CE4" w:rsidRPr="00A24E37" w:rsidRDefault="00033431" w:rsidP="00033431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A24E3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Produkcja budowlano-montażowa (w cenach bieżących) </w:t>
                      </w:r>
                      <w:r w:rsidRPr="00A24E3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  <w:t>w styczniu 202</w:t>
                      </w:r>
                      <w:r w:rsidR="00CD38FC" w:rsidRPr="00A24E3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1</w:t>
                      </w:r>
                      <w:r w:rsidRPr="00A24E3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r. była o </w:t>
                      </w:r>
                      <w:r w:rsidR="00CD38FC" w:rsidRPr="00A24E3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11,3</w:t>
                      </w:r>
                      <w:r w:rsidRPr="00A24E3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35519" w:rsidRPr="00A24E37">
        <w:rPr>
          <w:noProof/>
          <w:highlight w:val="black"/>
          <w:lang w:eastAsia="pl-PL"/>
        </w:rPr>
        <w:t xml:space="preserve">Produkcja sprzedana budownictwa w styczniu 2021 r. wyniosła (w cenach bieżących) </w:t>
      </w:r>
      <w:r w:rsidR="00CD38FC" w:rsidRPr="00A24E37">
        <w:rPr>
          <w:noProof/>
          <w:highlight w:val="black"/>
          <w:lang w:eastAsia="pl-PL"/>
        </w:rPr>
        <w:br/>
      </w:r>
      <w:r w:rsidR="00835519" w:rsidRPr="00A24E37">
        <w:rPr>
          <w:noProof/>
          <w:highlight w:val="black"/>
          <w:lang w:eastAsia="pl-PL"/>
        </w:rPr>
        <w:t>2558,6 mln zł i w stosunku do grudnia 2020 r. była mniejsza o 51,6%, a w stosunku do analogicznego okresu ubiegłego roku zmniejszyła się o 3,4%.</w:t>
      </w:r>
    </w:p>
    <w:p w:rsidR="00033431" w:rsidRPr="00A24E37" w:rsidRDefault="00835519" w:rsidP="00033431">
      <w:pPr>
        <w:rPr>
          <w:spacing w:val="-2"/>
          <w:highlight w:val="black"/>
          <w:shd w:val="clear" w:color="auto" w:fill="FFFFFF"/>
        </w:rPr>
      </w:pPr>
      <w:r w:rsidRPr="00A24E37">
        <w:rPr>
          <w:spacing w:val="-6"/>
          <w:highlight w:val="black"/>
          <w:shd w:val="clear" w:color="auto" w:fill="FFFFFF"/>
        </w:rPr>
        <w:t xml:space="preserve">Produkcja budowlano-montażowa w styczniu 2021 r. ukształtowała się na poziomie 586,6 mln zł </w:t>
      </w:r>
      <w:r w:rsidR="00CD38FC" w:rsidRPr="00A24E37">
        <w:rPr>
          <w:spacing w:val="-6"/>
          <w:highlight w:val="black"/>
          <w:shd w:val="clear" w:color="auto" w:fill="FFFFFF"/>
        </w:rPr>
        <w:br/>
      </w:r>
      <w:r w:rsidRPr="00A24E37">
        <w:rPr>
          <w:spacing w:val="-6"/>
          <w:highlight w:val="black"/>
          <w:shd w:val="clear" w:color="auto" w:fill="FFFFFF"/>
        </w:rPr>
        <w:t>(w cenach bieżących) i stanowiła 22,9% produkcji sprzedanej budownictwa. W stosunku do poprzedniego miesiąca produkcja budowlano-montażowa zmniejszyła się o 60,8%, a w porównaniu ze styczniem 2020 r. była mniejsza o 11,3%.</w:t>
      </w:r>
    </w:p>
    <w:p w:rsidR="00033431" w:rsidRPr="00A24E37" w:rsidRDefault="00835519" w:rsidP="00033431">
      <w:pPr>
        <w:rPr>
          <w:highlight w:val="black"/>
          <w:shd w:val="clear" w:color="auto" w:fill="FFFFFF"/>
        </w:rPr>
      </w:pPr>
      <w:r w:rsidRPr="00A24E37">
        <w:rPr>
          <w:highlight w:val="black"/>
          <w:shd w:val="clear" w:color="auto" w:fill="FFFFFF"/>
        </w:rPr>
        <w:t xml:space="preserve">Spadek produkcji w stosunku do analogicznego okresu 2020 r. wystąpił w podmiotach zajmujących się: budową obiektów inżynierii lądowej i wodnej (o 21,2%) i budową budynków </w:t>
      </w:r>
      <w:r w:rsidR="00CD38FC" w:rsidRPr="00A24E37">
        <w:rPr>
          <w:highlight w:val="black"/>
          <w:shd w:val="clear" w:color="auto" w:fill="FFFFFF"/>
        </w:rPr>
        <w:br/>
      </w:r>
      <w:r w:rsidRPr="00A24E37">
        <w:rPr>
          <w:highlight w:val="black"/>
          <w:shd w:val="clear" w:color="auto" w:fill="FFFFFF"/>
        </w:rPr>
        <w:t>(o 13,3%), natomiast wzrost produkcji odnotowano w jednostkach zajmujących się robotami budowlanymi specjalistycznymi (o 14,2%).</w:t>
      </w:r>
      <w:r w:rsidR="00033431" w:rsidRPr="00A24E37">
        <w:rPr>
          <w:highlight w:val="black"/>
          <w:shd w:val="clear" w:color="auto" w:fill="FFFFFF"/>
        </w:rPr>
        <w:t xml:space="preserve"> </w:t>
      </w:r>
    </w:p>
    <w:p w:rsidR="00033431" w:rsidRPr="00A24E37" w:rsidRDefault="00835519" w:rsidP="00CD38FC">
      <w:pPr>
        <w:rPr>
          <w:spacing w:val="-4"/>
          <w:highlight w:val="black"/>
          <w:shd w:val="clear" w:color="auto" w:fill="FFFFFF"/>
        </w:rPr>
      </w:pPr>
      <w:r w:rsidRPr="00A24E37">
        <w:rPr>
          <w:spacing w:val="-4"/>
          <w:highlight w:val="black"/>
          <w:shd w:val="clear" w:color="auto" w:fill="FFFFFF"/>
        </w:rPr>
        <w:t>Wydajność pracy, mierzona produkcją na 1 zatrudnionego w budownictwie, w styczniu 2021 r. wyniosła 50,1 tys. zł i była o 51,9% niższa niż przed miesiącem i o 1,3% niższa niż w styczniu 2020 r.</w:t>
      </w:r>
    </w:p>
    <w:p w:rsidR="00033431" w:rsidRPr="00A24E37" w:rsidRDefault="00033431" w:rsidP="00033431">
      <w:pPr>
        <w:rPr>
          <w:highlight w:val="black"/>
          <w:shd w:val="clear" w:color="auto" w:fill="FFFFFF"/>
        </w:rPr>
      </w:pPr>
    </w:p>
    <w:p w:rsidR="00453CE4" w:rsidRPr="00A24E37" w:rsidRDefault="00453CE4" w:rsidP="00453CE4">
      <w:pPr>
        <w:pStyle w:val="podtytu"/>
        <w:rPr>
          <w:highlight w:val="black"/>
          <w:shd w:val="clear" w:color="auto" w:fill="FFFFFF"/>
        </w:rPr>
      </w:pPr>
      <w:r w:rsidRPr="00A24E37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5647055</wp:posOffset>
                </wp:positionH>
                <wp:positionV relativeFrom="paragraph">
                  <wp:posOffset>223520</wp:posOffset>
                </wp:positionV>
                <wp:extent cx="1808480" cy="1049020"/>
                <wp:effectExtent l="0" t="0" r="1270" b="0"/>
                <wp:wrapTight wrapText="bothSides">
                  <wp:wrapPolygon edited="0">
                    <wp:start x="0" y="0"/>
                    <wp:lineTo x="0" y="21182"/>
                    <wp:lineTo x="21388" y="21182"/>
                    <wp:lineTo x="21388" y="0"/>
                    <wp:lineTo x="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A24E37" w:rsidRDefault="00531624" w:rsidP="0053162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  <w:r w:rsidRPr="00A24E37">
                              <w:rPr>
                                <w:spacing w:val="-2"/>
                                <w:shd w:val="clear" w:color="auto" w:fill="000000"/>
                              </w:rPr>
                              <w:t xml:space="preserve">Sprzedaż detaliczna (w cenach bieżących) zrealizowana przez przedsiębiorstwa handlowe </w:t>
                            </w:r>
                            <w:r w:rsidRPr="00A24E37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Pr="00A24E37">
                              <w:rPr>
                                <w:spacing w:val="-4"/>
                                <w:shd w:val="clear" w:color="auto" w:fill="000000"/>
                              </w:rPr>
                              <w:t>i niehandlowe w styczniu 202</w:t>
                            </w:r>
                            <w:r w:rsidR="00CD38FC" w:rsidRPr="00A24E37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A24E3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</w:t>
                            </w:r>
                            <w:r w:rsidRPr="00A24E37">
                              <w:rPr>
                                <w:spacing w:val="-2"/>
                                <w:shd w:val="clear" w:color="auto" w:fill="000000"/>
                              </w:rPr>
                              <w:t xml:space="preserve"> była o </w:t>
                            </w:r>
                            <w:r w:rsidR="00CD38FC" w:rsidRPr="00A24E37">
                              <w:rPr>
                                <w:spacing w:val="-2"/>
                                <w:shd w:val="clear" w:color="auto" w:fill="000000"/>
                              </w:rPr>
                              <w:t>12,2</w:t>
                            </w:r>
                            <w:r w:rsidRPr="00A24E37">
                              <w:rPr>
                                <w:spacing w:val="-2"/>
                                <w:shd w:val="clear" w:color="auto" w:fill="000000"/>
                              </w:rPr>
                              <w:t xml:space="preserve">% </w:t>
                            </w:r>
                            <w:r w:rsidR="00052622" w:rsidRPr="00A24E37">
                              <w:rPr>
                                <w:spacing w:val="-2"/>
                                <w:shd w:val="clear" w:color="auto" w:fill="000000"/>
                              </w:rPr>
                              <w:t>mniej</w:t>
                            </w:r>
                            <w:r w:rsidRPr="00A24E37">
                              <w:rPr>
                                <w:spacing w:val="-2"/>
                                <w:shd w:val="clear" w:color="auto" w:fill="000000"/>
                              </w:rPr>
                              <w:t xml:space="preserve">sza niż </w:t>
                            </w:r>
                            <w:r w:rsidR="00052622" w:rsidRPr="00A24E37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Pr="00A24E37">
                              <w:rPr>
                                <w:spacing w:val="-2"/>
                                <w:shd w:val="clear" w:color="auto" w:fill="000000"/>
                              </w:rPr>
                              <w:t>w styczniu 20</w:t>
                            </w:r>
                            <w:r w:rsidR="00052622" w:rsidRPr="00A24E37">
                              <w:rPr>
                                <w:spacing w:val="-2"/>
                                <w:shd w:val="clear" w:color="auto" w:fill="000000"/>
                              </w:rPr>
                              <w:t>21</w:t>
                            </w:r>
                            <w:r w:rsidRPr="00A24E37">
                              <w:rPr>
                                <w:spacing w:val="-2"/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  <w:p w:rsidR="00453CE4" w:rsidRPr="00A24E37" w:rsidRDefault="00453CE4" w:rsidP="00453CE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4" type="#_x0000_t202" style="position:absolute;margin-left:444.65pt;margin-top:17.6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" fillcolor="black" stroked="f">
                <v:fill color2="black" type="pattern"/>
                <v:textbox>
                  <w:txbxContent>
                    <w:p w:rsidR="00531624" w:rsidRPr="00A24E37" w:rsidRDefault="00531624" w:rsidP="0053162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  <w:r w:rsidRPr="00A24E37">
                        <w:rPr>
                          <w:spacing w:val="-2"/>
                          <w:shd w:val="clear" w:color="auto" w:fill="000000"/>
                        </w:rPr>
                        <w:t xml:space="preserve">Sprzedaż detaliczna (w cenach bieżących) zrealizowana przez przedsiębiorstwa handlowe </w:t>
                      </w:r>
                      <w:r w:rsidRPr="00A24E37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Pr="00A24E37">
                        <w:rPr>
                          <w:spacing w:val="-4"/>
                          <w:shd w:val="clear" w:color="auto" w:fill="000000"/>
                        </w:rPr>
                        <w:t>i niehandlowe w styczniu 202</w:t>
                      </w:r>
                      <w:r w:rsidR="00CD38FC" w:rsidRPr="00A24E37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A24E37">
                        <w:rPr>
                          <w:spacing w:val="-4"/>
                          <w:shd w:val="clear" w:color="auto" w:fill="000000"/>
                        </w:rPr>
                        <w:t xml:space="preserve"> r.</w:t>
                      </w:r>
                      <w:r w:rsidRPr="00A24E37">
                        <w:rPr>
                          <w:spacing w:val="-2"/>
                          <w:shd w:val="clear" w:color="auto" w:fill="000000"/>
                        </w:rPr>
                        <w:t xml:space="preserve"> była o </w:t>
                      </w:r>
                      <w:r w:rsidR="00CD38FC" w:rsidRPr="00A24E37">
                        <w:rPr>
                          <w:spacing w:val="-2"/>
                          <w:shd w:val="clear" w:color="auto" w:fill="000000"/>
                        </w:rPr>
                        <w:t>12,2</w:t>
                      </w:r>
                      <w:r w:rsidRPr="00A24E37">
                        <w:rPr>
                          <w:spacing w:val="-2"/>
                          <w:shd w:val="clear" w:color="auto" w:fill="000000"/>
                        </w:rPr>
                        <w:t xml:space="preserve">% </w:t>
                      </w:r>
                      <w:r w:rsidR="00052622" w:rsidRPr="00A24E37">
                        <w:rPr>
                          <w:spacing w:val="-2"/>
                          <w:shd w:val="clear" w:color="auto" w:fill="000000"/>
                        </w:rPr>
                        <w:t>mniej</w:t>
                      </w:r>
                      <w:r w:rsidRPr="00A24E37">
                        <w:rPr>
                          <w:spacing w:val="-2"/>
                          <w:shd w:val="clear" w:color="auto" w:fill="000000"/>
                        </w:rPr>
                        <w:t xml:space="preserve">sza niż </w:t>
                      </w:r>
                      <w:r w:rsidR="00052622" w:rsidRPr="00A24E37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Pr="00A24E37">
                        <w:rPr>
                          <w:spacing w:val="-2"/>
                          <w:shd w:val="clear" w:color="auto" w:fill="000000"/>
                        </w:rPr>
                        <w:t>w styczniu 20</w:t>
                      </w:r>
                      <w:r w:rsidR="00052622" w:rsidRPr="00A24E37">
                        <w:rPr>
                          <w:spacing w:val="-2"/>
                          <w:shd w:val="clear" w:color="auto" w:fill="000000"/>
                        </w:rPr>
                        <w:t>21</w:t>
                      </w:r>
                      <w:r w:rsidRPr="00A24E37">
                        <w:rPr>
                          <w:spacing w:val="-2"/>
                          <w:shd w:val="clear" w:color="auto" w:fill="000000"/>
                        </w:rPr>
                        <w:t xml:space="preserve"> r.</w:t>
                      </w:r>
                    </w:p>
                    <w:p w:rsidR="00453CE4" w:rsidRPr="00A24E37" w:rsidRDefault="00453CE4" w:rsidP="00453CE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A24E37">
        <w:rPr>
          <w:highlight w:val="black"/>
          <w:shd w:val="clear" w:color="auto" w:fill="FFFFFF"/>
        </w:rPr>
        <w:t>Handel</w:t>
      </w:r>
    </w:p>
    <w:p w:rsidR="00033431" w:rsidRPr="00A24E37" w:rsidRDefault="00835519" w:rsidP="00033431">
      <w:pPr>
        <w:rPr>
          <w:highlight w:val="black"/>
          <w:shd w:val="clear" w:color="auto" w:fill="FFFFFF"/>
        </w:rPr>
      </w:pPr>
      <w:r w:rsidRPr="00A24E37">
        <w:rPr>
          <w:highlight w:val="black"/>
          <w:shd w:val="clear" w:color="auto" w:fill="FFFFFF"/>
        </w:rPr>
        <w:t xml:space="preserve">Sprzedaż detaliczna zrealizowana przez przedsiębiorstwa handlowe i niehandlowe w styczniu 2021 r. (w cenach bieżących) była o 34,2% mniejsza niż w grudniu 2020 r. oraz o 12,2% niższa </w:t>
      </w:r>
      <w:r w:rsidR="00CD38FC" w:rsidRPr="00A24E37">
        <w:rPr>
          <w:highlight w:val="black"/>
          <w:shd w:val="clear" w:color="auto" w:fill="FFFFFF"/>
        </w:rPr>
        <w:br/>
      </w:r>
      <w:r w:rsidRPr="00A24E37">
        <w:rPr>
          <w:highlight w:val="black"/>
          <w:shd w:val="clear" w:color="auto" w:fill="FFFFFF"/>
        </w:rPr>
        <w:t>w odniesieniu do stycznia 2020 r.</w:t>
      </w:r>
    </w:p>
    <w:p w:rsidR="00033431" w:rsidRPr="00A24E37" w:rsidRDefault="00835519" w:rsidP="00033431">
      <w:pPr>
        <w:rPr>
          <w:highlight w:val="black"/>
          <w:shd w:val="clear" w:color="auto" w:fill="FFFFFF"/>
        </w:rPr>
      </w:pPr>
      <w:r w:rsidRPr="00A24E37">
        <w:rPr>
          <w:highlight w:val="black"/>
          <w:shd w:val="clear" w:color="auto" w:fill="FFFFFF"/>
        </w:rPr>
        <w:t xml:space="preserve">W porównaniu z grudniem 2020 r. mniejsza była pozostała sprzedaż detaliczna w niewyspecjalizowanych sklepach (o 69,9%), sprzedaż tekstyliów, odzieży, obuwia (o 66,1%), sprzedaż farmaceutyków, kosmetyków, sprzętu ortopedycznego (o 56,4%), sprzedaż prasy, książek, pozostała sprzedaż w wyspecjalizowanych sklepach (o 45,6%), sprzedaż detaliczna prowadzona przez domy sprzedaży wysyłkowej (o 41,1%), sprzedaż mebli, </w:t>
      </w:r>
      <w:r w:rsidR="002E4D9D" w:rsidRPr="00A24E37">
        <w:rPr>
          <w:highlight w:val="black"/>
          <w:shd w:val="clear" w:color="auto" w:fill="FFFFFF"/>
        </w:rPr>
        <w:t>RTV</w:t>
      </w:r>
      <w:r w:rsidRPr="00A24E37">
        <w:rPr>
          <w:highlight w:val="black"/>
          <w:shd w:val="clear" w:color="auto" w:fill="FFFFFF"/>
        </w:rPr>
        <w:t xml:space="preserve">, </w:t>
      </w:r>
      <w:r w:rsidR="002E4D9D" w:rsidRPr="00A24E37">
        <w:rPr>
          <w:highlight w:val="black"/>
          <w:shd w:val="clear" w:color="auto" w:fill="FFFFFF"/>
        </w:rPr>
        <w:t>AGD</w:t>
      </w:r>
      <w:r w:rsidRPr="00A24E37">
        <w:rPr>
          <w:highlight w:val="black"/>
          <w:shd w:val="clear" w:color="auto" w:fill="FFFFFF"/>
        </w:rPr>
        <w:t xml:space="preserve"> (o 36,6%), sprzedaż żywności, napojów i wyrobów tytoniowych (o 33,0%), pozostała sprzedaż (o 20,5%), sprzedaż pojazdów samochodowych, motocykli, części (o 7,8%).</w:t>
      </w:r>
    </w:p>
    <w:p w:rsidR="00033431" w:rsidRPr="00A24E37" w:rsidRDefault="00835519" w:rsidP="00033431">
      <w:pPr>
        <w:rPr>
          <w:highlight w:val="black"/>
          <w:shd w:val="clear" w:color="auto" w:fill="FFFFFF"/>
        </w:rPr>
      </w:pPr>
      <w:r w:rsidRPr="00A24E37">
        <w:rPr>
          <w:highlight w:val="black"/>
          <w:shd w:val="clear" w:color="auto" w:fill="FFFFFF"/>
        </w:rPr>
        <w:t>Natomiast większa była sprzedaż paliw stałych, ciekłych i gazowych (o 1,0%).</w:t>
      </w:r>
    </w:p>
    <w:p w:rsidR="00033431" w:rsidRPr="00A24E37" w:rsidRDefault="00BB3939" w:rsidP="00033431">
      <w:pPr>
        <w:rPr>
          <w:highlight w:val="black"/>
          <w:shd w:val="clear" w:color="auto" w:fill="FFFFFF"/>
        </w:rPr>
      </w:pPr>
      <w:r w:rsidRPr="00A24E37">
        <w:rPr>
          <w:highlight w:val="black"/>
          <w:shd w:val="clear" w:color="auto" w:fill="FFFFFF"/>
        </w:rPr>
        <w:t>W stosunku do stycznia 2020 r. mniejsza była pozostała sprzedaż detaliczna w niewyspecjalizowanych sklepach (o 62,0%), sprzedaż tekstyliów, odzieży, obuwia (o 59,7%), sprzedaż farmaceutyków, kosmetyków, sprzętu ortopedycznego (o 31,9%), pozostała sprzedaż (o 15,3%), sprzedaż paliw stałych, ciekłych i gazowych (o 15,2%), sprzedaż żywności, napojów i wyrobów tytoniowych (o 14,9%), sprzedaż prasy, książek, pozostała sprzedaż w wyspecjalizowanych sklepach (o 13,2%).</w:t>
      </w:r>
    </w:p>
    <w:p w:rsidR="00C97435" w:rsidRPr="00A24E37" w:rsidRDefault="00052622" w:rsidP="00453CE4">
      <w:pPr>
        <w:rPr>
          <w:highlight w:val="black"/>
          <w:shd w:val="clear" w:color="auto" w:fill="FFFFFF"/>
        </w:rPr>
      </w:pPr>
      <w:r w:rsidRPr="00A24E37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5735955</wp:posOffset>
                </wp:positionH>
                <wp:positionV relativeFrom="paragraph">
                  <wp:posOffset>389255</wp:posOffset>
                </wp:positionV>
                <wp:extent cx="1725295" cy="897890"/>
                <wp:effectExtent l="0" t="0" r="8255" b="0"/>
                <wp:wrapTight wrapText="bothSides">
                  <wp:wrapPolygon edited="0">
                    <wp:start x="0" y="0"/>
                    <wp:lineTo x="0" y="21081"/>
                    <wp:lineTo x="21465" y="21081"/>
                    <wp:lineTo x="21465" y="0"/>
                    <wp:lineTo x="0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78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A24E37" w:rsidRDefault="00033431" w:rsidP="00033431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A24E3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A24E37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handlowych była </w:t>
                            </w:r>
                            <w:r w:rsidR="002A1828" w:rsidRPr="00A24E37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</w:r>
                            <w:r w:rsidRPr="00A24E37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o </w:t>
                            </w:r>
                            <w:r w:rsidR="00052622" w:rsidRPr="00A24E37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9,6</w:t>
                            </w:r>
                            <w:r w:rsidRPr="00A24E37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% </w:t>
                            </w:r>
                            <w:r w:rsidR="00052622" w:rsidRPr="00A24E3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wy</w:t>
                            </w:r>
                            <w:r w:rsidRPr="00A24E3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5" type="#_x0000_t202" style="position:absolute;margin-left:451.65pt;margin-top:30.65pt;width:135.85pt;height:70.7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" fillcolor="black" stroked="f">
                <v:fill color2="black" type="pattern"/>
                <v:textbox>
                  <w:txbxContent>
                    <w:p w:rsidR="00453CE4" w:rsidRPr="00A24E37" w:rsidRDefault="00033431" w:rsidP="00033431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A24E3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A24E37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handlowych była </w:t>
                      </w:r>
                      <w:r w:rsidR="002A1828" w:rsidRPr="00A24E37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</w:r>
                      <w:r w:rsidRPr="00A24E37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o </w:t>
                      </w:r>
                      <w:r w:rsidR="00052622" w:rsidRPr="00A24E37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9,6</w:t>
                      </w:r>
                      <w:r w:rsidRPr="00A24E37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% </w:t>
                      </w:r>
                      <w:r w:rsidR="00052622" w:rsidRPr="00A24E3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wy</w:t>
                      </w:r>
                      <w:r w:rsidRPr="00A24E3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B3939" w:rsidRPr="00A24E37">
        <w:rPr>
          <w:highlight w:val="black"/>
          <w:shd w:val="clear" w:color="auto" w:fill="FFFFFF"/>
        </w:rPr>
        <w:t xml:space="preserve">Natomiast zwiększyła się sprzedaż detaliczna prowadzona przez domy sprzedaży wysyłkowej (o 143,2%), sprzedaż mebli, </w:t>
      </w:r>
      <w:r w:rsidR="002E4D9D" w:rsidRPr="00A24E37">
        <w:rPr>
          <w:highlight w:val="black"/>
          <w:shd w:val="clear" w:color="auto" w:fill="FFFFFF"/>
        </w:rPr>
        <w:t xml:space="preserve">RTV, AGD </w:t>
      </w:r>
      <w:r w:rsidR="00BB3939" w:rsidRPr="00A24E37">
        <w:rPr>
          <w:highlight w:val="black"/>
          <w:shd w:val="clear" w:color="auto" w:fill="FFFFFF"/>
        </w:rPr>
        <w:t>(o 2,0%), sprzedaż pojazdów samochodowych, motocykli, części (o 0,9%).</w:t>
      </w:r>
    </w:p>
    <w:p w:rsidR="00033431" w:rsidRPr="00A24E37" w:rsidRDefault="00BB3939" w:rsidP="00052622">
      <w:pPr>
        <w:rPr>
          <w:noProof/>
          <w:highlight w:val="black"/>
          <w:lang w:eastAsia="pl-PL"/>
        </w:rPr>
      </w:pPr>
      <w:r w:rsidRPr="00A24E37">
        <w:rPr>
          <w:noProof/>
          <w:highlight w:val="black"/>
          <w:lang w:eastAsia="pl-PL"/>
        </w:rPr>
        <w:t xml:space="preserve">Sprzedaż hurtowa w przedsiębiorstwach handlowych w styczniu 2021 r. (w cenach bieżących) była o 7,3% mniejsza w stosunku do poprzedniego miesiąca oraz o 9,6% wyższa w odniesieniu do stycznia 2020 r., a w przedsiębiorstwach hurtowych była odpowiednio niższa o 7,3% </w:t>
      </w:r>
      <w:r w:rsidR="00052622" w:rsidRPr="00A24E37">
        <w:rPr>
          <w:noProof/>
          <w:highlight w:val="black"/>
          <w:lang w:eastAsia="pl-PL"/>
        </w:rPr>
        <w:br/>
      </w:r>
      <w:r w:rsidRPr="00A24E37">
        <w:rPr>
          <w:noProof/>
          <w:highlight w:val="black"/>
          <w:lang w:eastAsia="pl-PL"/>
        </w:rPr>
        <w:t>i wyższa o 8,1%.</w:t>
      </w:r>
    </w:p>
    <w:p w:rsidR="00052622" w:rsidRPr="00A24E37" w:rsidRDefault="00052622" w:rsidP="00052622">
      <w:pPr>
        <w:rPr>
          <w:noProof/>
          <w:spacing w:val="-2"/>
          <w:highlight w:val="black"/>
          <w:shd w:val="clear" w:color="auto" w:fill="FFFFFF"/>
          <w:lang w:eastAsia="pl-PL"/>
        </w:rPr>
      </w:pPr>
    </w:p>
    <w:p w:rsidR="00116EBC" w:rsidRPr="00A24E37" w:rsidRDefault="00116EBC" w:rsidP="00453CE4">
      <w:pPr>
        <w:rPr>
          <w:highlight w:val="black"/>
          <w:shd w:val="clear" w:color="auto" w:fill="FFFFFF"/>
        </w:rPr>
      </w:pPr>
    </w:p>
    <w:p w:rsidR="00453CE4" w:rsidRPr="00A24E37" w:rsidRDefault="00453CE4" w:rsidP="00453CE4">
      <w:pPr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A24E37"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lastRenderedPageBreak/>
        <w:t>Budownictwo mieszkaniowe</w:t>
      </w:r>
      <w:r w:rsidRPr="00A24E37">
        <w:rPr>
          <w:rStyle w:val="Odwoanieprzypisudolnego"/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footnoteReference w:id="1"/>
      </w:r>
    </w:p>
    <w:p w:rsidR="00453CE4" w:rsidRPr="00A24E37" w:rsidRDefault="006916BC" w:rsidP="006916BC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A24E37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Według wstępnych danych, w Warszawie w styczniu 2021 r. oddano do użytkowania 2314 mieszkań (o 142,3% więcej niż w analogicznym okresie 2020 r.), a w województwie mazowieckim 4225 mieszkań, tj. o 57,9% więcej niż w styczniu 2020 r. Wzrost liczby oddanych mieszkań odnotowano w budownictwie indywidualnym z 34 do 137 mieszkań, tj. o 302,9% więcej, </w:t>
      </w:r>
      <w:r w:rsidRPr="00A24E37">
        <w:rPr>
          <w:noProof/>
          <w:spacing w:val="-2"/>
          <w:szCs w:val="19"/>
          <w:highlight w:val="black"/>
          <w:shd w:val="clear" w:color="auto" w:fill="FFFFFF"/>
          <w:lang w:eastAsia="pl-PL"/>
        </w:rPr>
        <w:br/>
        <w:t>w budownictwie przeznaczonym na sprzedaż lub wynajem z 921 do 2177 mieszkań, tj. o 136,4% więcej.</w:t>
      </w:r>
    </w:p>
    <w:p w:rsidR="00453CE4" w:rsidRPr="00A24E37" w:rsidRDefault="00453CE4" w:rsidP="00453CE4">
      <w:pPr>
        <w:spacing w:before="0" w:after="0"/>
        <w:rPr>
          <w:spacing w:val="-2"/>
          <w:sz w:val="16"/>
          <w:szCs w:val="16"/>
          <w:highlight w:val="black"/>
          <w:shd w:val="clear" w:color="auto" w:fill="FFFFFF"/>
        </w:rPr>
      </w:pPr>
    </w:p>
    <w:p w:rsidR="00453CE4" w:rsidRPr="00A24E37" w:rsidRDefault="00D46F29" w:rsidP="00453CE4">
      <w:pPr>
        <w:pStyle w:val="tytuwykresu"/>
        <w:rPr>
          <w:b w:val="0"/>
          <w:highlight w:val="black"/>
          <w:shd w:val="clear" w:color="auto" w:fill="FFFFFF"/>
        </w:rPr>
      </w:pPr>
      <w:r w:rsidRPr="00D46F29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36768" behindDoc="0" locked="0" layoutInCell="1" allowOverlap="1">
            <wp:simplePos x="0" y="0"/>
            <wp:positionH relativeFrom="column">
              <wp:posOffset>499731</wp:posOffset>
            </wp:positionH>
            <wp:positionV relativeFrom="paragraph">
              <wp:posOffset>415305</wp:posOffset>
            </wp:positionV>
            <wp:extent cx="4338320" cy="2179955"/>
            <wp:effectExtent l="0" t="0" r="5080" b="0"/>
            <wp:wrapTopAndBottom/>
            <wp:docPr id="26" name="Obraz 26" descr="C:\Moje dokumenty\Publikacje\Sygnalne\Statystyka Warszawy\2021\01_kontrast\Wykresy\mieszkania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1\01_kontrast\Wykresy\mieszkania 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320" cy="21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A24E37">
        <w:rPr>
          <w:highlight w:val="black"/>
        </w:rPr>
        <w:t>Wykres 4.</w:t>
      </w:r>
      <w:r w:rsidR="00453CE4" w:rsidRPr="00A24E37">
        <w:rPr>
          <w:highlight w:val="black"/>
          <w:shd w:val="clear" w:color="auto" w:fill="FFFFFF"/>
        </w:rPr>
        <w:t xml:space="preserve"> Mieszkania oddane do użytkowania</w:t>
      </w:r>
    </w:p>
    <w:p w:rsidR="00453CE4" w:rsidRPr="00A24E37" w:rsidRDefault="001B53B8" w:rsidP="00453CE4">
      <w:pPr>
        <w:pStyle w:val="tytuwykresu"/>
        <w:rPr>
          <w:highlight w:val="black"/>
          <w:shd w:val="clear" w:color="auto" w:fill="FFFFFF"/>
        </w:rPr>
      </w:pPr>
      <w:r w:rsidRPr="00A24E37">
        <w:rPr>
          <w:b w:val="0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5746750</wp:posOffset>
                </wp:positionH>
                <wp:positionV relativeFrom="paragraph">
                  <wp:posOffset>2520950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0" y="0"/>
                    <wp:lineTo x="0" y="20978"/>
                    <wp:lineTo x="21278" y="20978"/>
                    <wp:lineTo x="21278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A24E37" w:rsidRDefault="00453CE4" w:rsidP="00453CE4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A24E37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</w:t>
                            </w:r>
                            <w:r w:rsidR="00A070E5" w:rsidRPr="00A24E37">
                              <w:rPr>
                                <w:spacing w:val="-4"/>
                                <w:shd w:val="clear" w:color="auto" w:fill="000000"/>
                              </w:rPr>
                              <w:t>styczniu 202</w:t>
                            </w:r>
                            <w:r w:rsidR="006916BC" w:rsidRPr="00A24E37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A24E3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rozpoczęto budowę </w:t>
                            </w:r>
                            <w:r w:rsidR="00A070E5" w:rsidRPr="00A24E37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="006916BC" w:rsidRPr="00A24E37">
                              <w:rPr>
                                <w:spacing w:val="-4"/>
                                <w:shd w:val="clear" w:color="auto" w:fill="000000"/>
                              </w:rPr>
                              <w:t>184</w:t>
                            </w:r>
                            <w:r w:rsidR="001B53B8" w:rsidRPr="00A24E3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Pr="00A24E37">
                              <w:rPr>
                                <w:spacing w:val="-4"/>
                                <w:shd w:val="clear" w:color="auto" w:fill="000000"/>
                              </w:rPr>
                              <w:t xml:space="preserve">mieszkań, </w:t>
                            </w:r>
                            <w:r w:rsidR="00A070E5" w:rsidRPr="00A24E37">
                              <w:rPr>
                                <w:spacing w:val="-4"/>
                                <w:shd w:val="clear" w:color="auto" w:fill="000000"/>
                              </w:rPr>
                              <w:br/>
                            </w:r>
                            <w:r w:rsidRPr="00A24E37">
                              <w:rPr>
                                <w:spacing w:val="-4"/>
                                <w:shd w:val="clear" w:color="auto" w:fill="000000"/>
                              </w:rPr>
                              <w:t xml:space="preserve">tj. o </w:t>
                            </w:r>
                            <w:r w:rsidR="006916BC" w:rsidRPr="00A24E37">
                              <w:rPr>
                                <w:spacing w:val="-4"/>
                                <w:shd w:val="clear" w:color="auto" w:fill="000000"/>
                              </w:rPr>
                              <w:t>27,1</w:t>
                            </w:r>
                            <w:r w:rsidRPr="00A24E37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mniej niż w analogicznym okresie poprzedniego roku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6" type="#_x0000_t202" style="position:absolute;margin-left:452.5pt;margin-top:198.5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" fillcolor="black" stroked="f">
                <v:fill color2="black" type="pattern"/>
                <v:textbox>
                  <w:txbxContent>
                    <w:p w:rsidR="00453CE4" w:rsidRPr="00A24E37" w:rsidRDefault="00453CE4" w:rsidP="00453CE4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A24E37">
                        <w:rPr>
                          <w:spacing w:val="-4"/>
                          <w:shd w:val="clear" w:color="auto" w:fill="000000"/>
                        </w:rPr>
                        <w:t xml:space="preserve">W </w:t>
                      </w:r>
                      <w:r w:rsidR="00A070E5" w:rsidRPr="00A24E37">
                        <w:rPr>
                          <w:spacing w:val="-4"/>
                          <w:shd w:val="clear" w:color="auto" w:fill="000000"/>
                        </w:rPr>
                        <w:t>styczniu 202</w:t>
                      </w:r>
                      <w:r w:rsidR="006916BC" w:rsidRPr="00A24E37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A24E37">
                        <w:rPr>
                          <w:spacing w:val="-4"/>
                          <w:shd w:val="clear" w:color="auto" w:fill="000000"/>
                        </w:rPr>
                        <w:t xml:space="preserve"> r. rozpoczęto budowę </w:t>
                      </w:r>
                      <w:r w:rsidR="00A070E5" w:rsidRPr="00A24E37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="006916BC" w:rsidRPr="00A24E37">
                        <w:rPr>
                          <w:spacing w:val="-4"/>
                          <w:shd w:val="clear" w:color="auto" w:fill="000000"/>
                        </w:rPr>
                        <w:t>184</w:t>
                      </w:r>
                      <w:r w:rsidR="001B53B8" w:rsidRPr="00A24E37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Pr="00A24E37">
                        <w:rPr>
                          <w:spacing w:val="-4"/>
                          <w:shd w:val="clear" w:color="auto" w:fill="000000"/>
                        </w:rPr>
                        <w:t xml:space="preserve">mieszkań, </w:t>
                      </w:r>
                      <w:r w:rsidR="00A070E5" w:rsidRPr="00A24E37">
                        <w:rPr>
                          <w:spacing w:val="-4"/>
                          <w:shd w:val="clear" w:color="auto" w:fill="000000"/>
                        </w:rPr>
                        <w:br/>
                      </w:r>
                      <w:r w:rsidRPr="00A24E37">
                        <w:rPr>
                          <w:spacing w:val="-4"/>
                          <w:shd w:val="clear" w:color="auto" w:fill="000000"/>
                        </w:rPr>
                        <w:t xml:space="preserve">tj. o </w:t>
                      </w:r>
                      <w:r w:rsidR="006916BC" w:rsidRPr="00A24E37">
                        <w:rPr>
                          <w:spacing w:val="-4"/>
                          <w:shd w:val="clear" w:color="auto" w:fill="000000"/>
                        </w:rPr>
                        <w:t>27,1</w:t>
                      </w:r>
                      <w:r w:rsidRPr="00A24E37">
                        <w:rPr>
                          <w:spacing w:val="-4"/>
                          <w:shd w:val="clear" w:color="auto" w:fill="000000"/>
                        </w:rPr>
                        <w:t xml:space="preserve">% mniej niż w analogicznym okresie poprzedniego roku 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453CE4" w:rsidRPr="00A24E37" w:rsidRDefault="006916BC" w:rsidP="00453CE4">
      <w:pPr>
        <w:pStyle w:val="tytuwykresu"/>
        <w:rPr>
          <w:b w:val="0"/>
          <w:sz w:val="19"/>
          <w:highlight w:val="black"/>
          <w:shd w:val="clear" w:color="auto" w:fill="FFFFFF"/>
        </w:rPr>
      </w:pPr>
      <w:r w:rsidRPr="00A24E37">
        <w:rPr>
          <w:b w:val="0"/>
          <w:sz w:val="19"/>
          <w:highlight w:val="black"/>
          <w:shd w:val="clear" w:color="auto" w:fill="FFFFFF"/>
        </w:rPr>
        <w:t>W styczniu 2021 r. rozpoczęto budowę 1184 mieszkań (o 27,1% mniej niż w analogicznym okresie 2020 r.), z czego: 1154 w budownictwie realizowanym na sprzedaż lub wynajem, 30 w budownictwie indywidualnym.</w:t>
      </w:r>
    </w:p>
    <w:p w:rsidR="00453CE4" w:rsidRPr="00A24E37" w:rsidRDefault="006916BC" w:rsidP="00453CE4">
      <w:pPr>
        <w:rPr>
          <w:highlight w:val="black"/>
          <w:shd w:val="clear" w:color="auto" w:fill="FFFFFF"/>
        </w:rPr>
      </w:pPr>
      <w:r w:rsidRPr="00A24E37">
        <w:rPr>
          <w:highlight w:val="black"/>
          <w:shd w:val="clear" w:color="auto" w:fill="FFFFFF"/>
        </w:rPr>
        <w:t>W styczniu 2021 r. liczba mieszkań, na budowę których wydano pozwolenia lub dla których dokonano zgłoszenia z projektem budowlanym wyniosła 898 (o 39,9% mniej niż w analogicznym okresie 2020 r.), w tym 34 mieszkania w budynkach realizowanych przez inwestorów indywidualnych.</w:t>
      </w:r>
    </w:p>
    <w:p w:rsidR="005D33C1" w:rsidRPr="00A24E37" w:rsidRDefault="006916BC" w:rsidP="006916BC">
      <w:pPr>
        <w:rPr>
          <w:highlight w:val="black"/>
          <w:shd w:val="clear" w:color="auto" w:fill="FFFFFF"/>
        </w:rPr>
      </w:pPr>
      <w:r w:rsidRPr="00A24E37">
        <w:rPr>
          <w:bCs/>
          <w:highlight w:val="black"/>
          <w:shd w:val="clear" w:color="auto" w:fill="FFFFFF"/>
        </w:rPr>
        <w:t>Przeciętna powierzchnia mieszkania oddanego do użytkowania w styczniu 2021 r. wyniosła 62,1 m</w:t>
      </w:r>
      <w:r w:rsidRPr="00A24E37">
        <w:rPr>
          <w:bCs/>
          <w:highlight w:val="black"/>
          <w:shd w:val="clear" w:color="auto" w:fill="FFFFFF"/>
          <w:vertAlign w:val="superscript"/>
        </w:rPr>
        <w:t>2</w:t>
      </w:r>
      <w:r w:rsidRPr="00A24E37">
        <w:rPr>
          <w:bCs/>
          <w:highlight w:val="black"/>
          <w:shd w:val="clear" w:color="auto" w:fill="FFFFFF"/>
        </w:rPr>
        <w:t xml:space="preserve"> i zmniejszyła się w stosunku do analogicznego okresu 2020 r. o 3,9 m</w:t>
      </w:r>
      <w:r w:rsidRPr="00A24E37">
        <w:rPr>
          <w:bCs/>
          <w:highlight w:val="black"/>
          <w:shd w:val="clear" w:color="auto" w:fill="FFFFFF"/>
          <w:vertAlign w:val="superscript"/>
        </w:rPr>
        <w:t>2</w:t>
      </w:r>
      <w:r w:rsidRPr="00A24E37">
        <w:rPr>
          <w:bCs/>
          <w:highlight w:val="black"/>
          <w:shd w:val="clear" w:color="auto" w:fill="FFFFFF"/>
        </w:rPr>
        <w:t>. W budownictwie indywidualnym przeciętna powierzchnia użytkowa mieszkania wyniosła — 141,3 m</w:t>
      </w:r>
      <w:r w:rsidRPr="00A24E37">
        <w:rPr>
          <w:bCs/>
          <w:highlight w:val="black"/>
          <w:shd w:val="clear" w:color="auto" w:fill="FFFFFF"/>
          <w:vertAlign w:val="superscript"/>
        </w:rPr>
        <w:t>2</w:t>
      </w:r>
      <w:r w:rsidRPr="00A24E37">
        <w:rPr>
          <w:bCs/>
          <w:highlight w:val="black"/>
          <w:shd w:val="clear" w:color="auto" w:fill="FFFFFF"/>
        </w:rPr>
        <w:t xml:space="preserve"> (o 58,2 m</w:t>
      </w:r>
      <w:r w:rsidRPr="00A24E37">
        <w:rPr>
          <w:bCs/>
          <w:highlight w:val="black"/>
          <w:shd w:val="clear" w:color="auto" w:fill="FFFFFF"/>
          <w:vertAlign w:val="superscript"/>
        </w:rPr>
        <w:t>2</w:t>
      </w:r>
      <w:r w:rsidRPr="00A24E37">
        <w:rPr>
          <w:bCs/>
          <w:highlight w:val="black"/>
          <w:shd w:val="clear" w:color="auto" w:fill="FFFFFF"/>
        </w:rPr>
        <w:t xml:space="preserve"> mniej niż w analogicznym okresie 2020 r.), w budownictwie przeznaczonym na sprzedaż lub wynajem — 57,1 m</w:t>
      </w:r>
      <w:r w:rsidRPr="00A24E37">
        <w:rPr>
          <w:bCs/>
          <w:highlight w:val="black"/>
          <w:shd w:val="clear" w:color="auto" w:fill="FFFFFF"/>
          <w:vertAlign w:val="superscript"/>
        </w:rPr>
        <w:t>2</w:t>
      </w:r>
      <w:r w:rsidRPr="00A24E37">
        <w:rPr>
          <w:bCs/>
          <w:highlight w:val="black"/>
          <w:shd w:val="clear" w:color="auto" w:fill="FFFFFF"/>
        </w:rPr>
        <w:t xml:space="preserve"> (o 3,9 m</w:t>
      </w:r>
      <w:r w:rsidRPr="00A24E37">
        <w:rPr>
          <w:bCs/>
          <w:highlight w:val="black"/>
          <w:shd w:val="clear" w:color="auto" w:fill="FFFFFF"/>
          <w:vertAlign w:val="superscript"/>
        </w:rPr>
        <w:t>2</w:t>
      </w:r>
      <w:r w:rsidRPr="00A24E37">
        <w:rPr>
          <w:bCs/>
          <w:highlight w:val="black"/>
          <w:shd w:val="clear" w:color="auto" w:fill="FFFFFF"/>
        </w:rPr>
        <w:t xml:space="preserve"> mniej).</w:t>
      </w:r>
    </w:p>
    <w:p w:rsidR="00734FBC" w:rsidRPr="00A24E37" w:rsidRDefault="00734FBC" w:rsidP="00734FBC">
      <w:pPr>
        <w:rPr>
          <w:b/>
          <w:highlight w:val="black"/>
          <w:shd w:val="clear" w:color="auto" w:fill="FFFFFF"/>
        </w:rPr>
      </w:pPr>
      <w:r w:rsidRPr="00A24E37">
        <w:rPr>
          <w:b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7B8DFFF7" wp14:editId="11A19CF8">
                <wp:simplePos x="0" y="0"/>
                <wp:positionH relativeFrom="page">
                  <wp:posOffset>5741035</wp:posOffset>
                </wp:positionH>
                <wp:positionV relativeFrom="paragraph">
                  <wp:posOffset>88900</wp:posOffset>
                </wp:positionV>
                <wp:extent cx="1796415" cy="1137920"/>
                <wp:effectExtent l="0" t="0" r="0" b="5080"/>
                <wp:wrapTight wrapText="bothSides">
                  <wp:wrapPolygon edited="0">
                    <wp:start x="0" y="0"/>
                    <wp:lineTo x="0" y="21335"/>
                    <wp:lineTo x="21302" y="21335"/>
                    <wp:lineTo x="21302" y="0"/>
                    <wp:lineTo x="0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11379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A24E37" w:rsidRDefault="00734FBC" w:rsidP="00734FBC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A24E37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końcu </w:t>
                            </w:r>
                            <w:r w:rsidR="00C916F0" w:rsidRPr="00A24E37">
                              <w:rPr>
                                <w:spacing w:val="-4"/>
                                <w:shd w:val="clear" w:color="auto" w:fill="000000"/>
                              </w:rPr>
                              <w:t>stycz</w:t>
                            </w:r>
                            <w:r w:rsidRPr="00A24E37">
                              <w:rPr>
                                <w:spacing w:val="-4"/>
                                <w:shd w:val="clear" w:color="auto" w:fill="000000"/>
                              </w:rPr>
                              <w:t>nia 202</w:t>
                            </w:r>
                            <w:r w:rsidR="00AA1688" w:rsidRPr="00A24E37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A24E3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najliczniejszą grupę podmiotów według rodzaju prowadzonej działalności stanowiły jednostki zajmujące się działalnością profesjonalną, naukową i techniczną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DFFF7" id="Pole tekstowe 12" o:spid="_x0000_s1037" type="#_x0000_t202" style="position:absolute;margin-left:452.05pt;margin-top:7pt;width:141.45pt;height:89.6pt;z-index:-251396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" fillcolor="black" stroked="f">
                <v:fill color2="black" type="pattern"/>
                <v:textbox>
                  <w:txbxContent>
                    <w:p w:rsidR="00734FBC" w:rsidRPr="00A24E37" w:rsidRDefault="00734FBC" w:rsidP="00734FBC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A24E37">
                        <w:rPr>
                          <w:spacing w:val="-4"/>
                          <w:shd w:val="clear" w:color="auto" w:fill="000000"/>
                        </w:rPr>
                        <w:t xml:space="preserve">W końcu </w:t>
                      </w:r>
                      <w:r w:rsidR="00C916F0" w:rsidRPr="00A24E37">
                        <w:rPr>
                          <w:spacing w:val="-4"/>
                          <w:shd w:val="clear" w:color="auto" w:fill="000000"/>
                        </w:rPr>
                        <w:t>stycz</w:t>
                      </w:r>
                      <w:r w:rsidRPr="00A24E37">
                        <w:rPr>
                          <w:spacing w:val="-4"/>
                          <w:shd w:val="clear" w:color="auto" w:fill="000000"/>
                        </w:rPr>
                        <w:t>nia 202</w:t>
                      </w:r>
                      <w:r w:rsidR="00AA1688" w:rsidRPr="00A24E37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A24E37">
                        <w:rPr>
                          <w:spacing w:val="-4"/>
                          <w:shd w:val="clear" w:color="auto" w:fill="000000"/>
                        </w:rPr>
                        <w:t xml:space="preserve"> r. najliczniejszą grupę podmiotów według rodzaju prowadzonej działalności stanowiły jednostki zajmujące się działalnością profesjonalną, naukową i techniczną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A24E37">
        <w:rPr>
          <w:b/>
          <w:highlight w:val="black"/>
          <w:shd w:val="clear" w:color="auto" w:fill="FFFFFF"/>
        </w:rPr>
        <w:t>Podmioty gospodarki narodowej</w:t>
      </w:r>
      <w:r w:rsidRPr="00A24E37">
        <w:rPr>
          <w:rStyle w:val="Odwoanieprzypisudolnego"/>
          <w:b/>
          <w:highlight w:val="black"/>
          <w:shd w:val="clear" w:color="auto" w:fill="FFFFFF"/>
        </w:rPr>
        <w:footnoteReference w:id="2"/>
      </w:r>
      <w:r w:rsidRPr="00A24E37">
        <w:rPr>
          <w:b/>
          <w:highlight w:val="black"/>
          <w:shd w:val="clear" w:color="auto" w:fill="FFFFFF"/>
        </w:rPr>
        <w:t xml:space="preserve"> </w:t>
      </w:r>
    </w:p>
    <w:p w:rsidR="00734FBC" w:rsidRPr="00A24E37" w:rsidRDefault="00734FBC" w:rsidP="00734FBC">
      <w:pPr>
        <w:rPr>
          <w:highlight w:val="black"/>
          <w:shd w:val="clear" w:color="auto" w:fill="FFFFFF"/>
        </w:rPr>
      </w:pPr>
      <w:r w:rsidRPr="00A24E37">
        <w:rPr>
          <w:highlight w:val="black"/>
          <w:shd w:val="clear" w:color="auto" w:fill="FFFFFF"/>
        </w:rPr>
        <w:t xml:space="preserve">W końcu </w:t>
      </w:r>
      <w:r w:rsidR="00A021DD" w:rsidRPr="00A24E37">
        <w:rPr>
          <w:highlight w:val="black"/>
          <w:shd w:val="clear" w:color="auto" w:fill="FFFFFF"/>
        </w:rPr>
        <w:t>stycznia</w:t>
      </w:r>
      <w:r w:rsidRPr="00A24E37">
        <w:rPr>
          <w:highlight w:val="black"/>
          <w:shd w:val="clear" w:color="auto" w:fill="FFFFFF"/>
        </w:rPr>
        <w:t xml:space="preserve"> 202</w:t>
      </w:r>
      <w:r w:rsidR="00A021DD" w:rsidRPr="00A24E37">
        <w:rPr>
          <w:highlight w:val="black"/>
          <w:shd w:val="clear" w:color="auto" w:fill="FFFFFF"/>
        </w:rPr>
        <w:t>1</w:t>
      </w:r>
      <w:r w:rsidRPr="00A24E37">
        <w:rPr>
          <w:highlight w:val="black"/>
          <w:shd w:val="clear" w:color="auto" w:fill="FFFFFF"/>
        </w:rPr>
        <w:t xml:space="preserve"> r. w rejestrze REGON na terenie Warszawy był</w:t>
      </w:r>
      <w:r w:rsidR="00A021DD" w:rsidRPr="00A24E37">
        <w:rPr>
          <w:highlight w:val="black"/>
          <w:shd w:val="clear" w:color="auto" w:fill="FFFFFF"/>
        </w:rPr>
        <w:t>y</w:t>
      </w:r>
      <w:r w:rsidRPr="00A24E37">
        <w:rPr>
          <w:highlight w:val="black"/>
          <w:shd w:val="clear" w:color="auto" w:fill="FFFFFF"/>
        </w:rPr>
        <w:t xml:space="preserve"> zarejestrowan</w:t>
      </w:r>
      <w:r w:rsidR="00A021DD" w:rsidRPr="00A24E37">
        <w:rPr>
          <w:highlight w:val="black"/>
          <w:shd w:val="clear" w:color="auto" w:fill="FFFFFF"/>
        </w:rPr>
        <w:t>e</w:t>
      </w:r>
      <w:r w:rsidRPr="00A24E37">
        <w:rPr>
          <w:highlight w:val="black"/>
          <w:shd w:val="clear" w:color="auto" w:fill="FFFFFF"/>
        </w:rPr>
        <w:t xml:space="preserve"> 47</w:t>
      </w:r>
      <w:r w:rsidR="00CF189C" w:rsidRPr="00A24E37">
        <w:rPr>
          <w:highlight w:val="black"/>
          <w:shd w:val="clear" w:color="auto" w:fill="FFFFFF"/>
        </w:rPr>
        <w:t>6394</w:t>
      </w:r>
      <w:r w:rsidRPr="00A24E37">
        <w:rPr>
          <w:highlight w:val="black"/>
          <w:shd w:val="clear" w:color="auto" w:fill="FFFFFF"/>
        </w:rPr>
        <w:t xml:space="preserve"> podmiot</w:t>
      </w:r>
      <w:r w:rsidR="00CF189C" w:rsidRPr="00A24E37">
        <w:rPr>
          <w:highlight w:val="black"/>
          <w:shd w:val="clear" w:color="auto" w:fill="FFFFFF"/>
        </w:rPr>
        <w:t>y</w:t>
      </w:r>
      <w:r w:rsidRPr="00A24E37">
        <w:rPr>
          <w:highlight w:val="black"/>
          <w:shd w:val="clear" w:color="auto" w:fill="FFFFFF"/>
        </w:rPr>
        <w:t xml:space="preserve"> gospodarki narodowej, co stanowiło 53,6% zbioru województwa mazowieckiego. </w:t>
      </w:r>
      <w:r w:rsidR="00436208" w:rsidRPr="00A24E37">
        <w:rPr>
          <w:highlight w:val="black"/>
          <w:shd w:val="clear" w:color="auto" w:fill="FFFFFF"/>
        </w:rPr>
        <w:br/>
      </w:r>
      <w:r w:rsidRPr="00A24E37">
        <w:rPr>
          <w:highlight w:val="black"/>
          <w:shd w:val="clear" w:color="auto" w:fill="FFFFFF"/>
        </w:rPr>
        <w:t xml:space="preserve">W porównaniu z </w:t>
      </w:r>
      <w:r w:rsidR="00C916F0" w:rsidRPr="00A24E37">
        <w:rPr>
          <w:highlight w:val="black"/>
          <w:shd w:val="clear" w:color="auto" w:fill="FFFFFF"/>
        </w:rPr>
        <w:t>grudniem</w:t>
      </w:r>
      <w:r w:rsidRPr="00A24E37">
        <w:rPr>
          <w:highlight w:val="black"/>
          <w:shd w:val="clear" w:color="auto" w:fill="FFFFFF"/>
        </w:rPr>
        <w:t xml:space="preserve"> 2020 r. liczba podmiotów gospodarki narodowej zwiększyła się </w:t>
      </w:r>
      <w:r w:rsidR="00436208" w:rsidRPr="00A24E37">
        <w:rPr>
          <w:highlight w:val="black"/>
          <w:shd w:val="clear" w:color="auto" w:fill="FFFFFF"/>
        </w:rPr>
        <w:br/>
      </w:r>
      <w:r w:rsidRPr="00A24E37">
        <w:rPr>
          <w:highlight w:val="black"/>
          <w:shd w:val="clear" w:color="auto" w:fill="FFFFFF"/>
        </w:rPr>
        <w:t>o 1</w:t>
      </w:r>
      <w:r w:rsidR="00C916F0" w:rsidRPr="00A24E37">
        <w:rPr>
          <w:highlight w:val="black"/>
          <w:shd w:val="clear" w:color="auto" w:fill="FFFFFF"/>
        </w:rPr>
        <w:t>107</w:t>
      </w:r>
      <w:r w:rsidRPr="00A24E37">
        <w:rPr>
          <w:highlight w:val="black"/>
          <w:shd w:val="clear" w:color="auto" w:fill="FFFFFF"/>
        </w:rPr>
        <w:t xml:space="preserve"> (tj. o 0,</w:t>
      </w:r>
      <w:r w:rsidR="00C916F0" w:rsidRPr="00A24E37">
        <w:rPr>
          <w:highlight w:val="black"/>
          <w:shd w:val="clear" w:color="auto" w:fill="FFFFFF"/>
        </w:rPr>
        <w:t>2</w:t>
      </w:r>
      <w:r w:rsidRPr="00A24E37">
        <w:rPr>
          <w:highlight w:val="black"/>
          <w:shd w:val="clear" w:color="auto" w:fill="FFFFFF"/>
        </w:rPr>
        <w:t xml:space="preserve">%), a w stosunku do </w:t>
      </w:r>
      <w:r w:rsidR="00C916F0" w:rsidRPr="00A24E37">
        <w:rPr>
          <w:highlight w:val="black"/>
          <w:shd w:val="clear" w:color="auto" w:fill="FFFFFF"/>
        </w:rPr>
        <w:t>stycznia</w:t>
      </w:r>
      <w:r w:rsidRPr="00A24E37">
        <w:rPr>
          <w:highlight w:val="black"/>
          <w:shd w:val="clear" w:color="auto" w:fill="FFFFFF"/>
        </w:rPr>
        <w:t xml:space="preserve"> 20</w:t>
      </w:r>
      <w:r w:rsidR="00C916F0" w:rsidRPr="00A24E37">
        <w:rPr>
          <w:highlight w:val="black"/>
          <w:shd w:val="clear" w:color="auto" w:fill="FFFFFF"/>
        </w:rPr>
        <w:t>20</w:t>
      </w:r>
      <w:r w:rsidRPr="00A24E37">
        <w:rPr>
          <w:highlight w:val="black"/>
          <w:shd w:val="clear" w:color="auto" w:fill="FFFFFF"/>
        </w:rPr>
        <w:t xml:space="preserve"> r. wzrosła o 18</w:t>
      </w:r>
      <w:r w:rsidR="00C97322" w:rsidRPr="00A24E37">
        <w:rPr>
          <w:highlight w:val="black"/>
          <w:shd w:val="clear" w:color="auto" w:fill="FFFFFF"/>
        </w:rPr>
        <w:t>396</w:t>
      </w:r>
      <w:r w:rsidRPr="00A24E37">
        <w:rPr>
          <w:highlight w:val="black"/>
          <w:shd w:val="clear" w:color="auto" w:fill="FFFFFF"/>
        </w:rPr>
        <w:t xml:space="preserve"> (tj. o 4,</w:t>
      </w:r>
      <w:r w:rsidR="00C97322" w:rsidRPr="00A24E37">
        <w:rPr>
          <w:highlight w:val="black"/>
          <w:shd w:val="clear" w:color="auto" w:fill="FFFFFF"/>
        </w:rPr>
        <w:t>0</w:t>
      </w:r>
      <w:r w:rsidRPr="00A24E37">
        <w:rPr>
          <w:highlight w:val="black"/>
          <w:shd w:val="clear" w:color="auto" w:fill="FFFFFF"/>
        </w:rPr>
        <w:t>%).</w:t>
      </w:r>
    </w:p>
    <w:p w:rsidR="00734FBC" w:rsidRPr="00A24E37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A24E37">
        <w:rPr>
          <w:rFonts w:cs="FiraSans-Regular"/>
          <w:szCs w:val="19"/>
          <w:highlight w:val="black"/>
        </w:rPr>
        <w:t xml:space="preserve">Według stanu w </w:t>
      </w:r>
      <w:r w:rsidRPr="00A24E37">
        <w:rPr>
          <w:highlight w:val="black"/>
          <w:shd w:val="clear" w:color="auto" w:fill="FFFFFF"/>
        </w:rPr>
        <w:t>końcu</w:t>
      </w:r>
      <w:r w:rsidRPr="00A24E37">
        <w:rPr>
          <w:rFonts w:cs="FiraSans-Regular"/>
          <w:szCs w:val="19"/>
          <w:highlight w:val="black"/>
        </w:rPr>
        <w:t xml:space="preserve"> </w:t>
      </w:r>
      <w:r w:rsidR="00141FAB" w:rsidRPr="00A24E37">
        <w:rPr>
          <w:rFonts w:cs="FiraSans-Regular"/>
          <w:szCs w:val="19"/>
          <w:highlight w:val="black"/>
        </w:rPr>
        <w:t>stycz</w:t>
      </w:r>
      <w:r w:rsidRPr="00A24E37">
        <w:rPr>
          <w:rFonts w:cs="FiraSans-Regular"/>
          <w:szCs w:val="19"/>
          <w:highlight w:val="black"/>
        </w:rPr>
        <w:t>nia 202</w:t>
      </w:r>
      <w:r w:rsidR="00141FAB" w:rsidRPr="00A24E37">
        <w:rPr>
          <w:rFonts w:cs="FiraSans-Regular"/>
          <w:szCs w:val="19"/>
          <w:highlight w:val="black"/>
        </w:rPr>
        <w:t>1</w:t>
      </w:r>
      <w:r w:rsidRPr="00A24E37">
        <w:rPr>
          <w:rFonts w:cs="FiraSans-Regular"/>
          <w:szCs w:val="19"/>
          <w:highlight w:val="black"/>
        </w:rPr>
        <w:t xml:space="preserve"> r. do rejestru REGON wpisanych było 213</w:t>
      </w:r>
      <w:r w:rsidR="00141FAB" w:rsidRPr="00A24E37">
        <w:rPr>
          <w:rFonts w:cs="FiraSans-Regular"/>
          <w:szCs w:val="19"/>
          <w:highlight w:val="black"/>
        </w:rPr>
        <w:t>471</w:t>
      </w:r>
      <w:r w:rsidRPr="00A24E37">
        <w:rPr>
          <w:rFonts w:cs="FiraSans-Regular"/>
          <w:szCs w:val="19"/>
          <w:highlight w:val="black"/>
        </w:rPr>
        <w:t xml:space="preserve"> osób prawnych i jednostek organizacyjnych niemających osobowości prawnej, w tym 145</w:t>
      </w:r>
      <w:r w:rsidR="00141FAB" w:rsidRPr="00A24E37">
        <w:rPr>
          <w:rFonts w:cs="FiraSans-Regular"/>
          <w:szCs w:val="19"/>
          <w:highlight w:val="black"/>
        </w:rPr>
        <w:t>941</w:t>
      </w:r>
      <w:r w:rsidRPr="00A24E37">
        <w:rPr>
          <w:rFonts w:cs="FiraSans-Regular"/>
          <w:szCs w:val="19"/>
          <w:highlight w:val="black"/>
        </w:rPr>
        <w:t xml:space="preserve"> spółek handlowych. </w:t>
      </w:r>
      <w:r w:rsidRPr="00A24E37">
        <w:rPr>
          <w:rFonts w:eastAsia="Calibri" w:cs="FiraSans-Regular"/>
          <w:szCs w:val="19"/>
          <w:highlight w:val="black"/>
        </w:rPr>
        <w:t>Liczba tych podmiotów wzrosła w stosunku do poprzedniego miesiąca odpowiednio o 0,</w:t>
      </w:r>
      <w:r w:rsidR="00C97322" w:rsidRPr="00A24E37">
        <w:rPr>
          <w:rFonts w:eastAsia="Calibri" w:cs="FiraSans-Regular"/>
          <w:szCs w:val="19"/>
          <w:highlight w:val="black"/>
        </w:rPr>
        <w:t>2</w:t>
      </w:r>
      <w:r w:rsidRPr="00A24E37">
        <w:rPr>
          <w:rFonts w:eastAsia="Calibri" w:cs="FiraSans-Regular"/>
          <w:szCs w:val="19"/>
          <w:highlight w:val="black"/>
        </w:rPr>
        <w:t>% i 0,</w:t>
      </w:r>
      <w:r w:rsidR="00C97322" w:rsidRPr="00A24E37">
        <w:rPr>
          <w:rFonts w:eastAsia="Calibri" w:cs="FiraSans-Regular"/>
          <w:szCs w:val="19"/>
          <w:highlight w:val="black"/>
        </w:rPr>
        <w:t>3</w:t>
      </w:r>
      <w:r w:rsidRPr="00A24E37">
        <w:rPr>
          <w:rFonts w:eastAsia="Calibri" w:cs="FiraSans-Regular"/>
          <w:szCs w:val="19"/>
          <w:highlight w:val="black"/>
        </w:rPr>
        <w:t xml:space="preserve">%, natomiast w skali roku odpowiednio o </w:t>
      </w:r>
      <w:r w:rsidR="00C97322" w:rsidRPr="00A24E37">
        <w:rPr>
          <w:rFonts w:eastAsia="Calibri" w:cs="FiraSans-Regular"/>
          <w:szCs w:val="19"/>
          <w:highlight w:val="black"/>
        </w:rPr>
        <w:t>4,9</w:t>
      </w:r>
      <w:r w:rsidRPr="00A24E37">
        <w:rPr>
          <w:rFonts w:eastAsia="Calibri" w:cs="FiraSans-Regular"/>
          <w:szCs w:val="19"/>
          <w:highlight w:val="black"/>
        </w:rPr>
        <w:t xml:space="preserve">% i </w:t>
      </w:r>
      <w:r w:rsidR="00C97322" w:rsidRPr="00A24E37">
        <w:rPr>
          <w:rFonts w:eastAsia="Calibri" w:cs="FiraSans-Regular"/>
          <w:szCs w:val="19"/>
          <w:highlight w:val="black"/>
        </w:rPr>
        <w:t>6,6</w:t>
      </w:r>
      <w:r w:rsidRPr="00A24E37">
        <w:rPr>
          <w:rFonts w:eastAsia="Calibri" w:cs="FiraSans-Regular"/>
          <w:szCs w:val="19"/>
          <w:highlight w:val="black"/>
        </w:rPr>
        <w:t xml:space="preserve">%. </w:t>
      </w:r>
    </w:p>
    <w:p w:rsidR="00734FBC" w:rsidRPr="00A24E37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A24E37">
        <w:rPr>
          <w:rFonts w:eastAsia="Calibri" w:cs="FiraSans-Regular"/>
          <w:szCs w:val="19"/>
          <w:highlight w:val="black"/>
        </w:rPr>
        <w:t xml:space="preserve">Liczba zarejestrowanych osób fizycznych prowadzących działalność gospodarczą według stanu na koniec </w:t>
      </w:r>
      <w:r w:rsidR="00241920" w:rsidRPr="00A24E37">
        <w:rPr>
          <w:rFonts w:eastAsia="Calibri" w:cs="FiraSans-Regular"/>
          <w:szCs w:val="19"/>
          <w:highlight w:val="black"/>
        </w:rPr>
        <w:t>stycz</w:t>
      </w:r>
      <w:r w:rsidRPr="00A24E37">
        <w:rPr>
          <w:rFonts w:eastAsia="Calibri" w:cs="FiraSans-Regular"/>
          <w:szCs w:val="19"/>
          <w:highlight w:val="black"/>
        </w:rPr>
        <w:t>nia 202</w:t>
      </w:r>
      <w:r w:rsidR="00241920" w:rsidRPr="00A24E37">
        <w:rPr>
          <w:rFonts w:eastAsia="Calibri" w:cs="FiraSans-Regular"/>
          <w:szCs w:val="19"/>
          <w:highlight w:val="black"/>
        </w:rPr>
        <w:t>1</w:t>
      </w:r>
      <w:r w:rsidRPr="00A24E37">
        <w:rPr>
          <w:rFonts w:eastAsia="Calibri" w:cs="FiraSans-Regular"/>
          <w:szCs w:val="19"/>
          <w:highlight w:val="black"/>
        </w:rPr>
        <w:t xml:space="preserve"> r. wyniosła </w:t>
      </w:r>
      <w:r w:rsidRPr="00A24E37">
        <w:rPr>
          <w:rFonts w:cs="FiraSans-Regular"/>
          <w:szCs w:val="19"/>
          <w:highlight w:val="black"/>
        </w:rPr>
        <w:t>262</w:t>
      </w:r>
      <w:r w:rsidR="00241920" w:rsidRPr="00A24E37">
        <w:rPr>
          <w:rFonts w:cs="FiraSans-Regular"/>
          <w:szCs w:val="19"/>
          <w:highlight w:val="black"/>
        </w:rPr>
        <w:t>923</w:t>
      </w:r>
      <w:r w:rsidRPr="00A24E37">
        <w:rPr>
          <w:rFonts w:eastAsia="Calibri" w:cs="FiraSans-Regular"/>
          <w:szCs w:val="19"/>
          <w:highlight w:val="black"/>
        </w:rPr>
        <w:t xml:space="preserve"> i w porównaniu z </w:t>
      </w:r>
      <w:r w:rsidR="00046422" w:rsidRPr="00A24E37">
        <w:rPr>
          <w:rFonts w:eastAsia="Calibri" w:cs="FiraSans-Regular"/>
          <w:szCs w:val="19"/>
          <w:highlight w:val="black"/>
        </w:rPr>
        <w:t>grudni</w:t>
      </w:r>
      <w:r w:rsidRPr="00A24E37">
        <w:rPr>
          <w:rFonts w:eastAsia="Calibri" w:cs="FiraSans-Regular"/>
          <w:szCs w:val="19"/>
          <w:highlight w:val="black"/>
        </w:rPr>
        <w:t xml:space="preserve">em 2020 r. była wyższa </w:t>
      </w:r>
      <w:r w:rsidRPr="00A24E37">
        <w:rPr>
          <w:rFonts w:eastAsia="Calibri" w:cs="FiraSans-Regular"/>
          <w:szCs w:val="19"/>
          <w:highlight w:val="black"/>
        </w:rPr>
        <w:br/>
        <w:t>o 0,</w:t>
      </w:r>
      <w:r w:rsidR="00046422" w:rsidRPr="00A24E37">
        <w:rPr>
          <w:rFonts w:eastAsia="Calibri" w:cs="FiraSans-Regular"/>
          <w:szCs w:val="19"/>
          <w:highlight w:val="black"/>
        </w:rPr>
        <w:t>2</w:t>
      </w:r>
      <w:r w:rsidRPr="00A24E37">
        <w:rPr>
          <w:rFonts w:eastAsia="Calibri" w:cs="FiraSans-Regular"/>
          <w:szCs w:val="19"/>
          <w:highlight w:val="black"/>
        </w:rPr>
        <w:t>%, a w stosunku do analogicznego okresu poprzedniego roku wzrosła o 3,</w:t>
      </w:r>
      <w:r w:rsidR="00241920" w:rsidRPr="00A24E37">
        <w:rPr>
          <w:rFonts w:eastAsia="Calibri" w:cs="FiraSans-Regular"/>
          <w:szCs w:val="19"/>
          <w:highlight w:val="black"/>
        </w:rPr>
        <w:t>3</w:t>
      </w:r>
      <w:r w:rsidRPr="00A24E37">
        <w:rPr>
          <w:rFonts w:eastAsia="Calibri" w:cs="FiraSans-Regular"/>
          <w:szCs w:val="19"/>
          <w:highlight w:val="black"/>
        </w:rPr>
        <w:t>%.</w:t>
      </w:r>
    </w:p>
    <w:p w:rsidR="00AA1688" w:rsidRPr="00A24E37" w:rsidRDefault="00AA1688" w:rsidP="0018082A">
      <w:pPr>
        <w:pStyle w:val="Tekstpodstawowy"/>
        <w:rPr>
          <w:highlight w:val="black"/>
        </w:rPr>
      </w:pPr>
      <w:r w:rsidRPr="00A24E37">
        <w:rPr>
          <w:highlight w:val="black"/>
        </w:rPr>
        <w:lastRenderedPageBreak/>
        <w:t>W stolicy, w styczniu 2021 r., najwięcej było podmiotów zajmujących się: działalnością profesjonalną, naukową i techniczną (19,5% ogółu zarejestrowanych jednostek), handlem; naprawą pojazdów samochodowych (18,6%) oraz informacją i komunikacją (10,1%).</w:t>
      </w:r>
    </w:p>
    <w:p w:rsidR="00AA1688" w:rsidRPr="00A24E37" w:rsidRDefault="00AA1688" w:rsidP="00AA1688">
      <w:pPr>
        <w:rPr>
          <w:spacing w:val="-6"/>
          <w:szCs w:val="18"/>
          <w:highlight w:val="black"/>
        </w:rPr>
      </w:pPr>
      <w:r w:rsidRPr="00A24E37">
        <w:rPr>
          <w:spacing w:val="-6"/>
          <w:szCs w:val="18"/>
          <w:highlight w:val="black"/>
        </w:rPr>
        <w:t xml:space="preserve">W porównaniu z grudniem 2020 r. liczba podmiotów zwiększyła się m.in. w sekcjach: wytwarzanie </w:t>
      </w:r>
      <w:r w:rsidRPr="00A24E37">
        <w:rPr>
          <w:spacing w:val="-6"/>
          <w:szCs w:val="18"/>
          <w:highlight w:val="black"/>
        </w:rPr>
        <w:br/>
        <w:t>i zaopatrywanie w energię elektryczną, gaz, parę wodną i gorącą wodę (o 0,9%), informacja i komunikacja (o 0,7%), działalność związana z kulturą, rozrywką i rekreacją, opieka zdrowotna i pomoc społeczna oraz zakwaterowanie i gastronomia (po 0,5%). Spadła natomiast liczba podmiotów w sekcjach administracja publiczna i obrona narodowa; obowiązkowe zabezpieczenia społeczne (o</w:t>
      </w:r>
      <w:r w:rsidR="00436208" w:rsidRPr="00A24E37">
        <w:rPr>
          <w:spacing w:val="-6"/>
          <w:szCs w:val="18"/>
          <w:highlight w:val="black"/>
        </w:rPr>
        <w:t xml:space="preserve"> </w:t>
      </w:r>
      <w:r w:rsidRPr="00A24E37">
        <w:rPr>
          <w:spacing w:val="-6"/>
          <w:szCs w:val="18"/>
          <w:highlight w:val="black"/>
        </w:rPr>
        <w:t>1,2%), górnictwo i wydobywanie (o 0,8%), rolnictwo, leśnictwo, łowiectwo i rybactwo (o 0,3%) oraz przetwórstwo przemysłowe (o 0,1%).</w:t>
      </w:r>
    </w:p>
    <w:p w:rsidR="00AA1688" w:rsidRPr="00A24E37" w:rsidRDefault="008C3E58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A24E37">
        <w:rPr>
          <w:rFonts w:eastAsia="Calibri" w:cs="FiraSans-Regular"/>
          <w:szCs w:val="19"/>
          <w:highlight w:val="black"/>
        </w:rPr>
        <w:t>W stosunku do stycznia 2020 r. największy wzrost liczby podmiotów odnotowano w sekcjach:</w:t>
      </w:r>
      <w:r w:rsidRPr="00A24E37">
        <w:rPr>
          <w:spacing w:val="-6"/>
          <w:szCs w:val="18"/>
          <w:highlight w:val="black"/>
        </w:rPr>
        <w:t xml:space="preserve"> wytwarzanie i zaopatrywanie w energię elektryczną, gaz, parę wodną i gorącą wodę (o 23,7%), informacja i komunikacja (o 7,7%), administrowanie i działalność wspierająca (o 7,0%).</w:t>
      </w:r>
      <w:r w:rsidRPr="00A24E37">
        <w:rPr>
          <w:rFonts w:eastAsia="Calibri" w:cs="FiraSans-Regular"/>
          <w:szCs w:val="19"/>
          <w:highlight w:val="black"/>
        </w:rPr>
        <w:t xml:space="preserve"> Natomiast spadek liczby podmiotów odnotowano w sekcji górnictwo i wydobywanie (o 1,6%).</w:t>
      </w:r>
    </w:p>
    <w:p w:rsidR="00734FBC" w:rsidRPr="00A24E37" w:rsidRDefault="00E30EEC" w:rsidP="00734FBC">
      <w:pPr>
        <w:rPr>
          <w:b/>
          <w:highlight w:val="black"/>
          <w:shd w:val="clear" w:color="auto" w:fill="FFFFFF"/>
        </w:rPr>
      </w:pPr>
      <w:r w:rsidRPr="00BE4919">
        <w:rPr>
          <w:rFonts w:eastAsia="Calibri" w:cs="FiraSans-Regular"/>
          <w:noProof/>
          <w:szCs w:val="19"/>
          <w:lang w:eastAsia="pl-PL"/>
        </w:rPr>
        <w:drawing>
          <wp:anchor distT="0" distB="0" distL="114300" distR="114300" simplePos="0" relativeHeight="251935744" behindDoc="0" locked="0" layoutInCell="1" allowOverlap="1">
            <wp:simplePos x="0" y="0"/>
            <wp:positionH relativeFrom="column">
              <wp:posOffset>563526</wp:posOffset>
            </wp:positionH>
            <wp:positionV relativeFrom="paragraph">
              <wp:posOffset>337229</wp:posOffset>
            </wp:positionV>
            <wp:extent cx="4359275" cy="2317750"/>
            <wp:effectExtent l="0" t="0" r="3175" b="6350"/>
            <wp:wrapTopAndBottom/>
            <wp:docPr id="15" name="Obraz 15" descr="C:\Moje dokumenty\Publikacje\Sygnalne\Statystyka Warszawy\2021\01_kontrast\Wykresy\podmioty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1\01_kontrast\Wykresy\podmioty kontras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275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34FBC" w:rsidRPr="00A24E37">
        <w:rPr>
          <w:b/>
          <w:highlight w:val="black"/>
          <w:shd w:val="clear" w:color="auto" w:fill="FFFFFF"/>
        </w:rPr>
        <w:t xml:space="preserve">Wykres 5. </w:t>
      </w:r>
      <w:r w:rsidR="000E036B" w:rsidRPr="00A24E37">
        <w:rPr>
          <w:b/>
          <w:highlight w:val="black"/>
          <w:shd w:val="clear" w:color="auto" w:fill="FFFFFF"/>
        </w:rPr>
        <w:t>P</w:t>
      </w:r>
      <w:r w:rsidR="00734FBC" w:rsidRPr="00A24E37">
        <w:rPr>
          <w:b/>
          <w:highlight w:val="black"/>
          <w:shd w:val="clear" w:color="auto" w:fill="FFFFFF"/>
        </w:rPr>
        <w:t>odmiot</w:t>
      </w:r>
      <w:r w:rsidR="000E036B" w:rsidRPr="00A24E37">
        <w:rPr>
          <w:b/>
          <w:highlight w:val="black"/>
          <w:shd w:val="clear" w:color="auto" w:fill="FFFFFF"/>
        </w:rPr>
        <w:t>y</w:t>
      </w:r>
      <w:r w:rsidR="00734FBC" w:rsidRPr="00A24E37">
        <w:rPr>
          <w:b/>
          <w:highlight w:val="black"/>
          <w:shd w:val="clear" w:color="auto" w:fill="FFFFFF"/>
        </w:rPr>
        <w:t xml:space="preserve"> </w:t>
      </w:r>
      <w:r w:rsidR="000E036B" w:rsidRPr="00A24E37">
        <w:rPr>
          <w:b/>
          <w:highlight w:val="black"/>
          <w:shd w:val="clear" w:color="auto" w:fill="FFFFFF"/>
        </w:rPr>
        <w:t>nowo zarejestrowane i wyrejestrowane</w:t>
      </w:r>
    </w:p>
    <w:p w:rsidR="00734FBC" w:rsidRPr="00A24E37" w:rsidRDefault="00AA7496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A24E37">
        <w:rPr>
          <w:b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21408" behindDoc="1" locked="0" layoutInCell="1" allowOverlap="1" wp14:anchorId="69A45F15" wp14:editId="61E08ADC">
                <wp:simplePos x="0" y="0"/>
                <wp:positionH relativeFrom="page">
                  <wp:posOffset>5761990</wp:posOffset>
                </wp:positionH>
                <wp:positionV relativeFrom="paragraph">
                  <wp:posOffset>2509313</wp:posOffset>
                </wp:positionV>
                <wp:extent cx="1701800" cy="1052195"/>
                <wp:effectExtent l="0" t="0" r="0" b="0"/>
                <wp:wrapTight wrapText="bothSides">
                  <wp:wrapPolygon edited="0">
                    <wp:start x="0" y="0"/>
                    <wp:lineTo x="0" y="21118"/>
                    <wp:lineTo x="21278" y="21118"/>
                    <wp:lineTo x="21278" y="0"/>
                    <wp:lineTo x="0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05219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A24E37" w:rsidRDefault="00734FBC" w:rsidP="00734FBC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A24E37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</w:t>
                            </w:r>
                            <w:r w:rsidR="008C05FD" w:rsidRPr="00A24E37">
                              <w:rPr>
                                <w:spacing w:val="-4"/>
                                <w:shd w:val="clear" w:color="auto" w:fill="000000"/>
                              </w:rPr>
                              <w:t>stycz</w:t>
                            </w:r>
                            <w:r w:rsidRPr="00A24E37">
                              <w:rPr>
                                <w:spacing w:val="-4"/>
                                <w:shd w:val="clear" w:color="auto" w:fill="000000"/>
                              </w:rPr>
                              <w:t>niu 202</w:t>
                            </w:r>
                            <w:r w:rsidR="008C05FD" w:rsidRPr="00A24E37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A24E3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liczba nowo zarejestrowanych podmiotów była o </w:t>
                            </w:r>
                            <w:r w:rsidR="008C05FD" w:rsidRPr="00A24E37">
                              <w:rPr>
                                <w:spacing w:val="-4"/>
                                <w:shd w:val="clear" w:color="auto" w:fill="000000"/>
                              </w:rPr>
                              <w:t>3,4</w:t>
                            </w:r>
                            <w:r w:rsidRPr="00A24E37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</w:t>
                            </w:r>
                            <w:r w:rsidR="008C05FD" w:rsidRPr="00A24E37">
                              <w:rPr>
                                <w:spacing w:val="-4"/>
                                <w:shd w:val="clear" w:color="auto" w:fill="000000"/>
                              </w:rPr>
                              <w:t>mniej</w:t>
                            </w:r>
                            <w:r w:rsidRPr="00A24E37">
                              <w:rPr>
                                <w:spacing w:val="-4"/>
                                <w:shd w:val="clear" w:color="auto" w:fill="000000"/>
                              </w:rPr>
                              <w:t xml:space="preserve">sza niż miesiąc wcześniej, a liczba zawieszonych działalności wzrosła </w:t>
                            </w:r>
                            <w:r w:rsidRPr="00A24E37">
                              <w:rPr>
                                <w:spacing w:val="-4"/>
                                <w:shd w:val="clear" w:color="auto" w:fill="000000"/>
                              </w:rPr>
                              <w:br/>
                              <w:t xml:space="preserve">o </w:t>
                            </w:r>
                            <w:r w:rsidR="008C05FD" w:rsidRPr="00A24E37">
                              <w:rPr>
                                <w:spacing w:val="-4"/>
                                <w:shd w:val="clear" w:color="auto" w:fill="000000"/>
                              </w:rPr>
                              <w:t>2,5</w:t>
                            </w:r>
                            <w:r w:rsidRPr="00A24E37">
                              <w:rPr>
                                <w:spacing w:val="-4"/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45F15" id="Pole tekstowe 13" o:spid="_x0000_s1038" type="#_x0000_t202" style="position:absolute;left:0;text-align:left;margin-left:453.7pt;margin-top:197.6pt;width:134pt;height:82.85pt;z-index:-251395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" fillcolor="black" stroked="f">
                <v:fill color2="black" type="pattern"/>
                <v:textbox>
                  <w:txbxContent>
                    <w:p w:rsidR="00734FBC" w:rsidRPr="00A24E37" w:rsidRDefault="00734FBC" w:rsidP="00734FBC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A24E37">
                        <w:rPr>
                          <w:spacing w:val="-4"/>
                          <w:shd w:val="clear" w:color="auto" w:fill="000000"/>
                        </w:rPr>
                        <w:t xml:space="preserve">W </w:t>
                      </w:r>
                      <w:r w:rsidR="008C05FD" w:rsidRPr="00A24E37">
                        <w:rPr>
                          <w:spacing w:val="-4"/>
                          <w:shd w:val="clear" w:color="auto" w:fill="000000"/>
                        </w:rPr>
                        <w:t>stycz</w:t>
                      </w:r>
                      <w:r w:rsidRPr="00A24E37">
                        <w:rPr>
                          <w:spacing w:val="-4"/>
                          <w:shd w:val="clear" w:color="auto" w:fill="000000"/>
                        </w:rPr>
                        <w:t>niu 202</w:t>
                      </w:r>
                      <w:r w:rsidR="008C05FD" w:rsidRPr="00A24E37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A24E37">
                        <w:rPr>
                          <w:spacing w:val="-4"/>
                          <w:shd w:val="clear" w:color="auto" w:fill="000000"/>
                        </w:rPr>
                        <w:t xml:space="preserve"> r. liczba nowo zarejestrowanych podmiotów była o </w:t>
                      </w:r>
                      <w:r w:rsidR="008C05FD" w:rsidRPr="00A24E37">
                        <w:rPr>
                          <w:spacing w:val="-4"/>
                          <w:shd w:val="clear" w:color="auto" w:fill="000000"/>
                        </w:rPr>
                        <w:t>3,4</w:t>
                      </w:r>
                      <w:r w:rsidRPr="00A24E37">
                        <w:rPr>
                          <w:spacing w:val="-4"/>
                          <w:shd w:val="clear" w:color="auto" w:fill="000000"/>
                        </w:rPr>
                        <w:t xml:space="preserve">% </w:t>
                      </w:r>
                      <w:r w:rsidR="008C05FD" w:rsidRPr="00A24E37">
                        <w:rPr>
                          <w:spacing w:val="-4"/>
                          <w:shd w:val="clear" w:color="auto" w:fill="000000"/>
                        </w:rPr>
                        <w:t>mniej</w:t>
                      </w:r>
                      <w:r w:rsidRPr="00A24E37">
                        <w:rPr>
                          <w:spacing w:val="-4"/>
                          <w:shd w:val="clear" w:color="auto" w:fill="000000"/>
                        </w:rPr>
                        <w:t xml:space="preserve">sza niż miesiąc wcześniej, a liczba zawieszonych działalności wzrosła </w:t>
                      </w:r>
                      <w:r w:rsidRPr="00A24E37">
                        <w:rPr>
                          <w:spacing w:val="-4"/>
                          <w:shd w:val="clear" w:color="auto" w:fill="000000"/>
                        </w:rPr>
                        <w:br/>
                        <w:t xml:space="preserve">o </w:t>
                      </w:r>
                      <w:r w:rsidR="008C05FD" w:rsidRPr="00A24E37">
                        <w:rPr>
                          <w:spacing w:val="-4"/>
                          <w:shd w:val="clear" w:color="auto" w:fill="000000"/>
                        </w:rPr>
                        <w:t>2,5</w:t>
                      </w:r>
                      <w:r w:rsidRPr="00A24E37">
                        <w:rPr>
                          <w:spacing w:val="-4"/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734FBC" w:rsidRPr="00A24E37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A24E37">
        <w:rPr>
          <w:rFonts w:cs="FiraSans-Regular"/>
          <w:spacing w:val="-2"/>
          <w:szCs w:val="19"/>
          <w:highlight w:val="black"/>
        </w:rPr>
        <w:t xml:space="preserve">W </w:t>
      </w:r>
      <w:r w:rsidR="00C20268" w:rsidRPr="00A24E37">
        <w:rPr>
          <w:rFonts w:cs="FiraSans-Regular"/>
          <w:spacing w:val="-2"/>
          <w:szCs w:val="19"/>
          <w:highlight w:val="black"/>
        </w:rPr>
        <w:t>stycz</w:t>
      </w:r>
      <w:r w:rsidRPr="00A24E37">
        <w:rPr>
          <w:rFonts w:cs="FiraSans-Regular"/>
          <w:spacing w:val="-2"/>
          <w:szCs w:val="19"/>
          <w:highlight w:val="black"/>
        </w:rPr>
        <w:t>niu 202</w:t>
      </w:r>
      <w:r w:rsidR="00C20268" w:rsidRPr="00A24E37">
        <w:rPr>
          <w:rFonts w:cs="FiraSans-Regular"/>
          <w:spacing w:val="-2"/>
          <w:szCs w:val="19"/>
          <w:highlight w:val="black"/>
        </w:rPr>
        <w:t>1</w:t>
      </w:r>
      <w:r w:rsidRPr="00A24E37">
        <w:rPr>
          <w:rFonts w:cs="FiraSans-Regular"/>
          <w:spacing w:val="-2"/>
          <w:szCs w:val="19"/>
          <w:highlight w:val="black"/>
        </w:rPr>
        <w:t xml:space="preserve"> r. do rejestru REGON wpisan</w:t>
      </w:r>
      <w:r w:rsidR="00C20268" w:rsidRPr="00A24E37">
        <w:rPr>
          <w:rFonts w:cs="FiraSans-Regular"/>
          <w:spacing w:val="-2"/>
          <w:szCs w:val="19"/>
          <w:highlight w:val="black"/>
        </w:rPr>
        <w:t>e</w:t>
      </w:r>
      <w:r w:rsidRPr="00A24E37">
        <w:rPr>
          <w:rFonts w:cs="FiraSans-Regular"/>
          <w:spacing w:val="-2"/>
          <w:szCs w:val="19"/>
          <w:highlight w:val="black"/>
        </w:rPr>
        <w:t xml:space="preserve"> został</w:t>
      </w:r>
      <w:r w:rsidR="00C20268" w:rsidRPr="00A24E37">
        <w:rPr>
          <w:rFonts w:cs="FiraSans-Regular"/>
          <w:spacing w:val="-2"/>
          <w:szCs w:val="19"/>
          <w:highlight w:val="black"/>
        </w:rPr>
        <w:t>y</w:t>
      </w:r>
      <w:r w:rsidRPr="00A24E37">
        <w:rPr>
          <w:rFonts w:cs="FiraSans-Regular"/>
          <w:spacing w:val="-2"/>
          <w:szCs w:val="19"/>
          <w:highlight w:val="black"/>
        </w:rPr>
        <w:t xml:space="preserve"> 3</w:t>
      </w:r>
      <w:r w:rsidR="00C20268" w:rsidRPr="00A24E37">
        <w:rPr>
          <w:rFonts w:cs="FiraSans-Regular"/>
          <w:spacing w:val="-2"/>
          <w:szCs w:val="19"/>
          <w:highlight w:val="black"/>
        </w:rPr>
        <w:t>023</w:t>
      </w:r>
      <w:r w:rsidRPr="00A24E37">
        <w:rPr>
          <w:rFonts w:cs="FiraSans-Regular"/>
          <w:spacing w:val="-2"/>
          <w:szCs w:val="19"/>
          <w:highlight w:val="black"/>
        </w:rPr>
        <w:t xml:space="preserve"> now</w:t>
      </w:r>
      <w:r w:rsidR="00C20268" w:rsidRPr="00A24E37">
        <w:rPr>
          <w:rFonts w:cs="FiraSans-Regular"/>
          <w:spacing w:val="-2"/>
          <w:szCs w:val="19"/>
          <w:highlight w:val="black"/>
        </w:rPr>
        <w:t>e</w:t>
      </w:r>
      <w:r w:rsidRPr="00A24E37">
        <w:rPr>
          <w:rFonts w:cs="FiraSans-Regular"/>
          <w:spacing w:val="-2"/>
          <w:szCs w:val="19"/>
          <w:highlight w:val="black"/>
        </w:rPr>
        <w:t xml:space="preserve"> podmiot</w:t>
      </w:r>
      <w:r w:rsidR="00C20268" w:rsidRPr="00A24E37">
        <w:rPr>
          <w:rFonts w:cs="FiraSans-Regular"/>
          <w:spacing w:val="-2"/>
          <w:szCs w:val="19"/>
          <w:highlight w:val="black"/>
        </w:rPr>
        <w:t>y</w:t>
      </w:r>
      <w:r w:rsidRPr="00A24E37">
        <w:rPr>
          <w:rFonts w:cs="FiraSans-Regular"/>
          <w:spacing w:val="-2"/>
          <w:szCs w:val="19"/>
          <w:highlight w:val="black"/>
        </w:rPr>
        <w:t xml:space="preserve">, tj. o </w:t>
      </w:r>
      <w:r w:rsidR="00C20268" w:rsidRPr="00A24E37">
        <w:rPr>
          <w:rFonts w:cs="FiraSans-Regular"/>
          <w:spacing w:val="-2"/>
          <w:szCs w:val="19"/>
          <w:highlight w:val="black"/>
        </w:rPr>
        <w:t>3,4</w:t>
      </w:r>
      <w:r w:rsidRPr="00A24E37">
        <w:rPr>
          <w:rFonts w:cs="FiraSans-Regular"/>
          <w:spacing w:val="-2"/>
          <w:szCs w:val="19"/>
          <w:highlight w:val="black"/>
        </w:rPr>
        <w:t xml:space="preserve">% </w:t>
      </w:r>
      <w:r w:rsidR="00C20268" w:rsidRPr="00A24E37">
        <w:rPr>
          <w:rFonts w:cs="FiraSans-Regular"/>
          <w:spacing w:val="-2"/>
          <w:szCs w:val="19"/>
          <w:highlight w:val="black"/>
        </w:rPr>
        <w:t>mniej</w:t>
      </w:r>
      <w:r w:rsidRPr="00A24E37">
        <w:rPr>
          <w:rFonts w:cs="FiraSans-Regular"/>
          <w:spacing w:val="-2"/>
          <w:szCs w:val="19"/>
          <w:highlight w:val="black"/>
        </w:rPr>
        <w:t xml:space="preserve"> niż </w:t>
      </w:r>
      <w:r w:rsidR="006D6EC3" w:rsidRPr="00A24E37">
        <w:rPr>
          <w:rFonts w:cs="FiraSans-Regular"/>
          <w:spacing w:val="-2"/>
          <w:szCs w:val="19"/>
          <w:highlight w:val="black"/>
        </w:rPr>
        <w:br/>
      </w:r>
      <w:r w:rsidRPr="00A24E37">
        <w:rPr>
          <w:rFonts w:cs="FiraSans-Regular"/>
          <w:spacing w:val="-2"/>
          <w:szCs w:val="19"/>
          <w:highlight w:val="black"/>
        </w:rPr>
        <w:t>w poprzednim miesiącu. Wśród nowo zarejestrowanych podmiotów przeważały osoby fizyczne prowadzące działalność gospodarczą – 1</w:t>
      </w:r>
      <w:r w:rsidR="00C20268" w:rsidRPr="00A24E37">
        <w:rPr>
          <w:rFonts w:cs="FiraSans-Regular"/>
          <w:spacing w:val="-2"/>
          <w:szCs w:val="19"/>
          <w:highlight w:val="black"/>
        </w:rPr>
        <w:t>930</w:t>
      </w:r>
      <w:r w:rsidRPr="00A24E37">
        <w:rPr>
          <w:rFonts w:cs="FiraSans-Regular"/>
          <w:spacing w:val="-2"/>
          <w:szCs w:val="19"/>
          <w:highlight w:val="black"/>
        </w:rPr>
        <w:t xml:space="preserve"> (o </w:t>
      </w:r>
      <w:r w:rsidR="00C20268" w:rsidRPr="00A24E37">
        <w:rPr>
          <w:rFonts w:cs="FiraSans-Regular"/>
          <w:spacing w:val="-2"/>
          <w:szCs w:val="19"/>
          <w:highlight w:val="black"/>
        </w:rPr>
        <w:t>7,6</w:t>
      </w:r>
      <w:r w:rsidRPr="00A24E37">
        <w:rPr>
          <w:rFonts w:cs="FiraSans-Regular"/>
          <w:spacing w:val="-2"/>
          <w:szCs w:val="19"/>
          <w:highlight w:val="black"/>
        </w:rPr>
        <w:t xml:space="preserve">% więcej niż w </w:t>
      </w:r>
      <w:r w:rsidR="00C20268" w:rsidRPr="00A24E37">
        <w:rPr>
          <w:rFonts w:cs="FiraSans-Regular"/>
          <w:spacing w:val="-2"/>
          <w:szCs w:val="19"/>
          <w:highlight w:val="black"/>
        </w:rPr>
        <w:t>grudniu</w:t>
      </w:r>
      <w:r w:rsidRPr="00A24E37">
        <w:rPr>
          <w:rFonts w:cs="FiraSans-Regular"/>
          <w:spacing w:val="-2"/>
          <w:szCs w:val="19"/>
          <w:highlight w:val="black"/>
        </w:rPr>
        <w:t xml:space="preserve"> 2020 r.).</w:t>
      </w:r>
      <w:r w:rsidRPr="00A24E37">
        <w:rPr>
          <w:rFonts w:cs="FiraSans-Regular"/>
          <w:szCs w:val="19"/>
          <w:highlight w:val="black"/>
        </w:rPr>
        <w:t xml:space="preserve"> Liczba nowo zarejestrowanych spółek handlowych była </w:t>
      </w:r>
      <w:r w:rsidR="00C20268" w:rsidRPr="00A24E37">
        <w:rPr>
          <w:rFonts w:cs="FiraSans-Regular"/>
          <w:szCs w:val="19"/>
          <w:highlight w:val="black"/>
        </w:rPr>
        <w:t>mniej</w:t>
      </w:r>
      <w:r w:rsidRPr="00A24E37">
        <w:rPr>
          <w:rFonts w:cs="FiraSans-Regular"/>
          <w:szCs w:val="19"/>
          <w:highlight w:val="black"/>
        </w:rPr>
        <w:t xml:space="preserve">sza o </w:t>
      </w:r>
      <w:r w:rsidR="00C20268" w:rsidRPr="00A24E37">
        <w:rPr>
          <w:rFonts w:cs="FiraSans-Regular"/>
          <w:szCs w:val="19"/>
          <w:highlight w:val="black"/>
        </w:rPr>
        <w:t>16,0</w:t>
      </w:r>
      <w:r w:rsidRPr="00A24E37">
        <w:rPr>
          <w:rFonts w:cs="FiraSans-Regular"/>
          <w:szCs w:val="19"/>
          <w:highlight w:val="black"/>
        </w:rPr>
        <w:t xml:space="preserve">%, w tym spółek z ograniczoną odpowiedzialnością – o </w:t>
      </w:r>
      <w:r w:rsidR="00C20268" w:rsidRPr="00A24E37">
        <w:rPr>
          <w:rFonts w:cs="FiraSans-Regular"/>
          <w:szCs w:val="19"/>
          <w:highlight w:val="black"/>
        </w:rPr>
        <w:t>15,0</w:t>
      </w:r>
      <w:r w:rsidRPr="00A24E37">
        <w:rPr>
          <w:rFonts w:cs="FiraSans-Regular"/>
          <w:szCs w:val="19"/>
          <w:highlight w:val="black"/>
        </w:rPr>
        <w:t>%.</w:t>
      </w:r>
    </w:p>
    <w:p w:rsidR="00734FBC" w:rsidRPr="00A24E37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spacing w:val="-4"/>
          <w:szCs w:val="18"/>
          <w:highlight w:val="black"/>
        </w:rPr>
      </w:pPr>
      <w:r w:rsidRPr="00A24E37">
        <w:rPr>
          <w:rFonts w:cs="FiraSans-Regular"/>
          <w:spacing w:val="-4"/>
          <w:szCs w:val="19"/>
          <w:highlight w:val="black"/>
        </w:rPr>
        <w:t xml:space="preserve">W </w:t>
      </w:r>
      <w:r w:rsidR="00E51E1B" w:rsidRPr="00A24E37">
        <w:rPr>
          <w:rFonts w:cs="FiraSans-Regular"/>
          <w:spacing w:val="-4"/>
          <w:szCs w:val="19"/>
          <w:highlight w:val="black"/>
        </w:rPr>
        <w:t>stycz</w:t>
      </w:r>
      <w:r w:rsidRPr="00A24E37">
        <w:rPr>
          <w:rFonts w:cs="FiraSans-Regular"/>
          <w:spacing w:val="-4"/>
          <w:szCs w:val="19"/>
          <w:highlight w:val="black"/>
        </w:rPr>
        <w:t>niu 202</w:t>
      </w:r>
      <w:r w:rsidR="00E51E1B" w:rsidRPr="00A24E37">
        <w:rPr>
          <w:rFonts w:cs="FiraSans-Regular"/>
          <w:spacing w:val="-4"/>
          <w:szCs w:val="19"/>
          <w:highlight w:val="black"/>
        </w:rPr>
        <w:t>1</w:t>
      </w:r>
      <w:r w:rsidRPr="00A24E37">
        <w:rPr>
          <w:rFonts w:cs="FiraSans-Regular"/>
          <w:spacing w:val="-4"/>
          <w:szCs w:val="19"/>
          <w:highlight w:val="black"/>
        </w:rPr>
        <w:t xml:space="preserve"> r. wykreślono z rejestru REGON 1</w:t>
      </w:r>
      <w:r w:rsidR="00E51E1B" w:rsidRPr="00A24E37">
        <w:rPr>
          <w:rFonts w:cs="FiraSans-Regular"/>
          <w:spacing w:val="-4"/>
          <w:szCs w:val="19"/>
          <w:highlight w:val="black"/>
        </w:rPr>
        <w:t>795</w:t>
      </w:r>
      <w:r w:rsidRPr="00A24E37">
        <w:rPr>
          <w:rFonts w:cs="FiraSans-Regular"/>
          <w:spacing w:val="-4"/>
          <w:szCs w:val="19"/>
          <w:highlight w:val="black"/>
        </w:rPr>
        <w:t xml:space="preserve"> podmiot</w:t>
      </w:r>
      <w:r w:rsidR="00E51E1B" w:rsidRPr="00A24E37">
        <w:rPr>
          <w:rFonts w:cs="FiraSans-Regular"/>
          <w:spacing w:val="-4"/>
          <w:szCs w:val="19"/>
          <w:highlight w:val="black"/>
        </w:rPr>
        <w:t>ów</w:t>
      </w:r>
      <w:r w:rsidRPr="00A24E37">
        <w:rPr>
          <w:rFonts w:cs="FiraSans-Regular"/>
          <w:spacing w:val="-4"/>
          <w:szCs w:val="19"/>
          <w:highlight w:val="black"/>
        </w:rPr>
        <w:t xml:space="preserve"> (wobec 1</w:t>
      </w:r>
      <w:r w:rsidR="00E51E1B" w:rsidRPr="00A24E37">
        <w:rPr>
          <w:rFonts w:cs="FiraSans-Regular"/>
          <w:spacing w:val="-4"/>
          <w:szCs w:val="19"/>
          <w:highlight w:val="black"/>
        </w:rPr>
        <w:t>302</w:t>
      </w:r>
      <w:r w:rsidRPr="00A24E37">
        <w:rPr>
          <w:rFonts w:cs="FiraSans-Regular"/>
          <w:spacing w:val="-4"/>
          <w:szCs w:val="19"/>
          <w:highlight w:val="black"/>
        </w:rPr>
        <w:t xml:space="preserve"> w poprzednim miesiącu), w tym 1</w:t>
      </w:r>
      <w:r w:rsidR="00E51E1B" w:rsidRPr="00A24E37">
        <w:rPr>
          <w:rFonts w:cs="FiraSans-Regular"/>
          <w:spacing w:val="-4"/>
          <w:szCs w:val="19"/>
          <w:highlight w:val="black"/>
        </w:rPr>
        <w:t>154</w:t>
      </w:r>
      <w:r w:rsidRPr="00A24E37">
        <w:rPr>
          <w:rFonts w:cs="FiraSans-Regular"/>
          <w:spacing w:val="-4"/>
          <w:szCs w:val="19"/>
          <w:highlight w:val="black"/>
        </w:rPr>
        <w:t xml:space="preserve"> os</w:t>
      </w:r>
      <w:r w:rsidR="00E51E1B" w:rsidRPr="00A24E37">
        <w:rPr>
          <w:rFonts w:cs="FiraSans-Regular"/>
          <w:spacing w:val="-4"/>
          <w:szCs w:val="19"/>
          <w:highlight w:val="black"/>
        </w:rPr>
        <w:t>oby</w:t>
      </w:r>
      <w:r w:rsidRPr="00A24E37">
        <w:rPr>
          <w:rFonts w:cs="FiraSans-Regular"/>
          <w:spacing w:val="-4"/>
          <w:szCs w:val="19"/>
          <w:highlight w:val="black"/>
        </w:rPr>
        <w:t xml:space="preserve"> fizyczn</w:t>
      </w:r>
      <w:r w:rsidR="00E51E1B" w:rsidRPr="00A24E37">
        <w:rPr>
          <w:rFonts w:cs="FiraSans-Regular"/>
          <w:spacing w:val="-4"/>
          <w:szCs w:val="19"/>
          <w:highlight w:val="black"/>
        </w:rPr>
        <w:t>e</w:t>
      </w:r>
      <w:r w:rsidRPr="00A24E37">
        <w:rPr>
          <w:rFonts w:cs="FiraSans-Regular"/>
          <w:spacing w:val="-4"/>
          <w:szCs w:val="19"/>
          <w:highlight w:val="black"/>
        </w:rPr>
        <w:t xml:space="preserve"> prowadząc</w:t>
      </w:r>
      <w:r w:rsidR="00E51E1B" w:rsidRPr="00A24E37">
        <w:rPr>
          <w:rFonts w:cs="FiraSans-Regular"/>
          <w:spacing w:val="-4"/>
          <w:szCs w:val="19"/>
          <w:highlight w:val="black"/>
        </w:rPr>
        <w:t>e</w:t>
      </w:r>
      <w:r w:rsidRPr="00A24E37">
        <w:rPr>
          <w:rFonts w:cs="FiraSans-Regular"/>
          <w:spacing w:val="-4"/>
          <w:szCs w:val="19"/>
          <w:highlight w:val="black"/>
        </w:rPr>
        <w:t xml:space="preserve"> działalność gospodarczą (o </w:t>
      </w:r>
      <w:r w:rsidR="00E51E1B" w:rsidRPr="00A24E37">
        <w:rPr>
          <w:rFonts w:cs="FiraSans-Regular"/>
          <w:spacing w:val="-4"/>
          <w:szCs w:val="19"/>
          <w:highlight w:val="black"/>
        </w:rPr>
        <w:t>9,0</w:t>
      </w:r>
      <w:r w:rsidRPr="00A24E37">
        <w:rPr>
          <w:rFonts w:cs="FiraSans-Regular"/>
          <w:spacing w:val="-4"/>
          <w:szCs w:val="19"/>
          <w:highlight w:val="black"/>
        </w:rPr>
        <w:t xml:space="preserve">% więcej). Najwięcej wyrejestrowanych jednostek </w:t>
      </w:r>
      <w:r w:rsidRPr="00A24E37">
        <w:rPr>
          <w:spacing w:val="-4"/>
          <w:szCs w:val="18"/>
          <w:highlight w:val="black"/>
        </w:rPr>
        <w:t>zajmowało się handlem; naprawą pojazdów samochodowych (</w:t>
      </w:r>
      <w:r w:rsidR="00D17115" w:rsidRPr="00A24E37">
        <w:rPr>
          <w:spacing w:val="-4"/>
          <w:szCs w:val="18"/>
          <w:highlight w:val="black"/>
        </w:rPr>
        <w:t>18,6</w:t>
      </w:r>
      <w:r w:rsidR="0018082A" w:rsidRPr="00A24E37">
        <w:rPr>
          <w:spacing w:val="-4"/>
          <w:szCs w:val="18"/>
          <w:highlight w:val="black"/>
        </w:rPr>
        <w:t>%</w:t>
      </w:r>
      <w:r w:rsidR="00D17115" w:rsidRPr="00A24E37">
        <w:rPr>
          <w:spacing w:val="-4"/>
          <w:szCs w:val="18"/>
          <w:highlight w:val="black"/>
        </w:rPr>
        <w:t>) oraz działalnością profesjonalną, naukową i techniczną (18,4%).</w:t>
      </w:r>
    </w:p>
    <w:p w:rsidR="00734FBC" w:rsidRPr="00A24E37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A24E37">
        <w:rPr>
          <w:rFonts w:cs="FiraSans-Regular"/>
          <w:szCs w:val="19"/>
          <w:highlight w:val="black"/>
        </w:rPr>
        <w:t xml:space="preserve">Według stanu w końcu </w:t>
      </w:r>
      <w:r w:rsidR="00E51E1B" w:rsidRPr="00A24E37">
        <w:rPr>
          <w:rFonts w:cs="FiraSans-Regular"/>
          <w:szCs w:val="19"/>
          <w:highlight w:val="black"/>
        </w:rPr>
        <w:t>stycz</w:t>
      </w:r>
      <w:r w:rsidRPr="00A24E37">
        <w:rPr>
          <w:rFonts w:cs="FiraSans-Regular"/>
          <w:szCs w:val="19"/>
          <w:highlight w:val="black"/>
        </w:rPr>
        <w:t>nia 202</w:t>
      </w:r>
      <w:r w:rsidR="00E51E1B" w:rsidRPr="00A24E37">
        <w:rPr>
          <w:rFonts w:cs="FiraSans-Regular"/>
          <w:szCs w:val="19"/>
          <w:highlight w:val="black"/>
        </w:rPr>
        <w:t>1</w:t>
      </w:r>
      <w:r w:rsidRPr="00A24E37">
        <w:rPr>
          <w:rFonts w:cs="FiraSans-Regular"/>
          <w:szCs w:val="19"/>
          <w:highlight w:val="black"/>
        </w:rPr>
        <w:t xml:space="preserve"> r. w rejestrze REGON 4</w:t>
      </w:r>
      <w:r w:rsidR="00E51E1B" w:rsidRPr="00A24E37">
        <w:rPr>
          <w:rFonts w:cs="FiraSans-Regular"/>
          <w:szCs w:val="19"/>
          <w:highlight w:val="black"/>
        </w:rPr>
        <w:t>5410</w:t>
      </w:r>
      <w:r w:rsidRPr="00A24E37">
        <w:rPr>
          <w:rFonts w:cs="FiraSans-Regular"/>
          <w:szCs w:val="19"/>
          <w:highlight w:val="black"/>
        </w:rPr>
        <w:t xml:space="preserve"> podmiot</w:t>
      </w:r>
      <w:r w:rsidR="00E51E1B" w:rsidRPr="00A24E37">
        <w:rPr>
          <w:rFonts w:cs="FiraSans-Regular"/>
          <w:szCs w:val="19"/>
          <w:highlight w:val="black"/>
        </w:rPr>
        <w:t>ów</w:t>
      </w:r>
      <w:r w:rsidRPr="00A24E37">
        <w:rPr>
          <w:rFonts w:cs="FiraSans-Regular"/>
          <w:szCs w:val="19"/>
          <w:highlight w:val="black"/>
        </w:rPr>
        <w:t xml:space="preserve"> miał</w:t>
      </w:r>
      <w:r w:rsidR="00E51E1B" w:rsidRPr="00A24E37">
        <w:rPr>
          <w:rFonts w:cs="FiraSans-Regular"/>
          <w:szCs w:val="19"/>
          <w:highlight w:val="black"/>
        </w:rPr>
        <w:t>o</w:t>
      </w:r>
      <w:r w:rsidRPr="00A24E37">
        <w:rPr>
          <w:rFonts w:cs="FiraSans-Regular"/>
          <w:szCs w:val="19"/>
          <w:highlight w:val="black"/>
        </w:rPr>
        <w:t xml:space="preserve"> zawieszoną działalność (o </w:t>
      </w:r>
      <w:r w:rsidR="002B3647" w:rsidRPr="00A24E37">
        <w:rPr>
          <w:rFonts w:cs="FiraSans-Regular"/>
          <w:szCs w:val="19"/>
          <w:highlight w:val="black"/>
        </w:rPr>
        <w:t>2,5</w:t>
      </w:r>
      <w:r w:rsidRPr="00A24E37">
        <w:rPr>
          <w:rFonts w:cs="FiraSans-Regular"/>
          <w:szCs w:val="19"/>
          <w:highlight w:val="black"/>
        </w:rPr>
        <w:t>% więcej niż przed miesiącem). Zdecydowaną większość stanowiły osoby fizyczne prowadzące działalność gospodarczą (85,</w:t>
      </w:r>
      <w:r w:rsidR="002B3647" w:rsidRPr="00A24E37">
        <w:rPr>
          <w:rFonts w:cs="FiraSans-Regular"/>
          <w:szCs w:val="19"/>
          <w:highlight w:val="black"/>
        </w:rPr>
        <w:t>7</w:t>
      </w:r>
      <w:r w:rsidRPr="00A24E37">
        <w:rPr>
          <w:rFonts w:cs="FiraSans-Regular"/>
          <w:szCs w:val="19"/>
          <w:highlight w:val="black"/>
        </w:rPr>
        <w:t xml:space="preserve">%). </w:t>
      </w:r>
    </w:p>
    <w:p w:rsidR="00734FBC" w:rsidRPr="00A24E37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734FBC" w:rsidRPr="00A24E37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734FBC" w:rsidRPr="00A24E37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highlight w:val="black"/>
          <w:shd w:val="clear" w:color="auto" w:fill="FFFFFF"/>
        </w:rPr>
      </w:pPr>
    </w:p>
    <w:p w:rsidR="006D6EC3" w:rsidRPr="00A24E37" w:rsidRDefault="006D6EC3" w:rsidP="00734FBC">
      <w:pPr>
        <w:autoSpaceDE w:val="0"/>
        <w:autoSpaceDN w:val="0"/>
        <w:adjustRightInd w:val="0"/>
        <w:spacing w:after="0" w:line="240" w:lineRule="auto"/>
        <w:jc w:val="both"/>
        <w:rPr>
          <w:highlight w:val="black"/>
          <w:shd w:val="clear" w:color="auto" w:fill="FFFFFF"/>
        </w:rPr>
      </w:pPr>
    </w:p>
    <w:p w:rsidR="006D6EC3" w:rsidRPr="00A24E37" w:rsidRDefault="006D6EC3" w:rsidP="00734FBC">
      <w:pPr>
        <w:autoSpaceDE w:val="0"/>
        <w:autoSpaceDN w:val="0"/>
        <w:adjustRightInd w:val="0"/>
        <w:spacing w:after="0" w:line="240" w:lineRule="auto"/>
        <w:jc w:val="both"/>
        <w:rPr>
          <w:highlight w:val="black"/>
          <w:shd w:val="clear" w:color="auto" w:fill="FFFFFF"/>
        </w:rPr>
      </w:pPr>
    </w:p>
    <w:p w:rsidR="006D6EC3" w:rsidRPr="00A24E37" w:rsidRDefault="006D6EC3" w:rsidP="00734FBC">
      <w:pPr>
        <w:autoSpaceDE w:val="0"/>
        <w:autoSpaceDN w:val="0"/>
        <w:adjustRightInd w:val="0"/>
        <w:spacing w:after="0" w:line="240" w:lineRule="auto"/>
        <w:jc w:val="both"/>
        <w:rPr>
          <w:highlight w:val="black"/>
          <w:shd w:val="clear" w:color="auto" w:fill="FFFFFF"/>
        </w:rPr>
      </w:pPr>
    </w:p>
    <w:p w:rsidR="006D6EC3" w:rsidRPr="00A24E37" w:rsidRDefault="006D6EC3" w:rsidP="00734FBC">
      <w:pPr>
        <w:autoSpaceDE w:val="0"/>
        <w:autoSpaceDN w:val="0"/>
        <w:adjustRightInd w:val="0"/>
        <w:spacing w:after="0" w:line="240" w:lineRule="auto"/>
        <w:jc w:val="both"/>
        <w:rPr>
          <w:highlight w:val="black"/>
          <w:shd w:val="clear" w:color="auto" w:fill="FFFFFF"/>
        </w:rPr>
      </w:pPr>
    </w:p>
    <w:p w:rsidR="00734FBC" w:rsidRPr="00A24E37" w:rsidRDefault="00734FBC" w:rsidP="00734FBC">
      <w:pPr>
        <w:rPr>
          <w:highlight w:val="black"/>
          <w:shd w:val="clear" w:color="auto" w:fill="FFFFFF"/>
        </w:rPr>
      </w:pPr>
      <w:r w:rsidRPr="00A24E37">
        <w:rPr>
          <w:spacing w:val="-6"/>
          <w:szCs w:val="18"/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927A44" w:rsidRPr="00A24E37" w:rsidRDefault="00927A44" w:rsidP="00E240FB">
      <w:pPr>
        <w:rPr>
          <w:b/>
          <w:spacing w:val="-6"/>
          <w:sz w:val="18"/>
          <w:szCs w:val="18"/>
          <w:highlight w:val="black"/>
        </w:rPr>
        <w:sectPr w:rsidR="00927A44" w:rsidRPr="00A24E37" w:rsidSect="003F75C5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00"/>
        <w:gridCol w:w="3867"/>
      </w:tblGrid>
      <w:tr w:rsidR="001E7EFC" w:rsidRPr="00CC5850" w:rsidTr="00A24E37">
        <w:trPr>
          <w:trHeight w:val="1912"/>
        </w:trPr>
        <w:tc>
          <w:tcPr>
            <w:tcW w:w="4379" w:type="dxa"/>
            <w:shd w:val="clear" w:color="auto" w:fill="000000"/>
          </w:tcPr>
          <w:p w:rsidR="00B47BFB" w:rsidRPr="00A24E37" w:rsidRDefault="00B47BFB" w:rsidP="00B47BFB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A24E37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:rsidR="00B47BFB" w:rsidRPr="00A24E37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</w:pPr>
            <w:r w:rsidRPr="00A24E37"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  <w:t>Urząd Statystyczny w Warszawie</w:t>
            </w:r>
          </w:p>
          <w:p w:rsidR="00B47BFB" w:rsidRPr="00A24E37" w:rsidRDefault="00AC3A7F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A24E37">
              <w:rPr>
                <w:rFonts w:cs="Arial"/>
                <w:b/>
                <w:sz w:val="20"/>
                <w:szCs w:val="20"/>
                <w:highlight w:val="black"/>
              </w:rPr>
              <w:t>Dyrektor Zofia Kozłowska</w:t>
            </w:r>
          </w:p>
          <w:p w:rsidR="00B47BFB" w:rsidRPr="00A24E37" w:rsidRDefault="00B47BFB" w:rsidP="00BE4919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A24E37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444B9B" w:rsidRPr="00A24E37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A24E37">
              <w:rPr>
                <w:rFonts w:ascii="Fira Sans" w:hAnsi="Fira Sans" w:cs="Arial"/>
                <w:sz w:val="20"/>
                <w:highlight w:val="black"/>
                <w:lang w:val="fi-FI"/>
              </w:rPr>
              <w:t>: 22 464 2</w:t>
            </w:r>
            <w:r w:rsidR="00AC3A7F" w:rsidRPr="00A24E37">
              <w:rPr>
                <w:rFonts w:ascii="Fira Sans" w:hAnsi="Fira Sans" w:cs="Arial"/>
                <w:sz w:val="20"/>
                <w:highlight w:val="black"/>
                <w:lang w:val="fi-FI"/>
              </w:rPr>
              <w:t>3</w:t>
            </w:r>
            <w:r w:rsidRPr="00A24E37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AC3A7F" w:rsidRPr="00A24E37">
              <w:rPr>
                <w:rFonts w:ascii="Fira Sans" w:hAnsi="Fira Sans" w:cs="Arial"/>
                <w:sz w:val="20"/>
                <w:highlight w:val="black"/>
                <w:lang w:val="fi-FI"/>
              </w:rPr>
              <w:t>15</w:t>
            </w:r>
          </w:p>
          <w:p w:rsidR="001E7EFC" w:rsidRPr="00A24E37" w:rsidRDefault="001E7EFC" w:rsidP="00BE4919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:rsidR="001E7EFC" w:rsidRPr="00A24E37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A24E37">
              <w:rPr>
                <w:rFonts w:cs="Arial"/>
                <w:sz w:val="20"/>
                <w:highlight w:val="black"/>
              </w:rPr>
              <w:t>Rozpowszechnianie:</w:t>
            </w:r>
            <w:r w:rsidRPr="00A24E37">
              <w:rPr>
                <w:rFonts w:cs="Arial"/>
                <w:sz w:val="20"/>
                <w:highlight w:val="black"/>
              </w:rPr>
              <w:br/>
            </w:r>
            <w:r w:rsidR="000464F0" w:rsidRPr="00A24E37">
              <w:rPr>
                <w:rFonts w:cs="Arial"/>
                <w:b/>
                <w:sz w:val="20"/>
                <w:highlight w:val="black"/>
              </w:rPr>
              <w:t>Centrum Informacji Statystycznej</w:t>
            </w:r>
            <w:r w:rsidRPr="00A24E37">
              <w:rPr>
                <w:rFonts w:cs="Arial"/>
                <w:b/>
                <w:sz w:val="20"/>
                <w:highlight w:val="black"/>
              </w:rPr>
              <w:t xml:space="preserve"> </w:t>
            </w:r>
          </w:p>
          <w:p w:rsidR="001E7EFC" w:rsidRPr="00A24E37" w:rsidRDefault="000464F0" w:rsidP="00BE4919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A24E37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1E7EFC" w:rsidRPr="00A24E37" w:rsidRDefault="001E7EFC" w:rsidP="00BE4919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A24E37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444B9B" w:rsidRPr="00A24E37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A24E37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: </w:t>
            </w:r>
            <w:r w:rsidR="000464F0" w:rsidRPr="00A24E37">
              <w:rPr>
                <w:rFonts w:ascii="Fira Sans" w:hAnsi="Fira Sans" w:cs="Arial"/>
                <w:sz w:val="20"/>
                <w:highlight w:val="black"/>
                <w:lang w:val="fi-FI"/>
              </w:rPr>
              <w:t>22 464 20 91</w:t>
            </w:r>
          </w:p>
          <w:p w:rsidR="001E7EFC" w:rsidRPr="00A24E37" w:rsidRDefault="001E7EFC" w:rsidP="00BE4919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  <w:r w:rsidRPr="00A24E37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1" w:history="1">
              <w:r w:rsidR="000464F0" w:rsidRPr="00A24E37">
                <w:rPr>
                  <w:rStyle w:val="Hipercze"/>
                  <w:rFonts w:ascii="Fira Sans" w:hAnsi="Fira Sans"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0464F0" w:rsidRPr="00A24E37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CC5850" w:rsidTr="00A24E37">
        <w:trPr>
          <w:trHeight w:val="610"/>
        </w:trPr>
        <w:tc>
          <w:tcPr>
            <w:tcW w:w="2721" w:type="pct"/>
            <w:shd w:val="clear" w:color="auto" w:fill="000000"/>
            <w:vAlign w:val="center"/>
          </w:tcPr>
          <w:p w:rsidR="004D4140" w:rsidRPr="00A24E37" w:rsidRDefault="004D4140" w:rsidP="005D4484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4D4140" w:rsidRPr="00A24E37" w:rsidRDefault="004D4140" w:rsidP="005D4484">
            <w:pPr>
              <w:rPr>
                <w:noProof/>
                <w:sz w:val="20"/>
                <w:highlight w:val="black"/>
                <w:lang w:val="en-US" w:eastAsia="pl-PL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4D4140" w:rsidRPr="00A24E37" w:rsidRDefault="004D4140" w:rsidP="005D4484">
            <w:pPr>
              <w:rPr>
                <w:sz w:val="20"/>
                <w:highlight w:val="black"/>
                <w:lang w:val="en-US"/>
              </w:rPr>
            </w:pPr>
          </w:p>
        </w:tc>
      </w:tr>
      <w:tr w:rsidR="001E7EFC" w:rsidRPr="00A24E37" w:rsidTr="00A24E37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:rsidR="001E7EFC" w:rsidRPr="00A24E37" w:rsidRDefault="0017276F" w:rsidP="005D4484">
            <w:pPr>
              <w:rPr>
                <w:b/>
                <w:sz w:val="20"/>
                <w:highlight w:val="black"/>
              </w:rPr>
            </w:pPr>
            <w:r w:rsidRPr="00A24E37">
              <w:rPr>
                <w:b/>
                <w:sz w:val="20"/>
                <w:highlight w:val="black"/>
              </w:rPr>
              <w:t>Obsługa mediów</w:t>
            </w:r>
          </w:p>
          <w:p w:rsidR="001E7EFC" w:rsidRPr="00A24E37" w:rsidRDefault="00940B79" w:rsidP="005D4484">
            <w:pPr>
              <w:rPr>
                <w:sz w:val="20"/>
                <w:highlight w:val="black"/>
                <w:lang w:val="en-US"/>
              </w:rPr>
            </w:pPr>
            <w:r w:rsidRPr="00A24E37">
              <w:rPr>
                <w:sz w:val="20"/>
                <w:highlight w:val="black"/>
                <w:lang w:val="en-US"/>
              </w:rPr>
              <w:t>T</w:t>
            </w:r>
            <w:r w:rsidR="001E7EFC" w:rsidRPr="00A24E37">
              <w:rPr>
                <w:sz w:val="20"/>
                <w:highlight w:val="black"/>
                <w:lang w:val="en-US"/>
              </w:rPr>
              <w:t>el.:</w:t>
            </w:r>
            <w:r w:rsidR="001E7EFC" w:rsidRPr="00A24E37">
              <w:rPr>
                <w:b/>
                <w:sz w:val="20"/>
                <w:highlight w:val="black"/>
                <w:lang w:val="en-US"/>
              </w:rPr>
              <w:t xml:space="preserve"> </w:t>
            </w:r>
            <w:r w:rsidR="001E7EFC" w:rsidRPr="00A24E37">
              <w:rPr>
                <w:sz w:val="20"/>
                <w:highlight w:val="black"/>
                <w:lang w:val="en-US"/>
              </w:rPr>
              <w:t xml:space="preserve">22 </w:t>
            </w:r>
            <w:r w:rsidR="0017276F" w:rsidRPr="00A24E37">
              <w:rPr>
                <w:sz w:val="20"/>
                <w:highlight w:val="black"/>
                <w:lang w:val="en-US"/>
              </w:rPr>
              <w:t>464 20 91</w:t>
            </w:r>
          </w:p>
          <w:p w:rsidR="001E7EFC" w:rsidRPr="00A24E37" w:rsidRDefault="001E7EFC" w:rsidP="005D4484">
            <w:pPr>
              <w:rPr>
                <w:sz w:val="18"/>
                <w:highlight w:val="black"/>
                <w:lang w:val="en-US"/>
              </w:rPr>
            </w:pPr>
            <w:r w:rsidRPr="00A24E37">
              <w:rPr>
                <w:b/>
                <w:sz w:val="20"/>
                <w:highlight w:val="black"/>
                <w:lang w:val="en-US"/>
              </w:rPr>
              <w:t>e-mail:</w:t>
            </w:r>
            <w:r w:rsidRPr="00A24E37">
              <w:rPr>
                <w:sz w:val="20"/>
                <w:highlight w:val="black"/>
                <w:lang w:val="en-US"/>
              </w:rPr>
              <w:t xml:space="preserve"> </w:t>
            </w:r>
            <w:hyperlink r:id="rId22" w:history="1">
              <w:r w:rsidR="0017276F" w:rsidRPr="00A24E37">
                <w:rPr>
                  <w:rStyle w:val="Hipercze"/>
                  <w:rFonts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17276F" w:rsidRPr="00A24E37">
                <w:rPr>
                  <w:rStyle w:val="Hipercze"/>
                  <w:rFonts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:rsidR="001E7EFC" w:rsidRPr="00A24E37" w:rsidRDefault="001E7EFC" w:rsidP="005D4484">
            <w:pPr>
              <w:rPr>
                <w:sz w:val="18"/>
                <w:highlight w:val="black"/>
                <w:lang w:val="en-US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1E7EFC" w:rsidRPr="00A24E37" w:rsidRDefault="001E7EFC" w:rsidP="005D4484">
            <w:pPr>
              <w:rPr>
                <w:sz w:val="18"/>
                <w:highlight w:val="black"/>
              </w:rPr>
            </w:pPr>
          </w:p>
        </w:tc>
      </w:tr>
      <w:tr w:rsidR="00165A6B" w:rsidRPr="00A24E37" w:rsidTr="00A24E37">
        <w:trPr>
          <w:trHeight w:val="610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A24E37" w:rsidRDefault="00165A6B" w:rsidP="005D4484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A24E37" w:rsidRDefault="00CC5850" w:rsidP="005D4484">
            <w:pPr>
              <w:rPr>
                <w:noProof/>
                <w:sz w:val="20"/>
                <w:highlight w:val="black"/>
                <w:lang w:eastAsia="pl-PL"/>
              </w:rPr>
            </w:pPr>
            <w:r w:rsidRPr="00A345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3696" behindDoc="0" locked="0" layoutInCell="1" allowOverlap="1" wp14:anchorId="067CFC06" wp14:editId="03DD1566">
                  <wp:simplePos x="0" y="0"/>
                  <wp:positionH relativeFrom="column">
                    <wp:posOffset>0</wp:posOffset>
                  </wp:positionH>
                  <wp:positionV relativeFrom="page">
                    <wp:posOffset>271145</wp:posOffset>
                  </wp:positionV>
                  <wp:extent cx="276860" cy="251460"/>
                  <wp:effectExtent l="0" t="0" r="8890" b="0"/>
                  <wp:wrapNone/>
                  <wp:docPr id="38" name="Obraz 38" descr="C:\Moje dokumenty\Publikacje\Sygnalne\Statystyka Warszawy\Kontrast\twit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Moje dokumenty\Publikacje\Sygnalne\Statystyka Warszawy\Kontrast\twit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931648" behindDoc="0" locked="0" layoutInCell="1" allowOverlap="1" wp14:anchorId="0114563E" wp14:editId="043D2E37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13335</wp:posOffset>
                  </wp:positionV>
                  <wp:extent cx="274320" cy="25019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:rsidR="00165A6B" w:rsidRPr="00A24E37" w:rsidRDefault="001E35D2" w:rsidP="005D4484">
            <w:pPr>
              <w:rPr>
                <w:sz w:val="20"/>
                <w:highlight w:val="black"/>
              </w:rPr>
            </w:pPr>
            <w:hyperlink r:id="rId25" w:history="1">
              <w:r w:rsidR="00165A6B" w:rsidRPr="00A24E37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warszawa.stat.gov.pl</w:t>
              </w:r>
            </w:hyperlink>
          </w:p>
          <w:p w:rsidR="00165A6B" w:rsidRPr="00A24E37" w:rsidRDefault="0079228B" w:rsidP="005D4484">
            <w:pPr>
              <w:rPr>
                <w:sz w:val="20"/>
                <w:highlight w:val="black"/>
              </w:rPr>
            </w:pPr>
            <w:r w:rsidRPr="00A24E37">
              <w:rPr>
                <w:sz w:val="20"/>
                <w:highlight w:val="black"/>
              </w:rPr>
              <w:t>@</w:t>
            </w:r>
            <w:proofErr w:type="spellStart"/>
            <w:r w:rsidR="001E35D2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begin"/>
            </w:r>
            <w:r w:rsidR="001E35D2">
              <w:rPr>
                <w:rStyle w:val="Hipercze"/>
                <w:rFonts w:cstheme="minorBidi"/>
                <w:sz w:val="20"/>
                <w:highlight w:val="black"/>
                <w:u w:val="none"/>
              </w:rPr>
              <w:instrText xml:space="preserve"> HYPERLINK "https://twitter.com/Warszawa_STAT" </w:instrText>
            </w:r>
            <w:r w:rsidR="001E35D2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separate"/>
            </w:r>
            <w:r w:rsidR="00165A6B" w:rsidRPr="00A24E37">
              <w:rPr>
                <w:rStyle w:val="Hipercze"/>
                <w:rFonts w:cstheme="minorBidi"/>
                <w:sz w:val="20"/>
                <w:highlight w:val="black"/>
                <w:u w:val="none"/>
              </w:rPr>
              <w:t>W</w:t>
            </w:r>
            <w:r w:rsidRPr="00A24E37">
              <w:rPr>
                <w:rStyle w:val="Hipercze"/>
                <w:rFonts w:cstheme="minorBidi"/>
                <w:sz w:val="20"/>
                <w:highlight w:val="black"/>
                <w:u w:val="none"/>
              </w:rPr>
              <w:t>arszawa</w:t>
            </w:r>
            <w:r w:rsidR="001E35D2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end"/>
            </w:r>
            <w:r w:rsidR="00F27AC6" w:rsidRPr="00A24E37">
              <w:rPr>
                <w:sz w:val="20"/>
                <w:highlight w:val="black"/>
              </w:rPr>
              <w:t>_</w:t>
            </w:r>
            <w:r w:rsidR="00165A6B" w:rsidRPr="00A24E37">
              <w:rPr>
                <w:sz w:val="20"/>
                <w:highlight w:val="black"/>
              </w:rPr>
              <w:t>STAT</w:t>
            </w:r>
            <w:proofErr w:type="spellEnd"/>
          </w:p>
        </w:tc>
      </w:tr>
      <w:tr w:rsidR="00165A6B" w:rsidRPr="00A24E37" w:rsidTr="00A24E37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A24E37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A24E37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A24E37" w:rsidRDefault="00165A6B" w:rsidP="005D4484">
            <w:pPr>
              <w:rPr>
                <w:sz w:val="18"/>
                <w:highlight w:val="black"/>
              </w:rPr>
            </w:pPr>
          </w:p>
        </w:tc>
      </w:tr>
      <w:tr w:rsidR="00165A6B" w:rsidRPr="00A24E37" w:rsidTr="00A24E37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A24E37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A24E37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A24E37" w:rsidRDefault="00165A6B" w:rsidP="00165A6B">
            <w:pPr>
              <w:rPr>
                <w:sz w:val="20"/>
                <w:highlight w:val="black"/>
              </w:rPr>
            </w:pPr>
          </w:p>
        </w:tc>
      </w:tr>
    </w:tbl>
    <w:p w:rsidR="00C03869" w:rsidRPr="00A24E37" w:rsidRDefault="00CC5850" w:rsidP="00182C65">
      <w:pPr>
        <w:rPr>
          <w:sz w:val="18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934720" behindDoc="0" locked="0" layoutInCell="1" allowOverlap="1">
            <wp:simplePos x="0" y="0"/>
            <wp:positionH relativeFrom="column">
              <wp:posOffset>4869180</wp:posOffset>
            </wp:positionH>
            <wp:positionV relativeFrom="paragraph">
              <wp:posOffset>100965</wp:posOffset>
            </wp:positionV>
            <wp:extent cx="1543685" cy="878840"/>
            <wp:effectExtent l="0" t="0" r="0" b="0"/>
            <wp:wrapTopAndBottom/>
            <wp:docPr id="39" name="Obraz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22F" w:rsidRPr="00A24E37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A24E37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A24E37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A46B8E" w:rsidRPr="00A24E37" w:rsidRDefault="001E35D2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7" w:history="1">
                              <w:r w:rsidR="00A46B8E" w:rsidRPr="00A24E37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Komunikaty i biuletyny</w:t>
                              </w:r>
                            </w:hyperlink>
                            <w:hyperlink r:id="rId28" w:history="1"/>
                          </w:p>
                          <w:p w:rsidR="00A46B8E" w:rsidRPr="00A24E37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:rsidR="00A46B8E" w:rsidRPr="00A24E37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A24E37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A46B8E" w:rsidRPr="00A24E37" w:rsidRDefault="001E35D2" w:rsidP="00B47BFB">
                            <w:pPr>
                              <w:rPr>
                                <w:rFonts w:eastAsia="Times New Roman" w:cs="Arial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hyperlink r:id="rId29" w:history="1">
                              <w:r w:rsidR="00A46B8E" w:rsidRPr="00A24E37">
                                <w:rPr>
                                  <w:rStyle w:val="Hipercze"/>
                                  <w:rFonts w:eastAsia="Times New Roman" w:cs="Arial"/>
                                  <w:sz w:val="18"/>
                                  <w:szCs w:val="18"/>
                                  <w:shd w:val="clear" w:color="auto" w:fill="000000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A24E37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A46B8E" w:rsidRPr="00A24E37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A24E37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A46B8E" w:rsidRPr="00A24E37" w:rsidRDefault="001E35D2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0" w:history="1">
                              <w:r w:rsidR="00A46B8E" w:rsidRPr="00A24E37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Bezrob</w:t>
                              </w:r>
                              <w:bookmarkStart w:id="0" w:name="_GoBack"/>
                              <w:bookmarkEnd w:id="0"/>
                              <w:r w:rsidR="00A46B8E" w:rsidRPr="00A24E37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otni zarejestrowani</w:t>
                              </w:r>
                            </w:hyperlink>
                          </w:p>
                          <w:p w:rsidR="00A46B8E" w:rsidRPr="00A24E37" w:rsidRDefault="001E35D2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1" w:history="1">
                              <w:r w:rsidR="00A46B8E" w:rsidRPr="00A24E37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A24E37" w:rsidRDefault="001E35D2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2" w:history="1">
                              <w:r w:rsidR="00A46B8E" w:rsidRPr="00A24E37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A24E37" w:rsidRDefault="001E35D2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A46B8E" w:rsidRPr="00A24E37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Pr="00A24E37" w:rsidRDefault="001E35D2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A46B8E" w:rsidRPr="00A24E37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Pr="00A24E37" w:rsidRDefault="001E35D2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A46B8E" w:rsidRPr="00A24E37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brutto</w:t>
                              </w:r>
                            </w:hyperlink>
                            <w:r w:rsidR="00A46B8E" w:rsidRPr="00A24E37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A46B8E" w:rsidRPr="00A24E37" w:rsidRDefault="001E35D2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A46B8E" w:rsidRPr="00A24E37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39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" fillcolor="black" strokecolor="window">
                <v:textbox>
                  <w:txbxContent>
                    <w:p w:rsidR="00A46B8E" w:rsidRPr="00A24E37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A24E37">
                        <w:rPr>
                          <w:b/>
                          <w:szCs w:val="24"/>
                          <w:shd w:val="clear" w:color="auto" w:fill="000000"/>
                        </w:rPr>
                        <w:t>Powiązane opracowania</w:t>
                      </w:r>
                    </w:p>
                    <w:p w:rsidR="00A46B8E" w:rsidRPr="00A24E37" w:rsidRDefault="001E35D2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7" w:history="1">
                        <w:r w:rsidR="00A46B8E" w:rsidRPr="00A24E37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Komunikaty i biuletyny</w:t>
                        </w:r>
                      </w:hyperlink>
                      <w:hyperlink r:id="rId38" w:history="1"/>
                    </w:p>
                    <w:p w:rsidR="00A46B8E" w:rsidRPr="00A24E37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</w:p>
                    <w:p w:rsidR="00A46B8E" w:rsidRPr="00A24E37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A24E37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A46B8E" w:rsidRPr="00A24E37" w:rsidRDefault="001E35D2" w:rsidP="00B47BFB">
                      <w:pPr>
                        <w:rPr>
                          <w:rFonts w:eastAsia="Times New Roman" w:cs="Arial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  <w:hyperlink r:id="rId39" w:history="1">
                        <w:r w:rsidR="00A46B8E" w:rsidRPr="00A24E37">
                          <w:rPr>
                            <w:rStyle w:val="Hipercze"/>
                            <w:rFonts w:eastAsia="Times New Roman" w:cs="Arial"/>
                            <w:sz w:val="18"/>
                            <w:szCs w:val="18"/>
                            <w:shd w:val="clear" w:color="auto" w:fill="000000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A24E37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:rsidR="00A46B8E" w:rsidRPr="00A24E37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A24E37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A46B8E" w:rsidRPr="00A24E37" w:rsidRDefault="001E35D2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0" w:history="1">
                        <w:r w:rsidR="00A46B8E" w:rsidRPr="00A24E37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Bezrob</w:t>
                        </w:r>
                        <w:bookmarkStart w:id="1" w:name="_GoBack"/>
                        <w:bookmarkEnd w:id="1"/>
                        <w:r w:rsidR="00A46B8E" w:rsidRPr="00A24E37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otni zarejestrowani</w:t>
                        </w:r>
                      </w:hyperlink>
                    </w:p>
                    <w:p w:rsidR="00A46B8E" w:rsidRPr="00A24E37" w:rsidRDefault="001E35D2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1" w:history="1">
                        <w:r w:rsidR="00A46B8E" w:rsidRPr="00A24E37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A46B8E" w:rsidRPr="00A24E37" w:rsidRDefault="001E35D2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2" w:history="1">
                        <w:r w:rsidR="00A46B8E" w:rsidRPr="00A24E37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Przeciętne zatrudnienie</w:t>
                        </w:r>
                      </w:hyperlink>
                    </w:p>
                    <w:p w:rsidR="00A46B8E" w:rsidRPr="00A24E37" w:rsidRDefault="001E35D2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3" w:history="1">
                        <w:r w:rsidR="00A46B8E" w:rsidRPr="00A24E37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A46B8E" w:rsidRPr="00A24E37" w:rsidRDefault="001E35D2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4" w:history="1">
                        <w:r w:rsidR="00A46B8E" w:rsidRPr="00A24E37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A46B8E" w:rsidRPr="00A24E37" w:rsidRDefault="001E35D2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5" w:history="1">
                        <w:r w:rsidR="00A46B8E" w:rsidRPr="00A24E37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brutto</w:t>
                        </w:r>
                      </w:hyperlink>
                      <w:r w:rsidR="00A46B8E" w:rsidRPr="00A24E37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A46B8E" w:rsidRPr="00A24E37" w:rsidRDefault="001E35D2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6" w:history="1">
                        <w:r w:rsidR="00A46B8E" w:rsidRPr="00A24E37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A24E37" w:rsidSect="001A0D18">
      <w:headerReference w:type="default" r:id="rId47"/>
      <w:footerReference w:type="default" r:id="rId48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5D2" w:rsidRDefault="001E35D2" w:rsidP="000662E2">
      <w:pPr>
        <w:spacing w:after="0" w:line="240" w:lineRule="auto"/>
      </w:pPr>
      <w:r>
        <w:separator/>
      </w:r>
    </w:p>
  </w:endnote>
  <w:endnote w:type="continuationSeparator" w:id="0">
    <w:p w:rsidR="001E35D2" w:rsidRDefault="001E35D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661AA4E1-9F93-4DAD-9F57-0D79B1BFCDF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9A713B58-9312-4CFA-AE35-A5B3F1CD2AC1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3" w:fontKey="{0D677EBB-FA14-48A6-B4D6-E6AE699B0E3A}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4" w:fontKey="{CFC337CE-51C2-4D37-A15C-E88799163D45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7496">
          <w:rPr>
            <w:noProof/>
          </w:rPr>
          <w:t>6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749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7496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5D2" w:rsidRDefault="001E35D2" w:rsidP="000662E2">
      <w:pPr>
        <w:spacing w:after="0" w:line="240" w:lineRule="auto"/>
      </w:pPr>
      <w:r>
        <w:separator/>
      </w:r>
    </w:p>
  </w:footnote>
  <w:footnote w:type="continuationSeparator" w:id="0">
    <w:p w:rsidR="001E35D2" w:rsidRDefault="001E35D2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 </w:t>
      </w:r>
    </w:p>
  </w:footnote>
  <w:footnote w:id="2">
    <w:p w:rsidR="00734FBC" w:rsidRDefault="00734FBC" w:rsidP="00734FB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51BA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24E37" w:rsidRPr="00A24E37" w:rsidRDefault="00A24E37" w:rsidP="00A24E3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8" id="Prostokąt 24" o:spid="_x0000_s1040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" fillcolor="black" stroked="f" strokeweight="1pt">
              <v:textbox>
                <w:txbxContent>
                  <w:p w:rsidR="00A24E37" w:rsidRPr="00A24E37" w:rsidRDefault="00A24E37" w:rsidP="00A24E37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CC5850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020F9FD9" wp14:editId="2C740786">
          <wp:extent cx="1682750" cy="499745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A24E37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A24E37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A24E37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A24E37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24E37" w:rsidRPr="00A24E37" w:rsidRDefault="00A24E37" w:rsidP="00A24E3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C" id="Prostokąt 10" o:spid="_x0000_s1042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P7ZQPq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:rsidR="00A24E37" w:rsidRPr="00A24E37" w:rsidRDefault="00A24E37" w:rsidP="00A24E37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A24E37" w:rsidRDefault="00E331DE" w:rsidP="008C430B">
                          <w:pPr>
                            <w:pStyle w:val="data"/>
                          </w:pPr>
                          <w:r w:rsidRPr="00A24E37">
                            <w:t>2</w:t>
                          </w:r>
                          <w:r w:rsidR="00734FBC" w:rsidRPr="00A24E37">
                            <w:t>6</w:t>
                          </w:r>
                          <w:r w:rsidR="008A50FF" w:rsidRPr="00A24E37">
                            <w:t>.</w:t>
                          </w:r>
                          <w:r w:rsidRPr="00A24E37">
                            <w:t>02</w:t>
                          </w:r>
                          <w:r w:rsidR="00A46B8E" w:rsidRPr="00A24E37">
                            <w:t>.</w:t>
                          </w:r>
                          <w:r w:rsidR="00A6398C" w:rsidRPr="00A24E37">
                            <w:t>20</w:t>
                          </w:r>
                          <w:r w:rsidR="004E65A8" w:rsidRPr="00A24E37">
                            <w:t>2</w:t>
                          </w:r>
                          <w:r w:rsidR="00734FBC" w:rsidRPr="00A24E37">
                            <w:t>1</w:t>
                          </w:r>
                          <w:r w:rsidR="00A46B8E" w:rsidRPr="00A24E37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" fillcolor="black" stroked="f">
              <v:fill color2="black" type="pattern"/>
              <v:textbox>
                <w:txbxContent>
                  <w:p w:rsidR="00A46B8E" w:rsidRPr="00A24E37" w:rsidRDefault="00E331DE" w:rsidP="008C430B">
                    <w:pPr>
                      <w:pStyle w:val="data"/>
                    </w:pPr>
                    <w:r w:rsidRPr="00A24E37">
                      <w:t>2</w:t>
                    </w:r>
                    <w:r w:rsidR="00734FBC" w:rsidRPr="00A24E37">
                      <w:t>6</w:t>
                    </w:r>
                    <w:r w:rsidR="008A50FF" w:rsidRPr="00A24E37">
                      <w:t>.</w:t>
                    </w:r>
                    <w:r w:rsidRPr="00A24E37">
                      <w:t>02</w:t>
                    </w:r>
                    <w:r w:rsidR="00A46B8E" w:rsidRPr="00A24E37">
                      <w:t>.</w:t>
                    </w:r>
                    <w:r w:rsidR="00A6398C" w:rsidRPr="00A24E37">
                      <w:t>20</w:t>
                    </w:r>
                    <w:r w:rsidR="004E65A8" w:rsidRPr="00A24E37">
                      <w:t>2</w:t>
                    </w:r>
                    <w:r w:rsidR="00734FBC" w:rsidRPr="00A24E37">
                      <w:t>1</w:t>
                    </w:r>
                    <w:r w:rsidR="00A46B8E" w:rsidRPr="00A24E37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124.75pt;height:126.4pt;visibility:visible;mso-wrap-style:square" o:bullet="t">
        <v:imagedata r:id="rId1" o:title=""/>
      </v:shape>
    </w:pict>
  </w:numPicBullet>
  <w:numPicBullet w:numPicBulletId="1">
    <w:pict>
      <v:shape id="_x0000_i1060" type="#_x0000_t75" style="width:125.6pt;height:126.4pt;visibility:visible;mso-wrap-style:square" o:bullet="t">
        <v:imagedata r:id="rId2" o:title=""/>
      </v:shape>
    </w:pict>
  </w:numPicBullet>
  <w:numPicBullet w:numPicBulletId="2">
    <w:pict>
      <v:shape id="_x0000_i1061" type="#_x0000_t75" style="width:1191.35pt;height:1239.9pt;visibility:visible;mso-wrap-style:squar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D1E85E3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A52E90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1C4F138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72A1A1E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6BCA3E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EC5BD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678EDA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3C26D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BEA4B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1CAC7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79B2792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5DB5536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5" w15:restartNumberingAfterBreak="0">
    <w:nsid w:val="63061CA5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15"/>
  </w:num>
  <w:num w:numId="5">
    <w:abstractNumId w:val="11"/>
  </w:num>
  <w:num w:numId="6">
    <w:abstractNumId w:val="1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embedTrueTypeFonts/>
  <w:proofState w:spelling="clean"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745"/>
    <w:rsid w:val="000040EC"/>
    <w:rsid w:val="00004814"/>
    <w:rsid w:val="00006C4F"/>
    <w:rsid w:val="0000709F"/>
    <w:rsid w:val="0001012A"/>
    <w:rsid w:val="000108B8"/>
    <w:rsid w:val="00012EF7"/>
    <w:rsid w:val="0001418E"/>
    <w:rsid w:val="00015021"/>
    <w:rsid w:val="000152F5"/>
    <w:rsid w:val="0001564B"/>
    <w:rsid w:val="0002139E"/>
    <w:rsid w:val="00024AED"/>
    <w:rsid w:val="00026103"/>
    <w:rsid w:val="0002623B"/>
    <w:rsid w:val="00032CF3"/>
    <w:rsid w:val="00033431"/>
    <w:rsid w:val="000348A6"/>
    <w:rsid w:val="000355CB"/>
    <w:rsid w:val="00037195"/>
    <w:rsid w:val="000406B6"/>
    <w:rsid w:val="0004417F"/>
    <w:rsid w:val="00045365"/>
    <w:rsid w:val="0004582E"/>
    <w:rsid w:val="00046422"/>
    <w:rsid w:val="000464F0"/>
    <w:rsid w:val="000470AA"/>
    <w:rsid w:val="00052622"/>
    <w:rsid w:val="00052F9E"/>
    <w:rsid w:val="00053373"/>
    <w:rsid w:val="00054236"/>
    <w:rsid w:val="00054469"/>
    <w:rsid w:val="00054C77"/>
    <w:rsid w:val="000553DB"/>
    <w:rsid w:val="00057919"/>
    <w:rsid w:val="00057CA1"/>
    <w:rsid w:val="00060881"/>
    <w:rsid w:val="000617BF"/>
    <w:rsid w:val="000617EF"/>
    <w:rsid w:val="00063619"/>
    <w:rsid w:val="00066165"/>
    <w:rsid w:val="000662E2"/>
    <w:rsid w:val="00066883"/>
    <w:rsid w:val="00066FD3"/>
    <w:rsid w:val="000717A5"/>
    <w:rsid w:val="0007437A"/>
    <w:rsid w:val="00074DD8"/>
    <w:rsid w:val="00077024"/>
    <w:rsid w:val="00077164"/>
    <w:rsid w:val="00077610"/>
    <w:rsid w:val="000806F7"/>
    <w:rsid w:val="000832FA"/>
    <w:rsid w:val="00084040"/>
    <w:rsid w:val="00087226"/>
    <w:rsid w:val="00090281"/>
    <w:rsid w:val="0009166C"/>
    <w:rsid w:val="00091BD4"/>
    <w:rsid w:val="00091DE3"/>
    <w:rsid w:val="00093405"/>
    <w:rsid w:val="00093982"/>
    <w:rsid w:val="000950FF"/>
    <w:rsid w:val="00096318"/>
    <w:rsid w:val="00097840"/>
    <w:rsid w:val="000A01F7"/>
    <w:rsid w:val="000A1971"/>
    <w:rsid w:val="000B0727"/>
    <w:rsid w:val="000B0B5E"/>
    <w:rsid w:val="000B2604"/>
    <w:rsid w:val="000B28F5"/>
    <w:rsid w:val="000B3312"/>
    <w:rsid w:val="000B5B2F"/>
    <w:rsid w:val="000B67F4"/>
    <w:rsid w:val="000C135D"/>
    <w:rsid w:val="000C2229"/>
    <w:rsid w:val="000C381B"/>
    <w:rsid w:val="000C4BFC"/>
    <w:rsid w:val="000C73C7"/>
    <w:rsid w:val="000C7AC6"/>
    <w:rsid w:val="000D1D43"/>
    <w:rsid w:val="000D20A9"/>
    <w:rsid w:val="000D225C"/>
    <w:rsid w:val="000D2A5C"/>
    <w:rsid w:val="000D3653"/>
    <w:rsid w:val="000D4399"/>
    <w:rsid w:val="000D4647"/>
    <w:rsid w:val="000D4DBC"/>
    <w:rsid w:val="000D597A"/>
    <w:rsid w:val="000D697B"/>
    <w:rsid w:val="000D6A07"/>
    <w:rsid w:val="000D72A0"/>
    <w:rsid w:val="000D735C"/>
    <w:rsid w:val="000E036B"/>
    <w:rsid w:val="000E0918"/>
    <w:rsid w:val="000E0FCE"/>
    <w:rsid w:val="000E1AC4"/>
    <w:rsid w:val="000E2570"/>
    <w:rsid w:val="000E4272"/>
    <w:rsid w:val="000E4DB8"/>
    <w:rsid w:val="000E558E"/>
    <w:rsid w:val="001000A7"/>
    <w:rsid w:val="001002BA"/>
    <w:rsid w:val="00100F64"/>
    <w:rsid w:val="001011C3"/>
    <w:rsid w:val="00106D72"/>
    <w:rsid w:val="00110D87"/>
    <w:rsid w:val="0011106D"/>
    <w:rsid w:val="00114B5B"/>
    <w:rsid w:val="00114DB9"/>
    <w:rsid w:val="00116087"/>
    <w:rsid w:val="00116296"/>
    <w:rsid w:val="00116EBC"/>
    <w:rsid w:val="001174AB"/>
    <w:rsid w:val="00117924"/>
    <w:rsid w:val="001226B9"/>
    <w:rsid w:val="00122AA0"/>
    <w:rsid w:val="001235E1"/>
    <w:rsid w:val="00124B61"/>
    <w:rsid w:val="00125A49"/>
    <w:rsid w:val="00126DC8"/>
    <w:rsid w:val="00127BDD"/>
    <w:rsid w:val="00130296"/>
    <w:rsid w:val="0013057A"/>
    <w:rsid w:val="00132249"/>
    <w:rsid w:val="001326F3"/>
    <w:rsid w:val="00133812"/>
    <w:rsid w:val="001357C4"/>
    <w:rsid w:val="00136EBC"/>
    <w:rsid w:val="00141794"/>
    <w:rsid w:val="00141FAB"/>
    <w:rsid w:val="001423B6"/>
    <w:rsid w:val="001448A7"/>
    <w:rsid w:val="001457C7"/>
    <w:rsid w:val="001465B9"/>
    <w:rsid w:val="00146621"/>
    <w:rsid w:val="00150274"/>
    <w:rsid w:val="0015119C"/>
    <w:rsid w:val="00152C75"/>
    <w:rsid w:val="00153005"/>
    <w:rsid w:val="00153489"/>
    <w:rsid w:val="00153588"/>
    <w:rsid w:val="00155898"/>
    <w:rsid w:val="00161638"/>
    <w:rsid w:val="00162325"/>
    <w:rsid w:val="00162626"/>
    <w:rsid w:val="001634F0"/>
    <w:rsid w:val="00163AF0"/>
    <w:rsid w:val="001652BC"/>
    <w:rsid w:val="00165A6B"/>
    <w:rsid w:val="001716EC"/>
    <w:rsid w:val="00172465"/>
    <w:rsid w:val="0017276F"/>
    <w:rsid w:val="00175862"/>
    <w:rsid w:val="001758F3"/>
    <w:rsid w:val="0018082A"/>
    <w:rsid w:val="00180CB2"/>
    <w:rsid w:val="00182C65"/>
    <w:rsid w:val="00183060"/>
    <w:rsid w:val="00183848"/>
    <w:rsid w:val="001867DF"/>
    <w:rsid w:val="00186CC5"/>
    <w:rsid w:val="001927B7"/>
    <w:rsid w:val="001951DA"/>
    <w:rsid w:val="001A0024"/>
    <w:rsid w:val="001A0D18"/>
    <w:rsid w:val="001A1B75"/>
    <w:rsid w:val="001A3DA7"/>
    <w:rsid w:val="001A4A2F"/>
    <w:rsid w:val="001A5660"/>
    <w:rsid w:val="001A62ED"/>
    <w:rsid w:val="001A6701"/>
    <w:rsid w:val="001A6A87"/>
    <w:rsid w:val="001B1C05"/>
    <w:rsid w:val="001B29AD"/>
    <w:rsid w:val="001B40F7"/>
    <w:rsid w:val="001B4437"/>
    <w:rsid w:val="001B53B8"/>
    <w:rsid w:val="001C000F"/>
    <w:rsid w:val="001C0FD5"/>
    <w:rsid w:val="001C1266"/>
    <w:rsid w:val="001C279B"/>
    <w:rsid w:val="001C3269"/>
    <w:rsid w:val="001C538B"/>
    <w:rsid w:val="001C70F9"/>
    <w:rsid w:val="001D1CEC"/>
    <w:rsid w:val="001D1DB4"/>
    <w:rsid w:val="001D2C2B"/>
    <w:rsid w:val="001D348F"/>
    <w:rsid w:val="001D388C"/>
    <w:rsid w:val="001D4E12"/>
    <w:rsid w:val="001D6325"/>
    <w:rsid w:val="001E35D2"/>
    <w:rsid w:val="001E5E82"/>
    <w:rsid w:val="001E7B82"/>
    <w:rsid w:val="001E7BB2"/>
    <w:rsid w:val="001E7EFC"/>
    <w:rsid w:val="001F1CFB"/>
    <w:rsid w:val="001F2A54"/>
    <w:rsid w:val="001F74BD"/>
    <w:rsid w:val="00201762"/>
    <w:rsid w:val="00201CFC"/>
    <w:rsid w:val="00203F53"/>
    <w:rsid w:val="00204041"/>
    <w:rsid w:val="002103FB"/>
    <w:rsid w:val="00212D2E"/>
    <w:rsid w:val="00214B7C"/>
    <w:rsid w:val="00215E48"/>
    <w:rsid w:val="002166F4"/>
    <w:rsid w:val="00221973"/>
    <w:rsid w:val="00223941"/>
    <w:rsid w:val="002242A4"/>
    <w:rsid w:val="00225661"/>
    <w:rsid w:val="00227AE7"/>
    <w:rsid w:val="00231590"/>
    <w:rsid w:val="002332F0"/>
    <w:rsid w:val="002339A2"/>
    <w:rsid w:val="00233A26"/>
    <w:rsid w:val="002355B7"/>
    <w:rsid w:val="002367AD"/>
    <w:rsid w:val="00241920"/>
    <w:rsid w:val="0024307C"/>
    <w:rsid w:val="002432ED"/>
    <w:rsid w:val="00245095"/>
    <w:rsid w:val="002501E2"/>
    <w:rsid w:val="00250676"/>
    <w:rsid w:val="002548EA"/>
    <w:rsid w:val="00255014"/>
    <w:rsid w:val="0025738B"/>
    <w:rsid w:val="002574F9"/>
    <w:rsid w:val="00260367"/>
    <w:rsid w:val="00260765"/>
    <w:rsid w:val="00260C2F"/>
    <w:rsid w:val="002615DE"/>
    <w:rsid w:val="00262B61"/>
    <w:rsid w:val="00267B11"/>
    <w:rsid w:val="002703F6"/>
    <w:rsid w:val="002717CB"/>
    <w:rsid w:val="00273374"/>
    <w:rsid w:val="00273771"/>
    <w:rsid w:val="0027529D"/>
    <w:rsid w:val="00275AFD"/>
    <w:rsid w:val="00275D9B"/>
    <w:rsid w:val="00276811"/>
    <w:rsid w:val="00276ABA"/>
    <w:rsid w:val="00280A3F"/>
    <w:rsid w:val="00282699"/>
    <w:rsid w:val="00283A5D"/>
    <w:rsid w:val="00283FCB"/>
    <w:rsid w:val="002925D8"/>
    <w:rsid w:val="002926DF"/>
    <w:rsid w:val="002930B4"/>
    <w:rsid w:val="00293F06"/>
    <w:rsid w:val="00295DCE"/>
    <w:rsid w:val="00296697"/>
    <w:rsid w:val="002A1828"/>
    <w:rsid w:val="002A1A09"/>
    <w:rsid w:val="002A2B8D"/>
    <w:rsid w:val="002A6DEF"/>
    <w:rsid w:val="002A6EF6"/>
    <w:rsid w:val="002A72DB"/>
    <w:rsid w:val="002A7321"/>
    <w:rsid w:val="002A7D75"/>
    <w:rsid w:val="002B0472"/>
    <w:rsid w:val="002B0651"/>
    <w:rsid w:val="002B06C0"/>
    <w:rsid w:val="002B23D5"/>
    <w:rsid w:val="002B25D2"/>
    <w:rsid w:val="002B3647"/>
    <w:rsid w:val="002B399A"/>
    <w:rsid w:val="002B590C"/>
    <w:rsid w:val="002B6B12"/>
    <w:rsid w:val="002B72AF"/>
    <w:rsid w:val="002B752C"/>
    <w:rsid w:val="002C02C3"/>
    <w:rsid w:val="002C08F1"/>
    <w:rsid w:val="002C52A5"/>
    <w:rsid w:val="002C5A5B"/>
    <w:rsid w:val="002C6701"/>
    <w:rsid w:val="002C7DBD"/>
    <w:rsid w:val="002D1863"/>
    <w:rsid w:val="002D1B2B"/>
    <w:rsid w:val="002D2FD5"/>
    <w:rsid w:val="002D385D"/>
    <w:rsid w:val="002D3D4A"/>
    <w:rsid w:val="002D3F65"/>
    <w:rsid w:val="002D4FD7"/>
    <w:rsid w:val="002D725C"/>
    <w:rsid w:val="002D7D49"/>
    <w:rsid w:val="002E0117"/>
    <w:rsid w:val="002E19FC"/>
    <w:rsid w:val="002E2005"/>
    <w:rsid w:val="002E2CC3"/>
    <w:rsid w:val="002E36D8"/>
    <w:rsid w:val="002E4D9D"/>
    <w:rsid w:val="002E6140"/>
    <w:rsid w:val="002E6985"/>
    <w:rsid w:val="002E7113"/>
    <w:rsid w:val="002E71B6"/>
    <w:rsid w:val="002F77C8"/>
    <w:rsid w:val="00300E3C"/>
    <w:rsid w:val="003017D4"/>
    <w:rsid w:val="0030293B"/>
    <w:rsid w:val="00304F22"/>
    <w:rsid w:val="003052C3"/>
    <w:rsid w:val="00306C7C"/>
    <w:rsid w:val="00307BFD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6FD3"/>
    <w:rsid w:val="0032758C"/>
    <w:rsid w:val="00327ACC"/>
    <w:rsid w:val="00332320"/>
    <w:rsid w:val="00332666"/>
    <w:rsid w:val="00332A2B"/>
    <w:rsid w:val="00332FC6"/>
    <w:rsid w:val="0033398B"/>
    <w:rsid w:val="003405C4"/>
    <w:rsid w:val="00340C71"/>
    <w:rsid w:val="003410F4"/>
    <w:rsid w:val="003412F2"/>
    <w:rsid w:val="00347D72"/>
    <w:rsid w:val="00351D6E"/>
    <w:rsid w:val="00356AAD"/>
    <w:rsid w:val="00357611"/>
    <w:rsid w:val="00360975"/>
    <w:rsid w:val="003610A7"/>
    <w:rsid w:val="00362599"/>
    <w:rsid w:val="00364596"/>
    <w:rsid w:val="00366859"/>
    <w:rsid w:val="00367237"/>
    <w:rsid w:val="003673D8"/>
    <w:rsid w:val="0037077F"/>
    <w:rsid w:val="003720BD"/>
    <w:rsid w:val="00372411"/>
    <w:rsid w:val="003729BF"/>
    <w:rsid w:val="00372FF3"/>
    <w:rsid w:val="00373882"/>
    <w:rsid w:val="003742BB"/>
    <w:rsid w:val="00374A89"/>
    <w:rsid w:val="00380D14"/>
    <w:rsid w:val="003833B4"/>
    <w:rsid w:val="00383E10"/>
    <w:rsid w:val="00383F9A"/>
    <w:rsid w:val="003843DB"/>
    <w:rsid w:val="0038708E"/>
    <w:rsid w:val="003871E3"/>
    <w:rsid w:val="0039106D"/>
    <w:rsid w:val="00393761"/>
    <w:rsid w:val="003956CC"/>
    <w:rsid w:val="00395C01"/>
    <w:rsid w:val="00396535"/>
    <w:rsid w:val="00396735"/>
    <w:rsid w:val="00397D18"/>
    <w:rsid w:val="003A0105"/>
    <w:rsid w:val="003A14A2"/>
    <w:rsid w:val="003A1694"/>
    <w:rsid w:val="003A1B36"/>
    <w:rsid w:val="003A2440"/>
    <w:rsid w:val="003A4009"/>
    <w:rsid w:val="003A4E2B"/>
    <w:rsid w:val="003A6518"/>
    <w:rsid w:val="003B1454"/>
    <w:rsid w:val="003B18B6"/>
    <w:rsid w:val="003B221C"/>
    <w:rsid w:val="003B22A1"/>
    <w:rsid w:val="003B6D96"/>
    <w:rsid w:val="003C0279"/>
    <w:rsid w:val="003C251A"/>
    <w:rsid w:val="003C32D6"/>
    <w:rsid w:val="003C3437"/>
    <w:rsid w:val="003C59E0"/>
    <w:rsid w:val="003C6C8D"/>
    <w:rsid w:val="003D12F1"/>
    <w:rsid w:val="003D13CF"/>
    <w:rsid w:val="003D2003"/>
    <w:rsid w:val="003D2BC4"/>
    <w:rsid w:val="003D2C40"/>
    <w:rsid w:val="003D3379"/>
    <w:rsid w:val="003D344D"/>
    <w:rsid w:val="003D34CA"/>
    <w:rsid w:val="003D4B00"/>
    <w:rsid w:val="003D4F95"/>
    <w:rsid w:val="003D55FE"/>
    <w:rsid w:val="003D5F42"/>
    <w:rsid w:val="003D5F60"/>
    <w:rsid w:val="003D60A9"/>
    <w:rsid w:val="003D6974"/>
    <w:rsid w:val="003D7248"/>
    <w:rsid w:val="003E03C3"/>
    <w:rsid w:val="003E229B"/>
    <w:rsid w:val="003E3C27"/>
    <w:rsid w:val="003E68E6"/>
    <w:rsid w:val="003E6A5B"/>
    <w:rsid w:val="003E6AE4"/>
    <w:rsid w:val="003F3572"/>
    <w:rsid w:val="003F4C97"/>
    <w:rsid w:val="003F75C5"/>
    <w:rsid w:val="003F7FE6"/>
    <w:rsid w:val="00400193"/>
    <w:rsid w:val="00401BB9"/>
    <w:rsid w:val="004030CD"/>
    <w:rsid w:val="00403D05"/>
    <w:rsid w:val="00403F68"/>
    <w:rsid w:val="004042C7"/>
    <w:rsid w:val="00404FD8"/>
    <w:rsid w:val="00411A21"/>
    <w:rsid w:val="00416710"/>
    <w:rsid w:val="00416829"/>
    <w:rsid w:val="004212E7"/>
    <w:rsid w:val="0042136D"/>
    <w:rsid w:val="00422558"/>
    <w:rsid w:val="004225F2"/>
    <w:rsid w:val="0042446D"/>
    <w:rsid w:val="00424BDF"/>
    <w:rsid w:val="004270D7"/>
    <w:rsid w:val="00427BF8"/>
    <w:rsid w:val="00427E79"/>
    <w:rsid w:val="004306D3"/>
    <w:rsid w:val="00431C02"/>
    <w:rsid w:val="00432B30"/>
    <w:rsid w:val="00432F4B"/>
    <w:rsid w:val="00436208"/>
    <w:rsid w:val="00436D9D"/>
    <w:rsid w:val="00437395"/>
    <w:rsid w:val="004418F9"/>
    <w:rsid w:val="00443611"/>
    <w:rsid w:val="00443C60"/>
    <w:rsid w:val="00444B9B"/>
    <w:rsid w:val="00445047"/>
    <w:rsid w:val="00445F5C"/>
    <w:rsid w:val="004511B8"/>
    <w:rsid w:val="00453773"/>
    <w:rsid w:val="00453CE4"/>
    <w:rsid w:val="00453F37"/>
    <w:rsid w:val="00461E89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40E1"/>
    <w:rsid w:val="00474224"/>
    <w:rsid w:val="00474E69"/>
    <w:rsid w:val="00482829"/>
    <w:rsid w:val="00482C10"/>
    <w:rsid w:val="00483299"/>
    <w:rsid w:val="004841DF"/>
    <w:rsid w:val="0048437D"/>
    <w:rsid w:val="0048467E"/>
    <w:rsid w:val="00485042"/>
    <w:rsid w:val="004856CB"/>
    <w:rsid w:val="00486E29"/>
    <w:rsid w:val="0049170B"/>
    <w:rsid w:val="00491BEF"/>
    <w:rsid w:val="0049228C"/>
    <w:rsid w:val="00495199"/>
    <w:rsid w:val="00495437"/>
    <w:rsid w:val="00495B65"/>
    <w:rsid w:val="00495D0D"/>
    <w:rsid w:val="0049621B"/>
    <w:rsid w:val="00496FE0"/>
    <w:rsid w:val="0049787D"/>
    <w:rsid w:val="00497EA3"/>
    <w:rsid w:val="004A079A"/>
    <w:rsid w:val="004A1754"/>
    <w:rsid w:val="004A254C"/>
    <w:rsid w:val="004A4686"/>
    <w:rsid w:val="004A55BA"/>
    <w:rsid w:val="004A58C8"/>
    <w:rsid w:val="004B3E74"/>
    <w:rsid w:val="004B3FB6"/>
    <w:rsid w:val="004B4114"/>
    <w:rsid w:val="004B6CEB"/>
    <w:rsid w:val="004B7205"/>
    <w:rsid w:val="004B79B7"/>
    <w:rsid w:val="004C1895"/>
    <w:rsid w:val="004C1B92"/>
    <w:rsid w:val="004C4E57"/>
    <w:rsid w:val="004C6D40"/>
    <w:rsid w:val="004C75B9"/>
    <w:rsid w:val="004C7E41"/>
    <w:rsid w:val="004C7E9F"/>
    <w:rsid w:val="004D2673"/>
    <w:rsid w:val="004D4140"/>
    <w:rsid w:val="004D41E5"/>
    <w:rsid w:val="004D67B1"/>
    <w:rsid w:val="004D7720"/>
    <w:rsid w:val="004E5849"/>
    <w:rsid w:val="004E65A8"/>
    <w:rsid w:val="004E695B"/>
    <w:rsid w:val="004F0C3C"/>
    <w:rsid w:val="004F3D6A"/>
    <w:rsid w:val="004F4553"/>
    <w:rsid w:val="004F5470"/>
    <w:rsid w:val="004F551F"/>
    <w:rsid w:val="004F56DE"/>
    <w:rsid w:val="004F63FC"/>
    <w:rsid w:val="004F7C60"/>
    <w:rsid w:val="00501233"/>
    <w:rsid w:val="0050227F"/>
    <w:rsid w:val="00502E75"/>
    <w:rsid w:val="00503DF3"/>
    <w:rsid w:val="00504613"/>
    <w:rsid w:val="00505890"/>
    <w:rsid w:val="00505A11"/>
    <w:rsid w:val="00505A92"/>
    <w:rsid w:val="005062BA"/>
    <w:rsid w:val="00506889"/>
    <w:rsid w:val="005101C0"/>
    <w:rsid w:val="00512BD3"/>
    <w:rsid w:val="00515ABC"/>
    <w:rsid w:val="005162F3"/>
    <w:rsid w:val="005178A4"/>
    <w:rsid w:val="005203F1"/>
    <w:rsid w:val="0052099E"/>
    <w:rsid w:val="00521BC0"/>
    <w:rsid w:val="00521BC3"/>
    <w:rsid w:val="00522791"/>
    <w:rsid w:val="0052712D"/>
    <w:rsid w:val="00527CF9"/>
    <w:rsid w:val="00527F60"/>
    <w:rsid w:val="00531624"/>
    <w:rsid w:val="00531E15"/>
    <w:rsid w:val="00533546"/>
    <w:rsid w:val="00533632"/>
    <w:rsid w:val="005373E8"/>
    <w:rsid w:val="005414B9"/>
    <w:rsid w:val="00541E41"/>
    <w:rsid w:val="00541E6E"/>
    <w:rsid w:val="0054251F"/>
    <w:rsid w:val="00542D3D"/>
    <w:rsid w:val="00543DE8"/>
    <w:rsid w:val="00546CD6"/>
    <w:rsid w:val="0054751F"/>
    <w:rsid w:val="005520D8"/>
    <w:rsid w:val="005568CE"/>
    <w:rsid w:val="005568E3"/>
    <w:rsid w:val="005569BE"/>
    <w:rsid w:val="00556CD7"/>
    <w:rsid w:val="00556CF1"/>
    <w:rsid w:val="00557D2D"/>
    <w:rsid w:val="00561172"/>
    <w:rsid w:val="00563E1D"/>
    <w:rsid w:val="005646D3"/>
    <w:rsid w:val="00565D05"/>
    <w:rsid w:val="00565E8B"/>
    <w:rsid w:val="00566923"/>
    <w:rsid w:val="005675E5"/>
    <w:rsid w:val="0057165A"/>
    <w:rsid w:val="00572E7A"/>
    <w:rsid w:val="005732E0"/>
    <w:rsid w:val="00573979"/>
    <w:rsid w:val="005748C1"/>
    <w:rsid w:val="00575516"/>
    <w:rsid w:val="005762A7"/>
    <w:rsid w:val="00580B94"/>
    <w:rsid w:val="005821CB"/>
    <w:rsid w:val="005823A2"/>
    <w:rsid w:val="0058257D"/>
    <w:rsid w:val="005827CB"/>
    <w:rsid w:val="00584374"/>
    <w:rsid w:val="00585862"/>
    <w:rsid w:val="005872A5"/>
    <w:rsid w:val="0059004F"/>
    <w:rsid w:val="005916D7"/>
    <w:rsid w:val="005940D2"/>
    <w:rsid w:val="00594D64"/>
    <w:rsid w:val="00596F53"/>
    <w:rsid w:val="00596FE4"/>
    <w:rsid w:val="005978E5"/>
    <w:rsid w:val="005A136B"/>
    <w:rsid w:val="005A137D"/>
    <w:rsid w:val="005A3EAB"/>
    <w:rsid w:val="005A4626"/>
    <w:rsid w:val="005A698C"/>
    <w:rsid w:val="005B0DCE"/>
    <w:rsid w:val="005B12D0"/>
    <w:rsid w:val="005B1C86"/>
    <w:rsid w:val="005B21FC"/>
    <w:rsid w:val="005B225D"/>
    <w:rsid w:val="005B533E"/>
    <w:rsid w:val="005B5ED9"/>
    <w:rsid w:val="005B7850"/>
    <w:rsid w:val="005C2FD3"/>
    <w:rsid w:val="005C322B"/>
    <w:rsid w:val="005C3E96"/>
    <w:rsid w:val="005C4E3A"/>
    <w:rsid w:val="005D2443"/>
    <w:rsid w:val="005D33C1"/>
    <w:rsid w:val="005D4484"/>
    <w:rsid w:val="005D5B94"/>
    <w:rsid w:val="005D6DB2"/>
    <w:rsid w:val="005E0799"/>
    <w:rsid w:val="005E08DA"/>
    <w:rsid w:val="005E19E1"/>
    <w:rsid w:val="005E1F90"/>
    <w:rsid w:val="005E1FC5"/>
    <w:rsid w:val="005E3306"/>
    <w:rsid w:val="005F12B0"/>
    <w:rsid w:val="005F2579"/>
    <w:rsid w:val="005F2A68"/>
    <w:rsid w:val="005F379E"/>
    <w:rsid w:val="005F4857"/>
    <w:rsid w:val="005F528A"/>
    <w:rsid w:val="005F5A80"/>
    <w:rsid w:val="005F768E"/>
    <w:rsid w:val="00603A1E"/>
    <w:rsid w:val="0060404E"/>
    <w:rsid w:val="0060444E"/>
    <w:rsid w:val="006044FF"/>
    <w:rsid w:val="0060481E"/>
    <w:rsid w:val="00605FF7"/>
    <w:rsid w:val="006069A1"/>
    <w:rsid w:val="0060734E"/>
    <w:rsid w:val="00607CC5"/>
    <w:rsid w:val="006105EE"/>
    <w:rsid w:val="00611E6D"/>
    <w:rsid w:val="00612A09"/>
    <w:rsid w:val="00615564"/>
    <w:rsid w:val="00616F74"/>
    <w:rsid w:val="00617469"/>
    <w:rsid w:val="0062083E"/>
    <w:rsid w:val="006219F2"/>
    <w:rsid w:val="006304A1"/>
    <w:rsid w:val="00630666"/>
    <w:rsid w:val="00630715"/>
    <w:rsid w:val="00632EA4"/>
    <w:rsid w:val="00633014"/>
    <w:rsid w:val="0063437B"/>
    <w:rsid w:val="00640D9D"/>
    <w:rsid w:val="00650DEC"/>
    <w:rsid w:val="006515BD"/>
    <w:rsid w:val="006517F1"/>
    <w:rsid w:val="00651A50"/>
    <w:rsid w:val="00651CB7"/>
    <w:rsid w:val="006522F2"/>
    <w:rsid w:val="00656D80"/>
    <w:rsid w:val="00665BFF"/>
    <w:rsid w:val="00665C2C"/>
    <w:rsid w:val="006673CA"/>
    <w:rsid w:val="00671786"/>
    <w:rsid w:val="00672BB8"/>
    <w:rsid w:val="00673C26"/>
    <w:rsid w:val="00677722"/>
    <w:rsid w:val="006812AF"/>
    <w:rsid w:val="0068327D"/>
    <w:rsid w:val="006860C8"/>
    <w:rsid w:val="00686E4A"/>
    <w:rsid w:val="0069116C"/>
    <w:rsid w:val="006916BC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B0E9E"/>
    <w:rsid w:val="006B1659"/>
    <w:rsid w:val="006B3B88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07AE"/>
    <w:rsid w:val="006D1507"/>
    <w:rsid w:val="006D4054"/>
    <w:rsid w:val="006D6EC3"/>
    <w:rsid w:val="006D73EA"/>
    <w:rsid w:val="006D7871"/>
    <w:rsid w:val="006E02EC"/>
    <w:rsid w:val="006E1DC3"/>
    <w:rsid w:val="006E30DD"/>
    <w:rsid w:val="006E3523"/>
    <w:rsid w:val="006E4284"/>
    <w:rsid w:val="006E5CFD"/>
    <w:rsid w:val="006E5FE0"/>
    <w:rsid w:val="006E69F3"/>
    <w:rsid w:val="006E6EF7"/>
    <w:rsid w:val="006E7715"/>
    <w:rsid w:val="006F2DB5"/>
    <w:rsid w:val="006F4897"/>
    <w:rsid w:val="006F6DF2"/>
    <w:rsid w:val="007034B5"/>
    <w:rsid w:val="007059B9"/>
    <w:rsid w:val="007109A2"/>
    <w:rsid w:val="0071126E"/>
    <w:rsid w:val="007115CF"/>
    <w:rsid w:val="00711F2C"/>
    <w:rsid w:val="00712C31"/>
    <w:rsid w:val="00712CBD"/>
    <w:rsid w:val="00715D79"/>
    <w:rsid w:val="00717D54"/>
    <w:rsid w:val="007211B1"/>
    <w:rsid w:val="00722898"/>
    <w:rsid w:val="0072301B"/>
    <w:rsid w:val="007256BC"/>
    <w:rsid w:val="00726995"/>
    <w:rsid w:val="007307D3"/>
    <w:rsid w:val="00730A5E"/>
    <w:rsid w:val="00732546"/>
    <w:rsid w:val="00733744"/>
    <w:rsid w:val="00734FBC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FC1"/>
    <w:rsid w:val="007526DF"/>
    <w:rsid w:val="00752A37"/>
    <w:rsid w:val="00754DC4"/>
    <w:rsid w:val="00757007"/>
    <w:rsid w:val="007619A7"/>
    <w:rsid w:val="0076254F"/>
    <w:rsid w:val="00762ACD"/>
    <w:rsid w:val="00765F32"/>
    <w:rsid w:val="00767643"/>
    <w:rsid w:val="00771494"/>
    <w:rsid w:val="0077344B"/>
    <w:rsid w:val="00773656"/>
    <w:rsid w:val="00773B3C"/>
    <w:rsid w:val="00776997"/>
    <w:rsid w:val="00776C66"/>
    <w:rsid w:val="0077706B"/>
    <w:rsid w:val="00777257"/>
    <w:rsid w:val="007801F5"/>
    <w:rsid w:val="0078029C"/>
    <w:rsid w:val="00780756"/>
    <w:rsid w:val="007817F2"/>
    <w:rsid w:val="00781E71"/>
    <w:rsid w:val="0078215F"/>
    <w:rsid w:val="007826FA"/>
    <w:rsid w:val="00783609"/>
    <w:rsid w:val="00783954"/>
    <w:rsid w:val="00783CA4"/>
    <w:rsid w:val="007842FB"/>
    <w:rsid w:val="007847F9"/>
    <w:rsid w:val="007859CD"/>
    <w:rsid w:val="00785AD0"/>
    <w:rsid w:val="00785DF9"/>
    <w:rsid w:val="00786124"/>
    <w:rsid w:val="00786A7B"/>
    <w:rsid w:val="007873C4"/>
    <w:rsid w:val="007879C4"/>
    <w:rsid w:val="007913F9"/>
    <w:rsid w:val="0079228B"/>
    <w:rsid w:val="00793CD1"/>
    <w:rsid w:val="0079514B"/>
    <w:rsid w:val="00795811"/>
    <w:rsid w:val="00795B16"/>
    <w:rsid w:val="007979E8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C18AB"/>
    <w:rsid w:val="007C20FA"/>
    <w:rsid w:val="007C23B6"/>
    <w:rsid w:val="007C3DF7"/>
    <w:rsid w:val="007C44BB"/>
    <w:rsid w:val="007C5CDE"/>
    <w:rsid w:val="007D1F40"/>
    <w:rsid w:val="007D30E0"/>
    <w:rsid w:val="007D3319"/>
    <w:rsid w:val="007D335D"/>
    <w:rsid w:val="007D3C2B"/>
    <w:rsid w:val="007D605A"/>
    <w:rsid w:val="007D73A4"/>
    <w:rsid w:val="007D798A"/>
    <w:rsid w:val="007E008D"/>
    <w:rsid w:val="007E0E9C"/>
    <w:rsid w:val="007E3314"/>
    <w:rsid w:val="007E4B03"/>
    <w:rsid w:val="007E6A94"/>
    <w:rsid w:val="007E6E0E"/>
    <w:rsid w:val="007E762F"/>
    <w:rsid w:val="007E7849"/>
    <w:rsid w:val="007E7D7F"/>
    <w:rsid w:val="007F00A1"/>
    <w:rsid w:val="007F1DA9"/>
    <w:rsid w:val="007F324B"/>
    <w:rsid w:val="007F4388"/>
    <w:rsid w:val="007F47FA"/>
    <w:rsid w:val="007F6756"/>
    <w:rsid w:val="007F6D79"/>
    <w:rsid w:val="007F7E88"/>
    <w:rsid w:val="0080553C"/>
    <w:rsid w:val="00805B46"/>
    <w:rsid w:val="00810218"/>
    <w:rsid w:val="0081072A"/>
    <w:rsid w:val="00813841"/>
    <w:rsid w:val="00813EA1"/>
    <w:rsid w:val="00815AE8"/>
    <w:rsid w:val="00820019"/>
    <w:rsid w:val="0082472E"/>
    <w:rsid w:val="00824A01"/>
    <w:rsid w:val="008255E5"/>
    <w:rsid w:val="00825DC2"/>
    <w:rsid w:val="00825ECB"/>
    <w:rsid w:val="00826DBF"/>
    <w:rsid w:val="00827039"/>
    <w:rsid w:val="00834638"/>
    <w:rsid w:val="00834AD3"/>
    <w:rsid w:val="00834C2F"/>
    <w:rsid w:val="00835519"/>
    <w:rsid w:val="00836A53"/>
    <w:rsid w:val="00843795"/>
    <w:rsid w:val="0084633C"/>
    <w:rsid w:val="008464D7"/>
    <w:rsid w:val="00847F0F"/>
    <w:rsid w:val="00847FDC"/>
    <w:rsid w:val="00852448"/>
    <w:rsid w:val="008600FA"/>
    <w:rsid w:val="0086321A"/>
    <w:rsid w:val="00864649"/>
    <w:rsid w:val="00867E05"/>
    <w:rsid w:val="008709A6"/>
    <w:rsid w:val="00870DD0"/>
    <w:rsid w:val="0087195B"/>
    <w:rsid w:val="00871E4A"/>
    <w:rsid w:val="00872F43"/>
    <w:rsid w:val="00873112"/>
    <w:rsid w:val="00873A03"/>
    <w:rsid w:val="00874BAF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EE6"/>
    <w:rsid w:val="008A50FF"/>
    <w:rsid w:val="008A5F98"/>
    <w:rsid w:val="008A6E83"/>
    <w:rsid w:val="008B02B2"/>
    <w:rsid w:val="008B0E35"/>
    <w:rsid w:val="008B360F"/>
    <w:rsid w:val="008B4485"/>
    <w:rsid w:val="008B4911"/>
    <w:rsid w:val="008B6CBE"/>
    <w:rsid w:val="008B7988"/>
    <w:rsid w:val="008B7EF1"/>
    <w:rsid w:val="008C05FD"/>
    <w:rsid w:val="008C0C29"/>
    <w:rsid w:val="008C3E58"/>
    <w:rsid w:val="008C430B"/>
    <w:rsid w:val="008C4BC2"/>
    <w:rsid w:val="008C5292"/>
    <w:rsid w:val="008C7578"/>
    <w:rsid w:val="008D1FF2"/>
    <w:rsid w:val="008D302F"/>
    <w:rsid w:val="008D406A"/>
    <w:rsid w:val="008D4415"/>
    <w:rsid w:val="008D4F1B"/>
    <w:rsid w:val="008D6931"/>
    <w:rsid w:val="008E174A"/>
    <w:rsid w:val="008E273F"/>
    <w:rsid w:val="008E2FAD"/>
    <w:rsid w:val="008E530D"/>
    <w:rsid w:val="008E68DF"/>
    <w:rsid w:val="008E744D"/>
    <w:rsid w:val="008F102C"/>
    <w:rsid w:val="008F25CC"/>
    <w:rsid w:val="008F26FE"/>
    <w:rsid w:val="008F2F5F"/>
    <w:rsid w:val="008F3638"/>
    <w:rsid w:val="008F4441"/>
    <w:rsid w:val="008F49A4"/>
    <w:rsid w:val="008F4A2C"/>
    <w:rsid w:val="008F6F31"/>
    <w:rsid w:val="008F74DF"/>
    <w:rsid w:val="008F7A28"/>
    <w:rsid w:val="00900C62"/>
    <w:rsid w:val="009022F3"/>
    <w:rsid w:val="00902388"/>
    <w:rsid w:val="009061B7"/>
    <w:rsid w:val="0091192E"/>
    <w:rsid w:val="009127BA"/>
    <w:rsid w:val="00912986"/>
    <w:rsid w:val="00914233"/>
    <w:rsid w:val="009155B8"/>
    <w:rsid w:val="009227A6"/>
    <w:rsid w:val="00922BA0"/>
    <w:rsid w:val="00927A44"/>
    <w:rsid w:val="009311B5"/>
    <w:rsid w:val="009331B1"/>
    <w:rsid w:val="00933E54"/>
    <w:rsid w:val="00933EC1"/>
    <w:rsid w:val="00936CD0"/>
    <w:rsid w:val="00940B79"/>
    <w:rsid w:val="00940CB2"/>
    <w:rsid w:val="00941EA4"/>
    <w:rsid w:val="00942B3C"/>
    <w:rsid w:val="009432E7"/>
    <w:rsid w:val="009433F1"/>
    <w:rsid w:val="009513A1"/>
    <w:rsid w:val="009530DB"/>
    <w:rsid w:val="0095326F"/>
    <w:rsid w:val="00953624"/>
    <w:rsid w:val="00953676"/>
    <w:rsid w:val="00956F09"/>
    <w:rsid w:val="00961C18"/>
    <w:rsid w:val="00961D15"/>
    <w:rsid w:val="00962FEB"/>
    <w:rsid w:val="0096337D"/>
    <w:rsid w:val="00964F63"/>
    <w:rsid w:val="009657CC"/>
    <w:rsid w:val="00966E6B"/>
    <w:rsid w:val="009670BF"/>
    <w:rsid w:val="009705EE"/>
    <w:rsid w:val="00970829"/>
    <w:rsid w:val="0097228E"/>
    <w:rsid w:val="00972C0C"/>
    <w:rsid w:val="00974439"/>
    <w:rsid w:val="00975E14"/>
    <w:rsid w:val="00977927"/>
    <w:rsid w:val="0098135C"/>
    <w:rsid w:val="0098156A"/>
    <w:rsid w:val="00982183"/>
    <w:rsid w:val="00985567"/>
    <w:rsid w:val="00986AF4"/>
    <w:rsid w:val="009909FA"/>
    <w:rsid w:val="00991BAC"/>
    <w:rsid w:val="0099267F"/>
    <w:rsid w:val="009927A6"/>
    <w:rsid w:val="0099599E"/>
    <w:rsid w:val="0099758E"/>
    <w:rsid w:val="009A2357"/>
    <w:rsid w:val="009A2C88"/>
    <w:rsid w:val="009A48AD"/>
    <w:rsid w:val="009A6EA0"/>
    <w:rsid w:val="009A7926"/>
    <w:rsid w:val="009B2955"/>
    <w:rsid w:val="009B6113"/>
    <w:rsid w:val="009B69FE"/>
    <w:rsid w:val="009B7015"/>
    <w:rsid w:val="009B7E65"/>
    <w:rsid w:val="009C00F5"/>
    <w:rsid w:val="009C1335"/>
    <w:rsid w:val="009C1AB2"/>
    <w:rsid w:val="009C1B92"/>
    <w:rsid w:val="009C6577"/>
    <w:rsid w:val="009C7251"/>
    <w:rsid w:val="009D2360"/>
    <w:rsid w:val="009D3AED"/>
    <w:rsid w:val="009D3FFE"/>
    <w:rsid w:val="009D4035"/>
    <w:rsid w:val="009D54D8"/>
    <w:rsid w:val="009D7B46"/>
    <w:rsid w:val="009E287D"/>
    <w:rsid w:val="009E2E91"/>
    <w:rsid w:val="009E4911"/>
    <w:rsid w:val="009E6091"/>
    <w:rsid w:val="009F1592"/>
    <w:rsid w:val="009F5D7C"/>
    <w:rsid w:val="009F6154"/>
    <w:rsid w:val="009F7FB0"/>
    <w:rsid w:val="00A01179"/>
    <w:rsid w:val="00A01BC8"/>
    <w:rsid w:val="00A021DD"/>
    <w:rsid w:val="00A024DB"/>
    <w:rsid w:val="00A02D36"/>
    <w:rsid w:val="00A05E4C"/>
    <w:rsid w:val="00A070E5"/>
    <w:rsid w:val="00A07642"/>
    <w:rsid w:val="00A1358F"/>
    <w:rsid w:val="00A139F5"/>
    <w:rsid w:val="00A144B0"/>
    <w:rsid w:val="00A1557A"/>
    <w:rsid w:val="00A16CF0"/>
    <w:rsid w:val="00A20778"/>
    <w:rsid w:val="00A2108B"/>
    <w:rsid w:val="00A2155C"/>
    <w:rsid w:val="00A22925"/>
    <w:rsid w:val="00A22C0A"/>
    <w:rsid w:val="00A237D8"/>
    <w:rsid w:val="00A24E37"/>
    <w:rsid w:val="00A25E2E"/>
    <w:rsid w:val="00A27B0C"/>
    <w:rsid w:val="00A3115C"/>
    <w:rsid w:val="00A317C2"/>
    <w:rsid w:val="00A33F07"/>
    <w:rsid w:val="00A358F2"/>
    <w:rsid w:val="00A365F4"/>
    <w:rsid w:val="00A36860"/>
    <w:rsid w:val="00A37F9A"/>
    <w:rsid w:val="00A42173"/>
    <w:rsid w:val="00A43B83"/>
    <w:rsid w:val="00A46B8E"/>
    <w:rsid w:val="00A47378"/>
    <w:rsid w:val="00A47D80"/>
    <w:rsid w:val="00A50C59"/>
    <w:rsid w:val="00A53132"/>
    <w:rsid w:val="00A549BF"/>
    <w:rsid w:val="00A55198"/>
    <w:rsid w:val="00A563F2"/>
    <w:rsid w:val="00A566E8"/>
    <w:rsid w:val="00A60B1F"/>
    <w:rsid w:val="00A617EF"/>
    <w:rsid w:val="00A62346"/>
    <w:rsid w:val="00A6254F"/>
    <w:rsid w:val="00A62E62"/>
    <w:rsid w:val="00A6374D"/>
    <w:rsid w:val="00A6398C"/>
    <w:rsid w:val="00A63FC4"/>
    <w:rsid w:val="00A63FCF"/>
    <w:rsid w:val="00A655CA"/>
    <w:rsid w:val="00A7019A"/>
    <w:rsid w:val="00A70A71"/>
    <w:rsid w:val="00A70AE7"/>
    <w:rsid w:val="00A711CE"/>
    <w:rsid w:val="00A77778"/>
    <w:rsid w:val="00A810F9"/>
    <w:rsid w:val="00A8172B"/>
    <w:rsid w:val="00A83633"/>
    <w:rsid w:val="00A83B40"/>
    <w:rsid w:val="00A8559F"/>
    <w:rsid w:val="00A8565C"/>
    <w:rsid w:val="00A85B46"/>
    <w:rsid w:val="00A86ECC"/>
    <w:rsid w:val="00A86FCC"/>
    <w:rsid w:val="00A91112"/>
    <w:rsid w:val="00A91B14"/>
    <w:rsid w:val="00A92C0D"/>
    <w:rsid w:val="00A934F1"/>
    <w:rsid w:val="00A93B6C"/>
    <w:rsid w:val="00A954D3"/>
    <w:rsid w:val="00AA13BE"/>
    <w:rsid w:val="00AA1688"/>
    <w:rsid w:val="00AA33F5"/>
    <w:rsid w:val="00AA34A2"/>
    <w:rsid w:val="00AA4DC7"/>
    <w:rsid w:val="00AA710D"/>
    <w:rsid w:val="00AA7496"/>
    <w:rsid w:val="00AB0554"/>
    <w:rsid w:val="00AB6D25"/>
    <w:rsid w:val="00AB76E6"/>
    <w:rsid w:val="00AB7832"/>
    <w:rsid w:val="00AB7C7C"/>
    <w:rsid w:val="00AC1AEA"/>
    <w:rsid w:val="00AC1FC4"/>
    <w:rsid w:val="00AC3A7F"/>
    <w:rsid w:val="00AC4930"/>
    <w:rsid w:val="00AC4EB1"/>
    <w:rsid w:val="00AC6951"/>
    <w:rsid w:val="00AC6D8A"/>
    <w:rsid w:val="00AC7FB0"/>
    <w:rsid w:val="00AD12B8"/>
    <w:rsid w:val="00AD1F31"/>
    <w:rsid w:val="00AD2A4C"/>
    <w:rsid w:val="00AD2D08"/>
    <w:rsid w:val="00AD3758"/>
    <w:rsid w:val="00AD3D75"/>
    <w:rsid w:val="00AD3E46"/>
    <w:rsid w:val="00AD51F2"/>
    <w:rsid w:val="00AD57F5"/>
    <w:rsid w:val="00AD64EB"/>
    <w:rsid w:val="00AD65D5"/>
    <w:rsid w:val="00AD6DC1"/>
    <w:rsid w:val="00AE12F6"/>
    <w:rsid w:val="00AE2D4B"/>
    <w:rsid w:val="00AE4F99"/>
    <w:rsid w:val="00AE5538"/>
    <w:rsid w:val="00AE58D9"/>
    <w:rsid w:val="00AF0261"/>
    <w:rsid w:val="00AF059D"/>
    <w:rsid w:val="00AF20BD"/>
    <w:rsid w:val="00AF2AC8"/>
    <w:rsid w:val="00AF6250"/>
    <w:rsid w:val="00AF72BB"/>
    <w:rsid w:val="00B01A20"/>
    <w:rsid w:val="00B02186"/>
    <w:rsid w:val="00B035D4"/>
    <w:rsid w:val="00B0506A"/>
    <w:rsid w:val="00B10762"/>
    <w:rsid w:val="00B109B5"/>
    <w:rsid w:val="00B11B69"/>
    <w:rsid w:val="00B11ED4"/>
    <w:rsid w:val="00B11F71"/>
    <w:rsid w:val="00B130C0"/>
    <w:rsid w:val="00B14952"/>
    <w:rsid w:val="00B157C4"/>
    <w:rsid w:val="00B15917"/>
    <w:rsid w:val="00B16F80"/>
    <w:rsid w:val="00B205E4"/>
    <w:rsid w:val="00B2081D"/>
    <w:rsid w:val="00B209EE"/>
    <w:rsid w:val="00B210A4"/>
    <w:rsid w:val="00B23568"/>
    <w:rsid w:val="00B23A24"/>
    <w:rsid w:val="00B24208"/>
    <w:rsid w:val="00B26AFF"/>
    <w:rsid w:val="00B3017E"/>
    <w:rsid w:val="00B314FD"/>
    <w:rsid w:val="00B31E5A"/>
    <w:rsid w:val="00B33FAD"/>
    <w:rsid w:val="00B35529"/>
    <w:rsid w:val="00B369AC"/>
    <w:rsid w:val="00B36BA0"/>
    <w:rsid w:val="00B40681"/>
    <w:rsid w:val="00B43DF6"/>
    <w:rsid w:val="00B44D44"/>
    <w:rsid w:val="00B44E5C"/>
    <w:rsid w:val="00B46103"/>
    <w:rsid w:val="00B46DC0"/>
    <w:rsid w:val="00B47BFB"/>
    <w:rsid w:val="00B47EC9"/>
    <w:rsid w:val="00B522C2"/>
    <w:rsid w:val="00B5503D"/>
    <w:rsid w:val="00B5566B"/>
    <w:rsid w:val="00B570DC"/>
    <w:rsid w:val="00B57F49"/>
    <w:rsid w:val="00B60FEF"/>
    <w:rsid w:val="00B645C9"/>
    <w:rsid w:val="00B64990"/>
    <w:rsid w:val="00B653AB"/>
    <w:rsid w:val="00B65F9E"/>
    <w:rsid w:val="00B66B19"/>
    <w:rsid w:val="00B71804"/>
    <w:rsid w:val="00B74ACF"/>
    <w:rsid w:val="00B756FE"/>
    <w:rsid w:val="00B80FCF"/>
    <w:rsid w:val="00B81A66"/>
    <w:rsid w:val="00B82568"/>
    <w:rsid w:val="00B8257E"/>
    <w:rsid w:val="00B828B6"/>
    <w:rsid w:val="00B8605B"/>
    <w:rsid w:val="00B86B64"/>
    <w:rsid w:val="00B8783B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16DE"/>
    <w:rsid w:val="00BA2BA1"/>
    <w:rsid w:val="00BA3562"/>
    <w:rsid w:val="00BA3980"/>
    <w:rsid w:val="00BA6874"/>
    <w:rsid w:val="00BB1E6A"/>
    <w:rsid w:val="00BB3939"/>
    <w:rsid w:val="00BB3AE0"/>
    <w:rsid w:val="00BB3CE9"/>
    <w:rsid w:val="00BB4F09"/>
    <w:rsid w:val="00BB5E02"/>
    <w:rsid w:val="00BB6B9F"/>
    <w:rsid w:val="00BC0F7C"/>
    <w:rsid w:val="00BC28F5"/>
    <w:rsid w:val="00BC37A5"/>
    <w:rsid w:val="00BD040B"/>
    <w:rsid w:val="00BD1E33"/>
    <w:rsid w:val="00BD42E2"/>
    <w:rsid w:val="00BD4CAF"/>
    <w:rsid w:val="00BD4E33"/>
    <w:rsid w:val="00BE04A1"/>
    <w:rsid w:val="00BE131E"/>
    <w:rsid w:val="00BE148A"/>
    <w:rsid w:val="00BE3E75"/>
    <w:rsid w:val="00BE4919"/>
    <w:rsid w:val="00BF0DF3"/>
    <w:rsid w:val="00BF3CDD"/>
    <w:rsid w:val="00BF47B7"/>
    <w:rsid w:val="00BF508E"/>
    <w:rsid w:val="00BF6F8E"/>
    <w:rsid w:val="00C002C7"/>
    <w:rsid w:val="00C030DE"/>
    <w:rsid w:val="00C03869"/>
    <w:rsid w:val="00C048C8"/>
    <w:rsid w:val="00C04EAA"/>
    <w:rsid w:val="00C071CD"/>
    <w:rsid w:val="00C11F3E"/>
    <w:rsid w:val="00C1399B"/>
    <w:rsid w:val="00C1623C"/>
    <w:rsid w:val="00C20268"/>
    <w:rsid w:val="00C22105"/>
    <w:rsid w:val="00C244B6"/>
    <w:rsid w:val="00C2753B"/>
    <w:rsid w:val="00C31014"/>
    <w:rsid w:val="00C34224"/>
    <w:rsid w:val="00C363D1"/>
    <w:rsid w:val="00C3702F"/>
    <w:rsid w:val="00C37998"/>
    <w:rsid w:val="00C37B9C"/>
    <w:rsid w:val="00C4387C"/>
    <w:rsid w:val="00C43D73"/>
    <w:rsid w:val="00C4500A"/>
    <w:rsid w:val="00C457E9"/>
    <w:rsid w:val="00C4583C"/>
    <w:rsid w:val="00C45CC4"/>
    <w:rsid w:val="00C518A9"/>
    <w:rsid w:val="00C52965"/>
    <w:rsid w:val="00C532FB"/>
    <w:rsid w:val="00C54781"/>
    <w:rsid w:val="00C54F0C"/>
    <w:rsid w:val="00C566D6"/>
    <w:rsid w:val="00C56AA4"/>
    <w:rsid w:val="00C56AF7"/>
    <w:rsid w:val="00C57157"/>
    <w:rsid w:val="00C60C0F"/>
    <w:rsid w:val="00C612E8"/>
    <w:rsid w:val="00C62DC5"/>
    <w:rsid w:val="00C63927"/>
    <w:rsid w:val="00C64A37"/>
    <w:rsid w:val="00C6555A"/>
    <w:rsid w:val="00C7158E"/>
    <w:rsid w:val="00C7161C"/>
    <w:rsid w:val="00C72338"/>
    <w:rsid w:val="00C7250B"/>
    <w:rsid w:val="00C7346B"/>
    <w:rsid w:val="00C737DF"/>
    <w:rsid w:val="00C7455B"/>
    <w:rsid w:val="00C750FE"/>
    <w:rsid w:val="00C75CE0"/>
    <w:rsid w:val="00C76A12"/>
    <w:rsid w:val="00C76D93"/>
    <w:rsid w:val="00C76EDD"/>
    <w:rsid w:val="00C775F0"/>
    <w:rsid w:val="00C77C0E"/>
    <w:rsid w:val="00C8126E"/>
    <w:rsid w:val="00C815E1"/>
    <w:rsid w:val="00C81C16"/>
    <w:rsid w:val="00C81D97"/>
    <w:rsid w:val="00C821A1"/>
    <w:rsid w:val="00C82BCE"/>
    <w:rsid w:val="00C838C7"/>
    <w:rsid w:val="00C91687"/>
    <w:rsid w:val="00C916F0"/>
    <w:rsid w:val="00C924A8"/>
    <w:rsid w:val="00C937E6"/>
    <w:rsid w:val="00C945FE"/>
    <w:rsid w:val="00C94B82"/>
    <w:rsid w:val="00C9592F"/>
    <w:rsid w:val="00C96FAA"/>
    <w:rsid w:val="00C97322"/>
    <w:rsid w:val="00C97435"/>
    <w:rsid w:val="00C97A04"/>
    <w:rsid w:val="00CA0321"/>
    <w:rsid w:val="00CA107B"/>
    <w:rsid w:val="00CA2C51"/>
    <w:rsid w:val="00CA484D"/>
    <w:rsid w:val="00CA4FB6"/>
    <w:rsid w:val="00CA5350"/>
    <w:rsid w:val="00CA5464"/>
    <w:rsid w:val="00CA5CB5"/>
    <w:rsid w:val="00CA6BB1"/>
    <w:rsid w:val="00CB05C6"/>
    <w:rsid w:val="00CB30B7"/>
    <w:rsid w:val="00CB32DA"/>
    <w:rsid w:val="00CB4509"/>
    <w:rsid w:val="00CB47F7"/>
    <w:rsid w:val="00CB4C11"/>
    <w:rsid w:val="00CB51D2"/>
    <w:rsid w:val="00CB66BD"/>
    <w:rsid w:val="00CC5850"/>
    <w:rsid w:val="00CC722F"/>
    <w:rsid w:val="00CC739E"/>
    <w:rsid w:val="00CC7692"/>
    <w:rsid w:val="00CD03B6"/>
    <w:rsid w:val="00CD38FC"/>
    <w:rsid w:val="00CD4EAB"/>
    <w:rsid w:val="00CD58B7"/>
    <w:rsid w:val="00CD7A7B"/>
    <w:rsid w:val="00CD7BA3"/>
    <w:rsid w:val="00CE0C26"/>
    <w:rsid w:val="00CE0FC1"/>
    <w:rsid w:val="00CE4CD7"/>
    <w:rsid w:val="00CE59A8"/>
    <w:rsid w:val="00CE5D06"/>
    <w:rsid w:val="00CE65C0"/>
    <w:rsid w:val="00CF189C"/>
    <w:rsid w:val="00CF2987"/>
    <w:rsid w:val="00CF4099"/>
    <w:rsid w:val="00CF4170"/>
    <w:rsid w:val="00CF618D"/>
    <w:rsid w:val="00CF7C4F"/>
    <w:rsid w:val="00D00055"/>
    <w:rsid w:val="00D0041F"/>
    <w:rsid w:val="00D00796"/>
    <w:rsid w:val="00D0453A"/>
    <w:rsid w:val="00D06230"/>
    <w:rsid w:val="00D13EA6"/>
    <w:rsid w:val="00D15FAF"/>
    <w:rsid w:val="00D16BB4"/>
    <w:rsid w:val="00D17115"/>
    <w:rsid w:val="00D17761"/>
    <w:rsid w:val="00D2135C"/>
    <w:rsid w:val="00D22FA6"/>
    <w:rsid w:val="00D2537E"/>
    <w:rsid w:val="00D261A2"/>
    <w:rsid w:val="00D2677E"/>
    <w:rsid w:val="00D26F88"/>
    <w:rsid w:val="00D336C7"/>
    <w:rsid w:val="00D337CD"/>
    <w:rsid w:val="00D33ED9"/>
    <w:rsid w:val="00D34657"/>
    <w:rsid w:val="00D34C29"/>
    <w:rsid w:val="00D36EF5"/>
    <w:rsid w:val="00D37132"/>
    <w:rsid w:val="00D41908"/>
    <w:rsid w:val="00D41D6E"/>
    <w:rsid w:val="00D424DA"/>
    <w:rsid w:val="00D43CA6"/>
    <w:rsid w:val="00D4415C"/>
    <w:rsid w:val="00D46F29"/>
    <w:rsid w:val="00D47B86"/>
    <w:rsid w:val="00D5166D"/>
    <w:rsid w:val="00D5170D"/>
    <w:rsid w:val="00D54F7F"/>
    <w:rsid w:val="00D57E1A"/>
    <w:rsid w:val="00D609D0"/>
    <w:rsid w:val="00D616D2"/>
    <w:rsid w:val="00D619FF"/>
    <w:rsid w:val="00D62B2B"/>
    <w:rsid w:val="00D63B5F"/>
    <w:rsid w:val="00D7067D"/>
    <w:rsid w:val="00D70EF7"/>
    <w:rsid w:val="00D70F69"/>
    <w:rsid w:val="00D72DCF"/>
    <w:rsid w:val="00D73180"/>
    <w:rsid w:val="00D74618"/>
    <w:rsid w:val="00D80F89"/>
    <w:rsid w:val="00D820FF"/>
    <w:rsid w:val="00D8397C"/>
    <w:rsid w:val="00D87029"/>
    <w:rsid w:val="00D921C1"/>
    <w:rsid w:val="00D94EED"/>
    <w:rsid w:val="00D96026"/>
    <w:rsid w:val="00D9784B"/>
    <w:rsid w:val="00DA0A81"/>
    <w:rsid w:val="00DA2829"/>
    <w:rsid w:val="00DA553F"/>
    <w:rsid w:val="00DA617D"/>
    <w:rsid w:val="00DA742F"/>
    <w:rsid w:val="00DA7C1C"/>
    <w:rsid w:val="00DA7DC4"/>
    <w:rsid w:val="00DB147A"/>
    <w:rsid w:val="00DB1B7A"/>
    <w:rsid w:val="00DB37D0"/>
    <w:rsid w:val="00DB7A16"/>
    <w:rsid w:val="00DC080F"/>
    <w:rsid w:val="00DC2DE4"/>
    <w:rsid w:val="00DC2E91"/>
    <w:rsid w:val="00DC310C"/>
    <w:rsid w:val="00DC3222"/>
    <w:rsid w:val="00DC39A7"/>
    <w:rsid w:val="00DC5F1B"/>
    <w:rsid w:val="00DC6158"/>
    <w:rsid w:val="00DC6708"/>
    <w:rsid w:val="00DD0E7C"/>
    <w:rsid w:val="00DD1109"/>
    <w:rsid w:val="00DD4B86"/>
    <w:rsid w:val="00DD4EF6"/>
    <w:rsid w:val="00DD7B79"/>
    <w:rsid w:val="00DD7C2D"/>
    <w:rsid w:val="00DE13B7"/>
    <w:rsid w:val="00DE42F8"/>
    <w:rsid w:val="00DE63D7"/>
    <w:rsid w:val="00DE74AD"/>
    <w:rsid w:val="00DF153B"/>
    <w:rsid w:val="00DF2BD9"/>
    <w:rsid w:val="00DF3019"/>
    <w:rsid w:val="00DF5729"/>
    <w:rsid w:val="00DF643D"/>
    <w:rsid w:val="00DF6CD0"/>
    <w:rsid w:val="00DF73FB"/>
    <w:rsid w:val="00DF7F42"/>
    <w:rsid w:val="00E00717"/>
    <w:rsid w:val="00E01436"/>
    <w:rsid w:val="00E03FD4"/>
    <w:rsid w:val="00E045BD"/>
    <w:rsid w:val="00E067EF"/>
    <w:rsid w:val="00E06E3B"/>
    <w:rsid w:val="00E1161D"/>
    <w:rsid w:val="00E1199C"/>
    <w:rsid w:val="00E1497B"/>
    <w:rsid w:val="00E14C3B"/>
    <w:rsid w:val="00E16E6F"/>
    <w:rsid w:val="00E17B77"/>
    <w:rsid w:val="00E205E6"/>
    <w:rsid w:val="00E2163D"/>
    <w:rsid w:val="00E23337"/>
    <w:rsid w:val="00E240FB"/>
    <w:rsid w:val="00E24CD0"/>
    <w:rsid w:val="00E259EA"/>
    <w:rsid w:val="00E25B8D"/>
    <w:rsid w:val="00E30EEC"/>
    <w:rsid w:val="00E31B86"/>
    <w:rsid w:val="00E32061"/>
    <w:rsid w:val="00E331DE"/>
    <w:rsid w:val="00E3338A"/>
    <w:rsid w:val="00E33B88"/>
    <w:rsid w:val="00E33D95"/>
    <w:rsid w:val="00E34A03"/>
    <w:rsid w:val="00E35D61"/>
    <w:rsid w:val="00E37A52"/>
    <w:rsid w:val="00E40339"/>
    <w:rsid w:val="00E40FF0"/>
    <w:rsid w:val="00E420D4"/>
    <w:rsid w:val="00E42FF9"/>
    <w:rsid w:val="00E430F2"/>
    <w:rsid w:val="00E441E9"/>
    <w:rsid w:val="00E45343"/>
    <w:rsid w:val="00E456B8"/>
    <w:rsid w:val="00E4714C"/>
    <w:rsid w:val="00E4730D"/>
    <w:rsid w:val="00E50118"/>
    <w:rsid w:val="00E51863"/>
    <w:rsid w:val="00E51AEB"/>
    <w:rsid w:val="00E51E1B"/>
    <w:rsid w:val="00E522A7"/>
    <w:rsid w:val="00E53E42"/>
    <w:rsid w:val="00E54452"/>
    <w:rsid w:val="00E5463A"/>
    <w:rsid w:val="00E6066C"/>
    <w:rsid w:val="00E63370"/>
    <w:rsid w:val="00E6362E"/>
    <w:rsid w:val="00E664C5"/>
    <w:rsid w:val="00E671A2"/>
    <w:rsid w:val="00E70A99"/>
    <w:rsid w:val="00E71EF1"/>
    <w:rsid w:val="00E74526"/>
    <w:rsid w:val="00E76D26"/>
    <w:rsid w:val="00E8098F"/>
    <w:rsid w:val="00E80A09"/>
    <w:rsid w:val="00E83E98"/>
    <w:rsid w:val="00E911E5"/>
    <w:rsid w:val="00E92C53"/>
    <w:rsid w:val="00E93B55"/>
    <w:rsid w:val="00E962C7"/>
    <w:rsid w:val="00E978A3"/>
    <w:rsid w:val="00EA09D3"/>
    <w:rsid w:val="00EA1C04"/>
    <w:rsid w:val="00EA248C"/>
    <w:rsid w:val="00EA4894"/>
    <w:rsid w:val="00EA4C67"/>
    <w:rsid w:val="00EA5861"/>
    <w:rsid w:val="00EA59E5"/>
    <w:rsid w:val="00EB04B7"/>
    <w:rsid w:val="00EB0663"/>
    <w:rsid w:val="00EB1390"/>
    <w:rsid w:val="00EB1807"/>
    <w:rsid w:val="00EB2C71"/>
    <w:rsid w:val="00EB4340"/>
    <w:rsid w:val="00EB556D"/>
    <w:rsid w:val="00EB5A7D"/>
    <w:rsid w:val="00EB5A93"/>
    <w:rsid w:val="00EB5BC7"/>
    <w:rsid w:val="00EB7C7D"/>
    <w:rsid w:val="00EC76CC"/>
    <w:rsid w:val="00ED2380"/>
    <w:rsid w:val="00ED4C5B"/>
    <w:rsid w:val="00ED55C0"/>
    <w:rsid w:val="00ED5E66"/>
    <w:rsid w:val="00ED60EF"/>
    <w:rsid w:val="00ED682B"/>
    <w:rsid w:val="00EE1BDC"/>
    <w:rsid w:val="00EE2645"/>
    <w:rsid w:val="00EE41D5"/>
    <w:rsid w:val="00EE5BB3"/>
    <w:rsid w:val="00EE6258"/>
    <w:rsid w:val="00EE64B8"/>
    <w:rsid w:val="00EF214B"/>
    <w:rsid w:val="00EF2791"/>
    <w:rsid w:val="00EF364B"/>
    <w:rsid w:val="00F0197B"/>
    <w:rsid w:val="00F01B12"/>
    <w:rsid w:val="00F01FB9"/>
    <w:rsid w:val="00F037A4"/>
    <w:rsid w:val="00F03E1A"/>
    <w:rsid w:val="00F04E9C"/>
    <w:rsid w:val="00F0689E"/>
    <w:rsid w:val="00F102B7"/>
    <w:rsid w:val="00F12317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2749"/>
    <w:rsid w:val="00F37172"/>
    <w:rsid w:val="00F37192"/>
    <w:rsid w:val="00F37B1D"/>
    <w:rsid w:val="00F4084F"/>
    <w:rsid w:val="00F4454D"/>
    <w:rsid w:val="00F4477E"/>
    <w:rsid w:val="00F45F4A"/>
    <w:rsid w:val="00F4782B"/>
    <w:rsid w:val="00F51AE6"/>
    <w:rsid w:val="00F529C5"/>
    <w:rsid w:val="00F5316F"/>
    <w:rsid w:val="00F550F9"/>
    <w:rsid w:val="00F60069"/>
    <w:rsid w:val="00F65E80"/>
    <w:rsid w:val="00F67D8F"/>
    <w:rsid w:val="00F7281B"/>
    <w:rsid w:val="00F72B8E"/>
    <w:rsid w:val="00F74DFD"/>
    <w:rsid w:val="00F77300"/>
    <w:rsid w:val="00F802BE"/>
    <w:rsid w:val="00F80E93"/>
    <w:rsid w:val="00F83E2B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97DDC"/>
    <w:rsid w:val="00FA0DCD"/>
    <w:rsid w:val="00FA1411"/>
    <w:rsid w:val="00FA326A"/>
    <w:rsid w:val="00FA3733"/>
    <w:rsid w:val="00FA4504"/>
    <w:rsid w:val="00FA496B"/>
    <w:rsid w:val="00FA5128"/>
    <w:rsid w:val="00FA5823"/>
    <w:rsid w:val="00FA6905"/>
    <w:rsid w:val="00FB0C86"/>
    <w:rsid w:val="00FB130B"/>
    <w:rsid w:val="00FB1B57"/>
    <w:rsid w:val="00FB2665"/>
    <w:rsid w:val="00FB42D4"/>
    <w:rsid w:val="00FB4929"/>
    <w:rsid w:val="00FB548D"/>
    <w:rsid w:val="00FB5906"/>
    <w:rsid w:val="00FB6874"/>
    <w:rsid w:val="00FB762F"/>
    <w:rsid w:val="00FC125F"/>
    <w:rsid w:val="00FC15D2"/>
    <w:rsid w:val="00FC2099"/>
    <w:rsid w:val="00FC272D"/>
    <w:rsid w:val="00FC2AED"/>
    <w:rsid w:val="00FC579F"/>
    <w:rsid w:val="00FC59AE"/>
    <w:rsid w:val="00FC5C2A"/>
    <w:rsid w:val="00FD06C4"/>
    <w:rsid w:val="00FD2A5C"/>
    <w:rsid w:val="00FD48D3"/>
    <w:rsid w:val="00FD5EA7"/>
    <w:rsid w:val="00FD6D54"/>
    <w:rsid w:val="00FD76EF"/>
    <w:rsid w:val="00FE092F"/>
    <w:rsid w:val="00FE202D"/>
    <w:rsid w:val="00FE5DC7"/>
    <w:rsid w:val="00FE6000"/>
    <w:rsid w:val="00FE721E"/>
    <w:rsid w:val="00FE7E11"/>
    <w:rsid w:val="00FF02F2"/>
    <w:rsid w:val="00FF06A8"/>
    <w:rsid w:val="00FF1153"/>
    <w:rsid w:val="00FF1A06"/>
    <w:rsid w:val="00FF46D6"/>
    <w:rsid w:val="00FF58E9"/>
    <w:rsid w:val="00FF6D4D"/>
    <w:rsid w:val="00FF735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6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24E37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24E37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color w:val="FFFFFF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FFFFFF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FFFFFF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FFFFFF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FFFFFF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FFFFFF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FFFFFF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color w:val="FFFFFF"/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18082A"/>
    <w:pPr>
      <w:jc w:val="both"/>
    </w:pPr>
    <w:rPr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8082A"/>
    <w:rPr>
      <w:rFonts w:ascii="Fira Sans" w:hAnsi="Fira Sans"/>
      <w:color w:val="FFFFFF"/>
      <w:sz w:val="19"/>
      <w:szCs w:val="18"/>
    </w:rPr>
  </w:style>
  <w:style w:type="numbering" w:styleId="111111">
    <w:name w:val="Outline List 2"/>
    <w:basedOn w:val="Bezlisty"/>
    <w:uiPriority w:val="99"/>
    <w:semiHidden/>
    <w:unhideWhenUsed/>
    <w:rsid w:val="00A24E37"/>
    <w:pPr>
      <w:numPr>
        <w:numId w:val="4"/>
      </w:numPr>
    </w:pPr>
  </w:style>
  <w:style w:type="numbering" w:styleId="1ai">
    <w:name w:val="Outline List 1"/>
    <w:basedOn w:val="Bezlisty"/>
    <w:uiPriority w:val="99"/>
    <w:semiHidden/>
    <w:unhideWhenUsed/>
    <w:rsid w:val="00A24E37"/>
    <w:pPr>
      <w:numPr>
        <w:numId w:val="5"/>
      </w:numPr>
    </w:pPr>
  </w:style>
  <w:style w:type="paragraph" w:styleId="Adresnakopercie">
    <w:name w:val="envelope address"/>
    <w:basedOn w:val="Normalny"/>
    <w:uiPriority w:val="99"/>
    <w:semiHidden/>
    <w:unhideWhenUsed/>
    <w:rsid w:val="00A24E37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24E37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24E37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24E37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A24E37"/>
    <w:pPr>
      <w:numPr>
        <w:numId w:val="6"/>
      </w:numPr>
    </w:pPr>
  </w:style>
  <w:style w:type="paragraph" w:styleId="Bezodstpw">
    <w:name w:val="No Spacing"/>
    <w:uiPriority w:val="1"/>
    <w:rsid w:val="00A24E37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24E37"/>
  </w:style>
  <w:style w:type="table" w:styleId="Ciemnalista">
    <w:name w:val="Dark List"/>
    <w:basedOn w:val="Standardowy"/>
    <w:uiPriority w:val="70"/>
    <w:semiHidden/>
    <w:unhideWhenUsed/>
    <w:rsid w:val="00A24E37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A24E37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A24E37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A24E37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A24E37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A24E37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A24E37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A24E37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A24E37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4E3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4E37"/>
    <w:rPr>
      <w:rFonts w:ascii="Fira Sans" w:hAnsi="Fira Sans"/>
      <w:i/>
      <w:iCs/>
      <w:color w:val="FFFFFF"/>
      <w:sz w:val="19"/>
    </w:rPr>
  </w:style>
  <w:style w:type="paragraph" w:styleId="Data0">
    <w:name w:val="Date"/>
    <w:basedOn w:val="Normalny"/>
    <w:next w:val="Normalny"/>
    <w:link w:val="DataZnak0"/>
    <w:uiPriority w:val="99"/>
    <w:semiHidden/>
    <w:unhideWhenUsed/>
    <w:rsid w:val="00A24E37"/>
  </w:style>
  <w:style w:type="character" w:customStyle="1" w:styleId="DataZnak0">
    <w:name w:val="Data Znak"/>
    <w:basedOn w:val="Domylnaczcionkaakapitu"/>
    <w:link w:val="Data0"/>
    <w:uiPriority w:val="99"/>
    <w:semiHidden/>
    <w:rsid w:val="00A24E37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24E37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24E37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A24E37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A24E37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A24E37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A24E37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A24E37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A24E37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A24E37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24E37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24E37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A24E37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24E37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24E37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24E37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24E37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24E37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24E37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24E37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24E37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24E37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A24E37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A24E37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A24E37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A24E37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A24E37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A24E37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A24E37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A24E37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A24E37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24E37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24E37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24E37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24E37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24E37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A24E37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A24E37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A24E37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A24E37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A24E37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24E37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24E37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24E37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24E37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24E37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24E37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24E37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24E37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24E37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24E37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24E37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A24E37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24E37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24E37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24E37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24E3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24E37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A24E37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24E37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A24E37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A24E37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A24E37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A24E37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A24E37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24E37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24E37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24E37"/>
    <w:rPr>
      <w:rFonts w:ascii="Fira Sans" w:hAnsi="Fira Sans"/>
      <w:color w:val="FFFFFF"/>
      <w:sz w:val="19"/>
    </w:rPr>
  </w:style>
  <w:style w:type="paragraph" w:styleId="Podtytu0">
    <w:name w:val="Subtitle"/>
    <w:basedOn w:val="Normalny"/>
    <w:next w:val="Normalny"/>
    <w:link w:val="PodtytuZnak0"/>
    <w:uiPriority w:val="11"/>
    <w:qFormat/>
    <w:rsid w:val="00A24E37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0">
    <w:name w:val="Podtytuł Znak"/>
    <w:basedOn w:val="Domylnaczcionkaakapitu"/>
    <w:link w:val="Podtytu0"/>
    <w:uiPriority w:val="11"/>
    <w:rsid w:val="00A24E37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A24E37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A24E37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A24E37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24E37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24E37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24E37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24E37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24E37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24E37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24E37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A24E3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A24E3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A24E3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A24E3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A24E3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A24E3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A24E3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A24E3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A24E3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A24E3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A24E3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A24E3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A24E3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A24E3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A24E3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A24E37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A24E37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A24E37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A24E37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A24E37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A24E37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A24E37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A24E37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A24E37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A24E37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A24E37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A24E37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A24E37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A24E37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A24E37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A24E37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A24E37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A24E37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A24E37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A24E37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A24E37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A24E37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A24E37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A24E37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A24E37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A24E37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A24E37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A24E37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A24E37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A24E37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A24E37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A24E37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A24E37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A24E37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A24E37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A24E37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A24E37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A24E37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A24E37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A24E37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A24E37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A24E37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A24E37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A24E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A24E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A24E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A24E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A24E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A24E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A24E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A24E37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A24E37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A24E3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A24E37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A24E37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A24E37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A24E37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A24E3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A24E3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A24E3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A24E3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A24E3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A24E3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A24E3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A24E3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A24E37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A24E37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A24E37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A24E37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A24E37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A24E37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A24E37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4E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4E37"/>
    <w:rPr>
      <w:rFonts w:ascii="Fira Sans" w:hAnsi="Fira Sans"/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A24E3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24E37"/>
    <w:rPr>
      <w:rFonts w:ascii="Consolas" w:hAnsi="Consolas"/>
      <w:color w:val="FFFFFF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24E37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24E37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24E37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24E37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24E37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24E37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24E37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24E37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24E37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24E37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24E37"/>
    <w:pPr>
      <w:ind w:firstLine="360"/>
      <w:jc w:val="left"/>
    </w:pPr>
    <w:rPr>
      <w:szCs w:val="22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24E37"/>
    <w:rPr>
      <w:rFonts w:ascii="Fira Sans" w:hAnsi="Fira Sans"/>
      <w:color w:val="FFFFFF"/>
      <w:sz w:val="19"/>
      <w:szCs w:val="18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24E37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24E37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A24E3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4E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4E37"/>
    <w:rPr>
      <w:rFonts w:ascii="Fira Sans" w:hAnsi="Fira Sans"/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A24E37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24E37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A24E37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A24E37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A24E37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A24E37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A24E37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A24E37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24E37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24E37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24E37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24E37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A24E3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A24E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A24E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A24E3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A24E37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24E37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image" Target="media/image13.wmf"/><Relationship Id="rId39" Type="http://schemas.openxmlformats.org/officeDocument/2006/relationships/hyperlink" Target="https://bdl.stat.gov.pl/BDL/dane/podgrup/tema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m.kaluski@stat.gov.pl" TargetMode="External"/><Relationship Id="rId34" Type="http://schemas.openxmlformats.org/officeDocument/2006/relationships/hyperlink" Target="https://stat.gov.pl/metainformacje/slownik-pojec/pojecia-stosowane-w-statystyce-publicznej/201,pojecie.html" TargetMode="External"/><Relationship Id="rId42" Type="http://schemas.openxmlformats.org/officeDocument/2006/relationships/hyperlink" Target="https://stat.gov.pl/metainformacje/slownik-pojec/pojecia-stosowane-w-statystyce-publicznej/376,pojecie.html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hyperlink" Target="https://warszawa.stat.gov.pl/" TargetMode="External"/><Relationship Id="rId33" Type="http://schemas.openxmlformats.org/officeDocument/2006/relationships/hyperlink" Target="https://stat.gov.pl/metainformacje/slownik-pojec/pojecia-stosowane-w-statystyce-publicznej/693,pojecie.html" TargetMode="External"/><Relationship Id="rId38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6" Type="http://schemas.openxmlformats.org/officeDocument/2006/relationships/hyperlink" Target="https://stat.gov.pl/metainformacje/slownik-pojec/pojecia-stosowane-w-statystyce-publicznej/588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29" Type="http://schemas.openxmlformats.org/officeDocument/2006/relationships/hyperlink" Target="https://bdl.stat.gov.pl/BDL/dane/podgrup/temat" TargetMode="External"/><Relationship Id="rId41" Type="http://schemas.openxmlformats.org/officeDocument/2006/relationships/hyperlink" Target="https://stat.gov.pl/metainformacje/slownik-pojec/pojecia-stosowane-w-statystyce-publicznej/239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image" Target="media/image12.png"/><Relationship Id="rId32" Type="http://schemas.openxmlformats.org/officeDocument/2006/relationships/hyperlink" Target="https://stat.gov.pl/metainformacje/slownik-pojec/pojecia-stosowane-w-statystyce-publicznej/376,pojecie.html" TargetMode="External"/><Relationship Id="rId37" Type="http://schemas.openxmlformats.org/officeDocument/2006/relationships/hyperlink" Target="https://warszawa.stat.gov.pl/opracowania-biezace/komunikaty-i-biuletyny/" TargetMode="External"/><Relationship Id="rId40" Type="http://schemas.openxmlformats.org/officeDocument/2006/relationships/hyperlink" Target="https://stat.gov.pl/metainformacje/slownik-pojec/pojecia-stosowane-w-statystyce-publicznej/2958,pojecie.html" TargetMode="External"/><Relationship Id="rId45" Type="http://schemas.openxmlformats.org/officeDocument/2006/relationships/hyperlink" Target="https://stat.gov.pl/metainformacje/slownik-pojec/pojecia-stosowane-w-statystyce-publicznej/587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8.png"/><Relationship Id="rId23" Type="http://schemas.openxmlformats.org/officeDocument/2006/relationships/image" Target="media/image11.png"/><Relationship Id="rId28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36" Type="http://schemas.openxmlformats.org/officeDocument/2006/relationships/hyperlink" Target="https://stat.gov.pl/metainformacje/slownik-pojec/pojecia-stosowane-w-statystyce-publicznej/588,pojecie.html" TargetMode="Externa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2390,pojecie.html" TargetMode="External"/><Relationship Id="rId44" Type="http://schemas.openxmlformats.org/officeDocument/2006/relationships/hyperlink" Target="https://stat.gov.pl/metainformacje/slownik-pojec/pojecia-stosowane-w-statystyce-publicznej/201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hyperlink" Target="mailto:m.kaluski@stat.gov.pl" TargetMode="External"/><Relationship Id="rId27" Type="http://schemas.openxmlformats.org/officeDocument/2006/relationships/hyperlink" Target="https://warszawa.stat.gov.pl/opracowania-biezace/komunikaty-i-biuletyny/" TargetMode="External"/><Relationship Id="rId30" Type="http://schemas.openxmlformats.org/officeDocument/2006/relationships/hyperlink" Target="https://stat.gov.pl/metainformacje/slownik-pojec/pojecia-stosowane-w-statystyce-publicznej/2958,pojecie.html" TargetMode="External"/><Relationship Id="rId35" Type="http://schemas.openxmlformats.org/officeDocument/2006/relationships/hyperlink" Target="https://stat.gov.pl/metainformacje/slownik-pojec/pojecia-stosowane-w-statystyce-publicznej/587,pojecie.html" TargetMode="External"/><Relationship Id="rId43" Type="http://schemas.openxmlformats.org/officeDocument/2006/relationships/hyperlink" Target="https://stat.gov.pl/metainformacje/slownik-pojec/pojecia-stosowane-w-statystyce-publicznej/693,pojecie.html" TargetMode="External"/><Relationship Id="rId48" Type="http://schemas.openxmlformats.org/officeDocument/2006/relationships/footer" Target="footer3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9B183B8-978F-48DF-AADE-214561715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2339</Words>
  <Characters>14038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6</cp:revision>
  <cp:lastPrinted>2020-01-23T11:05:00Z</cp:lastPrinted>
  <dcterms:created xsi:type="dcterms:W3CDTF">2021-02-24T11:53:00Z</dcterms:created>
  <dcterms:modified xsi:type="dcterms:W3CDTF">2021-02-24T12:12:00Z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