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D721AE" w:rsidRDefault="00231590" w:rsidP="00E93B55">
      <w:pPr>
        <w:pStyle w:val="Tytudziau"/>
        <w:rPr>
          <w:highlight w:val="black"/>
        </w:rPr>
      </w:pPr>
      <w:r w:rsidRPr="00D721AE">
        <w:rPr>
          <w:highlight w:val="black"/>
        </w:rPr>
        <w:t>Statystyka Warszawy</w:t>
      </w:r>
      <w:r w:rsidR="00ED4C5B" w:rsidRPr="00D721AE">
        <w:rPr>
          <w:highlight w:val="black"/>
        </w:rPr>
        <w:t xml:space="preserve">    Nr </w:t>
      </w:r>
      <w:r w:rsidR="00EE0FEB" w:rsidRPr="00D721AE">
        <w:rPr>
          <w:highlight w:val="black"/>
        </w:rPr>
        <w:t>5</w:t>
      </w:r>
      <w:r w:rsidR="00E331DE" w:rsidRPr="00D721AE">
        <w:rPr>
          <w:highlight w:val="black"/>
        </w:rPr>
        <w:t>/2020</w:t>
      </w:r>
    </w:p>
    <w:p w:rsidR="00DC080F" w:rsidRPr="00D721AE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D721AE" w:rsidRDefault="00AD64EB" w:rsidP="00E74526">
      <w:pPr>
        <w:pStyle w:val="Opisprzyramce"/>
        <w:rPr>
          <w:noProof/>
          <w:highlight w:val="black"/>
          <w:lang w:eastAsia="pl-PL"/>
        </w:rPr>
      </w:pPr>
      <w:r w:rsidRPr="00D721A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8288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D721AE" w:rsidRDefault="0041306F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47FB2E55" wp14:editId="0A2D515E">
                                  <wp:extent cx="366395" cy="341630"/>
                                  <wp:effectExtent l="0" t="0" r="0" b="127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8964" cy="34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A60F22" w:rsidRPr="00D721A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79,2</w:t>
                            </w:r>
                            <w:r w:rsidR="00AD64EB" w:rsidRPr="00D721A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D721AE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D721AE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A60F22" w:rsidRPr="00D721AE">
                              <w:rPr>
                                <w:szCs w:val="20"/>
                                <w:shd w:val="clear" w:color="auto" w:fill="000000"/>
                              </w:rPr>
                              <w:t>produkcji budowlano-montażowej</w:t>
                            </w:r>
                            <w:r w:rsidR="007763BB" w:rsidRPr="00D721AE">
                              <w:rPr>
                                <w:szCs w:val="20"/>
                                <w:shd w:val="clear" w:color="auto" w:fill="000000"/>
                              </w:rPr>
                              <w:t xml:space="preserve"> (w cenach </w:t>
                            </w:r>
                            <w:r w:rsidR="00D362E0" w:rsidRPr="00D721AE">
                              <w:rPr>
                                <w:szCs w:val="20"/>
                                <w:shd w:val="clear" w:color="auto" w:fill="000000"/>
                              </w:rPr>
                              <w:t>bieżąc</w:t>
                            </w:r>
                            <w:r w:rsidR="007763BB" w:rsidRPr="00D721AE">
                              <w:rPr>
                                <w:szCs w:val="20"/>
                                <w:shd w:val="clear" w:color="auto" w:fill="000000"/>
                              </w:rPr>
                              <w:t>ych)</w:t>
                            </w:r>
                            <w:r w:rsidRPr="00D721AE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2in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" fillcolor="black" stroked="f">
                <v:textbox>
                  <w:txbxContent>
                    <w:p w:rsidR="00AD64EB" w:rsidRPr="00D721AE" w:rsidRDefault="0041306F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47FB2E55" wp14:editId="0A2D515E">
                            <wp:extent cx="366395" cy="341630"/>
                            <wp:effectExtent l="0" t="0" r="0" b="127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8964" cy="34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A60F22" w:rsidRPr="00D721A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79,2</w:t>
                      </w:r>
                      <w:r w:rsidR="00AD64EB" w:rsidRPr="00D721A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D721AE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D721AE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D721AE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A60F22" w:rsidRPr="00D721AE">
                        <w:rPr>
                          <w:szCs w:val="20"/>
                          <w:shd w:val="clear" w:color="auto" w:fill="000000"/>
                        </w:rPr>
                        <w:t>produkcji budowlano-montażowej</w:t>
                      </w:r>
                      <w:r w:rsidR="007763BB" w:rsidRPr="00D721AE">
                        <w:rPr>
                          <w:szCs w:val="20"/>
                          <w:shd w:val="clear" w:color="auto" w:fill="000000"/>
                        </w:rPr>
                        <w:t xml:space="preserve"> (w cenach </w:t>
                      </w:r>
                      <w:r w:rsidR="00D362E0" w:rsidRPr="00D721AE">
                        <w:rPr>
                          <w:szCs w:val="20"/>
                          <w:shd w:val="clear" w:color="auto" w:fill="000000"/>
                        </w:rPr>
                        <w:t>bieżąc</w:t>
                      </w:r>
                      <w:r w:rsidR="007763BB" w:rsidRPr="00D721AE">
                        <w:rPr>
                          <w:szCs w:val="20"/>
                          <w:shd w:val="clear" w:color="auto" w:fill="000000"/>
                        </w:rPr>
                        <w:t>ych)</w:t>
                      </w:r>
                      <w:r w:rsidRPr="00D721AE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D721AE">
        <w:rPr>
          <w:noProof/>
          <w:highlight w:val="black"/>
          <w:lang w:eastAsia="pl-PL"/>
        </w:rPr>
        <w:t xml:space="preserve">W </w:t>
      </w:r>
      <w:r w:rsidR="00A4724B" w:rsidRPr="00D721AE">
        <w:rPr>
          <w:noProof/>
          <w:highlight w:val="black"/>
          <w:lang w:eastAsia="pl-PL"/>
        </w:rPr>
        <w:t>maju</w:t>
      </w:r>
      <w:r w:rsidR="000C215A" w:rsidRPr="00D721AE">
        <w:rPr>
          <w:noProof/>
          <w:highlight w:val="black"/>
          <w:lang w:eastAsia="pl-PL"/>
        </w:rPr>
        <w:t xml:space="preserve"> 2020</w:t>
      </w:r>
      <w:r w:rsidR="00AA6427" w:rsidRPr="00D721AE">
        <w:rPr>
          <w:noProof/>
          <w:highlight w:val="black"/>
          <w:lang w:eastAsia="pl-PL"/>
        </w:rPr>
        <w:t xml:space="preserve"> r.</w:t>
      </w:r>
      <w:r w:rsidR="00A4724B" w:rsidRPr="00D721AE">
        <w:rPr>
          <w:noProof/>
          <w:highlight w:val="black"/>
          <w:lang w:eastAsia="pl-PL"/>
        </w:rPr>
        <w:t>, podobnie jak w poprzednim miesiącu,</w:t>
      </w:r>
      <w:r w:rsidR="0064769B" w:rsidRPr="00D721AE">
        <w:rPr>
          <w:noProof/>
          <w:highlight w:val="black"/>
          <w:lang w:eastAsia="pl-PL"/>
        </w:rPr>
        <w:t xml:space="preserve"> </w:t>
      </w:r>
      <w:r w:rsidR="00B06922" w:rsidRPr="00D721AE">
        <w:rPr>
          <w:noProof/>
          <w:highlight w:val="black"/>
          <w:lang w:eastAsia="pl-PL"/>
        </w:rPr>
        <w:t xml:space="preserve">obserwowano zmiany, które były następstwem wprowadzonych w kraju </w:t>
      </w:r>
      <w:r w:rsidR="0064769B" w:rsidRPr="00D721AE">
        <w:rPr>
          <w:noProof/>
          <w:highlight w:val="black"/>
          <w:lang w:eastAsia="pl-PL"/>
        </w:rPr>
        <w:t>ograniczeń</w:t>
      </w:r>
      <w:r w:rsidR="00A4724B" w:rsidRPr="00D721AE">
        <w:rPr>
          <w:noProof/>
          <w:highlight w:val="black"/>
          <w:lang w:eastAsia="pl-PL"/>
        </w:rPr>
        <w:t xml:space="preserve"> z powodu</w:t>
      </w:r>
      <w:r w:rsidR="0064769B" w:rsidRPr="00D721AE">
        <w:rPr>
          <w:noProof/>
          <w:highlight w:val="black"/>
          <w:lang w:eastAsia="pl-PL"/>
        </w:rPr>
        <w:t xml:space="preserve"> epidemii COVID–19.</w:t>
      </w:r>
      <w:r w:rsidR="00A4724B" w:rsidRPr="00D721AE">
        <w:rPr>
          <w:noProof/>
          <w:highlight w:val="black"/>
          <w:lang w:eastAsia="pl-PL"/>
        </w:rPr>
        <w:t xml:space="preserve"> O</w:t>
      </w:r>
      <w:r w:rsidR="0064769B" w:rsidRPr="00D721AE">
        <w:rPr>
          <w:noProof/>
          <w:highlight w:val="black"/>
          <w:lang w:eastAsia="pl-PL"/>
        </w:rPr>
        <w:t>dnotowano</w:t>
      </w:r>
      <w:r w:rsidR="00A4724B" w:rsidRPr="00D721AE">
        <w:rPr>
          <w:noProof/>
          <w:highlight w:val="black"/>
          <w:lang w:eastAsia="pl-PL"/>
        </w:rPr>
        <w:t xml:space="preserve"> dalszy</w:t>
      </w:r>
      <w:r w:rsidR="0064769B" w:rsidRPr="00D721AE">
        <w:rPr>
          <w:noProof/>
          <w:highlight w:val="black"/>
          <w:lang w:eastAsia="pl-PL"/>
        </w:rPr>
        <w:t xml:space="preserve"> spadek </w:t>
      </w:r>
      <w:r w:rsidR="00CD0A1E" w:rsidRPr="00D721AE">
        <w:rPr>
          <w:noProof/>
          <w:highlight w:val="black"/>
          <w:lang w:eastAsia="pl-PL"/>
        </w:rPr>
        <w:t>przeciętne</w:t>
      </w:r>
      <w:r w:rsidR="0064769B" w:rsidRPr="00D721AE">
        <w:rPr>
          <w:noProof/>
          <w:highlight w:val="black"/>
          <w:lang w:eastAsia="pl-PL"/>
        </w:rPr>
        <w:t>go</w:t>
      </w:r>
      <w:r w:rsidR="00CD0A1E" w:rsidRPr="00D721AE">
        <w:rPr>
          <w:noProof/>
          <w:highlight w:val="black"/>
          <w:lang w:eastAsia="pl-PL"/>
        </w:rPr>
        <w:t xml:space="preserve"> zatrudnieni</w:t>
      </w:r>
      <w:r w:rsidR="0064769B" w:rsidRPr="00D721AE">
        <w:rPr>
          <w:noProof/>
          <w:highlight w:val="black"/>
          <w:lang w:eastAsia="pl-PL"/>
        </w:rPr>
        <w:t>a r/r oraz wzrost stopy bezrobocia</w:t>
      </w:r>
      <w:r w:rsidR="00A4724B" w:rsidRPr="00D721AE">
        <w:rPr>
          <w:noProof/>
          <w:highlight w:val="black"/>
          <w:lang w:eastAsia="pl-PL"/>
        </w:rPr>
        <w:t>.</w:t>
      </w:r>
      <w:r w:rsidR="0064769B" w:rsidRPr="00D721AE">
        <w:rPr>
          <w:noProof/>
          <w:highlight w:val="black"/>
          <w:lang w:eastAsia="pl-PL"/>
        </w:rPr>
        <w:t xml:space="preserve"> </w:t>
      </w:r>
      <w:r w:rsidR="00A4724B" w:rsidRPr="00D721AE">
        <w:rPr>
          <w:noProof/>
          <w:highlight w:val="black"/>
          <w:lang w:eastAsia="pl-PL"/>
        </w:rPr>
        <w:t xml:space="preserve">Nadal </w:t>
      </w:r>
      <w:r w:rsidR="0064769B" w:rsidRPr="00D721AE">
        <w:rPr>
          <w:noProof/>
          <w:highlight w:val="black"/>
          <w:lang w:eastAsia="pl-PL"/>
        </w:rPr>
        <w:t>oferowanych miejsc pracy</w:t>
      </w:r>
      <w:r w:rsidR="00A4724B" w:rsidRPr="00D721AE">
        <w:rPr>
          <w:noProof/>
          <w:highlight w:val="black"/>
          <w:lang w:eastAsia="pl-PL"/>
        </w:rPr>
        <w:t xml:space="preserve"> było mniej niż przed rokiem. </w:t>
      </w:r>
      <w:r w:rsidR="002B550C" w:rsidRPr="00D721AE">
        <w:rPr>
          <w:noProof/>
          <w:highlight w:val="black"/>
          <w:lang w:eastAsia="pl-PL"/>
        </w:rPr>
        <w:t>W</w:t>
      </w:r>
      <w:r w:rsidR="00A4724B" w:rsidRPr="00D721AE">
        <w:rPr>
          <w:noProof/>
          <w:highlight w:val="black"/>
          <w:lang w:eastAsia="pl-PL"/>
        </w:rPr>
        <w:t xml:space="preserve"> produkcji</w:t>
      </w:r>
      <w:r w:rsidR="005B3D18" w:rsidRPr="00D721AE">
        <w:rPr>
          <w:noProof/>
          <w:highlight w:val="black"/>
          <w:lang w:eastAsia="pl-PL"/>
        </w:rPr>
        <w:t xml:space="preserve"> </w:t>
      </w:r>
      <w:r w:rsidR="000C215A" w:rsidRPr="00D721AE">
        <w:rPr>
          <w:noProof/>
          <w:highlight w:val="black"/>
          <w:lang w:eastAsia="pl-PL"/>
        </w:rPr>
        <w:t>sprzedan</w:t>
      </w:r>
      <w:r w:rsidR="00A4724B" w:rsidRPr="00D721AE">
        <w:rPr>
          <w:noProof/>
          <w:highlight w:val="black"/>
          <w:lang w:eastAsia="pl-PL"/>
        </w:rPr>
        <w:t>ej</w:t>
      </w:r>
      <w:r w:rsidR="000C215A" w:rsidRPr="00D721AE">
        <w:rPr>
          <w:noProof/>
          <w:highlight w:val="black"/>
          <w:lang w:eastAsia="pl-PL"/>
        </w:rPr>
        <w:t xml:space="preserve"> przemysłu</w:t>
      </w:r>
      <w:r w:rsidR="002B550C" w:rsidRPr="00D721AE">
        <w:rPr>
          <w:noProof/>
          <w:highlight w:val="black"/>
          <w:lang w:eastAsia="pl-PL"/>
        </w:rPr>
        <w:t xml:space="preserve"> wystapił wzrost</w:t>
      </w:r>
      <w:r w:rsidR="000C215A" w:rsidRPr="00D721AE">
        <w:rPr>
          <w:noProof/>
          <w:highlight w:val="black"/>
          <w:lang w:eastAsia="pl-PL"/>
        </w:rPr>
        <w:t xml:space="preserve">, </w:t>
      </w:r>
      <w:r w:rsidR="002B550C" w:rsidRPr="00D721AE">
        <w:rPr>
          <w:noProof/>
          <w:highlight w:val="black"/>
          <w:lang w:eastAsia="pl-PL"/>
        </w:rPr>
        <w:t>natomiast</w:t>
      </w:r>
      <w:r w:rsidR="00C911B7" w:rsidRPr="00D721AE">
        <w:rPr>
          <w:noProof/>
          <w:highlight w:val="black"/>
          <w:lang w:eastAsia="pl-PL"/>
        </w:rPr>
        <w:t xml:space="preserve"> znacznie niższa była</w:t>
      </w:r>
      <w:r w:rsidR="00A4724B" w:rsidRPr="00D721AE">
        <w:rPr>
          <w:noProof/>
          <w:highlight w:val="black"/>
          <w:lang w:eastAsia="pl-PL"/>
        </w:rPr>
        <w:t xml:space="preserve"> produkcja</w:t>
      </w:r>
      <w:r w:rsidR="000C215A" w:rsidRPr="00D721AE">
        <w:rPr>
          <w:noProof/>
          <w:highlight w:val="black"/>
          <w:lang w:eastAsia="pl-PL"/>
        </w:rPr>
        <w:t xml:space="preserve"> budowlano</w:t>
      </w:r>
      <w:r w:rsidR="00C911B7" w:rsidRPr="00D721AE">
        <w:rPr>
          <w:noProof/>
          <w:highlight w:val="black"/>
          <w:lang w:eastAsia="pl-PL"/>
        </w:rPr>
        <w:t>-</w:t>
      </w:r>
      <w:r w:rsidR="00C911B7" w:rsidRPr="00D721AE">
        <w:rPr>
          <w:noProof/>
          <w:highlight w:val="black"/>
          <w:lang w:eastAsia="pl-PL"/>
        </w:rPr>
        <w:br/>
        <w:t>-</w:t>
      </w:r>
      <w:r w:rsidR="000C215A" w:rsidRPr="00D721AE">
        <w:rPr>
          <w:noProof/>
          <w:highlight w:val="black"/>
          <w:lang w:eastAsia="pl-PL"/>
        </w:rPr>
        <w:t>montażow</w:t>
      </w:r>
      <w:r w:rsidR="005B3D18" w:rsidRPr="00D721AE">
        <w:rPr>
          <w:noProof/>
          <w:highlight w:val="black"/>
          <w:lang w:eastAsia="pl-PL"/>
        </w:rPr>
        <w:t>a</w:t>
      </w:r>
      <w:r w:rsidR="000C215A" w:rsidRPr="00D721AE">
        <w:rPr>
          <w:noProof/>
          <w:highlight w:val="black"/>
          <w:lang w:eastAsia="pl-PL"/>
        </w:rPr>
        <w:t xml:space="preserve">. </w:t>
      </w:r>
      <w:r w:rsidR="00D01734" w:rsidRPr="00D721AE">
        <w:rPr>
          <w:noProof/>
          <w:highlight w:val="black"/>
          <w:lang w:eastAsia="pl-PL"/>
        </w:rPr>
        <w:t>Odnotowano</w:t>
      </w:r>
      <w:r w:rsidR="00965726" w:rsidRPr="00D721AE">
        <w:rPr>
          <w:noProof/>
          <w:highlight w:val="black"/>
          <w:lang w:eastAsia="pl-PL"/>
        </w:rPr>
        <w:t xml:space="preserve"> także</w:t>
      </w:r>
      <w:r w:rsidR="00D01734" w:rsidRPr="00D721AE">
        <w:rPr>
          <w:noProof/>
          <w:highlight w:val="black"/>
          <w:lang w:eastAsia="pl-PL"/>
        </w:rPr>
        <w:t xml:space="preserve"> spadek s</w:t>
      </w:r>
      <w:r w:rsidR="00D362E0" w:rsidRPr="00D721AE">
        <w:rPr>
          <w:noProof/>
          <w:highlight w:val="black"/>
          <w:lang w:eastAsia="pl-PL"/>
        </w:rPr>
        <w:t>przedaż</w:t>
      </w:r>
      <w:r w:rsidR="00D01734" w:rsidRPr="00D721AE">
        <w:rPr>
          <w:noProof/>
          <w:highlight w:val="black"/>
          <w:lang w:eastAsia="pl-PL"/>
        </w:rPr>
        <w:t>y</w:t>
      </w:r>
      <w:r w:rsidR="00D362E0" w:rsidRPr="00D721AE">
        <w:rPr>
          <w:noProof/>
          <w:highlight w:val="black"/>
          <w:lang w:eastAsia="pl-PL"/>
        </w:rPr>
        <w:t xml:space="preserve"> detaliczn</w:t>
      </w:r>
      <w:r w:rsidR="00D01734" w:rsidRPr="00D721AE">
        <w:rPr>
          <w:noProof/>
          <w:highlight w:val="black"/>
          <w:lang w:eastAsia="pl-PL"/>
        </w:rPr>
        <w:t>ej</w:t>
      </w:r>
      <w:r w:rsidR="00D362E0" w:rsidRPr="00D721AE">
        <w:rPr>
          <w:noProof/>
          <w:highlight w:val="black"/>
          <w:lang w:eastAsia="pl-PL"/>
        </w:rPr>
        <w:t xml:space="preserve"> </w:t>
      </w:r>
      <w:r w:rsidR="00D01734" w:rsidRPr="00D721AE">
        <w:rPr>
          <w:noProof/>
          <w:highlight w:val="black"/>
          <w:lang w:eastAsia="pl-PL"/>
        </w:rPr>
        <w:t>oraz hurtowej</w:t>
      </w:r>
      <w:r w:rsidR="00D362E0" w:rsidRPr="00D721AE">
        <w:rPr>
          <w:noProof/>
          <w:highlight w:val="black"/>
          <w:lang w:eastAsia="pl-PL"/>
        </w:rPr>
        <w:t xml:space="preserve">. </w:t>
      </w:r>
      <w:r w:rsidR="002B550C" w:rsidRPr="00D721AE">
        <w:rPr>
          <w:noProof/>
          <w:highlight w:val="black"/>
          <w:lang w:eastAsia="pl-PL"/>
        </w:rPr>
        <w:t xml:space="preserve">Maj </w:t>
      </w:r>
      <w:r w:rsidR="005B3D18" w:rsidRPr="00D721AE">
        <w:rPr>
          <w:noProof/>
          <w:highlight w:val="black"/>
          <w:lang w:eastAsia="pl-PL"/>
        </w:rPr>
        <w:t>charakteryzował się</w:t>
      </w:r>
      <w:r w:rsidR="000C215A" w:rsidRPr="00D721AE">
        <w:rPr>
          <w:noProof/>
          <w:highlight w:val="black"/>
          <w:lang w:eastAsia="pl-PL"/>
        </w:rPr>
        <w:t xml:space="preserve"> </w:t>
      </w:r>
      <w:r w:rsidR="00965726" w:rsidRPr="00D721AE">
        <w:rPr>
          <w:noProof/>
          <w:highlight w:val="black"/>
          <w:lang w:eastAsia="pl-PL"/>
        </w:rPr>
        <w:t>mniejszą niż rok wcześniej</w:t>
      </w:r>
      <w:r w:rsidR="000C215A" w:rsidRPr="00D721AE">
        <w:rPr>
          <w:noProof/>
          <w:highlight w:val="black"/>
          <w:lang w:eastAsia="pl-PL"/>
        </w:rPr>
        <w:t xml:space="preserve"> liczbą mieszkań oddanych </w:t>
      </w:r>
      <w:r w:rsidR="00965726" w:rsidRPr="00D721AE">
        <w:rPr>
          <w:noProof/>
          <w:highlight w:val="black"/>
          <w:lang w:eastAsia="pl-PL"/>
        </w:rPr>
        <w:t>do użytkowania,</w:t>
      </w:r>
      <w:r w:rsidR="00424C9C" w:rsidRPr="00D721AE">
        <w:rPr>
          <w:noProof/>
          <w:highlight w:val="black"/>
          <w:lang w:eastAsia="pl-PL"/>
        </w:rPr>
        <w:t xml:space="preserve"> rozpoczętych budów </w:t>
      </w:r>
      <w:r w:rsidR="00445461" w:rsidRPr="00D721AE">
        <w:rPr>
          <w:noProof/>
          <w:highlight w:val="black"/>
          <w:lang w:eastAsia="pl-PL"/>
        </w:rPr>
        <w:t>i</w:t>
      </w:r>
      <w:r w:rsidR="00424C9C" w:rsidRPr="00D721AE">
        <w:rPr>
          <w:noProof/>
          <w:highlight w:val="black"/>
          <w:lang w:eastAsia="pl-PL"/>
        </w:rPr>
        <w:t xml:space="preserve"> wydanych pozwoleń</w:t>
      </w:r>
      <w:r w:rsidR="00424C9C" w:rsidRPr="00D721AE">
        <w:rPr>
          <w:noProof/>
          <w:spacing w:val="0"/>
          <w:highlight w:val="black"/>
          <w:lang w:eastAsia="pl-PL"/>
        </w:rPr>
        <w:t>.</w:t>
      </w:r>
    </w:p>
    <w:p w:rsidR="00DC080F" w:rsidRPr="00D721AE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D721AE">
        <w:rPr>
          <w:sz w:val="32"/>
          <w:highlight w:val="black"/>
        </w:rPr>
        <w:tab/>
      </w:r>
    </w:p>
    <w:p w:rsidR="000348A6" w:rsidRPr="00D721AE" w:rsidRDefault="00F90CB3" w:rsidP="00E93B55">
      <w:pPr>
        <w:pStyle w:val="podtytu"/>
        <w:rPr>
          <w:highlight w:val="black"/>
          <w:shd w:val="clear" w:color="auto" w:fill="FFFFFF"/>
        </w:rPr>
      </w:pPr>
      <w:r w:rsidRPr="00D721A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199420</wp:posOffset>
                </wp:positionV>
                <wp:extent cx="1725295" cy="892175"/>
                <wp:effectExtent l="0" t="0" r="8255" b="3175"/>
                <wp:wrapTight wrapText="bothSides">
                  <wp:wrapPolygon edited="0">
                    <wp:start x="0" y="0"/>
                    <wp:lineTo x="0" y="21216"/>
                    <wp:lineTo x="21465" y="2121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21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721AE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 maju 2020 r. było o 1,7%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15.7pt;width:135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ihz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D721AE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 maju 2020 r. było o 1,7%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D721AE">
        <w:rPr>
          <w:highlight w:val="black"/>
        </w:rPr>
        <w:t>Przeciętne zatrudnienie</w:t>
      </w:r>
    </w:p>
    <w:p w:rsidR="00524E8C" w:rsidRPr="00D721AE" w:rsidRDefault="00524E8C" w:rsidP="00524E8C">
      <w:pPr>
        <w:rPr>
          <w:noProof/>
          <w:spacing w:val="-4"/>
          <w:highlight w:val="black"/>
        </w:rPr>
      </w:pPr>
      <w:r w:rsidRPr="00D721AE">
        <w:rPr>
          <w:noProof/>
          <w:spacing w:val="-4"/>
          <w:highlight w:val="black"/>
        </w:rPr>
        <w:t xml:space="preserve">Przeciętne zatrudnienie w sektorze przedsiębiorstw w maju 2020 r. wyniosło 1061,1 tys. osób </w:t>
      </w:r>
      <w:r w:rsidRPr="00D721AE">
        <w:rPr>
          <w:noProof/>
          <w:spacing w:val="-4"/>
          <w:highlight w:val="black"/>
        </w:rPr>
        <w:br/>
        <w:t>i było o 9,0 tys. osób, tj. o 0,8% niższe niż w kwietniu 2020 r. oraz o 18,1 tys. osób, tj. o 1,7% niższe niż w maju 2019 r.</w:t>
      </w:r>
    </w:p>
    <w:p w:rsidR="00524E8C" w:rsidRPr="00D721AE" w:rsidRDefault="00524E8C" w:rsidP="00524E8C">
      <w:pPr>
        <w:rPr>
          <w:noProof/>
          <w:spacing w:val="-2"/>
          <w:highlight w:val="black"/>
        </w:rPr>
      </w:pPr>
      <w:r w:rsidRPr="00D721AE">
        <w:rPr>
          <w:noProof/>
          <w:spacing w:val="-2"/>
          <w:highlight w:val="black"/>
        </w:rPr>
        <w:t xml:space="preserve">W porównaniu z kwietniem 2020 r. spadek przeciętnego zatrudnienia odnotowano w sekcjach: działalność związana z kulturą, rozrywką i rekreacją (o 1,6%), administrowanie i działalność wspierająca (o 1,5%), zakwaterowanie i gastronomia (o 1,4%), handel; naprawa pojazdów samochodowych oraz informacja i komunikacja (po 1,3%), budownictwo (o 0,9%), przemysł </w:t>
      </w:r>
      <w:r w:rsidRPr="00D721AE">
        <w:rPr>
          <w:noProof/>
          <w:spacing w:val="-2"/>
          <w:highlight w:val="black"/>
        </w:rPr>
        <w:br/>
        <w:t>(o 0,8%), działalność profesjonalna, naukowa i techniczna (o 0,4%).</w:t>
      </w:r>
    </w:p>
    <w:p w:rsidR="00524E8C" w:rsidRPr="00D721AE" w:rsidRDefault="00524E8C" w:rsidP="00524E8C">
      <w:pPr>
        <w:rPr>
          <w:noProof/>
          <w:spacing w:val="-2"/>
          <w:highlight w:val="black"/>
        </w:rPr>
      </w:pPr>
      <w:r w:rsidRPr="00D721AE">
        <w:rPr>
          <w:noProof/>
          <w:spacing w:val="-2"/>
          <w:highlight w:val="black"/>
        </w:rPr>
        <w:t>Natomiast wzrost przeciętnego zatrudnienia wystąpił w sekcjach obsługa rynku nieruchomości (o 0,5%) oraz transport i gospodarka magazynowa (o 0,1%).</w:t>
      </w:r>
    </w:p>
    <w:p w:rsidR="00CD7A7B" w:rsidRPr="00D721AE" w:rsidRDefault="00CD7A7B" w:rsidP="00453CE4">
      <w:pPr>
        <w:rPr>
          <w:noProof/>
          <w:spacing w:val="-4"/>
          <w:highlight w:val="black"/>
        </w:rPr>
      </w:pPr>
    </w:p>
    <w:p w:rsidR="00453CE4" w:rsidRPr="00D721AE" w:rsidRDefault="00493152" w:rsidP="00453CE4">
      <w:pPr>
        <w:pStyle w:val="tytuwykresu"/>
        <w:rPr>
          <w:highlight w:val="black"/>
          <w:shd w:val="clear" w:color="auto" w:fill="FFFFFF"/>
        </w:rPr>
      </w:pPr>
      <w:r w:rsidRPr="00493152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243870</wp:posOffset>
            </wp:positionV>
            <wp:extent cx="3966210" cy="2881630"/>
            <wp:effectExtent l="0" t="0" r="0" b="0"/>
            <wp:wrapTopAndBottom/>
            <wp:docPr id="13" name="Obraz 13" descr="C:\Moje dokumenty\Publikacje\Sygnalne\Statystyka Warszawy\2020\05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5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721AE">
        <w:rPr>
          <w:highlight w:val="black"/>
        </w:rPr>
        <w:t>Wykres 1.</w:t>
      </w:r>
      <w:r w:rsidR="00453CE4" w:rsidRPr="00D721AE">
        <w:rPr>
          <w:highlight w:val="black"/>
          <w:shd w:val="clear" w:color="auto" w:fill="FFFFFF"/>
        </w:rPr>
        <w:t xml:space="preserve"> Struktura przeciętnego zatrudnienia według sekcji PKD w </w:t>
      </w:r>
      <w:r w:rsidR="00524E8C" w:rsidRPr="00D721AE">
        <w:rPr>
          <w:highlight w:val="black"/>
          <w:shd w:val="clear" w:color="auto" w:fill="FFFFFF"/>
        </w:rPr>
        <w:t>maju</w:t>
      </w:r>
      <w:r w:rsidR="0096337D" w:rsidRPr="00D721AE">
        <w:rPr>
          <w:highlight w:val="black"/>
          <w:shd w:val="clear" w:color="auto" w:fill="FFFFFF"/>
        </w:rPr>
        <w:t xml:space="preserve"> 2020</w:t>
      </w:r>
      <w:r w:rsidR="00453CE4" w:rsidRPr="00D721AE">
        <w:rPr>
          <w:highlight w:val="black"/>
          <w:shd w:val="clear" w:color="auto" w:fill="FFFFFF"/>
        </w:rPr>
        <w:t xml:space="preserve"> r.</w:t>
      </w:r>
      <w:r w:rsidRPr="004931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5A31" w:rsidRPr="00D721AE" w:rsidRDefault="00705A31" w:rsidP="00C758F3">
      <w:pPr>
        <w:rPr>
          <w:highlight w:val="black"/>
          <w:shd w:val="clear" w:color="auto" w:fill="FFFFFF"/>
        </w:rPr>
      </w:pPr>
    </w:p>
    <w:p w:rsidR="00C758F3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>W stosunku do maja 2019 r. spadek przeciętnego zatrudnienia odnotowano w sekcjach: zakwaterowanie i gastronomia (o 13,6%), budownictwo (o 3,9%), handel; naprawa pojazdów samochodowych (o 3,1%), administrowanie i działalność wspierająca (o 2,6%), informacja i komunikacja (o 1,3%), przemysł (o 0,7%), transport i gospodarka magazynowa (o 0,6%).</w:t>
      </w:r>
    </w:p>
    <w:p w:rsidR="00A37DE1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lastRenderedPageBreak/>
        <w:t>Wzrost przeciętnego zatrudnienia wystąpił w sekcjach: działalność związana z kulturą, rozrywką i rekreacją (o 4,8%), działalność profesjonalna, naukowa i techniczna (o 1,9%), obsługa rynku nieruchomości (o 0,6%).</w:t>
      </w:r>
    </w:p>
    <w:p w:rsidR="00453CE4" w:rsidRPr="00D721AE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D721A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5709285</wp:posOffset>
                </wp:positionH>
                <wp:positionV relativeFrom="paragraph">
                  <wp:posOffset>205105</wp:posOffset>
                </wp:positionV>
                <wp:extent cx="1725295" cy="967105"/>
                <wp:effectExtent l="0" t="0" r="8255" b="4445"/>
                <wp:wrapTight wrapText="bothSides">
                  <wp:wrapPolygon edited="0">
                    <wp:start x="0" y="0"/>
                    <wp:lineTo x="0" y="21274"/>
                    <wp:lineTo x="21465" y="21274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71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721AE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hd w:val="clear" w:color="auto" w:fill="000000"/>
                              </w:rPr>
                              <w:t xml:space="preserve">W maju 2020 r., nadal utrzymała się tendencja wzrostu liczby zarejestrowanych bezrobotnych oraz  </w:t>
                            </w:r>
                            <w:r w:rsidR="00341540" w:rsidRPr="00D721AE">
                              <w:rPr>
                                <w:shd w:val="clear" w:color="auto" w:fill="000000"/>
                              </w:rPr>
                              <w:t>stopy</w:t>
                            </w:r>
                            <w:r w:rsidRPr="00D721AE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5pt;margin-top:16.15pt;width:135.85pt;height:76.1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D721AE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shd w:val="clear" w:color="auto" w:fill="000000"/>
                        </w:rPr>
                        <w:t xml:space="preserve">W maju 2020 r., nadal utrzymała się tendencja wzrostu liczby zarejestrowanych bezrobotnych oraz  </w:t>
                      </w:r>
                      <w:r w:rsidR="00341540" w:rsidRPr="00D721AE">
                        <w:rPr>
                          <w:shd w:val="clear" w:color="auto" w:fill="000000"/>
                        </w:rPr>
                        <w:t>stopy</w:t>
                      </w:r>
                      <w:r w:rsidRPr="00D721AE">
                        <w:rPr>
                          <w:shd w:val="clear" w:color="auto" w:fill="000000"/>
                        </w:rPr>
                        <w:t xml:space="preserve">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D721AE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 końcu maja 2020 r. </w:t>
      </w:r>
      <w:r w:rsidRPr="00D721AE">
        <w:rPr>
          <w:bCs/>
          <w:highlight w:val="black"/>
          <w:shd w:val="clear" w:color="auto" w:fill="FFFFFF"/>
        </w:rPr>
        <w:t xml:space="preserve">liczba zarejestrowanych bezrobotnych wyniosła 20985 osób </w:t>
      </w:r>
      <w:r w:rsidRPr="00D721AE">
        <w:rPr>
          <w:highlight w:val="black"/>
          <w:shd w:val="clear" w:color="auto" w:fill="FFFFFF"/>
        </w:rPr>
        <w:t xml:space="preserve">i była </w:t>
      </w:r>
      <w:r w:rsidRPr="00D721AE">
        <w:rPr>
          <w:highlight w:val="black"/>
          <w:shd w:val="clear" w:color="auto" w:fill="FFFFFF"/>
        </w:rPr>
        <w:br/>
        <w:t xml:space="preserve">o 1944 osoby, tj. o 10,2% większa niż w końcu kwietnia 2020 r. oraz o 2061 osób, tj. o 10,9% większa niż w analogicznym okresie 2019 r. </w:t>
      </w:r>
    </w:p>
    <w:p w:rsidR="00C758F3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Liczba zarejestrowanych bezrobotnych </w:t>
      </w:r>
      <w:r w:rsidRPr="00D721AE">
        <w:rPr>
          <w:bCs/>
          <w:highlight w:val="black"/>
          <w:shd w:val="clear" w:color="auto" w:fill="FFFFFF"/>
        </w:rPr>
        <w:t>kobiet</w:t>
      </w:r>
      <w:r w:rsidRPr="00D721AE">
        <w:rPr>
          <w:highlight w:val="black"/>
          <w:shd w:val="clear" w:color="auto" w:fill="FFFFFF"/>
        </w:rPr>
        <w:t xml:space="preserve"> wyniosła </w:t>
      </w:r>
      <w:r w:rsidRPr="00D721AE">
        <w:rPr>
          <w:bCs/>
          <w:highlight w:val="black"/>
          <w:shd w:val="clear" w:color="auto" w:fill="FFFFFF"/>
        </w:rPr>
        <w:t>10229</w:t>
      </w:r>
      <w:r w:rsidRPr="00D721AE">
        <w:rPr>
          <w:highlight w:val="black"/>
          <w:shd w:val="clear" w:color="auto" w:fill="FFFFFF"/>
        </w:rPr>
        <w:t xml:space="preserve">, co stanowiło 48,7% ogółu bezrobotnych (przed miesiącem 48,8%, a przed rokiem 49,6%) i 14,4% bezrobotnych kobiet </w:t>
      </w:r>
      <w:r w:rsidRPr="00D721AE">
        <w:rPr>
          <w:highlight w:val="black"/>
          <w:shd w:val="clear" w:color="auto" w:fill="FFFFFF"/>
        </w:rPr>
        <w:br/>
        <w:t>w województwie mazowieckim. W stosunku do kwietnia 2020 r. liczba bezrobotnych kobiet zwiększyła się o 930 osób, tj. o 10,0%, a w stosunku do maja 2019 r. zwiększyła się o 850 osób, tj. o 9,1%.</w:t>
      </w:r>
    </w:p>
    <w:p w:rsidR="00C758F3" w:rsidRPr="00D721AE" w:rsidRDefault="00C758F3" w:rsidP="00C758F3">
      <w:pPr>
        <w:rPr>
          <w:spacing w:val="-2"/>
          <w:highlight w:val="black"/>
          <w:shd w:val="clear" w:color="auto" w:fill="FFFFFF"/>
        </w:rPr>
      </w:pPr>
      <w:r w:rsidRPr="00D721AE">
        <w:rPr>
          <w:bCs/>
          <w:spacing w:val="-2"/>
          <w:highlight w:val="black"/>
          <w:shd w:val="clear" w:color="auto" w:fill="FFFFFF"/>
        </w:rPr>
        <w:t>Stopa bezrobocia</w:t>
      </w:r>
      <w:r w:rsidRPr="00D721AE">
        <w:rPr>
          <w:spacing w:val="-2"/>
          <w:highlight w:val="black"/>
          <w:shd w:val="clear" w:color="auto" w:fill="FFFFFF"/>
        </w:rPr>
        <w:t xml:space="preserve"> rejestrowanego wynosiła </w:t>
      </w:r>
      <w:r w:rsidR="000864CD" w:rsidRPr="00D721AE">
        <w:rPr>
          <w:spacing w:val="-2"/>
          <w:highlight w:val="black"/>
          <w:shd w:val="clear" w:color="auto" w:fill="FFFFFF"/>
        </w:rPr>
        <w:t>1,6</w:t>
      </w:r>
      <w:r w:rsidRPr="00D721AE">
        <w:rPr>
          <w:spacing w:val="-2"/>
          <w:highlight w:val="black"/>
          <w:shd w:val="clear" w:color="auto" w:fill="FFFFFF"/>
        </w:rPr>
        <w:t xml:space="preserve">% (przed miesiącem i przed rokiem 1,4%), </w:t>
      </w:r>
      <w:r w:rsidRPr="00D721AE">
        <w:rPr>
          <w:spacing w:val="-2"/>
          <w:highlight w:val="black"/>
        </w:rPr>
        <w:t xml:space="preserve">średnia </w:t>
      </w:r>
      <w:r w:rsidRPr="00D721AE">
        <w:rPr>
          <w:spacing w:val="-2"/>
          <w:highlight w:val="black"/>
        </w:rPr>
        <w:br/>
        <w:t xml:space="preserve">w </w:t>
      </w:r>
      <w:r w:rsidRPr="00D721AE">
        <w:rPr>
          <w:highlight w:val="black"/>
        </w:rPr>
        <w:t>województwie</w:t>
      </w:r>
      <w:r w:rsidRPr="00D721AE">
        <w:rPr>
          <w:spacing w:val="-2"/>
          <w:highlight w:val="black"/>
        </w:rPr>
        <w:t xml:space="preserve"> mazowieckim kształtowała się na poziomie 4,9% (przed miesiącem 4,7%, </w:t>
      </w:r>
      <w:r w:rsidRPr="00D721AE">
        <w:rPr>
          <w:spacing w:val="-2"/>
          <w:highlight w:val="black"/>
        </w:rPr>
        <w:br/>
      </w:r>
      <w:r w:rsidRPr="00D721AE">
        <w:rPr>
          <w:spacing w:val="-2"/>
          <w:highlight w:val="black"/>
          <w:shd w:val="clear" w:color="auto" w:fill="FFFFFF"/>
        </w:rPr>
        <w:t xml:space="preserve">a przed rokiem 4,6%), natomiast w kraju na poziomie 6,0% (przed miesiącem 5,8%, a przed rokiem 5,4%). </w:t>
      </w:r>
    </w:p>
    <w:p w:rsidR="00C758F3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 maju 2020 r. w urzędach pracy </w:t>
      </w:r>
      <w:r w:rsidRPr="00D721AE">
        <w:rPr>
          <w:bCs/>
          <w:highlight w:val="black"/>
          <w:shd w:val="clear" w:color="auto" w:fill="FFFFFF"/>
        </w:rPr>
        <w:t>zarejestrowano</w:t>
      </w:r>
      <w:r w:rsidRPr="00D721AE">
        <w:rPr>
          <w:highlight w:val="black"/>
          <w:shd w:val="clear" w:color="auto" w:fill="FFFFFF"/>
        </w:rPr>
        <w:t xml:space="preserve"> </w:t>
      </w:r>
      <w:r w:rsidRPr="00D721AE">
        <w:rPr>
          <w:bCs/>
          <w:highlight w:val="black"/>
          <w:shd w:val="clear" w:color="auto" w:fill="FFFFFF"/>
        </w:rPr>
        <w:t>2576 osób</w:t>
      </w:r>
      <w:r w:rsidRPr="00D721AE">
        <w:rPr>
          <w:highlight w:val="black"/>
          <w:shd w:val="clear" w:color="auto" w:fill="FFFFFF"/>
        </w:rPr>
        <w:t xml:space="preserve"> bezrobotnych (1859 w kwietniu 2020 r., a 2601 w maju 2019 r.). Bezrobotni zarejestrowani stanowili 20,4% ogółu zarejestrowanych bezrobotnych w województwie.</w:t>
      </w:r>
    </w:p>
    <w:p w:rsidR="00C758F3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721AE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hd w:val="clear" w:color="auto" w:fill="000000"/>
                              </w:rPr>
                              <w:t>W maju 2020 r. liczba wyrejestrowanych bezrobotnych osób była o 78,0%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D721AE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shd w:val="clear" w:color="auto" w:fill="000000"/>
                        </w:rPr>
                        <w:t>W maju 2020 r. liczba wyrejestrowanych bezrobotnych osób była o 78,0%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721AE">
        <w:rPr>
          <w:highlight w:val="black"/>
          <w:shd w:val="clear" w:color="auto" w:fill="FFFFFF"/>
        </w:rPr>
        <w:t xml:space="preserve">Liczba osób rejestrujących się </w:t>
      </w:r>
      <w:r w:rsidRPr="00D721AE">
        <w:rPr>
          <w:bCs/>
          <w:highlight w:val="black"/>
          <w:shd w:val="clear" w:color="auto" w:fill="FFFFFF"/>
        </w:rPr>
        <w:t>po raz pierwszy</w:t>
      </w:r>
      <w:r w:rsidRPr="00D721AE">
        <w:rPr>
          <w:highlight w:val="black"/>
          <w:shd w:val="clear" w:color="auto" w:fill="FFFFFF"/>
        </w:rPr>
        <w:t xml:space="preserve"> wyniosła </w:t>
      </w:r>
      <w:r w:rsidRPr="00D721AE">
        <w:rPr>
          <w:bCs/>
          <w:highlight w:val="black"/>
          <w:shd w:val="clear" w:color="auto" w:fill="FFFFFF"/>
        </w:rPr>
        <w:t xml:space="preserve">876 </w:t>
      </w:r>
      <w:r w:rsidRPr="00D721AE">
        <w:rPr>
          <w:highlight w:val="black"/>
          <w:shd w:val="clear" w:color="auto" w:fill="FFFFFF"/>
        </w:rPr>
        <w:t xml:space="preserve">(przed miesiącem 730), co stanowiło 34,0% ogółu bezrobotnych, którzy zarejestrowali się w maju 2020 r. oraz 27,5% zarejestrowanych po raz pierwszy w województwie. Udział osób zwolnionych z przyczyn dotyczących zakładu pracy wśród bezrobotnych zarejestrowanych w maju 2020 r. wyniósł 4,3% </w:t>
      </w:r>
      <w:r w:rsidRPr="00D721AE">
        <w:rPr>
          <w:highlight w:val="black"/>
          <w:shd w:val="clear" w:color="auto" w:fill="FFFFFF"/>
        </w:rPr>
        <w:br/>
        <w:t>(w województwie mazowieckim 8,9%), przed miesiącem 3,6%, a przed rokiem 1,9%.</w:t>
      </w:r>
    </w:p>
    <w:p w:rsidR="00C758F3" w:rsidRPr="00D721AE" w:rsidRDefault="00C758F3" w:rsidP="00C758F3">
      <w:pPr>
        <w:rPr>
          <w:highlight w:val="black"/>
          <w:shd w:val="clear" w:color="auto" w:fill="FFFFFF"/>
        </w:rPr>
      </w:pPr>
      <w:r w:rsidRPr="00D721AE">
        <w:rPr>
          <w:spacing w:val="-2"/>
          <w:highlight w:val="black"/>
          <w:shd w:val="clear" w:color="auto" w:fill="FFFFFF"/>
        </w:rPr>
        <w:t xml:space="preserve">W maju 2020 r. z ewidencji bezrobotnych </w:t>
      </w:r>
      <w:r w:rsidRPr="00D721AE">
        <w:rPr>
          <w:bCs/>
          <w:spacing w:val="-2"/>
          <w:highlight w:val="black"/>
          <w:shd w:val="clear" w:color="auto" w:fill="FFFFFF"/>
        </w:rPr>
        <w:t>wyrejestrowano 632 osoby</w:t>
      </w:r>
      <w:r w:rsidRPr="00D721AE">
        <w:rPr>
          <w:spacing w:val="-2"/>
          <w:highlight w:val="black"/>
          <w:shd w:val="clear" w:color="auto" w:fill="FFFFFF"/>
        </w:rPr>
        <w:t xml:space="preserve"> (729 w kwietniu 2020</w:t>
      </w:r>
      <w:r w:rsidRPr="00D721AE">
        <w:rPr>
          <w:highlight w:val="black"/>
          <w:shd w:val="clear" w:color="auto" w:fill="FFFFFF"/>
        </w:rPr>
        <w:t xml:space="preserve"> r., </w:t>
      </w:r>
      <w:r w:rsidRPr="00D721AE">
        <w:rPr>
          <w:highlight w:val="black"/>
          <w:shd w:val="clear" w:color="auto" w:fill="FFFFFF"/>
        </w:rPr>
        <w:br/>
        <w:t>a 2871 w maju 2019 r.), co stanowiło 9,8% wyrejestrowanych z ewidencji bezrobotnych w województwie mazowieckim. Spośród wyrejestrowanych bezrobotnych 442 osoby podjęły pracę. Ponadto 5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D721AE" w:rsidRDefault="00C758F3" w:rsidP="00C758F3">
      <w:pPr>
        <w:rPr>
          <w:spacing w:val="-3"/>
          <w:highlight w:val="black"/>
          <w:shd w:val="clear" w:color="auto" w:fill="FFFFFF"/>
        </w:rPr>
      </w:pPr>
      <w:r w:rsidRPr="00D721AE">
        <w:rPr>
          <w:bCs/>
          <w:spacing w:val="-3"/>
          <w:highlight w:val="black"/>
          <w:shd w:val="clear" w:color="auto" w:fill="FFFFFF"/>
        </w:rPr>
        <w:t>Prawa do zasiłku nie posiadało 17328 osób</w:t>
      </w:r>
      <w:r w:rsidRPr="00D721AE">
        <w:rPr>
          <w:spacing w:val="-3"/>
          <w:highlight w:val="black"/>
          <w:shd w:val="clear" w:color="auto" w:fill="FFFFFF"/>
        </w:rPr>
        <w:t xml:space="preserve">, tj. 82,6% ogółu zarejestrowanych bezrobotnych (przed rokiem 15858 osób, tj. 83,8%). Natomiast </w:t>
      </w:r>
      <w:r w:rsidRPr="00D721AE">
        <w:rPr>
          <w:bCs/>
          <w:spacing w:val="-3"/>
          <w:highlight w:val="black"/>
          <w:shd w:val="clear" w:color="auto" w:fill="FFFFFF"/>
        </w:rPr>
        <w:t>3657 bezrobotnych posiadało prawo do zasiłku</w:t>
      </w:r>
      <w:r w:rsidRPr="00D721AE">
        <w:rPr>
          <w:spacing w:val="-3"/>
          <w:highlight w:val="black"/>
          <w:shd w:val="clear" w:color="auto" w:fill="FFFFFF"/>
        </w:rPr>
        <w:t>.</w:t>
      </w:r>
    </w:p>
    <w:p w:rsidR="00453CE4" w:rsidRPr="00D721AE" w:rsidRDefault="00453CE4" w:rsidP="00453CE4">
      <w:pPr>
        <w:rPr>
          <w:highlight w:val="black"/>
          <w:shd w:val="clear" w:color="auto" w:fill="FFFFFF"/>
        </w:rPr>
      </w:pPr>
    </w:p>
    <w:p w:rsidR="00B81151" w:rsidRPr="00D721AE" w:rsidRDefault="00281AAA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281AAA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55422</wp:posOffset>
            </wp:positionH>
            <wp:positionV relativeFrom="paragraph">
              <wp:posOffset>345573</wp:posOffset>
            </wp:positionV>
            <wp:extent cx="5122545" cy="2174240"/>
            <wp:effectExtent l="0" t="0" r="1905" b="0"/>
            <wp:wrapTopAndBottom/>
            <wp:docPr id="15" name="Obraz 15" descr="C:\Moje dokumenty\Publikacje\Sygnalne\Statystyka Warszawy\2020\05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5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721AE">
        <w:rPr>
          <w:b/>
          <w:sz w:val="18"/>
          <w:szCs w:val="18"/>
          <w:highlight w:val="black"/>
        </w:rPr>
        <w:t>Wykres 2.</w:t>
      </w:r>
      <w:r w:rsidR="00453CE4" w:rsidRPr="00D721AE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  <w:r w:rsidRPr="00281A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1151" w:rsidRPr="00D721AE" w:rsidRDefault="00B81151" w:rsidP="003B22A1">
      <w:pPr>
        <w:rPr>
          <w:b/>
          <w:sz w:val="18"/>
          <w:szCs w:val="18"/>
          <w:highlight w:val="black"/>
          <w:shd w:val="clear" w:color="auto" w:fill="FFFFFF"/>
        </w:rPr>
      </w:pPr>
    </w:p>
    <w:p w:rsidR="003B22A1" w:rsidRPr="00D721AE" w:rsidRDefault="001A0A31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D721A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222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721AE" w:rsidRDefault="001A0A31" w:rsidP="007606AA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hd w:val="clear" w:color="auto" w:fill="000000"/>
                              </w:rPr>
                              <w:t xml:space="preserve">W maju 2020 r. zgłoszono </w:t>
                            </w:r>
                            <w:r w:rsidRPr="00D721AE">
                              <w:rPr>
                                <w:shd w:val="clear" w:color="auto" w:fill="000000"/>
                              </w:rPr>
                              <w:br/>
                              <w:t>o 56,5% mniej ofert pracy niż przed rokiem</w:t>
                            </w:r>
                          </w:p>
                          <w:p w:rsidR="00DC310C" w:rsidRPr="00D721AE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" fillcolor="black" stroked="f">
                <v:fill color2="black" type="pattern"/>
                <v:textbox>
                  <w:txbxContent>
                    <w:p w:rsidR="007606AA" w:rsidRPr="00D721AE" w:rsidRDefault="001A0A31" w:rsidP="007606AA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shd w:val="clear" w:color="auto" w:fill="000000"/>
                        </w:rPr>
                        <w:t xml:space="preserve">W maju 2020 r. zgłoszono </w:t>
                      </w:r>
                      <w:r w:rsidRPr="00D721AE">
                        <w:rPr>
                          <w:shd w:val="clear" w:color="auto" w:fill="000000"/>
                        </w:rPr>
                        <w:br/>
                        <w:t>o 56,5% mniej ofert pracy niż przed rokiem</w:t>
                      </w:r>
                    </w:p>
                    <w:p w:rsidR="00DC310C" w:rsidRPr="00D721AE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721AE">
        <w:rPr>
          <w:highlight w:val="black"/>
          <w:shd w:val="clear" w:color="auto" w:fill="FFFFFF"/>
        </w:rPr>
        <w:t xml:space="preserve">W maju 2020 r. do urzędów pracy </w:t>
      </w:r>
      <w:r w:rsidRPr="00D721AE">
        <w:rPr>
          <w:bCs/>
          <w:highlight w:val="black"/>
          <w:shd w:val="clear" w:color="auto" w:fill="FFFFFF"/>
        </w:rPr>
        <w:t>zgłoszono</w:t>
      </w:r>
      <w:r w:rsidRPr="00D721AE">
        <w:rPr>
          <w:highlight w:val="black"/>
          <w:shd w:val="clear" w:color="auto" w:fill="FFFFFF"/>
        </w:rPr>
        <w:t xml:space="preserve"> 1848</w:t>
      </w:r>
      <w:r w:rsidRPr="00D721AE">
        <w:rPr>
          <w:bCs/>
          <w:highlight w:val="black"/>
          <w:shd w:val="clear" w:color="auto" w:fill="FFFFFF"/>
        </w:rPr>
        <w:t xml:space="preserve"> ofert pracy</w:t>
      </w:r>
      <w:r w:rsidRPr="00D721AE">
        <w:rPr>
          <w:highlight w:val="black"/>
          <w:shd w:val="clear" w:color="auto" w:fill="FFFFFF"/>
        </w:rPr>
        <w:t xml:space="preserve">, co stanowiło 16,7% ofert pracy w województwie mazowieckim i w końcu tego miesiąca urzędy </w:t>
      </w:r>
      <w:r w:rsidRPr="00D721AE">
        <w:rPr>
          <w:bCs/>
          <w:highlight w:val="black"/>
          <w:shd w:val="clear" w:color="auto" w:fill="FFFFFF"/>
        </w:rPr>
        <w:t>dysponowały ofertami pracy dla 659 osób</w:t>
      </w:r>
      <w:r w:rsidRPr="00D721AE">
        <w:rPr>
          <w:highlight w:val="black"/>
          <w:shd w:val="clear" w:color="auto" w:fill="FFFFFF"/>
        </w:rPr>
        <w:t xml:space="preserve">. </w:t>
      </w:r>
      <w:r w:rsidRPr="00D721AE">
        <w:rPr>
          <w:bCs/>
          <w:highlight w:val="black"/>
          <w:shd w:val="clear" w:color="auto" w:fill="FFFFFF"/>
        </w:rPr>
        <w:t xml:space="preserve">Na jedną ofertę pracy </w:t>
      </w:r>
      <w:r w:rsidRPr="00D721AE">
        <w:rPr>
          <w:highlight w:val="black"/>
          <w:shd w:val="clear" w:color="auto" w:fill="FFFFFF"/>
        </w:rPr>
        <w:t xml:space="preserve">przypadały w końcu maja 2020 r. 32 </w:t>
      </w:r>
      <w:r w:rsidRPr="00D721AE">
        <w:rPr>
          <w:bCs/>
          <w:highlight w:val="black"/>
          <w:shd w:val="clear" w:color="auto" w:fill="FFFFFF"/>
        </w:rPr>
        <w:t>osoby</w:t>
      </w:r>
      <w:r w:rsidRPr="00D721AE">
        <w:rPr>
          <w:highlight w:val="black"/>
          <w:shd w:val="clear" w:color="auto" w:fill="FFFFFF"/>
        </w:rPr>
        <w:t xml:space="preserve"> (przed miesiącem 36, a przed rokiem 7), w województwie mazowieckim </w:t>
      </w:r>
      <w:r w:rsidRPr="00D721AE">
        <w:rPr>
          <w:bCs/>
          <w:highlight w:val="black"/>
          <w:shd w:val="clear" w:color="auto" w:fill="FFFFFF"/>
        </w:rPr>
        <w:t>23 osoby</w:t>
      </w:r>
      <w:r w:rsidRPr="00D721AE">
        <w:rPr>
          <w:highlight w:val="black"/>
          <w:shd w:val="clear" w:color="auto" w:fill="FFFFFF"/>
        </w:rPr>
        <w:t xml:space="preserve"> (przed miesiącem 25, </w:t>
      </w:r>
      <w:r w:rsidR="00B61627" w:rsidRPr="00D721AE">
        <w:rPr>
          <w:highlight w:val="black"/>
          <w:shd w:val="clear" w:color="auto" w:fill="FFFFFF"/>
        </w:rPr>
        <w:br/>
      </w:r>
      <w:r w:rsidRPr="00D721AE">
        <w:rPr>
          <w:highlight w:val="black"/>
          <w:shd w:val="clear" w:color="auto" w:fill="FFFFFF"/>
        </w:rPr>
        <w:t>a przed rokiem 13) zarejestrowane jako bezrobotne.</w:t>
      </w:r>
    </w:p>
    <w:p w:rsidR="00453CE4" w:rsidRPr="00D721AE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D721AE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5634990</wp:posOffset>
                </wp:positionH>
                <wp:positionV relativeFrom="paragraph">
                  <wp:posOffset>185420</wp:posOffset>
                </wp:positionV>
                <wp:extent cx="1860550" cy="1158875"/>
                <wp:effectExtent l="0" t="0" r="6350" b="3175"/>
                <wp:wrapTight wrapText="bothSides">
                  <wp:wrapPolygon edited="0">
                    <wp:start x="0" y="0"/>
                    <wp:lineTo x="0" y="21304"/>
                    <wp:lineTo x="21453" y="21304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158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D721AE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97694C" w:rsidRPr="00D721AE">
                              <w:rPr>
                                <w:spacing w:val="-7"/>
                                <w:shd w:val="clear" w:color="auto" w:fill="000000"/>
                              </w:rPr>
                              <w:t>maju</w:t>
                            </w: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2020 r. wyniosło </w:t>
                            </w:r>
                            <w:r w:rsidR="0097694C" w:rsidRPr="00D721AE">
                              <w:rPr>
                                <w:spacing w:val="-7"/>
                                <w:shd w:val="clear" w:color="auto" w:fill="000000"/>
                              </w:rPr>
                              <w:t>6465,54</w:t>
                            </w: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97694C" w:rsidRPr="00D721AE">
                              <w:rPr>
                                <w:spacing w:val="-7"/>
                                <w:shd w:val="clear" w:color="auto" w:fill="000000"/>
                              </w:rPr>
                              <w:t>4</w:t>
                            </w: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,3% niższe niż w </w:t>
                            </w:r>
                            <w:r w:rsidR="0097694C" w:rsidRPr="00D721AE">
                              <w:rPr>
                                <w:spacing w:val="-7"/>
                                <w:shd w:val="clear" w:color="auto" w:fill="000000"/>
                              </w:rPr>
                              <w:t>kwietniu</w:t>
                            </w: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br. oraz o </w:t>
                            </w:r>
                            <w:r w:rsidR="007F0F83" w:rsidRPr="00D721AE">
                              <w:rPr>
                                <w:spacing w:val="-7"/>
                                <w:shd w:val="clear" w:color="auto" w:fill="000000"/>
                              </w:rPr>
                              <w:t>1,5</w:t>
                            </w: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7F0F83" w:rsidRPr="00D721AE">
                              <w:rPr>
                                <w:spacing w:val="-7"/>
                                <w:shd w:val="clear" w:color="auto" w:fill="000000"/>
                              </w:rPr>
                              <w:t>maju</w:t>
                            </w:r>
                            <w:r w:rsidRPr="00D721AE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3.7pt;margin-top:14.6pt;width:146.5pt;height:9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203F53" w:rsidRPr="00D721AE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97694C" w:rsidRPr="00D721AE">
                        <w:rPr>
                          <w:spacing w:val="-7"/>
                          <w:shd w:val="clear" w:color="auto" w:fill="000000"/>
                        </w:rPr>
                        <w:t>maju</w:t>
                      </w: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 2020 r. wyniosło </w:t>
                      </w:r>
                      <w:r w:rsidR="0097694C" w:rsidRPr="00D721AE">
                        <w:rPr>
                          <w:spacing w:val="-7"/>
                          <w:shd w:val="clear" w:color="auto" w:fill="000000"/>
                        </w:rPr>
                        <w:t>6465,54</w:t>
                      </w: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97694C" w:rsidRPr="00D721AE">
                        <w:rPr>
                          <w:spacing w:val="-7"/>
                          <w:shd w:val="clear" w:color="auto" w:fill="000000"/>
                        </w:rPr>
                        <w:t>4</w:t>
                      </w: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,3% niższe niż w </w:t>
                      </w:r>
                      <w:r w:rsidR="0097694C" w:rsidRPr="00D721AE">
                        <w:rPr>
                          <w:spacing w:val="-7"/>
                          <w:shd w:val="clear" w:color="auto" w:fill="000000"/>
                        </w:rPr>
                        <w:t>kwietniu</w:t>
                      </w: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 br. oraz o </w:t>
                      </w:r>
                      <w:r w:rsidR="007F0F83" w:rsidRPr="00D721AE">
                        <w:rPr>
                          <w:spacing w:val="-7"/>
                          <w:shd w:val="clear" w:color="auto" w:fill="000000"/>
                        </w:rPr>
                        <w:t>1,5</w:t>
                      </w: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7F0F83" w:rsidRPr="00D721AE">
                        <w:rPr>
                          <w:spacing w:val="-7"/>
                          <w:shd w:val="clear" w:color="auto" w:fill="000000"/>
                        </w:rPr>
                        <w:t>maju</w:t>
                      </w:r>
                      <w:r w:rsidRPr="00D721AE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D721AE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D721AE" w:rsidRDefault="00203F53" w:rsidP="00203F5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>Przeciętne</w:t>
      </w:r>
      <w:r w:rsidRPr="00D721AE">
        <w:rPr>
          <w:bCs/>
          <w:highlight w:val="black"/>
          <w:shd w:val="clear" w:color="auto" w:fill="FFFFFF"/>
        </w:rPr>
        <w:t xml:space="preserve"> </w:t>
      </w:r>
      <w:r w:rsidRPr="00D721AE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D721AE">
        <w:rPr>
          <w:spacing w:val="-4"/>
          <w:highlight w:val="black"/>
          <w:shd w:val="clear" w:color="auto" w:fill="FFFFFF"/>
        </w:rPr>
        <w:t xml:space="preserve"> w</w:t>
      </w:r>
      <w:r w:rsidR="00B475E7" w:rsidRPr="00D721AE">
        <w:rPr>
          <w:spacing w:val="-4"/>
          <w:highlight w:val="black"/>
          <w:shd w:val="clear" w:color="auto" w:fill="FFFFFF"/>
        </w:rPr>
        <w:t xml:space="preserve"> </w:t>
      </w:r>
      <w:r w:rsidR="00B46EA7" w:rsidRPr="00D721AE">
        <w:rPr>
          <w:spacing w:val="-4"/>
          <w:highlight w:val="black"/>
          <w:shd w:val="clear" w:color="auto" w:fill="FFFFFF"/>
        </w:rPr>
        <w:t>maju</w:t>
      </w:r>
      <w:r w:rsidRPr="00D721AE">
        <w:rPr>
          <w:spacing w:val="-4"/>
          <w:highlight w:val="black"/>
          <w:shd w:val="clear" w:color="auto" w:fill="FFFFFF"/>
        </w:rPr>
        <w:t xml:space="preserve"> 2020 r. </w:t>
      </w:r>
      <w:r w:rsidRPr="00D721AE">
        <w:rPr>
          <w:highlight w:val="black"/>
          <w:shd w:val="clear" w:color="auto" w:fill="FFFFFF"/>
        </w:rPr>
        <w:t xml:space="preserve">wyniosło </w:t>
      </w:r>
      <w:r w:rsidR="00B46EA7" w:rsidRPr="00D721AE">
        <w:rPr>
          <w:bCs/>
          <w:highlight w:val="black"/>
          <w:shd w:val="clear" w:color="auto" w:fill="FFFFFF"/>
        </w:rPr>
        <w:t>6465,54</w:t>
      </w:r>
      <w:r w:rsidRPr="00D721AE">
        <w:rPr>
          <w:bCs/>
          <w:highlight w:val="black"/>
          <w:shd w:val="clear" w:color="auto" w:fill="FFFFFF"/>
        </w:rPr>
        <w:t xml:space="preserve"> zł</w:t>
      </w:r>
      <w:r w:rsidRPr="00D721AE">
        <w:rPr>
          <w:highlight w:val="black"/>
          <w:shd w:val="clear" w:color="auto" w:fill="FFFFFF"/>
        </w:rPr>
        <w:t xml:space="preserve"> i było o </w:t>
      </w:r>
      <w:r w:rsidR="00B46EA7" w:rsidRPr="00D721AE">
        <w:rPr>
          <w:highlight w:val="black"/>
          <w:shd w:val="clear" w:color="auto" w:fill="FFFFFF"/>
        </w:rPr>
        <w:t>4</w:t>
      </w:r>
      <w:r w:rsidR="004C78FE" w:rsidRPr="00D721AE">
        <w:rPr>
          <w:highlight w:val="black"/>
          <w:shd w:val="clear" w:color="auto" w:fill="FFFFFF"/>
        </w:rPr>
        <w:t>,3</w:t>
      </w:r>
      <w:r w:rsidRPr="00D721AE">
        <w:rPr>
          <w:highlight w:val="black"/>
          <w:shd w:val="clear" w:color="auto" w:fill="FFFFFF"/>
        </w:rPr>
        <w:t xml:space="preserve">% </w:t>
      </w:r>
      <w:r w:rsidR="004C78FE" w:rsidRPr="00D721AE">
        <w:rPr>
          <w:highlight w:val="black"/>
          <w:shd w:val="clear" w:color="auto" w:fill="FFFFFF"/>
        </w:rPr>
        <w:t>ni</w:t>
      </w:r>
      <w:r w:rsidRPr="00D721AE">
        <w:rPr>
          <w:highlight w:val="black"/>
          <w:shd w:val="clear" w:color="auto" w:fill="FFFFFF"/>
        </w:rPr>
        <w:t xml:space="preserve">ższe w stosunku do poprzedniego miesiąca oraz o </w:t>
      </w:r>
      <w:r w:rsidR="007F0F83" w:rsidRPr="00D721AE">
        <w:rPr>
          <w:highlight w:val="black"/>
          <w:shd w:val="clear" w:color="auto" w:fill="FFFFFF"/>
        </w:rPr>
        <w:t>1,5</w:t>
      </w:r>
      <w:r w:rsidRPr="00D721AE">
        <w:rPr>
          <w:highlight w:val="black"/>
          <w:shd w:val="clear" w:color="auto" w:fill="FFFFFF"/>
        </w:rPr>
        <w:t xml:space="preserve">% wyższe niż </w:t>
      </w:r>
      <w:r w:rsidR="00B61627" w:rsidRPr="00D721AE">
        <w:rPr>
          <w:highlight w:val="black"/>
          <w:shd w:val="clear" w:color="auto" w:fill="FFFFFF"/>
        </w:rPr>
        <w:br/>
      </w:r>
      <w:r w:rsidRPr="00D721AE">
        <w:rPr>
          <w:highlight w:val="black"/>
          <w:shd w:val="clear" w:color="auto" w:fill="FFFFFF"/>
        </w:rPr>
        <w:t xml:space="preserve">w analogicznym okresie 2019 r. </w:t>
      </w:r>
    </w:p>
    <w:p w:rsidR="00203F53" w:rsidRPr="00D721AE" w:rsidRDefault="00203F53" w:rsidP="00203F53">
      <w:pPr>
        <w:rPr>
          <w:highlight w:val="black"/>
          <w:shd w:val="clear" w:color="auto" w:fill="FFFFFF"/>
        </w:rPr>
      </w:pPr>
      <w:r w:rsidRPr="00D721AE">
        <w:rPr>
          <w:bCs/>
          <w:highlight w:val="black"/>
          <w:shd w:val="clear" w:color="auto" w:fill="FFFFFF"/>
        </w:rPr>
        <w:t xml:space="preserve">W porównaniu z </w:t>
      </w:r>
      <w:r w:rsidR="00B46EA7" w:rsidRPr="00D721AE">
        <w:rPr>
          <w:bCs/>
          <w:highlight w:val="black"/>
          <w:shd w:val="clear" w:color="auto" w:fill="FFFFFF"/>
        </w:rPr>
        <w:t>kwietniem</w:t>
      </w:r>
      <w:r w:rsidRPr="00D721AE">
        <w:rPr>
          <w:bCs/>
          <w:highlight w:val="black"/>
          <w:shd w:val="clear" w:color="auto" w:fill="FFFFFF"/>
        </w:rPr>
        <w:t xml:space="preserve"> 20</w:t>
      </w:r>
      <w:r w:rsidR="009426D2" w:rsidRPr="00D721AE">
        <w:rPr>
          <w:bCs/>
          <w:highlight w:val="black"/>
          <w:shd w:val="clear" w:color="auto" w:fill="FFFFFF"/>
        </w:rPr>
        <w:t>20</w:t>
      </w:r>
      <w:r w:rsidRPr="00D721AE">
        <w:rPr>
          <w:bCs/>
          <w:highlight w:val="black"/>
          <w:shd w:val="clear" w:color="auto" w:fill="FFFFFF"/>
        </w:rPr>
        <w:t xml:space="preserve"> r. </w:t>
      </w:r>
      <w:r w:rsidR="004C78FE" w:rsidRPr="00D721AE">
        <w:rPr>
          <w:bCs/>
          <w:highlight w:val="black"/>
          <w:shd w:val="clear" w:color="auto" w:fill="FFFFFF"/>
        </w:rPr>
        <w:t>spadek</w:t>
      </w:r>
      <w:r w:rsidRPr="00D721AE">
        <w:rPr>
          <w:bCs/>
          <w:highlight w:val="black"/>
          <w:shd w:val="clear" w:color="auto" w:fill="FFFFFF"/>
        </w:rPr>
        <w:t xml:space="preserve"> </w:t>
      </w:r>
      <w:r w:rsidRPr="00D721AE">
        <w:rPr>
          <w:highlight w:val="black"/>
          <w:shd w:val="clear" w:color="auto" w:fill="FFFFFF"/>
        </w:rPr>
        <w:t xml:space="preserve">przeciętnego wynagrodzenia brutto wystąpił </w:t>
      </w:r>
      <w:r w:rsidR="00B61627" w:rsidRPr="00D721AE">
        <w:rPr>
          <w:highlight w:val="black"/>
          <w:shd w:val="clear" w:color="auto" w:fill="FFFFFF"/>
        </w:rPr>
        <w:br/>
      </w:r>
      <w:r w:rsidRPr="00D721AE">
        <w:rPr>
          <w:highlight w:val="black"/>
          <w:shd w:val="clear" w:color="auto" w:fill="FFFFFF"/>
        </w:rPr>
        <w:t>w sekcjach:</w:t>
      </w:r>
      <w:r w:rsidR="00B46EA7" w:rsidRPr="00D721AE">
        <w:rPr>
          <w:highlight w:val="black"/>
          <w:shd w:val="clear" w:color="auto" w:fill="FFFFFF"/>
        </w:rPr>
        <w:t xml:space="preserve"> budownictwo (o 14,5%), </w:t>
      </w:r>
      <w:r w:rsidR="00B55309" w:rsidRPr="00D721AE">
        <w:rPr>
          <w:highlight w:val="black"/>
          <w:shd w:val="clear" w:color="auto" w:fill="FFFFFF"/>
        </w:rPr>
        <w:t xml:space="preserve">przemysł (o 7,8%), administrowanie i działalność wspierająca (o 6,8%), działalność związana z kulturą, rozrywką i rekreacją (o 5,7%), zakwaterowanie </w:t>
      </w:r>
      <w:r w:rsidR="00B61627" w:rsidRPr="00D721AE">
        <w:rPr>
          <w:highlight w:val="black"/>
          <w:shd w:val="clear" w:color="auto" w:fill="FFFFFF"/>
        </w:rPr>
        <w:br/>
      </w:r>
      <w:r w:rsidR="00B55309" w:rsidRPr="00D721AE">
        <w:rPr>
          <w:highlight w:val="black"/>
          <w:shd w:val="clear" w:color="auto" w:fill="FFFFFF"/>
        </w:rPr>
        <w:t xml:space="preserve">i gastronomia (o 4,0%), działalność profesjonalna, naukowa i techniczna (o 3,8%), </w:t>
      </w:r>
      <w:r w:rsidR="007B2A8E" w:rsidRPr="00D721AE">
        <w:rPr>
          <w:highlight w:val="black"/>
          <w:shd w:val="clear" w:color="auto" w:fill="FFFFFF"/>
        </w:rPr>
        <w:t xml:space="preserve">transport </w:t>
      </w:r>
      <w:r w:rsidR="00B61627" w:rsidRPr="00D721AE">
        <w:rPr>
          <w:highlight w:val="black"/>
          <w:shd w:val="clear" w:color="auto" w:fill="FFFFFF"/>
        </w:rPr>
        <w:br/>
      </w:r>
      <w:r w:rsidR="007B2A8E" w:rsidRPr="00D721AE">
        <w:rPr>
          <w:highlight w:val="black"/>
          <w:shd w:val="clear" w:color="auto" w:fill="FFFFFF"/>
        </w:rPr>
        <w:t xml:space="preserve">i gospodarka magazynowa (o 3,2%), </w:t>
      </w:r>
      <w:r w:rsidR="00950DFE" w:rsidRPr="00D721AE">
        <w:rPr>
          <w:highlight w:val="black"/>
          <w:shd w:val="clear" w:color="auto" w:fill="FFFFFF"/>
        </w:rPr>
        <w:t xml:space="preserve">informacja i komunikacja (o </w:t>
      </w:r>
      <w:r w:rsidR="00B55309" w:rsidRPr="00D721AE">
        <w:rPr>
          <w:highlight w:val="black"/>
          <w:shd w:val="clear" w:color="auto" w:fill="FFFFFF"/>
        </w:rPr>
        <w:t>2,6</w:t>
      </w:r>
      <w:r w:rsidR="00950DFE" w:rsidRPr="00D721AE">
        <w:rPr>
          <w:highlight w:val="black"/>
          <w:shd w:val="clear" w:color="auto" w:fill="FFFFFF"/>
        </w:rPr>
        <w:t>%),</w:t>
      </w:r>
      <w:r w:rsidR="0097694C" w:rsidRPr="00D721AE">
        <w:rPr>
          <w:highlight w:val="black"/>
          <w:shd w:val="clear" w:color="auto" w:fill="FFFFFF"/>
        </w:rPr>
        <w:t xml:space="preserve"> handel; naprawa pojazdów samochodowych (o 0,7%)</w:t>
      </w:r>
      <w:r w:rsidR="005D14E6" w:rsidRPr="00D721AE">
        <w:rPr>
          <w:highlight w:val="black"/>
          <w:shd w:val="clear" w:color="auto" w:fill="FFFFFF"/>
        </w:rPr>
        <w:t>.</w:t>
      </w:r>
      <w:r w:rsidRPr="00D721AE">
        <w:rPr>
          <w:highlight w:val="black"/>
          <w:shd w:val="clear" w:color="auto" w:fill="FFFFFF"/>
        </w:rPr>
        <w:t xml:space="preserve"> </w:t>
      </w:r>
    </w:p>
    <w:p w:rsidR="00203F53" w:rsidRPr="00D721AE" w:rsidRDefault="00203F53" w:rsidP="00203F5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Natomiast </w:t>
      </w:r>
      <w:r w:rsidR="004C78FE" w:rsidRPr="00D721AE">
        <w:rPr>
          <w:highlight w:val="black"/>
          <w:shd w:val="clear" w:color="auto" w:fill="FFFFFF"/>
        </w:rPr>
        <w:t>wzrost</w:t>
      </w:r>
      <w:r w:rsidRPr="00D721AE">
        <w:rPr>
          <w:highlight w:val="black"/>
          <w:shd w:val="clear" w:color="auto" w:fill="FFFFFF"/>
        </w:rPr>
        <w:t xml:space="preserve"> przeciętnego wynagrodzenia brutto odnotowano w sekcj</w:t>
      </w:r>
      <w:r w:rsidR="00B55309" w:rsidRPr="00D721AE">
        <w:rPr>
          <w:highlight w:val="black"/>
          <w:shd w:val="clear" w:color="auto" w:fill="FFFFFF"/>
        </w:rPr>
        <w:t>i obsługa rynku nieruchomości (o 1,8%)</w:t>
      </w:r>
      <w:r w:rsidR="005D14E6" w:rsidRPr="00D721AE">
        <w:rPr>
          <w:highlight w:val="black"/>
          <w:shd w:val="clear" w:color="auto" w:fill="FFFFFF"/>
        </w:rPr>
        <w:t>.</w:t>
      </w:r>
      <w:r w:rsidRPr="00D721AE">
        <w:rPr>
          <w:highlight w:val="black"/>
          <w:shd w:val="clear" w:color="auto" w:fill="FFFFFF"/>
        </w:rPr>
        <w:t xml:space="preserve"> </w:t>
      </w:r>
    </w:p>
    <w:p w:rsidR="00C76A12" w:rsidRPr="00D721AE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D721AE" w:rsidRDefault="002F549F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2F549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460714</wp:posOffset>
            </wp:positionV>
            <wp:extent cx="5082540" cy="2179955"/>
            <wp:effectExtent l="0" t="0" r="3810" b="0"/>
            <wp:wrapTopAndBottom/>
            <wp:docPr id="26" name="Obraz 26" descr="C:\Moje dokumenty\Publikacje\Sygnalne\Statystyka Warszawy\2020\05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5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721AE">
        <w:rPr>
          <w:highlight w:val="black"/>
        </w:rPr>
        <w:t>Wykres 3.</w:t>
      </w:r>
      <w:r w:rsidR="00453CE4" w:rsidRPr="00D721AE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D721AE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D721AE">
        <w:rPr>
          <w:highlight w:val="black"/>
          <w:shd w:val="clear" w:color="auto" w:fill="FFFFFF"/>
        </w:rPr>
        <w:t xml:space="preserve">w </w:t>
      </w:r>
      <w:r w:rsidR="00824621" w:rsidRPr="00D721AE">
        <w:rPr>
          <w:highlight w:val="black"/>
          <w:shd w:val="clear" w:color="auto" w:fill="FFFFFF"/>
        </w:rPr>
        <w:t>maj</w:t>
      </w:r>
      <w:r w:rsidR="002D561D" w:rsidRPr="00D721AE">
        <w:rPr>
          <w:highlight w:val="black"/>
          <w:shd w:val="clear" w:color="auto" w:fill="FFFFFF"/>
        </w:rPr>
        <w:t>u</w:t>
      </w:r>
      <w:r w:rsidR="00203F53" w:rsidRPr="00D721AE">
        <w:rPr>
          <w:highlight w:val="black"/>
          <w:shd w:val="clear" w:color="auto" w:fill="FFFFFF"/>
        </w:rPr>
        <w:t xml:space="preserve"> 2020 r.</w:t>
      </w:r>
      <w:r w:rsidRPr="002F54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3CE4" w:rsidRPr="00D721AE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D721AE" w:rsidRDefault="00203F53" w:rsidP="00203F53">
      <w:pPr>
        <w:rPr>
          <w:highlight w:val="black"/>
          <w:shd w:val="clear" w:color="auto" w:fill="FFFFFF"/>
        </w:rPr>
      </w:pPr>
      <w:r w:rsidRPr="00D721AE">
        <w:rPr>
          <w:szCs w:val="19"/>
          <w:highlight w:val="black"/>
          <w:shd w:val="clear" w:color="auto" w:fill="FFFFFF"/>
        </w:rPr>
        <w:t xml:space="preserve">W stosunku do </w:t>
      </w:r>
      <w:r w:rsidR="00824621" w:rsidRPr="00D721AE">
        <w:rPr>
          <w:szCs w:val="19"/>
          <w:highlight w:val="black"/>
          <w:shd w:val="clear" w:color="auto" w:fill="FFFFFF"/>
        </w:rPr>
        <w:t>maja</w:t>
      </w:r>
      <w:r w:rsidRPr="00D721AE">
        <w:rPr>
          <w:szCs w:val="19"/>
          <w:highlight w:val="black"/>
          <w:shd w:val="clear" w:color="auto" w:fill="FFFFFF"/>
        </w:rPr>
        <w:t xml:space="preserve"> 2019 r. wzrost przeciętnego wynagrodzenia brutto odnotowano w sekcjach: </w:t>
      </w:r>
      <w:r w:rsidR="00CD32BE" w:rsidRPr="00D721AE">
        <w:rPr>
          <w:szCs w:val="19"/>
          <w:highlight w:val="black"/>
          <w:shd w:val="clear" w:color="auto" w:fill="FFFFFF"/>
        </w:rPr>
        <w:t>obsługa</w:t>
      </w:r>
      <w:r w:rsidR="00CD32BE" w:rsidRPr="00D721AE">
        <w:rPr>
          <w:highlight w:val="black"/>
          <w:shd w:val="clear" w:color="auto" w:fill="FFFFFF"/>
        </w:rPr>
        <w:t xml:space="preserve"> rynku nieruchomości (o 6,9%), przemysł (o 5,2%), administrowanie i działalność wspierająca (o 4,1%), działalność profesjonalna, naukowa i techniczna (o 2,6%), </w:t>
      </w:r>
      <w:r w:rsidR="00824621" w:rsidRPr="00D721AE">
        <w:rPr>
          <w:highlight w:val="black"/>
          <w:shd w:val="clear" w:color="auto" w:fill="FFFFFF"/>
        </w:rPr>
        <w:t xml:space="preserve">handel; naprawa pojazdów samochodowych (o 2,0%), </w:t>
      </w:r>
      <w:r w:rsidR="00CD32BE" w:rsidRPr="00D721AE">
        <w:rPr>
          <w:highlight w:val="black"/>
          <w:shd w:val="clear" w:color="auto" w:fill="FFFFFF"/>
        </w:rPr>
        <w:t>budownictwo (o 0,2%)</w:t>
      </w:r>
      <w:r w:rsidR="000C09B9" w:rsidRPr="00D721AE">
        <w:rPr>
          <w:highlight w:val="black"/>
          <w:shd w:val="clear" w:color="auto" w:fill="FFFFFF"/>
        </w:rPr>
        <w:t>.</w:t>
      </w:r>
    </w:p>
    <w:p w:rsidR="00925EC8" w:rsidRPr="00D721AE" w:rsidRDefault="00925EC8" w:rsidP="00203F53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>Natomiast spadek przeciętnego wynagrodzenia brutto odnotowano w sekcjach</w:t>
      </w:r>
      <w:r w:rsidR="00CD32BE" w:rsidRPr="00D721AE">
        <w:rPr>
          <w:highlight w:val="black"/>
          <w:shd w:val="clear" w:color="auto" w:fill="FFFFFF"/>
        </w:rPr>
        <w:t>:</w:t>
      </w:r>
      <w:r w:rsidRPr="00D721AE">
        <w:rPr>
          <w:highlight w:val="black"/>
          <w:shd w:val="clear" w:color="auto" w:fill="FFFFFF"/>
        </w:rPr>
        <w:t xml:space="preserve"> zakwaterowanie i gastronomia (o </w:t>
      </w:r>
      <w:r w:rsidR="00824621" w:rsidRPr="00D721AE">
        <w:rPr>
          <w:highlight w:val="black"/>
          <w:shd w:val="clear" w:color="auto" w:fill="FFFFFF"/>
        </w:rPr>
        <w:t>10,5</w:t>
      </w:r>
      <w:r w:rsidRPr="00D721AE">
        <w:rPr>
          <w:highlight w:val="black"/>
          <w:shd w:val="clear" w:color="auto" w:fill="FFFFFF"/>
        </w:rPr>
        <w:t>%),</w:t>
      </w:r>
      <w:r w:rsidR="00824621" w:rsidRPr="00D721AE">
        <w:rPr>
          <w:highlight w:val="black"/>
          <w:shd w:val="clear" w:color="auto" w:fill="FFFFFF"/>
        </w:rPr>
        <w:t xml:space="preserve"> </w:t>
      </w:r>
      <w:r w:rsidR="00CD32BE" w:rsidRPr="00D721AE">
        <w:rPr>
          <w:highlight w:val="black"/>
          <w:shd w:val="clear" w:color="auto" w:fill="FFFFFF"/>
        </w:rPr>
        <w:t xml:space="preserve">działalność związana z kulturą, rozrywką i rekreacją (o 2,8%), </w:t>
      </w:r>
      <w:r w:rsidR="00824621" w:rsidRPr="00D721AE">
        <w:rPr>
          <w:highlight w:val="black"/>
          <w:shd w:val="clear" w:color="auto" w:fill="FFFFFF"/>
        </w:rPr>
        <w:t>informacja i komunikacja (o 2,2%), transport i gospodarka magazynowa (o 0,7%)</w:t>
      </w:r>
      <w:r w:rsidRPr="00D721AE">
        <w:rPr>
          <w:highlight w:val="black"/>
          <w:shd w:val="clear" w:color="auto" w:fill="FFFFFF"/>
        </w:rPr>
        <w:t>.</w:t>
      </w:r>
    </w:p>
    <w:p w:rsidR="00453CE4" w:rsidRPr="00D721AE" w:rsidRDefault="00453CE4" w:rsidP="00453CE4">
      <w:pPr>
        <w:pStyle w:val="podtytu"/>
        <w:rPr>
          <w:highlight w:val="black"/>
          <w:shd w:val="clear" w:color="auto" w:fill="FFFFFF"/>
        </w:rPr>
      </w:pPr>
      <w:r w:rsidRPr="00D721A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721AE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D721AE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8612CC" w:rsidRPr="00D721AE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D721AE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8612CC" w:rsidRPr="00D721AE">
                              <w:rPr>
                                <w:shd w:val="clear" w:color="auto" w:fill="000000"/>
                              </w:rPr>
                              <w:t>1,2</w:t>
                            </w:r>
                            <w:r w:rsidRPr="00D721AE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D721AE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D721AE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8612CC" w:rsidRPr="00D721AE">
                        <w:rPr>
                          <w:shd w:val="clear" w:color="auto" w:fill="000000"/>
                        </w:rPr>
                        <w:t>maju</w:t>
                      </w:r>
                      <w:r w:rsidRPr="00D721AE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8612CC" w:rsidRPr="00D721AE">
                        <w:rPr>
                          <w:shd w:val="clear" w:color="auto" w:fill="000000"/>
                        </w:rPr>
                        <w:t>1,2</w:t>
                      </w:r>
                      <w:r w:rsidRPr="00D721AE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721AE">
        <w:rPr>
          <w:highlight w:val="black"/>
          <w:shd w:val="clear" w:color="auto" w:fill="FFFFFF"/>
        </w:rPr>
        <w:t>Przemysł</w:t>
      </w:r>
    </w:p>
    <w:p w:rsidR="008612CC" w:rsidRPr="00D721AE" w:rsidRDefault="008612CC" w:rsidP="008612CC">
      <w:pPr>
        <w:rPr>
          <w:spacing w:val="-4"/>
          <w:highlight w:val="black"/>
          <w:shd w:val="clear" w:color="auto" w:fill="FFFFFF"/>
        </w:rPr>
      </w:pPr>
      <w:r w:rsidRPr="00D721AE">
        <w:rPr>
          <w:spacing w:val="-4"/>
          <w:highlight w:val="black"/>
          <w:shd w:val="clear" w:color="auto" w:fill="FFFFFF"/>
        </w:rPr>
        <w:t>Produkcja sprzedana przemysłu w maju 2020 r. wyniosła (w cenach bieżących) 9957,2 mln zł i była (w cenach stałych) większa w stosunku do analogicznego miesiąca 2019 r. o 6,1%. W stosunku do maja 2019 r. odnotowano spadek produkcji sprzedanej w przetwórstwie przemysłowym o 1,2%.</w:t>
      </w:r>
    </w:p>
    <w:p w:rsidR="008612CC" w:rsidRPr="00D721AE" w:rsidRDefault="008612CC" w:rsidP="008612CC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>W okresie styczeń–maj 2020 r. produkcja sprzedana przemysłu wyniosła 55043,1 mln zł (w cenach bieżących) i była (w cenach stałych) wyższa o 4,0% od osiągniętej w analogicznym okresie 2019 r. W przetwórstwie przemysłowym odnotowano wzrost produkcji o 2,7%.</w:t>
      </w:r>
    </w:p>
    <w:p w:rsidR="008612CC" w:rsidRPr="00D721AE" w:rsidRDefault="008612CC" w:rsidP="008612CC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wyrobów farmaceutycznych (o 52,1%), produkcji wyrobów tekstylnych (o 26,4%), produkcji chemikaliów i wyrobów chemicznych (o 19,1%), pozostałej produkcji wyrobów </w:t>
      </w:r>
      <w:r w:rsidRPr="00D721AE">
        <w:rPr>
          <w:highlight w:val="black"/>
          <w:shd w:val="clear" w:color="auto" w:fill="FFFFFF"/>
        </w:rPr>
        <w:br/>
        <w:t>(o 16,8%), produkcji wyrobów z drewna, korka, słomy i wikliny (o 11,4%), produkcji artykułów spożywczych (o 9,8%), produkcji wyrobów z metali (o 7,2%).</w:t>
      </w:r>
    </w:p>
    <w:p w:rsidR="008612CC" w:rsidRPr="00D721AE" w:rsidRDefault="008612CC" w:rsidP="008612CC">
      <w:pPr>
        <w:rPr>
          <w:spacing w:val="-2"/>
          <w:highlight w:val="black"/>
          <w:shd w:val="clear" w:color="auto" w:fill="FFFFFF"/>
        </w:rPr>
      </w:pPr>
      <w:r w:rsidRPr="00D721AE">
        <w:rPr>
          <w:spacing w:val="-2"/>
          <w:highlight w:val="black"/>
          <w:shd w:val="clear" w:color="auto" w:fill="FFFFFF"/>
        </w:rPr>
        <w:t xml:space="preserve">Spadek sprzedaży odnotowano m.in. w: produkcji pozostałego sprzętu transportowego </w:t>
      </w:r>
      <w:r w:rsidR="00B61627" w:rsidRPr="00D721AE">
        <w:rPr>
          <w:spacing w:val="-2"/>
          <w:highlight w:val="black"/>
          <w:shd w:val="clear" w:color="auto" w:fill="FFFFFF"/>
        </w:rPr>
        <w:br/>
      </w:r>
      <w:r w:rsidRPr="00D721AE">
        <w:rPr>
          <w:spacing w:val="-2"/>
          <w:highlight w:val="black"/>
          <w:shd w:val="clear" w:color="auto" w:fill="FFFFFF"/>
        </w:rPr>
        <w:t xml:space="preserve">(o 32,8%), produkcji skór i wyrobów skórzanych (o 29,9%), produkcji maszyn i urządzeń </w:t>
      </w:r>
      <w:r w:rsidRPr="00D721AE">
        <w:rPr>
          <w:spacing w:val="-2"/>
          <w:highlight w:val="black"/>
          <w:shd w:val="clear" w:color="auto" w:fill="FFFFFF"/>
        </w:rPr>
        <w:br/>
        <w:t xml:space="preserve">(o 13,5%), poligrafii i reprodukcji zapisanych nośników informacji (o 12,9%), produkcji pojazdów samochodowych, przyczep i naczep (o 11,9%), produkcji mebli (o 11,5%), naprawie, konserwacji </w:t>
      </w:r>
      <w:r w:rsidRPr="00D721AE">
        <w:rPr>
          <w:spacing w:val="-2"/>
          <w:highlight w:val="black"/>
          <w:shd w:val="clear" w:color="auto" w:fill="FFFFFF"/>
        </w:rPr>
        <w:br/>
      </w:r>
      <w:r w:rsidRPr="00D721AE">
        <w:rPr>
          <w:spacing w:val="-2"/>
          <w:highlight w:val="black"/>
          <w:shd w:val="clear" w:color="auto" w:fill="FFFFFF"/>
        </w:rPr>
        <w:lastRenderedPageBreak/>
        <w:t>i instalowaniu maszyn i urządzeń (o 9,1%), produkcji wyrobów z pozostałych mineralnych surowców niemetalicznych (o 8,5%), produkcji komputerów, wyrobów elektronicznych i optycznych (o 7,0%), produkcji odzieży (o 6,1%).</w:t>
      </w:r>
    </w:p>
    <w:p w:rsidR="008612CC" w:rsidRPr="00D721AE" w:rsidRDefault="008612CC" w:rsidP="008612CC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Wydajność pracy w przemyśle, mierzona wartością produkcji sprzedanej na 1 zatrudnionego, w okresie styczeń–maj 2020 r. wyniosła 306,8 tys. zł (w cenach bieżących) i była – licząc </w:t>
      </w:r>
      <w:r w:rsidRPr="00D721AE">
        <w:rPr>
          <w:highlight w:val="black"/>
          <w:shd w:val="clear" w:color="auto" w:fill="FFFFFF"/>
        </w:rPr>
        <w:br/>
        <w:t>w cenach stałych – o 3,1% wyższa niż przed rokiem.</w:t>
      </w:r>
    </w:p>
    <w:p w:rsidR="00453CE4" w:rsidRPr="00D721AE" w:rsidRDefault="00453CE4" w:rsidP="00453CE4">
      <w:pPr>
        <w:pStyle w:val="podtytu"/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>Budownictwo</w:t>
      </w:r>
    </w:p>
    <w:p w:rsidR="00453CE4" w:rsidRPr="00D721AE" w:rsidRDefault="0086321A" w:rsidP="00453CE4">
      <w:pPr>
        <w:rPr>
          <w:highlight w:val="black"/>
          <w:shd w:val="clear" w:color="auto" w:fill="FFFFFF"/>
        </w:rPr>
      </w:pPr>
      <w:r w:rsidRPr="00D721AE">
        <w:rPr>
          <w:spacing w:val="-6"/>
          <w:highlight w:val="black"/>
          <w:shd w:val="clear" w:color="auto" w:fill="FFFFFF"/>
        </w:rPr>
        <w:t xml:space="preserve">Produkcja sprzedana budownictwa w </w:t>
      </w:r>
      <w:r w:rsidR="00535F59" w:rsidRPr="00D721AE">
        <w:rPr>
          <w:spacing w:val="-6"/>
          <w:highlight w:val="black"/>
          <w:shd w:val="clear" w:color="auto" w:fill="FFFFFF"/>
        </w:rPr>
        <w:t>maju</w:t>
      </w:r>
      <w:r w:rsidRPr="00D721AE">
        <w:rPr>
          <w:spacing w:val="-6"/>
          <w:highlight w:val="black"/>
          <w:shd w:val="clear" w:color="auto" w:fill="FFFFFF"/>
        </w:rPr>
        <w:t xml:space="preserve"> 2020 r. wyniosła (w cenach bieżących) </w:t>
      </w:r>
      <w:r w:rsidR="00535F59" w:rsidRPr="00D721AE">
        <w:rPr>
          <w:spacing w:val="-6"/>
          <w:highlight w:val="black"/>
          <w:shd w:val="clear" w:color="auto" w:fill="FFFFFF"/>
        </w:rPr>
        <w:t>3618,0</w:t>
      </w:r>
      <w:r w:rsidRPr="00D721AE">
        <w:rPr>
          <w:spacing w:val="-6"/>
          <w:highlight w:val="black"/>
          <w:shd w:val="clear" w:color="auto" w:fill="FFFFFF"/>
        </w:rPr>
        <w:t xml:space="preserve"> mln zł</w:t>
      </w:r>
      <w:r w:rsidRPr="00D721AE">
        <w:rPr>
          <w:highlight w:val="black"/>
          <w:shd w:val="clear" w:color="auto" w:fill="FFFFFF"/>
        </w:rPr>
        <w:t xml:space="preserve"> </w:t>
      </w:r>
      <w:r w:rsidRPr="00D721AE">
        <w:rPr>
          <w:highlight w:val="black"/>
          <w:shd w:val="clear" w:color="auto" w:fill="FFFFFF"/>
        </w:rPr>
        <w:br/>
        <w:t xml:space="preserve">i w stosunku do </w:t>
      </w:r>
      <w:r w:rsidR="00535F59" w:rsidRPr="00D721AE">
        <w:rPr>
          <w:highlight w:val="black"/>
          <w:shd w:val="clear" w:color="auto" w:fill="FFFFFF"/>
        </w:rPr>
        <w:t>kwietnia</w:t>
      </w:r>
      <w:r w:rsidRPr="00D721AE">
        <w:rPr>
          <w:highlight w:val="black"/>
          <w:shd w:val="clear" w:color="auto" w:fill="FFFFFF"/>
        </w:rPr>
        <w:t xml:space="preserve"> 20</w:t>
      </w:r>
      <w:r w:rsidR="00C65BA3" w:rsidRPr="00D721AE">
        <w:rPr>
          <w:highlight w:val="black"/>
          <w:shd w:val="clear" w:color="auto" w:fill="FFFFFF"/>
        </w:rPr>
        <w:t>20</w:t>
      </w:r>
      <w:r w:rsidRPr="00D721AE">
        <w:rPr>
          <w:highlight w:val="black"/>
          <w:shd w:val="clear" w:color="auto" w:fill="FFFFFF"/>
        </w:rPr>
        <w:t xml:space="preserve"> r. była </w:t>
      </w:r>
      <w:r w:rsidR="00535F59" w:rsidRPr="00D721AE">
        <w:rPr>
          <w:highlight w:val="black"/>
          <w:shd w:val="clear" w:color="auto" w:fill="FFFFFF"/>
        </w:rPr>
        <w:t>więk</w:t>
      </w:r>
      <w:r w:rsidR="00911E7A" w:rsidRPr="00D721AE">
        <w:rPr>
          <w:highlight w:val="black"/>
          <w:shd w:val="clear" w:color="auto" w:fill="FFFFFF"/>
        </w:rPr>
        <w:t>sza</w:t>
      </w:r>
      <w:r w:rsidRPr="00D721AE">
        <w:rPr>
          <w:highlight w:val="black"/>
          <w:shd w:val="clear" w:color="auto" w:fill="FFFFFF"/>
        </w:rPr>
        <w:t xml:space="preserve"> o </w:t>
      </w:r>
      <w:r w:rsidR="00535F59" w:rsidRPr="00D721AE">
        <w:rPr>
          <w:highlight w:val="black"/>
          <w:shd w:val="clear" w:color="auto" w:fill="FFFFFF"/>
        </w:rPr>
        <w:t>0,7%,</w:t>
      </w:r>
      <w:r w:rsidRPr="00D721AE">
        <w:rPr>
          <w:highlight w:val="black"/>
          <w:shd w:val="clear" w:color="auto" w:fill="FFFFFF"/>
        </w:rPr>
        <w:t xml:space="preserve"> a w stosunku do analogicznego okresu ubiegłego roku </w:t>
      </w:r>
      <w:r w:rsidR="00911E7A" w:rsidRPr="00D721AE">
        <w:rPr>
          <w:highlight w:val="black"/>
          <w:shd w:val="clear" w:color="auto" w:fill="FFFFFF"/>
        </w:rPr>
        <w:t>spadła</w:t>
      </w:r>
      <w:r w:rsidRPr="00D721AE">
        <w:rPr>
          <w:highlight w:val="black"/>
          <w:shd w:val="clear" w:color="auto" w:fill="FFFFFF"/>
        </w:rPr>
        <w:t xml:space="preserve"> o </w:t>
      </w:r>
      <w:r w:rsidR="00535F59" w:rsidRPr="00D721AE">
        <w:rPr>
          <w:highlight w:val="black"/>
          <w:shd w:val="clear" w:color="auto" w:fill="FFFFFF"/>
        </w:rPr>
        <w:t>19,6</w:t>
      </w:r>
      <w:r w:rsidRPr="00D721AE">
        <w:rPr>
          <w:highlight w:val="black"/>
          <w:shd w:val="clear" w:color="auto" w:fill="FFFFFF"/>
        </w:rPr>
        <w:t>%.</w:t>
      </w:r>
    </w:p>
    <w:p w:rsidR="009426D2" w:rsidRPr="00D721AE" w:rsidRDefault="00132DAF" w:rsidP="009426D2">
      <w:pPr>
        <w:rPr>
          <w:highlight w:val="black"/>
          <w:shd w:val="clear" w:color="auto" w:fill="FFFFFF"/>
        </w:rPr>
      </w:pPr>
      <w:r w:rsidRPr="00D721A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721AE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594142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maju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594142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20,8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D721AE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594142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maju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594142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20,8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D721AE">
        <w:rPr>
          <w:highlight w:val="black"/>
          <w:shd w:val="clear" w:color="auto" w:fill="FFFFFF"/>
        </w:rPr>
        <w:t>W okresie styczeń–</w:t>
      </w:r>
      <w:r w:rsidR="00535F59" w:rsidRPr="00D721AE">
        <w:rPr>
          <w:highlight w:val="black"/>
          <w:shd w:val="clear" w:color="auto" w:fill="FFFFFF"/>
        </w:rPr>
        <w:t>maj</w:t>
      </w:r>
      <w:r w:rsidR="009426D2" w:rsidRPr="00D721AE">
        <w:rPr>
          <w:highlight w:val="black"/>
          <w:shd w:val="clear" w:color="auto" w:fill="FFFFFF"/>
        </w:rPr>
        <w:t xml:space="preserve"> 20</w:t>
      </w:r>
      <w:r w:rsidR="00E244EE" w:rsidRPr="00D721AE">
        <w:rPr>
          <w:highlight w:val="black"/>
          <w:shd w:val="clear" w:color="auto" w:fill="FFFFFF"/>
        </w:rPr>
        <w:t>20</w:t>
      </w:r>
      <w:r w:rsidR="009426D2" w:rsidRPr="00D721AE">
        <w:rPr>
          <w:highlight w:val="black"/>
          <w:shd w:val="clear" w:color="auto" w:fill="FFFFFF"/>
        </w:rPr>
        <w:t xml:space="preserve"> r. produkcja sprzedana budownictwa osiągnęła wartość </w:t>
      </w:r>
      <w:r w:rsidR="00535F59" w:rsidRPr="00D721AE">
        <w:rPr>
          <w:highlight w:val="black"/>
          <w:shd w:val="clear" w:color="auto" w:fill="FFFFFF"/>
        </w:rPr>
        <w:t>18433,5</w:t>
      </w:r>
      <w:r w:rsidR="009426D2" w:rsidRPr="00D721AE">
        <w:rPr>
          <w:highlight w:val="black"/>
          <w:shd w:val="clear" w:color="auto" w:fill="FFFFFF"/>
        </w:rPr>
        <w:t xml:space="preserve"> mln zł, tj. o </w:t>
      </w:r>
      <w:r w:rsidR="00535F59" w:rsidRPr="00D721AE">
        <w:rPr>
          <w:highlight w:val="black"/>
          <w:shd w:val="clear" w:color="auto" w:fill="FFFFFF"/>
        </w:rPr>
        <w:t>6,7</w:t>
      </w:r>
      <w:r w:rsidR="009426D2" w:rsidRPr="00D721AE">
        <w:rPr>
          <w:highlight w:val="black"/>
          <w:shd w:val="clear" w:color="auto" w:fill="FFFFFF"/>
        </w:rPr>
        <w:t xml:space="preserve">% </w:t>
      </w:r>
      <w:r w:rsidR="00911E7A" w:rsidRPr="00D721AE">
        <w:rPr>
          <w:highlight w:val="black"/>
          <w:shd w:val="clear" w:color="auto" w:fill="FFFFFF"/>
        </w:rPr>
        <w:t>mniej</w:t>
      </w:r>
      <w:r w:rsidR="009426D2" w:rsidRPr="00D721AE">
        <w:rPr>
          <w:highlight w:val="black"/>
          <w:shd w:val="clear" w:color="auto" w:fill="FFFFFF"/>
        </w:rPr>
        <w:t>szą niż w analogicznym okresie 201</w:t>
      </w:r>
      <w:r w:rsidR="00E244EE" w:rsidRPr="00D721AE">
        <w:rPr>
          <w:highlight w:val="black"/>
          <w:shd w:val="clear" w:color="auto" w:fill="FFFFFF"/>
        </w:rPr>
        <w:t>9</w:t>
      </w:r>
      <w:r w:rsidR="009426D2" w:rsidRPr="00D721AE">
        <w:rPr>
          <w:highlight w:val="black"/>
          <w:shd w:val="clear" w:color="auto" w:fill="FFFFFF"/>
        </w:rPr>
        <w:t xml:space="preserve"> r.</w:t>
      </w:r>
    </w:p>
    <w:p w:rsidR="00033431" w:rsidRPr="00D721AE" w:rsidRDefault="00033431" w:rsidP="00033431">
      <w:pPr>
        <w:rPr>
          <w:spacing w:val="-2"/>
          <w:highlight w:val="black"/>
          <w:shd w:val="clear" w:color="auto" w:fill="FFFFFF"/>
        </w:rPr>
      </w:pPr>
      <w:r w:rsidRPr="00D721AE">
        <w:rPr>
          <w:spacing w:val="-6"/>
          <w:highlight w:val="black"/>
          <w:shd w:val="clear" w:color="auto" w:fill="FFFFFF"/>
        </w:rPr>
        <w:t xml:space="preserve">Produkcja budowlano-montażowa w </w:t>
      </w:r>
      <w:r w:rsidR="00535F59" w:rsidRPr="00D721AE">
        <w:rPr>
          <w:spacing w:val="-6"/>
          <w:highlight w:val="black"/>
          <w:shd w:val="clear" w:color="auto" w:fill="FFFFFF"/>
        </w:rPr>
        <w:t>maju</w:t>
      </w:r>
      <w:r w:rsidRPr="00D721AE">
        <w:rPr>
          <w:spacing w:val="-6"/>
          <w:highlight w:val="black"/>
          <w:shd w:val="clear" w:color="auto" w:fill="FFFFFF"/>
        </w:rPr>
        <w:t xml:space="preserve"> 2020 r. ukształtowała się na poziomie </w:t>
      </w:r>
      <w:r w:rsidR="00535F59" w:rsidRPr="00D721AE">
        <w:rPr>
          <w:spacing w:val="-6"/>
          <w:highlight w:val="black"/>
          <w:shd w:val="clear" w:color="auto" w:fill="FFFFFF"/>
        </w:rPr>
        <w:t>958,9</w:t>
      </w:r>
      <w:r w:rsidRPr="00D721AE">
        <w:rPr>
          <w:spacing w:val="-6"/>
          <w:highlight w:val="black"/>
          <w:shd w:val="clear" w:color="auto" w:fill="FFFFFF"/>
        </w:rPr>
        <w:t xml:space="preserve"> mln zł</w:t>
      </w:r>
      <w:r w:rsidR="00C65BA3" w:rsidRPr="00D721AE">
        <w:rPr>
          <w:spacing w:val="-2"/>
          <w:highlight w:val="black"/>
          <w:shd w:val="clear" w:color="auto" w:fill="FFFFFF"/>
        </w:rPr>
        <w:t xml:space="preserve"> </w:t>
      </w:r>
      <w:r w:rsidR="00911E7A" w:rsidRPr="00D721AE">
        <w:rPr>
          <w:spacing w:val="-2"/>
          <w:highlight w:val="black"/>
          <w:shd w:val="clear" w:color="auto" w:fill="FFFFFF"/>
        </w:rPr>
        <w:br/>
      </w:r>
      <w:r w:rsidRPr="00D721AE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535F59" w:rsidRPr="00D721AE">
        <w:rPr>
          <w:spacing w:val="-2"/>
          <w:highlight w:val="black"/>
          <w:shd w:val="clear" w:color="auto" w:fill="FFFFFF"/>
        </w:rPr>
        <w:t>26,5</w:t>
      </w:r>
      <w:r w:rsidRPr="00D721AE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535F59" w:rsidRPr="00D721AE">
        <w:rPr>
          <w:spacing w:val="-2"/>
          <w:highlight w:val="black"/>
          <w:shd w:val="clear" w:color="auto" w:fill="FFFFFF"/>
        </w:rPr>
        <w:t>więk</w:t>
      </w:r>
      <w:r w:rsidRPr="00D721AE">
        <w:rPr>
          <w:spacing w:val="-2"/>
          <w:highlight w:val="black"/>
          <w:shd w:val="clear" w:color="auto" w:fill="FFFFFF"/>
        </w:rPr>
        <w:t xml:space="preserve">szyła się o </w:t>
      </w:r>
      <w:r w:rsidR="00535F59" w:rsidRPr="00D721AE">
        <w:rPr>
          <w:spacing w:val="-2"/>
          <w:highlight w:val="black"/>
          <w:shd w:val="clear" w:color="auto" w:fill="FFFFFF"/>
        </w:rPr>
        <w:t>7,4</w:t>
      </w:r>
      <w:r w:rsidR="00C65BA3" w:rsidRPr="00D721AE">
        <w:rPr>
          <w:spacing w:val="-2"/>
          <w:highlight w:val="black"/>
          <w:shd w:val="clear" w:color="auto" w:fill="FFFFFF"/>
        </w:rPr>
        <w:t xml:space="preserve">%, a w porównaniu </w:t>
      </w:r>
      <w:r w:rsidR="001B025E" w:rsidRPr="00D721AE">
        <w:rPr>
          <w:spacing w:val="-2"/>
          <w:highlight w:val="black"/>
          <w:shd w:val="clear" w:color="auto" w:fill="FFFFFF"/>
        </w:rPr>
        <w:br/>
      </w:r>
      <w:r w:rsidR="00C65BA3" w:rsidRPr="00D721AE">
        <w:rPr>
          <w:spacing w:val="-2"/>
          <w:highlight w:val="black"/>
          <w:shd w:val="clear" w:color="auto" w:fill="FFFFFF"/>
        </w:rPr>
        <w:t>z</w:t>
      </w:r>
      <w:r w:rsidRPr="00D721AE">
        <w:rPr>
          <w:spacing w:val="-2"/>
          <w:highlight w:val="black"/>
          <w:shd w:val="clear" w:color="auto" w:fill="FFFFFF"/>
        </w:rPr>
        <w:t xml:space="preserve"> </w:t>
      </w:r>
      <w:r w:rsidR="00535F59" w:rsidRPr="00D721AE">
        <w:rPr>
          <w:spacing w:val="-2"/>
          <w:highlight w:val="black"/>
          <w:shd w:val="clear" w:color="auto" w:fill="FFFFFF"/>
        </w:rPr>
        <w:t>majem</w:t>
      </w:r>
      <w:r w:rsidRPr="00D721AE">
        <w:rPr>
          <w:spacing w:val="-2"/>
          <w:highlight w:val="black"/>
          <w:shd w:val="clear" w:color="auto" w:fill="FFFFFF"/>
        </w:rPr>
        <w:t xml:space="preserve"> 2019 r. była mniejsza o </w:t>
      </w:r>
      <w:r w:rsidR="003D2C93" w:rsidRPr="00D721AE">
        <w:rPr>
          <w:spacing w:val="-2"/>
          <w:highlight w:val="black"/>
          <w:shd w:val="clear" w:color="auto" w:fill="FFFFFF"/>
        </w:rPr>
        <w:t>20,8</w:t>
      </w:r>
      <w:r w:rsidRPr="00D721AE">
        <w:rPr>
          <w:spacing w:val="-2"/>
          <w:highlight w:val="black"/>
          <w:shd w:val="clear" w:color="auto" w:fill="FFFFFF"/>
        </w:rPr>
        <w:t>%.</w:t>
      </w:r>
    </w:p>
    <w:p w:rsidR="009426D2" w:rsidRPr="00D721AE" w:rsidRDefault="009426D2" w:rsidP="009426D2">
      <w:pPr>
        <w:rPr>
          <w:spacing w:val="-2"/>
          <w:highlight w:val="black"/>
          <w:shd w:val="clear" w:color="auto" w:fill="FFFFFF"/>
        </w:rPr>
      </w:pPr>
      <w:r w:rsidRPr="00D721AE">
        <w:rPr>
          <w:spacing w:val="-2"/>
          <w:highlight w:val="black"/>
          <w:shd w:val="clear" w:color="auto" w:fill="FFFFFF"/>
        </w:rPr>
        <w:t>W okresie styczeń–</w:t>
      </w:r>
      <w:r w:rsidR="003D2C93" w:rsidRPr="00D721AE">
        <w:rPr>
          <w:spacing w:val="-2"/>
          <w:highlight w:val="black"/>
          <w:shd w:val="clear" w:color="auto" w:fill="FFFFFF"/>
        </w:rPr>
        <w:t>maj</w:t>
      </w:r>
      <w:r w:rsidRPr="00D721AE">
        <w:rPr>
          <w:spacing w:val="-2"/>
          <w:highlight w:val="black"/>
          <w:shd w:val="clear" w:color="auto" w:fill="FFFFFF"/>
        </w:rPr>
        <w:t xml:space="preserve"> 20</w:t>
      </w:r>
      <w:r w:rsidR="00E244EE" w:rsidRPr="00D721AE">
        <w:rPr>
          <w:spacing w:val="-2"/>
          <w:highlight w:val="black"/>
          <w:shd w:val="clear" w:color="auto" w:fill="FFFFFF"/>
        </w:rPr>
        <w:t>20</w:t>
      </w:r>
      <w:r w:rsidRPr="00D721AE">
        <w:rPr>
          <w:spacing w:val="-2"/>
          <w:highlight w:val="black"/>
          <w:shd w:val="clear" w:color="auto" w:fill="FFFFFF"/>
        </w:rPr>
        <w:t xml:space="preserve"> r. produkcja budowlano-montażowa ukształtowała się na poziomie </w:t>
      </w:r>
      <w:r w:rsidR="003D2C93" w:rsidRPr="00D721AE">
        <w:rPr>
          <w:spacing w:val="-2"/>
          <w:highlight w:val="black"/>
          <w:shd w:val="clear" w:color="auto" w:fill="FFFFFF"/>
        </w:rPr>
        <w:t>4444,1</w:t>
      </w:r>
      <w:r w:rsidRPr="00D721AE">
        <w:rPr>
          <w:spacing w:val="-2"/>
          <w:highlight w:val="black"/>
          <w:shd w:val="clear" w:color="auto" w:fill="FFFFFF"/>
        </w:rPr>
        <w:t xml:space="preserve"> mln zł i stanowiła </w:t>
      </w:r>
      <w:r w:rsidR="003D2C93" w:rsidRPr="00D721AE">
        <w:rPr>
          <w:spacing w:val="-2"/>
          <w:highlight w:val="black"/>
          <w:shd w:val="clear" w:color="auto" w:fill="FFFFFF"/>
        </w:rPr>
        <w:t>24,1</w:t>
      </w:r>
      <w:r w:rsidRPr="00D721AE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A57566" w:rsidRPr="00D721AE">
        <w:rPr>
          <w:spacing w:val="-2"/>
          <w:highlight w:val="black"/>
          <w:shd w:val="clear" w:color="auto" w:fill="FFFFFF"/>
        </w:rPr>
        <w:t>25,0</w:t>
      </w:r>
      <w:r w:rsidRPr="00D721AE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E244EE" w:rsidRPr="00D721AE">
        <w:rPr>
          <w:spacing w:val="-2"/>
          <w:highlight w:val="black"/>
          <w:shd w:val="clear" w:color="auto" w:fill="FFFFFF"/>
        </w:rPr>
        <w:t>mniej</w:t>
      </w:r>
      <w:r w:rsidRPr="00D721AE">
        <w:rPr>
          <w:spacing w:val="-2"/>
          <w:highlight w:val="black"/>
          <w:shd w:val="clear" w:color="auto" w:fill="FFFFFF"/>
        </w:rPr>
        <w:t xml:space="preserve">sza o </w:t>
      </w:r>
      <w:r w:rsidR="003D2C93" w:rsidRPr="00D721AE">
        <w:rPr>
          <w:spacing w:val="-2"/>
          <w:highlight w:val="black"/>
          <w:shd w:val="clear" w:color="auto" w:fill="FFFFFF"/>
        </w:rPr>
        <w:t>9,8</w:t>
      </w:r>
      <w:r w:rsidRPr="00D721AE">
        <w:rPr>
          <w:spacing w:val="-2"/>
          <w:highlight w:val="black"/>
          <w:shd w:val="clear" w:color="auto" w:fill="FFFFFF"/>
        </w:rPr>
        <w:t>%.</w:t>
      </w:r>
    </w:p>
    <w:p w:rsidR="00033431" w:rsidRPr="00D721AE" w:rsidRDefault="00033431" w:rsidP="00033431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Spadek produkcji w stosunku do analogicznego okresu 2019 r. wystąpił </w:t>
      </w:r>
      <w:r w:rsidR="002044BF" w:rsidRPr="00D721AE">
        <w:rPr>
          <w:highlight w:val="black"/>
          <w:shd w:val="clear" w:color="auto" w:fill="FFFFFF"/>
        </w:rPr>
        <w:t xml:space="preserve">w jednostkach zajmujących się budową </w:t>
      </w:r>
      <w:r w:rsidR="00F04B38" w:rsidRPr="00D721AE">
        <w:rPr>
          <w:highlight w:val="black"/>
          <w:shd w:val="clear" w:color="auto" w:fill="FFFFFF"/>
        </w:rPr>
        <w:t xml:space="preserve">budynków (o </w:t>
      </w:r>
      <w:r w:rsidR="003D2C93" w:rsidRPr="00D721AE">
        <w:rPr>
          <w:highlight w:val="black"/>
          <w:shd w:val="clear" w:color="auto" w:fill="FFFFFF"/>
        </w:rPr>
        <w:t>14,8</w:t>
      </w:r>
      <w:r w:rsidR="00F04B38" w:rsidRPr="00D721AE">
        <w:rPr>
          <w:highlight w:val="black"/>
          <w:shd w:val="clear" w:color="auto" w:fill="FFFFFF"/>
        </w:rPr>
        <w:t>%)</w:t>
      </w:r>
      <w:r w:rsidR="002044BF" w:rsidRPr="00D721AE">
        <w:rPr>
          <w:highlight w:val="black"/>
          <w:shd w:val="clear" w:color="auto" w:fill="FFFFFF"/>
        </w:rPr>
        <w:t xml:space="preserve">, </w:t>
      </w:r>
      <w:r w:rsidRPr="00D721AE">
        <w:rPr>
          <w:highlight w:val="black"/>
          <w:shd w:val="clear" w:color="auto" w:fill="FFFFFF"/>
        </w:rPr>
        <w:t xml:space="preserve">w podmiotach zajmujących się budową </w:t>
      </w:r>
      <w:r w:rsidR="00F04B38" w:rsidRPr="00D721AE">
        <w:rPr>
          <w:highlight w:val="black"/>
          <w:shd w:val="clear" w:color="auto" w:fill="FFFFFF"/>
        </w:rPr>
        <w:t xml:space="preserve">obiektów inżynierii lądowej i wodnej (o </w:t>
      </w:r>
      <w:r w:rsidR="003D2C93" w:rsidRPr="00D721AE">
        <w:rPr>
          <w:highlight w:val="black"/>
          <w:shd w:val="clear" w:color="auto" w:fill="FFFFFF"/>
        </w:rPr>
        <w:t>9,8</w:t>
      </w:r>
      <w:r w:rsidR="00F04B38" w:rsidRPr="00D721AE">
        <w:rPr>
          <w:highlight w:val="black"/>
          <w:shd w:val="clear" w:color="auto" w:fill="FFFFFF"/>
        </w:rPr>
        <w:t>%)</w:t>
      </w:r>
      <w:r w:rsidR="00792CD1" w:rsidRPr="00D721AE">
        <w:rPr>
          <w:highlight w:val="black"/>
          <w:shd w:val="clear" w:color="auto" w:fill="FFFFFF"/>
        </w:rPr>
        <w:t xml:space="preserve"> </w:t>
      </w:r>
      <w:r w:rsidR="002044BF" w:rsidRPr="00D721AE">
        <w:rPr>
          <w:highlight w:val="black"/>
          <w:shd w:val="clear" w:color="auto" w:fill="FFFFFF"/>
        </w:rPr>
        <w:t>oraz</w:t>
      </w:r>
      <w:r w:rsidR="00A90660" w:rsidRPr="00D721AE">
        <w:rPr>
          <w:highlight w:val="black"/>
          <w:shd w:val="clear" w:color="auto" w:fill="FFFFFF"/>
        </w:rPr>
        <w:t xml:space="preserve"> </w:t>
      </w:r>
      <w:r w:rsidRPr="00D721AE">
        <w:rPr>
          <w:highlight w:val="black"/>
          <w:shd w:val="clear" w:color="auto" w:fill="FFFFFF"/>
        </w:rPr>
        <w:t xml:space="preserve">w przedsiębiorstwach wykonujących roboty budowlane specjalistyczne (o </w:t>
      </w:r>
      <w:r w:rsidR="003D2C93" w:rsidRPr="00D721AE">
        <w:rPr>
          <w:highlight w:val="black"/>
          <w:shd w:val="clear" w:color="auto" w:fill="FFFFFF"/>
        </w:rPr>
        <w:t>1,1</w:t>
      </w:r>
      <w:r w:rsidRPr="00D721AE">
        <w:rPr>
          <w:highlight w:val="black"/>
          <w:shd w:val="clear" w:color="auto" w:fill="FFFFFF"/>
        </w:rPr>
        <w:t xml:space="preserve">%). </w:t>
      </w:r>
    </w:p>
    <w:p w:rsidR="00033431" w:rsidRPr="00D721AE" w:rsidRDefault="00033431" w:rsidP="00033431">
      <w:pPr>
        <w:rPr>
          <w:spacing w:val="-2"/>
          <w:highlight w:val="black"/>
          <w:shd w:val="clear" w:color="auto" w:fill="FFFFFF"/>
        </w:rPr>
      </w:pPr>
      <w:r w:rsidRPr="00D721AE">
        <w:rPr>
          <w:spacing w:val="-2"/>
          <w:highlight w:val="black"/>
          <w:shd w:val="clear" w:color="auto" w:fill="FFFFFF"/>
        </w:rPr>
        <w:t xml:space="preserve">Wydajność pracy, mierzona produkcją na 1 zatrudnionego w budownictwie, w </w:t>
      </w:r>
      <w:r w:rsidR="003D2C93" w:rsidRPr="00D721AE">
        <w:rPr>
          <w:spacing w:val="-2"/>
          <w:highlight w:val="black"/>
          <w:shd w:val="clear" w:color="auto" w:fill="FFFFFF"/>
        </w:rPr>
        <w:t>maju</w:t>
      </w:r>
      <w:r w:rsidRPr="00D721AE">
        <w:rPr>
          <w:spacing w:val="-2"/>
          <w:highlight w:val="black"/>
          <w:shd w:val="clear" w:color="auto" w:fill="FFFFFF"/>
        </w:rPr>
        <w:t xml:space="preserve"> 2020 r. wyniosła </w:t>
      </w:r>
      <w:r w:rsidR="00594142" w:rsidRPr="00D721AE">
        <w:rPr>
          <w:spacing w:val="-2"/>
          <w:highlight w:val="black"/>
          <w:shd w:val="clear" w:color="auto" w:fill="FFFFFF"/>
        </w:rPr>
        <w:t>70,3</w:t>
      </w:r>
      <w:r w:rsidRPr="00D721AE">
        <w:rPr>
          <w:spacing w:val="-2"/>
          <w:highlight w:val="black"/>
          <w:shd w:val="clear" w:color="auto" w:fill="FFFFFF"/>
        </w:rPr>
        <w:t xml:space="preserve"> tys. zł i była o </w:t>
      </w:r>
      <w:r w:rsidR="00594142" w:rsidRPr="00D721AE">
        <w:rPr>
          <w:spacing w:val="-2"/>
          <w:highlight w:val="black"/>
          <w:shd w:val="clear" w:color="auto" w:fill="FFFFFF"/>
        </w:rPr>
        <w:t>1,5</w:t>
      </w:r>
      <w:r w:rsidRPr="00D721AE">
        <w:rPr>
          <w:spacing w:val="-2"/>
          <w:highlight w:val="black"/>
          <w:shd w:val="clear" w:color="auto" w:fill="FFFFFF"/>
        </w:rPr>
        <w:t xml:space="preserve">% </w:t>
      </w:r>
      <w:r w:rsidR="00594142" w:rsidRPr="00D721AE">
        <w:rPr>
          <w:spacing w:val="-2"/>
          <w:highlight w:val="black"/>
          <w:shd w:val="clear" w:color="auto" w:fill="FFFFFF"/>
        </w:rPr>
        <w:t>wy</w:t>
      </w:r>
      <w:r w:rsidRPr="00D721AE">
        <w:rPr>
          <w:spacing w:val="-2"/>
          <w:highlight w:val="black"/>
          <w:shd w:val="clear" w:color="auto" w:fill="FFFFFF"/>
        </w:rPr>
        <w:t xml:space="preserve">ższa niż przed miesiącem i o </w:t>
      </w:r>
      <w:r w:rsidR="00594142" w:rsidRPr="00D721AE">
        <w:rPr>
          <w:spacing w:val="-2"/>
          <w:highlight w:val="black"/>
          <w:shd w:val="clear" w:color="auto" w:fill="FFFFFF"/>
        </w:rPr>
        <w:t>16,3</w:t>
      </w:r>
      <w:r w:rsidRPr="00D721AE">
        <w:rPr>
          <w:spacing w:val="-2"/>
          <w:highlight w:val="black"/>
          <w:shd w:val="clear" w:color="auto" w:fill="FFFFFF"/>
        </w:rPr>
        <w:t xml:space="preserve">% </w:t>
      </w:r>
      <w:r w:rsidR="00F04B38" w:rsidRPr="00D721AE">
        <w:rPr>
          <w:spacing w:val="-2"/>
          <w:highlight w:val="black"/>
          <w:shd w:val="clear" w:color="auto" w:fill="FFFFFF"/>
        </w:rPr>
        <w:t>mniej</w:t>
      </w:r>
      <w:r w:rsidRPr="00D721AE">
        <w:rPr>
          <w:spacing w:val="-2"/>
          <w:highlight w:val="black"/>
          <w:shd w:val="clear" w:color="auto" w:fill="FFFFFF"/>
        </w:rPr>
        <w:t xml:space="preserve">sza niż w </w:t>
      </w:r>
      <w:r w:rsidR="00594142" w:rsidRPr="00D721AE">
        <w:rPr>
          <w:spacing w:val="-2"/>
          <w:highlight w:val="black"/>
          <w:shd w:val="clear" w:color="auto" w:fill="FFFFFF"/>
        </w:rPr>
        <w:t>maju</w:t>
      </w:r>
      <w:r w:rsidRPr="00D721AE">
        <w:rPr>
          <w:spacing w:val="-2"/>
          <w:highlight w:val="black"/>
          <w:shd w:val="clear" w:color="auto" w:fill="FFFFFF"/>
        </w:rPr>
        <w:t xml:space="preserve"> 2019 r.</w:t>
      </w:r>
    </w:p>
    <w:p w:rsidR="00453CE4" w:rsidRPr="00D721AE" w:rsidRDefault="00453CE4" w:rsidP="00453CE4">
      <w:pPr>
        <w:pStyle w:val="podtytu"/>
        <w:rPr>
          <w:highlight w:val="black"/>
          <w:shd w:val="clear" w:color="auto" w:fill="FFFFFF"/>
        </w:rPr>
      </w:pPr>
      <w:r w:rsidRPr="00D721A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D721AE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F4357D" w:rsidRPr="00D721AE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F4357D" w:rsidRPr="00D721AE">
                              <w:rPr>
                                <w:spacing w:val="-2"/>
                                <w:shd w:val="clear" w:color="auto" w:fill="000000"/>
                              </w:rPr>
                              <w:t>9,2</w:t>
                            </w: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A72C3B" w:rsidRPr="00D721AE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A72C3B" w:rsidRPr="00D721AE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F4357D" w:rsidRPr="00D721AE">
                              <w:rPr>
                                <w:spacing w:val="-2"/>
                                <w:shd w:val="clear" w:color="auto" w:fill="000000"/>
                              </w:rPr>
                              <w:t>maju</w:t>
                            </w:r>
                            <w:r w:rsidRPr="00D721A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D721AE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D721AE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D721AE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D721AE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F4357D" w:rsidRPr="00D721AE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D721AE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F4357D" w:rsidRPr="00D721AE">
                        <w:rPr>
                          <w:spacing w:val="-2"/>
                          <w:shd w:val="clear" w:color="auto" w:fill="000000"/>
                        </w:rPr>
                        <w:t>9,2</w:t>
                      </w:r>
                      <w:r w:rsidRPr="00D721AE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A72C3B" w:rsidRPr="00D721AE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D721AE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A72C3B" w:rsidRPr="00D721AE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D721AE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F4357D" w:rsidRPr="00D721AE">
                        <w:rPr>
                          <w:spacing w:val="-2"/>
                          <w:shd w:val="clear" w:color="auto" w:fill="000000"/>
                        </w:rPr>
                        <w:t>maju</w:t>
                      </w:r>
                      <w:r w:rsidRPr="00D721AE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D721AE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721AE">
        <w:rPr>
          <w:highlight w:val="black"/>
          <w:shd w:val="clear" w:color="auto" w:fill="FFFFFF"/>
        </w:rPr>
        <w:t>Handel</w:t>
      </w:r>
    </w:p>
    <w:p w:rsidR="00033431" w:rsidRPr="00D721AE" w:rsidRDefault="00033431" w:rsidP="00033431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F4357D" w:rsidRPr="00D721AE">
        <w:rPr>
          <w:highlight w:val="black"/>
          <w:shd w:val="clear" w:color="auto" w:fill="FFFFFF"/>
        </w:rPr>
        <w:t>maju</w:t>
      </w:r>
      <w:r w:rsidRPr="00D721AE">
        <w:rPr>
          <w:highlight w:val="black"/>
          <w:shd w:val="clear" w:color="auto" w:fill="FFFFFF"/>
        </w:rPr>
        <w:t xml:space="preserve"> 2020 r. (w cenach bieżących) była o </w:t>
      </w:r>
      <w:r w:rsidR="00F4357D" w:rsidRPr="00D721AE">
        <w:rPr>
          <w:highlight w:val="black"/>
          <w:shd w:val="clear" w:color="auto" w:fill="FFFFFF"/>
        </w:rPr>
        <w:t>31,1</w:t>
      </w:r>
      <w:r w:rsidRPr="00D721AE">
        <w:rPr>
          <w:highlight w:val="black"/>
          <w:shd w:val="clear" w:color="auto" w:fill="FFFFFF"/>
        </w:rPr>
        <w:t xml:space="preserve">% </w:t>
      </w:r>
      <w:r w:rsidR="00F4357D" w:rsidRPr="00D721AE">
        <w:rPr>
          <w:highlight w:val="black"/>
          <w:shd w:val="clear" w:color="auto" w:fill="FFFFFF"/>
        </w:rPr>
        <w:t>więk</w:t>
      </w:r>
      <w:r w:rsidRPr="00D721AE">
        <w:rPr>
          <w:highlight w:val="black"/>
          <w:shd w:val="clear" w:color="auto" w:fill="FFFFFF"/>
        </w:rPr>
        <w:t xml:space="preserve">sza niż w </w:t>
      </w:r>
      <w:r w:rsidR="00F4357D" w:rsidRPr="00D721AE">
        <w:rPr>
          <w:highlight w:val="black"/>
          <w:shd w:val="clear" w:color="auto" w:fill="FFFFFF"/>
        </w:rPr>
        <w:t>kwietniu</w:t>
      </w:r>
      <w:r w:rsidRPr="00D721AE">
        <w:rPr>
          <w:highlight w:val="black"/>
          <w:shd w:val="clear" w:color="auto" w:fill="FFFFFF"/>
        </w:rPr>
        <w:t xml:space="preserve"> 20</w:t>
      </w:r>
      <w:r w:rsidR="00532D00" w:rsidRPr="00D721AE">
        <w:rPr>
          <w:highlight w:val="black"/>
          <w:shd w:val="clear" w:color="auto" w:fill="FFFFFF"/>
        </w:rPr>
        <w:t>20</w:t>
      </w:r>
      <w:r w:rsidRPr="00D721AE">
        <w:rPr>
          <w:highlight w:val="black"/>
          <w:shd w:val="clear" w:color="auto" w:fill="FFFFFF"/>
        </w:rPr>
        <w:t xml:space="preserve"> r. oraz o </w:t>
      </w:r>
      <w:r w:rsidR="00F4357D" w:rsidRPr="00D721AE">
        <w:rPr>
          <w:highlight w:val="black"/>
          <w:shd w:val="clear" w:color="auto" w:fill="FFFFFF"/>
        </w:rPr>
        <w:t>9,2</w:t>
      </w:r>
      <w:r w:rsidRPr="00D721AE">
        <w:rPr>
          <w:highlight w:val="black"/>
          <w:shd w:val="clear" w:color="auto" w:fill="FFFFFF"/>
        </w:rPr>
        <w:t xml:space="preserve">% </w:t>
      </w:r>
      <w:r w:rsidR="008352E4" w:rsidRPr="00D721AE">
        <w:rPr>
          <w:highlight w:val="black"/>
          <w:shd w:val="clear" w:color="auto" w:fill="FFFFFF"/>
        </w:rPr>
        <w:t>ni</w:t>
      </w:r>
      <w:r w:rsidRPr="00D721AE">
        <w:rPr>
          <w:highlight w:val="black"/>
          <w:shd w:val="clear" w:color="auto" w:fill="FFFFFF"/>
        </w:rPr>
        <w:t xml:space="preserve">ższa </w:t>
      </w:r>
      <w:r w:rsidRPr="00D721AE">
        <w:rPr>
          <w:highlight w:val="black"/>
          <w:shd w:val="clear" w:color="auto" w:fill="FFFFFF"/>
        </w:rPr>
        <w:br/>
        <w:t xml:space="preserve">w odniesieniu do </w:t>
      </w:r>
      <w:r w:rsidR="00F4357D" w:rsidRPr="00D721AE">
        <w:rPr>
          <w:highlight w:val="black"/>
          <w:shd w:val="clear" w:color="auto" w:fill="FFFFFF"/>
        </w:rPr>
        <w:t>maja</w:t>
      </w:r>
      <w:r w:rsidRPr="00D721AE">
        <w:rPr>
          <w:highlight w:val="black"/>
          <w:shd w:val="clear" w:color="auto" w:fill="FFFFFF"/>
        </w:rPr>
        <w:t xml:space="preserve"> 2019 r.</w:t>
      </w:r>
      <w:r w:rsidRPr="00D721AE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33431" w:rsidRPr="00D721AE" w:rsidRDefault="00033431" w:rsidP="00033431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 porównaniu z </w:t>
      </w:r>
      <w:r w:rsidR="00F4357D" w:rsidRPr="00D721AE">
        <w:rPr>
          <w:highlight w:val="black"/>
          <w:shd w:val="clear" w:color="auto" w:fill="FFFFFF"/>
        </w:rPr>
        <w:t>kwietniem</w:t>
      </w:r>
      <w:r w:rsidRPr="00D721AE">
        <w:rPr>
          <w:highlight w:val="black"/>
          <w:shd w:val="clear" w:color="auto" w:fill="FFFFFF"/>
        </w:rPr>
        <w:t xml:space="preserve"> 20</w:t>
      </w:r>
      <w:r w:rsidR="00532D00" w:rsidRPr="00D721AE">
        <w:rPr>
          <w:highlight w:val="black"/>
          <w:shd w:val="clear" w:color="auto" w:fill="FFFFFF"/>
        </w:rPr>
        <w:t>20</w:t>
      </w:r>
      <w:r w:rsidRPr="00D721AE">
        <w:rPr>
          <w:highlight w:val="black"/>
          <w:shd w:val="clear" w:color="auto" w:fill="FFFFFF"/>
        </w:rPr>
        <w:t xml:space="preserve"> r. </w:t>
      </w:r>
      <w:r w:rsidR="00F4357D" w:rsidRPr="00D721AE">
        <w:rPr>
          <w:highlight w:val="black"/>
          <w:shd w:val="clear" w:color="auto" w:fill="FFFFFF"/>
        </w:rPr>
        <w:t>większa</w:t>
      </w:r>
      <w:r w:rsidRPr="00D721AE">
        <w:rPr>
          <w:highlight w:val="black"/>
          <w:shd w:val="clear" w:color="auto" w:fill="FFFFFF"/>
        </w:rPr>
        <w:t xml:space="preserve"> </w:t>
      </w:r>
      <w:r w:rsidR="00D373AC" w:rsidRPr="00D721AE">
        <w:rPr>
          <w:highlight w:val="black"/>
          <w:shd w:val="clear" w:color="auto" w:fill="FFFFFF"/>
        </w:rPr>
        <w:t>była</w:t>
      </w:r>
      <w:r w:rsidR="00E355E1" w:rsidRPr="00D721AE">
        <w:rPr>
          <w:highlight w:val="black"/>
          <w:shd w:val="clear" w:color="auto" w:fill="FFFFFF"/>
        </w:rPr>
        <w:t>:</w:t>
      </w:r>
      <w:r w:rsidRPr="00D721AE">
        <w:rPr>
          <w:highlight w:val="black"/>
          <w:shd w:val="clear" w:color="auto" w:fill="FFFFFF"/>
        </w:rPr>
        <w:t xml:space="preserve"> </w:t>
      </w:r>
      <w:r w:rsidR="007A226D" w:rsidRPr="00D721AE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F4357D" w:rsidRPr="00D721AE">
        <w:rPr>
          <w:highlight w:val="black"/>
          <w:shd w:val="clear" w:color="auto" w:fill="FFFFFF"/>
        </w:rPr>
        <w:t>201,2</w:t>
      </w:r>
      <w:r w:rsidR="007A226D" w:rsidRPr="00D721AE">
        <w:rPr>
          <w:highlight w:val="black"/>
          <w:shd w:val="clear" w:color="auto" w:fill="FFFFFF"/>
        </w:rPr>
        <w:t xml:space="preserve">%), </w:t>
      </w:r>
      <w:r w:rsidR="006376F6" w:rsidRPr="00D721AE">
        <w:rPr>
          <w:highlight w:val="black"/>
          <w:shd w:val="clear" w:color="auto" w:fill="FFFFFF"/>
        </w:rPr>
        <w:t xml:space="preserve">sprzedaż tekstyliów, odzieży, obuwia (o 190,5%), prasy, książek, pozostała sprzedaż w wyspecjalizowanych sklepach (o 71,8%), sprzedaż pojazdów samochodowych, motocykli, części (o 40,1%), sprzedaż farmaceutyków, kosmetyków, sprzętu ortopedycznego (o 29,4%), </w:t>
      </w:r>
      <w:r w:rsidR="00F4357D" w:rsidRPr="00D721AE">
        <w:rPr>
          <w:highlight w:val="black"/>
          <w:shd w:val="clear" w:color="auto" w:fill="FFFFFF"/>
        </w:rPr>
        <w:t xml:space="preserve">sprzedaż mebli, RTV, AGD (o 25,3%), </w:t>
      </w:r>
      <w:r w:rsidR="007A226D" w:rsidRPr="00D721AE">
        <w:rPr>
          <w:highlight w:val="black"/>
          <w:shd w:val="clear" w:color="auto" w:fill="FFFFFF"/>
        </w:rPr>
        <w:t xml:space="preserve">sprzedaż paliw stałych, ciekłych </w:t>
      </w:r>
      <w:bookmarkStart w:id="0" w:name="_GoBack"/>
      <w:bookmarkEnd w:id="0"/>
      <w:r w:rsidR="007A226D" w:rsidRPr="00D721AE">
        <w:rPr>
          <w:highlight w:val="black"/>
          <w:shd w:val="clear" w:color="auto" w:fill="FFFFFF"/>
        </w:rPr>
        <w:t xml:space="preserve">i gazowych (o </w:t>
      </w:r>
      <w:r w:rsidR="00F4357D" w:rsidRPr="00D721AE">
        <w:rPr>
          <w:highlight w:val="black"/>
          <w:shd w:val="clear" w:color="auto" w:fill="FFFFFF"/>
        </w:rPr>
        <w:t>22,4</w:t>
      </w:r>
      <w:r w:rsidR="007A226D" w:rsidRPr="00D721AE">
        <w:rPr>
          <w:highlight w:val="black"/>
          <w:shd w:val="clear" w:color="auto" w:fill="FFFFFF"/>
        </w:rPr>
        <w:t xml:space="preserve">%), </w:t>
      </w:r>
      <w:r w:rsidR="00DC61D5" w:rsidRPr="00D721AE">
        <w:rPr>
          <w:highlight w:val="black"/>
          <w:shd w:val="clear" w:color="auto" w:fill="FFFFFF"/>
        </w:rPr>
        <w:t xml:space="preserve">pozostała sprzedaż (o </w:t>
      </w:r>
      <w:r w:rsidR="00F4357D" w:rsidRPr="00D721AE">
        <w:rPr>
          <w:highlight w:val="black"/>
          <w:shd w:val="clear" w:color="auto" w:fill="FFFFFF"/>
        </w:rPr>
        <w:t>17,5</w:t>
      </w:r>
      <w:r w:rsidR="00DC61D5" w:rsidRPr="00D721AE">
        <w:rPr>
          <w:highlight w:val="black"/>
          <w:shd w:val="clear" w:color="auto" w:fill="FFFFFF"/>
        </w:rPr>
        <w:t>%)</w:t>
      </w:r>
      <w:r w:rsidRPr="00D721AE">
        <w:rPr>
          <w:highlight w:val="black"/>
          <w:shd w:val="clear" w:color="auto" w:fill="FFFFFF"/>
        </w:rPr>
        <w:t>.</w:t>
      </w:r>
    </w:p>
    <w:p w:rsidR="00033431" w:rsidRPr="00D721AE" w:rsidRDefault="00B61627" w:rsidP="00033431">
      <w:pPr>
        <w:rPr>
          <w:highlight w:val="black"/>
          <w:shd w:val="clear" w:color="auto" w:fill="FFFFFF"/>
        </w:rPr>
      </w:pPr>
      <w:r w:rsidRPr="00D721AE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5685527</wp:posOffset>
                </wp:positionH>
                <wp:positionV relativeFrom="paragraph">
                  <wp:posOffset>230062</wp:posOffset>
                </wp:positionV>
                <wp:extent cx="1818005" cy="1038225"/>
                <wp:effectExtent l="0" t="0" r="0" b="9525"/>
                <wp:wrapTight wrapText="bothSides">
                  <wp:wrapPolygon edited="0">
                    <wp:start x="0" y="0"/>
                    <wp:lineTo x="0" y="21402"/>
                    <wp:lineTo x="21276" y="21402"/>
                    <wp:lineTo x="21276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721AE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7813A3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majem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7813A3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paliw stałych, ciekłych i gazowych oraz 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pozostała s</w:t>
                            </w:r>
                            <w:r w:rsidR="007E4964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przedaż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detaliczna w</w:t>
                            </w:r>
                            <w:r w:rsidR="007813A3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niewyspecjalizowanych sklepach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pt;margin-top:18.1pt;width:143.15pt;height:81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7E4964" w:rsidRPr="00D721AE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7813A3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majem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7813A3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paliw stałych, ciekłych i gazowych oraz 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pozostała s</w:t>
                      </w:r>
                      <w:r w:rsidR="007E4964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przedaż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detaliczna w</w:t>
                      </w:r>
                      <w:r w:rsidR="007813A3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niewyspecjalizowanych sklepach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D721AE">
        <w:rPr>
          <w:highlight w:val="black"/>
          <w:shd w:val="clear" w:color="auto" w:fill="FFFFFF"/>
        </w:rPr>
        <w:t xml:space="preserve">Natomiast </w:t>
      </w:r>
      <w:r w:rsidR="00F4357D" w:rsidRPr="00D721AE">
        <w:rPr>
          <w:highlight w:val="black"/>
          <w:shd w:val="clear" w:color="auto" w:fill="FFFFFF"/>
        </w:rPr>
        <w:t>mniej</w:t>
      </w:r>
      <w:r w:rsidR="00033431" w:rsidRPr="00D721AE">
        <w:rPr>
          <w:highlight w:val="black"/>
          <w:shd w:val="clear" w:color="auto" w:fill="FFFFFF"/>
        </w:rPr>
        <w:t xml:space="preserve">sza była </w:t>
      </w:r>
      <w:r w:rsidR="007A226D" w:rsidRPr="00D721AE">
        <w:rPr>
          <w:highlight w:val="black"/>
          <w:shd w:val="clear" w:color="auto" w:fill="FFFFFF"/>
        </w:rPr>
        <w:t xml:space="preserve">sprzedaż detaliczna prowadzona przez domy sprzedaży wysyłkowej </w:t>
      </w:r>
      <w:r w:rsidR="007A226D" w:rsidRPr="00D721AE">
        <w:rPr>
          <w:highlight w:val="black"/>
          <w:shd w:val="clear" w:color="auto" w:fill="FFFFFF"/>
        </w:rPr>
        <w:br/>
        <w:t xml:space="preserve">(o </w:t>
      </w:r>
      <w:r w:rsidR="00F4357D" w:rsidRPr="00D721AE">
        <w:rPr>
          <w:highlight w:val="black"/>
          <w:shd w:val="clear" w:color="auto" w:fill="FFFFFF"/>
        </w:rPr>
        <w:t>15,8</w:t>
      </w:r>
      <w:r w:rsidR="007A226D" w:rsidRPr="00D721AE">
        <w:rPr>
          <w:highlight w:val="black"/>
          <w:shd w:val="clear" w:color="auto" w:fill="FFFFFF"/>
        </w:rPr>
        <w:t>%),</w:t>
      </w:r>
      <w:r w:rsidR="00F4357D" w:rsidRPr="00D721AE">
        <w:rPr>
          <w:highlight w:val="black"/>
          <w:shd w:val="clear" w:color="auto" w:fill="FFFFFF"/>
        </w:rPr>
        <w:t xml:space="preserve"> sprzedaż żywności, napojów i wyrobów tytoniowych (o 0,9</w:t>
      </w:r>
      <w:r w:rsidR="001A6797" w:rsidRPr="00D721AE">
        <w:rPr>
          <w:highlight w:val="black"/>
          <w:shd w:val="clear" w:color="auto" w:fill="FFFFFF"/>
        </w:rPr>
        <w:t>%)</w:t>
      </w:r>
      <w:r w:rsidR="00033431" w:rsidRPr="00D721AE">
        <w:rPr>
          <w:highlight w:val="black"/>
          <w:shd w:val="clear" w:color="auto" w:fill="FFFFFF"/>
        </w:rPr>
        <w:t>.</w:t>
      </w:r>
    </w:p>
    <w:p w:rsidR="00033431" w:rsidRPr="00D721AE" w:rsidRDefault="00033431" w:rsidP="00033431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 stosunku do </w:t>
      </w:r>
      <w:r w:rsidR="00233079" w:rsidRPr="00D721AE">
        <w:rPr>
          <w:highlight w:val="black"/>
          <w:shd w:val="clear" w:color="auto" w:fill="FFFFFF"/>
        </w:rPr>
        <w:t>maja</w:t>
      </w:r>
      <w:r w:rsidR="009B6D46" w:rsidRPr="00D721AE">
        <w:rPr>
          <w:highlight w:val="black"/>
          <w:shd w:val="clear" w:color="auto" w:fill="FFFFFF"/>
        </w:rPr>
        <w:t xml:space="preserve"> 2019 r. </w:t>
      </w:r>
      <w:r w:rsidR="00135EEF" w:rsidRPr="00D721AE">
        <w:rPr>
          <w:highlight w:val="black"/>
          <w:shd w:val="clear" w:color="auto" w:fill="FFFFFF"/>
        </w:rPr>
        <w:t>mniejsza</w:t>
      </w:r>
      <w:r w:rsidR="009B6D46" w:rsidRPr="00D721AE">
        <w:rPr>
          <w:highlight w:val="black"/>
          <w:shd w:val="clear" w:color="auto" w:fill="FFFFFF"/>
        </w:rPr>
        <w:t xml:space="preserve"> była</w:t>
      </w:r>
      <w:r w:rsidRPr="00D721AE">
        <w:rPr>
          <w:highlight w:val="black"/>
          <w:shd w:val="clear" w:color="auto" w:fill="FFFFFF"/>
        </w:rPr>
        <w:t xml:space="preserve">: </w:t>
      </w:r>
      <w:r w:rsidR="007813A3" w:rsidRPr="00D721AE">
        <w:rPr>
          <w:highlight w:val="black"/>
          <w:shd w:val="clear" w:color="auto" w:fill="FFFFFF"/>
        </w:rPr>
        <w:t xml:space="preserve">sprzedaż paliw stałych, ciekłych i gazowych </w:t>
      </w:r>
      <w:r w:rsidR="007813A3" w:rsidRPr="00D721AE">
        <w:rPr>
          <w:highlight w:val="black"/>
          <w:shd w:val="clear" w:color="auto" w:fill="FFFFFF"/>
        </w:rPr>
        <w:br/>
        <w:t xml:space="preserve">(o 33,3%), </w:t>
      </w:r>
      <w:r w:rsidR="009B6D46" w:rsidRPr="00D721AE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7813A3" w:rsidRPr="00D721AE">
        <w:rPr>
          <w:highlight w:val="black"/>
          <w:shd w:val="clear" w:color="auto" w:fill="FFFFFF"/>
        </w:rPr>
        <w:t>28,3</w:t>
      </w:r>
      <w:r w:rsidR="009B6D46" w:rsidRPr="00D721AE">
        <w:rPr>
          <w:highlight w:val="black"/>
          <w:shd w:val="clear" w:color="auto" w:fill="FFFFFF"/>
        </w:rPr>
        <w:t xml:space="preserve">%), </w:t>
      </w:r>
      <w:r w:rsidR="006173AA" w:rsidRPr="00D721AE">
        <w:rPr>
          <w:highlight w:val="black"/>
          <w:shd w:val="clear" w:color="auto" w:fill="FFFFFF"/>
        </w:rPr>
        <w:t xml:space="preserve">sprzedaż </w:t>
      </w:r>
      <w:r w:rsidR="007813A3" w:rsidRPr="00D721AE">
        <w:rPr>
          <w:highlight w:val="black"/>
          <w:shd w:val="clear" w:color="auto" w:fill="FFFFFF"/>
        </w:rPr>
        <w:t xml:space="preserve">pojazdów samochodowych, motocykli, części (o 26,9%), </w:t>
      </w:r>
      <w:r w:rsidR="006173AA" w:rsidRPr="00D721AE">
        <w:rPr>
          <w:highlight w:val="black"/>
          <w:shd w:val="clear" w:color="auto" w:fill="FFFFFF"/>
        </w:rPr>
        <w:t xml:space="preserve">tekstyliów, odzieży, obuwia </w:t>
      </w:r>
      <w:r w:rsidR="007813A3" w:rsidRPr="00D721AE">
        <w:rPr>
          <w:highlight w:val="black"/>
          <w:shd w:val="clear" w:color="auto" w:fill="FFFFFF"/>
        </w:rPr>
        <w:br/>
      </w:r>
      <w:r w:rsidR="006173AA" w:rsidRPr="00D721AE">
        <w:rPr>
          <w:highlight w:val="black"/>
          <w:shd w:val="clear" w:color="auto" w:fill="FFFFFF"/>
        </w:rPr>
        <w:t xml:space="preserve">(o </w:t>
      </w:r>
      <w:r w:rsidR="007813A3" w:rsidRPr="00D721AE">
        <w:rPr>
          <w:highlight w:val="black"/>
          <w:shd w:val="clear" w:color="auto" w:fill="FFFFFF"/>
        </w:rPr>
        <w:t>26,3</w:t>
      </w:r>
      <w:r w:rsidR="006173AA" w:rsidRPr="00D721AE">
        <w:rPr>
          <w:highlight w:val="black"/>
          <w:shd w:val="clear" w:color="auto" w:fill="FFFFFF"/>
        </w:rPr>
        <w:t xml:space="preserve">%), </w:t>
      </w:r>
      <w:r w:rsidR="002A22BB" w:rsidRPr="00D721AE">
        <w:rPr>
          <w:highlight w:val="black"/>
          <w:shd w:val="clear" w:color="auto" w:fill="FFFFFF"/>
        </w:rPr>
        <w:t xml:space="preserve">farmaceutyków, kosmetyków, sprzętu ortopedycznego (o </w:t>
      </w:r>
      <w:r w:rsidR="007813A3" w:rsidRPr="00D721AE">
        <w:rPr>
          <w:highlight w:val="black"/>
          <w:shd w:val="clear" w:color="auto" w:fill="FFFFFF"/>
        </w:rPr>
        <w:t>22,4</w:t>
      </w:r>
      <w:r w:rsidR="002A22BB" w:rsidRPr="00D721AE">
        <w:rPr>
          <w:highlight w:val="black"/>
          <w:shd w:val="clear" w:color="auto" w:fill="FFFFFF"/>
        </w:rPr>
        <w:t xml:space="preserve">%), </w:t>
      </w:r>
      <w:r w:rsidR="004A4B01" w:rsidRPr="00D721AE">
        <w:rPr>
          <w:highlight w:val="black"/>
          <w:shd w:val="clear" w:color="auto" w:fill="FFFFFF"/>
        </w:rPr>
        <w:t xml:space="preserve">pozostała sprzedaż (o </w:t>
      </w:r>
      <w:r w:rsidR="007813A3" w:rsidRPr="00D721AE">
        <w:rPr>
          <w:highlight w:val="black"/>
          <w:shd w:val="clear" w:color="auto" w:fill="FFFFFF"/>
        </w:rPr>
        <w:t>17,6</w:t>
      </w:r>
      <w:r w:rsidR="004A4B01" w:rsidRPr="00D721AE">
        <w:rPr>
          <w:highlight w:val="black"/>
          <w:shd w:val="clear" w:color="auto" w:fill="FFFFFF"/>
        </w:rPr>
        <w:t xml:space="preserve">%), </w:t>
      </w:r>
      <w:r w:rsidR="008E70FF" w:rsidRPr="00D721AE">
        <w:rPr>
          <w:highlight w:val="black"/>
          <w:shd w:val="clear" w:color="auto" w:fill="FFFFFF"/>
        </w:rPr>
        <w:t xml:space="preserve">sprzedaż żywności, napojów i wyrobów tytoniowych (o </w:t>
      </w:r>
      <w:r w:rsidR="00233079" w:rsidRPr="00D721AE">
        <w:rPr>
          <w:highlight w:val="black"/>
          <w:shd w:val="clear" w:color="auto" w:fill="FFFFFF"/>
        </w:rPr>
        <w:t>6,9</w:t>
      </w:r>
      <w:r w:rsidR="008E70FF" w:rsidRPr="00D721AE">
        <w:rPr>
          <w:highlight w:val="black"/>
          <w:shd w:val="clear" w:color="auto" w:fill="FFFFFF"/>
        </w:rPr>
        <w:t>%)</w:t>
      </w:r>
      <w:r w:rsidRPr="00D721AE">
        <w:rPr>
          <w:highlight w:val="black"/>
          <w:shd w:val="clear" w:color="auto" w:fill="FFFFFF"/>
        </w:rPr>
        <w:t>.</w:t>
      </w:r>
    </w:p>
    <w:p w:rsidR="00135EEF" w:rsidRPr="00D721AE" w:rsidRDefault="00135EEF" w:rsidP="00033431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Natomiast wzrosła </w:t>
      </w:r>
      <w:r w:rsidR="007813A3" w:rsidRPr="00D721AE">
        <w:rPr>
          <w:highlight w:val="black"/>
          <w:shd w:val="clear" w:color="auto" w:fill="FFFFFF"/>
        </w:rPr>
        <w:t xml:space="preserve">sprzedaż detaliczna prowadzona przez domy sprzedaży wysyłkowej </w:t>
      </w:r>
      <w:r w:rsidR="007813A3" w:rsidRPr="00D721AE">
        <w:rPr>
          <w:highlight w:val="black"/>
          <w:shd w:val="clear" w:color="auto" w:fill="FFFFFF"/>
        </w:rPr>
        <w:br/>
        <w:t xml:space="preserve">(o 106,3%), </w:t>
      </w:r>
      <w:r w:rsidR="00A47EF6" w:rsidRPr="00D721AE">
        <w:rPr>
          <w:highlight w:val="black"/>
          <w:shd w:val="clear" w:color="auto" w:fill="FFFFFF"/>
        </w:rPr>
        <w:t xml:space="preserve">sprzedaż </w:t>
      </w:r>
      <w:r w:rsidR="007813A3" w:rsidRPr="00D721AE">
        <w:rPr>
          <w:highlight w:val="black"/>
          <w:shd w:val="clear" w:color="auto" w:fill="FFFFFF"/>
        </w:rPr>
        <w:t>mebli, RTV, AGD (o 13,8%), prasy, książek, pozostała sprzedaż w wyspecjalizowanych sklepach (o 5,5%)</w:t>
      </w:r>
      <w:r w:rsidR="00B90142" w:rsidRPr="00D721AE">
        <w:rPr>
          <w:highlight w:val="black"/>
          <w:shd w:val="clear" w:color="auto" w:fill="FFFFFF"/>
        </w:rPr>
        <w:t>.</w:t>
      </w:r>
    </w:p>
    <w:p w:rsidR="009426D2" w:rsidRPr="00D721AE" w:rsidRDefault="00A479C4" w:rsidP="009426D2">
      <w:pPr>
        <w:rPr>
          <w:spacing w:val="-4"/>
          <w:highlight w:val="black"/>
          <w:shd w:val="clear" w:color="auto" w:fill="FFFFFF"/>
        </w:rPr>
      </w:pPr>
      <w:r w:rsidRPr="00D721AE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721AE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D721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3971E3" w:rsidRPr="00D721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16,4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346B1"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</w:t>
                            </w:r>
                            <w:r w:rsidRPr="00D721A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D721AE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D721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D721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D721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3971E3" w:rsidRPr="00D721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16,4</w:t>
                      </w:r>
                      <w:r w:rsidRPr="00D721A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346B1"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</w:t>
                      </w:r>
                      <w:r w:rsidRPr="00D721A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D721AE">
        <w:rPr>
          <w:spacing w:val="-4"/>
          <w:highlight w:val="black"/>
          <w:shd w:val="clear" w:color="auto" w:fill="FFFFFF"/>
        </w:rPr>
        <w:t>W okresie styczeń–</w:t>
      </w:r>
      <w:r w:rsidR="00362CF5" w:rsidRPr="00D721AE">
        <w:rPr>
          <w:spacing w:val="-4"/>
          <w:highlight w:val="black"/>
          <w:shd w:val="clear" w:color="auto" w:fill="FFFFFF"/>
        </w:rPr>
        <w:t>maj</w:t>
      </w:r>
      <w:r w:rsidR="009426D2" w:rsidRPr="00D721AE">
        <w:rPr>
          <w:spacing w:val="-4"/>
          <w:highlight w:val="black"/>
          <w:shd w:val="clear" w:color="auto" w:fill="FFFFFF"/>
        </w:rPr>
        <w:t xml:space="preserve"> 20</w:t>
      </w:r>
      <w:r w:rsidRPr="00D721AE">
        <w:rPr>
          <w:spacing w:val="-4"/>
          <w:highlight w:val="black"/>
          <w:shd w:val="clear" w:color="auto" w:fill="FFFFFF"/>
        </w:rPr>
        <w:t>20</w:t>
      </w:r>
      <w:r w:rsidR="009426D2" w:rsidRPr="00D721AE">
        <w:rPr>
          <w:spacing w:val="-4"/>
          <w:highlight w:val="black"/>
          <w:shd w:val="clear" w:color="auto" w:fill="FFFFFF"/>
        </w:rPr>
        <w:t xml:space="preserve"> r. w porównaniu z analogicznym okresem 20</w:t>
      </w:r>
      <w:r w:rsidRPr="00D721AE">
        <w:rPr>
          <w:spacing w:val="-4"/>
          <w:highlight w:val="black"/>
          <w:shd w:val="clear" w:color="auto" w:fill="FFFFFF"/>
        </w:rPr>
        <w:t>19</w:t>
      </w:r>
      <w:r w:rsidR="009426D2" w:rsidRPr="00D721AE">
        <w:rPr>
          <w:spacing w:val="-4"/>
          <w:highlight w:val="black"/>
          <w:shd w:val="clear" w:color="auto" w:fill="FFFFFF"/>
        </w:rPr>
        <w:t xml:space="preserve"> r. sprzedaż detaliczna z</w:t>
      </w:r>
      <w:r w:rsidR="004E0E67" w:rsidRPr="00D721AE">
        <w:rPr>
          <w:spacing w:val="-4"/>
          <w:highlight w:val="black"/>
          <w:shd w:val="clear" w:color="auto" w:fill="FFFFFF"/>
        </w:rPr>
        <w:t>mniej</w:t>
      </w:r>
      <w:r w:rsidR="009426D2" w:rsidRPr="00D721AE">
        <w:rPr>
          <w:spacing w:val="-4"/>
          <w:highlight w:val="black"/>
          <w:shd w:val="clear" w:color="auto" w:fill="FFFFFF"/>
        </w:rPr>
        <w:t xml:space="preserve">szyła się o </w:t>
      </w:r>
      <w:r w:rsidR="006173AA" w:rsidRPr="00D721AE">
        <w:rPr>
          <w:spacing w:val="-4"/>
          <w:highlight w:val="black"/>
          <w:shd w:val="clear" w:color="auto" w:fill="FFFFFF"/>
        </w:rPr>
        <w:t>10,</w:t>
      </w:r>
      <w:r w:rsidR="009861B6" w:rsidRPr="00D721AE">
        <w:rPr>
          <w:spacing w:val="-4"/>
          <w:highlight w:val="black"/>
          <w:shd w:val="clear" w:color="auto" w:fill="FFFFFF"/>
        </w:rPr>
        <w:t>1</w:t>
      </w:r>
      <w:r w:rsidR="009426D2" w:rsidRPr="00D721AE">
        <w:rPr>
          <w:spacing w:val="-4"/>
          <w:highlight w:val="black"/>
          <w:shd w:val="clear" w:color="auto" w:fill="FFFFFF"/>
        </w:rPr>
        <w:t>%.</w:t>
      </w:r>
    </w:p>
    <w:p w:rsidR="00033431" w:rsidRPr="00D721AE" w:rsidRDefault="00033431" w:rsidP="00033431">
      <w:pPr>
        <w:rPr>
          <w:spacing w:val="-4"/>
          <w:highlight w:val="black"/>
          <w:shd w:val="clear" w:color="auto" w:fill="FFFFFF"/>
        </w:rPr>
      </w:pPr>
      <w:r w:rsidRPr="00D721AE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9861B6" w:rsidRPr="00D721AE">
        <w:rPr>
          <w:spacing w:val="-4"/>
          <w:highlight w:val="black"/>
          <w:shd w:val="clear" w:color="auto" w:fill="FFFFFF"/>
        </w:rPr>
        <w:t>maju</w:t>
      </w:r>
      <w:r w:rsidRPr="00D721AE">
        <w:rPr>
          <w:spacing w:val="-4"/>
          <w:highlight w:val="black"/>
          <w:shd w:val="clear" w:color="auto" w:fill="FFFFFF"/>
        </w:rPr>
        <w:t xml:space="preserve"> 2020 r. (w cenach bieżących) była o </w:t>
      </w:r>
      <w:r w:rsidR="009861B6" w:rsidRPr="00D721AE">
        <w:rPr>
          <w:spacing w:val="-4"/>
          <w:highlight w:val="black"/>
          <w:shd w:val="clear" w:color="auto" w:fill="FFFFFF"/>
        </w:rPr>
        <w:t>14,3</w:t>
      </w:r>
      <w:r w:rsidRPr="00D721AE">
        <w:rPr>
          <w:spacing w:val="-4"/>
          <w:highlight w:val="black"/>
          <w:shd w:val="clear" w:color="auto" w:fill="FFFFFF"/>
        </w:rPr>
        <w:t xml:space="preserve">% </w:t>
      </w:r>
      <w:r w:rsidR="009861B6" w:rsidRPr="00D721AE">
        <w:rPr>
          <w:spacing w:val="-4"/>
          <w:highlight w:val="black"/>
          <w:shd w:val="clear" w:color="auto" w:fill="FFFFFF"/>
        </w:rPr>
        <w:t>więk</w:t>
      </w:r>
      <w:r w:rsidR="00A479C4" w:rsidRPr="00D721AE">
        <w:rPr>
          <w:spacing w:val="-4"/>
          <w:highlight w:val="black"/>
          <w:shd w:val="clear" w:color="auto" w:fill="FFFFFF"/>
        </w:rPr>
        <w:t>sza</w:t>
      </w:r>
      <w:r w:rsidRPr="00D721AE">
        <w:rPr>
          <w:spacing w:val="-4"/>
          <w:highlight w:val="black"/>
          <w:shd w:val="clear" w:color="auto" w:fill="FFFFFF"/>
        </w:rPr>
        <w:t xml:space="preserve"> w stosunku do poprzedniego miesiąca oraz o </w:t>
      </w:r>
      <w:r w:rsidR="009861B6" w:rsidRPr="00D721AE">
        <w:rPr>
          <w:spacing w:val="-4"/>
          <w:highlight w:val="black"/>
          <w:shd w:val="clear" w:color="auto" w:fill="FFFFFF"/>
        </w:rPr>
        <w:t>16,4</w:t>
      </w:r>
      <w:r w:rsidRPr="00D721AE">
        <w:rPr>
          <w:spacing w:val="-4"/>
          <w:highlight w:val="black"/>
          <w:shd w:val="clear" w:color="auto" w:fill="FFFFFF"/>
        </w:rPr>
        <w:t xml:space="preserve">% </w:t>
      </w:r>
      <w:r w:rsidR="00FA4D04" w:rsidRPr="00D721AE">
        <w:rPr>
          <w:spacing w:val="-4"/>
          <w:highlight w:val="black"/>
          <w:shd w:val="clear" w:color="auto" w:fill="FFFFFF"/>
        </w:rPr>
        <w:t>ni</w:t>
      </w:r>
      <w:r w:rsidRPr="00D721AE">
        <w:rPr>
          <w:spacing w:val="-4"/>
          <w:highlight w:val="black"/>
          <w:shd w:val="clear" w:color="auto" w:fill="FFFFFF"/>
        </w:rPr>
        <w:t xml:space="preserve">ższa w odniesieniu do </w:t>
      </w:r>
      <w:r w:rsidR="009861B6" w:rsidRPr="00D721AE">
        <w:rPr>
          <w:spacing w:val="-4"/>
          <w:highlight w:val="black"/>
          <w:shd w:val="clear" w:color="auto" w:fill="FFFFFF"/>
        </w:rPr>
        <w:t>maja</w:t>
      </w:r>
      <w:r w:rsidR="004E0E67" w:rsidRPr="00D721AE">
        <w:rPr>
          <w:spacing w:val="-4"/>
          <w:highlight w:val="black"/>
          <w:shd w:val="clear" w:color="auto" w:fill="FFFFFF"/>
        </w:rPr>
        <w:t xml:space="preserve"> </w:t>
      </w:r>
      <w:r w:rsidRPr="00D721AE">
        <w:rPr>
          <w:spacing w:val="-4"/>
          <w:highlight w:val="black"/>
          <w:shd w:val="clear" w:color="auto" w:fill="FFFFFF"/>
        </w:rPr>
        <w:t xml:space="preserve">2019 r., a w przedsiębiorstwach hurtowych była odpowiednio </w:t>
      </w:r>
      <w:r w:rsidR="009861B6" w:rsidRPr="00D721AE">
        <w:rPr>
          <w:spacing w:val="-4"/>
          <w:highlight w:val="black"/>
          <w:shd w:val="clear" w:color="auto" w:fill="FFFFFF"/>
        </w:rPr>
        <w:t>wy</w:t>
      </w:r>
      <w:r w:rsidRPr="00D721AE">
        <w:rPr>
          <w:spacing w:val="-4"/>
          <w:highlight w:val="black"/>
          <w:shd w:val="clear" w:color="auto" w:fill="FFFFFF"/>
        </w:rPr>
        <w:t xml:space="preserve">ższa o </w:t>
      </w:r>
      <w:r w:rsidR="009861B6" w:rsidRPr="00D721AE">
        <w:rPr>
          <w:spacing w:val="-4"/>
          <w:highlight w:val="black"/>
          <w:shd w:val="clear" w:color="auto" w:fill="FFFFFF"/>
        </w:rPr>
        <w:t>8,8</w:t>
      </w:r>
      <w:r w:rsidRPr="00D721AE">
        <w:rPr>
          <w:spacing w:val="-4"/>
          <w:highlight w:val="black"/>
          <w:shd w:val="clear" w:color="auto" w:fill="FFFFFF"/>
        </w:rPr>
        <w:t xml:space="preserve">% i </w:t>
      </w:r>
      <w:r w:rsidR="009861B6" w:rsidRPr="00D721AE">
        <w:rPr>
          <w:spacing w:val="-4"/>
          <w:highlight w:val="black"/>
          <w:shd w:val="clear" w:color="auto" w:fill="FFFFFF"/>
        </w:rPr>
        <w:t xml:space="preserve">niższa </w:t>
      </w:r>
      <w:r w:rsidRPr="00D721AE">
        <w:rPr>
          <w:spacing w:val="-4"/>
          <w:highlight w:val="black"/>
          <w:shd w:val="clear" w:color="auto" w:fill="FFFFFF"/>
        </w:rPr>
        <w:t xml:space="preserve">o </w:t>
      </w:r>
      <w:r w:rsidR="009861B6" w:rsidRPr="00D721AE">
        <w:rPr>
          <w:spacing w:val="-4"/>
          <w:highlight w:val="black"/>
          <w:shd w:val="clear" w:color="auto" w:fill="FFFFFF"/>
        </w:rPr>
        <w:t>13,9</w:t>
      </w:r>
      <w:r w:rsidRPr="00D721AE">
        <w:rPr>
          <w:spacing w:val="-4"/>
          <w:highlight w:val="black"/>
          <w:shd w:val="clear" w:color="auto" w:fill="FFFFFF"/>
        </w:rPr>
        <w:t>%.</w:t>
      </w:r>
    </w:p>
    <w:p w:rsidR="009426D2" w:rsidRPr="00D721AE" w:rsidRDefault="009426D2" w:rsidP="009426D2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>W okresie styczeń–</w:t>
      </w:r>
      <w:r w:rsidR="009861B6" w:rsidRPr="00D721AE">
        <w:rPr>
          <w:highlight w:val="black"/>
          <w:shd w:val="clear" w:color="auto" w:fill="FFFFFF"/>
        </w:rPr>
        <w:t>maj</w:t>
      </w:r>
      <w:r w:rsidRPr="00D721AE">
        <w:rPr>
          <w:highlight w:val="black"/>
          <w:shd w:val="clear" w:color="auto" w:fill="FFFFFF"/>
        </w:rPr>
        <w:t xml:space="preserve"> 20</w:t>
      </w:r>
      <w:r w:rsidR="00A479C4" w:rsidRPr="00D721AE">
        <w:rPr>
          <w:highlight w:val="black"/>
          <w:shd w:val="clear" w:color="auto" w:fill="FFFFFF"/>
        </w:rPr>
        <w:t>20</w:t>
      </w:r>
      <w:r w:rsidRPr="00D721AE">
        <w:rPr>
          <w:highlight w:val="black"/>
          <w:shd w:val="clear" w:color="auto" w:fill="FFFFFF"/>
        </w:rPr>
        <w:t xml:space="preserve"> r. jednostki handlowe zrealizowały sprzedaż hurtową o </w:t>
      </w:r>
      <w:r w:rsidR="00FA4D04" w:rsidRPr="00D721AE">
        <w:rPr>
          <w:highlight w:val="black"/>
          <w:shd w:val="clear" w:color="auto" w:fill="FFFFFF"/>
        </w:rPr>
        <w:t>7,</w:t>
      </w:r>
      <w:r w:rsidR="009861B6" w:rsidRPr="00D721AE">
        <w:rPr>
          <w:highlight w:val="black"/>
          <w:shd w:val="clear" w:color="auto" w:fill="FFFFFF"/>
        </w:rPr>
        <w:t>2</w:t>
      </w:r>
      <w:r w:rsidRPr="00D721AE">
        <w:rPr>
          <w:highlight w:val="black"/>
          <w:shd w:val="clear" w:color="auto" w:fill="FFFFFF"/>
        </w:rPr>
        <w:t xml:space="preserve">% </w:t>
      </w:r>
      <w:r w:rsidR="00FA4D04" w:rsidRPr="00D721AE">
        <w:rPr>
          <w:highlight w:val="black"/>
          <w:shd w:val="clear" w:color="auto" w:fill="FFFFFF"/>
        </w:rPr>
        <w:t>mniej</w:t>
      </w:r>
      <w:r w:rsidRPr="00D721AE">
        <w:rPr>
          <w:highlight w:val="black"/>
          <w:shd w:val="clear" w:color="auto" w:fill="FFFFFF"/>
        </w:rPr>
        <w:t xml:space="preserve">szą niż przed rokiem, natomiast przedsiębiorstwa hurtowe o </w:t>
      </w:r>
      <w:r w:rsidR="009861B6" w:rsidRPr="00D721AE">
        <w:rPr>
          <w:highlight w:val="black"/>
          <w:shd w:val="clear" w:color="auto" w:fill="FFFFFF"/>
        </w:rPr>
        <w:t>5,9</w:t>
      </w:r>
      <w:r w:rsidRPr="00D721AE">
        <w:rPr>
          <w:highlight w:val="black"/>
          <w:shd w:val="clear" w:color="auto" w:fill="FFFFFF"/>
        </w:rPr>
        <w:t xml:space="preserve">% </w:t>
      </w:r>
      <w:r w:rsidR="008A4943" w:rsidRPr="00D721AE">
        <w:rPr>
          <w:highlight w:val="black"/>
          <w:shd w:val="clear" w:color="auto" w:fill="FFFFFF"/>
        </w:rPr>
        <w:t>ni</w:t>
      </w:r>
      <w:r w:rsidR="00A479C4" w:rsidRPr="00D721AE">
        <w:rPr>
          <w:highlight w:val="black"/>
          <w:shd w:val="clear" w:color="auto" w:fill="FFFFFF"/>
        </w:rPr>
        <w:t>ż</w:t>
      </w:r>
      <w:r w:rsidRPr="00D721AE">
        <w:rPr>
          <w:highlight w:val="black"/>
          <w:shd w:val="clear" w:color="auto" w:fill="FFFFFF"/>
        </w:rPr>
        <w:t>szą.</w:t>
      </w:r>
    </w:p>
    <w:p w:rsidR="00453CE4" w:rsidRPr="00D721AE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721AE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D721AE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7F784F" w:rsidRPr="00D721AE" w:rsidRDefault="007F784F" w:rsidP="007F784F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721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maju 2020 r. przekazano do użytkowania 1248 mieszkań, tj. o 24,8% mniej niż przed rokiem.</w:t>
      </w:r>
    </w:p>
    <w:p w:rsidR="007F784F" w:rsidRPr="00D721AE" w:rsidRDefault="007F784F" w:rsidP="007F784F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721AE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styczeń–maj 2020 r. oddano do użytkowania 7084 mieszkania (o 12,1% mniej niż </w:t>
      </w:r>
      <w:r w:rsidRPr="00D721AE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analogicznym okresie 2019 r.), a w województwie mazowieckim 14796 mieszkań, tj. o 11,7% mniej niż w okresie styczeń–maj 2019 r. Spadek liczby oddanych mieszkań odnotowano </w:t>
      </w:r>
      <w:r w:rsidRPr="00D721AE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przeznaczonym na sprzedaż lub wynajem z 7562 do 6863 mieszkań, tj. o 9,2% mniej, w budownictwie indywidualnym z 227 do 213 mieszkań, tj. o 6,2% mniej. Ponadto w budownictwie komunalnym oddano do użytkowania 8 mieszkań.</w:t>
      </w:r>
    </w:p>
    <w:p w:rsidR="00453CE4" w:rsidRPr="00D721AE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D721AE" w:rsidRDefault="00DD7FF8" w:rsidP="00453CE4">
      <w:pPr>
        <w:pStyle w:val="tytuwykresu"/>
        <w:rPr>
          <w:b w:val="0"/>
          <w:highlight w:val="black"/>
          <w:shd w:val="clear" w:color="auto" w:fill="FFFFFF"/>
        </w:rPr>
      </w:pPr>
      <w:r w:rsidRPr="00DD7FF8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488581</wp:posOffset>
            </wp:positionH>
            <wp:positionV relativeFrom="paragraph">
              <wp:posOffset>335738</wp:posOffset>
            </wp:positionV>
            <wp:extent cx="4370070" cy="2339340"/>
            <wp:effectExtent l="0" t="0" r="0" b="3810"/>
            <wp:wrapTopAndBottom/>
            <wp:docPr id="30" name="Obraz 30" descr="C:\Moje dokumenty\Publikacje\Sygnalne\Statystyka Warszawy\2020\05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5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721AE">
        <w:rPr>
          <w:highlight w:val="black"/>
        </w:rPr>
        <w:t>Wykres 4.</w:t>
      </w:r>
      <w:r w:rsidR="00453CE4" w:rsidRPr="00D721AE">
        <w:rPr>
          <w:highlight w:val="black"/>
          <w:shd w:val="clear" w:color="auto" w:fill="FFFFFF"/>
        </w:rPr>
        <w:t xml:space="preserve"> Mieszkania oddane do użytkowania</w:t>
      </w:r>
    </w:p>
    <w:p w:rsidR="00453CE4" w:rsidRPr="00D721AE" w:rsidRDefault="006F0962" w:rsidP="00453CE4">
      <w:pPr>
        <w:pStyle w:val="tytuwykresu"/>
        <w:rPr>
          <w:highlight w:val="black"/>
          <w:shd w:val="clear" w:color="auto" w:fill="FFFFFF"/>
        </w:rPr>
      </w:pPr>
      <w:r w:rsidRPr="00D721AE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D721AE" w:rsidRDefault="007F784F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>W okresie styczeń–maj 2020 r. rozpoczęto budowę 5494 mieszkań, tj. o 32,9% mniej niż w analogicznym okresie poprzedniego roku</w:t>
                            </w:r>
                            <w:r w:rsidR="00A37DE1"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D721AE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73009F" w:rsidRPr="00D721AE" w:rsidRDefault="007F784F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721AE">
                        <w:rPr>
                          <w:spacing w:val="-4"/>
                          <w:shd w:val="clear" w:color="auto" w:fill="000000"/>
                        </w:rPr>
                        <w:t>W okresie styczeń–maj 2020 r. rozpoczęto budowę 5494 mieszkań, tj. o 32,9% mniej niż w analogicznym okresie poprzedniego roku</w:t>
                      </w:r>
                      <w:r w:rsidR="00A37DE1" w:rsidRPr="00D721AE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D721AE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F784F" w:rsidRPr="00D721AE" w:rsidRDefault="007F784F" w:rsidP="007F784F">
      <w:pPr>
        <w:rPr>
          <w:spacing w:val="-2"/>
          <w:highlight w:val="black"/>
          <w:shd w:val="clear" w:color="auto" w:fill="FFFFFF"/>
        </w:rPr>
      </w:pPr>
      <w:r w:rsidRPr="00D721AE">
        <w:rPr>
          <w:spacing w:val="-2"/>
          <w:highlight w:val="black"/>
          <w:shd w:val="clear" w:color="auto" w:fill="FFFFFF"/>
        </w:rPr>
        <w:t xml:space="preserve">W okresie styczeń–maj 2020 r. </w:t>
      </w:r>
      <w:r w:rsidRPr="00D721AE">
        <w:rPr>
          <w:bCs/>
          <w:spacing w:val="-2"/>
          <w:highlight w:val="black"/>
          <w:shd w:val="clear" w:color="auto" w:fill="FFFFFF"/>
        </w:rPr>
        <w:t>rozpoczęto budowę 5494 mieszkań</w:t>
      </w:r>
      <w:r w:rsidRPr="00D721AE">
        <w:rPr>
          <w:spacing w:val="-2"/>
          <w:highlight w:val="black"/>
          <w:shd w:val="clear" w:color="auto" w:fill="FFFFFF"/>
        </w:rPr>
        <w:t xml:space="preserve"> (o 32,9% mniej niż </w:t>
      </w:r>
      <w:r w:rsidRPr="00D721AE">
        <w:rPr>
          <w:spacing w:val="-2"/>
          <w:highlight w:val="black"/>
          <w:shd w:val="clear" w:color="auto" w:fill="FFFFFF"/>
        </w:rPr>
        <w:br/>
        <w:t xml:space="preserve">w analogicznym okresie 2019 r.), z czego: 5310 w budownictwie realizowanym na sprzedaż lub wynajem, 184 w budownictwie indywidualnym. </w:t>
      </w:r>
    </w:p>
    <w:p w:rsidR="007F784F" w:rsidRPr="00D721AE" w:rsidRDefault="007F784F" w:rsidP="007F784F">
      <w:pPr>
        <w:rPr>
          <w:spacing w:val="-2"/>
          <w:highlight w:val="black"/>
          <w:shd w:val="clear" w:color="auto" w:fill="FFFFFF"/>
        </w:rPr>
      </w:pPr>
      <w:r w:rsidRPr="00D721AE">
        <w:rPr>
          <w:spacing w:val="-2"/>
          <w:highlight w:val="black"/>
          <w:shd w:val="clear" w:color="auto" w:fill="FFFFFF"/>
        </w:rPr>
        <w:t xml:space="preserve">W okresie styczeń–maj 2020 r. </w:t>
      </w:r>
      <w:r w:rsidRPr="00D721AE">
        <w:rPr>
          <w:bCs/>
          <w:spacing w:val="-2"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D721AE">
        <w:rPr>
          <w:spacing w:val="-2"/>
          <w:highlight w:val="black"/>
          <w:shd w:val="clear" w:color="auto" w:fill="FFFFFF"/>
        </w:rPr>
        <w:t xml:space="preserve">wyniosła </w:t>
      </w:r>
      <w:r w:rsidRPr="00D721AE">
        <w:rPr>
          <w:bCs/>
          <w:spacing w:val="-2"/>
          <w:highlight w:val="black"/>
          <w:shd w:val="clear" w:color="auto" w:fill="FFFFFF"/>
        </w:rPr>
        <w:t xml:space="preserve">4597 </w:t>
      </w:r>
      <w:r w:rsidRPr="00D721AE">
        <w:rPr>
          <w:spacing w:val="-2"/>
          <w:highlight w:val="black"/>
          <w:shd w:val="clear" w:color="auto" w:fill="FFFFFF"/>
        </w:rPr>
        <w:t xml:space="preserve">(o 45,3% mniej niż </w:t>
      </w:r>
      <w:r w:rsidRPr="00D721AE">
        <w:rPr>
          <w:spacing w:val="-2"/>
          <w:highlight w:val="black"/>
          <w:shd w:val="clear" w:color="auto" w:fill="FFFFFF"/>
        </w:rPr>
        <w:br/>
        <w:t>w analogicznym okresie 2019 r.), w tym 188 mieszkań w budynkach realizowanych przez inwestorów indywidualnych.</w:t>
      </w:r>
    </w:p>
    <w:p w:rsidR="007F784F" w:rsidRPr="00D721AE" w:rsidRDefault="007F784F" w:rsidP="007F784F">
      <w:pPr>
        <w:rPr>
          <w:highlight w:val="black"/>
          <w:shd w:val="clear" w:color="auto" w:fill="FFFFFF"/>
        </w:rPr>
      </w:pPr>
      <w:r w:rsidRPr="00D721AE">
        <w:rPr>
          <w:bCs/>
          <w:spacing w:val="-2"/>
          <w:highlight w:val="black"/>
          <w:shd w:val="clear" w:color="auto" w:fill="FFFFFF"/>
        </w:rPr>
        <w:t>Przeciętna powierzchnia mieszkania</w:t>
      </w:r>
      <w:r w:rsidRPr="00D721AE">
        <w:rPr>
          <w:spacing w:val="-2"/>
          <w:highlight w:val="black"/>
          <w:shd w:val="clear" w:color="auto" w:fill="FFFFFF"/>
        </w:rPr>
        <w:t xml:space="preserve"> </w:t>
      </w:r>
      <w:r w:rsidRPr="00D721AE">
        <w:rPr>
          <w:bCs/>
          <w:spacing w:val="-2"/>
          <w:highlight w:val="black"/>
          <w:shd w:val="clear" w:color="auto" w:fill="FFFFFF"/>
        </w:rPr>
        <w:t>oddanego do użytkowania</w:t>
      </w:r>
      <w:r w:rsidRPr="00D721AE">
        <w:rPr>
          <w:spacing w:val="-2"/>
          <w:highlight w:val="black"/>
          <w:shd w:val="clear" w:color="auto" w:fill="FFFFFF"/>
        </w:rPr>
        <w:t xml:space="preserve"> w okresie styczeń–maj 2020 r. wyniosła 62,6 m</w:t>
      </w:r>
      <w:r w:rsidRPr="00D721AE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 xml:space="preserve"> i zwiększyła się w stosunku do analogicznego okresu 2019 r. o 1,3 m</w:t>
      </w:r>
      <w:r w:rsidRPr="00D721AE">
        <w:rPr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 xml:space="preserve">. </w:t>
      </w:r>
      <w:r w:rsidRPr="00D721AE">
        <w:rPr>
          <w:spacing w:val="-2"/>
          <w:highlight w:val="black"/>
          <w:shd w:val="clear" w:color="auto" w:fill="FFFFFF"/>
        </w:rPr>
        <w:br/>
        <w:t>W budownictwie indywidualnym przeciętna powierzchnia użytkowa mieszkania wyniosła — 191,2 m</w:t>
      </w:r>
      <w:r w:rsidRPr="00D721AE">
        <w:rPr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 xml:space="preserve"> (o 3,5 m</w:t>
      </w:r>
      <w:r w:rsidRPr="00D721AE">
        <w:rPr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 xml:space="preserve"> mniej niż w analogicznym okresie 2019 r.), w budownictwie przeznaczonym na sprzedaż lub wynajem — 58,6 m</w:t>
      </w:r>
      <w:r w:rsidRPr="00D721AE">
        <w:rPr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 xml:space="preserve"> (o 1,0 m</w:t>
      </w:r>
      <w:r w:rsidRPr="00D721AE">
        <w:rPr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 xml:space="preserve"> mniej), w budownictwie komunalnym — 33,0 m</w:t>
      </w:r>
      <w:r w:rsidRPr="00D721AE">
        <w:rPr>
          <w:spacing w:val="-2"/>
          <w:highlight w:val="black"/>
          <w:shd w:val="clear" w:color="auto" w:fill="FFFFFF"/>
          <w:vertAlign w:val="superscript"/>
        </w:rPr>
        <w:t>2</w:t>
      </w:r>
      <w:r w:rsidRPr="00D721AE">
        <w:rPr>
          <w:spacing w:val="-2"/>
          <w:highlight w:val="black"/>
          <w:shd w:val="clear" w:color="auto" w:fill="FFFFFF"/>
        </w:rPr>
        <w:t>.</w:t>
      </w:r>
    </w:p>
    <w:p w:rsidR="000F55A9" w:rsidRPr="00D721AE" w:rsidRDefault="000F55A9" w:rsidP="0073009F">
      <w:pPr>
        <w:rPr>
          <w:highlight w:val="black"/>
          <w:shd w:val="clear" w:color="auto" w:fill="FFFFFF"/>
        </w:rPr>
      </w:pPr>
    </w:p>
    <w:p w:rsidR="000F55A9" w:rsidRPr="00D721AE" w:rsidRDefault="000F55A9" w:rsidP="000F55A9">
      <w:pPr>
        <w:rPr>
          <w:b/>
          <w:highlight w:val="black"/>
          <w:shd w:val="clear" w:color="auto" w:fill="FFFFFF"/>
        </w:rPr>
      </w:pPr>
      <w:r w:rsidRPr="00D721AE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5762625</wp:posOffset>
                </wp:positionH>
                <wp:positionV relativeFrom="paragraph">
                  <wp:posOffset>160487</wp:posOffset>
                </wp:positionV>
                <wp:extent cx="1701800" cy="1219200"/>
                <wp:effectExtent l="0" t="0" r="0" b="0"/>
                <wp:wrapTight wrapText="bothSides">
                  <wp:wrapPolygon edited="0">
                    <wp:start x="0" y="0"/>
                    <wp:lineTo x="0" y="21263"/>
                    <wp:lineTo x="21278" y="21263"/>
                    <wp:lineTo x="21278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19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D721AE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017019" w:rsidRPr="00D721AE">
                              <w:rPr>
                                <w:spacing w:val="-4"/>
                                <w:shd w:val="clear" w:color="auto" w:fill="000000"/>
                              </w:rPr>
                              <w:t>maja</w:t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53.75pt;margin-top:12.65pt;width:134pt;height:9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D721AE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017019" w:rsidRPr="00D721AE">
                        <w:rPr>
                          <w:spacing w:val="-4"/>
                          <w:shd w:val="clear" w:color="auto" w:fill="000000"/>
                        </w:rPr>
                        <w:t>maja</w:t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721AE">
        <w:rPr>
          <w:b/>
          <w:highlight w:val="black"/>
          <w:shd w:val="clear" w:color="auto" w:fill="FFFFFF"/>
        </w:rPr>
        <w:t>Podmioty gospodarki narodowej</w:t>
      </w:r>
      <w:r w:rsidRPr="00D721AE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D721AE">
        <w:rPr>
          <w:b/>
          <w:highlight w:val="black"/>
          <w:shd w:val="clear" w:color="auto" w:fill="FFFFFF"/>
        </w:rPr>
        <w:t xml:space="preserve"> </w:t>
      </w:r>
    </w:p>
    <w:p w:rsidR="000F55A9" w:rsidRPr="00D721AE" w:rsidRDefault="000F55A9" w:rsidP="000F55A9">
      <w:pPr>
        <w:rPr>
          <w:highlight w:val="black"/>
          <w:shd w:val="clear" w:color="auto" w:fill="FFFFFF"/>
        </w:rPr>
      </w:pPr>
      <w:r w:rsidRPr="00D721AE">
        <w:rPr>
          <w:highlight w:val="black"/>
          <w:shd w:val="clear" w:color="auto" w:fill="FFFFFF"/>
        </w:rPr>
        <w:t xml:space="preserve">W końcu </w:t>
      </w:r>
      <w:r w:rsidR="009D7E83" w:rsidRPr="00D721AE">
        <w:rPr>
          <w:highlight w:val="black"/>
          <w:shd w:val="clear" w:color="auto" w:fill="FFFFFF"/>
        </w:rPr>
        <w:t>maja</w:t>
      </w:r>
      <w:r w:rsidRPr="00D721AE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3F4215" w:rsidRPr="00D721AE">
        <w:rPr>
          <w:highlight w:val="black"/>
          <w:shd w:val="clear" w:color="auto" w:fill="FFFFFF"/>
        </w:rPr>
        <w:t>46</w:t>
      </w:r>
      <w:r w:rsidR="009D7E83" w:rsidRPr="00D721AE">
        <w:rPr>
          <w:highlight w:val="black"/>
          <w:shd w:val="clear" w:color="auto" w:fill="FFFFFF"/>
        </w:rPr>
        <w:t>3276</w:t>
      </w:r>
      <w:r w:rsidRPr="00D721AE">
        <w:rPr>
          <w:highlight w:val="black"/>
          <w:shd w:val="clear" w:color="auto" w:fill="FFFFFF"/>
        </w:rPr>
        <w:t xml:space="preserve"> podmiotów gospodarki narodowej, co stanowiło 53,6% zbioru województwa mazowieckiego. W porównaniu z </w:t>
      </w:r>
      <w:r w:rsidR="009D7E83" w:rsidRPr="00D721AE">
        <w:rPr>
          <w:highlight w:val="black"/>
          <w:shd w:val="clear" w:color="auto" w:fill="FFFFFF"/>
        </w:rPr>
        <w:t>kwietniem</w:t>
      </w:r>
      <w:r w:rsidRPr="00D721AE">
        <w:rPr>
          <w:highlight w:val="black"/>
          <w:shd w:val="clear" w:color="auto" w:fill="FFFFFF"/>
        </w:rPr>
        <w:t xml:space="preserve"> 20</w:t>
      </w:r>
      <w:r w:rsidR="00A14B86" w:rsidRPr="00D721AE">
        <w:rPr>
          <w:highlight w:val="black"/>
          <w:shd w:val="clear" w:color="auto" w:fill="FFFFFF"/>
        </w:rPr>
        <w:t>20</w:t>
      </w:r>
      <w:r w:rsidRPr="00D721AE">
        <w:rPr>
          <w:highlight w:val="black"/>
          <w:shd w:val="clear" w:color="auto" w:fill="FFFFFF"/>
        </w:rPr>
        <w:t xml:space="preserve"> r. liczba podmiotów gospodarki narodowej zwiększyła się </w:t>
      </w:r>
      <w:r w:rsidR="00017019" w:rsidRPr="00D721AE">
        <w:rPr>
          <w:highlight w:val="black"/>
          <w:shd w:val="clear" w:color="auto" w:fill="FFFFFF"/>
        </w:rPr>
        <w:br/>
      </w:r>
      <w:r w:rsidRPr="00D721AE">
        <w:rPr>
          <w:highlight w:val="black"/>
          <w:shd w:val="clear" w:color="auto" w:fill="FFFFFF"/>
        </w:rPr>
        <w:t xml:space="preserve">o </w:t>
      </w:r>
      <w:r w:rsidR="009D7E83" w:rsidRPr="00D721AE">
        <w:rPr>
          <w:highlight w:val="black"/>
          <w:shd w:val="clear" w:color="auto" w:fill="FFFFFF"/>
        </w:rPr>
        <w:t>1161</w:t>
      </w:r>
      <w:r w:rsidRPr="00D721AE">
        <w:rPr>
          <w:highlight w:val="black"/>
          <w:shd w:val="clear" w:color="auto" w:fill="FFFFFF"/>
        </w:rPr>
        <w:t xml:space="preserve"> (tj. o </w:t>
      </w:r>
      <w:r w:rsidR="00A43F58" w:rsidRPr="00D721AE">
        <w:rPr>
          <w:highlight w:val="black"/>
          <w:shd w:val="clear" w:color="auto" w:fill="FFFFFF"/>
        </w:rPr>
        <w:t>0,</w:t>
      </w:r>
      <w:r w:rsidR="009D7E83" w:rsidRPr="00D721AE">
        <w:rPr>
          <w:highlight w:val="black"/>
          <w:shd w:val="clear" w:color="auto" w:fill="FFFFFF"/>
        </w:rPr>
        <w:t>3</w:t>
      </w:r>
      <w:r w:rsidRPr="00D721AE">
        <w:rPr>
          <w:highlight w:val="black"/>
          <w:shd w:val="clear" w:color="auto" w:fill="FFFFFF"/>
        </w:rPr>
        <w:t xml:space="preserve">%), a w stosunku do </w:t>
      </w:r>
      <w:r w:rsidR="009D7E83" w:rsidRPr="00D721AE">
        <w:rPr>
          <w:highlight w:val="black"/>
          <w:shd w:val="clear" w:color="auto" w:fill="FFFFFF"/>
        </w:rPr>
        <w:t>maja</w:t>
      </w:r>
      <w:r w:rsidRPr="00D721AE">
        <w:rPr>
          <w:highlight w:val="black"/>
          <w:shd w:val="clear" w:color="auto" w:fill="FFFFFF"/>
        </w:rPr>
        <w:t xml:space="preserve"> 2019 r. </w:t>
      </w:r>
      <w:r w:rsidR="00A43F58" w:rsidRPr="00D721AE">
        <w:rPr>
          <w:highlight w:val="black"/>
          <w:shd w:val="clear" w:color="auto" w:fill="FFFFFF"/>
        </w:rPr>
        <w:t>wzrosła</w:t>
      </w:r>
      <w:r w:rsidRPr="00D721AE">
        <w:rPr>
          <w:highlight w:val="black"/>
          <w:shd w:val="clear" w:color="auto" w:fill="FFFFFF"/>
        </w:rPr>
        <w:t xml:space="preserve"> o </w:t>
      </w:r>
      <w:r w:rsidR="00D45B19" w:rsidRPr="00D721AE">
        <w:rPr>
          <w:highlight w:val="black"/>
          <w:shd w:val="clear" w:color="auto" w:fill="FFFFFF"/>
        </w:rPr>
        <w:t>19704</w:t>
      </w:r>
      <w:r w:rsidRPr="00D721AE">
        <w:rPr>
          <w:highlight w:val="black"/>
          <w:shd w:val="clear" w:color="auto" w:fill="FFFFFF"/>
        </w:rPr>
        <w:t xml:space="preserve"> (tj. o 4,</w:t>
      </w:r>
      <w:r w:rsidR="00D45B19" w:rsidRPr="00D721AE">
        <w:rPr>
          <w:highlight w:val="black"/>
          <w:shd w:val="clear" w:color="auto" w:fill="FFFFFF"/>
        </w:rPr>
        <w:t>4</w:t>
      </w:r>
      <w:r w:rsidRPr="00D721AE">
        <w:rPr>
          <w:highlight w:val="black"/>
          <w:shd w:val="clear" w:color="auto" w:fill="FFFFFF"/>
        </w:rPr>
        <w:t>%).</w:t>
      </w:r>
    </w:p>
    <w:p w:rsidR="00D47A17" w:rsidRPr="00D721AE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D721AE">
        <w:rPr>
          <w:rFonts w:cs="FiraSans-Regular"/>
          <w:szCs w:val="19"/>
          <w:highlight w:val="black"/>
        </w:rPr>
        <w:t xml:space="preserve">Według stanu </w:t>
      </w:r>
      <w:r w:rsidR="00122776" w:rsidRPr="00D721AE">
        <w:rPr>
          <w:rFonts w:cs="FiraSans-Regular"/>
          <w:szCs w:val="19"/>
          <w:highlight w:val="black"/>
        </w:rPr>
        <w:t>w</w:t>
      </w:r>
      <w:r w:rsidRPr="00D721AE">
        <w:rPr>
          <w:rFonts w:cs="FiraSans-Regular"/>
          <w:szCs w:val="19"/>
          <w:highlight w:val="black"/>
        </w:rPr>
        <w:t xml:space="preserve"> </w:t>
      </w:r>
      <w:r w:rsidR="00122776" w:rsidRPr="00D721AE">
        <w:rPr>
          <w:highlight w:val="black"/>
          <w:shd w:val="clear" w:color="auto" w:fill="FFFFFF"/>
        </w:rPr>
        <w:t>końcu</w:t>
      </w:r>
      <w:r w:rsidRPr="00D721AE">
        <w:rPr>
          <w:rFonts w:cs="FiraSans-Regular"/>
          <w:szCs w:val="19"/>
          <w:highlight w:val="black"/>
        </w:rPr>
        <w:t xml:space="preserve"> </w:t>
      </w:r>
      <w:r w:rsidR="009D7E83" w:rsidRPr="00D721AE">
        <w:rPr>
          <w:rFonts w:cs="FiraSans-Regular"/>
          <w:szCs w:val="19"/>
          <w:highlight w:val="black"/>
        </w:rPr>
        <w:t>maja</w:t>
      </w:r>
      <w:r w:rsidRPr="00D721AE">
        <w:rPr>
          <w:rFonts w:cs="FiraSans-Regular"/>
          <w:szCs w:val="19"/>
          <w:highlight w:val="black"/>
        </w:rPr>
        <w:t xml:space="preserve"> br. do rejestru REGON wpisanych było </w:t>
      </w:r>
      <w:r w:rsidR="0097727B" w:rsidRPr="00D721AE">
        <w:rPr>
          <w:rFonts w:cs="FiraSans-Regular"/>
          <w:szCs w:val="19"/>
          <w:highlight w:val="black"/>
        </w:rPr>
        <w:t>206</w:t>
      </w:r>
      <w:r w:rsidR="009D7E83" w:rsidRPr="00D721AE">
        <w:rPr>
          <w:rFonts w:cs="FiraSans-Regular"/>
          <w:szCs w:val="19"/>
          <w:highlight w:val="black"/>
        </w:rPr>
        <w:t>881</w:t>
      </w:r>
      <w:r w:rsidRPr="00D721AE">
        <w:rPr>
          <w:rFonts w:cs="FiraSans-Regular"/>
          <w:szCs w:val="19"/>
          <w:highlight w:val="black"/>
        </w:rPr>
        <w:t xml:space="preserve"> os</w:t>
      </w:r>
      <w:r w:rsidR="009D7E83" w:rsidRPr="00D721AE">
        <w:rPr>
          <w:rFonts w:cs="FiraSans-Regular"/>
          <w:szCs w:val="19"/>
          <w:highlight w:val="black"/>
        </w:rPr>
        <w:t>ób</w:t>
      </w:r>
      <w:r w:rsidRPr="00D721AE">
        <w:rPr>
          <w:rFonts w:cs="FiraSans-Regular"/>
          <w:szCs w:val="19"/>
          <w:highlight w:val="black"/>
        </w:rPr>
        <w:t xml:space="preserve"> prawn</w:t>
      </w:r>
      <w:r w:rsidR="009D7E83" w:rsidRPr="00D721AE">
        <w:rPr>
          <w:rFonts w:cs="FiraSans-Regular"/>
          <w:szCs w:val="19"/>
          <w:highlight w:val="black"/>
        </w:rPr>
        <w:t>ych</w:t>
      </w:r>
      <w:r w:rsidRPr="00D721AE">
        <w:rPr>
          <w:rFonts w:cs="FiraSans-Regular"/>
          <w:szCs w:val="19"/>
          <w:highlight w:val="black"/>
        </w:rPr>
        <w:t xml:space="preserve"> </w:t>
      </w:r>
      <w:r w:rsidR="007E5271" w:rsidRPr="00D721AE">
        <w:rPr>
          <w:rFonts w:cs="FiraSans-Regular"/>
          <w:szCs w:val="19"/>
          <w:highlight w:val="black"/>
        </w:rPr>
        <w:br/>
      </w:r>
      <w:r w:rsidRPr="00D721AE">
        <w:rPr>
          <w:rFonts w:cs="FiraSans-Regular"/>
          <w:szCs w:val="19"/>
          <w:highlight w:val="black"/>
        </w:rPr>
        <w:t>i jednost</w:t>
      </w:r>
      <w:r w:rsidR="009D7E83" w:rsidRPr="00D721AE">
        <w:rPr>
          <w:rFonts w:cs="FiraSans-Regular"/>
          <w:szCs w:val="19"/>
          <w:highlight w:val="black"/>
        </w:rPr>
        <w:t>ek</w:t>
      </w:r>
      <w:r w:rsidRPr="00D721AE">
        <w:rPr>
          <w:rFonts w:cs="FiraSans-Regular"/>
          <w:szCs w:val="19"/>
          <w:highlight w:val="black"/>
        </w:rPr>
        <w:t xml:space="preserve"> organizacyjn</w:t>
      </w:r>
      <w:r w:rsidR="009D7E83" w:rsidRPr="00D721AE">
        <w:rPr>
          <w:rFonts w:cs="FiraSans-Regular"/>
          <w:szCs w:val="19"/>
          <w:highlight w:val="black"/>
        </w:rPr>
        <w:t>ych</w:t>
      </w:r>
      <w:r w:rsidRPr="00D721AE">
        <w:rPr>
          <w:rFonts w:cs="FiraSans-Regular"/>
          <w:szCs w:val="19"/>
          <w:highlight w:val="black"/>
        </w:rPr>
        <w:t xml:space="preserve"> niemając</w:t>
      </w:r>
      <w:r w:rsidR="009D7E83" w:rsidRPr="00D721AE">
        <w:rPr>
          <w:rFonts w:cs="FiraSans-Regular"/>
          <w:szCs w:val="19"/>
          <w:highlight w:val="black"/>
        </w:rPr>
        <w:t>ych</w:t>
      </w:r>
      <w:r w:rsidRPr="00D721AE">
        <w:rPr>
          <w:rFonts w:cs="FiraSans-Regular"/>
          <w:szCs w:val="19"/>
          <w:highlight w:val="black"/>
        </w:rPr>
        <w:t xml:space="preserve"> osobowości prawnej, w tym </w:t>
      </w:r>
      <w:r w:rsidR="0097727B" w:rsidRPr="00D721AE">
        <w:rPr>
          <w:rFonts w:cs="FiraSans-Regular"/>
          <w:szCs w:val="19"/>
          <w:highlight w:val="black"/>
        </w:rPr>
        <w:t>139</w:t>
      </w:r>
      <w:r w:rsidR="009D7E83" w:rsidRPr="00D721AE">
        <w:rPr>
          <w:rFonts w:cs="FiraSans-Regular"/>
          <w:szCs w:val="19"/>
          <w:highlight w:val="black"/>
        </w:rPr>
        <w:t>992</w:t>
      </w:r>
      <w:r w:rsidRPr="00D721AE">
        <w:rPr>
          <w:rFonts w:cs="FiraSans-Regular"/>
          <w:szCs w:val="19"/>
          <w:highlight w:val="black"/>
        </w:rPr>
        <w:t xml:space="preserve"> spół</w:t>
      </w:r>
      <w:r w:rsidR="009D7E83" w:rsidRPr="00D721AE">
        <w:rPr>
          <w:rFonts w:cs="FiraSans-Regular"/>
          <w:szCs w:val="19"/>
          <w:highlight w:val="black"/>
        </w:rPr>
        <w:t>ki</w:t>
      </w:r>
      <w:r w:rsidRPr="00D721AE">
        <w:rPr>
          <w:rFonts w:cs="FiraSans-Regular"/>
          <w:szCs w:val="19"/>
          <w:highlight w:val="black"/>
        </w:rPr>
        <w:t xml:space="preserve"> handlow</w:t>
      </w:r>
      <w:r w:rsidR="009D7E83" w:rsidRPr="00D721AE">
        <w:rPr>
          <w:rFonts w:cs="FiraSans-Regular"/>
          <w:szCs w:val="19"/>
          <w:highlight w:val="black"/>
        </w:rPr>
        <w:t>e</w:t>
      </w:r>
      <w:r w:rsidR="00D47A17" w:rsidRPr="00D721AE">
        <w:rPr>
          <w:rFonts w:cs="FiraSans-Regular"/>
          <w:szCs w:val="19"/>
          <w:highlight w:val="black"/>
        </w:rPr>
        <w:t xml:space="preserve">. </w:t>
      </w:r>
      <w:r w:rsidR="00D47A17" w:rsidRPr="00D721AE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D721AE">
        <w:rPr>
          <w:rFonts w:eastAsia="Calibri" w:cs="FiraSans-Regular"/>
          <w:szCs w:val="19"/>
          <w:highlight w:val="black"/>
        </w:rPr>
        <w:t xml:space="preserve"> </w:t>
      </w:r>
      <w:r w:rsidR="006D3266" w:rsidRPr="00D721AE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D721AE">
        <w:rPr>
          <w:rFonts w:eastAsia="Calibri" w:cs="FiraSans-Regular"/>
          <w:szCs w:val="19"/>
          <w:highlight w:val="black"/>
        </w:rPr>
        <w:t>do poprzedniego miesiąca</w:t>
      </w:r>
      <w:r w:rsidR="006D3266" w:rsidRPr="00D721AE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D721AE">
        <w:rPr>
          <w:rFonts w:eastAsia="Calibri" w:cs="FiraSans-Regular"/>
          <w:szCs w:val="19"/>
          <w:highlight w:val="black"/>
        </w:rPr>
        <w:t xml:space="preserve"> o 0,3% </w:t>
      </w:r>
      <w:r w:rsidR="00017019" w:rsidRPr="00D721AE">
        <w:rPr>
          <w:rFonts w:eastAsia="Calibri" w:cs="FiraSans-Regular"/>
          <w:szCs w:val="19"/>
          <w:highlight w:val="black"/>
        </w:rPr>
        <w:br/>
      </w:r>
      <w:r w:rsidR="00A5141A" w:rsidRPr="00D721AE">
        <w:rPr>
          <w:rFonts w:eastAsia="Calibri" w:cs="FiraSans-Regular"/>
          <w:szCs w:val="19"/>
          <w:highlight w:val="black"/>
        </w:rPr>
        <w:t>i 0,</w:t>
      </w:r>
      <w:r w:rsidR="006D3266" w:rsidRPr="00D721AE">
        <w:rPr>
          <w:rFonts w:eastAsia="Calibri" w:cs="FiraSans-Regular"/>
          <w:szCs w:val="19"/>
          <w:highlight w:val="black"/>
        </w:rPr>
        <w:t>4</w:t>
      </w:r>
      <w:r w:rsidR="00A5141A" w:rsidRPr="00D721AE">
        <w:rPr>
          <w:rFonts w:eastAsia="Calibri" w:cs="FiraSans-Regular"/>
          <w:szCs w:val="19"/>
          <w:highlight w:val="black"/>
        </w:rPr>
        <w:t>%, natomiast</w:t>
      </w:r>
      <w:r w:rsidR="00D47A17" w:rsidRPr="00D721AE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D721AE">
        <w:rPr>
          <w:rFonts w:eastAsia="Calibri" w:cs="FiraSans-Regular"/>
          <w:szCs w:val="19"/>
          <w:highlight w:val="black"/>
        </w:rPr>
        <w:t>5,</w:t>
      </w:r>
      <w:r w:rsidR="00D45B19" w:rsidRPr="00D721AE">
        <w:rPr>
          <w:rFonts w:eastAsia="Calibri" w:cs="FiraSans-Regular"/>
          <w:szCs w:val="19"/>
          <w:highlight w:val="black"/>
        </w:rPr>
        <w:t>3</w:t>
      </w:r>
      <w:r w:rsidR="00D47A17" w:rsidRPr="00D721AE">
        <w:rPr>
          <w:rFonts w:eastAsia="Calibri" w:cs="FiraSans-Regular"/>
          <w:szCs w:val="19"/>
          <w:highlight w:val="black"/>
        </w:rPr>
        <w:t xml:space="preserve">% i </w:t>
      </w:r>
      <w:r w:rsidR="004A09F2" w:rsidRPr="00D721AE">
        <w:rPr>
          <w:rFonts w:eastAsia="Calibri" w:cs="FiraSans-Regular"/>
          <w:szCs w:val="19"/>
          <w:highlight w:val="black"/>
        </w:rPr>
        <w:t>7,</w:t>
      </w:r>
      <w:r w:rsidR="00D45B19" w:rsidRPr="00D721AE">
        <w:rPr>
          <w:rFonts w:eastAsia="Calibri" w:cs="FiraSans-Regular"/>
          <w:szCs w:val="19"/>
          <w:highlight w:val="black"/>
        </w:rPr>
        <w:t>3</w:t>
      </w:r>
      <w:r w:rsidR="00D47A17" w:rsidRPr="00D721AE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D721AE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D721AE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na koniec </w:t>
      </w:r>
      <w:r w:rsidR="00A81B48" w:rsidRPr="00D721AE">
        <w:rPr>
          <w:rFonts w:eastAsia="Calibri" w:cs="FiraSans-Regular"/>
          <w:szCs w:val="19"/>
          <w:highlight w:val="black"/>
        </w:rPr>
        <w:t>maja</w:t>
      </w:r>
      <w:r w:rsidRPr="00D721AE">
        <w:rPr>
          <w:rFonts w:eastAsia="Calibri" w:cs="FiraSans-Regular"/>
          <w:szCs w:val="19"/>
          <w:highlight w:val="black"/>
        </w:rPr>
        <w:t xml:space="preserve"> br. wyniosła </w:t>
      </w:r>
      <w:r w:rsidRPr="00D721AE">
        <w:rPr>
          <w:rFonts w:cs="FiraSans-Regular"/>
          <w:szCs w:val="19"/>
          <w:highlight w:val="black"/>
        </w:rPr>
        <w:t>25</w:t>
      </w:r>
      <w:r w:rsidR="00A81B48" w:rsidRPr="00D721AE">
        <w:rPr>
          <w:rFonts w:cs="FiraSans-Regular"/>
          <w:szCs w:val="19"/>
          <w:highlight w:val="black"/>
        </w:rPr>
        <w:t>6395</w:t>
      </w:r>
      <w:r w:rsidRPr="00D721AE">
        <w:rPr>
          <w:rFonts w:eastAsia="Calibri" w:cs="FiraSans-Regular"/>
          <w:szCs w:val="19"/>
          <w:highlight w:val="black"/>
        </w:rPr>
        <w:t xml:space="preserve"> i w porównaniu z </w:t>
      </w:r>
      <w:r w:rsidR="00A81B48" w:rsidRPr="00D721AE">
        <w:rPr>
          <w:rFonts w:eastAsia="Calibri" w:cs="FiraSans-Regular"/>
          <w:szCs w:val="19"/>
          <w:highlight w:val="black"/>
        </w:rPr>
        <w:t>kwietniem</w:t>
      </w:r>
      <w:r w:rsidR="004A09F2" w:rsidRPr="00D721AE">
        <w:rPr>
          <w:rFonts w:eastAsia="Calibri" w:cs="FiraSans-Regular"/>
          <w:szCs w:val="19"/>
          <w:highlight w:val="black"/>
        </w:rPr>
        <w:t xml:space="preserve"> 2020 r</w:t>
      </w:r>
      <w:r w:rsidR="00556564" w:rsidRPr="00D721AE">
        <w:rPr>
          <w:rFonts w:eastAsia="Calibri" w:cs="FiraSans-Regular"/>
          <w:szCs w:val="19"/>
          <w:highlight w:val="black"/>
        </w:rPr>
        <w:t>.</w:t>
      </w:r>
      <w:r w:rsidR="004A09F2" w:rsidRPr="00D721AE">
        <w:rPr>
          <w:rFonts w:eastAsia="Calibri" w:cs="FiraSans-Regular"/>
          <w:szCs w:val="19"/>
          <w:highlight w:val="black"/>
        </w:rPr>
        <w:t xml:space="preserve"> była wyższa o 0,</w:t>
      </w:r>
      <w:r w:rsidR="00A81B48" w:rsidRPr="00D721AE">
        <w:rPr>
          <w:rFonts w:eastAsia="Calibri" w:cs="FiraSans-Regular"/>
          <w:szCs w:val="19"/>
          <w:highlight w:val="black"/>
        </w:rPr>
        <w:t>2</w:t>
      </w:r>
      <w:r w:rsidR="004A09F2" w:rsidRPr="00D721AE">
        <w:rPr>
          <w:rFonts w:eastAsia="Calibri" w:cs="FiraSans-Regular"/>
          <w:szCs w:val="19"/>
          <w:highlight w:val="black"/>
        </w:rPr>
        <w:t xml:space="preserve">%, </w:t>
      </w:r>
      <w:r w:rsidR="00122776" w:rsidRPr="00D721AE">
        <w:rPr>
          <w:rFonts w:eastAsia="Calibri" w:cs="FiraSans-Regular"/>
          <w:szCs w:val="19"/>
          <w:highlight w:val="black"/>
        </w:rPr>
        <w:br/>
      </w:r>
      <w:r w:rsidR="004A09F2" w:rsidRPr="00D721AE">
        <w:rPr>
          <w:rFonts w:eastAsia="Calibri" w:cs="FiraSans-Regular"/>
          <w:szCs w:val="19"/>
          <w:highlight w:val="black"/>
        </w:rPr>
        <w:t>a w stosunku do analogicznego okresu</w:t>
      </w:r>
      <w:r w:rsidRPr="00D721AE">
        <w:rPr>
          <w:rFonts w:eastAsia="Calibri" w:cs="FiraSans-Regular"/>
          <w:szCs w:val="19"/>
          <w:highlight w:val="black"/>
        </w:rPr>
        <w:t xml:space="preserve"> </w:t>
      </w:r>
      <w:r w:rsidR="004A09F2" w:rsidRPr="00D721AE">
        <w:rPr>
          <w:rFonts w:eastAsia="Calibri" w:cs="FiraSans-Regular"/>
          <w:szCs w:val="19"/>
          <w:highlight w:val="black"/>
        </w:rPr>
        <w:t>poprzedniego roku</w:t>
      </w:r>
      <w:r w:rsidRPr="00D721AE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D721AE">
        <w:rPr>
          <w:rFonts w:eastAsia="Calibri" w:cs="FiraSans-Regular"/>
          <w:szCs w:val="19"/>
          <w:highlight w:val="black"/>
        </w:rPr>
        <w:t>3,</w:t>
      </w:r>
      <w:r w:rsidR="00B157B9" w:rsidRPr="00D721AE">
        <w:rPr>
          <w:rFonts w:eastAsia="Calibri" w:cs="FiraSans-Regular"/>
          <w:szCs w:val="19"/>
          <w:highlight w:val="black"/>
        </w:rPr>
        <w:t>7</w:t>
      </w:r>
      <w:r w:rsidRPr="00D721AE">
        <w:rPr>
          <w:rFonts w:eastAsia="Calibri" w:cs="FiraSans-Regular"/>
          <w:szCs w:val="19"/>
          <w:highlight w:val="black"/>
        </w:rPr>
        <w:t>%.</w:t>
      </w:r>
    </w:p>
    <w:p w:rsidR="000F55A9" w:rsidRPr="00D721AE" w:rsidRDefault="000F55A9" w:rsidP="0073009F">
      <w:pPr>
        <w:rPr>
          <w:highlight w:val="black"/>
          <w:shd w:val="clear" w:color="auto" w:fill="FFFFFF"/>
        </w:rPr>
      </w:pPr>
    </w:p>
    <w:p w:rsidR="000F55A9" w:rsidRPr="00D721AE" w:rsidRDefault="000F55A9" w:rsidP="000F55A9">
      <w:pPr>
        <w:rPr>
          <w:b/>
          <w:highlight w:val="black"/>
          <w:shd w:val="clear" w:color="auto" w:fill="FFFFFF"/>
        </w:rPr>
      </w:pPr>
      <w:r w:rsidRPr="00D721AE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D721AE" w:rsidRDefault="00022EF3" w:rsidP="000F55A9">
      <w:pPr>
        <w:rPr>
          <w:b/>
          <w:highlight w:val="black"/>
          <w:shd w:val="clear" w:color="auto" w:fill="FFFFFF"/>
        </w:rPr>
      </w:pPr>
      <w:r w:rsidRPr="00022EF3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467832</wp:posOffset>
            </wp:positionH>
            <wp:positionV relativeFrom="paragraph">
              <wp:posOffset>199892</wp:posOffset>
            </wp:positionV>
            <wp:extent cx="4433570" cy="1828800"/>
            <wp:effectExtent l="0" t="0" r="5080" b="0"/>
            <wp:wrapTopAndBottom/>
            <wp:docPr id="34" name="Obraz 34" descr="C:\Moje dokumenty\Publikacje\Sygnalne\Statystyka Warszawy\2020\05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5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D721AE">
        <w:rPr>
          <w:b/>
          <w:highlight w:val="black"/>
          <w:shd w:val="clear" w:color="auto" w:fill="FFFFFF"/>
        </w:rPr>
        <w:t xml:space="preserve">                    Stan w dniu 3</w:t>
      </w:r>
      <w:r w:rsidR="00017019" w:rsidRPr="00D721AE">
        <w:rPr>
          <w:b/>
          <w:highlight w:val="black"/>
          <w:shd w:val="clear" w:color="auto" w:fill="FFFFFF"/>
        </w:rPr>
        <w:t>1</w:t>
      </w:r>
      <w:r w:rsidR="000F55A9" w:rsidRPr="00D721AE">
        <w:rPr>
          <w:b/>
          <w:highlight w:val="black"/>
          <w:shd w:val="clear" w:color="auto" w:fill="FFFFFF"/>
        </w:rPr>
        <w:t xml:space="preserve"> </w:t>
      </w:r>
      <w:r w:rsidR="00017019" w:rsidRPr="00D721AE">
        <w:rPr>
          <w:b/>
          <w:highlight w:val="black"/>
          <w:shd w:val="clear" w:color="auto" w:fill="FFFFFF"/>
        </w:rPr>
        <w:t>maja</w:t>
      </w:r>
    </w:p>
    <w:p w:rsidR="00C8583C" w:rsidRPr="00D721AE" w:rsidRDefault="00C8583C" w:rsidP="00E739EF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D721AE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D721AE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D721AE" w:rsidRDefault="000F55A9" w:rsidP="00BB16D3">
      <w:pPr>
        <w:jc w:val="both"/>
        <w:rPr>
          <w:spacing w:val="-6"/>
          <w:szCs w:val="18"/>
          <w:highlight w:val="black"/>
        </w:rPr>
      </w:pPr>
      <w:r w:rsidRPr="00D721AE">
        <w:rPr>
          <w:spacing w:val="-6"/>
          <w:szCs w:val="18"/>
          <w:highlight w:val="black"/>
        </w:rPr>
        <w:t xml:space="preserve">W stolicy, w </w:t>
      </w:r>
      <w:r w:rsidR="005B4B99" w:rsidRPr="00D721AE">
        <w:rPr>
          <w:spacing w:val="-6"/>
          <w:szCs w:val="18"/>
          <w:highlight w:val="black"/>
        </w:rPr>
        <w:t>maju</w:t>
      </w:r>
      <w:r w:rsidRPr="00D721AE">
        <w:rPr>
          <w:spacing w:val="-6"/>
          <w:szCs w:val="18"/>
          <w:highlight w:val="black"/>
        </w:rPr>
        <w:t xml:space="preserve"> 2020 r., najwięcej było podmiotów zajmujących się: działalnością profesjonalną, naukową i techniczną (</w:t>
      </w:r>
      <w:r w:rsidR="00CD526D" w:rsidRPr="00D721AE">
        <w:rPr>
          <w:spacing w:val="-6"/>
          <w:szCs w:val="18"/>
          <w:highlight w:val="black"/>
        </w:rPr>
        <w:t>19,4</w:t>
      </w:r>
      <w:r w:rsidRPr="00D721AE">
        <w:rPr>
          <w:spacing w:val="-6"/>
          <w:szCs w:val="18"/>
          <w:highlight w:val="black"/>
        </w:rPr>
        <w:t>%</w:t>
      </w:r>
      <w:r w:rsidR="00304FBF" w:rsidRPr="00D721AE">
        <w:rPr>
          <w:spacing w:val="-6"/>
          <w:szCs w:val="18"/>
          <w:highlight w:val="black"/>
        </w:rPr>
        <w:t xml:space="preserve"> </w:t>
      </w:r>
      <w:r w:rsidR="00BB16D3" w:rsidRPr="00D721AE">
        <w:rPr>
          <w:spacing w:val="-6"/>
          <w:szCs w:val="18"/>
          <w:highlight w:val="black"/>
        </w:rPr>
        <w:t xml:space="preserve">ogółu zarejestrowanych </w:t>
      </w:r>
      <w:r w:rsidR="00304FBF" w:rsidRPr="00D721AE">
        <w:rPr>
          <w:spacing w:val="-6"/>
          <w:szCs w:val="18"/>
          <w:highlight w:val="black"/>
        </w:rPr>
        <w:t>jednostek</w:t>
      </w:r>
      <w:r w:rsidRPr="00D721AE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D721AE">
        <w:rPr>
          <w:spacing w:val="-6"/>
          <w:szCs w:val="18"/>
          <w:highlight w:val="black"/>
        </w:rPr>
        <w:t>(</w:t>
      </w:r>
      <w:r w:rsidR="00CD526D" w:rsidRPr="00D721AE">
        <w:rPr>
          <w:spacing w:val="-6"/>
          <w:szCs w:val="18"/>
          <w:highlight w:val="black"/>
        </w:rPr>
        <w:t>18,8</w:t>
      </w:r>
      <w:r w:rsidR="00BB16D3" w:rsidRPr="00D721AE">
        <w:rPr>
          <w:spacing w:val="-6"/>
          <w:szCs w:val="18"/>
          <w:highlight w:val="black"/>
        </w:rPr>
        <w:t>%) oraz</w:t>
      </w:r>
      <w:r w:rsidRPr="00D721AE">
        <w:rPr>
          <w:spacing w:val="-6"/>
          <w:szCs w:val="18"/>
          <w:highlight w:val="black"/>
        </w:rPr>
        <w:t xml:space="preserve"> informacją i komunikacją (9,</w:t>
      </w:r>
      <w:r w:rsidR="00CD526D" w:rsidRPr="00D721AE">
        <w:rPr>
          <w:spacing w:val="-6"/>
          <w:szCs w:val="18"/>
          <w:highlight w:val="black"/>
        </w:rPr>
        <w:t>9</w:t>
      </w:r>
      <w:r w:rsidRPr="00D721AE">
        <w:rPr>
          <w:spacing w:val="-6"/>
          <w:szCs w:val="18"/>
          <w:highlight w:val="black"/>
        </w:rPr>
        <w:t>%).</w:t>
      </w:r>
    </w:p>
    <w:p w:rsidR="000F55A9" w:rsidRPr="00D721AE" w:rsidRDefault="000F55A9" w:rsidP="000F55A9">
      <w:pPr>
        <w:rPr>
          <w:spacing w:val="-6"/>
          <w:szCs w:val="18"/>
          <w:highlight w:val="black"/>
        </w:rPr>
      </w:pPr>
      <w:r w:rsidRPr="00D721AE">
        <w:rPr>
          <w:spacing w:val="-6"/>
          <w:szCs w:val="18"/>
          <w:highlight w:val="black"/>
        </w:rPr>
        <w:t xml:space="preserve">W porównaniu z </w:t>
      </w:r>
      <w:r w:rsidR="00CD526D" w:rsidRPr="00D721AE">
        <w:rPr>
          <w:spacing w:val="-6"/>
          <w:szCs w:val="18"/>
          <w:highlight w:val="black"/>
        </w:rPr>
        <w:t>kwietniem</w:t>
      </w:r>
      <w:r w:rsidR="00A53C48" w:rsidRPr="00D721AE">
        <w:rPr>
          <w:spacing w:val="-6"/>
          <w:szCs w:val="18"/>
          <w:highlight w:val="black"/>
        </w:rPr>
        <w:t xml:space="preserve"> 2020 r</w:t>
      </w:r>
      <w:r w:rsidR="00E344AE" w:rsidRPr="00D721AE">
        <w:rPr>
          <w:spacing w:val="-6"/>
          <w:szCs w:val="18"/>
          <w:highlight w:val="black"/>
        </w:rPr>
        <w:t>.</w:t>
      </w:r>
      <w:r w:rsidRPr="00D721AE">
        <w:rPr>
          <w:spacing w:val="-6"/>
          <w:szCs w:val="18"/>
          <w:highlight w:val="black"/>
        </w:rPr>
        <w:t xml:space="preserve"> liczba podmiotów zwiększyła się m.in. w sekcjach: </w:t>
      </w:r>
      <w:r w:rsidR="007333FC" w:rsidRPr="00D721AE">
        <w:rPr>
          <w:spacing w:val="-6"/>
          <w:szCs w:val="18"/>
          <w:highlight w:val="black"/>
        </w:rPr>
        <w:t xml:space="preserve">rolnictwo, leśnictwo, łowiectwo i rybactwo oraz </w:t>
      </w:r>
      <w:r w:rsidRPr="00D721AE">
        <w:rPr>
          <w:spacing w:val="-6"/>
          <w:szCs w:val="18"/>
          <w:highlight w:val="black"/>
        </w:rPr>
        <w:t xml:space="preserve"> </w:t>
      </w:r>
      <w:r w:rsidR="007333FC" w:rsidRPr="00D721AE">
        <w:rPr>
          <w:spacing w:val="-6"/>
          <w:szCs w:val="18"/>
          <w:highlight w:val="black"/>
        </w:rPr>
        <w:t xml:space="preserve">administrowanie i działalność wspierająca </w:t>
      </w:r>
      <w:r w:rsidRPr="00D721AE">
        <w:rPr>
          <w:spacing w:val="-6"/>
          <w:szCs w:val="18"/>
          <w:highlight w:val="black"/>
        </w:rPr>
        <w:t>(</w:t>
      </w:r>
      <w:r w:rsidR="007333FC" w:rsidRPr="00D721AE">
        <w:rPr>
          <w:spacing w:val="-6"/>
          <w:szCs w:val="18"/>
          <w:highlight w:val="black"/>
        </w:rPr>
        <w:t>p</w:t>
      </w:r>
      <w:r w:rsidRPr="00D721AE">
        <w:rPr>
          <w:spacing w:val="-6"/>
          <w:szCs w:val="18"/>
          <w:highlight w:val="black"/>
        </w:rPr>
        <w:t xml:space="preserve">o </w:t>
      </w:r>
      <w:r w:rsidR="007333FC" w:rsidRPr="00D721AE">
        <w:rPr>
          <w:spacing w:val="-6"/>
          <w:szCs w:val="18"/>
          <w:highlight w:val="black"/>
        </w:rPr>
        <w:t>0,5</w:t>
      </w:r>
      <w:r w:rsidRPr="00D721AE">
        <w:rPr>
          <w:spacing w:val="-6"/>
          <w:szCs w:val="18"/>
          <w:highlight w:val="black"/>
        </w:rPr>
        <w:t xml:space="preserve">%), informacja i komunikacja (o </w:t>
      </w:r>
      <w:r w:rsidR="009E4345" w:rsidRPr="00D721AE">
        <w:rPr>
          <w:spacing w:val="-6"/>
          <w:szCs w:val="18"/>
          <w:highlight w:val="black"/>
        </w:rPr>
        <w:t>0,</w:t>
      </w:r>
      <w:r w:rsidR="007333FC" w:rsidRPr="00D721AE">
        <w:rPr>
          <w:spacing w:val="-6"/>
          <w:szCs w:val="18"/>
          <w:highlight w:val="black"/>
        </w:rPr>
        <w:t>4</w:t>
      </w:r>
      <w:r w:rsidRPr="00D721AE">
        <w:rPr>
          <w:spacing w:val="-6"/>
          <w:szCs w:val="18"/>
          <w:highlight w:val="black"/>
        </w:rPr>
        <w:t>%)</w:t>
      </w:r>
      <w:r w:rsidR="00A53C48" w:rsidRPr="00D721AE">
        <w:rPr>
          <w:spacing w:val="-6"/>
          <w:szCs w:val="18"/>
          <w:highlight w:val="black"/>
        </w:rPr>
        <w:t>.</w:t>
      </w:r>
      <w:r w:rsidR="008A745B" w:rsidRPr="00D721AE">
        <w:rPr>
          <w:spacing w:val="-6"/>
          <w:szCs w:val="18"/>
          <w:highlight w:val="black"/>
        </w:rPr>
        <w:t xml:space="preserve"> </w:t>
      </w:r>
      <w:r w:rsidR="00A53C48" w:rsidRPr="00D721AE">
        <w:rPr>
          <w:spacing w:val="-6"/>
          <w:szCs w:val="18"/>
          <w:highlight w:val="black"/>
        </w:rPr>
        <w:t>N</w:t>
      </w:r>
      <w:r w:rsidRPr="00D721AE">
        <w:rPr>
          <w:spacing w:val="-6"/>
          <w:szCs w:val="18"/>
          <w:highlight w:val="black"/>
        </w:rPr>
        <w:t>atomiast spadek liczby podmiotów odnotowano w sekcj</w:t>
      </w:r>
      <w:r w:rsidR="007333FC" w:rsidRPr="00D721AE">
        <w:rPr>
          <w:spacing w:val="-6"/>
          <w:szCs w:val="18"/>
          <w:highlight w:val="black"/>
        </w:rPr>
        <w:t>ach</w:t>
      </w:r>
      <w:r w:rsidRPr="00D721AE">
        <w:rPr>
          <w:spacing w:val="-6"/>
          <w:szCs w:val="18"/>
          <w:highlight w:val="black"/>
        </w:rPr>
        <w:t xml:space="preserve"> </w:t>
      </w:r>
      <w:r w:rsidR="007333FC" w:rsidRPr="00D721AE">
        <w:rPr>
          <w:rFonts w:eastAsia="Calibri" w:cs="FiraSans-Regular"/>
          <w:szCs w:val="19"/>
          <w:highlight w:val="black"/>
        </w:rPr>
        <w:t xml:space="preserve">górnictwo </w:t>
      </w:r>
      <w:r w:rsidR="00017019" w:rsidRPr="00D721AE">
        <w:rPr>
          <w:rFonts w:eastAsia="Calibri" w:cs="FiraSans-Regular"/>
          <w:szCs w:val="19"/>
          <w:highlight w:val="black"/>
        </w:rPr>
        <w:br/>
      </w:r>
      <w:r w:rsidR="007333FC" w:rsidRPr="00D721AE">
        <w:rPr>
          <w:rFonts w:eastAsia="Calibri" w:cs="FiraSans-Regular"/>
          <w:szCs w:val="19"/>
          <w:highlight w:val="black"/>
        </w:rPr>
        <w:t xml:space="preserve">i wydobywanie oraz </w:t>
      </w:r>
      <w:r w:rsidR="007333FC" w:rsidRPr="00D721AE">
        <w:rPr>
          <w:spacing w:val="-6"/>
          <w:szCs w:val="18"/>
          <w:highlight w:val="black"/>
        </w:rPr>
        <w:t xml:space="preserve">dostawa wody; gospodarowanie ściekami i odpadami; rekultywacja </w:t>
      </w:r>
      <w:r w:rsidRPr="00D721AE">
        <w:rPr>
          <w:spacing w:val="-6"/>
          <w:szCs w:val="18"/>
          <w:highlight w:val="black"/>
        </w:rPr>
        <w:t>(</w:t>
      </w:r>
      <w:r w:rsidR="007333FC" w:rsidRPr="00D721AE">
        <w:rPr>
          <w:spacing w:val="-6"/>
          <w:szCs w:val="18"/>
          <w:highlight w:val="black"/>
        </w:rPr>
        <w:t>p</w:t>
      </w:r>
      <w:r w:rsidRPr="00D721AE">
        <w:rPr>
          <w:spacing w:val="-6"/>
          <w:szCs w:val="18"/>
          <w:highlight w:val="black"/>
        </w:rPr>
        <w:t xml:space="preserve">o </w:t>
      </w:r>
      <w:r w:rsidR="008A745B" w:rsidRPr="00D721AE">
        <w:rPr>
          <w:spacing w:val="-6"/>
          <w:szCs w:val="18"/>
          <w:highlight w:val="black"/>
        </w:rPr>
        <w:t>0</w:t>
      </w:r>
      <w:r w:rsidRPr="00D721AE">
        <w:rPr>
          <w:spacing w:val="-6"/>
          <w:szCs w:val="18"/>
          <w:highlight w:val="black"/>
        </w:rPr>
        <w:t>,</w:t>
      </w:r>
      <w:r w:rsidR="007333FC" w:rsidRPr="00D721AE">
        <w:rPr>
          <w:spacing w:val="-6"/>
          <w:szCs w:val="18"/>
          <w:highlight w:val="black"/>
        </w:rPr>
        <w:t>3</w:t>
      </w:r>
      <w:r w:rsidRPr="00D721AE">
        <w:rPr>
          <w:spacing w:val="-6"/>
          <w:szCs w:val="18"/>
          <w:highlight w:val="black"/>
        </w:rPr>
        <w:t>%).</w:t>
      </w:r>
    </w:p>
    <w:p w:rsidR="00A53C48" w:rsidRPr="00D721AE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D721AE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D721AE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017019" w:rsidRPr="00D721AE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liczba nowo zarejestrowanych podmiotów była o </w:t>
                            </w:r>
                            <w:r w:rsidR="00017019" w:rsidRPr="00D721AE">
                              <w:rPr>
                                <w:spacing w:val="-4"/>
                                <w:shd w:val="clear" w:color="auto" w:fill="000000"/>
                              </w:rPr>
                              <w:t>blisko 20% większa</w:t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305D3A" w:rsidRPr="00D721AE">
                              <w:rPr>
                                <w:spacing w:val="-4"/>
                                <w:shd w:val="clear" w:color="auto" w:fill="000000"/>
                              </w:rPr>
                              <w:t>zmniejszyła się</w:t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o </w:t>
                            </w:r>
                            <w:r w:rsidR="00017019" w:rsidRPr="00D721AE">
                              <w:rPr>
                                <w:spacing w:val="-4"/>
                                <w:shd w:val="clear" w:color="auto" w:fill="000000"/>
                              </w:rPr>
                              <w:t>0,7</w:t>
                            </w:r>
                            <w:r w:rsidRPr="00D721AE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D721AE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017019" w:rsidRPr="00D721AE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 2020 r. liczba nowo zarejestrowanych podmiotów była o </w:t>
                      </w:r>
                      <w:r w:rsidR="00017019" w:rsidRPr="00D721AE">
                        <w:rPr>
                          <w:spacing w:val="-4"/>
                          <w:shd w:val="clear" w:color="auto" w:fill="000000"/>
                        </w:rPr>
                        <w:t>blisko 20% większa</w:t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305D3A" w:rsidRPr="00D721AE">
                        <w:rPr>
                          <w:spacing w:val="-4"/>
                          <w:shd w:val="clear" w:color="auto" w:fill="000000"/>
                        </w:rPr>
                        <w:t>zmniejszyła się</w:t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 xml:space="preserve"> o </w:t>
                      </w:r>
                      <w:r w:rsidR="00017019" w:rsidRPr="00D721AE">
                        <w:rPr>
                          <w:spacing w:val="-4"/>
                          <w:shd w:val="clear" w:color="auto" w:fill="000000"/>
                        </w:rPr>
                        <w:t>0,7</w:t>
                      </w:r>
                      <w:r w:rsidRPr="00D721AE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D721AE">
        <w:rPr>
          <w:rFonts w:eastAsia="Calibri" w:cs="FiraSans-Regular"/>
          <w:szCs w:val="19"/>
          <w:highlight w:val="black"/>
        </w:rPr>
        <w:t xml:space="preserve">W stosunku do </w:t>
      </w:r>
      <w:r w:rsidR="007333FC" w:rsidRPr="00D721AE">
        <w:rPr>
          <w:rFonts w:eastAsia="Calibri" w:cs="FiraSans-Regular"/>
          <w:szCs w:val="19"/>
          <w:highlight w:val="black"/>
        </w:rPr>
        <w:t>maja</w:t>
      </w:r>
      <w:r w:rsidR="00C11936" w:rsidRPr="00D721AE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D721AE">
        <w:rPr>
          <w:spacing w:val="-6"/>
          <w:szCs w:val="18"/>
          <w:highlight w:val="black"/>
        </w:rPr>
        <w:t xml:space="preserve"> wytwarzanie i zaopatrywanie w energię elektryczną, gaz, parę wodną i gorącą wodę (o 20,5%), informacja i komunikacja (o 8,</w:t>
      </w:r>
      <w:r w:rsidR="005F580E" w:rsidRPr="00D721AE">
        <w:rPr>
          <w:spacing w:val="-6"/>
          <w:szCs w:val="18"/>
          <w:highlight w:val="black"/>
        </w:rPr>
        <w:t>6</w:t>
      </w:r>
      <w:r w:rsidR="00A53C48" w:rsidRPr="00D721AE">
        <w:rPr>
          <w:spacing w:val="-6"/>
          <w:szCs w:val="18"/>
          <w:highlight w:val="black"/>
        </w:rPr>
        <w:t xml:space="preserve">%), administrowanie i działalność wspierająca (o </w:t>
      </w:r>
      <w:r w:rsidR="005F580E" w:rsidRPr="00D721AE">
        <w:rPr>
          <w:spacing w:val="-6"/>
          <w:szCs w:val="18"/>
          <w:highlight w:val="black"/>
        </w:rPr>
        <w:t>7,0</w:t>
      </w:r>
      <w:r w:rsidR="00A53C48" w:rsidRPr="00D721AE">
        <w:rPr>
          <w:spacing w:val="-6"/>
          <w:szCs w:val="18"/>
          <w:highlight w:val="black"/>
        </w:rPr>
        <w:t>%).</w:t>
      </w:r>
      <w:r w:rsidR="00A53C48" w:rsidRPr="00D721AE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5F580E" w:rsidRPr="00D721AE">
        <w:rPr>
          <w:rFonts w:eastAsia="Calibri" w:cs="FiraSans-Regular"/>
          <w:szCs w:val="19"/>
          <w:highlight w:val="black"/>
        </w:rPr>
        <w:t>2</w:t>
      </w:r>
      <w:r w:rsidR="00A53C48" w:rsidRPr="00D721AE">
        <w:rPr>
          <w:rFonts w:eastAsia="Calibri" w:cs="FiraSans-Regular"/>
          <w:szCs w:val="19"/>
          <w:highlight w:val="black"/>
        </w:rPr>
        <w:t>,9%).</w:t>
      </w:r>
    </w:p>
    <w:p w:rsidR="00EB3E23" w:rsidRPr="00D721AE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D721AE">
        <w:rPr>
          <w:rFonts w:cs="FiraSans-Regular"/>
          <w:szCs w:val="19"/>
          <w:highlight w:val="black"/>
        </w:rPr>
        <w:t xml:space="preserve">W </w:t>
      </w:r>
      <w:r w:rsidR="007333FC" w:rsidRPr="00D721AE">
        <w:rPr>
          <w:rFonts w:cs="FiraSans-Regular"/>
          <w:szCs w:val="19"/>
          <w:highlight w:val="black"/>
        </w:rPr>
        <w:t>maju</w:t>
      </w:r>
      <w:r w:rsidRPr="00D721AE">
        <w:rPr>
          <w:rFonts w:cs="FiraSans-Regular"/>
          <w:szCs w:val="19"/>
          <w:highlight w:val="black"/>
        </w:rPr>
        <w:t xml:space="preserve"> </w:t>
      </w:r>
      <w:r w:rsidR="00A06062" w:rsidRPr="00D721AE">
        <w:rPr>
          <w:rFonts w:cs="FiraSans-Regular"/>
          <w:szCs w:val="19"/>
          <w:highlight w:val="black"/>
        </w:rPr>
        <w:t>2020 r.</w:t>
      </w:r>
      <w:r w:rsidRPr="00D721AE">
        <w:rPr>
          <w:rFonts w:cs="FiraSans-Regular"/>
          <w:szCs w:val="19"/>
          <w:highlight w:val="black"/>
        </w:rPr>
        <w:t xml:space="preserve"> do rejestru REGON wpisanych zostało </w:t>
      </w:r>
      <w:r w:rsidR="005A07DC" w:rsidRPr="00D721AE">
        <w:rPr>
          <w:rFonts w:cs="FiraSans-Regular"/>
          <w:szCs w:val="19"/>
          <w:highlight w:val="black"/>
        </w:rPr>
        <w:t>1</w:t>
      </w:r>
      <w:r w:rsidR="007333FC" w:rsidRPr="00D721AE">
        <w:rPr>
          <w:rFonts w:cs="FiraSans-Regular"/>
          <w:szCs w:val="19"/>
          <w:highlight w:val="black"/>
        </w:rPr>
        <w:t>955</w:t>
      </w:r>
      <w:r w:rsidRPr="00D721AE">
        <w:rPr>
          <w:rFonts w:cs="FiraSans-Regular"/>
          <w:szCs w:val="19"/>
          <w:highlight w:val="black"/>
        </w:rPr>
        <w:t xml:space="preserve"> nowych podmiotów, tj. o </w:t>
      </w:r>
      <w:r w:rsidR="007333FC" w:rsidRPr="00D721AE">
        <w:rPr>
          <w:rFonts w:cs="FiraSans-Regular"/>
          <w:szCs w:val="19"/>
          <w:highlight w:val="black"/>
        </w:rPr>
        <w:t>19,9</w:t>
      </w:r>
      <w:r w:rsidRPr="00D721AE">
        <w:rPr>
          <w:rFonts w:cs="FiraSans-Regular"/>
          <w:szCs w:val="19"/>
          <w:highlight w:val="black"/>
        </w:rPr>
        <w:t xml:space="preserve">% </w:t>
      </w:r>
      <w:r w:rsidR="007333FC" w:rsidRPr="00D721AE">
        <w:rPr>
          <w:rFonts w:cs="FiraSans-Regular"/>
          <w:szCs w:val="19"/>
          <w:highlight w:val="black"/>
        </w:rPr>
        <w:t>więcej</w:t>
      </w:r>
      <w:r w:rsidRPr="00D721AE">
        <w:rPr>
          <w:rFonts w:cs="FiraSans-Regular"/>
          <w:szCs w:val="19"/>
          <w:highlight w:val="black"/>
        </w:rPr>
        <w:t xml:space="preserve"> niż w </w:t>
      </w:r>
      <w:r w:rsidR="00953264" w:rsidRPr="00D721AE">
        <w:rPr>
          <w:rFonts w:cs="FiraSans-Regular"/>
          <w:szCs w:val="19"/>
          <w:highlight w:val="black"/>
        </w:rPr>
        <w:t>poprzednim miesiącu</w:t>
      </w:r>
      <w:r w:rsidR="009136A7" w:rsidRPr="00D721AE">
        <w:rPr>
          <w:rFonts w:cs="FiraSans-Regular"/>
          <w:szCs w:val="19"/>
          <w:highlight w:val="black"/>
        </w:rPr>
        <w:t>.</w:t>
      </w:r>
      <w:r w:rsidRPr="00D721AE">
        <w:rPr>
          <w:rFonts w:cs="FiraSans-Regular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D721AE">
        <w:rPr>
          <w:rFonts w:cs="FiraSans-Regular"/>
          <w:szCs w:val="19"/>
          <w:highlight w:val="black"/>
        </w:rPr>
        <w:t xml:space="preserve">– </w:t>
      </w:r>
      <w:r w:rsidR="007333FC" w:rsidRPr="00D721AE">
        <w:rPr>
          <w:rFonts w:cs="FiraSans-Regular"/>
          <w:szCs w:val="19"/>
          <w:highlight w:val="black"/>
        </w:rPr>
        <w:t>1146</w:t>
      </w:r>
      <w:r w:rsidRPr="00D721AE">
        <w:rPr>
          <w:rFonts w:cs="FiraSans-Regular"/>
          <w:szCs w:val="19"/>
          <w:highlight w:val="black"/>
        </w:rPr>
        <w:t xml:space="preserve"> (o </w:t>
      </w:r>
      <w:r w:rsidR="007333FC" w:rsidRPr="00D721AE">
        <w:rPr>
          <w:rFonts w:cs="FiraSans-Regular"/>
          <w:szCs w:val="19"/>
          <w:highlight w:val="black"/>
        </w:rPr>
        <w:t>34,0</w:t>
      </w:r>
      <w:r w:rsidRPr="00D721AE">
        <w:rPr>
          <w:rFonts w:cs="FiraSans-Regular"/>
          <w:szCs w:val="19"/>
          <w:highlight w:val="black"/>
        </w:rPr>
        <w:t xml:space="preserve">% </w:t>
      </w:r>
      <w:r w:rsidR="007333FC" w:rsidRPr="00D721AE">
        <w:rPr>
          <w:rFonts w:cs="FiraSans-Regular"/>
          <w:szCs w:val="19"/>
          <w:highlight w:val="black"/>
        </w:rPr>
        <w:t>więce</w:t>
      </w:r>
      <w:r w:rsidR="00EB3E23" w:rsidRPr="00D721AE">
        <w:rPr>
          <w:rFonts w:cs="FiraSans-Regular"/>
          <w:szCs w:val="19"/>
          <w:highlight w:val="black"/>
        </w:rPr>
        <w:t xml:space="preserve">j niż w </w:t>
      </w:r>
      <w:r w:rsidR="007333FC" w:rsidRPr="00D721AE">
        <w:rPr>
          <w:rFonts w:cs="FiraSans-Regular"/>
          <w:szCs w:val="19"/>
          <w:highlight w:val="black"/>
        </w:rPr>
        <w:t>kwietniu</w:t>
      </w:r>
      <w:r w:rsidR="00EB3E23" w:rsidRPr="00D721AE">
        <w:rPr>
          <w:rFonts w:cs="FiraSans-Regular"/>
          <w:szCs w:val="19"/>
          <w:highlight w:val="black"/>
        </w:rPr>
        <w:t xml:space="preserve"> </w:t>
      </w:r>
      <w:r w:rsidR="00953264" w:rsidRPr="00D721AE">
        <w:rPr>
          <w:rFonts w:cs="FiraSans-Regular"/>
          <w:szCs w:val="19"/>
          <w:highlight w:val="black"/>
        </w:rPr>
        <w:t>2020</w:t>
      </w:r>
      <w:r w:rsidR="00E344AE" w:rsidRPr="00D721AE">
        <w:rPr>
          <w:rFonts w:cs="FiraSans-Regular"/>
          <w:szCs w:val="19"/>
          <w:highlight w:val="black"/>
        </w:rPr>
        <w:t xml:space="preserve"> r.</w:t>
      </w:r>
      <w:r w:rsidRPr="00D721AE">
        <w:rPr>
          <w:rFonts w:cs="FiraSans-Regular"/>
          <w:szCs w:val="19"/>
          <w:highlight w:val="black"/>
        </w:rPr>
        <w:t xml:space="preserve">). </w:t>
      </w:r>
      <w:r w:rsidR="00EB3E23" w:rsidRPr="00D721AE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7333FC" w:rsidRPr="00D721AE">
        <w:rPr>
          <w:rFonts w:cs="FiraSans-Regular"/>
          <w:szCs w:val="19"/>
          <w:highlight w:val="black"/>
        </w:rPr>
        <w:t>większa</w:t>
      </w:r>
      <w:r w:rsidR="00EB3E23" w:rsidRPr="00D721AE">
        <w:rPr>
          <w:rFonts w:cs="FiraSans-Regular"/>
          <w:szCs w:val="19"/>
          <w:highlight w:val="black"/>
        </w:rPr>
        <w:t xml:space="preserve"> o </w:t>
      </w:r>
      <w:r w:rsidR="007333FC" w:rsidRPr="00D721AE">
        <w:rPr>
          <w:rFonts w:cs="FiraSans-Regular"/>
          <w:szCs w:val="19"/>
          <w:highlight w:val="black"/>
        </w:rPr>
        <w:t>0,3</w:t>
      </w:r>
      <w:r w:rsidR="00EB3E23" w:rsidRPr="00D721AE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F824BF" w:rsidRPr="00D721AE">
        <w:rPr>
          <w:rFonts w:cs="FiraSans-Regular"/>
          <w:szCs w:val="19"/>
          <w:highlight w:val="black"/>
        </w:rPr>
        <w:t>1,3</w:t>
      </w:r>
      <w:r w:rsidR="00EB3E23" w:rsidRPr="00D721AE">
        <w:rPr>
          <w:rFonts w:cs="FiraSans-Regular"/>
          <w:szCs w:val="19"/>
          <w:highlight w:val="black"/>
        </w:rPr>
        <w:t>%</w:t>
      </w:r>
      <w:r w:rsidR="00F824BF" w:rsidRPr="00D721AE">
        <w:rPr>
          <w:rFonts w:cs="FiraSans-Regular"/>
          <w:szCs w:val="19"/>
          <w:highlight w:val="black"/>
        </w:rPr>
        <w:t xml:space="preserve"> mniejsza</w:t>
      </w:r>
      <w:r w:rsidR="00EB3E23" w:rsidRPr="00D721AE">
        <w:rPr>
          <w:rFonts w:cs="FiraSans-Regular"/>
          <w:szCs w:val="19"/>
          <w:highlight w:val="black"/>
        </w:rPr>
        <w:t>.</w:t>
      </w:r>
    </w:p>
    <w:p w:rsidR="00E26171" w:rsidRPr="00D721AE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D721AE">
        <w:rPr>
          <w:rFonts w:cs="FiraSans-Regular"/>
          <w:szCs w:val="19"/>
          <w:highlight w:val="black"/>
        </w:rPr>
        <w:t xml:space="preserve">W </w:t>
      </w:r>
      <w:r w:rsidR="00EC0C0D" w:rsidRPr="00D721AE">
        <w:rPr>
          <w:rFonts w:cs="FiraSans-Regular"/>
          <w:szCs w:val="19"/>
          <w:highlight w:val="black"/>
        </w:rPr>
        <w:t>maju</w:t>
      </w:r>
      <w:r w:rsidRPr="00D721AE">
        <w:rPr>
          <w:rFonts w:cs="FiraSans-Regular"/>
          <w:szCs w:val="19"/>
          <w:highlight w:val="black"/>
        </w:rPr>
        <w:t xml:space="preserve"> </w:t>
      </w:r>
      <w:r w:rsidR="00F767AF" w:rsidRPr="00D721AE">
        <w:rPr>
          <w:rFonts w:cs="FiraSans-Regular"/>
          <w:szCs w:val="19"/>
          <w:highlight w:val="black"/>
        </w:rPr>
        <w:t>2020 r</w:t>
      </w:r>
      <w:r w:rsidRPr="00D721AE">
        <w:rPr>
          <w:rFonts w:cs="FiraSans-Regular"/>
          <w:szCs w:val="19"/>
          <w:highlight w:val="black"/>
        </w:rPr>
        <w:t xml:space="preserve">. wykreślono z rejestru REGON </w:t>
      </w:r>
      <w:r w:rsidR="00E26171" w:rsidRPr="00D721AE">
        <w:rPr>
          <w:rFonts w:cs="FiraSans-Regular"/>
          <w:szCs w:val="19"/>
          <w:highlight w:val="black"/>
        </w:rPr>
        <w:t>71</w:t>
      </w:r>
      <w:r w:rsidR="00EC0C0D" w:rsidRPr="00D721AE">
        <w:rPr>
          <w:rFonts w:cs="FiraSans-Regular"/>
          <w:szCs w:val="19"/>
          <w:highlight w:val="black"/>
        </w:rPr>
        <w:t>7</w:t>
      </w:r>
      <w:r w:rsidRPr="00D721AE">
        <w:rPr>
          <w:rFonts w:cs="FiraSans-Regular"/>
          <w:szCs w:val="19"/>
          <w:highlight w:val="black"/>
        </w:rPr>
        <w:t xml:space="preserve"> podmiotów (</w:t>
      </w:r>
      <w:r w:rsidR="00906A38" w:rsidRPr="00D721AE">
        <w:rPr>
          <w:rFonts w:cs="FiraSans-Regular"/>
          <w:szCs w:val="19"/>
          <w:highlight w:val="black"/>
        </w:rPr>
        <w:t>wobec 718 w poprzednim miesiącu</w:t>
      </w:r>
      <w:r w:rsidRPr="00D721AE">
        <w:rPr>
          <w:rFonts w:cs="FiraSans-Regular"/>
          <w:szCs w:val="19"/>
          <w:highlight w:val="black"/>
        </w:rPr>
        <w:t xml:space="preserve">), w tym </w:t>
      </w:r>
      <w:r w:rsidR="00EC0C0D" w:rsidRPr="00D721AE">
        <w:rPr>
          <w:rFonts w:cs="FiraSans-Regular"/>
          <w:szCs w:val="19"/>
          <w:highlight w:val="black"/>
        </w:rPr>
        <w:t>532</w:t>
      </w:r>
      <w:r w:rsidRPr="00D721AE">
        <w:rPr>
          <w:rFonts w:cs="FiraSans-Regular"/>
          <w:szCs w:val="19"/>
          <w:highlight w:val="black"/>
        </w:rPr>
        <w:t xml:space="preserve"> os</w:t>
      </w:r>
      <w:r w:rsidR="00EC0C0D" w:rsidRPr="00D721AE">
        <w:rPr>
          <w:rFonts w:cs="FiraSans-Regular"/>
          <w:szCs w:val="19"/>
          <w:highlight w:val="black"/>
        </w:rPr>
        <w:t>oby</w:t>
      </w:r>
      <w:r w:rsidRPr="00D721AE">
        <w:rPr>
          <w:rFonts w:cs="FiraSans-Regular"/>
          <w:szCs w:val="19"/>
          <w:highlight w:val="black"/>
        </w:rPr>
        <w:t xml:space="preserve"> fizyczn</w:t>
      </w:r>
      <w:r w:rsidR="00EC0C0D" w:rsidRPr="00D721AE">
        <w:rPr>
          <w:rFonts w:cs="FiraSans-Regular"/>
          <w:szCs w:val="19"/>
          <w:highlight w:val="black"/>
        </w:rPr>
        <w:t>e</w:t>
      </w:r>
      <w:r w:rsidRPr="00D721AE">
        <w:rPr>
          <w:rFonts w:cs="FiraSans-Regular"/>
          <w:szCs w:val="19"/>
          <w:highlight w:val="black"/>
        </w:rPr>
        <w:t xml:space="preserve"> prowadząc</w:t>
      </w:r>
      <w:r w:rsidR="00EC0C0D" w:rsidRPr="00D721AE">
        <w:rPr>
          <w:rFonts w:cs="FiraSans-Regular"/>
          <w:szCs w:val="19"/>
          <w:highlight w:val="black"/>
        </w:rPr>
        <w:t>e</w:t>
      </w:r>
      <w:r w:rsidRPr="00D721AE">
        <w:rPr>
          <w:rFonts w:cs="FiraSans-Regular"/>
          <w:szCs w:val="19"/>
          <w:highlight w:val="black"/>
        </w:rPr>
        <w:t xml:space="preserve"> działalność gospodarczą</w:t>
      </w:r>
      <w:r w:rsidR="00EB3E23" w:rsidRPr="00D721AE">
        <w:rPr>
          <w:rFonts w:cs="FiraSans-Regular"/>
          <w:szCs w:val="19"/>
          <w:highlight w:val="black"/>
        </w:rPr>
        <w:t xml:space="preserve"> </w:t>
      </w:r>
      <w:r w:rsidR="00E26171" w:rsidRPr="00D721AE">
        <w:rPr>
          <w:rFonts w:cs="FiraSans-Regular"/>
          <w:szCs w:val="19"/>
          <w:highlight w:val="black"/>
        </w:rPr>
        <w:t>(</w:t>
      </w:r>
      <w:r w:rsidR="00EB3E23" w:rsidRPr="00D721AE">
        <w:rPr>
          <w:rFonts w:cs="FiraSans-Regular"/>
          <w:szCs w:val="19"/>
          <w:highlight w:val="black"/>
        </w:rPr>
        <w:t xml:space="preserve">o </w:t>
      </w:r>
      <w:r w:rsidR="00EC0C0D" w:rsidRPr="00D721AE">
        <w:rPr>
          <w:rFonts w:cs="FiraSans-Regular"/>
          <w:szCs w:val="19"/>
          <w:highlight w:val="black"/>
        </w:rPr>
        <w:t>12,2</w:t>
      </w:r>
      <w:r w:rsidR="00EB3E23" w:rsidRPr="00D721AE">
        <w:rPr>
          <w:rFonts w:cs="FiraSans-Regular"/>
          <w:szCs w:val="19"/>
          <w:highlight w:val="black"/>
        </w:rPr>
        <w:t xml:space="preserve">% </w:t>
      </w:r>
      <w:r w:rsidR="00E26171" w:rsidRPr="00D721AE">
        <w:rPr>
          <w:rFonts w:cs="FiraSans-Regular"/>
          <w:szCs w:val="19"/>
          <w:highlight w:val="black"/>
        </w:rPr>
        <w:t>mni</w:t>
      </w:r>
      <w:r w:rsidR="00EB3E23" w:rsidRPr="00D721AE">
        <w:rPr>
          <w:rFonts w:cs="FiraSans-Regular"/>
          <w:szCs w:val="19"/>
          <w:highlight w:val="black"/>
        </w:rPr>
        <w:t>ej</w:t>
      </w:r>
      <w:r w:rsidR="00F767AF" w:rsidRPr="00D721AE">
        <w:rPr>
          <w:rFonts w:cs="FiraSans-Regular"/>
          <w:szCs w:val="19"/>
          <w:highlight w:val="black"/>
        </w:rPr>
        <w:t>)</w:t>
      </w:r>
      <w:r w:rsidRPr="00D721AE">
        <w:rPr>
          <w:rFonts w:cs="FiraSans-Regular"/>
          <w:szCs w:val="19"/>
          <w:highlight w:val="black"/>
        </w:rPr>
        <w:t xml:space="preserve">. </w:t>
      </w:r>
      <w:r w:rsidR="00041505" w:rsidRPr="00D721AE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D721AE">
        <w:rPr>
          <w:spacing w:val="-6"/>
          <w:szCs w:val="18"/>
          <w:highlight w:val="black"/>
        </w:rPr>
        <w:t xml:space="preserve">zajmowało się: </w:t>
      </w:r>
      <w:r w:rsidR="005F580E" w:rsidRPr="00D721AE">
        <w:rPr>
          <w:spacing w:val="-6"/>
          <w:szCs w:val="18"/>
          <w:highlight w:val="black"/>
        </w:rPr>
        <w:t xml:space="preserve">handlem; naprawą pojazdów samochodowych (19,0%), </w:t>
      </w:r>
      <w:r w:rsidR="00041505" w:rsidRPr="00D721AE">
        <w:rPr>
          <w:spacing w:val="-6"/>
          <w:szCs w:val="18"/>
          <w:highlight w:val="black"/>
        </w:rPr>
        <w:t>działalnością profesjonalną, naukową i techniczną (</w:t>
      </w:r>
      <w:r w:rsidR="005F580E" w:rsidRPr="00D721AE">
        <w:rPr>
          <w:spacing w:val="-6"/>
          <w:szCs w:val="18"/>
          <w:highlight w:val="black"/>
        </w:rPr>
        <w:t>16,5</w:t>
      </w:r>
      <w:r w:rsidR="00041505" w:rsidRPr="00D721AE">
        <w:rPr>
          <w:spacing w:val="-6"/>
          <w:szCs w:val="18"/>
          <w:highlight w:val="black"/>
        </w:rPr>
        <w:t>%)</w:t>
      </w:r>
    </w:p>
    <w:p w:rsidR="005D33C1" w:rsidRPr="00D721AE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  <w:r w:rsidRPr="00D721AE">
        <w:rPr>
          <w:rFonts w:cs="FiraSans-Regular"/>
          <w:szCs w:val="19"/>
          <w:highlight w:val="black"/>
        </w:rPr>
        <w:t>Według stanu w końcu</w:t>
      </w:r>
      <w:r w:rsidR="00B613BF" w:rsidRPr="00D721AE">
        <w:rPr>
          <w:rFonts w:cs="FiraSans-Regular"/>
          <w:szCs w:val="19"/>
          <w:highlight w:val="black"/>
        </w:rPr>
        <w:t xml:space="preserve"> </w:t>
      </w:r>
      <w:r w:rsidR="00EC0C0D" w:rsidRPr="00D721AE">
        <w:rPr>
          <w:rFonts w:cs="FiraSans-Regular"/>
          <w:szCs w:val="19"/>
          <w:highlight w:val="black"/>
        </w:rPr>
        <w:t>maja</w:t>
      </w:r>
      <w:r w:rsidR="00B613BF" w:rsidRPr="00D721AE">
        <w:rPr>
          <w:rFonts w:cs="FiraSans-Regular"/>
          <w:szCs w:val="19"/>
          <w:highlight w:val="black"/>
        </w:rPr>
        <w:t xml:space="preserve"> br. w rejestrze REGON </w:t>
      </w:r>
      <w:r w:rsidR="00F767AF" w:rsidRPr="00D721AE">
        <w:rPr>
          <w:rFonts w:cs="FiraSans-Regular"/>
          <w:szCs w:val="19"/>
          <w:highlight w:val="black"/>
        </w:rPr>
        <w:t>42</w:t>
      </w:r>
      <w:r w:rsidR="00EC0C0D" w:rsidRPr="00D721AE">
        <w:rPr>
          <w:rFonts w:cs="FiraSans-Regular"/>
          <w:szCs w:val="19"/>
          <w:highlight w:val="black"/>
        </w:rPr>
        <w:t>482</w:t>
      </w:r>
      <w:r w:rsidR="00B613BF" w:rsidRPr="00D721AE">
        <w:rPr>
          <w:rFonts w:cs="FiraSans-Regular"/>
          <w:szCs w:val="19"/>
          <w:highlight w:val="black"/>
        </w:rPr>
        <w:t xml:space="preserve"> podmiot</w:t>
      </w:r>
      <w:r w:rsidR="00F767AF" w:rsidRPr="00D721AE">
        <w:rPr>
          <w:rFonts w:cs="FiraSans-Regular"/>
          <w:szCs w:val="19"/>
          <w:highlight w:val="black"/>
        </w:rPr>
        <w:t>y</w:t>
      </w:r>
      <w:r w:rsidR="00B613BF" w:rsidRPr="00D721AE">
        <w:rPr>
          <w:rFonts w:cs="FiraSans-Regular"/>
          <w:szCs w:val="19"/>
          <w:highlight w:val="black"/>
        </w:rPr>
        <w:t xml:space="preserve"> miał</w:t>
      </w:r>
      <w:r w:rsidR="00F767AF" w:rsidRPr="00D721AE">
        <w:rPr>
          <w:rFonts w:cs="FiraSans-Regular"/>
          <w:szCs w:val="19"/>
          <w:highlight w:val="black"/>
        </w:rPr>
        <w:t>y</w:t>
      </w:r>
      <w:r w:rsidR="00B613BF" w:rsidRPr="00D721AE">
        <w:rPr>
          <w:rFonts w:cs="FiraSans-Regular"/>
          <w:szCs w:val="19"/>
          <w:highlight w:val="black"/>
        </w:rPr>
        <w:t xml:space="preserve"> zawieszoną działalność (o </w:t>
      </w:r>
      <w:r w:rsidR="00EC0C0D" w:rsidRPr="00D721AE">
        <w:rPr>
          <w:rFonts w:cs="FiraSans-Regular"/>
          <w:szCs w:val="19"/>
          <w:highlight w:val="black"/>
        </w:rPr>
        <w:t>0,7</w:t>
      </w:r>
      <w:r w:rsidR="00B613BF" w:rsidRPr="00D721AE">
        <w:rPr>
          <w:rFonts w:cs="FiraSans-Regular"/>
          <w:szCs w:val="19"/>
          <w:highlight w:val="black"/>
        </w:rPr>
        <w:t xml:space="preserve">% </w:t>
      </w:r>
      <w:r w:rsidR="00EC0C0D" w:rsidRPr="00D721AE">
        <w:rPr>
          <w:rFonts w:cs="FiraSans-Regular"/>
          <w:szCs w:val="19"/>
          <w:highlight w:val="black"/>
        </w:rPr>
        <w:t>mniej</w:t>
      </w:r>
      <w:r w:rsidR="00B613BF" w:rsidRPr="00D721AE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F767AF" w:rsidRPr="00D721AE">
        <w:rPr>
          <w:rFonts w:cs="FiraSans-Regular"/>
          <w:szCs w:val="19"/>
          <w:highlight w:val="black"/>
        </w:rPr>
        <w:t>86,</w:t>
      </w:r>
      <w:r w:rsidR="00EC0C0D" w:rsidRPr="00D721AE">
        <w:rPr>
          <w:rFonts w:cs="FiraSans-Regular"/>
          <w:szCs w:val="19"/>
          <w:highlight w:val="black"/>
        </w:rPr>
        <w:t>3</w:t>
      </w:r>
      <w:r w:rsidR="00B613BF" w:rsidRPr="00D721AE">
        <w:rPr>
          <w:rFonts w:cs="FiraSans-Regular"/>
          <w:szCs w:val="19"/>
          <w:highlight w:val="black"/>
        </w:rPr>
        <w:t xml:space="preserve">%). </w:t>
      </w:r>
    </w:p>
    <w:p w:rsidR="00927A44" w:rsidRPr="00D721AE" w:rsidRDefault="00927A4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721AE" w:rsidRDefault="006B41A4" w:rsidP="00E240FB">
      <w:pPr>
        <w:rPr>
          <w:spacing w:val="-6"/>
          <w:szCs w:val="18"/>
          <w:highlight w:val="black"/>
        </w:rPr>
        <w:sectPr w:rsidR="006B41A4" w:rsidRPr="00D721AE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D721AE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AF6E6C" w:rsidTr="00D721AE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D721AE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D721A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D721AE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D721AE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D721AE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D721AE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D721AE" w:rsidRDefault="00B47BFB" w:rsidP="009A4A3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D721AE" w:rsidRDefault="001E7EFC" w:rsidP="009A4A3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D721AE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D721AE">
              <w:rPr>
                <w:rFonts w:cs="Arial"/>
                <w:sz w:val="20"/>
                <w:highlight w:val="black"/>
              </w:rPr>
              <w:t>Rozpowszechnianie:</w:t>
            </w:r>
            <w:r w:rsidRPr="00D721AE">
              <w:rPr>
                <w:rFonts w:cs="Arial"/>
                <w:sz w:val="20"/>
                <w:highlight w:val="black"/>
              </w:rPr>
              <w:br/>
            </w:r>
            <w:r w:rsidR="000464F0" w:rsidRPr="00D721AE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D721AE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D721AE" w:rsidRDefault="000464F0" w:rsidP="009A4A3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D721A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D721AE" w:rsidRDefault="001E7EFC" w:rsidP="009A4A3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D721AE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D721AE" w:rsidRDefault="001E7EFC" w:rsidP="009A4A3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D721A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D721AE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D721A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AF6E6C" w:rsidTr="00D721AE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D721AE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D721AE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D721AE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D721AE" w:rsidTr="00D721AE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D721AE" w:rsidRDefault="0017276F" w:rsidP="005D4484">
            <w:pPr>
              <w:rPr>
                <w:b/>
                <w:sz w:val="20"/>
                <w:highlight w:val="black"/>
              </w:rPr>
            </w:pPr>
            <w:r w:rsidRPr="00D721AE">
              <w:rPr>
                <w:b/>
                <w:sz w:val="20"/>
                <w:highlight w:val="black"/>
              </w:rPr>
              <w:t>Obsługa mediów</w:t>
            </w:r>
          </w:p>
          <w:p w:rsidR="001E7EFC" w:rsidRPr="00D721AE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D721AE">
              <w:rPr>
                <w:sz w:val="20"/>
                <w:highlight w:val="black"/>
                <w:lang w:val="en-US"/>
              </w:rPr>
              <w:t>T</w:t>
            </w:r>
            <w:r w:rsidR="001E7EFC" w:rsidRPr="00D721AE">
              <w:rPr>
                <w:sz w:val="20"/>
                <w:highlight w:val="black"/>
                <w:lang w:val="en-US"/>
              </w:rPr>
              <w:t>el.:</w:t>
            </w:r>
            <w:r w:rsidR="001E7EFC" w:rsidRPr="00D721AE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D721AE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D721AE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D721AE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D721AE">
              <w:rPr>
                <w:b/>
                <w:sz w:val="20"/>
                <w:highlight w:val="black"/>
                <w:lang w:val="en-US"/>
              </w:rPr>
              <w:t>e-mail:</w:t>
            </w:r>
            <w:r w:rsidRPr="00D721AE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D721AE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D721AE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D721AE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D721AE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D721AE" w:rsidTr="00D721AE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721AE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721AE" w:rsidRDefault="00764333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10D2237C" wp14:editId="68A807B0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280670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3152" behindDoc="0" locked="0" layoutInCell="1" allowOverlap="1" wp14:anchorId="1868F631" wp14:editId="0DB96575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35560</wp:posOffset>
                  </wp:positionV>
                  <wp:extent cx="273050" cy="251460"/>
                  <wp:effectExtent l="0" t="0" r="0" b="0"/>
                  <wp:wrapNone/>
                  <wp:docPr id="35" name="Obraz 35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D721AE" w:rsidRDefault="005F6A37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D721AE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D721AE" w:rsidRDefault="0079228B" w:rsidP="005D4484">
            <w:pPr>
              <w:rPr>
                <w:sz w:val="20"/>
                <w:highlight w:val="black"/>
              </w:rPr>
            </w:pPr>
            <w:r w:rsidRPr="00D721AE">
              <w:rPr>
                <w:sz w:val="20"/>
                <w:highlight w:val="black"/>
              </w:rPr>
              <w:t>@</w:t>
            </w:r>
            <w:proofErr w:type="spellStart"/>
            <w:r w:rsidR="00CE6D6B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CE6D6B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CE6D6B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D721AE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D721AE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CE6D6B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D721AE">
              <w:rPr>
                <w:sz w:val="20"/>
                <w:highlight w:val="black"/>
              </w:rPr>
              <w:t>_</w:t>
            </w:r>
            <w:r w:rsidR="00165A6B" w:rsidRPr="00D721AE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D721AE" w:rsidTr="00D721A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721AE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721AE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D721AE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D721AE" w:rsidTr="00D721A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721AE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721AE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D721AE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D721AE" w:rsidRDefault="00764333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57248" behindDoc="0" locked="0" layoutInCell="1" allowOverlap="1" wp14:anchorId="0EB87EA9" wp14:editId="56DFC022">
            <wp:simplePos x="0" y="0"/>
            <wp:positionH relativeFrom="column">
              <wp:posOffset>4880197</wp:posOffset>
            </wp:positionH>
            <wp:positionV relativeFrom="paragraph">
              <wp:posOffset>90642</wp:posOffset>
            </wp:positionV>
            <wp:extent cx="1551305" cy="885190"/>
            <wp:effectExtent l="0" t="0" r="0" b="0"/>
            <wp:wrapTopAndBottom/>
            <wp:docPr id="39" name="Obraz 39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D721A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721A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D721AE" w:rsidRDefault="005F6A3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D721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D721AE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D721A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D721AE" w:rsidRDefault="005F6A37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D721AE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D721AE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D721A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721A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D721AE" w:rsidRDefault="005F6A3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D721A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D721AE" w:rsidRDefault="005F6A3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D721A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D721AE" w:rsidRDefault="005F6A3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D721A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D721AE" w:rsidRDefault="005F6A37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D721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D721AE" w:rsidRDefault="005F6A37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D721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D721AE" w:rsidRDefault="005F6A37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D721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D721A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D721AE" w:rsidRDefault="005F6A37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D721A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D721A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721AE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D721AE" w:rsidRDefault="00CE6D6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D721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D721AE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D721A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721A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D721AE" w:rsidRDefault="00CE6D6B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D721AE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D721AE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D721A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721A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D721AE" w:rsidRDefault="00CE6D6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D721A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D721AE" w:rsidRDefault="00CE6D6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D721A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D721AE" w:rsidRDefault="00CE6D6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D721A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D721AE" w:rsidRDefault="00CE6D6B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D721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D721AE" w:rsidRDefault="00CE6D6B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D721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D721AE" w:rsidRDefault="00CE6D6B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D721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D721A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D721AE" w:rsidRDefault="00CE6D6B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D721A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D721AE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A37" w:rsidRDefault="005F6A37" w:rsidP="000662E2">
      <w:pPr>
        <w:spacing w:after="0" w:line="240" w:lineRule="auto"/>
      </w:pPr>
      <w:r>
        <w:separator/>
      </w:r>
    </w:p>
  </w:endnote>
  <w:endnote w:type="continuationSeparator" w:id="0">
    <w:p w:rsidR="005F6A37" w:rsidRDefault="005F6A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C43D136-39BB-4E9E-A05E-E67875777D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6F69936-E324-47A4-AB87-85A464C1331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44C643BF-17F9-4F5B-ABB4-D788B8580C4D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E092C0FF-5F27-4911-A456-A3BDA560DF8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E6C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E6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E6C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A37" w:rsidRDefault="005F6A37" w:rsidP="000662E2">
      <w:pPr>
        <w:spacing w:after="0" w:line="240" w:lineRule="auto"/>
      </w:pPr>
      <w:r>
        <w:separator/>
      </w:r>
    </w:p>
  </w:footnote>
  <w:footnote w:type="continuationSeparator" w:id="0">
    <w:p w:rsidR="005F6A37" w:rsidRDefault="005F6A37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721AE" w:rsidRPr="00D721AE" w:rsidRDefault="00D721AE" w:rsidP="00D721A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D721AE" w:rsidRPr="00D721AE" w:rsidRDefault="00D721AE" w:rsidP="00D721AE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E6C" w:rsidRDefault="0076433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BE852A2" wp14:editId="6AB6BFFB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D721AE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721A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D721AE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721A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721AE" w:rsidRPr="00D721AE" w:rsidRDefault="00D721AE" w:rsidP="00D721A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:rsidR="00D721AE" w:rsidRPr="00D721AE" w:rsidRDefault="00D721AE" w:rsidP="00D721A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D721AE" w:rsidRDefault="006926B0" w:rsidP="008C430B">
                          <w:pPr>
                            <w:pStyle w:val="data"/>
                          </w:pPr>
                          <w:r w:rsidRPr="00D721AE">
                            <w:t>30</w:t>
                          </w:r>
                          <w:r w:rsidR="008A50FF" w:rsidRPr="00D721AE">
                            <w:t>.</w:t>
                          </w:r>
                          <w:r w:rsidR="00E331DE" w:rsidRPr="00D721AE">
                            <w:t>0</w:t>
                          </w:r>
                          <w:r w:rsidRPr="00D721AE">
                            <w:t>6</w:t>
                          </w:r>
                          <w:r w:rsidR="00A46B8E" w:rsidRPr="00D721AE">
                            <w:t>.</w:t>
                          </w:r>
                          <w:r w:rsidR="00A6398C" w:rsidRPr="00D721AE">
                            <w:t>20</w:t>
                          </w:r>
                          <w:r w:rsidR="004E65A8" w:rsidRPr="00D721AE">
                            <w:t>20</w:t>
                          </w:r>
                          <w:r w:rsidR="00A46B8E" w:rsidRPr="00D721A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:rsidR="00A46B8E" w:rsidRPr="00D721AE" w:rsidRDefault="006926B0" w:rsidP="008C430B">
                    <w:pPr>
                      <w:pStyle w:val="data"/>
                    </w:pPr>
                    <w:r w:rsidRPr="00D721AE">
                      <w:t>30</w:t>
                    </w:r>
                    <w:r w:rsidR="008A50FF" w:rsidRPr="00D721AE">
                      <w:t>.</w:t>
                    </w:r>
                    <w:r w:rsidR="00E331DE" w:rsidRPr="00D721AE">
                      <w:t>0</w:t>
                    </w:r>
                    <w:r w:rsidRPr="00D721AE">
                      <w:t>6</w:t>
                    </w:r>
                    <w:r w:rsidR="00A46B8E" w:rsidRPr="00D721AE">
                      <w:t>.</w:t>
                    </w:r>
                    <w:r w:rsidR="00A6398C" w:rsidRPr="00D721AE">
                      <w:t>20</w:t>
                    </w:r>
                    <w:r w:rsidR="004E65A8" w:rsidRPr="00D721AE">
                      <w:t>20</w:t>
                    </w:r>
                    <w:r w:rsidR="00A46B8E" w:rsidRPr="00D721A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3.9pt;height:126.4pt;visibility:visible;mso-wrap-style:square" o:bullet="t">
        <v:imagedata r:id="rId1" o:title=""/>
      </v:shape>
    </w:pict>
  </w:numPicBullet>
  <w:numPicBullet w:numPicBulletId="1">
    <w:pict>
      <v:shape id="_x0000_i1034" type="#_x0000_t75" style="width:125.6pt;height:126.4pt;visibility:visible;mso-wrap-style:square" o:bullet="t">
        <v:imagedata r:id="rId2" o:title=""/>
      </v:shape>
    </w:pict>
  </w:numPicBullet>
  <w:numPicBullet w:numPicBulletId="2">
    <w:pict>
      <v:shape id="_x0000_i1035" type="#_x0000_t75" style="width:1191.35pt;height:1239.05pt;visibility:visible;mso-wrap-style:square" o:bullet="t">
        <v:imagedata r:id="rId3" o:title=""/>
      </v:shape>
    </w:pict>
  </w:numPicBullet>
  <w:numPicBullet w:numPicBulletId="3">
    <w:pict>
      <v:shape id="_x0000_i1036" type="#_x0000_t75" style="width:29.3pt;height:26.8pt;visibility:visible;mso-wrap-style:square" o:bullet="t">
        <v:imagedata r:id="rId4" o:title="" grayscale="t" bilevel="t"/>
      </v:shape>
    </w:pict>
  </w:numPicBullet>
  <w:abstractNum w:abstractNumId="0" w15:restartNumberingAfterBreak="0">
    <w:nsid w:val="FFFFFF7C"/>
    <w:multiLevelType w:val="singleLevel"/>
    <w:tmpl w:val="0FA48C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C2CA2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06C93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FA06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846B9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2C568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8FB0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AE756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468A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A6A00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40B0B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6CA2AE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5CAB640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2EF3"/>
    <w:rsid w:val="000244A2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A31"/>
    <w:rsid w:val="001A0D18"/>
    <w:rsid w:val="001A1B75"/>
    <w:rsid w:val="001A3DA7"/>
    <w:rsid w:val="001A4A2F"/>
    <w:rsid w:val="001A5660"/>
    <w:rsid w:val="001A62ED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5E82"/>
    <w:rsid w:val="001E7B82"/>
    <w:rsid w:val="001E7BB2"/>
    <w:rsid w:val="001E7EFC"/>
    <w:rsid w:val="001F152D"/>
    <w:rsid w:val="001F1CFB"/>
    <w:rsid w:val="001F2A54"/>
    <w:rsid w:val="001F3487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8A1"/>
    <w:rsid w:val="00245095"/>
    <w:rsid w:val="002501E2"/>
    <w:rsid w:val="00250676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1AAA"/>
    <w:rsid w:val="00282699"/>
    <w:rsid w:val="00283A5D"/>
    <w:rsid w:val="00283FCB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549F"/>
    <w:rsid w:val="002F77C8"/>
    <w:rsid w:val="00300E3C"/>
    <w:rsid w:val="003017D4"/>
    <w:rsid w:val="0030293B"/>
    <w:rsid w:val="00302F19"/>
    <w:rsid w:val="003043B7"/>
    <w:rsid w:val="00304F22"/>
    <w:rsid w:val="00304FBF"/>
    <w:rsid w:val="003052C3"/>
    <w:rsid w:val="00305D3A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042"/>
    <w:rsid w:val="003A0105"/>
    <w:rsid w:val="003A14A2"/>
    <w:rsid w:val="003A1694"/>
    <w:rsid w:val="003A1B36"/>
    <w:rsid w:val="003A2440"/>
    <w:rsid w:val="003A4009"/>
    <w:rsid w:val="003A4E2B"/>
    <w:rsid w:val="003A636D"/>
    <w:rsid w:val="003A6518"/>
    <w:rsid w:val="003B1454"/>
    <w:rsid w:val="003B18B6"/>
    <w:rsid w:val="003B221C"/>
    <w:rsid w:val="003B22A1"/>
    <w:rsid w:val="003B6D96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06AA6"/>
    <w:rsid w:val="00411A21"/>
    <w:rsid w:val="0041306F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3773"/>
    <w:rsid w:val="00453CE4"/>
    <w:rsid w:val="00453F37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315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09F2"/>
    <w:rsid w:val="004A1754"/>
    <w:rsid w:val="004A2188"/>
    <w:rsid w:val="004A254C"/>
    <w:rsid w:val="004A4B01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4E8C"/>
    <w:rsid w:val="0052712D"/>
    <w:rsid w:val="00527CF9"/>
    <w:rsid w:val="00527F60"/>
    <w:rsid w:val="00531624"/>
    <w:rsid w:val="00531E15"/>
    <w:rsid w:val="00532D00"/>
    <w:rsid w:val="00533546"/>
    <w:rsid w:val="00533632"/>
    <w:rsid w:val="00535F59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698C"/>
    <w:rsid w:val="005B0DCE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80E"/>
    <w:rsid w:val="005F5A80"/>
    <w:rsid w:val="005F6A37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6D80"/>
    <w:rsid w:val="00661518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34B5"/>
    <w:rsid w:val="00704FBD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4BEB"/>
    <w:rsid w:val="007256BC"/>
    <w:rsid w:val="00726995"/>
    <w:rsid w:val="0073009F"/>
    <w:rsid w:val="007307D3"/>
    <w:rsid w:val="00730A5E"/>
    <w:rsid w:val="00732546"/>
    <w:rsid w:val="007333FC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4333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2E4"/>
    <w:rsid w:val="00836A53"/>
    <w:rsid w:val="00843795"/>
    <w:rsid w:val="00843F35"/>
    <w:rsid w:val="0084633C"/>
    <w:rsid w:val="008464D7"/>
    <w:rsid w:val="00847F0F"/>
    <w:rsid w:val="00847FDC"/>
    <w:rsid w:val="00852448"/>
    <w:rsid w:val="008550D0"/>
    <w:rsid w:val="008559FD"/>
    <w:rsid w:val="008600FA"/>
    <w:rsid w:val="008612CC"/>
    <w:rsid w:val="0086321A"/>
    <w:rsid w:val="00863A4C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10F5"/>
    <w:rsid w:val="00961C18"/>
    <w:rsid w:val="00961D15"/>
    <w:rsid w:val="00962FEB"/>
    <w:rsid w:val="0096337D"/>
    <w:rsid w:val="009645EB"/>
    <w:rsid w:val="00964BA9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4A3C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D7E83"/>
    <w:rsid w:val="009E287D"/>
    <w:rsid w:val="009E2E91"/>
    <w:rsid w:val="009E4345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6062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6250"/>
    <w:rsid w:val="00AF6E6C"/>
    <w:rsid w:val="00AF72BB"/>
    <w:rsid w:val="00B01A20"/>
    <w:rsid w:val="00B02186"/>
    <w:rsid w:val="00B035D4"/>
    <w:rsid w:val="00B0506A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463B5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2BE"/>
    <w:rsid w:val="00CD3752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6D6B"/>
    <w:rsid w:val="00CF4099"/>
    <w:rsid w:val="00CF4170"/>
    <w:rsid w:val="00CF618D"/>
    <w:rsid w:val="00CF7C4F"/>
    <w:rsid w:val="00D00055"/>
    <w:rsid w:val="00D0041F"/>
    <w:rsid w:val="00D00796"/>
    <w:rsid w:val="00D01734"/>
    <w:rsid w:val="00D0453A"/>
    <w:rsid w:val="00D06230"/>
    <w:rsid w:val="00D13EA6"/>
    <w:rsid w:val="00D15FAF"/>
    <w:rsid w:val="00D16BB4"/>
    <w:rsid w:val="00D17761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1AE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D7FF8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5CC"/>
    <w:rsid w:val="00E259EA"/>
    <w:rsid w:val="00E25B8D"/>
    <w:rsid w:val="00E26171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62E"/>
    <w:rsid w:val="00E664C5"/>
    <w:rsid w:val="00E671A2"/>
    <w:rsid w:val="00E70A99"/>
    <w:rsid w:val="00E739EF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C7D"/>
    <w:rsid w:val="00EC0C0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210F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1A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1A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D721AE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D721AE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D721A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721A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1A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1A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721AE"/>
    <w:pPr>
      <w:numPr>
        <w:numId w:val="6"/>
      </w:numPr>
    </w:pPr>
  </w:style>
  <w:style w:type="paragraph" w:styleId="Bezodstpw">
    <w:name w:val="No Spacing"/>
    <w:uiPriority w:val="1"/>
    <w:rsid w:val="00D721AE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721AE"/>
  </w:style>
  <w:style w:type="table" w:styleId="Ciemnalista">
    <w:name w:val="Dark List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721A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721A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1A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1AE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D721AE"/>
  </w:style>
  <w:style w:type="character" w:customStyle="1" w:styleId="DataZnak0">
    <w:name w:val="Data Znak"/>
    <w:basedOn w:val="Domylnaczcionkaakapitu"/>
    <w:link w:val="Data0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721A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721A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721A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721A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721A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721A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721A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721A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721A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21A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721A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721A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721A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721A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721A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721A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721A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721A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721A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721A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721A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721A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721A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721A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721A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721AE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721AE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721AE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721AE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721AE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721AE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721AE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721AE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721AE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721AE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721A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721A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721A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721A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721AE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721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721A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721A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721A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721A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721A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721A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D721AE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D721A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721A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D721AE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D721AE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721A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721A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721A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721A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721A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721A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721A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721A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721A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721A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721A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721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721AE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721AE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721AE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721AE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721AE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721AE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721AE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721AE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721AE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721AE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721AE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721A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721A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1AE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721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721A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21A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721A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721A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721A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721A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721A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721A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721A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721AE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721A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721AE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721AE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1AE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721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1A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721A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721A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721A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721AE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721A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721A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721A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721A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721A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721A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721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721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721A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21A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0.wmf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D63CD-844E-4C1A-BAB3-43D60B46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2466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12</cp:revision>
  <cp:lastPrinted>2020-01-23T11:05:00Z</cp:lastPrinted>
  <dcterms:created xsi:type="dcterms:W3CDTF">2020-06-24T04:44:00Z</dcterms:created>
  <dcterms:modified xsi:type="dcterms:W3CDTF">2020-06-24T05:21:00Z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