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E13D0" w:rsidRPr="00FE13D0">
        <w:rPr>
          <w:spacing w:val="-2"/>
        </w:rPr>
        <w:t xml:space="preserve">w </w:t>
      </w:r>
      <w:r w:rsidR="00EC4AE5">
        <w:rPr>
          <w:spacing w:val="-2"/>
        </w:rPr>
        <w:t>kwietniu</w:t>
      </w:r>
      <w:r w:rsidR="00F548C1" w:rsidRPr="00FE13D0">
        <w:rPr>
          <w:spacing w:val="-2"/>
        </w:rPr>
        <w:t xml:space="preserve"> 201</w:t>
      </w:r>
      <w:r w:rsidR="00945531">
        <w:rPr>
          <w:spacing w:val="-2"/>
        </w:rPr>
        <w:t>9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667AF4" w:rsidRDefault="00C53593" w:rsidP="00DC3EE6">
            <w:pPr>
              <w:pStyle w:val="Tekstkomunikat1str"/>
            </w:pPr>
            <w:r>
              <w:t>W kwietniu br.</w:t>
            </w:r>
            <w:r w:rsidRPr="004D5182">
              <w:t xml:space="preserve"> przeciętne zatrudnienie w sektorze przedsiębiorstw było wyższe niż przed rokiem (o </w:t>
            </w:r>
            <w:r>
              <w:t>2,4</w:t>
            </w:r>
            <w:r w:rsidRPr="004D5182">
              <w:t>%). Stopa bezrob</w:t>
            </w:r>
            <w:r>
              <w:t xml:space="preserve">ocia rejestrowanego wyniosła 4,7% i obniżyła się zarówno </w:t>
            </w:r>
            <w:r w:rsidRPr="004D5182">
              <w:t>w skali roku</w:t>
            </w:r>
            <w:r>
              <w:t>, jak i miesiąca</w:t>
            </w:r>
            <w:r w:rsidRPr="004D5182">
              <w:t>.</w:t>
            </w:r>
          </w:p>
          <w:p w:rsidR="00220242" w:rsidRDefault="00C53593" w:rsidP="00DC3EE6">
            <w:pPr>
              <w:pStyle w:val="Tekstkomunikat1str"/>
            </w:pPr>
            <w:r w:rsidRPr="004D5182">
              <w:t xml:space="preserve">Przeciętne miesięczne wynagrodzenie brutto w sektorze przedsiębiorstw </w:t>
            </w:r>
            <w:r>
              <w:t>w kwietniu br.</w:t>
            </w:r>
            <w:r w:rsidRPr="004D5182">
              <w:t xml:space="preserve"> było wyższe od</w:t>
            </w:r>
            <w:r>
              <w:t xml:space="preserve"> notowanego rok wcześniej (o 5,5%</w:t>
            </w:r>
            <w:r w:rsidRPr="004D5182">
              <w:t>).</w:t>
            </w:r>
          </w:p>
          <w:p w:rsidR="00220242" w:rsidRPr="00E66EC8" w:rsidRDefault="00220242" w:rsidP="00E66EC8">
            <w:pPr>
              <w:pStyle w:val="Tekstkomunikat1str"/>
            </w:pPr>
            <w:r w:rsidRPr="00667AF4">
              <w:t xml:space="preserve">Na rynku rolnym w </w:t>
            </w:r>
            <w:r w:rsidR="00B0176B">
              <w:t>kwietniu</w:t>
            </w:r>
            <w:r w:rsidR="00E66EC8">
              <w:t xml:space="preserve"> </w:t>
            </w:r>
            <w:r w:rsidR="00F565D1">
              <w:t>b</w:t>
            </w:r>
            <w:r w:rsidRPr="00667AF4">
              <w:t>r. przeciętn</w:t>
            </w:r>
            <w:r w:rsidR="0032499B">
              <w:t>e</w:t>
            </w:r>
            <w:r w:rsidRPr="00667AF4">
              <w:t xml:space="preserve"> cen</w:t>
            </w:r>
            <w:r w:rsidR="0032499B">
              <w:t>y</w:t>
            </w:r>
            <w:r w:rsidRPr="00667AF4">
              <w:t xml:space="preserve"> </w:t>
            </w:r>
            <w:r w:rsidR="00795131">
              <w:t>skupu</w:t>
            </w:r>
            <w:r w:rsidRPr="00667AF4">
              <w:t xml:space="preserve"> </w:t>
            </w:r>
            <w:r w:rsidR="0032499B" w:rsidRPr="00E66EC8">
              <w:t xml:space="preserve">podstawowych produktów pochodzenia roślinnego </w:t>
            </w:r>
            <w:r w:rsidR="00B0176B">
              <w:t xml:space="preserve">i zwierzęcego </w:t>
            </w:r>
            <w:r w:rsidR="00EA34BC">
              <w:t>kształtowały się po</w:t>
            </w:r>
            <w:r w:rsidR="00E66EC8" w:rsidRPr="00E66EC8">
              <w:t>wy</w:t>
            </w:r>
            <w:r w:rsidR="00EA34BC">
              <w:t xml:space="preserve">żej poziomu sprzed roku. </w:t>
            </w:r>
            <w:r w:rsidR="0023544E">
              <w:t>W ujęciu miesięcznym w</w:t>
            </w:r>
            <w:r w:rsidR="00F565D1">
              <w:t>yższ</w:t>
            </w:r>
            <w:r w:rsidR="0023544E">
              <w:t>e były ceny ziemniaków i żywca rzeźnego, a niższe – ceny pszenicy, żyta oraz mleka</w:t>
            </w:r>
            <w:r w:rsidR="00E72E96">
              <w:t>.</w:t>
            </w:r>
            <w:r w:rsidR="00F565D1">
              <w:t xml:space="preserve"> </w:t>
            </w:r>
            <w:r w:rsidR="00D63891">
              <w:t>Poprawił się w</w:t>
            </w:r>
            <w:r w:rsidR="00795131" w:rsidRPr="00E66EC8">
              <w:t>skaźnik opłacalności tuczu trzody chlewnej</w:t>
            </w:r>
            <w:r w:rsidR="00D63891">
              <w:t>.</w:t>
            </w:r>
          </w:p>
          <w:p w:rsidR="004276B8" w:rsidRPr="00E07E84" w:rsidRDefault="00102CA8" w:rsidP="00102CA8">
            <w:pPr>
              <w:pStyle w:val="Tekstkomunikat1str"/>
            </w:pPr>
            <w:r w:rsidRPr="00102CA8">
              <w:t>W kwietniu br. produkcja sprzedana przemysłu zwiększyła się w skali roku (o 12,5%, w cenach stałych). Wyższa niż przed rokiem była produkcja budowlano-montażowa (o 24,5%, w cenach bieżących).</w:t>
            </w:r>
            <w:r w:rsidR="00787A20" w:rsidRPr="00E07E84">
              <w:t xml:space="preserve"> </w:t>
            </w:r>
            <w:r w:rsidR="004276B8" w:rsidRPr="00E07E84">
              <w:t xml:space="preserve"> </w:t>
            </w:r>
          </w:p>
          <w:p w:rsidR="00220242" w:rsidRDefault="00220242" w:rsidP="00220242">
            <w:pPr>
              <w:pStyle w:val="Tekstkomunikat1str"/>
            </w:pPr>
            <w:r w:rsidRPr="00667AF4">
              <w:t xml:space="preserve">Liczba mieszkań oddanych do użytkowania w </w:t>
            </w:r>
            <w:r w:rsidR="00366C02">
              <w:t>kwietniu</w:t>
            </w:r>
            <w:r w:rsidR="00EF13BC">
              <w:t xml:space="preserve"> </w:t>
            </w:r>
            <w:r w:rsidR="003B0FE2">
              <w:t>b</w:t>
            </w:r>
            <w:r w:rsidR="00EF13BC">
              <w:t>r.</w:t>
            </w:r>
            <w:r w:rsidRPr="00667AF4">
              <w:t xml:space="preserve"> była </w:t>
            </w:r>
            <w:r w:rsidR="00366C02">
              <w:t>większa</w:t>
            </w:r>
            <w:r w:rsidRPr="00667AF4">
              <w:t xml:space="preserve"> niż rok wcześniej o </w:t>
            </w:r>
            <w:r w:rsidR="00366C02">
              <w:t>48,6</w:t>
            </w:r>
            <w:r w:rsidRPr="00667AF4">
              <w:t xml:space="preserve">%. </w:t>
            </w:r>
            <w:r w:rsidR="00245557">
              <w:t xml:space="preserve">Większość </w:t>
            </w:r>
            <w:r w:rsidRPr="00667AF4">
              <w:t xml:space="preserve">mieszkań </w:t>
            </w:r>
            <w:r w:rsidR="009821B1">
              <w:t>wy</w:t>
            </w:r>
            <w:r w:rsidR="00057693">
              <w:t>budowan</w:t>
            </w:r>
            <w:r w:rsidR="00245557">
              <w:t>o</w:t>
            </w:r>
            <w:r w:rsidR="00057693">
              <w:t xml:space="preserve"> z przeznaczeniem</w:t>
            </w:r>
            <w:r w:rsidRPr="00667AF4">
              <w:t xml:space="preserve"> na sprzedaż lub wynajem. </w:t>
            </w:r>
          </w:p>
          <w:p w:rsidR="007F0993" w:rsidRDefault="002947E9" w:rsidP="002947E9">
            <w:pPr>
              <w:pStyle w:val="Tekstkomunikat1str"/>
            </w:pPr>
            <w:r w:rsidRPr="002947E9">
              <w:t>W kwietniu br. odnotowano wzrost sprzedaży hurtowej w skali roku (o 16,1%). Wyższa niż przed rokiem była również sprzedaż detaliczna (o 10,5%).</w:t>
            </w:r>
          </w:p>
          <w:p w:rsidR="00E76B7D" w:rsidRDefault="006358CF" w:rsidP="002947E9">
            <w:pPr>
              <w:pStyle w:val="Tekstkomunikat1str"/>
            </w:pPr>
            <w:r w:rsidRPr="006D0183">
              <w:t xml:space="preserve">W I </w:t>
            </w:r>
            <w:r w:rsidRPr="007900B3">
              <w:t>kwartale 2019 r.</w:t>
            </w:r>
            <w:r w:rsidRPr="0099052C">
              <w:t xml:space="preserve"> wyniki finansowe przedsiębiorstw były </w:t>
            </w:r>
            <w:r>
              <w:t>słabsze</w:t>
            </w:r>
            <w:r w:rsidRPr="0099052C">
              <w:t xml:space="preserve"> od uzyskanych rok wcześniej. </w:t>
            </w:r>
            <w:r>
              <w:t>Pogorszyły się również p</w:t>
            </w:r>
            <w:r w:rsidRPr="0099052C">
              <w:t xml:space="preserve">odstawowe </w:t>
            </w:r>
            <w:r>
              <w:t>wskaźniki ekonomiczno-finansowe</w:t>
            </w:r>
            <w:r w:rsidR="00E76B7D" w:rsidRPr="0099052C">
              <w:t>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Pr="00303064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0407C9" w:rsidRPr="00303064" w:rsidRDefault="000407C9" w:rsidP="00DC18A9">
      <w:pPr>
        <w:pStyle w:val="Tekstkomunikatspis"/>
      </w:pPr>
      <w:r w:rsidRPr="00303064">
        <w:t>Ceny detaliczne</w:t>
      </w:r>
      <w:r w:rsidRPr="00303064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303064" w:rsidRPr="00303064">
        <w:t>1</w:t>
      </w:r>
      <w:r w:rsidR="003E2C0E">
        <w:t>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303064" w:rsidRPr="00303064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303064" w:rsidRPr="00303064">
        <w:t>6</w:t>
      </w:r>
    </w:p>
    <w:p w:rsidR="00D91648" w:rsidRPr="00303064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2784F" w:rsidRPr="00303064">
        <w:t>1</w:t>
      </w:r>
      <w:r w:rsidR="00303064" w:rsidRPr="00303064">
        <w:t>8</w:t>
      </w:r>
    </w:p>
    <w:p w:rsidR="00E76B7D" w:rsidRDefault="00E76B7D" w:rsidP="00E76B7D">
      <w:pPr>
        <w:pStyle w:val="Tekstkomunikatspis"/>
      </w:pPr>
      <w:r>
        <w:t>Wyniki finansowe przedsiębiorstw</w:t>
      </w:r>
      <w:r>
        <w:tab/>
        <w:t>19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303064" w:rsidRPr="00303064">
        <w:t>2</w:t>
      </w:r>
      <w:r w:rsidR="00E76B7D">
        <w:t>2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8A7C6F">
              <w:t>—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AE2CA0">
              <w:t>zjawisko nie wystąpiło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4" w:space="0" w:color="522398"/>
            </w:tcBorders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 xml:space="preserve">zupełny brak informacji albo brak </w:t>
            </w:r>
            <w:r w:rsidR="00AE2CA0">
              <w:t>informacji wiarygodnych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(x)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wypełnienie pozycj</w:t>
            </w:r>
            <w:r w:rsidR="00AE2CA0">
              <w:t>i jest niemożliwe lub niecelowe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już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9E0B88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(∆)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E73DCD">
        <w:rPr>
          <w:b/>
        </w:rPr>
        <w:t xml:space="preserve">za w województwie mazowieckim w </w:t>
      </w:r>
      <w:r w:rsidR="00EC4AE5">
        <w:rPr>
          <w:b/>
        </w:rPr>
        <w:t>maju</w:t>
      </w:r>
      <w:r w:rsidR="00E73DCD">
        <w:rPr>
          <w:b/>
        </w:rPr>
        <w:t xml:space="preserve"> </w:t>
      </w:r>
      <w:r w:rsidRPr="00667AF4">
        <w:rPr>
          <w:b/>
        </w:rPr>
        <w:t>201</w:t>
      </w:r>
      <w:r w:rsidR="00795D8D">
        <w:rPr>
          <w:b/>
        </w:rPr>
        <w:t>9</w:t>
      </w:r>
      <w:r w:rsidRPr="00667AF4">
        <w:rPr>
          <w:b/>
        </w:rPr>
        <w:t xml:space="preserve"> r.” ukaże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766310">
        <w:rPr>
          <w:b/>
        </w:rPr>
        <w:t>3</w:t>
      </w:r>
      <w:r w:rsidR="00EC4AE5">
        <w:rPr>
          <w:b/>
        </w:rPr>
        <w:t>1</w:t>
      </w:r>
      <w:r w:rsidRPr="00667AF4">
        <w:rPr>
          <w:b/>
        </w:rPr>
        <w:t xml:space="preserve"> </w:t>
      </w:r>
      <w:r w:rsidR="00EC4AE5">
        <w:rPr>
          <w:b/>
        </w:rPr>
        <w:t>maja</w:t>
      </w:r>
      <w:r w:rsidRPr="00667AF4">
        <w:rPr>
          <w:b/>
        </w:rPr>
        <w:t xml:space="preserve"> 201</w:t>
      </w:r>
      <w:r w:rsidR="00795D8D">
        <w:rPr>
          <w:b/>
        </w:rPr>
        <w:t>9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F350CB" w:rsidRDefault="00C53593" w:rsidP="00A14501">
            <w:pPr>
              <w:pStyle w:val="Tekstkomunikatlid"/>
            </w:pPr>
            <w:r>
              <w:t>W kwietniu br.</w:t>
            </w:r>
            <w:r w:rsidRPr="004D5182">
              <w:t xml:space="preserve"> odnotowano </w:t>
            </w:r>
            <w:r>
              <w:t xml:space="preserve">taki sam jak </w:t>
            </w:r>
            <w:r w:rsidRPr="004D5182">
              <w:t xml:space="preserve">w poprzednim miesiącu wzrost w skali roku przeciętnego zatrudnienia </w:t>
            </w:r>
            <w:r>
              <w:br/>
            </w:r>
            <w:r w:rsidRPr="004D5182">
              <w:t xml:space="preserve">w sektorze przedsiębiorstw. Stopa bezrobocia rejestrowanego obniżyła się </w:t>
            </w:r>
            <w:r>
              <w:t xml:space="preserve">zarówno </w:t>
            </w:r>
            <w:r w:rsidRPr="004D5182">
              <w:t>w skali roku</w:t>
            </w:r>
            <w:r>
              <w:t>, jak i miesiąca.</w:t>
            </w:r>
          </w:p>
        </w:tc>
      </w:tr>
    </w:tbl>
    <w:p w:rsidR="005D1CF1" w:rsidRDefault="00C53593" w:rsidP="005D1CF1">
      <w:pPr>
        <w:pStyle w:val="Tekstkomunikat"/>
      </w:pPr>
      <w:r w:rsidRPr="00180CE8">
        <w:rPr>
          <w:b/>
        </w:rPr>
        <w:t>Przeciętne zatrudnienie w sektorze przedsiębiorstw</w:t>
      </w:r>
      <w:r w:rsidRPr="006C34C4">
        <w:t xml:space="preserve"> </w:t>
      </w:r>
      <w:r>
        <w:t>w kwietniu br. wyniosło 1525,9</w:t>
      </w:r>
      <w:r w:rsidRPr="00180CE8">
        <w:t xml:space="preserve"> tys. osób i było o </w:t>
      </w:r>
      <w:r>
        <w:t>2,4</w:t>
      </w:r>
      <w:r w:rsidRPr="00180CE8">
        <w:t>% wyższe niż przed rokiem (</w:t>
      </w:r>
      <w:r>
        <w:t xml:space="preserve">tak samo jak </w:t>
      </w:r>
      <w:r w:rsidRPr="005E4CC1">
        <w:rPr>
          <w:bCs/>
        </w:rPr>
        <w:t>w poprzednim miesiącu</w:t>
      </w:r>
      <w:r>
        <w:t>)</w:t>
      </w:r>
      <w:r w:rsidRPr="00180CE8">
        <w:t xml:space="preserve">. Wzrost zatrudnienia odnotowano m.in. </w:t>
      </w:r>
      <w:r>
        <w:t>w d</w:t>
      </w:r>
      <w:r w:rsidRPr="00180CE8">
        <w:t xml:space="preserve">ziałalności profesjonalnej, naukowej i technicznej (o </w:t>
      </w:r>
      <w:r>
        <w:t>8,4%), transporcie i gospodarce magazynowej</w:t>
      </w:r>
      <w:r w:rsidRPr="0037735A">
        <w:t xml:space="preserve"> (o </w:t>
      </w:r>
      <w:r>
        <w:t>4,6</w:t>
      </w:r>
      <w:r w:rsidRPr="0037735A">
        <w:t>%)</w:t>
      </w:r>
      <w:r w:rsidRPr="007F5889">
        <w:t xml:space="preserve"> oraz </w:t>
      </w:r>
      <w:r>
        <w:t>przetwórstwie przemysłowym (o 3,9</w:t>
      </w:r>
      <w:r w:rsidRPr="007F5889">
        <w:t>%)</w:t>
      </w:r>
      <w:r>
        <w:t>. Spadek nastąpił w</w:t>
      </w:r>
      <w:r w:rsidRPr="001A4D87">
        <w:rPr>
          <w:lang w:eastAsia="en-US"/>
        </w:rPr>
        <w:t xml:space="preserve"> </w:t>
      </w:r>
      <w:r w:rsidRPr="001A4D87">
        <w:t>wytwarzani</w:t>
      </w:r>
      <w:r>
        <w:t>u i zaopatrywaniu</w:t>
      </w:r>
      <w:r w:rsidRPr="001A4D87">
        <w:t xml:space="preserve"> w energię elektryczną, gaz, parę wodną i gorącą wodę</w:t>
      </w:r>
      <w:r>
        <w:t xml:space="preserve"> (o 29,9%) oraz </w:t>
      </w:r>
      <w:r w:rsidRPr="00BA5835">
        <w:t xml:space="preserve">administrowaniu i działalności wspierającej </w:t>
      </w:r>
      <w:r w:rsidRPr="00E92301">
        <w:t xml:space="preserve">(o </w:t>
      </w:r>
      <w:r>
        <w:t>2,3</w:t>
      </w:r>
      <w:r w:rsidRPr="00E92301">
        <w:t>%)</w:t>
      </w:r>
      <w:r>
        <w:t>.</w:t>
      </w:r>
    </w:p>
    <w:p w:rsidR="005D1CF1" w:rsidRDefault="005D1CF1" w:rsidP="005D1CF1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</w:t>
      </w:r>
      <w:r w:rsidR="00BE2C00">
        <w:t xml:space="preserve">w </w:t>
      </w:r>
      <w:r w:rsidR="00C53593">
        <w:t>kwietniu</w:t>
      </w:r>
      <w:r w:rsidR="008A37AF">
        <w:t xml:space="preserve"> 201</w:t>
      </w:r>
      <w:r w:rsidR="005E63A6">
        <w:t>9</w:t>
      </w:r>
      <w:r w:rsidR="008A37AF"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460989" w:rsidRPr="00F65763" w:rsidTr="00564512">
        <w:trPr>
          <w:trHeight w:val="248"/>
        </w:trPr>
        <w:tc>
          <w:tcPr>
            <w:tcW w:w="3934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C53593">
            <w:pPr>
              <w:pStyle w:val="Tekstkomunikatgwka"/>
            </w:pPr>
            <w:r>
              <w:t>I</w:t>
            </w:r>
            <w:r w:rsidR="00C53593">
              <w:t>V</w:t>
            </w:r>
            <w:r>
              <w:t xml:space="preserve"> 2019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C53593">
            <w:pPr>
              <w:pStyle w:val="Tekstkomunikatgwka"/>
            </w:pPr>
            <w:r>
              <w:t>I–I</w:t>
            </w:r>
            <w:r w:rsidR="00C53593">
              <w:t>V</w:t>
            </w:r>
            <w:r>
              <w:t xml:space="preserve"> 2019</w:t>
            </w:r>
          </w:p>
        </w:tc>
      </w:tr>
      <w:tr w:rsidR="00460989" w:rsidTr="00564512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A12AAA" w:rsidP="00C53593">
            <w:pPr>
              <w:pStyle w:val="Tekstkomunikatgwka"/>
            </w:pPr>
            <w:r>
              <w:t>I</w:t>
            </w:r>
            <w:r w:rsidR="00C53593">
              <w:t>V</w:t>
            </w:r>
            <w:r w:rsidR="00460989" w:rsidRPr="00F65763">
              <w:t xml:space="preserve"> 201</w:t>
            </w:r>
            <w:r w:rsidR="00460989">
              <w:t>8=</w:t>
            </w:r>
            <w:r w:rsidR="00460989" w:rsidRPr="00F65763">
              <w:t>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</w:pPr>
            <w:r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C53593">
            <w:pPr>
              <w:pStyle w:val="Tekstkomunikatgwka"/>
            </w:pPr>
            <w:r>
              <w:t>I–I</w:t>
            </w:r>
            <w:r w:rsidR="00C53593">
              <w:t>V</w:t>
            </w:r>
            <w:r>
              <w:t xml:space="preserve"> 2018=100</w:t>
            </w:r>
          </w:p>
        </w:tc>
      </w:tr>
      <w:tr w:rsidR="00C53593" w:rsidRPr="004E10FB" w:rsidTr="00564512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53593" w:rsidRPr="0002170E" w:rsidRDefault="00C53593" w:rsidP="00C53593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3593" w:rsidRPr="004E10FB" w:rsidRDefault="00C53593" w:rsidP="00C53593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25,9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3593" w:rsidRPr="004E10FB" w:rsidRDefault="00C53593" w:rsidP="00C53593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2,4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53593" w:rsidRPr="004E10FB" w:rsidRDefault="00C53593" w:rsidP="00C53593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</w:t>
            </w:r>
            <w:r>
              <w:rPr>
                <w:b/>
              </w:rPr>
              <w:t>524,3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53593" w:rsidRPr="004E10FB" w:rsidRDefault="00C53593" w:rsidP="00C53593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10</w:t>
            </w:r>
            <w:r>
              <w:rPr>
                <w:b/>
              </w:rPr>
              <w:t>2,3</w:t>
            </w:r>
          </w:p>
        </w:tc>
      </w:tr>
      <w:tr w:rsidR="00C53593" w:rsidRPr="005D208C" w:rsidTr="00564512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C53593" w:rsidRPr="00F65763" w:rsidRDefault="00C53593" w:rsidP="00C53593">
            <w:pPr>
              <w:pStyle w:val="TekstkomunikatB2"/>
            </w:pPr>
            <w:r w:rsidRPr="00F65763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379,0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100,7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378,2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100,8</w:t>
            </w:r>
          </w:p>
        </w:tc>
      </w:tr>
      <w:tr w:rsidR="00C53593" w:rsidRPr="005D208C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3"/>
            </w:pPr>
            <w:r w:rsidRPr="00F65763">
              <w:t>w tym:</w:t>
            </w:r>
          </w:p>
        </w:tc>
        <w:tc>
          <w:tcPr>
            <w:tcW w:w="1637" w:type="dxa"/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C53593" w:rsidRPr="005D208C" w:rsidRDefault="00C53593" w:rsidP="00C53593">
            <w:pPr>
              <w:pStyle w:val="Tekstkomunikatliczby"/>
              <w:rPr>
                <w:rFonts w:cs="Arial"/>
              </w:rPr>
            </w:pP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332,8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103,9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332,1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103,9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25,7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70,1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25,6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70,5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91,3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103,8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92,1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105,4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344,8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103,0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344,3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103,0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274,0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104,6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272,7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104,3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34,5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103,3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34,5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103,4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115,4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101,1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115,0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101,0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102,4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23,4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101,8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94,8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108,4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94,4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108,2</w:t>
            </w:r>
          </w:p>
        </w:tc>
      </w:tr>
      <w:tr w:rsidR="00C53593" w:rsidTr="00564512">
        <w:tc>
          <w:tcPr>
            <w:tcW w:w="3934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136,1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97,7</w:t>
            </w:r>
          </w:p>
        </w:tc>
        <w:tc>
          <w:tcPr>
            <w:tcW w:w="1638" w:type="dxa"/>
            <w:vAlign w:val="center"/>
          </w:tcPr>
          <w:p w:rsidR="00C53593" w:rsidRDefault="00C53593" w:rsidP="00C53593">
            <w:pPr>
              <w:pStyle w:val="Tekstkomunikatliczby"/>
            </w:pPr>
            <w:r>
              <w:t>137,3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C53593" w:rsidRDefault="00C53593" w:rsidP="00C53593">
            <w:pPr>
              <w:pStyle w:val="Tekstkomunikatliczby"/>
            </w:pPr>
            <w:r>
              <w:t>97,2</w:t>
            </w:r>
          </w:p>
        </w:tc>
      </w:tr>
    </w:tbl>
    <w:p w:rsidR="005D1CF1" w:rsidRPr="00F65763" w:rsidRDefault="005D1CF1" w:rsidP="005D1CF1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A12AAA" w:rsidRDefault="00A12AAA" w:rsidP="00A12AAA">
      <w:pPr>
        <w:pStyle w:val="Tekstkomunikat"/>
      </w:pPr>
    </w:p>
    <w:p w:rsidR="00A12AAA" w:rsidRDefault="00C53593" w:rsidP="00A12AAA">
      <w:pPr>
        <w:pStyle w:val="Tekstkomunikat"/>
      </w:pPr>
      <w:r w:rsidRPr="00C24D57">
        <w:t>W okresie styczeń–</w:t>
      </w:r>
      <w:r>
        <w:t xml:space="preserve">kwiecień </w:t>
      </w:r>
      <w:r w:rsidRPr="00C24D57">
        <w:t>201</w:t>
      </w:r>
      <w:r>
        <w:t>9</w:t>
      </w:r>
      <w:r w:rsidRPr="00C24D57">
        <w:t xml:space="preserve"> r. przeciętne zatrudnienie w sektorze przedsiębiorstw wyniosło 1</w:t>
      </w:r>
      <w:r>
        <w:t xml:space="preserve">524,3 tys. osób i było </w:t>
      </w:r>
      <w:r>
        <w:br/>
        <w:t>o 2,3</w:t>
      </w:r>
      <w:r w:rsidRPr="00C24D57">
        <w:t xml:space="preserve">% wyższe niż w analogicznym </w:t>
      </w:r>
      <w:r>
        <w:t xml:space="preserve">okresie </w:t>
      </w:r>
      <w:r w:rsidRPr="00C24D57">
        <w:t>201</w:t>
      </w:r>
      <w:r>
        <w:t>8</w:t>
      </w:r>
      <w:r w:rsidRPr="00C24D57">
        <w:t xml:space="preserve"> r. (prze</w:t>
      </w:r>
      <w:r w:rsidRPr="003B471F">
        <w:t>d rokie</w:t>
      </w:r>
      <w:r w:rsidRPr="006A076F">
        <w:t>m wy</w:t>
      </w:r>
      <w:r>
        <w:t xml:space="preserve">ższe </w:t>
      </w:r>
      <w:r w:rsidRPr="00EF0EDC">
        <w:t>o 3,2%).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330559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67412" cy="261518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6E44DC" w:rsidRDefault="00C53593" w:rsidP="006E44DC">
      <w:pPr>
        <w:pStyle w:val="Tekstkomunikat"/>
      </w:pPr>
      <w:r w:rsidRPr="00180CE8">
        <w:t xml:space="preserve">W końcu </w:t>
      </w:r>
      <w:r>
        <w:t>kwietnia</w:t>
      </w:r>
      <w:r w:rsidRPr="00180CE8">
        <w:t xml:space="preserve"> br. </w:t>
      </w:r>
      <w:r w:rsidRPr="00180CE8">
        <w:rPr>
          <w:b/>
        </w:rPr>
        <w:t>liczba bezrobotnych zarejestrowanych</w:t>
      </w:r>
      <w:r w:rsidRPr="00180CE8">
        <w:t xml:space="preserve"> w urzędach pracy wyniosła 1</w:t>
      </w:r>
      <w:r>
        <w:t>33,8 tys. osób i zmniejszyła się</w:t>
      </w:r>
      <w:r w:rsidRPr="00180CE8">
        <w:t xml:space="preserve"> </w:t>
      </w:r>
      <w:r>
        <w:br/>
      </w:r>
      <w:r w:rsidRPr="00180CE8">
        <w:t xml:space="preserve">w skali miesiąca o </w:t>
      </w:r>
      <w:r>
        <w:t>5,0</w:t>
      </w:r>
      <w:r w:rsidRPr="00180CE8">
        <w:t xml:space="preserve"> tys. osób (tj. o </w:t>
      </w:r>
      <w:r>
        <w:t>3,6</w:t>
      </w:r>
      <w:r w:rsidRPr="00180CE8">
        <w:t>%), a w porównaniu z</w:t>
      </w:r>
      <w:r>
        <w:t xml:space="preserve"> kwietniem ub. roku</w:t>
      </w:r>
      <w:r w:rsidRPr="00180CE8">
        <w:t xml:space="preserve"> o </w:t>
      </w:r>
      <w:r>
        <w:t>15,1</w:t>
      </w:r>
      <w:r w:rsidRPr="00180CE8">
        <w:t xml:space="preserve"> tys. (tj. </w:t>
      </w:r>
      <w:r>
        <w:t>o 10,1%). Kobiety stanowiły 51,5</w:t>
      </w:r>
      <w:r w:rsidRPr="00180CE8">
        <w:t xml:space="preserve">% ogółu zarejestrowanych bezrobotnych (przed rokiem </w:t>
      </w:r>
      <w:r>
        <w:t>51,1</w:t>
      </w:r>
      <w:r w:rsidRPr="00180CE8">
        <w:t>%).</w:t>
      </w:r>
      <w:r w:rsidR="00A12AAA">
        <w:t xml:space="preserve"> </w:t>
      </w:r>
      <w:r w:rsidR="00460989">
        <w:t xml:space="preserve"> </w:t>
      </w:r>
    </w:p>
    <w:p w:rsidR="005D1CF1" w:rsidRDefault="005D1CF1" w:rsidP="005D1CF1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60989" w:rsidRPr="00F65763" w:rsidTr="00564512">
        <w:trPr>
          <w:trHeight w:val="480"/>
        </w:trPr>
        <w:tc>
          <w:tcPr>
            <w:tcW w:w="5245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2018</w:t>
            </w:r>
          </w:p>
        </w:tc>
        <w:tc>
          <w:tcPr>
            <w:tcW w:w="3497" w:type="dxa"/>
            <w:gridSpan w:val="2"/>
            <w:vAlign w:val="center"/>
          </w:tcPr>
          <w:p w:rsidR="00460989" w:rsidRPr="00D24C76" w:rsidRDefault="00460989" w:rsidP="00564512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2019</w:t>
            </w:r>
          </w:p>
        </w:tc>
      </w:tr>
      <w:tr w:rsidR="00460989" w:rsidRPr="00F65763" w:rsidTr="00564512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C53593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53593">
              <w:rPr>
                <w:lang w:eastAsia="pl-PL"/>
              </w:rPr>
              <w:t>V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C53593" w:rsidP="0056451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  <w:r w:rsidR="00460989"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  <w:r w:rsidR="00A12AAA"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60989" w:rsidRPr="00F65763" w:rsidRDefault="00A12AAA" w:rsidP="00C5359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>I</w:t>
            </w:r>
            <w:r w:rsidR="00C53593">
              <w:rPr>
                <w:rFonts w:ascii="Arial" w:hAnsi="Arial" w:cs="Arial"/>
                <w:sz w:val="16"/>
                <w:szCs w:val="16"/>
                <w:lang w:eastAsia="pl-PL"/>
              </w:rPr>
              <w:t>V</w:t>
            </w:r>
          </w:p>
        </w:tc>
      </w:tr>
      <w:tr w:rsidR="00C53593" w:rsidRPr="00F65763" w:rsidTr="00564512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C53593" w:rsidRPr="006A1266" w:rsidRDefault="00C53593" w:rsidP="00C53593">
            <w:pPr>
              <w:pStyle w:val="Tekstkomunikatliczby"/>
            </w:pPr>
            <w:r>
              <w:t>148,9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53593" w:rsidRPr="00F65763" w:rsidRDefault="00C53593" w:rsidP="00C53593">
            <w:pPr>
              <w:pStyle w:val="Tekstkomunikatliczby"/>
            </w:pPr>
            <w:r>
              <w:t>138,8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53593" w:rsidRPr="00F65763" w:rsidRDefault="00C53593" w:rsidP="00C53593">
            <w:pPr>
              <w:pStyle w:val="Tekstkomunikatliczby"/>
            </w:pPr>
            <w:r>
              <w:t>133,8</w:t>
            </w:r>
          </w:p>
        </w:tc>
      </w:tr>
      <w:tr w:rsidR="00C53593" w:rsidRPr="00F65763" w:rsidTr="00564512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C53593" w:rsidRPr="006A1266" w:rsidRDefault="00C53593" w:rsidP="00C53593">
            <w:pPr>
              <w:pStyle w:val="Tekstkomunikatliczby"/>
            </w:pPr>
            <w:r>
              <w:t>15,5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C53593" w:rsidRPr="00F65763" w:rsidRDefault="00C53593" w:rsidP="00C53593">
            <w:pPr>
              <w:pStyle w:val="Tekstkomunikatliczby"/>
            </w:pPr>
            <w:r>
              <w:t>15,1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C53593" w:rsidRPr="00F65763" w:rsidRDefault="00C53593" w:rsidP="00C53593">
            <w:pPr>
              <w:pStyle w:val="Tekstkomunikatliczby"/>
            </w:pPr>
            <w:r>
              <w:t>13,7</w:t>
            </w:r>
          </w:p>
        </w:tc>
      </w:tr>
      <w:tr w:rsidR="00C53593" w:rsidRPr="00F65763" w:rsidTr="00564512">
        <w:trPr>
          <w:trHeight w:val="480"/>
        </w:trPr>
        <w:tc>
          <w:tcPr>
            <w:tcW w:w="5245" w:type="dxa"/>
            <w:vAlign w:val="center"/>
          </w:tcPr>
          <w:p w:rsidR="00C53593" w:rsidRPr="00F65763" w:rsidRDefault="00C53593" w:rsidP="00C53593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C53593" w:rsidRPr="00F94CF0" w:rsidRDefault="00C53593" w:rsidP="00C53593">
            <w:pPr>
              <w:pStyle w:val="Tekstkomunikatliczby"/>
            </w:pPr>
            <w:r>
              <w:t>21,3</w:t>
            </w:r>
          </w:p>
        </w:tc>
        <w:tc>
          <w:tcPr>
            <w:tcW w:w="1748" w:type="dxa"/>
            <w:vAlign w:val="bottom"/>
          </w:tcPr>
          <w:p w:rsidR="00C53593" w:rsidRPr="00F65763" w:rsidRDefault="00C53593" w:rsidP="00C53593">
            <w:pPr>
              <w:pStyle w:val="Tekstkomunikatliczby"/>
            </w:pPr>
            <w:r>
              <w:t>18,7</w:t>
            </w:r>
          </w:p>
        </w:tc>
        <w:tc>
          <w:tcPr>
            <w:tcW w:w="1749" w:type="dxa"/>
            <w:vAlign w:val="bottom"/>
          </w:tcPr>
          <w:p w:rsidR="00C53593" w:rsidRPr="00F65763" w:rsidRDefault="00C53593" w:rsidP="00C53593">
            <w:pPr>
              <w:pStyle w:val="Tekstkomunikatliczby"/>
            </w:pPr>
            <w:r>
              <w:t>18,7</w:t>
            </w:r>
          </w:p>
        </w:tc>
      </w:tr>
      <w:tr w:rsidR="00C53593" w:rsidRPr="008B015A" w:rsidTr="00564512">
        <w:trPr>
          <w:trHeight w:val="480"/>
        </w:trPr>
        <w:tc>
          <w:tcPr>
            <w:tcW w:w="5245" w:type="dxa"/>
            <w:vAlign w:val="center"/>
          </w:tcPr>
          <w:p w:rsidR="00C53593" w:rsidRPr="00F65763" w:rsidRDefault="00C53593" w:rsidP="00C53593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C53593" w:rsidRPr="00DC0AD5" w:rsidRDefault="00C53593" w:rsidP="00C53593">
            <w:pPr>
              <w:pStyle w:val="Tekstkomunikatliczby"/>
            </w:pPr>
            <w:r w:rsidRPr="00913371">
              <w:t>5,3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C53593" w:rsidRPr="00124F73" w:rsidRDefault="00C53593" w:rsidP="00C53593">
            <w:pPr>
              <w:pStyle w:val="Tekstkomunikatliczby"/>
            </w:pPr>
            <w:r>
              <w:t>4,9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C53593" w:rsidRPr="00124F73" w:rsidRDefault="00C53593" w:rsidP="00C53593">
            <w:pPr>
              <w:pStyle w:val="Tekstkomunikatliczby"/>
            </w:pPr>
            <w:r w:rsidRPr="00763053">
              <w:t>4,7</w:t>
            </w:r>
          </w:p>
        </w:tc>
      </w:tr>
    </w:tbl>
    <w:p w:rsidR="00C27F99" w:rsidRDefault="006E44DC" w:rsidP="00DF5C3B">
      <w:pPr>
        <w:pStyle w:val="Tekstkomunikattytwykrestabl"/>
      </w:pPr>
      <w:r>
        <w:t>Wykres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D0416C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0638"/>
            <wp:effectExtent l="0" t="0" r="698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53593" w:rsidRDefault="00C53593" w:rsidP="00CB3811">
      <w:pPr>
        <w:pStyle w:val="Tekstkomunikat"/>
        <w:spacing w:before="100" w:after="100" w:line="232" w:lineRule="exact"/>
      </w:pPr>
      <w:r w:rsidRPr="00180CE8">
        <w:rPr>
          <w:b/>
        </w:rPr>
        <w:lastRenderedPageBreak/>
        <w:t xml:space="preserve">Stopa bezrobocia </w:t>
      </w:r>
      <w:r w:rsidRPr="00C27F99">
        <w:rPr>
          <w:b/>
          <w:shd w:val="clear" w:color="auto" w:fill="FFFFFF"/>
        </w:rPr>
        <w:t>rejestrowanego</w:t>
      </w:r>
      <w:r w:rsidRPr="00180CE8">
        <w:rPr>
          <w:b/>
        </w:rPr>
        <w:t xml:space="preserve"> </w:t>
      </w:r>
      <w:r w:rsidRPr="00180CE8">
        <w:t xml:space="preserve">w </w:t>
      </w:r>
      <w:r w:rsidRPr="00C27F99">
        <w:t>końcu</w:t>
      </w:r>
      <w:r w:rsidRPr="00180CE8">
        <w:t xml:space="preserve"> </w:t>
      </w:r>
      <w:r>
        <w:t>kwietnia</w:t>
      </w:r>
      <w:r w:rsidRPr="00180CE8">
        <w:t xml:space="preserve"> br. wyniosła </w:t>
      </w:r>
      <w:r>
        <w:t>4,7</w:t>
      </w:r>
      <w:r w:rsidRPr="00180CE8">
        <w:t xml:space="preserve">% i była niższa niż w kraju (średnia – </w:t>
      </w:r>
      <w:r>
        <w:t>5,6%</w:t>
      </w:r>
      <w:r w:rsidRPr="00180CE8">
        <w:t xml:space="preserve">). W skali roku obniżyła się </w:t>
      </w:r>
      <w:r w:rsidRPr="007133AB">
        <w:t>o</w:t>
      </w:r>
      <w:r>
        <w:t xml:space="preserve"> 0,6</w:t>
      </w:r>
      <w:r w:rsidRPr="00180CE8">
        <w:t xml:space="preserve"> p. proc., a w skali miesiąca</w:t>
      </w:r>
      <w:r>
        <w:t xml:space="preserve"> o 0,2 p. proc.</w:t>
      </w:r>
    </w:p>
    <w:p w:rsidR="00C53593" w:rsidRPr="000A6C62" w:rsidRDefault="00C53593" w:rsidP="00CB3811">
      <w:pPr>
        <w:pStyle w:val="Tekstkomunikat"/>
        <w:spacing w:before="100" w:after="100" w:line="232" w:lineRule="exact"/>
      </w:pPr>
      <w:r w:rsidRPr="00180CE8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3,2</w:t>
      </w:r>
      <w:r w:rsidRPr="00180CE8">
        <w:rPr>
          <w:shd w:val="clear" w:color="auto" w:fill="FFFFFF"/>
        </w:rPr>
        <w:t>% wobec 2</w:t>
      </w:r>
      <w:r>
        <w:rPr>
          <w:shd w:val="clear" w:color="auto" w:fill="FFFFFF"/>
        </w:rPr>
        <w:t>4,7</w:t>
      </w:r>
      <w:r w:rsidRPr="00180CE8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kwietniu 2018 r.), przysuski (17,7</w:t>
      </w:r>
      <w:r w:rsidRPr="00180CE8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18,8</w:t>
      </w:r>
      <w:r w:rsidRPr="00180CE8">
        <w:rPr>
          <w:shd w:val="clear" w:color="auto" w:fill="FFFFFF"/>
        </w:rPr>
        <w:t>%) i radomski (1</w:t>
      </w:r>
      <w:r>
        <w:rPr>
          <w:shd w:val="clear" w:color="auto" w:fill="FFFFFF"/>
        </w:rPr>
        <w:t>7,1</w:t>
      </w:r>
      <w:r w:rsidRPr="00180CE8">
        <w:rPr>
          <w:shd w:val="clear" w:color="auto" w:fill="FFFFFF"/>
        </w:rPr>
        <w:t xml:space="preserve">% wobec odpowiednio </w:t>
      </w:r>
      <w:r>
        <w:rPr>
          <w:shd w:val="clear" w:color="auto" w:fill="FFFFFF"/>
        </w:rPr>
        <w:t>18,1</w:t>
      </w:r>
      <w:r w:rsidRPr="00180CE8">
        <w:rPr>
          <w:shd w:val="clear" w:color="auto" w:fill="FFFFFF"/>
        </w:rPr>
        <w:t xml:space="preserve">%), a </w:t>
      </w:r>
      <w:r>
        <w:rPr>
          <w:shd w:val="clear" w:color="auto" w:fill="FFFFFF"/>
        </w:rPr>
        <w:t>o najniższej – m.st. Warszawa (1,4% wobec 1,8</w:t>
      </w:r>
      <w:r w:rsidRPr="00180CE8">
        <w:rPr>
          <w:shd w:val="clear" w:color="auto" w:fill="FFFFFF"/>
        </w:rPr>
        <w:t xml:space="preserve">%), </w:t>
      </w:r>
      <w:r w:rsidRPr="0016580A">
        <w:rPr>
          <w:shd w:val="clear" w:color="auto" w:fill="FFFFFF"/>
        </w:rPr>
        <w:t>warszawski zachodni (</w:t>
      </w:r>
      <w:r>
        <w:rPr>
          <w:shd w:val="clear" w:color="auto" w:fill="FFFFFF"/>
        </w:rPr>
        <w:t>1,9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 xml:space="preserve">1%) </w:t>
      </w:r>
      <w:r w:rsidRPr="00090F2F">
        <w:rPr>
          <w:shd w:val="clear" w:color="auto" w:fill="FFFFFF"/>
        </w:rPr>
        <w:t xml:space="preserve">oraz </w:t>
      </w:r>
      <w:r w:rsidRPr="0016580A">
        <w:rPr>
          <w:shd w:val="clear" w:color="auto" w:fill="FFFFFF"/>
        </w:rPr>
        <w:t>grójecki</w:t>
      </w:r>
      <w:r>
        <w:rPr>
          <w:shd w:val="clear" w:color="auto" w:fill="FFFFFF"/>
        </w:rPr>
        <w:t xml:space="preserve"> </w:t>
      </w:r>
      <w:r w:rsidRPr="0016580A">
        <w:rPr>
          <w:shd w:val="clear" w:color="auto" w:fill="FFFFFF"/>
        </w:rPr>
        <w:t>(2,</w:t>
      </w:r>
      <w:r>
        <w:rPr>
          <w:shd w:val="clear" w:color="auto" w:fill="FFFFFF"/>
        </w:rPr>
        <w:t>1</w:t>
      </w:r>
      <w:r w:rsidRPr="0016580A">
        <w:rPr>
          <w:shd w:val="clear" w:color="auto" w:fill="FFFFFF"/>
        </w:rPr>
        <w:t>% wobec 2,</w:t>
      </w:r>
      <w:r>
        <w:rPr>
          <w:shd w:val="clear" w:color="auto" w:fill="FFFFFF"/>
        </w:rPr>
        <w:t>4</w:t>
      </w:r>
      <w:r w:rsidRPr="0016580A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</w:p>
    <w:p w:rsidR="006E44DC" w:rsidRPr="002654BD" w:rsidRDefault="00C53593" w:rsidP="00CB3811">
      <w:pPr>
        <w:spacing w:before="100" w:after="100" w:line="232" w:lineRule="exact"/>
      </w:pPr>
      <w:r w:rsidRPr="00180CE8">
        <w:t xml:space="preserve">W porównaniu z </w:t>
      </w:r>
      <w:r>
        <w:t>kwietniem ub.</w:t>
      </w:r>
      <w:r w:rsidRPr="00180CE8">
        <w:t xml:space="preserve"> r</w:t>
      </w:r>
      <w:r>
        <w:t>oku</w:t>
      </w:r>
      <w:r w:rsidRPr="00180CE8">
        <w:t xml:space="preserve"> stopa bezrobocia</w:t>
      </w:r>
      <w:r>
        <w:t xml:space="preserve"> </w:t>
      </w:r>
      <w:r w:rsidRPr="00180CE8">
        <w:t xml:space="preserve">obniżyła się </w:t>
      </w:r>
      <w:r>
        <w:t>w 41 z 42 powiatów</w:t>
      </w:r>
      <w:r w:rsidRPr="00180CE8">
        <w:t xml:space="preserve">. </w:t>
      </w:r>
      <w:r>
        <w:t>Tylko w powiecie nowodworski</w:t>
      </w:r>
      <w:r w:rsidR="00510409">
        <w:t>m</w:t>
      </w:r>
      <w:r>
        <w:t xml:space="preserve"> nie odnotowano zmian. </w:t>
      </w:r>
      <w:r w:rsidRPr="00180CE8">
        <w:t xml:space="preserve">Największy spadek </w:t>
      </w:r>
      <w:r>
        <w:t>miał miejsce w powiatach: gostynińskim, makowskim i</w:t>
      </w:r>
      <w:r w:rsidRPr="00124F73">
        <w:t xml:space="preserve"> </w:t>
      </w:r>
      <w:r>
        <w:t>zwoleńskim</w:t>
      </w:r>
      <w:r w:rsidRPr="00124F73">
        <w:t xml:space="preserve"> </w:t>
      </w:r>
      <w:r>
        <w:br/>
      </w:r>
      <w:r w:rsidRPr="00124F73">
        <w:t>(</w:t>
      </w:r>
      <w:r>
        <w:t>p</w:t>
      </w:r>
      <w:r w:rsidRPr="00124F73">
        <w:t>o 1,</w:t>
      </w:r>
      <w:r>
        <w:t xml:space="preserve">6 p. </w:t>
      </w:r>
      <w:r w:rsidRPr="00124F73">
        <w:t>proc.)</w:t>
      </w:r>
      <w:r>
        <w:t>, szydłowieckim (o 1,5</w:t>
      </w:r>
      <w:r w:rsidRPr="00DA5B2A">
        <w:t xml:space="preserve"> p. proc.)</w:t>
      </w:r>
      <w:r>
        <w:t xml:space="preserve"> oraz sierpeckim (o 1,4 p. proc.)</w:t>
      </w:r>
      <w:r w:rsidRPr="00DA5B2A">
        <w:t xml:space="preserve">, </w:t>
      </w:r>
      <w:r w:rsidRPr="00180CE8">
        <w:t>a najm</w:t>
      </w:r>
      <w:r>
        <w:t xml:space="preserve">niejszy w </w:t>
      </w:r>
      <w:r w:rsidRPr="004319AA">
        <w:t>pow</w:t>
      </w:r>
      <w:r>
        <w:t>iatach: legionowskim, płońskim i warszawskim zachodnim (po 0,2 p. proc.), grójeckim, piaseczyńskim i wołomińskim</w:t>
      </w:r>
      <w:r w:rsidRPr="005D4DD2">
        <w:t xml:space="preserve"> </w:t>
      </w:r>
      <w:r>
        <w:t xml:space="preserve">(po 0,3 p. proc.) oraz </w:t>
      </w:r>
      <w:r w:rsidR="00510409">
        <w:br/>
      </w:r>
      <w:r>
        <w:t>m.st. Warszawie (o 0,4 p. proc.).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201</w:t>
      </w:r>
      <w:r w:rsidR="00826937">
        <w:t>9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0C49D2">
        <w:t>kwietnia</w:t>
      </w:r>
      <w:r w:rsidR="0040289C">
        <w:t>)</w:t>
      </w:r>
    </w:p>
    <w:p w:rsidR="00C27F99" w:rsidRDefault="00983478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50927" cy="3273559"/>
            <wp:effectExtent l="0" t="0" r="0" b="317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7" cy="32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C53593" w:rsidRDefault="00C53593" w:rsidP="00C53593">
      <w:pPr>
        <w:pStyle w:val="Tekstkomunikatpustywiersz"/>
        <w:spacing w:after="100" w:line="236" w:lineRule="exact"/>
      </w:pPr>
      <w:r>
        <w:t>W kwietniu br.</w:t>
      </w:r>
      <w:r w:rsidRPr="00180CE8">
        <w:t xml:space="preserve"> </w:t>
      </w:r>
      <w:r w:rsidRPr="00180CE8">
        <w:rPr>
          <w:b/>
        </w:rPr>
        <w:t>w urzędach pracy zarejestrowano</w:t>
      </w:r>
      <w:r w:rsidRPr="00180CE8">
        <w:t xml:space="preserve"> </w:t>
      </w:r>
      <w:r>
        <w:t>13,7</w:t>
      </w:r>
      <w:r w:rsidRPr="00180CE8">
        <w:t xml:space="preserve"> tys. osób bezrobotnych,</w:t>
      </w:r>
      <w:r>
        <w:t xml:space="preserve"> tj.</w:t>
      </w:r>
      <w:r w:rsidRPr="00180CE8">
        <w:t xml:space="preserve"> </w:t>
      </w:r>
      <w:r>
        <w:t xml:space="preserve">mniej o 9,0% niż przed miesiącem </w:t>
      </w:r>
      <w:r>
        <w:br/>
        <w:t>i o</w:t>
      </w:r>
      <w:r w:rsidRPr="00180CE8">
        <w:t xml:space="preserve"> </w:t>
      </w:r>
      <w:r>
        <w:t>11,3</w:t>
      </w:r>
      <w:r w:rsidRPr="00180CE8">
        <w:t xml:space="preserve">% niż przed rokiem. Wśród osób nowo zarejestrowanych </w:t>
      </w:r>
      <w:r>
        <w:t>81,1</w:t>
      </w:r>
      <w:r w:rsidRPr="00180CE8">
        <w:t>% stanowiły osoby rejestrujące się po raz kolejny (</w:t>
      </w:r>
      <w:r>
        <w:t>81,4% przed rokiem</w:t>
      </w:r>
      <w:r w:rsidRPr="00180CE8">
        <w:t xml:space="preserve">). Udział osób dotychczas niepracujących wyniósł </w:t>
      </w:r>
      <w:r>
        <w:t>14,9</w:t>
      </w:r>
      <w:r w:rsidRPr="00180CE8">
        <w:t>% (</w:t>
      </w:r>
      <w:r>
        <w:t>spadek</w:t>
      </w:r>
      <w:r w:rsidRPr="00180CE8">
        <w:t xml:space="preserve"> o </w:t>
      </w:r>
      <w:r>
        <w:t>0,3</w:t>
      </w:r>
      <w:r w:rsidRPr="00180CE8">
        <w:t xml:space="preserve"> p. proc.</w:t>
      </w:r>
      <w:r w:rsidRPr="00D20DEA">
        <w:t xml:space="preserve"> w skali roku</w:t>
      </w:r>
      <w:r w:rsidRPr="00180CE8">
        <w:t>), osób zwolnionych z</w:t>
      </w:r>
      <w:r>
        <w:t> </w:t>
      </w:r>
      <w:r w:rsidRPr="00180CE8">
        <w:t>przycz</w:t>
      </w:r>
      <w:r>
        <w:t>yn dotyczących zakładu pracy 3,7</w:t>
      </w:r>
      <w:r w:rsidRPr="00180CE8">
        <w:t>% (</w:t>
      </w:r>
      <w:r>
        <w:t>spadek o 0,4 p. proc.)</w:t>
      </w:r>
      <w:r w:rsidRPr="00180CE8">
        <w:t>. Spośród bezrobotnych nowo zarejestrowanych 4</w:t>
      </w:r>
      <w:r>
        <w:t>2,7</w:t>
      </w:r>
      <w:r w:rsidRPr="00180CE8">
        <w:t>% mieszkało na wsi (</w:t>
      </w:r>
      <w:r>
        <w:t>wzrost</w:t>
      </w:r>
      <w:r w:rsidRPr="00523181">
        <w:t xml:space="preserve"> o 0,</w:t>
      </w:r>
      <w:r>
        <w:t>1</w:t>
      </w:r>
      <w:r w:rsidRPr="00523181">
        <w:t xml:space="preserve"> p. proc.</w:t>
      </w:r>
      <w:r w:rsidRPr="00180CE8">
        <w:t xml:space="preserve">). Absolwenci stanowili </w:t>
      </w:r>
      <w:r>
        <w:t>7,8</w:t>
      </w:r>
      <w:r w:rsidRPr="00180CE8">
        <w:t>% nowo zarejestrowanych bezrobotnych (</w:t>
      </w:r>
      <w:r>
        <w:t>spadek</w:t>
      </w:r>
      <w:r w:rsidRPr="00180CE8">
        <w:t xml:space="preserve"> o </w:t>
      </w:r>
      <w:r>
        <w:t>0,8</w:t>
      </w:r>
      <w:r w:rsidRPr="00180CE8">
        <w:t xml:space="preserve"> p.</w:t>
      </w:r>
      <w:r>
        <w:t> </w:t>
      </w:r>
      <w:r w:rsidRPr="00180CE8">
        <w:t>proc.).</w:t>
      </w:r>
    </w:p>
    <w:p w:rsidR="00C53593" w:rsidRDefault="00C53593" w:rsidP="00C53593">
      <w:pPr>
        <w:pStyle w:val="Tekstkomunikat"/>
        <w:spacing w:before="100" w:after="100" w:line="236" w:lineRule="exact"/>
      </w:pPr>
      <w:r>
        <w:t>W kwietniu br.</w:t>
      </w:r>
      <w:r w:rsidRPr="00180CE8">
        <w:t xml:space="preserve"> </w:t>
      </w:r>
      <w:r w:rsidRPr="00180CE8">
        <w:rPr>
          <w:b/>
        </w:rPr>
        <w:t>z ewidencji bezrobotnych skreślono</w:t>
      </w:r>
      <w:r>
        <w:t xml:space="preserve"> 18,7</w:t>
      </w:r>
      <w:r w:rsidRPr="00180CE8">
        <w:t xml:space="preserve"> tys. osób, tj. </w:t>
      </w:r>
      <w:r>
        <w:t>więcej o 0,5</w:t>
      </w:r>
      <w:r w:rsidRPr="00180CE8">
        <w:t>% niż przed m</w:t>
      </w:r>
      <w:r>
        <w:t xml:space="preserve">iesiącem i mniej </w:t>
      </w:r>
      <w:r w:rsidRPr="00180CE8">
        <w:t xml:space="preserve">o </w:t>
      </w:r>
      <w:r>
        <w:t>11,9</w:t>
      </w:r>
      <w:r w:rsidRPr="00180CE8">
        <w:t xml:space="preserve">% niż przed rokiem. Z powodu podjęcia pracy z rejestru bezrobotnych wyłączono </w:t>
      </w:r>
      <w:r>
        <w:t>9,3</w:t>
      </w:r>
      <w:r w:rsidRPr="00180CE8">
        <w:t xml:space="preserve"> tys. osób (przed rokiem </w:t>
      </w:r>
      <w:r>
        <w:t>10,4</w:t>
      </w:r>
      <w:r w:rsidRPr="00180CE8">
        <w:t xml:space="preserve"> tys.). Udział tej kategorii osób w ogólnej liczbie wyrejestrowanych </w:t>
      </w:r>
      <w:r>
        <w:t>zwiększył się</w:t>
      </w:r>
      <w:r w:rsidRPr="00180CE8">
        <w:t xml:space="preserve"> w skali roku </w:t>
      </w:r>
      <w:r>
        <w:t>o 0,8 p. proc. i wyniósł</w:t>
      </w:r>
      <w:r w:rsidRPr="00180CE8">
        <w:t xml:space="preserve"> </w:t>
      </w:r>
      <w:r>
        <w:t>49,6</w:t>
      </w:r>
      <w:r w:rsidRPr="00180CE8">
        <w:t>%</w:t>
      </w:r>
      <w:r>
        <w:t>.</w:t>
      </w:r>
      <w:r w:rsidRPr="00C6573D">
        <w:t xml:space="preserve"> Z</w:t>
      </w:r>
      <w:r>
        <w:t>więk</w:t>
      </w:r>
      <w:r w:rsidRPr="00C6573D">
        <w:t xml:space="preserve">szył się również odsetek osób, które utraciły status bezrobotnego w wyniku niepotwierdzenia gotowości do podjęcia </w:t>
      </w:r>
      <w:r>
        <w:t xml:space="preserve">pracy </w:t>
      </w:r>
      <w:r>
        <w:br/>
        <w:t xml:space="preserve">(o 0,9 p. proc. do 20,9%) oraz </w:t>
      </w:r>
      <w:r w:rsidRPr="00E325D3">
        <w:t>osób, które nabyły prawa emerytalne lub rentowe (o 0,</w:t>
      </w:r>
      <w:r>
        <w:t>1 p. proc. do 0,6</w:t>
      </w:r>
      <w:r w:rsidRPr="00E325D3">
        <w:t>%).</w:t>
      </w:r>
      <w:r>
        <w:t xml:space="preserve"> </w:t>
      </w:r>
      <w:r w:rsidRPr="00E10BD3">
        <w:t>Z</w:t>
      </w:r>
      <w:r>
        <w:t>mniejszył</w:t>
      </w:r>
      <w:r w:rsidRPr="00E10BD3">
        <w:t xml:space="preserve"> się </w:t>
      </w:r>
      <w:r>
        <w:t xml:space="preserve">natomiast </w:t>
      </w:r>
      <w:r w:rsidRPr="00E10BD3">
        <w:t>odsetek</w:t>
      </w:r>
      <w:r w:rsidRPr="00B33967">
        <w:rPr>
          <w:lang w:eastAsia="en-US"/>
        </w:rPr>
        <w:t xml:space="preserve"> </w:t>
      </w:r>
      <w:r w:rsidRPr="00B33967">
        <w:t xml:space="preserve">osób, które </w:t>
      </w:r>
      <w:r w:rsidRPr="00E325D3">
        <w:t xml:space="preserve">rozpoczęły szkolenie lub staż u pracodawców (o </w:t>
      </w:r>
      <w:r>
        <w:t>1,4</w:t>
      </w:r>
      <w:r w:rsidRPr="00E325D3">
        <w:t xml:space="preserve"> p. proc. do </w:t>
      </w:r>
      <w:r>
        <w:t>9,6</w:t>
      </w:r>
      <w:r w:rsidRPr="00E325D3">
        <w:t>%)</w:t>
      </w:r>
      <w:r>
        <w:t xml:space="preserve"> oraz </w:t>
      </w:r>
      <w:r w:rsidRPr="00E325D3">
        <w:t>osób, które dobrowolnie zrezygnowały ze statusu bezrob</w:t>
      </w:r>
      <w:r>
        <w:t>otnego (o 0,8 p. proc. do 6,0%).</w:t>
      </w:r>
    </w:p>
    <w:p w:rsidR="00C53593" w:rsidRPr="00F65763" w:rsidRDefault="00C53593" w:rsidP="00C53593">
      <w:pPr>
        <w:pStyle w:val="Tekstkomunikat"/>
        <w:spacing w:before="100" w:after="100" w:line="236" w:lineRule="exact"/>
      </w:pPr>
      <w:r>
        <w:t>W końcu kwietnia</w:t>
      </w:r>
      <w:r w:rsidRPr="00180CE8">
        <w:t xml:space="preserve"> br. bez prawa do zasiłku pozostaw</w:t>
      </w:r>
      <w:r>
        <w:t>ało 111,7</w:t>
      </w:r>
      <w:r w:rsidRPr="00180CE8">
        <w:t xml:space="preserve"> tys. osób bezrobotnych, a ich udział w ogólnej liczbie bezrobotnych zarejestrowanych wyniósł 8</w:t>
      </w:r>
      <w:r>
        <w:t>3,5% (spadek o 1,4</w:t>
      </w:r>
      <w:r w:rsidRPr="00180CE8">
        <w:t xml:space="preserve"> p. proc. w skali roku).</w:t>
      </w:r>
    </w:p>
    <w:p w:rsidR="00BE0EBC" w:rsidRDefault="00C53593" w:rsidP="00C53593">
      <w:pPr>
        <w:pStyle w:val="Tekstkomunikat"/>
        <w:spacing w:before="100" w:after="100" w:line="236" w:lineRule="exact"/>
      </w:pPr>
      <w:r>
        <w:t>Na koniec badanego miesiąca</w:t>
      </w:r>
      <w:r w:rsidRPr="004F71E3">
        <w:t xml:space="preserve"> wśród bezrobotnych zarejestrowanych </w:t>
      </w:r>
      <w:r>
        <w:t xml:space="preserve">71,4 </w:t>
      </w:r>
      <w:r w:rsidRPr="00180CE8">
        <w:t>tys., tj. 5</w:t>
      </w:r>
      <w:r>
        <w:t>3,4</w:t>
      </w:r>
      <w:r w:rsidRPr="00180CE8">
        <w:t>%</w:t>
      </w:r>
      <w:r w:rsidRPr="004F71E3">
        <w:t xml:space="preserve"> stanowiły osoby długotrwale bezrobotne</w:t>
      </w:r>
      <w:r w:rsidRPr="0029558B">
        <w:rPr>
          <w:vertAlign w:val="superscript"/>
        </w:rPr>
        <w:footnoteReference w:id="1"/>
      </w:r>
      <w:r w:rsidRPr="004F71E3">
        <w:t xml:space="preserve">. </w:t>
      </w:r>
      <w:r w:rsidRPr="00180CE8">
        <w:t>Liczba bezrobotnych w wieku poniżej 30 roku życia wyniosła 3</w:t>
      </w:r>
      <w:r>
        <w:t>1,3 tys., co stanowiło 23,4</w:t>
      </w:r>
      <w:r w:rsidRPr="00180CE8">
        <w:t>% ogółu bezrobotnych (w tym osoby w wieku poniżej 25 roku życia stanowiły 1</w:t>
      </w:r>
      <w:r>
        <w:t>0,7</w:t>
      </w:r>
      <w:r w:rsidRPr="00180CE8">
        <w:t>%). Osób w wi</w:t>
      </w:r>
      <w:r>
        <w:t>eku powyżej 50 roku życia było 37,2</w:t>
      </w:r>
      <w:r w:rsidRPr="00180CE8">
        <w:t xml:space="preserve"> tys. (2</w:t>
      </w:r>
      <w:r>
        <w:t>7,8</w:t>
      </w:r>
      <w:r w:rsidRPr="00180CE8">
        <w:t xml:space="preserve">%). Ze świadczeń pomocy społecznej korzystało </w:t>
      </w:r>
      <w:r>
        <w:t>1,5 tys. bezrobotnych, tj. 1,1</w:t>
      </w:r>
      <w:r w:rsidRPr="00180CE8">
        <w:t>% ogólnej ich liczby. Osób bezrobotnych posiadających co najmniej jedno dziecko</w:t>
      </w:r>
      <w:r>
        <w:t xml:space="preserve"> w wieku do 6 roku życia było 24,4 </w:t>
      </w:r>
      <w:r w:rsidRPr="00180CE8">
        <w:t>tys. (tj. 1</w:t>
      </w:r>
      <w:r>
        <w:t>8,2</w:t>
      </w:r>
      <w:r w:rsidRPr="00180CE8">
        <w:t xml:space="preserve">% ogółu bezrobotnych), a posiadających dziecko niepełnosprawne w wieku do 18 roku życia – </w:t>
      </w:r>
      <w:r>
        <w:t>305</w:t>
      </w:r>
      <w:r w:rsidRPr="00180CE8">
        <w:t xml:space="preserve"> os</w:t>
      </w:r>
      <w:r>
        <w:t>ób</w:t>
      </w:r>
      <w:r w:rsidRPr="00180CE8">
        <w:t xml:space="preserve"> (odpowiednio 0,2%). Liczba osób bezrobotnyc</w:t>
      </w:r>
      <w:r>
        <w:t>h niepełnosprawnych wyniosła 6,5</w:t>
      </w:r>
      <w:r w:rsidRPr="00180CE8">
        <w:t xml:space="preserve"> tys. (tj. 4,</w:t>
      </w:r>
      <w:r>
        <w:t>9</w:t>
      </w:r>
      <w:r w:rsidRPr="00180CE8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lastRenderedPageBreak/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0C49D2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3853"/>
            <wp:effectExtent l="0" t="0" r="254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C53593" w:rsidRDefault="00C53593" w:rsidP="00C53593">
      <w:pPr>
        <w:pStyle w:val="Tekstkomunikat"/>
        <w:rPr>
          <w:sz w:val="24"/>
          <w:szCs w:val="24"/>
        </w:rPr>
      </w:pPr>
      <w:r>
        <w:t>W kwietniu br. do urzędów pracy zgłoszono 15,1</w:t>
      </w:r>
      <w:r w:rsidRPr="00180CE8">
        <w:t xml:space="preserve"> tys.</w:t>
      </w:r>
      <w:r w:rsidRPr="00F65763">
        <w:t xml:space="preserve"> </w:t>
      </w:r>
      <w:r w:rsidRPr="00F65763">
        <w:rPr>
          <w:b/>
          <w:bCs/>
        </w:rPr>
        <w:t>ofert zatrudnienia</w:t>
      </w:r>
      <w:r w:rsidRPr="0029558B">
        <w:rPr>
          <w:bCs/>
          <w:vertAlign w:val="superscript"/>
        </w:rPr>
        <w:footnoteReference w:id="2"/>
      </w:r>
      <w:r>
        <w:t xml:space="preserve">, </w:t>
      </w:r>
      <w:r w:rsidRPr="00180CE8">
        <w:t xml:space="preserve">tj. </w:t>
      </w:r>
      <w:r>
        <w:t>mniej</w:t>
      </w:r>
      <w:r w:rsidRPr="00180CE8">
        <w:t xml:space="preserve"> niż przed miesiącem (o </w:t>
      </w:r>
      <w:r>
        <w:t>5,7</w:t>
      </w:r>
      <w:r w:rsidRPr="00180CE8">
        <w:t xml:space="preserve">%) </w:t>
      </w:r>
      <w:r w:rsidRPr="0000523A">
        <w:rPr>
          <w:spacing w:val="-2"/>
        </w:rPr>
        <w:t xml:space="preserve">i </w:t>
      </w:r>
      <w:r>
        <w:rPr>
          <w:spacing w:val="-2"/>
        </w:rPr>
        <w:t>przed rokiem (o 20,4</w:t>
      </w:r>
      <w:r w:rsidRPr="0000523A">
        <w:rPr>
          <w:spacing w:val="-2"/>
        </w:rPr>
        <w:t>%). W końcu miesiąca na 1 ofertę pracy przypadało 1</w:t>
      </w:r>
      <w:r>
        <w:rPr>
          <w:spacing w:val="-2"/>
        </w:rPr>
        <w:t>5</w:t>
      </w:r>
      <w:r w:rsidRPr="0000523A">
        <w:rPr>
          <w:spacing w:val="-2"/>
        </w:rPr>
        <w:t xml:space="preserve"> osób bezrobotnych (</w:t>
      </w:r>
      <w:r>
        <w:rPr>
          <w:spacing w:val="-2"/>
        </w:rPr>
        <w:t>12 przed rokiem</w:t>
      </w:r>
      <w:r w:rsidRPr="0000523A">
        <w:rPr>
          <w:spacing w:val="-2"/>
        </w:rPr>
        <w:t>).</w:t>
      </w:r>
      <w:r>
        <w:rPr>
          <w:sz w:val="24"/>
          <w:szCs w:val="24"/>
        </w:rPr>
        <w:t xml:space="preserve"> </w:t>
      </w:r>
    </w:p>
    <w:p w:rsidR="006E44DC" w:rsidRPr="001418F1" w:rsidRDefault="00C53593" w:rsidP="00C53593">
      <w:pPr>
        <w:pStyle w:val="Tekstkomunikat"/>
      </w:pPr>
      <w:r w:rsidRPr="00180CE8">
        <w:t xml:space="preserve">Z danych urzędów pracy wynika, że według stanu w końcu </w:t>
      </w:r>
      <w:r>
        <w:t>kwietnia</w:t>
      </w:r>
      <w:r w:rsidRPr="00180CE8">
        <w:t xml:space="preserve"> br. </w:t>
      </w:r>
      <w:r>
        <w:t>29</w:t>
      </w:r>
      <w:r w:rsidRPr="00180CE8">
        <w:t xml:space="preserve"> zakład</w:t>
      </w:r>
      <w:r>
        <w:t>ów pracy zapowiedziało</w:t>
      </w:r>
      <w:r w:rsidRPr="00180CE8">
        <w:t xml:space="preserve"> zwolnienie w</w:t>
      </w:r>
      <w:r>
        <w:t> </w:t>
      </w:r>
      <w:r w:rsidRPr="00180CE8">
        <w:t xml:space="preserve">najbliższym czasie </w:t>
      </w:r>
      <w:r>
        <w:t>10,0</w:t>
      </w:r>
      <w:r w:rsidRPr="00180CE8">
        <w:t xml:space="preserve"> tys. pracown</w:t>
      </w:r>
      <w:r>
        <w:t>ików (przed rokiem odpowiednio 36 zakładów</w:t>
      </w:r>
      <w:r w:rsidRPr="00180CE8">
        <w:t xml:space="preserve"> – </w:t>
      </w:r>
      <w:r>
        <w:t>9,5</w:t>
      </w:r>
      <w:r w:rsidRPr="00180CE8">
        <w:t xml:space="preserve"> tys. pracowników).</w:t>
      </w:r>
    </w:p>
    <w:p w:rsidR="006E44DC" w:rsidRDefault="006E44DC" w:rsidP="006E44DC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6E44DC" w:rsidRPr="00F350CB" w:rsidTr="00A14501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6E44DC" w:rsidRPr="00F350CB" w:rsidRDefault="00CB3811" w:rsidP="00A14501">
            <w:pPr>
              <w:pStyle w:val="Tekstkomunikatlid"/>
            </w:pPr>
            <w:r>
              <w:t>W kwietniu br.</w:t>
            </w:r>
            <w:r w:rsidRPr="00180CE8">
              <w:t xml:space="preserve"> przeciętne miesięczne wynagrodzenia brutto w sektorze przedsiębiorstw rosły w skali </w:t>
            </w:r>
            <w:r>
              <w:t xml:space="preserve">roku szybciej niż </w:t>
            </w:r>
            <w:r w:rsidRPr="00180CE8">
              <w:t>przed miesiącem</w:t>
            </w:r>
            <w:r>
              <w:t>.</w:t>
            </w:r>
          </w:p>
        </w:tc>
      </w:tr>
    </w:tbl>
    <w:p w:rsidR="007A75FB" w:rsidRDefault="00CB3811" w:rsidP="00951C9D">
      <w:pPr>
        <w:pStyle w:val="Tekstkomunikat"/>
      </w:pPr>
      <w:r w:rsidRPr="00180CE8">
        <w:rPr>
          <w:b/>
          <w:bCs/>
        </w:rPr>
        <w:t>Przeciętne miesięczne wynagrodzenie brutto w sektorze przedsiębiorstw</w:t>
      </w:r>
      <w:r w:rsidRPr="00C17AD8">
        <w:rPr>
          <w:bCs/>
        </w:rPr>
        <w:t xml:space="preserve"> </w:t>
      </w:r>
      <w:r>
        <w:rPr>
          <w:bCs/>
        </w:rPr>
        <w:t>w kwietniu br.</w:t>
      </w:r>
      <w:r w:rsidRPr="00180CE8">
        <w:rPr>
          <w:bCs/>
        </w:rPr>
        <w:t xml:space="preserve"> wyniosło </w:t>
      </w:r>
      <w:r>
        <w:rPr>
          <w:bCs/>
        </w:rPr>
        <w:t xml:space="preserve">6185,82 </w:t>
      </w:r>
      <w:r w:rsidRPr="00180CE8">
        <w:rPr>
          <w:bCs/>
        </w:rPr>
        <w:t xml:space="preserve">zł i było </w:t>
      </w:r>
      <w:r>
        <w:rPr>
          <w:bCs/>
        </w:rPr>
        <w:br/>
      </w:r>
      <w:r w:rsidRPr="00180CE8">
        <w:rPr>
          <w:bCs/>
        </w:rPr>
        <w:t xml:space="preserve">o </w:t>
      </w:r>
      <w:r>
        <w:rPr>
          <w:bCs/>
        </w:rPr>
        <w:t>5,5</w:t>
      </w:r>
      <w:r w:rsidRPr="00180CE8">
        <w:rPr>
          <w:bCs/>
        </w:rPr>
        <w:t>% wyższe niż przed rokiem (</w:t>
      </w:r>
      <w:r w:rsidRPr="00C46A83">
        <w:rPr>
          <w:bCs/>
        </w:rPr>
        <w:t xml:space="preserve">w poprzednim miesiącu wzrost wyniósł </w:t>
      </w:r>
      <w:r>
        <w:rPr>
          <w:bCs/>
        </w:rPr>
        <w:t>4,5</w:t>
      </w:r>
      <w:r w:rsidRPr="00C46A83">
        <w:rPr>
          <w:bCs/>
        </w:rPr>
        <w:t>%</w:t>
      </w:r>
      <w:r>
        <w:rPr>
          <w:bCs/>
        </w:rPr>
        <w:t>)</w:t>
      </w:r>
      <w:r w:rsidRPr="00180CE8">
        <w:rPr>
          <w:bCs/>
        </w:rPr>
        <w:t xml:space="preserve">. Przeciętne wynagrodzenia zwiększyły się m.in. </w:t>
      </w:r>
      <w:r>
        <w:rPr>
          <w:bCs/>
        </w:rPr>
        <w:t xml:space="preserve">w </w:t>
      </w:r>
      <w:r w:rsidRPr="00EA3F41">
        <w:t xml:space="preserve">administrowaniu i działalności wspierającej </w:t>
      </w:r>
      <w:r>
        <w:rPr>
          <w:bCs/>
        </w:rPr>
        <w:t>(o 8,9%)</w:t>
      </w:r>
      <w:r>
        <w:t xml:space="preserve">, </w:t>
      </w:r>
      <w:r w:rsidRPr="00FD49C4">
        <w:t xml:space="preserve">wytwarzaniu i zaopatrywaniu w energię elektryczną, gaz, parę wodną i gorącą wodę (o </w:t>
      </w:r>
      <w:r>
        <w:t>8,5</w:t>
      </w:r>
      <w:r w:rsidRPr="00FD49C4">
        <w:t>%)</w:t>
      </w:r>
      <w:r>
        <w:t xml:space="preserve"> oraz przetwórstwie przemysłowym</w:t>
      </w:r>
      <w:r w:rsidRPr="007753A1">
        <w:rPr>
          <w:bCs/>
        </w:rPr>
        <w:t xml:space="preserve"> (o </w:t>
      </w:r>
      <w:r>
        <w:rPr>
          <w:bCs/>
        </w:rPr>
        <w:t>8,2</w:t>
      </w:r>
      <w:r w:rsidRPr="007753A1">
        <w:rPr>
          <w:bCs/>
        </w:rPr>
        <w:t>%)</w:t>
      </w:r>
      <w:r>
        <w:rPr>
          <w:bCs/>
        </w:rPr>
        <w:t>. Spadek nastąpił w budownictwie (o 1,7%).</w:t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województwie w </w:t>
      </w:r>
      <w:r w:rsidR="000C49D2">
        <w:rPr>
          <w:noProof/>
        </w:rPr>
        <w:t>kwietniu</w:t>
      </w:r>
      <w:r w:rsidR="009C7918">
        <w:rPr>
          <w:noProof/>
        </w:rPr>
        <w:t xml:space="preserve"> </w:t>
      </w:r>
      <w:r w:rsidR="008B1D90" w:rsidRPr="00B350D9">
        <w:rPr>
          <w:noProof/>
        </w:rPr>
        <w:t>201</w:t>
      </w:r>
      <w:r w:rsidR="00967929">
        <w:rPr>
          <w:noProof/>
        </w:rPr>
        <w:t>9</w:t>
      </w:r>
      <w:r w:rsidRPr="00B350D9">
        <w:rPr>
          <w:noProof/>
        </w:rPr>
        <w:t xml:space="preserve"> r.</w:t>
      </w:r>
    </w:p>
    <w:p w:rsidR="00E16D58" w:rsidRPr="004D65D3" w:rsidRDefault="00EE7713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03404" cy="2724918"/>
            <wp:effectExtent l="0" t="0" r="698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272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080933" w:rsidRDefault="00CB3811" w:rsidP="00080933">
      <w:pPr>
        <w:pStyle w:val="Tekstkomunikat"/>
      </w:pPr>
      <w:r>
        <w:lastRenderedPageBreak/>
        <w:t>W kwietniu br.</w:t>
      </w:r>
      <w:r w:rsidRPr="00180CE8">
        <w:t xml:space="preserve"> najwyższe przeciętne miesięczne wynagrodzenie brutto notowano w sekcji </w:t>
      </w:r>
      <w:r>
        <w:t>informacja i komunikacja</w:t>
      </w:r>
      <w:r w:rsidRPr="001A4D87">
        <w:t xml:space="preserve"> </w:t>
      </w:r>
      <w:r w:rsidRPr="00180CE8">
        <w:t xml:space="preserve">– przekroczyło ono o </w:t>
      </w:r>
      <w:r>
        <w:t>54,5</w:t>
      </w:r>
      <w:r w:rsidRPr="00180CE8">
        <w:t>% średnie wynagrodzenie w sektorze przedsiębiorstw w województwie.</w:t>
      </w:r>
    </w:p>
    <w:p w:rsidR="00080933" w:rsidRDefault="00080933" w:rsidP="00080933">
      <w:pPr>
        <w:pStyle w:val="Tekstkomunikattytwykrestabl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 w:rsidR="00BE2C00">
        <w:t xml:space="preserve">w </w:t>
      </w:r>
      <w:r w:rsidR="00CB3811">
        <w:t>kwietniu</w:t>
      </w:r>
      <w:r w:rsidR="004E10FB">
        <w:t xml:space="preserve"> </w:t>
      </w:r>
      <w:r w:rsidR="008A37AF">
        <w:t>201</w:t>
      </w:r>
      <w:r w:rsidR="0000523A">
        <w:t>9</w:t>
      </w:r>
      <w:r w:rsidR="008A37AF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460989" w:rsidRPr="00F65763" w:rsidTr="00564512">
        <w:trPr>
          <w:trHeight w:val="323"/>
        </w:trPr>
        <w:tc>
          <w:tcPr>
            <w:tcW w:w="3969" w:type="dxa"/>
            <w:vMerge w:val="restart"/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B3811">
              <w:rPr>
                <w:lang w:eastAsia="pl-PL"/>
              </w:rPr>
              <w:t>V</w:t>
            </w:r>
            <w:r>
              <w:rPr>
                <w:lang w:eastAsia="pl-PL"/>
              </w:rPr>
              <w:t xml:space="preserve"> 2019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0989" w:rsidRPr="00F65763" w:rsidRDefault="00460989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I–I</w:t>
            </w:r>
            <w:r w:rsidR="00CB3811">
              <w:rPr>
                <w:lang w:eastAsia="pl-PL"/>
              </w:rPr>
              <w:t>V</w:t>
            </w:r>
            <w:r>
              <w:rPr>
                <w:lang w:eastAsia="pl-PL"/>
              </w:rPr>
              <w:t xml:space="preserve"> 2019</w:t>
            </w:r>
          </w:p>
        </w:tc>
      </w:tr>
      <w:tr w:rsidR="00460989" w:rsidTr="00564512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Pr="00F65763" w:rsidRDefault="00460989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B3811">
              <w:rPr>
                <w:lang w:eastAsia="pl-PL"/>
              </w:rPr>
              <w:t>V</w:t>
            </w:r>
            <w:r w:rsidRPr="00F65763">
              <w:rPr>
                <w:lang w:eastAsia="pl-PL"/>
              </w:rPr>
              <w:t xml:space="preserve"> 201</w:t>
            </w:r>
            <w:r>
              <w:rPr>
                <w:lang w:eastAsia="pl-PL"/>
              </w:rPr>
              <w:t>8=</w:t>
            </w:r>
            <w:r w:rsidRPr="00F65763">
              <w:rPr>
                <w:lang w:eastAsia="pl-PL"/>
              </w:rPr>
              <w:t>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564512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0989" w:rsidRDefault="00460989" w:rsidP="00CB381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A12AAA">
              <w:rPr>
                <w:lang w:eastAsia="pl-PL"/>
              </w:rPr>
              <w:t>I</w:t>
            </w:r>
            <w:r w:rsidR="00CB3811">
              <w:rPr>
                <w:lang w:eastAsia="pl-PL"/>
              </w:rPr>
              <w:t>V</w:t>
            </w:r>
            <w:r>
              <w:rPr>
                <w:lang w:eastAsia="pl-PL"/>
              </w:rPr>
              <w:t xml:space="preserve"> 2018=100</w:t>
            </w:r>
          </w:p>
        </w:tc>
      </w:tr>
      <w:tr w:rsidR="00CB3811" w:rsidRPr="00BA5A0E" w:rsidTr="00564512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B3811" w:rsidRPr="00087746" w:rsidRDefault="00CB3811" w:rsidP="00CB3811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BA5A0E" w:rsidRDefault="00CB3811" w:rsidP="00CB381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6185,82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BA5A0E" w:rsidRDefault="00CB3811" w:rsidP="00CB3811">
            <w:pPr>
              <w:pStyle w:val="Tekstkomunikatliczby"/>
              <w:spacing w:before="110" w:after="110"/>
              <w:rPr>
                <w:b/>
              </w:rPr>
            </w:pPr>
            <w:r w:rsidRPr="00AC2727">
              <w:rPr>
                <w:b/>
              </w:rPr>
              <w:t>1</w:t>
            </w:r>
            <w:r>
              <w:rPr>
                <w:b/>
              </w:rPr>
              <w:t>05,5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BA5A0E" w:rsidRDefault="00CB3811" w:rsidP="00CB381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6070,75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BA5A0E" w:rsidRDefault="00CB3811" w:rsidP="00CB3811">
            <w:pPr>
              <w:pStyle w:val="Tekstkomunikatliczby"/>
              <w:spacing w:before="110" w:after="110"/>
              <w:rPr>
                <w:b/>
              </w:rPr>
            </w:pPr>
            <w:r w:rsidRPr="00C17AD8">
              <w:rPr>
                <w:b/>
              </w:rPr>
              <w:t>10</w:t>
            </w:r>
            <w:r>
              <w:rPr>
                <w:b/>
              </w:rPr>
              <w:t>5,6</w:t>
            </w:r>
          </w:p>
        </w:tc>
      </w:tr>
      <w:tr w:rsidR="00CB3811" w:rsidRPr="005D208C" w:rsidTr="00564512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CB3811" w:rsidRPr="00F65763" w:rsidRDefault="00CB3811" w:rsidP="00CB3811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5E4CC1">
              <w:t>5</w:t>
            </w:r>
            <w:r>
              <w:t>950,80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5</w:t>
            </w:r>
            <w:r>
              <w:t>703,55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5,3</w:t>
            </w:r>
          </w:p>
        </w:tc>
      </w:tr>
      <w:tr w:rsidR="00CB3811" w:rsidRPr="005D208C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1630" w:type="dxa"/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CB3811" w:rsidRPr="005D208C" w:rsidRDefault="00CB3811" w:rsidP="00CB3811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5</w:t>
            </w:r>
            <w:r>
              <w:t>711,74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5</w:t>
            </w:r>
            <w:r>
              <w:t>494,32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6,7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9475,98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108,5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8690,75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109,2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6425,37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98,3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6166,76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3,8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6460,80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6,5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6300,36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5,5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4966,15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105,5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4</w:t>
            </w:r>
            <w:r>
              <w:t>888,30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105,3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4</w:t>
            </w:r>
            <w:r>
              <w:t>278,24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</w:t>
            </w:r>
            <w:r>
              <w:t>07,6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E762F7">
              <w:t>4</w:t>
            </w:r>
            <w:r>
              <w:t>371,41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E762F7">
              <w:t>10</w:t>
            </w:r>
            <w:r>
              <w:t>5,4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9558,33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E762F7">
              <w:t>9</w:t>
            </w:r>
            <w:r>
              <w:t>716,07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104,8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6986,72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2,5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7041,74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E762F7">
              <w:t>10</w:t>
            </w:r>
            <w:r>
              <w:t>4,7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8748,69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C17AD8">
              <w:t>10</w:t>
            </w:r>
            <w:r>
              <w:t>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E762F7">
              <w:t>8</w:t>
            </w:r>
            <w:r>
              <w:t>860,32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 w:rsidRPr="00E762F7">
              <w:t>10</w:t>
            </w:r>
            <w:r>
              <w:t>3,0</w:t>
            </w:r>
          </w:p>
        </w:tc>
      </w:tr>
      <w:tr w:rsidR="00CB3811" w:rsidTr="00564512">
        <w:tc>
          <w:tcPr>
            <w:tcW w:w="3969" w:type="dxa"/>
            <w:vAlign w:val="center"/>
          </w:tcPr>
          <w:p w:rsidR="00CB3811" w:rsidRPr="00F65763" w:rsidRDefault="00CB3811" w:rsidP="00CB3811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4307,55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108,9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4249,16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liczby"/>
              <w:spacing w:before="110" w:after="110"/>
            </w:pPr>
            <w:r>
              <w:t>111,0</w:t>
            </w:r>
          </w:p>
        </w:tc>
      </w:tr>
    </w:tbl>
    <w:p w:rsidR="00080933" w:rsidRDefault="00080933" w:rsidP="00080933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A12AAA" w:rsidRDefault="00A12AAA" w:rsidP="00A12AAA">
      <w:pPr>
        <w:pStyle w:val="Tekstkomunikat"/>
        <w:rPr>
          <w:spacing w:val="-1"/>
        </w:rPr>
      </w:pPr>
    </w:p>
    <w:p w:rsidR="00A12AAA" w:rsidRDefault="00CB3811" w:rsidP="00A12AAA">
      <w:pPr>
        <w:pStyle w:val="Tekstkomunikat"/>
      </w:pPr>
      <w:r>
        <w:rPr>
          <w:spacing w:val="-1"/>
        </w:rPr>
        <w:t>W okresie styczeń–kwiecień</w:t>
      </w:r>
      <w:r w:rsidRPr="003545A4">
        <w:rPr>
          <w:spacing w:val="-1"/>
        </w:rPr>
        <w:t xml:space="preserve"> 201</w:t>
      </w:r>
      <w:r>
        <w:rPr>
          <w:spacing w:val="-1"/>
        </w:rPr>
        <w:t>9</w:t>
      </w:r>
      <w:r w:rsidRPr="003545A4">
        <w:rPr>
          <w:spacing w:val="-1"/>
        </w:rPr>
        <w:t xml:space="preserve"> r. przeciętne miesięczne wynagrodzenie brutto w sektorze przedsiębiorstw wyniosło </w:t>
      </w:r>
      <w:r>
        <w:rPr>
          <w:spacing w:val="-1"/>
        </w:rPr>
        <w:t>6070,75</w:t>
      </w:r>
      <w:r w:rsidRPr="003545A4">
        <w:rPr>
          <w:spacing w:val="-1"/>
        </w:rPr>
        <w:t xml:space="preserve"> zł</w:t>
      </w:r>
      <w:r>
        <w:t xml:space="preserve"> i było o 5,6</w:t>
      </w:r>
      <w:r w:rsidRPr="00C24D57">
        <w:t>% wyższe niż w analogicznym okresie 201</w:t>
      </w:r>
      <w:r>
        <w:t>8</w:t>
      </w:r>
      <w:r w:rsidRPr="00C24D57">
        <w:t xml:space="preserve"> </w:t>
      </w:r>
      <w:r w:rsidRPr="006A076F">
        <w:t xml:space="preserve">r. (przed rokiem </w:t>
      </w:r>
      <w:r w:rsidRPr="009B37CC">
        <w:t xml:space="preserve">wyższe </w:t>
      </w:r>
      <w:r w:rsidRPr="00EF0EDC">
        <w:t>o 6,9%).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EE771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27381"/>
            <wp:effectExtent l="0" t="0" r="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tytu"/>
      </w:pPr>
      <w:bookmarkStart w:id="4" w:name="_Toc309805947"/>
      <w:bookmarkStart w:id="5" w:name="_Toc309805948"/>
      <w:r w:rsidRPr="00B97268">
        <w:lastRenderedPageBreak/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BD49EE" w:rsidRPr="00F350CB" w:rsidTr="002670E5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BD49EE" w:rsidRPr="00F350CB" w:rsidRDefault="00BD49EE" w:rsidP="009F459D">
            <w:pPr>
              <w:pStyle w:val="Tekstkomunikatlid"/>
            </w:pPr>
            <w:r w:rsidRPr="009D1221">
              <w:t xml:space="preserve">W </w:t>
            </w:r>
            <w:r w:rsidR="009F459D">
              <w:t>kwietniu</w:t>
            </w:r>
            <w:r w:rsidR="00E748C2">
              <w:t xml:space="preserve"> </w:t>
            </w:r>
            <w:r w:rsidR="00E748C2" w:rsidRPr="00BD49EE">
              <w:t>br. ceny detaliczne większości wybranych towarów i usług konsumpcyjnych były wyższe od notowanych rok wcześniej.</w:t>
            </w:r>
          </w:p>
        </w:tc>
      </w:tr>
    </w:tbl>
    <w:p w:rsidR="00585C10" w:rsidRDefault="00585C10" w:rsidP="00585C10">
      <w:pPr>
        <w:pStyle w:val="Tekstkomunikattytwykrestabl"/>
      </w:pPr>
      <w:r>
        <w:t>Wykres 6.</w:t>
      </w:r>
      <w:r>
        <w:tab/>
      </w:r>
      <w:r w:rsidRPr="00A03B4C">
        <w:t>Zmiany</w:t>
      </w:r>
      <w:r>
        <w:t xml:space="preserve"> </w:t>
      </w:r>
      <w:r w:rsidRPr="00C86882">
        <w:t>cen</w:t>
      </w:r>
      <w:r>
        <w:t xml:space="preserve"> </w:t>
      </w:r>
      <w:r w:rsidRPr="00C86882">
        <w:t>detalicznych</w:t>
      </w:r>
      <w:r>
        <w:t xml:space="preserve"> </w:t>
      </w:r>
      <w:r w:rsidRPr="00C86882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4D57EC">
        <w:t xml:space="preserve">żywnościowych w </w:t>
      </w:r>
      <w:r w:rsidR="001C7580">
        <w:t>kwietniu</w:t>
      </w:r>
      <w:r w:rsidRPr="004D57EC">
        <w:t xml:space="preserve"> 201</w:t>
      </w:r>
      <w:r w:rsidR="00264D79" w:rsidRPr="004D57EC">
        <w:t>9</w:t>
      </w:r>
      <w:r w:rsidRPr="004D57EC">
        <w:t xml:space="preserve"> r. </w:t>
      </w:r>
      <w:r w:rsidR="007E243C">
        <w:br/>
      </w:r>
      <w:r w:rsidRPr="004D57EC">
        <w:t>(</w:t>
      </w:r>
      <w:r w:rsidRPr="00C86882">
        <w:t>wzrost/spadek w stosunku do analogicznego okresu roku poprzedniego)</w:t>
      </w:r>
    </w:p>
    <w:p w:rsidR="00585C10" w:rsidRPr="00986D71" w:rsidRDefault="00EE7713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239523" cy="263652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miany c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523" cy="2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10" w:rsidRDefault="00585C10" w:rsidP="00585C10">
      <w:pPr>
        <w:pStyle w:val="Tekstkomunikat"/>
        <w:spacing w:before="180"/>
      </w:pPr>
    </w:p>
    <w:p w:rsidR="005C6B84" w:rsidRDefault="00585C10" w:rsidP="00585C10">
      <w:pPr>
        <w:pStyle w:val="Tekstkomunikat"/>
      </w:pPr>
      <w:r w:rsidRPr="00536066">
        <w:t>W</w:t>
      </w:r>
      <w:r>
        <w:t xml:space="preserve"> porównaniu z </w:t>
      </w:r>
      <w:r w:rsidR="009F459D">
        <w:t>kwietniem</w:t>
      </w:r>
      <w:r>
        <w:t xml:space="preserve"> ub. roku w</w:t>
      </w:r>
      <w:r w:rsidRPr="00536066">
        <w:t xml:space="preserve">śród badanych towarów w grupie „pieczywo i produkty zbożowe” </w:t>
      </w:r>
      <w:r>
        <w:t xml:space="preserve">cena chleba pszenno-żytniego </w:t>
      </w:r>
      <w:r w:rsidR="001003F0">
        <w:t xml:space="preserve">wzrosła </w:t>
      </w:r>
      <w:r>
        <w:t xml:space="preserve">o </w:t>
      </w:r>
      <w:r w:rsidR="009F459D">
        <w:t>12,1</w:t>
      </w:r>
      <w:r w:rsidR="001003F0">
        <w:t>%</w:t>
      </w:r>
      <w:r>
        <w:t xml:space="preserve">, </w:t>
      </w:r>
      <w:r w:rsidR="005C6B84">
        <w:t xml:space="preserve">bułki pszennej </w:t>
      </w:r>
      <w:r w:rsidR="001003F0">
        <w:t xml:space="preserve">– </w:t>
      </w:r>
      <w:r w:rsidR="005C6B84">
        <w:t xml:space="preserve">o 10,3%, </w:t>
      </w:r>
      <w:r w:rsidR="009F459D">
        <w:t xml:space="preserve">ryżu </w:t>
      </w:r>
      <w:r w:rsidR="001003F0">
        <w:t xml:space="preserve">– </w:t>
      </w:r>
      <w:r w:rsidR="009F459D">
        <w:t xml:space="preserve">o 4,8%, mąki pszennej </w:t>
      </w:r>
      <w:r w:rsidR="001003F0">
        <w:t>– o 3,5%,</w:t>
      </w:r>
      <w:r w:rsidR="009F459D">
        <w:t xml:space="preserve"> </w:t>
      </w:r>
      <w:r>
        <w:t xml:space="preserve">kaszy jęczmiennej </w:t>
      </w:r>
      <w:r w:rsidR="001003F0">
        <w:t xml:space="preserve">– </w:t>
      </w:r>
      <w:r w:rsidR="001003F0">
        <w:br/>
      </w:r>
      <w:r>
        <w:t>o</w:t>
      </w:r>
      <w:r w:rsidR="005A569E">
        <w:t xml:space="preserve"> </w:t>
      </w:r>
      <w:r w:rsidR="009F459D">
        <w:t>1,5</w:t>
      </w:r>
      <w:r>
        <w:t>%</w:t>
      </w:r>
      <w:r w:rsidR="009F459D">
        <w:t>.</w:t>
      </w:r>
    </w:p>
    <w:p w:rsidR="00585C10" w:rsidRDefault="00585C10" w:rsidP="00585C10">
      <w:pPr>
        <w:pStyle w:val="Tekstkomunikat"/>
        <w:spacing w:before="180"/>
      </w:pPr>
      <w:r w:rsidRPr="00536066">
        <w:t>W</w:t>
      </w:r>
      <w:r>
        <w:t xml:space="preserve"> badanym miesiącu wzrosła w skali roku </w:t>
      </w:r>
      <w:r w:rsidR="009F459D">
        <w:t>cena</w:t>
      </w:r>
      <w:r w:rsidR="009F459D" w:rsidRPr="005A569E">
        <w:t xml:space="preserve"> </w:t>
      </w:r>
      <w:r w:rsidR="009F459D">
        <w:t xml:space="preserve">mięsa </w:t>
      </w:r>
      <w:r w:rsidR="009F459D" w:rsidRPr="00536066">
        <w:t>wieprzowe</w:t>
      </w:r>
      <w:r w:rsidR="009F459D">
        <w:t>go</w:t>
      </w:r>
      <w:r w:rsidR="009F459D" w:rsidRPr="00536066">
        <w:t xml:space="preserve"> </w:t>
      </w:r>
      <w:r w:rsidR="009F459D">
        <w:t xml:space="preserve">bez kości (schab) – o 8,8%, </w:t>
      </w:r>
      <w:r w:rsidR="005C6B84">
        <w:t xml:space="preserve">kurcząt patroszonych – </w:t>
      </w:r>
      <w:r w:rsidR="009F459D">
        <w:br/>
      </w:r>
      <w:r w:rsidR="005C6B84">
        <w:t xml:space="preserve">o 3,4%, </w:t>
      </w:r>
      <w:r w:rsidR="009F459D">
        <w:t>mięsa</w:t>
      </w:r>
      <w:r w:rsidR="009F459D" w:rsidRPr="00536066">
        <w:t xml:space="preserve"> </w:t>
      </w:r>
      <w:r w:rsidR="009F459D">
        <w:t xml:space="preserve">wołowego bez kości (z udźca) – o 1,3% oraz </w:t>
      </w:r>
      <w:r w:rsidR="005A569E">
        <w:t xml:space="preserve">mięsa wołowego z kością (rostbef) – </w:t>
      </w:r>
      <w:r w:rsidR="009F459D">
        <w:t>o 0,9%.</w:t>
      </w:r>
    </w:p>
    <w:p w:rsidR="00D34161" w:rsidRDefault="00585C10" w:rsidP="00585C10">
      <w:pPr>
        <w:pStyle w:val="Tekstkomunikat"/>
      </w:pPr>
      <w:r>
        <w:t>W grupie badanych wędlin droższ</w:t>
      </w:r>
      <w:r w:rsidR="00D34161">
        <w:t>a</w:t>
      </w:r>
      <w:r>
        <w:t xml:space="preserve"> niż przed rokiem </w:t>
      </w:r>
      <w:r w:rsidR="00D34161">
        <w:t>była</w:t>
      </w:r>
      <w:r>
        <w:t xml:space="preserve"> </w:t>
      </w:r>
      <w:r w:rsidR="004C464D">
        <w:t xml:space="preserve">szynka wieprzowa gotowana (o </w:t>
      </w:r>
      <w:r w:rsidR="009F459D">
        <w:t>6,2</w:t>
      </w:r>
      <w:r w:rsidR="004C464D">
        <w:t>%)</w:t>
      </w:r>
      <w:r w:rsidR="00D34161">
        <w:t xml:space="preserve">; niższe były ceny kiełbasy </w:t>
      </w:r>
      <w:r w:rsidR="009F459D">
        <w:t xml:space="preserve">suszonej (o 2,2%) i </w:t>
      </w:r>
      <w:r w:rsidR="00D34161">
        <w:t xml:space="preserve">wędzonej (o </w:t>
      </w:r>
      <w:r w:rsidR="009F459D">
        <w:t>0,5</w:t>
      </w:r>
      <w:r w:rsidR="00D34161">
        <w:t>%)</w:t>
      </w:r>
      <w:r w:rsidR="009F459D">
        <w:t>.</w:t>
      </w:r>
      <w:r w:rsidR="00D34161">
        <w:t xml:space="preserve"> </w:t>
      </w:r>
    </w:p>
    <w:p w:rsidR="00585C10" w:rsidRDefault="00585C10" w:rsidP="00585C10">
      <w:pPr>
        <w:pStyle w:val="Tekstkomunikat"/>
      </w:pPr>
      <w:r w:rsidRPr="00546FDD">
        <w:t>W porównaniu z</w:t>
      </w:r>
      <w:r>
        <w:t xml:space="preserve"> </w:t>
      </w:r>
      <w:r w:rsidR="009F459D">
        <w:t>kwietniem</w:t>
      </w:r>
      <w:r>
        <w:t xml:space="preserve"> 201</w:t>
      </w:r>
      <w:r w:rsidR="004C464D">
        <w:t>8</w:t>
      </w:r>
      <w:r>
        <w:t xml:space="preserve"> r. cena </w:t>
      </w:r>
      <w:r w:rsidRPr="00546FDD">
        <w:t>filet</w:t>
      </w:r>
      <w:r>
        <w:t xml:space="preserve">ów mrożonych </w:t>
      </w:r>
      <w:r w:rsidRPr="00546FDD">
        <w:t xml:space="preserve">z morszczuka </w:t>
      </w:r>
      <w:r w:rsidR="00D34161">
        <w:t xml:space="preserve">była wyższa o </w:t>
      </w:r>
      <w:r w:rsidR="009F459D">
        <w:t>0</w:t>
      </w:r>
      <w:r w:rsidR="00D34161">
        <w:t>,3</w:t>
      </w:r>
      <w:r>
        <w:t xml:space="preserve">%. </w:t>
      </w:r>
    </w:p>
    <w:p w:rsidR="009F41F4" w:rsidRDefault="00585C10" w:rsidP="00585C10">
      <w:pPr>
        <w:pStyle w:val="Tekstkomunikat"/>
      </w:pPr>
      <w:r w:rsidRPr="00384CF7">
        <w:t xml:space="preserve">Wśród artykułów w grupie „mleko, sery i jaja” </w:t>
      </w:r>
      <w:r>
        <w:t xml:space="preserve">największy w skali roku wzrost ceny odnotowano dla </w:t>
      </w:r>
      <w:r w:rsidR="008848DD">
        <w:t xml:space="preserve">sera dojrzewającego </w:t>
      </w:r>
      <w:r w:rsidR="00A355A5">
        <w:t>(o 4</w:t>
      </w:r>
      <w:r w:rsidR="009F41F4">
        <w:t>,1</w:t>
      </w:r>
      <w:r w:rsidR="00A355A5">
        <w:t xml:space="preserve">%); ponadto droższe były </w:t>
      </w:r>
      <w:r w:rsidR="009F41F4">
        <w:t xml:space="preserve">śmietana </w:t>
      </w:r>
      <w:r w:rsidR="00D2498B">
        <w:t xml:space="preserve">o zawartości tłuszczu 18% </w:t>
      </w:r>
      <w:r w:rsidR="009F41F4">
        <w:t xml:space="preserve">(o 2,4%) i ser twarogowy półtłusty (o 1,9%). Na poziomie sprzed roku ukształtowały się ceny mleka </w:t>
      </w:r>
      <w:r w:rsidR="009F41F4" w:rsidRPr="00536066">
        <w:t>krowie</w:t>
      </w:r>
      <w:r w:rsidR="009F41F4">
        <w:t>go</w:t>
      </w:r>
      <w:r w:rsidR="009F41F4" w:rsidRPr="00536066">
        <w:t xml:space="preserve"> spożywcze</w:t>
      </w:r>
      <w:r w:rsidR="009F41F4">
        <w:t>go</w:t>
      </w:r>
      <w:r w:rsidR="009F41F4" w:rsidRPr="00536066">
        <w:t xml:space="preserve"> o zawartości tłuszczu 2</w:t>
      </w:r>
      <w:r w:rsidR="009F41F4">
        <w:t>–</w:t>
      </w:r>
      <w:r w:rsidR="009F41F4" w:rsidRPr="00536066">
        <w:t>2,5%</w:t>
      </w:r>
      <w:r w:rsidR="009F41F4">
        <w:t xml:space="preserve"> oraz mleka</w:t>
      </w:r>
      <w:r w:rsidR="009F41F4" w:rsidRPr="00536066">
        <w:t xml:space="preserve"> krowie</w:t>
      </w:r>
      <w:r w:rsidR="009F41F4">
        <w:t>go</w:t>
      </w:r>
      <w:r w:rsidR="009F41F4" w:rsidRPr="00536066">
        <w:t xml:space="preserve"> spożywcze</w:t>
      </w:r>
      <w:r w:rsidR="009F41F4">
        <w:t>go</w:t>
      </w:r>
      <w:r w:rsidR="009F41F4" w:rsidRPr="00536066">
        <w:t xml:space="preserve"> o zawartości tłuszczu </w:t>
      </w:r>
      <w:r w:rsidR="009F41F4">
        <w:t>3–3</w:t>
      </w:r>
      <w:r w:rsidR="009F41F4" w:rsidRPr="00536066">
        <w:t>,5%</w:t>
      </w:r>
      <w:r w:rsidR="009F41F4">
        <w:t xml:space="preserve">, sterylizowanego. </w:t>
      </w:r>
    </w:p>
    <w:p w:rsidR="00585C10" w:rsidRDefault="00585C10" w:rsidP="00585C10">
      <w:pPr>
        <w:pStyle w:val="Tekstkomunikat"/>
      </w:pPr>
      <w:r w:rsidRPr="00536066">
        <w:t xml:space="preserve">W grupie „oleje i pozostałe tłuszcze” </w:t>
      </w:r>
      <w:r>
        <w:t xml:space="preserve">cena </w:t>
      </w:r>
      <w:r w:rsidR="005005DA" w:rsidRPr="00536066">
        <w:t>olej</w:t>
      </w:r>
      <w:r w:rsidR="005005DA">
        <w:t>u rzepakowego</w:t>
      </w:r>
      <w:r w:rsidR="005005DA" w:rsidRPr="00536066">
        <w:t xml:space="preserve"> produkcji krajowej</w:t>
      </w:r>
      <w:r w:rsidR="005005DA">
        <w:t xml:space="preserve"> była wyższa od notowanej przed rokiem o 2,4%, a margaryny – o 2,0%. Obniżyła się cena </w:t>
      </w:r>
      <w:r>
        <w:t>masła</w:t>
      </w:r>
      <w:r w:rsidRPr="00536066">
        <w:t xml:space="preserve"> świeże</w:t>
      </w:r>
      <w:r>
        <w:t>go</w:t>
      </w:r>
      <w:r w:rsidRPr="00536066">
        <w:t xml:space="preserve"> o zawartości tłuszczu ok. 82,5%</w:t>
      </w:r>
      <w:r>
        <w:t xml:space="preserve"> </w:t>
      </w:r>
      <w:r w:rsidR="005005DA">
        <w:t xml:space="preserve">(o 1,8%). </w:t>
      </w:r>
    </w:p>
    <w:p w:rsidR="001140FB" w:rsidRDefault="00585C10" w:rsidP="00585C10">
      <w:pPr>
        <w:pStyle w:val="Tekstkomunikat"/>
      </w:pPr>
      <w:r>
        <w:t xml:space="preserve">W </w:t>
      </w:r>
      <w:r w:rsidR="005005DA">
        <w:t>kwietniu</w:t>
      </w:r>
      <w:r>
        <w:t xml:space="preserve"> br. wśród badanych artykułów w </w:t>
      </w:r>
      <w:r w:rsidRPr="007F4AA9">
        <w:t>grupie „owoce i warzywa”</w:t>
      </w:r>
      <w:r>
        <w:t xml:space="preserve"> </w:t>
      </w:r>
      <w:r w:rsidR="005005DA">
        <w:t xml:space="preserve">najbardziej </w:t>
      </w:r>
      <w:r>
        <w:t>wzrosł</w:t>
      </w:r>
      <w:r w:rsidR="005005DA">
        <w:t xml:space="preserve">y </w:t>
      </w:r>
      <w:r>
        <w:t>cen</w:t>
      </w:r>
      <w:r w:rsidR="005005DA">
        <w:t>y</w:t>
      </w:r>
      <w:r>
        <w:t xml:space="preserve"> </w:t>
      </w:r>
      <w:r w:rsidR="001140FB">
        <w:t xml:space="preserve">cebuli </w:t>
      </w:r>
      <w:r w:rsidR="005005DA">
        <w:t xml:space="preserve">i ziemniaków </w:t>
      </w:r>
      <w:r w:rsidR="001140FB">
        <w:t>(</w:t>
      </w:r>
      <w:r w:rsidR="005005DA">
        <w:t>odpowiednio o 111,6</w:t>
      </w:r>
      <w:r w:rsidR="001140FB">
        <w:t>%</w:t>
      </w:r>
      <w:r w:rsidR="005005DA">
        <w:t xml:space="preserve"> i o 94,6%), </w:t>
      </w:r>
      <w:r w:rsidR="00D2498B">
        <w:t xml:space="preserve">a </w:t>
      </w:r>
      <w:r w:rsidR="005005DA">
        <w:t xml:space="preserve">ponadto droższa była marchew (o 12,6%). </w:t>
      </w:r>
      <w:r w:rsidR="001140FB">
        <w:t xml:space="preserve">Mniej należało zapłacić za jabłka (o </w:t>
      </w:r>
      <w:r w:rsidR="005005DA">
        <w:t>50,2</w:t>
      </w:r>
      <w:r w:rsidR="001140FB">
        <w:t xml:space="preserve">%) oraz </w:t>
      </w:r>
      <w:r w:rsidR="005005DA">
        <w:t xml:space="preserve">za </w:t>
      </w:r>
      <w:r w:rsidR="001140FB">
        <w:t xml:space="preserve">cytryny i pomarańcze (odpowiednio o </w:t>
      </w:r>
      <w:r w:rsidR="005005DA">
        <w:t>6,7</w:t>
      </w:r>
      <w:r w:rsidR="001140FB">
        <w:t xml:space="preserve">% i o </w:t>
      </w:r>
      <w:r w:rsidR="00460C04">
        <w:t>4,</w:t>
      </w:r>
      <w:r w:rsidR="005005DA">
        <w:t>7</w:t>
      </w:r>
      <w:r w:rsidR="001140FB">
        <w:t>%)</w:t>
      </w:r>
      <w:r w:rsidR="005D379F">
        <w:t>.</w:t>
      </w:r>
    </w:p>
    <w:p w:rsidR="00C34F74" w:rsidRDefault="00C34F74">
      <w:pPr>
        <w:rPr>
          <w:b/>
          <w:lang w:eastAsia="pl-PL"/>
        </w:rPr>
      </w:pPr>
      <w:r>
        <w:br w:type="page"/>
      </w:r>
    </w:p>
    <w:p w:rsidR="00585C10" w:rsidRDefault="00585C10" w:rsidP="00585C10">
      <w:pPr>
        <w:pStyle w:val="Tekstkomunikattytwykrestabl"/>
      </w:pPr>
      <w:r>
        <w:lastRenderedPageBreak/>
        <w:t>Wykres 7.</w:t>
      </w:r>
      <w:r>
        <w:tab/>
      </w:r>
      <w:r w:rsidRPr="00C86882">
        <w:t>Zmian</w:t>
      </w:r>
      <w:r>
        <w:t xml:space="preserve">y </w:t>
      </w:r>
      <w:r w:rsidRPr="00C86882">
        <w:t>cen</w:t>
      </w:r>
      <w:r>
        <w:t xml:space="preserve"> </w:t>
      </w:r>
      <w:r w:rsidRPr="000736B1">
        <w:t>detalicznych</w:t>
      </w:r>
      <w:r>
        <w:t xml:space="preserve"> </w:t>
      </w:r>
      <w:r w:rsidRPr="000736B1">
        <w:t>wybranych</w:t>
      </w:r>
      <w:r>
        <w:t xml:space="preserve"> </w:t>
      </w:r>
      <w:r w:rsidRPr="000736B1">
        <w:t>artykułów</w:t>
      </w:r>
      <w:r>
        <w:t xml:space="preserve"> </w:t>
      </w:r>
      <w:r w:rsidRPr="000736B1">
        <w:t>nieżywnościowych</w:t>
      </w:r>
      <w:r>
        <w:t xml:space="preserve"> </w:t>
      </w:r>
      <w:r w:rsidRPr="000736B1">
        <w:t>i</w:t>
      </w:r>
      <w:r>
        <w:t xml:space="preserve"> </w:t>
      </w:r>
      <w:r w:rsidRPr="000736B1">
        <w:t>usług</w:t>
      </w:r>
      <w:r>
        <w:t xml:space="preserve"> </w:t>
      </w:r>
      <w:r w:rsidRPr="004D57EC">
        <w:t xml:space="preserve">konsumpcyjnych w </w:t>
      </w:r>
      <w:r w:rsidR="00791A26">
        <w:t>kwietniu</w:t>
      </w:r>
      <w:r w:rsidRPr="004D57EC">
        <w:t xml:space="preserve"> 201</w:t>
      </w:r>
      <w:r w:rsidR="004D57EC" w:rsidRPr="004D57EC">
        <w:t>9</w:t>
      </w:r>
      <w:r>
        <w:t xml:space="preserve"> </w:t>
      </w:r>
      <w:r w:rsidRPr="000736B1">
        <w:t>r.</w:t>
      </w:r>
      <w:r w:rsidRPr="00C86882">
        <w:t xml:space="preserve"> (wzrost/spadek w stosunku do analogicznego okresu roku poprzedniego) </w:t>
      </w:r>
    </w:p>
    <w:p w:rsidR="00585C10" w:rsidRPr="00986D71" w:rsidRDefault="0089050E" w:rsidP="00585C10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46660" cy="2633477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zmiany cen niezywnosciow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660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AA" w:rsidRDefault="00A12AAA" w:rsidP="00585C10">
      <w:pPr>
        <w:pStyle w:val="Tekstkomunikat"/>
        <w:rPr>
          <w:spacing w:val="-2"/>
        </w:rPr>
      </w:pPr>
    </w:p>
    <w:p w:rsidR="001140FB" w:rsidRDefault="00585C10" w:rsidP="00585C10">
      <w:pPr>
        <w:pStyle w:val="Tekstkomunikat"/>
        <w:rPr>
          <w:spacing w:val="-2"/>
        </w:rPr>
      </w:pPr>
      <w:r w:rsidRPr="00E44882">
        <w:rPr>
          <w:spacing w:val="-2"/>
        </w:rPr>
        <w:t xml:space="preserve">Wśród wybranych artykułów i usług związanych z użytkowaniem mieszkania w porównaniu z </w:t>
      </w:r>
      <w:r w:rsidR="003B7440">
        <w:rPr>
          <w:spacing w:val="-2"/>
        </w:rPr>
        <w:t>kwietniem</w:t>
      </w:r>
      <w:r w:rsidRPr="00E44882">
        <w:rPr>
          <w:spacing w:val="-2"/>
        </w:rPr>
        <w:t xml:space="preserve"> ub. roku </w:t>
      </w:r>
      <w:r w:rsidR="0097699E" w:rsidRPr="00E44882">
        <w:rPr>
          <w:spacing w:val="-2"/>
        </w:rPr>
        <w:t>więcej należało zapłacić</w:t>
      </w:r>
      <w:r w:rsidR="0097699E">
        <w:rPr>
          <w:spacing w:val="-2"/>
        </w:rPr>
        <w:t xml:space="preserve"> za </w:t>
      </w:r>
      <w:r w:rsidR="0097699E" w:rsidRPr="00E44882">
        <w:rPr>
          <w:spacing w:val="-2"/>
        </w:rPr>
        <w:t xml:space="preserve">wywóz śmieci niesegregowanych oraz segregowanych w budynkach wielorodzinnych (odpowiednio o </w:t>
      </w:r>
      <w:r w:rsidR="003B7440">
        <w:rPr>
          <w:spacing w:val="-2"/>
        </w:rPr>
        <w:t>30,2</w:t>
      </w:r>
      <w:r w:rsidR="0097699E">
        <w:rPr>
          <w:spacing w:val="-2"/>
        </w:rPr>
        <w:t xml:space="preserve">% </w:t>
      </w:r>
      <w:r w:rsidR="005D379F">
        <w:rPr>
          <w:spacing w:val="-2"/>
        </w:rPr>
        <w:br/>
      </w:r>
      <w:r w:rsidR="0097699E">
        <w:rPr>
          <w:spacing w:val="-2"/>
        </w:rPr>
        <w:t xml:space="preserve">i o </w:t>
      </w:r>
      <w:r w:rsidR="003B7440">
        <w:rPr>
          <w:spacing w:val="-2"/>
        </w:rPr>
        <w:t>22,7</w:t>
      </w:r>
      <w:r w:rsidR="0097699E" w:rsidRPr="00E44882">
        <w:rPr>
          <w:spacing w:val="-2"/>
        </w:rPr>
        <w:t>%),</w:t>
      </w:r>
      <w:r w:rsidR="0097699E">
        <w:rPr>
          <w:spacing w:val="-2"/>
        </w:rPr>
        <w:t xml:space="preserve"> za węgiel kamienny (o </w:t>
      </w:r>
      <w:r w:rsidR="003B7440">
        <w:rPr>
          <w:spacing w:val="-2"/>
        </w:rPr>
        <w:t>0,8</w:t>
      </w:r>
      <w:r w:rsidR="0097699E">
        <w:rPr>
          <w:spacing w:val="-2"/>
        </w:rPr>
        <w:t xml:space="preserve">%) oraz ciepłą wodę (o </w:t>
      </w:r>
      <w:r w:rsidR="003B7440">
        <w:rPr>
          <w:spacing w:val="-2"/>
        </w:rPr>
        <w:t>0,1</w:t>
      </w:r>
      <w:r w:rsidR="0097699E">
        <w:rPr>
          <w:spacing w:val="-2"/>
        </w:rPr>
        <w:t xml:space="preserve">%). </w:t>
      </w:r>
      <w:r w:rsidR="0097699E" w:rsidRPr="00E44882">
        <w:rPr>
          <w:spacing w:val="-2"/>
        </w:rPr>
        <w:t>Mniej niż rok wcześniej płacono za centralne ogr</w:t>
      </w:r>
      <w:r w:rsidR="0097699E">
        <w:rPr>
          <w:spacing w:val="-2"/>
        </w:rPr>
        <w:t xml:space="preserve">zewanie lokali mieszkalnych (o </w:t>
      </w:r>
      <w:r w:rsidR="003B7440">
        <w:rPr>
          <w:spacing w:val="-2"/>
        </w:rPr>
        <w:t>7,0</w:t>
      </w:r>
      <w:r w:rsidR="0097699E">
        <w:rPr>
          <w:spacing w:val="-2"/>
        </w:rPr>
        <w:t xml:space="preserve">%) i za </w:t>
      </w:r>
      <w:r w:rsidR="0097699E" w:rsidRPr="00E44882">
        <w:rPr>
          <w:spacing w:val="-2"/>
        </w:rPr>
        <w:t xml:space="preserve">zimną wodę z miejskiej sieci wodociągowej (o </w:t>
      </w:r>
      <w:r w:rsidR="0097699E">
        <w:rPr>
          <w:spacing w:val="-2"/>
        </w:rPr>
        <w:t>2,</w:t>
      </w:r>
      <w:r w:rsidR="003B7440">
        <w:rPr>
          <w:spacing w:val="-2"/>
        </w:rPr>
        <w:t>2</w:t>
      </w:r>
      <w:r w:rsidR="0097699E" w:rsidRPr="00E44882">
        <w:rPr>
          <w:spacing w:val="-2"/>
        </w:rPr>
        <w:t>%)</w:t>
      </w:r>
      <w:r w:rsidR="0097699E">
        <w:rPr>
          <w:spacing w:val="-2"/>
        </w:rPr>
        <w:t xml:space="preserve">. </w:t>
      </w:r>
    </w:p>
    <w:p w:rsidR="00C83D84" w:rsidRDefault="00585C10" w:rsidP="00505C9D">
      <w:pPr>
        <w:pStyle w:val="Tekstkomunikat"/>
      </w:pPr>
      <w:r w:rsidRPr="00E44882">
        <w:t xml:space="preserve">W </w:t>
      </w:r>
      <w:r w:rsidR="00FC65DD">
        <w:t>kwietniu</w:t>
      </w:r>
      <w:r w:rsidRPr="00E44882">
        <w:t xml:space="preserve"> br. wśród towarów i usług w zakresie transportu </w:t>
      </w:r>
      <w:r w:rsidR="0097699E">
        <w:t xml:space="preserve">najbardziej zdrożał olej napędowy </w:t>
      </w:r>
      <w:r w:rsidR="00C83D84">
        <w:t>(</w:t>
      </w:r>
      <w:r w:rsidR="0097699E">
        <w:t xml:space="preserve">o </w:t>
      </w:r>
      <w:r w:rsidR="00FC65DD">
        <w:t>9,7</w:t>
      </w:r>
      <w:r w:rsidR="0097699E">
        <w:t>%</w:t>
      </w:r>
      <w:r w:rsidR="00C83D84">
        <w:t>);</w:t>
      </w:r>
      <w:r w:rsidR="0097699E">
        <w:t xml:space="preserve"> </w:t>
      </w:r>
      <w:r w:rsidR="00C83D84">
        <w:t xml:space="preserve">cena </w:t>
      </w:r>
      <w:r w:rsidR="00C83D84" w:rsidRPr="00E44882">
        <w:t xml:space="preserve">benzyny silnikowej bezołowiowej, 95-oktanowej </w:t>
      </w:r>
      <w:r w:rsidR="00C83D84">
        <w:t>była</w:t>
      </w:r>
      <w:r w:rsidR="00C83D84" w:rsidRPr="00C83D84">
        <w:t xml:space="preserve"> </w:t>
      </w:r>
      <w:r w:rsidR="00C83D84">
        <w:t xml:space="preserve">wyższa o </w:t>
      </w:r>
      <w:r w:rsidR="00FC65DD">
        <w:t>7,5</w:t>
      </w:r>
      <w:r w:rsidR="00C83D84">
        <w:t xml:space="preserve">%, a opłata za </w:t>
      </w:r>
      <w:r w:rsidR="00C83D84" w:rsidRPr="00E44882">
        <w:t xml:space="preserve">przejazd taksówką osobową, taryfa dzienna </w:t>
      </w:r>
      <w:r w:rsidR="0096161F">
        <w:t xml:space="preserve">– </w:t>
      </w:r>
      <w:r w:rsidR="00FC65DD">
        <w:br/>
      </w:r>
      <w:r w:rsidR="00C83D84" w:rsidRPr="00E44882">
        <w:t xml:space="preserve">o </w:t>
      </w:r>
      <w:r w:rsidR="00B214F7">
        <w:t>0,5</w:t>
      </w:r>
      <w:r w:rsidR="00C83D84">
        <w:t>%</w:t>
      </w:r>
      <w:r w:rsidR="00C83D84" w:rsidRPr="00E44882">
        <w:t>.</w:t>
      </w:r>
    </w:p>
    <w:p w:rsidR="005F61BB" w:rsidRDefault="005F61BB" w:rsidP="00922887">
      <w:pPr>
        <w:pStyle w:val="Tekstkomunikattytu"/>
      </w:pPr>
      <w:r w:rsidRPr="00B97268">
        <w:t>Rolnictwo</w:t>
      </w:r>
      <w:bookmarkEnd w:id="5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6167D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681175">
            <w:pPr>
              <w:pStyle w:val="Tekstkomunikatlid"/>
            </w:pPr>
            <w:r w:rsidRPr="00FE705E">
              <w:t xml:space="preserve">Na rynku rolnym w </w:t>
            </w:r>
            <w:r w:rsidR="002C027F">
              <w:t>kwietniu</w:t>
            </w:r>
            <w:r>
              <w:t xml:space="preserve"> </w:t>
            </w:r>
            <w:r w:rsidR="00C67E6F">
              <w:t>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1C3A6E">
              <w:t xml:space="preserve">skupu </w:t>
            </w:r>
            <w:r w:rsidR="00383F20">
              <w:t xml:space="preserve">produktów roślinnych </w:t>
            </w:r>
            <w:r w:rsidR="008A3023">
              <w:t>i zwierzęcych</w:t>
            </w:r>
            <w:r w:rsidR="00C259DF">
              <w:t xml:space="preserve"> </w:t>
            </w:r>
            <w:r w:rsidR="00383F20">
              <w:t xml:space="preserve">były </w:t>
            </w:r>
            <w:r w:rsidR="000C171D">
              <w:t>wy</w:t>
            </w:r>
            <w:r w:rsidR="00383F20">
              <w:t>ższe</w:t>
            </w:r>
            <w:r w:rsidR="00B9578D">
              <w:t xml:space="preserve"> </w:t>
            </w:r>
            <w:r w:rsidR="008A3023">
              <w:t>niż przed rokiem</w:t>
            </w:r>
            <w:r w:rsidR="00212C15">
              <w:t>.</w:t>
            </w:r>
            <w:r w:rsidR="00B9578D">
              <w:t xml:space="preserve"> </w:t>
            </w:r>
            <w:r w:rsidR="00681175">
              <w:t>Więcej niż</w:t>
            </w:r>
            <w:r w:rsidR="00212C15">
              <w:t xml:space="preserve"> </w:t>
            </w:r>
            <w:r w:rsidR="00681175">
              <w:t xml:space="preserve">przed miesiącem płacono za ziemniaki oraz żywiec wołowy, wieprzowy i drobiowy, a mniej – za pszenicę, żyto i mleko. </w:t>
            </w:r>
            <w:r w:rsidR="00C259DF">
              <w:t xml:space="preserve">Poprawiła się </w:t>
            </w:r>
            <w:r w:rsidR="00C67E6F">
              <w:t>o</w:t>
            </w:r>
            <w:r w:rsidR="0066563E" w:rsidRPr="00AA2B38">
              <w:t>płacalnoś</w:t>
            </w:r>
            <w:r w:rsidR="00C259DF">
              <w:t>ć</w:t>
            </w:r>
            <w:r w:rsidR="0066563E" w:rsidRPr="00AA2B38">
              <w:t xml:space="preserve"> tuczu trzody chlewnej</w:t>
            </w:r>
            <w:r w:rsidR="00C259DF">
              <w:t>.</w:t>
            </w:r>
            <w:r w:rsidR="000C171D">
              <w:t xml:space="preserve"> </w:t>
            </w:r>
          </w:p>
        </w:tc>
      </w:tr>
    </w:tbl>
    <w:p w:rsidR="001D497E" w:rsidRPr="00C259DF" w:rsidRDefault="007E07ED" w:rsidP="00332ACB">
      <w:pPr>
        <w:pStyle w:val="Tekstkomunikat"/>
      </w:pPr>
      <w:r w:rsidRPr="00C259DF">
        <w:t xml:space="preserve">W </w:t>
      </w:r>
      <w:r w:rsidR="006D1EDE">
        <w:t>kwietniu</w:t>
      </w:r>
      <w:r w:rsidR="00D30785" w:rsidRPr="00C259DF">
        <w:t xml:space="preserve"> 201</w:t>
      </w:r>
      <w:r w:rsidR="00936BB9" w:rsidRPr="00C259DF">
        <w:t>9</w:t>
      </w:r>
      <w:r w:rsidR="00D30785" w:rsidRPr="00C259DF">
        <w:t xml:space="preserve"> r.</w:t>
      </w:r>
      <w:r w:rsidRPr="00C259DF">
        <w:t xml:space="preserve"> średnia temperatura powietrza na obszarze województwa mazowieckiego wyniosła </w:t>
      </w:r>
      <w:r w:rsidR="006D1EDE">
        <w:t>9,9</w:t>
      </w:r>
      <w:r w:rsidRPr="00C259DF">
        <w:rPr>
          <w:rFonts w:cs="Arial"/>
        </w:rPr>
        <w:t>°</w:t>
      </w:r>
      <w:r w:rsidRPr="00C259DF">
        <w:t xml:space="preserve">C i była o </w:t>
      </w:r>
      <w:r w:rsidR="006D1EDE">
        <w:t>2</w:t>
      </w:r>
      <w:r w:rsidR="00E77D32" w:rsidRPr="00C259DF">
        <w:t>,3</w:t>
      </w:r>
      <w:r w:rsidRPr="00C259DF">
        <w:rPr>
          <w:rFonts w:cs="Arial"/>
        </w:rPr>
        <w:t>°</w:t>
      </w:r>
      <w:r w:rsidRPr="00C259DF">
        <w:t xml:space="preserve">C </w:t>
      </w:r>
      <w:r w:rsidR="00016CA7" w:rsidRPr="00C259DF">
        <w:t>wyż</w:t>
      </w:r>
      <w:r w:rsidRPr="00C259DF">
        <w:t xml:space="preserve">sza od przeciętnej z lat 1971–2000, przy czym maksymalna temperatura </w:t>
      </w:r>
      <w:r w:rsidR="004C77C3" w:rsidRPr="00C259DF">
        <w:t>osiągnęła</w:t>
      </w:r>
      <w:r w:rsidRPr="00C259DF">
        <w:t xml:space="preserve"> </w:t>
      </w:r>
      <w:r w:rsidR="006D1EDE">
        <w:t>28</w:t>
      </w:r>
      <w:r w:rsidR="00E77D32" w:rsidRPr="00C259DF">
        <w:t>,0</w:t>
      </w:r>
      <w:r w:rsidRPr="00C259DF">
        <w:rPr>
          <w:rFonts w:cs="Arial"/>
        </w:rPr>
        <w:t>°</w:t>
      </w:r>
      <w:r w:rsidR="00302A90" w:rsidRPr="00C259DF">
        <w:t>C</w:t>
      </w:r>
      <w:r w:rsidR="004B6F30" w:rsidRPr="00C259DF">
        <w:t xml:space="preserve"> (</w:t>
      </w:r>
      <w:r w:rsidR="006D1EDE">
        <w:t>Warszawa</w:t>
      </w:r>
      <w:r w:rsidR="004B6F30" w:rsidRPr="00C259DF">
        <w:t>)</w:t>
      </w:r>
      <w:r w:rsidRPr="00C259DF">
        <w:t xml:space="preserve">, a minimalna </w:t>
      </w:r>
      <w:r w:rsidR="004C77C3" w:rsidRPr="00C259DF">
        <w:t>wyniosła</w:t>
      </w:r>
      <w:r w:rsidRPr="00C259DF">
        <w:t xml:space="preserve"> </w:t>
      </w:r>
      <w:r w:rsidR="00802935" w:rsidRPr="00C259DF">
        <w:t xml:space="preserve">minus </w:t>
      </w:r>
      <w:r w:rsidR="006D1EDE">
        <w:t>5,8</w:t>
      </w:r>
      <w:r w:rsidRPr="00C259DF">
        <w:rPr>
          <w:rFonts w:cs="Arial"/>
        </w:rPr>
        <w:t>°</w:t>
      </w:r>
      <w:r w:rsidRPr="00C259DF">
        <w:t>C (</w:t>
      </w:r>
      <w:r w:rsidR="006D1EDE" w:rsidRPr="00C259DF">
        <w:t>Kozienice</w:t>
      </w:r>
      <w:r w:rsidRPr="00C259DF">
        <w:t>). Średnia suma opadów atmosferycznych (</w:t>
      </w:r>
      <w:r w:rsidR="006D1EDE">
        <w:t>blisko</w:t>
      </w:r>
      <w:r w:rsidR="00DC059E" w:rsidRPr="00C259DF">
        <w:t xml:space="preserve"> </w:t>
      </w:r>
      <w:r w:rsidR="006D1EDE">
        <w:t>7</w:t>
      </w:r>
      <w:r w:rsidRPr="00C259DF">
        <w:t xml:space="preserve"> mm) stanowiła </w:t>
      </w:r>
      <w:r w:rsidR="006D1EDE">
        <w:t>17</w:t>
      </w:r>
      <w:r w:rsidRPr="00C259DF">
        <w:t xml:space="preserve">% normy z wielolecia (od </w:t>
      </w:r>
      <w:r w:rsidR="006D1EDE">
        <w:t>4</w:t>
      </w:r>
      <w:r w:rsidRPr="00C259DF">
        <w:t xml:space="preserve">% w </w:t>
      </w:r>
      <w:r w:rsidR="006D1EDE">
        <w:t xml:space="preserve">Mławie i </w:t>
      </w:r>
      <w:r w:rsidR="00E77D32" w:rsidRPr="00C259DF">
        <w:t xml:space="preserve">Płocku </w:t>
      </w:r>
      <w:r w:rsidRPr="00C259DF">
        <w:t xml:space="preserve">do </w:t>
      </w:r>
      <w:r w:rsidR="006D1EDE">
        <w:t>44</w:t>
      </w:r>
      <w:r w:rsidRPr="00C259DF">
        <w:t>% w</w:t>
      </w:r>
      <w:r w:rsidR="0038378B" w:rsidRPr="00C259DF">
        <w:t xml:space="preserve"> </w:t>
      </w:r>
      <w:r w:rsidR="006D1EDE">
        <w:t>Kozienicach</w:t>
      </w:r>
      <w:r w:rsidRPr="00C259DF">
        <w:t>)</w:t>
      </w:r>
      <w:r w:rsidR="0052753E" w:rsidRPr="00C259DF">
        <w:rPr>
          <w:rStyle w:val="Odwoanieprzypisudolnego"/>
          <w:rFonts w:ascii="Arial" w:hAnsi="Arial"/>
        </w:rPr>
        <w:t xml:space="preserve"> </w:t>
      </w:r>
      <w:r w:rsidR="0052753E" w:rsidRPr="00C259DF">
        <w:rPr>
          <w:rStyle w:val="Odwoanieprzypisudolnego"/>
          <w:rFonts w:ascii="Arial" w:hAnsi="Arial"/>
        </w:rPr>
        <w:footnoteReference w:id="3"/>
      </w:r>
      <w:r w:rsidRPr="00C259DF">
        <w:t xml:space="preserve">. Liczba dni z opadami, w zależności od regionu, wynosiła od </w:t>
      </w:r>
      <w:r w:rsidR="006D1EDE">
        <w:t>1</w:t>
      </w:r>
      <w:r w:rsidRPr="00C259DF">
        <w:t xml:space="preserve"> do </w:t>
      </w:r>
      <w:r w:rsidR="00721448">
        <w:t>6</w:t>
      </w:r>
      <w:r w:rsidR="00963558" w:rsidRPr="00C259DF">
        <w:t>.</w:t>
      </w:r>
    </w:p>
    <w:p w:rsidR="00C96AD9" w:rsidRPr="000141D3" w:rsidRDefault="003C6669" w:rsidP="00721448">
      <w:pPr>
        <w:pStyle w:val="Tekstkomunikat"/>
      </w:pPr>
      <w:r>
        <w:t>Tegoroczny kwiecień był r</w:t>
      </w:r>
      <w:r w:rsidRPr="00721448">
        <w:t>ekordowo suchy</w:t>
      </w:r>
      <w:r>
        <w:t>. Dość ciepła</w:t>
      </w:r>
      <w:r w:rsidRPr="00BA4C8A">
        <w:t xml:space="preserve"> i słoneczna pogod</w:t>
      </w:r>
      <w:r w:rsidR="000141D3">
        <w:t>a</w:t>
      </w:r>
      <w:r w:rsidRPr="00BA4C8A">
        <w:t xml:space="preserve"> z niewielkimi opadami deszczu oraz lokalnymi silnymi wiatrami</w:t>
      </w:r>
      <w:r>
        <w:t xml:space="preserve"> występującymi na początku miesiąca</w:t>
      </w:r>
      <w:r w:rsidR="000141D3">
        <w:t>, spowodowały</w:t>
      </w:r>
      <w:r>
        <w:t xml:space="preserve"> </w:t>
      </w:r>
      <w:r w:rsidRPr="00BA4C8A">
        <w:t>przesusz</w:t>
      </w:r>
      <w:r>
        <w:t>enie</w:t>
      </w:r>
      <w:r w:rsidRPr="00BA4C8A">
        <w:t xml:space="preserve"> gleb</w:t>
      </w:r>
      <w:r>
        <w:t>y</w:t>
      </w:r>
      <w:r w:rsidR="000141D3">
        <w:t>.</w:t>
      </w:r>
      <w:r>
        <w:t xml:space="preserve"> </w:t>
      </w:r>
      <w:r w:rsidR="000141D3">
        <w:t xml:space="preserve">Mimo to stan plantacji zbóż ozimych i rzepaku ozimego oceniono jako </w:t>
      </w:r>
      <w:r w:rsidR="000141D3" w:rsidRPr="000141D3">
        <w:t xml:space="preserve">dobry. </w:t>
      </w:r>
      <w:r w:rsidR="000141D3">
        <w:t>Niedostateczna ilość opadów nie sprzyja</w:t>
      </w:r>
      <w:r w:rsidR="00CE6E02">
        <w:t xml:space="preserve">ła </w:t>
      </w:r>
      <w:r w:rsidR="009242D2">
        <w:t xml:space="preserve">natomiast </w:t>
      </w:r>
      <w:r w:rsidR="00CE6E02">
        <w:t>wschodom roślin jarych, buraków cukrowych oraz ziemniak</w:t>
      </w:r>
      <w:r w:rsidR="003A0250">
        <w:t>ów</w:t>
      </w:r>
      <w:r w:rsidR="00CE6E02">
        <w:t>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5F61BB" w:rsidRDefault="00395D41" w:rsidP="00395D41">
      <w:pPr>
        <w:pStyle w:val="Tekstkomunikattytwykrestabl"/>
      </w:pPr>
      <w:r>
        <w:lastRenderedPageBreak/>
        <w:t xml:space="preserve">Tablica </w:t>
      </w:r>
      <w:r w:rsidR="003E2C0E">
        <w:t>4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4C3EAB" w:rsidRPr="001C4197" w:rsidTr="00740DD6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4C3EAB" w:rsidRPr="001C4197" w:rsidRDefault="004C3EAB" w:rsidP="00EE6333">
            <w:pPr>
              <w:pStyle w:val="Tekstkomunikatgwka"/>
            </w:pPr>
            <w:r>
              <w:t>V</w:t>
            </w:r>
            <w:r w:rsidR="0040714B">
              <w:t>II</w:t>
            </w:r>
            <w:r w:rsidR="00C36800">
              <w:t xml:space="preserve"> 2018</w:t>
            </w:r>
            <w:r w:rsidR="0040714B">
              <w:t>–</w:t>
            </w:r>
            <w:r w:rsidR="003E2E7D">
              <w:t>I</w:t>
            </w:r>
            <w:r w:rsidR="00EE6333">
              <w:t>V</w:t>
            </w:r>
            <w:r>
              <w:t xml:space="preserve"> 201</w:t>
            </w:r>
            <w:r w:rsidR="00C36800">
              <w:t>9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4C3EAB" w:rsidRPr="001C4197" w:rsidRDefault="001A6949" w:rsidP="00EE6333">
            <w:pPr>
              <w:pStyle w:val="Tekstkomunikatgwka"/>
            </w:pPr>
            <w:r>
              <w:t>I</w:t>
            </w:r>
            <w:r w:rsidR="00EE6333">
              <w:t>V</w:t>
            </w:r>
            <w:r w:rsidR="004C3EAB" w:rsidRPr="001C4197">
              <w:t xml:space="preserve"> 201</w:t>
            </w:r>
            <w:r w:rsidR="00C36800">
              <w:t>9</w:t>
            </w:r>
          </w:p>
        </w:tc>
      </w:tr>
      <w:tr w:rsidR="004C3EAB" w:rsidRPr="001C4197" w:rsidTr="00740DD6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3664DF" w:rsidRDefault="004C3EAB" w:rsidP="00740DD6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4C3EAB" w:rsidP="00740DD6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1A6949" w:rsidP="00EE6333">
            <w:pPr>
              <w:pStyle w:val="Tekstkomunikatgwka"/>
            </w:pPr>
            <w:r>
              <w:t>I</w:t>
            </w:r>
            <w:r w:rsidR="00EE6333">
              <w:t>V</w:t>
            </w:r>
            <w:r w:rsidR="004C3EAB">
              <w:t xml:space="preserve"> 201</w:t>
            </w:r>
            <w:r w:rsidR="00C36800">
              <w:t>8</w:t>
            </w:r>
            <w:r w:rsidR="004C3EAB">
              <w:t>=</w:t>
            </w:r>
            <w:r w:rsidR="004C3EAB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C3EAB" w:rsidRPr="001C4197" w:rsidRDefault="00EE6333" w:rsidP="00212C15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1A6949">
              <w:rPr>
                <w:spacing w:val="-6"/>
              </w:rPr>
              <w:t>I</w:t>
            </w:r>
            <w:r w:rsidR="00C36800">
              <w:rPr>
                <w:spacing w:val="-6"/>
              </w:rPr>
              <w:t>I</w:t>
            </w:r>
            <w:r w:rsidR="004C3EAB" w:rsidRPr="001C4197">
              <w:rPr>
                <w:spacing w:val="-6"/>
              </w:rPr>
              <w:t xml:space="preserve"> 201</w:t>
            </w:r>
            <w:r w:rsidR="00212C15">
              <w:rPr>
                <w:spacing w:val="-6"/>
              </w:rPr>
              <w:t>9</w:t>
            </w:r>
            <w:r w:rsidR="004C3EAB">
              <w:rPr>
                <w:spacing w:val="-6"/>
              </w:rPr>
              <w:t>=</w:t>
            </w:r>
            <w:r w:rsidR="004C3EAB" w:rsidRPr="001C4197">
              <w:rPr>
                <w:spacing w:val="-6"/>
              </w:rPr>
              <w:t>100</w:t>
            </w:r>
          </w:p>
        </w:tc>
      </w:tr>
      <w:tr w:rsidR="0064231D" w:rsidRPr="00C61E42" w:rsidTr="00740DD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4231D" w:rsidRPr="00263069" w:rsidRDefault="0064231D" w:rsidP="0064231D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476,5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91,3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19,7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4231D" w:rsidRDefault="0064231D" w:rsidP="00B53853">
            <w:pPr>
              <w:pStyle w:val="Tekstkomunikatliczby"/>
            </w:pPr>
            <w:r>
              <w:t>62,2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4231D" w:rsidRDefault="0064231D" w:rsidP="00B53853">
            <w:pPr>
              <w:pStyle w:val="Tekstkomunikatliczby"/>
            </w:pPr>
            <w:r>
              <w:t>28,1</w:t>
            </w:r>
          </w:p>
        </w:tc>
      </w:tr>
      <w:tr w:rsidR="0064231D" w:rsidRPr="00C61E42" w:rsidTr="00740DD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231D" w:rsidRPr="00C61E42" w:rsidRDefault="0064231D" w:rsidP="0064231D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64231D" w:rsidRDefault="0064231D" w:rsidP="00B5385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64231D" w:rsidRDefault="0064231D" w:rsidP="00B53853">
            <w:pPr>
              <w:pStyle w:val="Tekstkomunikatliczby"/>
            </w:pPr>
          </w:p>
        </w:tc>
      </w:tr>
      <w:tr w:rsidR="0064231D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64231D" w:rsidRPr="00C61E42" w:rsidRDefault="0064231D" w:rsidP="0064231D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358,2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94,6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14,7</w:t>
            </w:r>
          </w:p>
        </w:tc>
        <w:tc>
          <w:tcPr>
            <w:tcW w:w="1551" w:type="dxa"/>
            <w:vAlign w:val="bottom"/>
          </w:tcPr>
          <w:p w:rsidR="0064231D" w:rsidRDefault="0064231D" w:rsidP="00B53853">
            <w:pPr>
              <w:pStyle w:val="Tekstkomunikatliczby"/>
            </w:pPr>
            <w:r>
              <w:t>57,0</w:t>
            </w:r>
          </w:p>
        </w:tc>
        <w:tc>
          <w:tcPr>
            <w:tcW w:w="1551" w:type="dxa"/>
            <w:vAlign w:val="bottom"/>
          </w:tcPr>
          <w:p w:rsidR="0064231D" w:rsidRDefault="0064231D" w:rsidP="00B53853">
            <w:pPr>
              <w:pStyle w:val="Tekstkomunikatliczby"/>
            </w:pPr>
            <w:r>
              <w:t>23,1</w:t>
            </w:r>
          </w:p>
        </w:tc>
      </w:tr>
      <w:tr w:rsidR="0064231D" w:rsidRPr="00C61E42" w:rsidTr="00740DD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64231D" w:rsidRPr="00C61E42" w:rsidRDefault="0064231D" w:rsidP="0064231D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58,2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79,1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2,5</w:t>
            </w:r>
          </w:p>
        </w:tc>
        <w:tc>
          <w:tcPr>
            <w:tcW w:w="1551" w:type="dxa"/>
            <w:vAlign w:val="bottom"/>
          </w:tcPr>
          <w:p w:rsidR="0064231D" w:rsidRDefault="0064231D" w:rsidP="00B53853">
            <w:pPr>
              <w:pStyle w:val="Tekstkomunikatliczby"/>
            </w:pPr>
            <w:r>
              <w:t>110,3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64231D" w:rsidRDefault="0064231D" w:rsidP="00B53853">
            <w:pPr>
              <w:pStyle w:val="Tekstkomunikatliczby"/>
            </w:pPr>
            <w:r>
              <w:t>76,7</w:t>
            </w:r>
          </w:p>
        </w:tc>
      </w:tr>
    </w:tbl>
    <w:p w:rsidR="003E734E" w:rsidRDefault="003E734E" w:rsidP="002B4645">
      <w:pPr>
        <w:pStyle w:val="Tekstkomunikatnotka"/>
      </w:pPr>
    </w:p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3E734E">
        <w:t>W okresie styczeń–</w:t>
      </w:r>
      <w:r w:rsidR="00EE6333">
        <w:t>kwiecień</w:t>
      </w:r>
      <w:r w:rsidR="003E734E">
        <w:t xml:space="preserve"> 2019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 w:rsidR="006C29F0"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505C9D" w:rsidRDefault="00505C9D" w:rsidP="0021406C">
      <w:pPr>
        <w:pStyle w:val="Tekstkomunikat"/>
      </w:pPr>
    </w:p>
    <w:p w:rsidR="007E07ED" w:rsidRDefault="007E07ED" w:rsidP="0021406C">
      <w:pPr>
        <w:pStyle w:val="Tekstkomunikat"/>
      </w:pPr>
      <w:r>
        <w:t xml:space="preserve">W </w:t>
      </w:r>
      <w:r w:rsidR="00403DA7">
        <w:t xml:space="preserve">okresie </w:t>
      </w:r>
      <w:r>
        <w:t>lip</w:t>
      </w:r>
      <w:r w:rsidR="0044031C">
        <w:t>iec</w:t>
      </w:r>
      <w:r w:rsidR="00045362">
        <w:t xml:space="preserve"> 2018 r.</w:t>
      </w:r>
      <w:r w:rsidR="00403DA7">
        <w:t>–</w:t>
      </w:r>
      <w:r w:rsidR="00022026">
        <w:t>kwiecień</w:t>
      </w:r>
      <w:r w:rsidR="00403DA7">
        <w:t xml:space="preserve"> </w:t>
      </w:r>
      <w:r w:rsidR="00D76B75">
        <w:t>201</w:t>
      </w:r>
      <w:r w:rsidR="00045362">
        <w:t>9</w:t>
      </w:r>
      <w:r w:rsidR="00D76B75">
        <w:t xml:space="preserve"> r.</w:t>
      </w:r>
      <w:r w:rsidR="005269CA">
        <w:t xml:space="preserve"> </w:t>
      </w:r>
      <w:r>
        <w:rPr>
          <w:b/>
        </w:rPr>
        <w:t>s</w:t>
      </w:r>
      <w:r w:rsidRPr="00680E04">
        <w:rPr>
          <w:b/>
        </w:rPr>
        <w:t>kup z</w:t>
      </w:r>
      <w:r w:rsidRPr="00A37ACA">
        <w:rPr>
          <w:b/>
        </w:rPr>
        <w:t>bóż podstawowych</w:t>
      </w:r>
      <w:r w:rsidRPr="000A6C62">
        <w:t xml:space="preserve"> (z mieszankami zbożowymi, bez ziarna siewnego)</w:t>
      </w:r>
      <w:r>
        <w:t xml:space="preserve"> wyniósł </w:t>
      </w:r>
      <w:r w:rsidR="00022026">
        <w:t>47</w:t>
      </w:r>
      <w:r w:rsidR="00C259DF">
        <w:t>6,</w:t>
      </w:r>
      <w:r w:rsidR="00022026">
        <w:t>5</w:t>
      </w:r>
      <w:r>
        <w:t xml:space="preserve"> tys. ton i był o </w:t>
      </w:r>
      <w:r w:rsidR="00022026">
        <w:t>8,7</w:t>
      </w:r>
      <w:r>
        <w:t xml:space="preserve">% </w:t>
      </w:r>
      <w:r w:rsidR="00403DA7">
        <w:t>mniej</w:t>
      </w:r>
      <w:r w:rsidR="004D31F5">
        <w:t>szy</w:t>
      </w:r>
      <w:r>
        <w:t xml:space="preserve"> </w:t>
      </w:r>
      <w:r w:rsidRPr="000A6C62">
        <w:t xml:space="preserve">niż </w:t>
      </w:r>
      <w:r w:rsidR="00045362">
        <w:t>odpowiednio przed rokiem.</w:t>
      </w:r>
      <w:r w:rsidR="00403DA7">
        <w:t xml:space="preserve"> </w:t>
      </w:r>
      <w:r w:rsidR="00045362">
        <w:t>Skup pszenicy w</w:t>
      </w:r>
      <w:r w:rsidR="00403DA7">
        <w:t xml:space="preserve"> tym okresie</w:t>
      </w:r>
      <w:r w:rsidR="005E4D0F">
        <w:t xml:space="preserve"> </w:t>
      </w:r>
      <w:r w:rsidR="00403DA7">
        <w:t>był mniejs</w:t>
      </w:r>
      <w:r w:rsidR="0096469C">
        <w:t>z</w:t>
      </w:r>
      <w:r w:rsidR="00E22893">
        <w:t xml:space="preserve">y </w:t>
      </w:r>
      <w:r w:rsidR="00CF58EB">
        <w:t xml:space="preserve">o </w:t>
      </w:r>
      <w:r w:rsidR="00022026">
        <w:t>5,4</w:t>
      </w:r>
      <w:r w:rsidR="00403DA7">
        <w:t>%,</w:t>
      </w:r>
      <w:r w:rsidR="0096469C">
        <w:t xml:space="preserve"> </w:t>
      </w:r>
      <w:r w:rsidR="00204319">
        <w:br/>
      </w:r>
      <w:r w:rsidR="0096469C">
        <w:t xml:space="preserve">a </w:t>
      </w:r>
      <w:r w:rsidR="00403DA7">
        <w:t>żyta</w:t>
      </w:r>
      <w:r w:rsidR="0096469C">
        <w:t xml:space="preserve"> o </w:t>
      </w:r>
      <w:r w:rsidR="00C259DF">
        <w:t>2</w:t>
      </w:r>
      <w:r w:rsidR="00022026">
        <w:t>0</w:t>
      </w:r>
      <w:r w:rsidR="00C259DF">
        <w:t>,9</w:t>
      </w:r>
      <w:r w:rsidR="0096469C">
        <w:t>%</w:t>
      </w:r>
      <w:r>
        <w:t xml:space="preserve">. </w:t>
      </w:r>
      <w:r w:rsidR="0096469C">
        <w:t xml:space="preserve">W </w:t>
      </w:r>
      <w:r w:rsidR="00022026">
        <w:t>kwietniu</w:t>
      </w:r>
      <w:r w:rsidR="007709F5">
        <w:t xml:space="preserve"> </w:t>
      </w:r>
      <w:r w:rsidR="00204319">
        <w:t>b</w:t>
      </w:r>
      <w:r w:rsidR="0044031C">
        <w:t xml:space="preserve">r. </w:t>
      </w:r>
      <w:r w:rsidR="00045362">
        <w:t>dostawy</w:t>
      </w:r>
      <w:r w:rsidR="008821C1">
        <w:t xml:space="preserve"> </w:t>
      </w:r>
      <w:r w:rsidR="00045362">
        <w:t xml:space="preserve">zbóż do skupu </w:t>
      </w:r>
      <w:r w:rsidR="008821C1">
        <w:t>był</w:t>
      </w:r>
      <w:r w:rsidR="00E22893">
        <w:t>y</w:t>
      </w:r>
      <w:r w:rsidR="008821C1">
        <w:t xml:space="preserve"> </w:t>
      </w:r>
      <w:r w:rsidR="00022026">
        <w:t>mniejsze</w:t>
      </w:r>
      <w:r w:rsidR="008821C1">
        <w:t xml:space="preserve"> niż przed rokiem</w:t>
      </w:r>
      <w:r w:rsidR="00045362">
        <w:t xml:space="preserve"> i przed miesiącem odpowiednio: </w:t>
      </w:r>
      <w:r w:rsidR="00204319">
        <w:br/>
      </w:r>
      <w:r w:rsidR="008821C1">
        <w:t xml:space="preserve">o </w:t>
      </w:r>
      <w:r w:rsidR="00022026">
        <w:t>37,8</w:t>
      </w:r>
      <w:r w:rsidR="008821C1">
        <w:t>% i</w:t>
      </w:r>
      <w:r w:rsidR="00045362">
        <w:t xml:space="preserve"> </w:t>
      </w:r>
      <w:r w:rsidR="008821C1">
        <w:t xml:space="preserve">o </w:t>
      </w:r>
      <w:r w:rsidR="00022026">
        <w:t>71,9</w:t>
      </w:r>
      <w:r w:rsidR="008821C1">
        <w:t>%.</w:t>
      </w:r>
    </w:p>
    <w:p w:rsidR="005F61BB" w:rsidRDefault="00295884" w:rsidP="00295884">
      <w:pPr>
        <w:pStyle w:val="Tekstkomunikattytwykrestabl"/>
      </w:pPr>
      <w:r>
        <w:t xml:space="preserve">Tablica </w:t>
      </w:r>
      <w:r w:rsidR="003E2C0E">
        <w:t>5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92EE5" w:rsidRPr="00E538C3" w:rsidTr="001956E2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92EE5" w:rsidRPr="00E538C3" w:rsidRDefault="00292EE5" w:rsidP="00B53853">
            <w:pPr>
              <w:pStyle w:val="Tekstkomunikatgwka"/>
            </w:pPr>
            <w:r>
              <w:t>I–I</w:t>
            </w:r>
            <w:r w:rsidR="00B53853">
              <w:t>V</w:t>
            </w:r>
            <w:r>
              <w:t xml:space="preserve"> 2019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92EE5" w:rsidRPr="00E538C3" w:rsidRDefault="001A6949" w:rsidP="00B53853">
            <w:pPr>
              <w:pStyle w:val="Tekstkomunikatgwka"/>
            </w:pPr>
            <w:r>
              <w:t>I</w:t>
            </w:r>
            <w:r w:rsidR="00B53853">
              <w:t>V</w:t>
            </w:r>
            <w:r w:rsidR="00292EE5" w:rsidRPr="00E538C3">
              <w:t xml:space="preserve"> 201</w:t>
            </w:r>
            <w:r w:rsidR="00292EE5">
              <w:t>9</w:t>
            </w:r>
          </w:p>
        </w:tc>
      </w:tr>
      <w:tr w:rsidR="00292EE5" w:rsidRPr="00E538C3" w:rsidTr="001956E2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B53853">
            <w:pPr>
              <w:pStyle w:val="Tekstkomunikatgwka"/>
            </w:pPr>
            <w:r>
              <w:t>I–I</w:t>
            </w:r>
            <w:r w:rsidR="00B53853">
              <w:t>V</w:t>
            </w:r>
            <w:r>
              <w:t xml:space="preserve"> 2018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292EE5" w:rsidP="001956E2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1A6949" w:rsidP="00B53853">
            <w:pPr>
              <w:pStyle w:val="Tekstkomunikatgwka"/>
            </w:pPr>
            <w:r>
              <w:t>I</w:t>
            </w:r>
            <w:r w:rsidR="00B53853">
              <w:t>V</w:t>
            </w:r>
            <w:r w:rsidR="00292EE5" w:rsidRPr="00E538C3">
              <w:t xml:space="preserve"> 201</w:t>
            </w:r>
            <w:r w:rsidR="00292EE5">
              <w:t>8</w:t>
            </w:r>
            <w:r w:rsidR="00292EE5" w:rsidRPr="00E538C3">
              <w:t xml:space="preserve"> = 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2EE5" w:rsidRPr="00E538C3" w:rsidRDefault="00B53853" w:rsidP="00292EE5">
            <w:pPr>
              <w:pStyle w:val="Tekstkomunikatgwka"/>
            </w:pPr>
            <w:r>
              <w:t>I</w:t>
            </w:r>
            <w:r w:rsidR="001A6949">
              <w:t>I</w:t>
            </w:r>
            <w:r w:rsidR="00292EE5">
              <w:t>I</w:t>
            </w:r>
            <w:r w:rsidR="00292EE5" w:rsidRPr="00E538C3">
              <w:t xml:space="preserve"> 201</w:t>
            </w:r>
            <w:r w:rsidR="00292EE5">
              <w:t>9</w:t>
            </w:r>
            <w:r w:rsidR="00292EE5" w:rsidRPr="00E538C3">
              <w:t xml:space="preserve"> = 100</w:t>
            </w:r>
          </w:p>
        </w:tc>
      </w:tr>
      <w:tr w:rsidR="00B53853" w:rsidRPr="00E538C3" w:rsidTr="001956E2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53853" w:rsidRPr="00E538C3" w:rsidRDefault="00B53853" w:rsidP="00B5385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294,4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95,4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66,3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86,3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85,1</w:t>
            </w:r>
          </w:p>
        </w:tc>
      </w:tr>
      <w:tr w:rsidR="00B53853" w:rsidRPr="00E538C3" w:rsidTr="001956E2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53853" w:rsidRPr="00E538C3" w:rsidRDefault="00B53853" w:rsidP="00B5385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</w:p>
        </w:tc>
      </w:tr>
      <w:tr w:rsidR="00B53853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53853" w:rsidRPr="00E538C3" w:rsidRDefault="00B53853" w:rsidP="00B5385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11,5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75,6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117,0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98,0</w:t>
            </w:r>
          </w:p>
        </w:tc>
      </w:tr>
      <w:tr w:rsidR="00B53853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53853" w:rsidRPr="00E538C3" w:rsidRDefault="00B53853" w:rsidP="00B5385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54,3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97,5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13,2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90,6</w:t>
            </w:r>
          </w:p>
        </w:tc>
      </w:tr>
      <w:tr w:rsidR="00B53853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53853" w:rsidRPr="00E538C3" w:rsidRDefault="00B53853" w:rsidP="00B5385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228,4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49,6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82,2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82,9</w:t>
            </w:r>
          </w:p>
        </w:tc>
      </w:tr>
      <w:tr w:rsidR="00B53853" w:rsidRPr="00E538C3" w:rsidTr="001956E2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B53853" w:rsidRPr="00E538C3" w:rsidRDefault="00B53853" w:rsidP="00B5385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860,2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103,6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223,2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102,4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B53853" w:rsidRDefault="00B53853" w:rsidP="00B53853">
            <w:pPr>
              <w:pStyle w:val="Tekstkomunikatliczby"/>
            </w:pPr>
            <w:r>
              <w:t>99,3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C36800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045362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Default="00505C9D" w:rsidP="009366E7">
      <w:pPr>
        <w:pStyle w:val="Tekstkomunikat"/>
      </w:pPr>
    </w:p>
    <w:p w:rsidR="009366E7" w:rsidRPr="00B54A53" w:rsidRDefault="009366E7" w:rsidP="009366E7">
      <w:pPr>
        <w:pStyle w:val="Tekstkomunikat"/>
      </w:pPr>
      <w:r w:rsidRPr="00B54A53">
        <w:t xml:space="preserve">Od początku br. producenci z województwa mazowieckiego dostarczyli do skupu </w:t>
      </w:r>
      <w:r w:rsidR="00DC697B">
        <w:t>294,4</w:t>
      </w:r>
      <w:r w:rsidRPr="00B54A53">
        <w:t xml:space="preserve"> tys. ton </w:t>
      </w:r>
      <w:r w:rsidRPr="00B54A53">
        <w:rPr>
          <w:b/>
        </w:rPr>
        <w:t xml:space="preserve">żywca rzeźnego </w:t>
      </w:r>
      <w:r w:rsidRPr="00B54A53">
        <w:t xml:space="preserve">(w wadze poubojowej ciepłej), tj. o </w:t>
      </w:r>
      <w:r w:rsidR="00DC697B">
        <w:t>4,6</w:t>
      </w:r>
      <w:r w:rsidRPr="00B54A53">
        <w:t xml:space="preserve">% </w:t>
      </w:r>
      <w:r>
        <w:t>mniej</w:t>
      </w:r>
      <w:r w:rsidRPr="00B54A53">
        <w:t xml:space="preserve"> niż przed rokiem. </w:t>
      </w:r>
      <w:r>
        <w:t>Spadek</w:t>
      </w:r>
      <w:r w:rsidRPr="00B54A53">
        <w:t xml:space="preserve"> skupu dotyczył </w:t>
      </w:r>
      <w:r w:rsidR="00DC697B">
        <w:t xml:space="preserve">zarówno </w:t>
      </w:r>
      <w:r w:rsidRPr="00B54A53">
        <w:t xml:space="preserve">żywca wołowego (o </w:t>
      </w:r>
      <w:r w:rsidR="00DC697B">
        <w:t>24,4</w:t>
      </w:r>
      <w:r w:rsidRPr="00B54A53">
        <w:t>%)</w:t>
      </w:r>
      <w:r w:rsidR="00DC697B">
        <w:t xml:space="preserve">, wieprzowego </w:t>
      </w:r>
      <w:r w:rsidRPr="00B54A53">
        <w:t xml:space="preserve">(o </w:t>
      </w:r>
      <w:r w:rsidR="00022DB2">
        <w:t>2,</w:t>
      </w:r>
      <w:r w:rsidR="00DC697B">
        <w:t>5</w:t>
      </w:r>
      <w:r w:rsidRPr="00B54A53">
        <w:t xml:space="preserve">%), </w:t>
      </w:r>
      <w:r w:rsidR="00DC697B">
        <w:t>j</w:t>
      </w:r>
      <w:r w:rsidR="00022DB2">
        <w:t>a</w:t>
      </w:r>
      <w:r w:rsidR="00DC697B">
        <w:t>k i</w:t>
      </w:r>
      <w:r w:rsidR="00022DB2">
        <w:t xml:space="preserve"> </w:t>
      </w:r>
      <w:r w:rsidRPr="00B54A53">
        <w:t xml:space="preserve">drobiowego (o </w:t>
      </w:r>
      <w:r w:rsidR="00DC697B">
        <w:t>3,8</w:t>
      </w:r>
      <w:r w:rsidRPr="00B54A53">
        <w:t xml:space="preserve">%). W </w:t>
      </w:r>
      <w:r w:rsidR="00DC697B">
        <w:t>kwietniu</w:t>
      </w:r>
      <w:r w:rsidRPr="00B54A53">
        <w:t xml:space="preserve"> br. podaż żywca rzeźnego ogółem (</w:t>
      </w:r>
      <w:r w:rsidR="00DC697B">
        <w:t>66,3</w:t>
      </w:r>
      <w:r w:rsidRPr="00B54A53">
        <w:t xml:space="preserve"> tys. ton) była </w:t>
      </w:r>
      <w:r w:rsidR="00DC697B">
        <w:t>ni</w:t>
      </w:r>
      <w:r w:rsidRPr="00B54A53">
        <w:t xml:space="preserve">ższa </w:t>
      </w:r>
      <w:r w:rsidR="00DC697B">
        <w:br/>
      </w:r>
      <w:r w:rsidRPr="00B54A53">
        <w:t xml:space="preserve">w ujęciu rocznym </w:t>
      </w:r>
      <w:r w:rsidR="00022DB2">
        <w:t>(</w:t>
      </w:r>
      <w:r w:rsidRPr="00B54A53">
        <w:t xml:space="preserve">o </w:t>
      </w:r>
      <w:r w:rsidR="00DC697B">
        <w:t>13</w:t>
      </w:r>
      <w:r w:rsidR="00022DB2">
        <w:t>,7</w:t>
      </w:r>
      <w:r w:rsidRPr="00B54A53">
        <w:t>%</w:t>
      </w:r>
      <w:r w:rsidR="00022DB2">
        <w:t>)</w:t>
      </w:r>
      <w:r w:rsidR="00DC697B">
        <w:t xml:space="preserve"> </w:t>
      </w:r>
      <w:r w:rsidR="00022DB2">
        <w:t>i miesięcznym (</w:t>
      </w:r>
      <w:r w:rsidRPr="00B54A53">
        <w:t xml:space="preserve">o </w:t>
      </w:r>
      <w:r w:rsidR="00DC697B">
        <w:t>14,9</w:t>
      </w:r>
      <w:r w:rsidRPr="00B54A53">
        <w:t>%</w:t>
      </w:r>
      <w:r w:rsidR="00022DB2">
        <w:t>)</w:t>
      </w:r>
      <w:r w:rsidRPr="00B54A53">
        <w:t xml:space="preserve">. </w:t>
      </w:r>
      <w:r w:rsidR="00022DB2">
        <w:t xml:space="preserve">W skali miesiąca </w:t>
      </w:r>
      <w:r w:rsidR="00DC697B">
        <w:t>spadek</w:t>
      </w:r>
      <w:r>
        <w:t xml:space="preserve"> skupu dotyczył wszystkich omawianych gatunków żywca</w:t>
      </w:r>
      <w:r w:rsidRPr="00B54A53">
        <w:t>.</w:t>
      </w:r>
    </w:p>
    <w:p w:rsidR="009366E7" w:rsidRDefault="009366E7" w:rsidP="009366E7">
      <w:pPr>
        <w:pStyle w:val="Tekstkomunikat"/>
      </w:pPr>
      <w:r w:rsidRPr="00B54A53">
        <w:t xml:space="preserve">Dostawy </w:t>
      </w:r>
      <w:r w:rsidRPr="00B54A53">
        <w:rPr>
          <w:b/>
        </w:rPr>
        <w:t>mleka</w:t>
      </w:r>
      <w:r w:rsidRPr="00B54A53">
        <w:t xml:space="preserve"> do skupu w okresie styczeń–</w:t>
      </w:r>
      <w:r w:rsidR="00DC697B">
        <w:t>kwiecień</w:t>
      </w:r>
      <w:r w:rsidRPr="00B54A53">
        <w:t xml:space="preserve"> br. (</w:t>
      </w:r>
      <w:r w:rsidR="00DC697B">
        <w:t>860,2</w:t>
      </w:r>
      <w:r w:rsidRPr="00B54A53">
        <w:t xml:space="preserve"> mln l) były o </w:t>
      </w:r>
      <w:r w:rsidR="00DC697B">
        <w:t>3,6</w:t>
      </w:r>
      <w:r w:rsidRPr="00B54A53">
        <w:t xml:space="preserve">% większe niż w tym samym okresie </w:t>
      </w:r>
      <w:r w:rsidR="00DC697B">
        <w:br/>
      </w:r>
      <w:r w:rsidRPr="00B54A53">
        <w:t>201</w:t>
      </w:r>
      <w:r>
        <w:t>8</w:t>
      </w:r>
      <w:r w:rsidRPr="00B54A53">
        <w:t xml:space="preserve"> r. W </w:t>
      </w:r>
      <w:r w:rsidR="00DC697B">
        <w:t>kwietniu</w:t>
      </w:r>
      <w:r w:rsidRPr="00B54A53">
        <w:t xml:space="preserve"> br. skup mleka wyniósł </w:t>
      </w:r>
      <w:r w:rsidR="00D27462">
        <w:t>22</w:t>
      </w:r>
      <w:r w:rsidR="00DC697B">
        <w:t>3,2</w:t>
      </w:r>
      <w:r w:rsidRPr="00B54A53">
        <w:t xml:space="preserve"> mln l i był </w:t>
      </w:r>
      <w:r w:rsidR="00DC697B">
        <w:t>mniejszy</w:t>
      </w:r>
      <w:r w:rsidRPr="00B54A53">
        <w:t xml:space="preserve"> o </w:t>
      </w:r>
      <w:r w:rsidR="00DC697B">
        <w:t>0,7</w:t>
      </w:r>
      <w:r w:rsidRPr="00B54A53">
        <w:t>% niż miesiąc temu</w:t>
      </w:r>
      <w:r w:rsidR="00D27462">
        <w:t xml:space="preserve"> oraz</w:t>
      </w:r>
      <w:r w:rsidRPr="00B54A53">
        <w:t xml:space="preserve"> </w:t>
      </w:r>
      <w:r w:rsidR="00DC697B">
        <w:t>większy</w:t>
      </w:r>
      <w:r w:rsidR="00DC697B" w:rsidRPr="00B54A53">
        <w:t xml:space="preserve"> </w:t>
      </w:r>
      <w:r w:rsidRPr="00B54A53">
        <w:t xml:space="preserve">o </w:t>
      </w:r>
      <w:r w:rsidR="00DC697B">
        <w:t>2,4</w:t>
      </w:r>
      <w:r w:rsidRPr="00B54A53">
        <w:t>% niż rok temu.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5F61BB" w:rsidRDefault="00B05DA7" w:rsidP="005E0AF6">
      <w:pPr>
        <w:pStyle w:val="Tekstkomunikattytwykrestabl"/>
      </w:pPr>
      <w:r w:rsidRPr="005A18C6">
        <w:lastRenderedPageBreak/>
        <w:t xml:space="preserve">Tablica </w:t>
      </w:r>
      <w:r w:rsidR="003E2C0E">
        <w:t>6</w:t>
      </w:r>
      <w:r w:rsidRPr="005A18C6">
        <w:t>.</w:t>
      </w:r>
      <w:r w:rsidRPr="005A18C6">
        <w:tab/>
      </w:r>
      <w:r w:rsidR="005F61BB" w:rsidRPr="005A18C6">
        <w:t>Przeciętne ceny podstawowych produktów rolnych</w:t>
      </w:r>
    </w:p>
    <w:tbl>
      <w:tblPr>
        <w:tblW w:w="1049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6E6DE8" w:rsidRPr="009C04F7" w:rsidTr="001956E2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WYSZCZEGÓLNIENIE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w skupie</w:t>
            </w:r>
          </w:p>
        </w:tc>
        <w:tc>
          <w:tcPr>
            <w:tcW w:w="4132" w:type="dxa"/>
            <w:gridSpan w:val="5"/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Ceny na targowiskach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1A6949" w:rsidP="00F36C52">
            <w:pPr>
              <w:pStyle w:val="Tekstkomunikatgwka"/>
            </w:pPr>
            <w:r>
              <w:t>I</w:t>
            </w:r>
            <w:r w:rsidR="00F36C52">
              <w:t>V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6E6DE8" w:rsidP="00F36C52">
            <w:pPr>
              <w:pStyle w:val="Tekstkomunikatgwka"/>
            </w:pPr>
            <w:r>
              <w:t>I–I</w:t>
            </w:r>
            <w:r w:rsidR="00F36C52">
              <w:t>V</w:t>
            </w:r>
            <w:r>
              <w:t xml:space="preserve"> 2019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E6DE8" w:rsidRPr="009C04F7" w:rsidRDefault="001A6949" w:rsidP="00F36C52">
            <w:pPr>
              <w:pStyle w:val="Tekstkomunikatgwka"/>
            </w:pPr>
            <w:r>
              <w:t>I</w:t>
            </w:r>
            <w:r w:rsidR="00F36C52">
              <w:t>V</w:t>
            </w:r>
            <w:r w:rsidR="006E6DE8" w:rsidRPr="009C04F7">
              <w:t xml:space="preserve"> 201</w:t>
            </w:r>
            <w:r w:rsidR="006E6DE8">
              <w:t>9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6E6DE8" w:rsidRPr="009C04F7" w:rsidRDefault="006E6DE8" w:rsidP="00F36C52">
            <w:pPr>
              <w:pStyle w:val="Tekstkomunikatgwka"/>
            </w:pPr>
            <w:r>
              <w:t>I–I</w:t>
            </w:r>
            <w:r w:rsidR="00F36C52">
              <w:t>V</w:t>
            </w:r>
            <w:r>
              <w:t xml:space="preserve"> 2019</w:t>
            </w:r>
          </w:p>
        </w:tc>
      </w:tr>
      <w:tr w:rsidR="006E6DE8" w:rsidRPr="009C04F7" w:rsidTr="001956E2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F36C52">
            <w:pPr>
              <w:pStyle w:val="Tekstkomunikatgwka"/>
            </w:pPr>
            <w:r>
              <w:t>I</w:t>
            </w:r>
            <w:r w:rsidR="00F36C52">
              <w:t>V</w:t>
            </w:r>
            <w:r w:rsidR="006E6DE8" w:rsidRPr="009C04F7">
              <w:t xml:space="preserve"> </w:t>
            </w:r>
            <w:r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F36C52">
              <w:t>I</w:t>
            </w:r>
            <w:r w:rsidR="006E6DE8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F36C52">
            <w:pPr>
              <w:pStyle w:val="Tekstkomunikatgwka"/>
            </w:pPr>
            <w:r>
              <w:t>I–I</w:t>
            </w:r>
            <w:r w:rsidR="00F36C52">
              <w:t>V</w:t>
            </w:r>
            <w:r>
              <w:t xml:space="preserve"> </w:t>
            </w:r>
            <w:r>
              <w:br/>
              <w:t>2018 =</w:t>
            </w:r>
            <w:r>
              <w:br/>
              <w:t>= 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F36C52">
            <w:pPr>
              <w:pStyle w:val="Tekstkomunikatgwka"/>
            </w:pPr>
            <w:r>
              <w:t>I</w:t>
            </w:r>
            <w:r w:rsidR="00F36C52">
              <w:t>V</w:t>
            </w:r>
            <w:r w:rsidR="006E6DE8" w:rsidRPr="009C04F7">
              <w:t xml:space="preserve"> </w:t>
            </w:r>
            <w:r>
              <w:br/>
            </w:r>
            <w:r w:rsidR="006E6DE8">
              <w:t>2018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1A6949" w:rsidP="006E6DE8">
            <w:pPr>
              <w:pStyle w:val="Tekstkomunikatgwka"/>
            </w:pPr>
            <w:r>
              <w:t>I</w:t>
            </w:r>
            <w:r w:rsidR="006E6DE8" w:rsidRPr="009C04F7">
              <w:t>I</w:t>
            </w:r>
            <w:r w:rsidR="00F36C52">
              <w:t>I</w:t>
            </w:r>
            <w:r w:rsidR="006E6DE8" w:rsidRPr="009C04F7">
              <w:t xml:space="preserve"> </w:t>
            </w:r>
            <w:r w:rsidR="00F36C52">
              <w:br/>
            </w:r>
            <w:r w:rsidR="006E6DE8">
              <w:t>2019</w:t>
            </w:r>
            <w:r w:rsidR="006E6DE8" w:rsidRPr="009C04F7">
              <w:t xml:space="preserve"> = </w:t>
            </w:r>
            <w:r w:rsidR="006E6DE8">
              <w:br/>
              <w:t xml:space="preserve">= </w:t>
            </w:r>
            <w:r w:rsidR="006E6DE8" w:rsidRPr="009C04F7">
              <w:t>100</w:t>
            </w:r>
          </w:p>
        </w:tc>
        <w:tc>
          <w:tcPr>
            <w:tcW w:w="82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1956E2">
            <w:pPr>
              <w:pStyle w:val="Tekstkomunikatgwka"/>
            </w:pPr>
            <w:r w:rsidRPr="009C04F7">
              <w:t>zł</w:t>
            </w:r>
          </w:p>
        </w:tc>
        <w:tc>
          <w:tcPr>
            <w:tcW w:w="82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6E6DE8" w:rsidRPr="009C04F7" w:rsidRDefault="006E6DE8" w:rsidP="00F36C52">
            <w:pPr>
              <w:pStyle w:val="Tekstkomunikatgwka"/>
            </w:pPr>
            <w:r>
              <w:t>I–I</w:t>
            </w:r>
            <w:r w:rsidR="00F36C52">
              <w:t>V</w:t>
            </w:r>
            <w:r>
              <w:t xml:space="preserve"> </w:t>
            </w:r>
            <w:r>
              <w:br/>
              <w:t xml:space="preserve">2018 = </w:t>
            </w:r>
            <w:r>
              <w:br/>
              <w:t>= 100</w:t>
            </w:r>
          </w:p>
        </w:tc>
      </w:tr>
      <w:tr w:rsidR="00CB0E5B" w:rsidRPr="009C04F7" w:rsidTr="001956E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B0E5B" w:rsidRPr="00C61E42" w:rsidRDefault="00CB0E5B" w:rsidP="00CB0E5B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80,83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119,1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92,3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85,61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126,5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93,14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111,4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98,9</w:t>
            </w:r>
          </w:p>
        </w:tc>
        <w:tc>
          <w:tcPr>
            <w:tcW w:w="82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93,37</w:t>
            </w:r>
          </w:p>
        </w:tc>
        <w:tc>
          <w:tcPr>
            <w:tcW w:w="827" w:type="dxa"/>
            <w:tcBorders>
              <w:top w:val="single" w:sz="12" w:space="0" w:color="522398"/>
              <w:bottom w:val="single" w:sz="4" w:space="0" w:color="522398"/>
            </w:tcBorders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111,5</w:t>
            </w:r>
          </w:p>
        </w:tc>
      </w:tr>
      <w:tr w:rsidR="00CB0E5B" w:rsidRPr="009C04F7" w:rsidTr="001956E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0E5B" w:rsidRPr="00C61E42" w:rsidRDefault="00CB0E5B" w:rsidP="00CB0E5B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68,14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119,4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97,3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69,18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122,4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70,88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111,0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98,7</w:t>
            </w:r>
          </w:p>
        </w:tc>
        <w:tc>
          <w:tcPr>
            <w:tcW w:w="82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70,39</w:t>
            </w:r>
          </w:p>
        </w:tc>
        <w:tc>
          <w:tcPr>
            <w:tcW w:w="827" w:type="dxa"/>
            <w:tcBorders>
              <w:top w:val="single" w:sz="4" w:space="0" w:color="522398"/>
            </w:tcBorders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109,1</w:t>
            </w:r>
          </w:p>
        </w:tc>
      </w:tr>
      <w:tr w:rsidR="00CB0E5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CB0E5B" w:rsidRPr="00C61E42" w:rsidRDefault="00CB0E5B" w:rsidP="00CB0E5B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</w:t>
            </w:r>
            <w:r w:rsidRPr="008D1D11">
              <w:rPr>
                <w:vertAlign w:val="superscript"/>
              </w:rPr>
              <w:t xml:space="preserve"> b</w:t>
            </w:r>
            <w:r w:rsidRPr="00C61E42">
              <w:t xml:space="preserve"> za 1 dt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132,54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222,2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116,6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112,16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193,2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148,62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195,9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109,8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133,04</w:t>
            </w:r>
          </w:p>
        </w:tc>
        <w:tc>
          <w:tcPr>
            <w:tcW w:w="827" w:type="dxa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166,4</w:t>
            </w:r>
          </w:p>
        </w:tc>
      </w:tr>
      <w:tr w:rsidR="00CB0E5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CB0E5B" w:rsidRPr="00C61E42" w:rsidRDefault="00CB0E5B" w:rsidP="00CB0E5B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7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6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</w:p>
        </w:tc>
        <w:tc>
          <w:tcPr>
            <w:tcW w:w="827" w:type="dxa"/>
            <w:noWrap/>
            <w:vAlign w:val="bottom"/>
          </w:tcPr>
          <w:p w:rsidR="00CB0E5B" w:rsidRDefault="00CB0E5B" w:rsidP="00F43AE7">
            <w:pPr>
              <w:pStyle w:val="Tekstkomunikatliczby"/>
            </w:pPr>
          </w:p>
        </w:tc>
      </w:tr>
      <w:tr w:rsidR="00CB0E5B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CB0E5B" w:rsidRPr="00C61E42" w:rsidRDefault="00CB0E5B" w:rsidP="00CB0E5B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6,68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111,3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101,0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6,47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116,6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CB0E5B" w:rsidRDefault="00CB0E5B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CB0E5B" w:rsidRDefault="00CB0E5B" w:rsidP="00F43AE7">
            <w:pPr>
              <w:pStyle w:val="Tekstkomunikatliczby"/>
            </w:pPr>
            <w:r>
              <w:t>x</w:t>
            </w:r>
          </w:p>
        </w:tc>
      </w:tr>
      <w:tr w:rsidR="00F43AE7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43AE7" w:rsidRPr="00C61E42" w:rsidRDefault="00F43AE7" w:rsidP="00F43AE7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5,78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128,1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130,6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4,59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103,2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5,83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122,2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</w:tr>
      <w:tr w:rsidR="00F43AE7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43AE7" w:rsidRPr="00C61E42" w:rsidRDefault="00F43AE7" w:rsidP="00F43AE7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3,70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107,9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100,8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3,53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102,4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</w:tr>
      <w:tr w:rsidR="00F43AE7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43AE7" w:rsidRPr="0034226A" w:rsidRDefault="00F43AE7" w:rsidP="00F43AE7">
            <w:pPr>
              <w:pStyle w:val="TekstkomunikatB1"/>
              <w:spacing w:before="100" w:after="100"/>
            </w:pPr>
            <w:r w:rsidRPr="0034226A">
              <w:t xml:space="preserve">Prosię na chów za 1 szt. 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135,50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83,9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98,8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133,41</w:t>
            </w:r>
          </w:p>
        </w:tc>
        <w:tc>
          <w:tcPr>
            <w:tcW w:w="827" w:type="dxa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81,5</w:t>
            </w:r>
          </w:p>
        </w:tc>
      </w:tr>
      <w:tr w:rsidR="00F43AE7" w:rsidRPr="009C04F7" w:rsidTr="001956E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F43AE7" w:rsidRPr="00C61E42" w:rsidRDefault="00F43AE7" w:rsidP="00F43AE7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135,32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102,3</w:t>
            </w:r>
          </w:p>
        </w:tc>
        <w:tc>
          <w:tcPr>
            <w:tcW w:w="827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98,6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137,22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101,2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7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  <w:tc>
          <w:tcPr>
            <w:tcW w:w="826" w:type="dxa"/>
            <w:shd w:val="clear" w:color="auto" w:fill="auto"/>
            <w:vAlign w:val="bottom"/>
          </w:tcPr>
          <w:p w:rsidR="00F43AE7" w:rsidRDefault="00F43AE7" w:rsidP="00F43AE7">
            <w:pPr>
              <w:pStyle w:val="Tekstkomunikatliczby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827" w:type="dxa"/>
            <w:noWrap/>
            <w:vAlign w:val="bottom"/>
          </w:tcPr>
          <w:p w:rsidR="00F43AE7" w:rsidRDefault="00F43AE7" w:rsidP="00F43AE7">
            <w:pPr>
              <w:pStyle w:val="Tekstkomunikatliczby"/>
            </w:pPr>
            <w:r>
              <w:t>x</w:t>
            </w:r>
          </w:p>
        </w:tc>
      </w:tr>
    </w:tbl>
    <w:p w:rsidR="00D76B75" w:rsidRPr="001A7873" w:rsidRDefault="00D76B75" w:rsidP="008D1D11">
      <w:pPr>
        <w:pStyle w:val="Tekstkomunikatnotka"/>
      </w:pPr>
      <w:r w:rsidRPr="008D1D11">
        <w:t xml:space="preserve">a </w:t>
      </w:r>
      <w:r w:rsidRPr="003B5648">
        <w:t xml:space="preserve">W skupie bez ziarna siewnego. </w:t>
      </w:r>
      <w:r w:rsidRPr="008D1D11">
        <w:t xml:space="preserve">b </w:t>
      </w:r>
      <w:r w:rsidRPr="003B5648">
        <w:t xml:space="preserve">Na </w:t>
      </w:r>
      <w:r w:rsidRPr="00AB662D">
        <w:t>targowiskach – jadalne późne.</w:t>
      </w:r>
      <w:r>
        <w:t xml:space="preserve"> </w:t>
      </w:r>
    </w:p>
    <w:p w:rsidR="00505C9D" w:rsidRDefault="00505C9D" w:rsidP="00505C9D">
      <w:pPr>
        <w:pStyle w:val="Tekstkomunikat"/>
      </w:pPr>
    </w:p>
    <w:p w:rsidR="00C61D29" w:rsidRDefault="00E05A99" w:rsidP="00505C9D">
      <w:pPr>
        <w:pStyle w:val="Tekstkomunikat"/>
      </w:pPr>
      <w:r>
        <w:t>W okresie styczeń–</w:t>
      </w:r>
      <w:r w:rsidR="00E16D52">
        <w:t>kwiecień</w:t>
      </w:r>
      <w:r>
        <w:t xml:space="preserve"> br. zarówno w skupie, jak i na targowiskach przeciętne </w:t>
      </w:r>
      <w:r w:rsidRPr="00E05A99">
        <w:rPr>
          <w:b/>
        </w:rPr>
        <w:t>cen</w:t>
      </w:r>
      <w:r w:rsidR="00593ABE">
        <w:rPr>
          <w:b/>
        </w:rPr>
        <w:t>y</w:t>
      </w:r>
      <w:r w:rsidRPr="00E05A99">
        <w:rPr>
          <w:b/>
        </w:rPr>
        <w:t xml:space="preserve"> pszenicy i żyta</w:t>
      </w:r>
      <w:r>
        <w:t xml:space="preserve"> były wyższe niż </w:t>
      </w:r>
      <w:r>
        <w:br/>
        <w:t xml:space="preserve">w tym samym okresie 2018 r. </w:t>
      </w:r>
      <w:r w:rsidR="00C61D29" w:rsidRPr="0018595E">
        <w:t xml:space="preserve">W </w:t>
      </w:r>
      <w:r w:rsidR="00E16D52">
        <w:t>kwietniu</w:t>
      </w:r>
      <w:r w:rsidR="00C61D29" w:rsidRPr="0018595E">
        <w:t xml:space="preserve"> br. </w:t>
      </w:r>
      <w:r w:rsidR="00C61D29" w:rsidRPr="00671FF0">
        <w:t>za 1 dt</w:t>
      </w:r>
      <w:r w:rsidR="00C61D29" w:rsidRPr="0018595E">
        <w:t xml:space="preserve"> </w:t>
      </w:r>
      <w:r w:rsidR="00C61D29" w:rsidRPr="00E05A99">
        <w:t>pszenicy</w:t>
      </w:r>
      <w:r w:rsidR="00C61D29" w:rsidRPr="0018595E">
        <w:t xml:space="preserve"> w skupie płacono </w:t>
      </w:r>
      <w:r w:rsidR="00C61D29">
        <w:t>8</w:t>
      </w:r>
      <w:r w:rsidR="00E16D52">
        <w:t>0,83</w:t>
      </w:r>
      <w:r w:rsidR="00C61D29" w:rsidRPr="0018595E">
        <w:t xml:space="preserve"> zł, tj. o </w:t>
      </w:r>
      <w:r w:rsidR="00E16D52">
        <w:t>7,7</w:t>
      </w:r>
      <w:r w:rsidR="00C61D29" w:rsidRPr="0018595E">
        <w:t xml:space="preserve">% </w:t>
      </w:r>
      <w:r w:rsidR="00E16D52">
        <w:t>mniej</w:t>
      </w:r>
      <w:r w:rsidR="00C61D29" w:rsidRPr="0018595E">
        <w:t xml:space="preserve"> niż przed miesiącem </w:t>
      </w:r>
      <w:r w:rsidR="00C61D29">
        <w:t>i</w:t>
      </w:r>
      <w:r w:rsidR="00C61D29" w:rsidRPr="0018595E">
        <w:t xml:space="preserve"> </w:t>
      </w:r>
      <w:r w:rsidR="00C61D29">
        <w:t xml:space="preserve">o </w:t>
      </w:r>
      <w:r w:rsidR="00E16D52">
        <w:t>19</w:t>
      </w:r>
      <w:r>
        <w:t>,1</w:t>
      </w:r>
      <w:r w:rsidR="00C61D29">
        <w:t xml:space="preserve">% więcej niż </w:t>
      </w:r>
      <w:r w:rsidR="00C61D29" w:rsidRPr="0018595E">
        <w:t xml:space="preserve">przed rokiem. Na targowiskach przeciętna cena pszenicy ukształtowała się na poziomie </w:t>
      </w:r>
      <w:r w:rsidR="00E16D52">
        <w:br/>
      </w:r>
      <w:r w:rsidR="00C61D29">
        <w:t>9</w:t>
      </w:r>
      <w:r w:rsidR="00E16D52">
        <w:t>3,14</w:t>
      </w:r>
      <w:r w:rsidR="00C61D29" w:rsidRPr="0018595E">
        <w:t xml:space="preserve"> zł/dt i </w:t>
      </w:r>
      <w:r>
        <w:t xml:space="preserve">w ujęciu miesięcznym </w:t>
      </w:r>
      <w:r w:rsidR="00E16D52">
        <w:t>była niższa o 1,1%</w:t>
      </w:r>
      <w:r>
        <w:t>, a w ujęciu rocznym</w:t>
      </w:r>
      <w:r w:rsidR="00C61D29" w:rsidRPr="0018595E">
        <w:t xml:space="preserve"> </w:t>
      </w:r>
      <w:r w:rsidR="00E16D52">
        <w:t>–</w:t>
      </w:r>
      <w:r w:rsidRPr="0018595E">
        <w:t xml:space="preserve"> </w:t>
      </w:r>
      <w:r w:rsidR="00C61D29">
        <w:t xml:space="preserve">wyższa </w:t>
      </w:r>
      <w:r w:rsidR="00C61D29" w:rsidRPr="0018595E">
        <w:t xml:space="preserve">o </w:t>
      </w:r>
      <w:r w:rsidR="00E16D52">
        <w:t>11,4</w:t>
      </w:r>
      <w:r w:rsidR="00C61D29" w:rsidRPr="0018595E">
        <w:t xml:space="preserve">%. </w:t>
      </w:r>
      <w:r w:rsidR="00C61D29" w:rsidRPr="00792CC9">
        <w:rPr>
          <w:b/>
        </w:rPr>
        <w:t>Cena</w:t>
      </w:r>
      <w:r w:rsidR="00C61D29" w:rsidRPr="0018595E">
        <w:t xml:space="preserve"> skupu </w:t>
      </w:r>
      <w:r w:rsidR="00C61D29" w:rsidRPr="0018595E">
        <w:rPr>
          <w:b/>
        </w:rPr>
        <w:t>żyta</w:t>
      </w:r>
      <w:r w:rsidR="00C61D29" w:rsidRPr="0018595E">
        <w:t xml:space="preserve"> w porównaniu z poprzednim miesiącem </w:t>
      </w:r>
      <w:r w:rsidR="00E16D52">
        <w:t>obniżyła się</w:t>
      </w:r>
      <w:r w:rsidR="00C61D29" w:rsidRPr="0018595E">
        <w:t xml:space="preserve"> o </w:t>
      </w:r>
      <w:r w:rsidR="00E16D52">
        <w:t>2,7</w:t>
      </w:r>
      <w:r w:rsidR="00C61D29" w:rsidRPr="0018595E">
        <w:t xml:space="preserve">% (do </w:t>
      </w:r>
      <w:r w:rsidR="00E16D52">
        <w:t>68,14</w:t>
      </w:r>
      <w:r w:rsidR="00C61D29" w:rsidRPr="0018595E">
        <w:t xml:space="preserve"> zł/dt), </w:t>
      </w:r>
      <w:r w:rsidR="00C61D29">
        <w:t>a</w:t>
      </w:r>
      <w:r w:rsidR="00C61D29" w:rsidRPr="0018595E">
        <w:t xml:space="preserve"> cena targowiskowa o </w:t>
      </w:r>
      <w:r w:rsidR="00E16D52">
        <w:t>1,3</w:t>
      </w:r>
      <w:r w:rsidR="00C61D29" w:rsidRPr="0018595E">
        <w:t xml:space="preserve">% (do </w:t>
      </w:r>
      <w:r>
        <w:t>7</w:t>
      </w:r>
      <w:r w:rsidR="00E16D52">
        <w:t>0,88</w:t>
      </w:r>
      <w:r w:rsidR="00C61D29" w:rsidRPr="0018595E">
        <w:t xml:space="preserve"> zł/dt). W </w:t>
      </w:r>
      <w:r>
        <w:t>odniesieniu do</w:t>
      </w:r>
      <w:r w:rsidR="00C61D29" w:rsidRPr="0018595E">
        <w:t xml:space="preserve"> </w:t>
      </w:r>
      <w:r w:rsidR="00E16D52">
        <w:t>kwietnia</w:t>
      </w:r>
      <w:r w:rsidR="00C61D29" w:rsidRPr="0018595E">
        <w:t xml:space="preserve"> 201</w:t>
      </w:r>
      <w:r w:rsidR="00C61D29">
        <w:t>8</w:t>
      </w:r>
      <w:r w:rsidR="00C61D29" w:rsidRPr="0018595E">
        <w:t xml:space="preserve"> r. za żyto w skupie i na targowiskach płacono </w:t>
      </w:r>
      <w:r w:rsidR="00C61D29">
        <w:t>więcej</w:t>
      </w:r>
      <w:r w:rsidR="00C61D29" w:rsidRPr="0018595E">
        <w:t xml:space="preserve"> stosownie</w:t>
      </w:r>
      <w:r w:rsidR="00C61D29">
        <w:t>:</w:t>
      </w:r>
      <w:r w:rsidR="00C61D29" w:rsidRPr="0018595E">
        <w:t xml:space="preserve"> o </w:t>
      </w:r>
      <w:r w:rsidR="00E16D52">
        <w:t>19,4</w:t>
      </w:r>
      <w:r w:rsidR="00C61D29" w:rsidRPr="0018595E">
        <w:t xml:space="preserve">% i o </w:t>
      </w:r>
      <w:r>
        <w:t>1</w:t>
      </w:r>
      <w:r w:rsidR="00E16D52">
        <w:t>1,</w:t>
      </w:r>
      <w:r>
        <w:t>0</w:t>
      </w:r>
      <w:r w:rsidR="00C61D29" w:rsidRPr="0018595E">
        <w:t>%.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DC5D47">
        <w:t>8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09366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3236" cy="2813310"/>
            <wp:effectExtent l="0" t="0" r="0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236" cy="28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54F" w:rsidRDefault="00A5554F" w:rsidP="00E44882">
      <w:pPr>
        <w:pStyle w:val="Tekstkomunikat"/>
        <w:spacing w:after="0"/>
      </w:pPr>
    </w:p>
    <w:p w:rsidR="00A12AAA" w:rsidRDefault="00A12AAA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DD3B60" w:rsidRDefault="00DD3B60" w:rsidP="00DD3B60">
      <w:pPr>
        <w:pStyle w:val="Tekstkomunikat"/>
      </w:pPr>
      <w:r>
        <w:rPr>
          <w:rFonts w:cs="Arial"/>
        </w:rPr>
        <w:lastRenderedPageBreak/>
        <w:t>W</w:t>
      </w:r>
      <w:r w:rsidRPr="00DF6D27">
        <w:t xml:space="preserve"> </w:t>
      </w:r>
      <w:r w:rsidR="00B04E98">
        <w:t>kwietniu</w:t>
      </w:r>
      <w:r w:rsidRPr="00DF6D27">
        <w:t xml:space="preserve"> br. </w:t>
      </w:r>
      <w:r>
        <w:t xml:space="preserve">znacznie </w:t>
      </w:r>
      <w:r w:rsidR="00B04E98">
        <w:t>mniejszym</w:t>
      </w:r>
      <w:r>
        <w:t xml:space="preserve"> </w:t>
      </w:r>
      <w:r w:rsidRPr="00DF6D27">
        <w:t xml:space="preserve">niż przed miesiącem </w:t>
      </w:r>
      <w:r>
        <w:t>i przed rokiem d</w:t>
      </w:r>
      <w:r w:rsidRPr="00DF6D27">
        <w:t>ostaw</w:t>
      </w:r>
      <w:r>
        <w:t xml:space="preserve">om </w:t>
      </w:r>
      <w:r w:rsidRPr="003E4FCF">
        <w:rPr>
          <w:b/>
        </w:rPr>
        <w:t>ziemniaków</w:t>
      </w:r>
      <w:r w:rsidRPr="00DF6D27">
        <w:t xml:space="preserve"> do skupu</w:t>
      </w:r>
      <w:r>
        <w:t xml:space="preserve"> towarzyszył sezonowy wzrost cen tego surowca. Za 1 dt ziemniaków płacono </w:t>
      </w:r>
      <w:r w:rsidR="00B04E98">
        <w:t>132,54</w:t>
      </w:r>
      <w:r>
        <w:t xml:space="preserve"> zł, tj. o </w:t>
      </w:r>
      <w:r w:rsidR="00B04E98">
        <w:t>16,6</w:t>
      </w:r>
      <w:r>
        <w:t xml:space="preserve">% więcej niż w </w:t>
      </w:r>
      <w:r w:rsidR="00B04E98">
        <w:t>marcu</w:t>
      </w:r>
      <w:r>
        <w:t xml:space="preserve"> br. i o </w:t>
      </w:r>
      <w:r w:rsidR="00B04E98">
        <w:t>122,2</w:t>
      </w:r>
      <w:r>
        <w:t xml:space="preserve">% więcej niż w </w:t>
      </w:r>
      <w:r w:rsidR="00B04E98">
        <w:t>kwietniu</w:t>
      </w:r>
      <w:r>
        <w:t xml:space="preserve"> ub. roku. W obrocie targowiskowym</w:t>
      </w:r>
      <w:r w:rsidRPr="00DF6D27">
        <w:t xml:space="preserve"> </w:t>
      </w:r>
      <w:r w:rsidRPr="003E4FCF">
        <w:t>cen</w:t>
      </w:r>
      <w:r>
        <w:t>y</w:t>
      </w:r>
      <w:r w:rsidRPr="003E4FCF">
        <w:t xml:space="preserve"> ziemniaków</w:t>
      </w:r>
      <w:r>
        <w:t xml:space="preserve"> (</w:t>
      </w:r>
      <w:r w:rsidR="00B04E98">
        <w:t>148,62</w:t>
      </w:r>
      <w:r>
        <w:t xml:space="preserve"> zł/dt)</w:t>
      </w:r>
      <w:r w:rsidRPr="00CF646F">
        <w:t xml:space="preserve"> </w:t>
      </w:r>
      <w:r>
        <w:t xml:space="preserve">w ujęciu miesięcznym wzrosły </w:t>
      </w:r>
      <w:r w:rsidRPr="00CF646F">
        <w:t>o</w:t>
      </w:r>
      <w:r>
        <w:t xml:space="preserve"> </w:t>
      </w:r>
      <w:r w:rsidR="00B04E98">
        <w:t>9,8</w:t>
      </w:r>
      <w:r>
        <w:t xml:space="preserve">%, </w:t>
      </w:r>
      <w:r>
        <w:br/>
        <w:t xml:space="preserve">a w ujęciu rocznym – o </w:t>
      </w:r>
      <w:r w:rsidR="00B04E98">
        <w:t>95,9</w:t>
      </w:r>
      <w:r>
        <w:t>%.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DC5D47">
        <w:t>9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09366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30125" cy="2816358"/>
            <wp:effectExtent l="0" t="0" r="0" b="317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125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3AC6" w:rsidRDefault="0013790A" w:rsidP="006371E4">
      <w:pPr>
        <w:pStyle w:val="Tekstkomunikat"/>
      </w:pPr>
      <w:r>
        <w:t xml:space="preserve">W </w:t>
      </w:r>
      <w:r w:rsidR="00AB3787">
        <w:t>okresie styczeń–kwiecień</w:t>
      </w:r>
      <w:r>
        <w:t xml:space="preserve"> 2019 r. przeciętn</w:t>
      </w:r>
      <w:r w:rsidR="00937161">
        <w:t>a</w:t>
      </w:r>
      <w:r>
        <w:t xml:space="preserve"> </w:t>
      </w:r>
      <w:r w:rsidRPr="00937161">
        <w:rPr>
          <w:b/>
        </w:rPr>
        <w:t>cen</w:t>
      </w:r>
      <w:r w:rsidR="00937161" w:rsidRPr="00937161">
        <w:rPr>
          <w:b/>
        </w:rPr>
        <w:t>a</w:t>
      </w:r>
      <w:r>
        <w:t xml:space="preserve"> skup</w:t>
      </w:r>
      <w:r w:rsidR="00937161">
        <w:t>u</w:t>
      </w:r>
      <w:r>
        <w:t xml:space="preserve"> </w:t>
      </w:r>
      <w:r w:rsidRPr="00D900FD">
        <w:rPr>
          <w:b/>
        </w:rPr>
        <w:t>żywca wieprzowego</w:t>
      </w:r>
      <w:r w:rsidRPr="00F75746">
        <w:t xml:space="preserve"> </w:t>
      </w:r>
      <w:r>
        <w:t>był</w:t>
      </w:r>
      <w:r w:rsidR="00937161">
        <w:t>a</w:t>
      </w:r>
      <w:r>
        <w:t xml:space="preserve"> </w:t>
      </w:r>
      <w:r w:rsidR="00EA1422">
        <w:t xml:space="preserve">wyższa </w:t>
      </w:r>
      <w:r>
        <w:t xml:space="preserve">o </w:t>
      </w:r>
      <w:r w:rsidR="00AB3787">
        <w:t>3,2</w:t>
      </w:r>
      <w:r>
        <w:t xml:space="preserve">% niż w ubiegłym roku. </w:t>
      </w:r>
      <w:r w:rsidR="00AB3787">
        <w:br/>
      </w:r>
      <w:r w:rsidR="009B43BA">
        <w:t xml:space="preserve">W </w:t>
      </w:r>
      <w:r w:rsidR="00AB3787">
        <w:t>kwietniu</w:t>
      </w:r>
      <w:r w:rsidR="009B43BA">
        <w:t xml:space="preserve"> br. </w:t>
      </w:r>
      <w:r w:rsidR="00AB3787">
        <w:t>odnotowano znaczny wzrost cen tego surowca – z</w:t>
      </w:r>
      <w:r w:rsidR="007956CD" w:rsidRPr="00F75746">
        <w:t xml:space="preserve">a 1 </w:t>
      </w:r>
      <w:r w:rsidR="007956CD" w:rsidRPr="00AB3787">
        <w:t xml:space="preserve">kg </w:t>
      </w:r>
      <w:r w:rsidR="00AB3787" w:rsidRPr="00AB3787">
        <w:t xml:space="preserve">żywca wieprzowego </w:t>
      </w:r>
      <w:r w:rsidR="007956CD" w:rsidRPr="00AB3787">
        <w:t>płacono</w:t>
      </w:r>
      <w:r w:rsidR="007956CD" w:rsidRPr="00F75746">
        <w:t xml:space="preserve"> </w:t>
      </w:r>
      <w:r w:rsidR="00AB3787">
        <w:t>5,78</w:t>
      </w:r>
      <w:r w:rsidR="007956CD" w:rsidRPr="00F75746">
        <w:t xml:space="preserve"> zł, tj. o </w:t>
      </w:r>
      <w:r w:rsidR="00AB3787">
        <w:t>30,6</w:t>
      </w:r>
      <w:r w:rsidR="007956CD" w:rsidRPr="00F75746">
        <w:t xml:space="preserve">% </w:t>
      </w:r>
      <w:r w:rsidR="009B43BA">
        <w:t>więcej</w:t>
      </w:r>
      <w:r w:rsidR="007956CD" w:rsidRPr="00F75746">
        <w:t xml:space="preserve"> niż przed miesiącem i o </w:t>
      </w:r>
      <w:r w:rsidR="00AB3787">
        <w:t>28,1</w:t>
      </w:r>
      <w:r w:rsidR="007956CD" w:rsidRPr="00F75746">
        <w:t xml:space="preserve">% </w:t>
      </w:r>
      <w:r w:rsidR="00AB3787">
        <w:t>więcej</w:t>
      </w:r>
      <w:r w:rsidR="00AB3787" w:rsidRPr="00F75746">
        <w:t xml:space="preserve"> </w:t>
      </w:r>
      <w:r w:rsidR="007956CD" w:rsidRPr="00F75746">
        <w:t xml:space="preserve">niż przed rokiem. </w:t>
      </w:r>
      <w:r w:rsidR="0050200F">
        <w:t xml:space="preserve">Średnia cena </w:t>
      </w:r>
      <w:r w:rsidR="00EA1422">
        <w:t>targowisk</w:t>
      </w:r>
      <w:r w:rsidR="0050200F">
        <w:t>owa</w:t>
      </w:r>
      <w:r w:rsidR="00EA1422">
        <w:t xml:space="preserve"> żyw</w:t>
      </w:r>
      <w:r w:rsidR="0050200F">
        <w:t>ca</w:t>
      </w:r>
      <w:r w:rsidR="00EA1422">
        <w:t xml:space="preserve"> wieprzow</w:t>
      </w:r>
      <w:r w:rsidR="0050200F">
        <w:t>ego</w:t>
      </w:r>
      <w:r w:rsidR="00EA1422">
        <w:t xml:space="preserve"> </w:t>
      </w:r>
      <w:r w:rsidR="0050200F">
        <w:t>wyniosła</w:t>
      </w:r>
      <w:r w:rsidR="00EA1422">
        <w:t xml:space="preserve"> </w:t>
      </w:r>
      <w:r w:rsidR="0050200F">
        <w:br/>
      </w:r>
      <w:r w:rsidR="00EA1422">
        <w:t>5,83 zł/kg</w:t>
      </w:r>
      <w:r w:rsidR="0050200F">
        <w:t xml:space="preserve"> i była </w:t>
      </w:r>
      <w:r w:rsidR="00EA1422">
        <w:t xml:space="preserve">o 22,2% </w:t>
      </w:r>
      <w:r w:rsidR="0050200F">
        <w:t>wyższa</w:t>
      </w:r>
      <w:r w:rsidR="00EA1422">
        <w:t xml:space="preserve"> niż rok wcześniej. </w:t>
      </w:r>
    </w:p>
    <w:p w:rsidR="007956CD" w:rsidRDefault="0050200F" w:rsidP="006371E4">
      <w:pPr>
        <w:pStyle w:val="Tekstkomunikat"/>
      </w:pPr>
      <w:r>
        <w:t xml:space="preserve">Znaczny </w:t>
      </w:r>
      <w:r w:rsidR="009B43BA">
        <w:t>wzrost</w:t>
      </w:r>
      <w:r w:rsidR="007956CD" w:rsidRPr="00F75746">
        <w:t xml:space="preserve"> cen żywca wieprzowego w skupie</w:t>
      </w:r>
      <w:r w:rsidR="007956CD">
        <w:t xml:space="preserve"> </w:t>
      </w:r>
      <w:r>
        <w:t xml:space="preserve">i jednoczesny spadek </w:t>
      </w:r>
      <w:r w:rsidR="007956CD">
        <w:t>cen</w:t>
      </w:r>
      <w:r w:rsidR="007956CD" w:rsidRPr="006371E4">
        <w:t xml:space="preserve"> żyta na targowiskach </w:t>
      </w:r>
      <w:r w:rsidR="007956CD" w:rsidRPr="00F75746">
        <w:t>skutkował</w:t>
      </w:r>
      <w:r w:rsidR="0013790A">
        <w:t>y</w:t>
      </w:r>
      <w:r w:rsidR="007956CD" w:rsidRPr="00F75746">
        <w:t xml:space="preserve"> </w:t>
      </w:r>
      <w:r w:rsidR="0013790A">
        <w:t>poprawą</w:t>
      </w:r>
      <w:r w:rsidR="007956CD" w:rsidRPr="00F75746">
        <w:t xml:space="preserve"> wskaźnika rentowności produkcji trzody chlewnej</w:t>
      </w:r>
      <w:r w:rsidR="0013790A">
        <w:t>.</w:t>
      </w:r>
      <w:r w:rsidR="007956CD" w:rsidRPr="00F75746">
        <w:t xml:space="preserve"> Relacja cen skupu trzody do cen żyta na targowiskach </w:t>
      </w:r>
      <w:r w:rsidR="0013790A">
        <w:t xml:space="preserve">w </w:t>
      </w:r>
      <w:r>
        <w:t>kwietniu</w:t>
      </w:r>
      <w:r w:rsidR="0013790A">
        <w:t xml:space="preserve"> br. </w:t>
      </w:r>
      <w:r w:rsidR="007956CD" w:rsidRPr="00F75746">
        <w:t xml:space="preserve">wyniosła </w:t>
      </w:r>
      <w:r>
        <w:t>8</w:t>
      </w:r>
      <w:r w:rsidR="0013790A">
        <w:t>,2</w:t>
      </w:r>
      <w:r w:rsidR="00937161">
        <w:t xml:space="preserve">, wobec </w:t>
      </w:r>
      <w:r>
        <w:t>6,2</w:t>
      </w:r>
      <w:r w:rsidR="00937161">
        <w:t xml:space="preserve"> przed miesiącem</w:t>
      </w:r>
      <w:r w:rsidR="007956CD" w:rsidRPr="00F75746">
        <w:t xml:space="preserve">. </w:t>
      </w:r>
      <w:r w:rsidR="00937161">
        <w:t>N</w:t>
      </w:r>
      <w:r w:rsidR="007956CD" w:rsidRPr="00F75746">
        <w:t xml:space="preserve">a targowiskach za jedno </w:t>
      </w:r>
      <w:r w:rsidR="007956CD" w:rsidRPr="002414D4">
        <w:rPr>
          <w:b/>
        </w:rPr>
        <w:t>prosię na chów</w:t>
      </w:r>
      <w:r w:rsidR="007956CD" w:rsidRPr="00F75746">
        <w:t xml:space="preserve"> płacono </w:t>
      </w:r>
      <w:r w:rsidR="008D0658">
        <w:t xml:space="preserve">ponad </w:t>
      </w:r>
      <w:r>
        <w:t>136</w:t>
      </w:r>
      <w:r w:rsidR="007956CD" w:rsidRPr="00F75746">
        <w:t xml:space="preserve"> zł, tj. o </w:t>
      </w:r>
      <w:r>
        <w:t>1,2</w:t>
      </w:r>
      <w:r w:rsidR="007956CD" w:rsidRPr="00F75746">
        <w:t xml:space="preserve">% </w:t>
      </w:r>
      <w:r>
        <w:t>mniej</w:t>
      </w:r>
      <w:r w:rsidR="007956CD" w:rsidRPr="00F75746">
        <w:t xml:space="preserve"> niż w </w:t>
      </w:r>
      <w:r>
        <w:t>marcu</w:t>
      </w:r>
      <w:r w:rsidR="009B43BA" w:rsidRPr="00F75746">
        <w:t xml:space="preserve"> </w:t>
      </w:r>
      <w:r w:rsidR="009B43BA">
        <w:t>b</w:t>
      </w:r>
      <w:r w:rsidR="007956CD">
        <w:t>r.</w:t>
      </w:r>
      <w:r w:rsidR="007956CD" w:rsidRPr="00F75746">
        <w:t xml:space="preserve"> i o </w:t>
      </w:r>
      <w:r>
        <w:t>16,1</w:t>
      </w:r>
      <w:r w:rsidR="007956CD" w:rsidRPr="00F75746">
        <w:t xml:space="preserve">% </w:t>
      </w:r>
      <w:r w:rsidR="007956CD">
        <w:t>mniej</w:t>
      </w:r>
      <w:r w:rsidR="007956CD" w:rsidRPr="00F75746">
        <w:t xml:space="preserve"> niż w </w:t>
      </w:r>
      <w:r>
        <w:t>kwietniu</w:t>
      </w:r>
      <w:r w:rsidR="009B43BA">
        <w:t xml:space="preserve"> </w:t>
      </w:r>
      <w:r w:rsidR="00BA6F8F">
        <w:t>ub. roku.</w:t>
      </w:r>
    </w:p>
    <w:p w:rsidR="006E3A5B" w:rsidRDefault="00676E6D" w:rsidP="00676E6D">
      <w:pPr>
        <w:pStyle w:val="Tekstkomunikattytwykrestabl"/>
      </w:pPr>
      <w:r>
        <w:t xml:space="preserve">Wykres </w:t>
      </w:r>
      <w:r w:rsidR="00DC5D47">
        <w:t>10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093662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6348" cy="2624333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95C" w:rsidRDefault="00A9095C" w:rsidP="00E2604D">
      <w:pPr>
        <w:pStyle w:val="Tekstkomunikat"/>
      </w:pPr>
    </w:p>
    <w:p w:rsidR="00A12AAA" w:rsidRDefault="00A12AAA">
      <w:pPr>
        <w:rPr>
          <w:rFonts w:cs="Arial"/>
          <w:lang w:eastAsia="pl-PL"/>
        </w:rPr>
      </w:pPr>
      <w:r>
        <w:rPr>
          <w:rFonts w:cs="Arial"/>
        </w:rPr>
        <w:br w:type="page"/>
      </w:r>
    </w:p>
    <w:p w:rsidR="000301DA" w:rsidRPr="00A54043" w:rsidRDefault="00B277BD" w:rsidP="000301DA">
      <w:pPr>
        <w:pStyle w:val="Tekstkomunikat"/>
      </w:pPr>
      <w:r w:rsidRPr="00A54043">
        <w:rPr>
          <w:rFonts w:cs="Arial"/>
        </w:rPr>
        <w:lastRenderedPageBreak/>
        <w:t>W</w:t>
      </w:r>
      <w:r w:rsidRPr="00A54043">
        <w:t xml:space="preserve"> </w:t>
      </w:r>
      <w:r w:rsidR="003836F9" w:rsidRPr="00A54043">
        <w:t>okresie styczeń–</w:t>
      </w:r>
      <w:r w:rsidR="00BA63F7">
        <w:t>kwiecień</w:t>
      </w:r>
      <w:r w:rsidRPr="00A54043">
        <w:t xml:space="preserve"> br.</w:t>
      </w:r>
      <w:r w:rsidR="003836F9" w:rsidRPr="00A54043">
        <w:t xml:space="preserve">, przy znacznie mniejszych </w:t>
      </w:r>
      <w:r w:rsidR="00AD3F8E" w:rsidRPr="00A54043">
        <w:t>dostaw</w:t>
      </w:r>
      <w:r w:rsidR="003836F9" w:rsidRPr="00A54043">
        <w:t>ach</w:t>
      </w:r>
      <w:r w:rsidR="00AD3F8E" w:rsidRPr="00A54043">
        <w:t xml:space="preserve"> </w:t>
      </w:r>
      <w:r w:rsidR="00AD3F8E" w:rsidRPr="00A54043">
        <w:rPr>
          <w:b/>
        </w:rPr>
        <w:t>żywca wołowego</w:t>
      </w:r>
      <w:r w:rsidR="00AD3F8E" w:rsidRPr="00A54043">
        <w:t xml:space="preserve"> do skupu</w:t>
      </w:r>
      <w:r w:rsidR="003836F9" w:rsidRPr="00A54043">
        <w:t xml:space="preserve">, przeciętna </w:t>
      </w:r>
      <w:r w:rsidR="00AD3F8E" w:rsidRPr="00A54043">
        <w:t>cen</w:t>
      </w:r>
      <w:r w:rsidR="003836F9" w:rsidRPr="00A54043">
        <w:t>a</w:t>
      </w:r>
      <w:r w:rsidR="00AD3F8E" w:rsidRPr="00A54043">
        <w:t xml:space="preserve"> tego surowca</w:t>
      </w:r>
      <w:r w:rsidR="003836F9" w:rsidRPr="00A54043">
        <w:t xml:space="preserve"> ukształtowała się na poziomie </w:t>
      </w:r>
      <w:r w:rsidR="00BA63F7">
        <w:t>6,47</w:t>
      </w:r>
      <w:r w:rsidR="003836F9" w:rsidRPr="00A54043">
        <w:t xml:space="preserve"> zł/kg i była o </w:t>
      </w:r>
      <w:r w:rsidR="00BA63F7">
        <w:t>16,6</w:t>
      </w:r>
      <w:r w:rsidR="003836F9" w:rsidRPr="00A54043">
        <w:t xml:space="preserve">% wyższa niż w analogicznym okresie 2018 r. W </w:t>
      </w:r>
      <w:r w:rsidR="00BA63F7">
        <w:t>kwietniu</w:t>
      </w:r>
      <w:r w:rsidR="003836F9" w:rsidRPr="00A54043">
        <w:t xml:space="preserve"> br.</w:t>
      </w:r>
      <w:r w:rsidRPr="00A54043">
        <w:t xml:space="preserve"> </w:t>
      </w:r>
      <w:r w:rsidR="003836F9" w:rsidRPr="00A54043">
        <w:t>z</w:t>
      </w:r>
      <w:r w:rsidRPr="00A54043">
        <w:t xml:space="preserve">a </w:t>
      </w:r>
      <w:r w:rsidR="003836F9" w:rsidRPr="00A54043">
        <w:t xml:space="preserve">dostarczony </w:t>
      </w:r>
      <w:r w:rsidR="00640BF2" w:rsidRPr="00A54043">
        <w:t xml:space="preserve">żywiec </w:t>
      </w:r>
      <w:r w:rsidR="00A54043" w:rsidRPr="00A54043">
        <w:t xml:space="preserve">wołowy </w:t>
      </w:r>
      <w:r w:rsidR="00640BF2" w:rsidRPr="00A54043">
        <w:t xml:space="preserve">producentom </w:t>
      </w:r>
      <w:r w:rsidRPr="00A54043">
        <w:t xml:space="preserve">płacono średnio </w:t>
      </w:r>
      <w:r w:rsidR="00640BF2" w:rsidRPr="00A54043">
        <w:t>6,6</w:t>
      </w:r>
      <w:r w:rsidR="00BA63F7">
        <w:t>8</w:t>
      </w:r>
      <w:r w:rsidRPr="00A54043">
        <w:t xml:space="preserve"> zł</w:t>
      </w:r>
      <w:r w:rsidR="00640BF2" w:rsidRPr="00A54043">
        <w:t>/kg</w:t>
      </w:r>
      <w:r w:rsidRPr="00A54043">
        <w:t xml:space="preserve">, tj. o </w:t>
      </w:r>
      <w:r w:rsidR="00640BF2" w:rsidRPr="00A54043">
        <w:t>1</w:t>
      </w:r>
      <w:r w:rsidR="00BA63F7">
        <w:t>,0</w:t>
      </w:r>
      <w:r w:rsidRPr="00A54043">
        <w:t xml:space="preserve">% </w:t>
      </w:r>
      <w:r w:rsidR="00640BF2" w:rsidRPr="00A54043">
        <w:t xml:space="preserve">więcej </w:t>
      </w:r>
      <w:r w:rsidRPr="00A54043">
        <w:t xml:space="preserve">w ujęciu miesięcznym i o </w:t>
      </w:r>
      <w:r w:rsidR="00BA63F7">
        <w:t>11,3</w:t>
      </w:r>
      <w:r w:rsidRPr="00A54043">
        <w:t>% więcej w ujęciu rocznym.</w:t>
      </w:r>
    </w:p>
    <w:p w:rsidR="005E0D88" w:rsidRPr="008A314A" w:rsidRDefault="00A54043" w:rsidP="005E0D88">
      <w:pPr>
        <w:pStyle w:val="Tekstkomunikat"/>
      </w:pPr>
      <w:r w:rsidRPr="008A314A">
        <w:rPr>
          <w:rFonts w:cs="Arial"/>
        </w:rPr>
        <w:t xml:space="preserve">Przeciętna </w:t>
      </w:r>
      <w:r w:rsidRPr="008A314A">
        <w:rPr>
          <w:rFonts w:cs="Arial"/>
          <w:b/>
        </w:rPr>
        <w:t>cena</w:t>
      </w:r>
      <w:r w:rsidRPr="008A314A">
        <w:rPr>
          <w:rFonts w:cs="Arial"/>
        </w:rPr>
        <w:t xml:space="preserve"> </w:t>
      </w:r>
      <w:r w:rsidR="005E0D88" w:rsidRPr="008A314A">
        <w:t xml:space="preserve">skupu </w:t>
      </w:r>
      <w:r w:rsidR="005E0D88" w:rsidRPr="008A314A">
        <w:rPr>
          <w:b/>
        </w:rPr>
        <w:t>żywca drobiowego</w:t>
      </w:r>
      <w:r w:rsidRPr="008A314A">
        <w:t xml:space="preserve"> w </w:t>
      </w:r>
      <w:r w:rsidR="00BA63F7">
        <w:t>okresie styczeń–kwiecień</w:t>
      </w:r>
      <w:r w:rsidRPr="008A314A">
        <w:t xml:space="preserve"> br. była o </w:t>
      </w:r>
      <w:r w:rsidR="00BA63F7">
        <w:t>2,4</w:t>
      </w:r>
      <w:r w:rsidRPr="008A314A">
        <w:t xml:space="preserve">% wyższa niż przed rokiem. W </w:t>
      </w:r>
      <w:r w:rsidR="00BA63F7">
        <w:t>kwietniu</w:t>
      </w:r>
      <w:r w:rsidRPr="008A314A">
        <w:t xml:space="preserve"> br. z</w:t>
      </w:r>
      <w:r w:rsidR="005E0D88" w:rsidRPr="008A314A">
        <w:t xml:space="preserve">a 1 kg drobiu rzeźnego płacono </w:t>
      </w:r>
      <w:r w:rsidR="00A0534D" w:rsidRPr="00A54043">
        <w:t xml:space="preserve">średnio </w:t>
      </w:r>
      <w:r w:rsidR="00BA63F7">
        <w:t>3,70</w:t>
      </w:r>
      <w:r w:rsidR="005E0D88" w:rsidRPr="008A314A">
        <w:t xml:space="preserve"> zł, tj. o </w:t>
      </w:r>
      <w:r w:rsidR="00BA63F7">
        <w:t>0,8</w:t>
      </w:r>
      <w:r w:rsidR="005E0D88" w:rsidRPr="008A314A">
        <w:t xml:space="preserve">% więcej w porównaniu z </w:t>
      </w:r>
      <w:r w:rsidR="00BA63F7">
        <w:t>marcem</w:t>
      </w:r>
      <w:r w:rsidRPr="008A314A">
        <w:t xml:space="preserve"> </w:t>
      </w:r>
      <w:r w:rsidR="005E0D88" w:rsidRPr="008A314A">
        <w:t xml:space="preserve">br. i o </w:t>
      </w:r>
      <w:r w:rsidR="00BA63F7">
        <w:t>7,9</w:t>
      </w:r>
      <w:r w:rsidR="005E0D88" w:rsidRPr="008A314A">
        <w:t xml:space="preserve">% </w:t>
      </w:r>
      <w:r w:rsidRPr="008A314A">
        <w:t xml:space="preserve">więcej </w:t>
      </w:r>
      <w:r w:rsidR="005E0D88" w:rsidRPr="008A314A">
        <w:t xml:space="preserve">w porównaniu z </w:t>
      </w:r>
      <w:r w:rsidR="00BA63F7">
        <w:t>kwietniem</w:t>
      </w:r>
      <w:r w:rsidR="005E0D88" w:rsidRPr="008A314A">
        <w:t xml:space="preserve"> ub. roku. </w:t>
      </w:r>
    </w:p>
    <w:p w:rsidR="00245221" w:rsidRPr="005A0940" w:rsidRDefault="00CD50AD" w:rsidP="00245221">
      <w:pPr>
        <w:pStyle w:val="Tekstkomunikat"/>
      </w:pPr>
      <w:bookmarkStart w:id="6" w:name="_Toc309805949"/>
      <w:r>
        <w:rPr>
          <w:rFonts w:cs="Arial"/>
        </w:rPr>
        <w:t>Kwiecień</w:t>
      </w:r>
      <w:r w:rsidR="00245221" w:rsidRPr="0042570D">
        <w:rPr>
          <w:rFonts w:cs="Arial"/>
        </w:rPr>
        <w:t xml:space="preserve"> br. był </w:t>
      </w:r>
      <w:r w:rsidR="00BA63F7">
        <w:rPr>
          <w:rFonts w:cs="Arial"/>
        </w:rPr>
        <w:t>piątym</w:t>
      </w:r>
      <w:r w:rsidR="00245221" w:rsidRPr="0042570D">
        <w:rPr>
          <w:rFonts w:cs="Arial"/>
        </w:rPr>
        <w:t xml:space="preserve"> z kolei miesiącem, w którym notowano spadek </w:t>
      </w:r>
      <w:r w:rsidR="00245221" w:rsidRPr="0042570D">
        <w:rPr>
          <w:rFonts w:cs="Arial"/>
          <w:b/>
        </w:rPr>
        <w:t>cen</w:t>
      </w:r>
      <w:r w:rsidR="00245221" w:rsidRPr="0042570D">
        <w:rPr>
          <w:rFonts w:cs="Arial"/>
        </w:rPr>
        <w:t xml:space="preserve"> </w:t>
      </w:r>
      <w:r w:rsidR="00245221" w:rsidRPr="0042570D">
        <w:rPr>
          <w:rFonts w:cs="Arial"/>
          <w:b/>
        </w:rPr>
        <w:t>mleka</w:t>
      </w:r>
      <w:r w:rsidR="00245221" w:rsidRPr="0042570D">
        <w:rPr>
          <w:rFonts w:cs="Arial"/>
        </w:rPr>
        <w:t xml:space="preserve"> w skupie. </w:t>
      </w:r>
      <w:r w:rsidR="00245221" w:rsidRPr="0042570D">
        <w:t xml:space="preserve">Za 100 litrów </w:t>
      </w:r>
      <w:r w:rsidR="00245221" w:rsidRPr="0042570D">
        <w:rPr>
          <w:rFonts w:cs="Arial"/>
        </w:rPr>
        <w:t xml:space="preserve">tego surowca </w:t>
      </w:r>
      <w:r w:rsidR="00245221" w:rsidRPr="0042570D">
        <w:t>płacono dostawcom przeciętnie 13</w:t>
      </w:r>
      <w:r w:rsidR="00BA63F7">
        <w:t>5</w:t>
      </w:r>
      <w:r w:rsidR="00245221" w:rsidRPr="0042570D">
        <w:t>,</w:t>
      </w:r>
      <w:r w:rsidR="0042570D" w:rsidRPr="0042570D">
        <w:t>3</w:t>
      </w:r>
      <w:r w:rsidR="00BA63F7">
        <w:t>2</w:t>
      </w:r>
      <w:r w:rsidR="00245221" w:rsidRPr="0042570D">
        <w:t xml:space="preserve"> zł, czyli o </w:t>
      </w:r>
      <w:r w:rsidR="00BA63F7">
        <w:t>1,4</w:t>
      </w:r>
      <w:r w:rsidR="00245221" w:rsidRPr="0042570D">
        <w:t xml:space="preserve">% mniej niż miesiąc temu i o </w:t>
      </w:r>
      <w:r w:rsidR="00BA63F7">
        <w:t>2,3</w:t>
      </w:r>
      <w:r w:rsidR="00245221" w:rsidRPr="0042570D">
        <w:t xml:space="preserve">% więcej niż rok temu. </w:t>
      </w:r>
      <w:r w:rsidR="0042570D" w:rsidRPr="0042570D">
        <w:t>W okresie styczeń–</w:t>
      </w:r>
      <w:bookmarkStart w:id="7" w:name="_GoBack"/>
      <w:bookmarkEnd w:id="7"/>
      <w:r w:rsidR="00605A62">
        <w:t>kwiecień</w:t>
      </w:r>
      <w:r w:rsidR="00605A62" w:rsidRPr="00A54043">
        <w:t xml:space="preserve"> </w:t>
      </w:r>
      <w:r w:rsidR="0042570D" w:rsidRPr="0042570D">
        <w:t xml:space="preserve">br. średnia cena mleka była o </w:t>
      </w:r>
      <w:r w:rsidR="00BA63F7">
        <w:t>1,2</w:t>
      </w:r>
      <w:r w:rsidR="0042570D" w:rsidRPr="0042570D">
        <w:t>% wyższa niż w tym samym okresie 2018 r.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FE774E" w:rsidTr="006167D9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FE774E" w:rsidRPr="00E07E84" w:rsidRDefault="00102CA8" w:rsidP="00E07E84">
            <w:pPr>
              <w:pStyle w:val="Tekstkomunikatlid"/>
            </w:pPr>
            <w:r w:rsidRPr="00E07E84">
              <w:t xml:space="preserve">Produkcja sprzedana przemysłu w </w:t>
            </w:r>
            <w:r>
              <w:t>kwietniu</w:t>
            </w:r>
            <w:r w:rsidRPr="00E07E84">
              <w:t xml:space="preserve"> br. osiągnęła wartość (w cenach bieżących) 2</w:t>
            </w:r>
            <w:r>
              <w:t>5860</w:t>
            </w:r>
            <w:r w:rsidRPr="00E07E84">
              <w:t>,</w:t>
            </w:r>
            <w:r>
              <w:t>4</w:t>
            </w:r>
            <w:r w:rsidRPr="00E07E84">
              <w:t xml:space="preserve"> mln zł i była (w cenach stałych) o </w:t>
            </w:r>
            <w:r>
              <w:t>12</w:t>
            </w:r>
            <w:r w:rsidRPr="00E07E84">
              <w:t>,</w:t>
            </w:r>
            <w:r>
              <w:t>5</w:t>
            </w:r>
            <w:r w:rsidRPr="00E07E84">
              <w:t xml:space="preserve">% wyższa niż przed rokiem (wobec wzrostu o </w:t>
            </w:r>
            <w:r>
              <w:t>5</w:t>
            </w:r>
            <w:r w:rsidRPr="00E07E84">
              <w:t>,</w:t>
            </w:r>
            <w:r>
              <w:t>3</w:t>
            </w:r>
            <w:r w:rsidRPr="00E07E84">
              <w:t xml:space="preserve">% w </w:t>
            </w:r>
            <w:r>
              <w:t>marcu</w:t>
            </w:r>
            <w:r w:rsidRPr="00E07E84">
              <w:t xml:space="preserve"> </w:t>
            </w:r>
            <w:r>
              <w:t>br.</w:t>
            </w:r>
            <w:r w:rsidRPr="00E07E84">
              <w:t>); w stosunku do poprzedniego miesiąca z</w:t>
            </w:r>
            <w:r>
              <w:t>mniejszyła</w:t>
            </w:r>
            <w:r w:rsidRPr="00E07E84">
              <w:t xml:space="preserve"> się o </w:t>
            </w:r>
            <w:r>
              <w:t>4</w:t>
            </w:r>
            <w:r w:rsidRPr="00E07E84">
              <w:t>,</w:t>
            </w:r>
            <w:r>
              <w:t>3</w:t>
            </w:r>
            <w:r w:rsidRPr="00E07E84">
              <w:t>%.</w:t>
            </w:r>
          </w:p>
        </w:tc>
      </w:tr>
    </w:tbl>
    <w:p w:rsidR="004436FB" w:rsidRPr="007243EB" w:rsidRDefault="00102CA8" w:rsidP="00006797">
      <w:pPr>
        <w:pStyle w:val="Tekstkomunikat"/>
        <w:spacing w:before="100" w:after="100" w:line="236" w:lineRule="exact"/>
      </w:pPr>
      <w:r>
        <w:t xml:space="preserve">Produkcja sprzedana w przetwórstwie przemysłowym (stanowiąca 82,7% produkcji sprzedanej przemysłu) w porównaniu z kwietniem ub. roku zwiększyła się (w cenach stałych) o 13,9%. Zwiększyła się również (o 7,0%) produkcja sprzedana </w:t>
      </w:r>
      <w:r>
        <w:br/>
        <w:t>w sekcji wytwarzanie i zaopatrywanie w energię elektryczną, gaz, parę wodną i gorącą wodę (udział tej sekcji stanowi 14,7% produkcji przemysłowej).</w:t>
      </w:r>
    </w:p>
    <w:p w:rsidR="00441D57" w:rsidRDefault="00F072F0" w:rsidP="0024169E">
      <w:pPr>
        <w:pStyle w:val="Tekstkomunikattytwykrestabl"/>
      </w:pPr>
      <w:r>
        <w:t>Wykres 1</w:t>
      </w:r>
      <w:r w:rsidR="00F30702">
        <w:t>1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330559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15189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0E" w:rsidRDefault="003E2C0E" w:rsidP="006F3AF5">
      <w:pPr>
        <w:pStyle w:val="Tekstkomunikat"/>
      </w:pPr>
      <w:bookmarkStart w:id="8" w:name="_Toc309805950"/>
    </w:p>
    <w:p w:rsidR="004276B8" w:rsidRDefault="00102CA8" w:rsidP="006F3AF5">
      <w:pPr>
        <w:pStyle w:val="Tekstkomunikat"/>
      </w:pPr>
      <w:r>
        <w:t>W kwietniu br. wzrost produkcji sprzedanej w ujęciu rocznym notowano w 22 (spośród 33 występujących w województwie) działach przemysłu, m.in. w: produkcji maszyn i urządzeń (o 37,7%), napojów (o 33,7%), komputerów, wyrobów elektronicznych i optycznych (o 26,2%), urządzeń elektrycznych (o 25,7%), artykułów spożywczych (o 14,6%), chemikaliów i wyrobów chemicznych (10,7%). Zmniejszyła się natomiast produkcja sprzedana m.in. papieru i wyrobów z papieru (o 6,5%).</w:t>
      </w:r>
    </w:p>
    <w:p w:rsidR="00A12AAA" w:rsidRDefault="00A12AAA">
      <w:pPr>
        <w:rPr>
          <w:b/>
          <w:lang w:eastAsia="pl-PL"/>
        </w:rPr>
      </w:pPr>
      <w:r>
        <w:br w:type="page"/>
      </w:r>
    </w:p>
    <w:p w:rsidR="004276B8" w:rsidRDefault="004276B8" w:rsidP="004276B8">
      <w:pPr>
        <w:pStyle w:val="Tekstkomunikattytwykrestabl"/>
      </w:pPr>
      <w:r>
        <w:lastRenderedPageBreak/>
        <w:t xml:space="preserve">Tablica </w:t>
      </w:r>
      <w:r w:rsidR="003E2C0E">
        <w:t>7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3D0CD3">
        <w:br/>
      </w:r>
      <w:r>
        <w:t xml:space="preserve">w </w:t>
      </w:r>
      <w:r w:rsidR="00102CA8">
        <w:t>kwietniu</w:t>
      </w:r>
      <w:r w:rsidR="003D0CD3">
        <w:t xml:space="preserve"> </w:t>
      </w:r>
      <w:r>
        <w:t>201</w:t>
      </w:r>
      <w:r w:rsidR="00E07E84">
        <w:t>9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984"/>
        <w:gridCol w:w="1985"/>
        <w:gridCol w:w="1985"/>
      </w:tblGrid>
      <w:tr w:rsidR="0084148A" w:rsidRPr="00C61E42" w:rsidTr="00564512">
        <w:trPr>
          <w:trHeight w:hRule="exact" w:val="567"/>
        </w:trPr>
        <w:tc>
          <w:tcPr>
            <w:tcW w:w="4536" w:type="dxa"/>
            <w:vMerge w:val="restart"/>
            <w:tcBorders>
              <w:top w:val="nil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1984" w:type="dxa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102CA8">
            <w:pPr>
              <w:pStyle w:val="Tekstkomunikatgwka"/>
            </w:pPr>
            <w:r>
              <w:t>I</w:t>
            </w:r>
            <w:r w:rsidR="00102CA8">
              <w:t>V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397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102CA8">
            <w:pPr>
              <w:pStyle w:val="Tekstkomunikatgwka"/>
            </w:pPr>
            <w:r>
              <w:t>I–</w:t>
            </w:r>
            <w:r w:rsidR="00F66B84">
              <w:t>I</w:t>
            </w:r>
            <w:r w:rsidR="00102CA8">
              <w:t>V</w:t>
            </w:r>
            <w:r>
              <w:t xml:space="preserve"> 2019</w:t>
            </w:r>
          </w:p>
        </w:tc>
      </w:tr>
      <w:tr w:rsidR="0084148A" w:rsidRPr="00C61E42" w:rsidTr="00564512">
        <w:trPr>
          <w:trHeight w:hRule="exact" w:val="567"/>
        </w:trPr>
        <w:tc>
          <w:tcPr>
            <w:tcW w:w="4536" w:type="dxa"/>
            <w:vMerge/>
            <w:tcBorders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</w:p>
        </w:tc>
        <w:tc>
          <w:tcPr>
            <w:tcW w:w="3969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198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Default="0084148A" w:rsidP="00564512">
            <w:pPr>
              <w:pStyle w:val="Tekstkomunikatgwka"/>
            </w:pPr>
            <w:r>
              <w:t>w odsetkach</w:t>
            </w:r>
          </w:p>
        </w:tc>
      </w:tr>
      <w:tr w:rsidR="00102CA8" w:rsidRPr="00F072F0" w:rsidTr="00564512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02CA8" w:rsidRPr="00F072F0" w:rsidRDefault="00102CA8" w:rsidP="00102CA8">
            <w:pPr>
              <w:pStyle w:val="TekstkomunikatB1"/>
              <w:spacing w:before="90" w:after="9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98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112,5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107,6</w:t>
            </w:r>
          </w:p>
        </w:tc>
        <w:tc>
          <w:tcPr>
            <w:tcW w:w="198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102CA8" w:rsidRPr="001735CC" w:rsidTr="00564512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w tym: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tcBorders>
              <w:top w:val="single" w:sz="4" w:space="0" w:color="522398"/>
            </w:tcBorders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1"/>
              <w:spacing w:before="90" w:after="90"/>
            </w:pPr>
            <w:r>
              <w:t>Przetwórstwo przemysłowe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113,9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108,9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79,7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3"/>
              <w:spacing w:before="90" w:after="9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>
              <w:t>artykułów spożywczych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114,6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109,3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18,4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>
              <w:t>napojów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133,7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126,7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93,5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94,3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110,7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108,9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5,8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107,2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101,8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109,1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112,9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105,6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102,1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126,2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135,9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5,3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>
              <w:t>urządzeń elektrycznych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125,7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106,0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4,8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2"/>
              <w:spacing w:before="90" w:after="9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137,7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119,2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2,7</w:t>
            </w:r>
          </w:p>
        </w:tc>
      </w:tr>
      <w:tr w:rsidR="00102CA8" w:rsidRPr="001735CC" w:rsidTr="00564512">
        <w:tc>
          <w:tcPr>
            <w:tcW w:w="4536" w:type="dxa"/>
            <w:vAlign w:val="center"/>
          </w:tcPr>
          <w:p w:rsidR="00102CA8" w:rsidRPr="00C61E42" w:rsidRDefault="00102CA8" w:rsidP="00102CA8">
            <w:pPr>
              <w:pStyle w:val="TekstkomunikatB1"/>
              <w:spacing w:before="90" w:after="9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1984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107,0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102,6</w:t>
            </w:r>
          </w:p>
        </w:tc>
        <w:tc>
          <w:tcPr>
            <w:tcW w:w="1985" w:type="dxa"/>
            <w:vAlign w:val="center"/>
          </w:tcPr>
          <w:p w:rsidR="00102CA8" w:rsidRPr="003545A4" w:rsidRDefault="00102CA8" w:rsidP="00102CA8">
            <w:pPr>
              <w:pStyle w:val="Tekstkomunikatliczby"/>
              <w:spacing w:before="90" w:after="90"/>
            </w:pPr>
            <w:r>
              <w:t>17,8</w:t>
            </w:r>
          </w:p>
        </w:tc>
      </w:tr>
    </w:tbl>
    <w:p w:rsidR="00E07E84" w:rsidRDefault="00E07E84" w:rsidP="00787A20">
      <w:pPr>
        <w:pStyle w:val="Tekstkomunikat"/>
      </w:pPr>
    </w:p>
    <w:p w:rsidR="00102CA8" w:rsidRDefault="00102CA8" w:rsidP="00102CA8">
      <w:pPr>
        <w:pStyle w:val="Tekstkomunikat"/>
        <w:spacing w:before="100" w:after="100" w:line="230" w:lineRule="exact"/>
      </w:pPr>
      <w:r>
        <w:t xml:space="preserve">Wydajność pracy w przemyśle, mierzona produkcją sprzedaną na 1 zatrudnionego, w kwietniu br. wyniosła (w cenach bieżących) 68,2 tys. zł i była (w cenach stałych) o 11,7% wyższa niż przed rokiem, przy większym o 0,7% przeciętnym zatrudnieniu i wzroście przeciętnego miesięcznego wynagrodzenia brutto o 6,1%. </w:t>
      </w:r>
    </w:p>
    <w:p w:rsidR="00102CA8" w:rsidRDefault="00102CA8" w:rsidP="00102CA8">
      <w:pPr>
        <w:pStyle w:val="Tekstkomunikat"/>
        <w:spacing w:before="100" w:after="100" w:line="230" w:lineRule="exact"/>
      </w:pPr>
      <w:r>
        <w:t xml:space="preserve">W okresie styczeń–kwiecień br. produkcja sprzedana przemysłu wyniosła (w cenach bieżących) 102462,1 mln zł i była </w:t>
      </w:r>
      <w:r>
        <w:br/>
        <w:t xml:space="preserve">(w cenach stałych) o 7,6% wyższa niż w analogicznym okresie ub. roku. </w:t>
      </w:r>
    </w:p>
    <w:p w:rsidR="00102CA8" w:rsidRDefault="00102CA8" w:rsidP="00102CA8">
      <w:pPr>
        <w:pStyle w:val="Tekstkomunikat"/>
        <w:spacing w:before="100" w:after="100" w:line="230" w:lineRule="exact"/>
      </w:pPr>
      <w:r w:rsidRPr="00E81D4A">
        <w:rPr>
          <w:b/>
        </w:rPr>
        <w:t>Produkcja sprzedana budownictwa</w:t>
      </w:r>
      <w:r>
        <w:t xml:space="preserve"> (w cenach bieżących) w kwietniu br. osiągnęła wartość 5676,6 mln zł i była o 26,9% wyższa niż przed rokiem (wobec wzrostu o 21,7% w marcu br.). W okresie styczeń–kwiecień br. produkcja sprzedana budownictwa wyniosła 21957,8 mln zł i była o 30,8% wyższa w porównaniu z analogicznym okresem ub. roku.</w:t>
      </w:r>
    </w:p>
    <w:p w:rsidR="00102CA8" w:rsidRPr="00006797" w:rsidRDefault="00102CA8" w:rsidP="00102CA8">
      <w:pPr>
        <w:pStyle w:val="Tekstkomunikat"/>
        <w:spacing w:before="100" w:after="100" w:line="230" w:lineRule="exact"/>
      </w:pPr>
      <w:r w:rsidRPr="006C61A7">
        <w:rPr>
          <w:spacing w:val="-2"/>
        </w:rPr>
        <w:t>Wydajność pracy w budownictwie, mierzona przychodami ze sprzedaży wyrobów i usług na 1 zatrudnionego w kwietniu br.</w:t>
      </w:r>
      <w:r w:rsidRPr="00006797">
        <w:t xml:space="preserve"> ukształtowała się na poziomie </w:t>
      </w:r>
      <w:r>
        <w:t>62</w:t>
      </w:r>
      <w:r w:rsidRPr="00006797">
        <w:t>,</w:t>
      </w:r>
      <w:r>
        <w:t>2</w:t>
      </w:r>
      <w:r w:rsidRPr="00006797">
        <w:t xml:space="preserve"> tys. zł (w cenach bieżących) i była o </w:t>
      </w:r>
      <w:r>
        <w:t>22</w:t>
      </w:r>
      <w:r w:rsidRPr="00006797">
        <w:t>,</w:t>
      </w:r>
      <w:r>
        <w:t>2</w:t>
      </w:r>
      <w:r w:rsidRPr="00006797">
        <w:t xml:space="preserve">% wyższa w porównaniu z analogicznym </w:t>
      </w:r>
      <w:r w:rsidRPr="00006797">
        <w:rPr>
          <w:spacing w:val="-2"/>
        </w:rPr>
        <w:t xml:space="preserve">miesiącem ub. roku, przy wzroście przeciętnego zatrudnienia o </w:t>
      </w:r>
      <w:r>
        <w:rPr>
          <w:spacing w:val="-2"/>
        </w:rPr>
        <w:t>3</w:t>
      </w:r>
      <w:r w:rsidRPr="00006797">
        <w:rPr>
          <w:spacing w:val="-2"/>
        </w:rPr>
        <w:t>,</w:t>
      </w:r>
      <w:r>
        <w:rPr>
          <w:spacing w:val="-2"/>
        </w:rPr>
        <w:t>8</w:t>
      </w:r>
      <w:r w:rsidRPr="00006797">
        <w:rPr>
          <w:spacing w:val="-2"/>
        </w:rPr>
        <w:t xml:space="preserve">% i </w:t>
      </w:r>
      <w:r>
        <w:rPr>
          <w:spacing w:val="-2"/>
        </w:rPr>
        <w:t xml:space="preserve">spadku </w:t>
      </w:r>
      <w:r w:rsidRPr="00006797">
        <w:rPr>
          <w:spacing w:val="-2"/>
        </w:rPr>
        <w:t>przeciętnego miesięcznego wynagrodzenia brutto o </w:t>
      </w:r>
      <w:r>
        <w:rPr>
          <w:spacing w:val="-2"/>
        </w:rPr>
        <w:t>1</w:t>
      </w:r>
      <w:r w:rsidRPr="00006797">
        <w:rPr>
          <w:spacing w:val="-2"/>
        </w:rPr>
        <w:t>,</w:t>
      </w:r>
      <w:r>
        <w:rPr>
          <w:spacing w:val="-2"/>
        </w:rPr>
        <w:t>7</w:t>
      </w:r>
      <w:r w:rsidRPr="00006797">
        <w:rPr>
          <w:spacing w:val="-2"/>
        </w:rPr>
        <w:t>%.</w:t>
      </w:r>
    </w:p>
    <w:p w:rsidR="001D497E" w:rsidRDefault="00102CA8" w:rsidP="00102CA8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kwietniu br. wyniosła 1751,5 mln zł i była o 24,5% wyższa niż przed rokiem (wobec wzrostu o 14,3% w marcu br.). Wzrost produkcji odnotowano w jednostkach specjalizujących się w </w:t>
      </w:r>
      <w:r w:rsidRPr="002C4DF1">
        <w:t xml:space="preserve">budowie </w:t>
      </w:r>
      <w:r>
        <w:t>obiektów inżynierii lądowej i wodnej (o 55,0%), w przedsiębiorstwach wykonujących głównie roboty budowlane specjalistyczne (o 4,1%) oraz w podmiotach, których podstawowym rodzajem działalności jest wznoszenie budynków (o 1,0%). W okresie styczeń–kwiecień br. produkcja budowlano-montażowa ukształtowała się na poziomie 6173,8 mln zł i była o 18,4% większa niż w analogicznym okresie ub. roku.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D540ED" w:rsidRDefault="00D540ED" w:rsidP="00D540ED">
      <w:pPr>
        <w:pStyle w:val="Tekstkomunikattytwykrestabl"/>
        <w:spacing w:before="440"/>
      </w:pPr>
      <w:r>
        <w:lastRenderedPageBreak/>
        <w:t xml:space="preserve">Tablica </w:t>
      </w:r>
      <w:r w:rsidR="003E2C0E">
        <w:t>8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 w:rsidR="00602DD1">
        <w:t xml:space="preserve">w </w:t>
      </w:r>
      <w:r w:rsidR="00102CA8">
        <w:t>kwietniu</w:t>
      </w:r>
      <w:r w:rsidR="00E07E84">
        <w:t xml:space="preserve"> </w:t>
      </w:r>
      <w:r>
        <w:t>201</w:t>
      </w:r>
      <w:r w:rsidR="00E07E84">
        <w:t>9</w:t>
      </w:r>
      <w: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2120"/>
        <w:gridCol w:w="2121"/>
        <w:gridCol w:w="2121"/>
      </w:tblGrid>
      <w:tr w:rsidR="0084148A" w:rsidRPr="00C61E42" w:rsidTr="00564512">
        <w:trPr>
          <w:trHeight w:hRule="exact" w:val="567"/>
        </w:trPr>
        <w:tc>
          <w:tcPr>
            <w:tcW w:w="4128" w:type="dxa"/>
            <w:vMerge w:val="restart"/>
            <w:tcBorders>
              <w:top w:val="nil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20" w:type="dxa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102CA8">
            <w:pPr>
              <w:pStyle w:val="Tekstkomunikatgwka"/>
            </w:pPr>
            <w:r>
              <w:t>I</w:t>
            </w:r>
            <w:r w:rsidR="00102CA8">
              <w:t>V</w:t>
            </w:r>
            <w:r w:rsidRPr="00C61E42">
              <w:t xml:space="preserve"> 201</w:t>
            </w:r>
            <w:r>
              <w:t>9</w:t>
            </w:r>
          </w:p>
        </w:tc>
        <w:tc>
          <w:tcPr>
            <w:tcW w:w="424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4148A" w:rsidRPr="00C61E42" w:rsidRDefault="0084148A" w:rsidP="00102CA8">
            <w:pPr>
              <w:pStyle w:val="Tekstkomunikatgwka"/>
            </w:pPr>
            <w:r>
              <w:t>I–I</w:t>
            </w:r>
            <w:r w:rsidR="00102CA8">
              <w:t>V</w:t>
            </w:r>
            <w:r>
              <w:t xml:space="preserve"> 2019</w:t>
            </w:r>
          </w:p>
        </w:tc>
      </w:tr>
      <w:tr w:rsidR="0084148A" w:rsidRPr="00C61E42" w:rsidTr="00564512">
        <w:trPr>
          <w:trHeight w:hRule="exact" w:val="567"/>
        </w:trPr>
        <w:tc>
          <w:tcPr>
            <w:tcW w:w="4128" w:type="dxa"/>
            <w:vMerge/>
            <w:tcBorders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</w:p>
        </w:tc>
        <w:tc>
          <w:tcPr>
            <w:tcW w:w="424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Pr="00C61E42" w:rsidRDefault="0084148A" w:rsidP="0056451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2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4148A" w:rsidRDefault="0084148A" w:rsidP="00564512">
            <w:pPr>
              <w:pStyle w:val="Tekstkomunikatgwka"/>
            </w:pPr>
            <w:r>
              <w:t>w odsetkach</w:t>
            </w:r>
          </w:p>
        </w:tc>
      </w:tr>
      <w:tr w:rsidR="00102CA8" w:rsidRPr="00B07A46" w:rsidTr="00564512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02CA8" w:rsidRPr="00B07A46" w:rsidRDefault="00102CA8" w:rsidP="00102CA8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2120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02CA8" w:rsidRPr="002C4DF1" w:rsidRDefault="00102CA8" w:rsidP="00102CA8">
            <w:pPr>
              <w:pStyle w:val="Tekstkomunikatliczby"/>
              <w:rPr>
                <w:b/>
              </w:rPr>
            </w:pPr>
            <w:r>
              <w:rPr>
                <w:b/>
              </w:rPr>
              <w:t>124,5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02CA8" w:rsidRPr="002C4DF1" w:rsidRDefault="00102CA8" w:rsidP="00102CA8">
            <w:pPr>
              <w:pStyle w:val="Tekstkomunikatliczby"/>
              <w:rPr>
                <w:b/>
              </w:rPr>
            </w:pPr>
            <w:r>
              <w:rPr>
                <w:b/>
              </w:rPr>
              <w:t>118,4</w:t>
            </w:r>
          </w:p>
        </w:tc>
        <w:tc>
          <w:tcPr>
            <w:tcW w:w="2121" w:type="dxa"/>
            <w:tcBorders>
              <w:top w:val="single" w:sz="12" w:space="0" w:color="522398"/>
              <w:bottom w:val="single" w:sz="4" w:space="0" w:color="522398"/>
            </w:tcBorders>
          </w:tcPr>
          <w:p w:rsidR="00102CA8" w:rsidRPr="002C4DF1" w:rsidRDefault="00102CA8" w:rsidP="00102CA8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102CA8" w:rsidRPr="00C61E42" w:rsidTr="00564512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102CA8" w:rsidRPr="00C61E42" w:rsidRDefault="00102CA8" w:rsidP="00102CA8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tcBorders>
              <w:top w:val="single" w:sz="4" w:space="0" w:color="522398"/>
            </w:tcBorders>
            <w:vAlign w:val="bottom"/>
          </w:tcPr>
          <w:p w:rsidR="00102CA8" w:rsidRPr="002C4DF1" w:rsidRDefault="00102CA8" w:rsidP="00102CA8">
            <w:pPr>
              <w:pStyle w:val="Tekstkomunikatliczby"/>
            </w:pPr>
            <w:r>
              <w:t>101,0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bottom"/>
          </w:tcPr>
          <w:p w:rsidR="00102CA8" w:rsidRPr="002C4DF1" w:rsidRDefault="00102CA8" w:rsidP="00102CA8">
            <w:pPr>
              <w:pStyle w:val="Tekstkomunikatliczby"/>
            </w:pPr>
            <w:r>
              <w:t>103,6</w:t>
            </w:r>
          </w:p>
        </w:tc>
        <w:tc>
          <w:tcPr>
            <w:tcW w:w="2121" w:type="dxa"/>
            <w:tcBorders>
              <w:top w:val="single" w:sz="4" w:space="0" w:color="522398"/>
            </w:tcBorders>
          </w:tcPr>
          <w:p w:rsidR="00102CA8" w:rsidRPr="002C4DF1" w:rsidRDefault="00102CA8" w:rsidP="00102CA8">
            <w:pPr>
              <w:pStyle w:val="Tekstkomunikatliczby"/>
            </w:pPr>
            <w:r>
              <w:t>29,6</w:t>
            </w:r>
          </w:p>
        </w:tc>
      </w:tr>
      <w:tr w:rsidR="00102CA8" w:rsidRPr="00C61E42" w:rsidTr="00564512">
        <w:tc>
          <w:tcPr>
            <w:tcW w:w="4128" w:type="dxa"/>
            <w:vAlign w:val="center"/>
          </w:tcPr>
          <w:p w:rsidR="00102CA8" w:rsidRPr="00C61E42" w:rsidRDefault="00102CA8" w:rsidP="00102CA8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120" w:type="dxa"/>
            <w:vAlign w:val="bottom"/>
          </w:tcPr>
          <w:p w:rsidR="00102CA8" w:rsidRPr="002C4DF1" w:rsidRDefault="00102CA8" w:rsidP="00102CA8">
            <w:pPr>
              <w:pStyle w:val="Tekstkomunikatliczby"/>
            </w:pPr>
            <w:r>
              <w:t>155,0</w:t>
            </w:r>
          </w:p>
        </w:tc>
        <w:tc>
          <w:tcPr>
            <w:tcW w:w="2121" w:type="dxa"/>
            <w:vAlign w:val="bottom"/>
          </w:tcPr>
          <w:p w:rsidR="00102CA8" w:rsidRPr="002C4DF1" w:rsidRDefault="00102CA8" w:rsidP="00102CA8">
            <w:pPr>
              <w:pStyle w:val="Tekstkomunikatliczby"/>
            </w:pPr>
            <w:r>
              <w:t>138,3</w:t>
            </w:r>
          </w:p>
        </w:tc>
        <w:tc>
          <w:tcPr>
            <w:tcW w:w="2121" w:type="dxa"/>
          </w:tcPr>
          <w:p w:rsidR="00102CA8" w:rsidRPr="002C4DF1" w:rsidRDefault="00102CA8" w:rsidP="00102CA8">
            <w:pPr>
              <w:pStyle w:val="Tekstkomunikatliczby"/>
            </w:pPr>
            <w:r>
              <w:t>48,5</w:t>
            </w:r>
          </w:p>
        </w:tc>
      </w:tr>
      <w:tr w:rsidR="00102CA8" w:rsidRPr="00C61E42" w:rsidTr="00564512">
        <w:tc>
          <w:tcPr>
            <w:tcW w:w="4128" w:type="dxa"/>
            <w:vAlign w:val="center"/>
          </w:tcPr>
          <w:p w:rsidR="00102CA8" w:rsidRPr="00C61E42" w:rsidRDefault="00102CA8" w:rsidP="00102CA8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2120" w:type="dxa"/>
            <w:vAlign w:val="bottom"/>
          </w:tcPr>
          <w:p w:rsidR="00102CA8" w:rsidRPr="002C4DF1" w:rsidRDefault="00102CA8" w:rsidP="00102CA8">
            <w:pPr>
              <w:pStyle w:val="Tekstkomunikatliczby"/>
            </w:pPr>
            <w:r>
              <w:t>104,1</w:t>
            </w:r>
          </w:p>
        </w:tc>
        <w:tc>
          <w:tcPr>
            <w:tcW w:w="2121" w:type="dxa"/>
            <w:vAlign w:val="bottom"/>
          </w:tcPr>
          <w:p w:rsidR="00102CA8" w:rsidRPr="002C4DF1" w:rsidRDefault="00102CA8" w:rsidP="00102CA8">
            <w:pPr>
              <w:pStyle w:val="Tekstkomunikatliczby"/>
            </w:pPr>
            <w:r>
              <w:t>105,1</w:t>
            </w:r>
          </w:p>
        </w:tc>
        <w:tc>
          <w:tcPr>
            <w:tcW w:w="2121" w:type="dxa"/>
          </w:tcPr>
          <w:p w:rsidR="00102CA8" w:rsidRPr="002C4DF1" w:rsidRDefault="00102CA8" w:rsidP="00102CA8">
            <w:pPr>
              <w:pStyle w:val="Tekstkomunikatliczby"/>
            </w:pPr>
            <w:r>
              <w:t>21,9</w:t>
            </w:r>
          </w:p>
        </w:tc>
      </w:tr>
    </w:tbl>
    <w:p w:rsidR="002C5897" w:rsidRDefault="00FE2F4A" w:rsidP="00311E35">
      <w:pPr>
        <w:pStyle w:val="Tekstkomunikattytu"/>
      </w:pPr>
      <w:r w:rsidRPr="00B97268">
        <w:t>B</w:t>
      </w:r>
      <w:r w:rsidR="00B97268" w:rsidRPr="00B97268">
        <w:t>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FE774E" w:rsidP="003B4CFB">
            <w:pPr>
              <w:pStyle w:val="Tekstkomunikatlid"/>
            </w:pPr>
            <w:r w:rsidRPr="0051488A">
              <w:t xml:space="preserve">W </w:t>
            </w:r>
            <w:r w:rsidR="003B4CFB">
              <w:t>kwietniu</w:t>
            </w:r>
            <w:r w:rsidR="00F873B1">
              <w:t xml:space="preserve"> b</w:t>
            </w:r>
            <w:r w:rsidR="0025538B">
              <w:t>r.</w:t>
            </w:r>
            <w:r w:rsidRPr="0051488A">
              <w:t xml:space="preserve"> </w:t>
            </w:r>
            <w:r>
              <w:t>w porównaniu z analogicznym mies</w:t>
            </w:r>
            <w:r w:rsidR="000620EA">
              <w:t xml:space="preserve">iącem </w:t>
            </w:r>
            <w:r w:rsidR="0025538B">
              <w:t>201</w:t>
            </w:r>
            <w:r w:rsidR="00F873B1">
              <w:t>8</w:t>
            </w:r>
            <w:r w:rsidR="0025538B">
              <w:t xml:space="preserve"> r.</w:t>
            </w:r>
            <w:r w:rsidR="000620EA">
              <w:t xml:space="preserve"> </w:t>
            </w:r>
            <w:r w:rsidR="00F873B1">
              <w:t xml:space="preserve">liczba mieszkań oddanych do użytkowania </w:t>
            </w:r>
            <w:r w:rsidR="006A6852">
              <w:t>z</w:t>
            </w:r>
            <w:r w:rsidR="003B4CFB">
              <w:t>więk</w:t>
            </w:r>
            <w:r w:rsidR="006A6852">
              <w:t>szyła</w:t>
            </w:r>
            <w:r w:rsidR="00F873B1">
              <w:t xml:space="preserve"> się</w:t>
            </w:r>
            <w:r w:rsidR="0074398E">
              <w:t xml:space="preserve"> </w:t>
            </w:r>
            <w:r w:rsidR="00967387">
              <w:t xml:space="preserve">o </w:t>
            </w:r>
            <w:r w:rsidR="003B4CFB">
              <w:t>48,6</w:t>
            </w:r>
            <w:r w:rsidR="00967387">
              <w:t>%</w:t>
            </w:r>
            <w:r w:rsidR="003B4CFB">
              <w:t>.</w:t>
            </w:r>
            <w:r w:rsidR="00F873B1">
              <w:t xml:space="preserve"> </w:t>
            </w:r>
            <w:r w:rsidR="003B4CFB">
              <w:t>M</w:t>
            </w:r>
            <w:r w:rsidR="00F873B1">
              <w:t xml:space="preserve">niej było </w:t>
            </w:r>
            <w:r w:rsidR="003B4CFB">
              <w:t xml:space="preserve">mieszkań rozpoczętych (o 26,8%) oraz </w:t>
            </w:r>
            <w:r w:rsidR="00F873B1">
              <w:t xml:space="preserve">mieszkań, na budowę których wydano pozwolenia lub dokonano zgłoszenia z projektem budowlanym (o </w:t>
            </w:r>
            <w:r w:rsidR="003B4CFB">
              <w:t>9,7</w:t>
            </w:r>
            <w:r w:rsidR="00F873B1">
              <w:t>%)</w:t>
            </w:r>
            <w:r w:rsidR="003B4CFB">
              <w:t xml:space="preserve">. </w:t>
            </w:r>
          </w:p>
        </w:tc>
      </w:tr>
    </w:tbl>
    <w:p w:rsidR="00462DEA" w:rsidRDefault="00BA4462" w:rsidP="00922887">
      <w:pPr>
        <w:pStyle w:val="Tekstkomunikat"/>
        <w:rPr>
          <w:spacing w:val="-2"/>
        </w:rPr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Pr="0051488A">
        <w:t xml:space="preserve"> w </w:t>
      </w:r>
      <w:r w:rsidR="003B4CFB">
        <w:t>kwietniu</w:t>
      </w:r>
      <w:r w:rsidR="00F873B1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3B4CFB">
        <w:t>3798</w:t>
      </w:r>
      <w:r w:rsidRPr="0051488A">
        <w:t xml:space="preserve"> mieszka</w:t>
      </w:r>
      <w:r w:rsidR="00E317B3">
        <w:t>ń</w:t>
      </w:r>
      <w:r>
        <w:t xml:space="preserve">, tj. o </w:t>
      </w:r>
      <w:r w:rsidR="003B4CFB">
        <w:t>1243</w:t>
      </w:r>
      <w:r w:rsidR="005037FB">
        <w:t xml:space="preserve"> </w:t>
      </w:r>
      <w:r w:rsidR="003B4CFB">
        <w:t>więcej</w:t>
      </w:r>
      <w:r w:rsidRPr="0051488A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wcześniej.</w:t>
      </w:r>
      <w:r w:rsidRPr="0051488A">
        <w:t xml:space="preserve"> </w:t>
      </w:r>
      <w:r w:rsidR="003B4CFB">
        <w:t xml:space="preserve">Większość </w:t>
      </w:r>
      <w:r w:rsidR="00D8165D">
        <w:t xml:space="preserve">stanowiły </w:t>
      </w:r>
      <w:r w:rsidR="003B4CFB">
        <w:t>mieszkania</w:t>
      </w:r>
      <w:r w:rsidR="003B6383">
        <w:t xml:space="preserve"> </w:t>
      </w:r>
      <w:r w:rsidR="00462DEA">
        <w:t>wybudowan</w:t>
      </w:r>
      <w:r w:rsidR="003B4CFB">
        <w:t>e</w:t>
      </w:r>
      <w:r w:rsidR="00462DEA">
        <w:t xml:space="preserve"> z przeznaczeniem na sprzedaż lub wynajem – </w:t>
      </w:r>
      <w:r w:rsidR="003B4CFB">
        <w:t>3024</w:t>
      </w:r>
      <w:r w:rsidR="00462DEA">
        <w:t xml:space="preserve"> (</w:t>
      </w:r>
      <w:r w:rsidR="003B4CFB">
        <w:t>79,6</w:t>
      </w:r>
      <w:r w:rsidR="00462DEA">
        <w:t xml:space="preserve">% ogólnej ich liczby), a </w:t>
      </w:r>
      <w:r w:rsidR="00D8165D">
        <w:t>pozostałą część</w:t>
      </w:r>
      <w:r w:rsidR="003B4CFB">
        <w:t xml:space="preserve"> mieszkania indywidualne – 774 (20,4%); </w:t>
      </w:r>
      <w:r w:rsidR="00FB46AA">
        <w:t>rok wcześniej</w:t>
      </w:r>
      <w:r w:rsidR="00462DEA">
        <w:t xml:space="preserve"> udział tych form wyniósł </w:t>
      </w:r>
      <w:r w:rsidR="006D3495">
        <w:t xml:space="preserve">odpowiednio </w:t>
      </w:r>
      <w:r w:rsidR="006A6852">
        <w:t>7</w:t>
      </w:r>
      <w:r w:rsidR="003B4CFB">
        <w:t>2,2</w:t>
      </w:r>
      <w:r w:rsidR="004A1C53">
        <w:t xml:space="preserve">% i </w:t>
      </w:r>
      <w:r w:rsidR="006A6852">
        <w:t>2</w:t>
      </w:r>
      <w:r w:rsidR="003B4CFB">
        <w:t>6,5</w:t>
      </w:r>
      <w:r w:rsidR="004A1C53">
        <w:t>%</w:t>
      </w:r>
      <w:r w:rsidR="006D3495">
        <w:t xml:space="preserve">. W porównaniu z </w:t>
      </w:r>
      <w:r w:rsidR="003B4CFB">
        <w:t>kwietniem</w:t>
      </w:r>
      <w:r w:rsidR="006D3495">
        <w:t xml:space="preserve"> 20</w:t>
      </w:r>
      <w:r w:rsidR="00D7487E">
        <w:t xml:space="preserve">18 </w:t>
      </w:r>
      <w:r w:rsidR="006D3495">
        <w:t xml:space="preserve">r. mieszkań przeznaczonych na sprzedaż lub wynajem było </w:t>
      </w:r>
      <w:r w:rsidR="003B4CFB">
        <w:t>więcej</w:t>
      </w:r>
      <w:r w:rsidR="006D3495">
        <w:t xml:space="preserve"> o </w:t>
      </w:r>
      <w:r w:rsidR="003B4CFB">
        <w:t>64,0</w:t>
      </w:r>
      <w:r w:rsidR="00462DEA" w:rsidRPr="00144114">
        <w:rPr>
          <w:spacing w:val="-2"/>
        </w:rPr>
        <w:t xml:space="preserve">%, </w:t>
      </w:r>
      <w:r w:rsidR="003B4CFB">
        <w:rPr>
          <w:spacing w:val="-2"/>
        </w:rPr>
        <w:br/>
      </w:r>
      <w:r w:rsidR="005A3BDD">
        <w:rPr>
          <w:spacing w:val="-2"/>
        </w:rPr>
        <w:t>a m</w:t>
      </w:r>
      <w:r w:rsidR="00462DEA" w:rsidRPr="00144114">
        <w:rPr>
          <w:spacing w:val="-2"/>
        </w:rPr>
        <w:t xml:space="preserve">ieszkań indywidualnych </w:t>
      </w:r>
      <w:r w:rsidR="003B4CFB">
        <w:rPr>
          <w:spacing w:val="-2"/>
        </w:rPr>
        <w:t>–</w:t>
      </w:r>
      <w:r w:rsidR="009F6909">
        <w:rPr>
          <w:spacing w:val="-2"/>
        </w:rPr>
        <w:t xml:space="preserve"> </w:t>
      </w:r>
      <w:r w:rsidR="004A1C53">
        <w:rPr>
          <w:spacing w:val="-2"/>
        </w:rPr>
        <w:t xml:space="preserve">o </w:t>
      </w:r>
      <w:r w:rsidR="003B4CFB">
        <w:rPr>
          <w:spacing w:val="-2"/>
        </w:rPr>
        <w:t>14,3</w:t>
      </w:r>
      <w:r w:rsidR="00462DEA" w:rsidRPr="00144114">
        <w:rPr>
          <w:spacing w:val="-2"/>
        </w:rPr>
        <w:t>%.</w:t>
      </w:r>
      <w:r w:rsidR="001A2CC3">
        <w:rPr>
          <w:spacing w:val="-2"/>
        </w:rPr>
        <w:t xml:space="preserve"> </w:t>
      </w:r>
    </w:p>
    <w:p w:rsidR="002E540A" w:rsidRDefault="002E540A" w:rsidP="00922887">
      <w:pPr>
        <w:pStyle w:val="Tekstkomunikat"/>
      </w:pPr>
      <w:r w:rsidRPr="002E540A">
        <w:rPr>
          <w:spacing w:val="-2"/>
        </w:rPr>
        <w:t xml:space="preserve">Efekty budownictwa mieszkaniowego uzyskane w województwie mazowieckim w badanym miesiącu stanowiły </w:t>
      </w:r>
      <w:r w:rsidR="003B4CFB">
        <w:rPr>
          <w:spacing w:val="-2"/>
        </w:rPr>
        <w:t>23,0</w:t>
      </w:r>
      <w:r w:rsidRPr="002E540A">
        <w:rPr>
          <w:spacing w:val="-2"/>
        </w:rPr>
        <w:t>% efektów krajowych.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3E2C0E">
        <w:t>9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6D2B72">
        <w:t xml:space="preserve">okresie </w:t>
      </w:r>
      <w:r w:rsidR="000B67E4">
        <w:t>stycz</w:t>
      </w:r>
      <w:r w:rsidR="006D2B72">
        <w:t>eń–</w:t>
      </w:r>
      <w:r w:rsidR="00EA52FD">
        <w:t>kwiecień</w:t>
      </w:r>
      <w:r w:rsidR="009214ED">
        <w:t xml:space="preserve"> </w:t>
      </w:r>
      <w:r w:rsidR="00877D49" w:rsidRPr="005401DD">
        <w:t>201</w:t>
      </w:r>
      <w:r w:rsidR="000B67E4">
        <w:t>9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3E57AC" w:rsidP="00EA52FD">
            <w:pPr>
              <w:pStyle w:val="Tekstkomunikatgwka"/>
            </w:pPr>
            <w:r>
              <w:t>I</w:t>
            </w:r>
            <w:r w:rsidR="00AB0A10">
              <w:t>–I</w:t>
            </w:r>
            <w:r w:rsidR="00EA52FD">
              <w:t>V</w:t>
            </w:r>
            <w:r w:rsidR="00293E1C">
              <w:t xml:space="preserve"> </w:t>
            </w:r>
            <w:r w:rsidR="00293E1C" w:rsidRPr="00624170">
              <w:t>201</w:t>
            </w:r>
            <w:r w:rsidR="000B67E4">
              <w:t>8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2FD" w:rsidRPr="0029558B" w:rsidTr="00EA52FD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A52FD" w:rsidRPr="0029558B" w:rsidRDefault="00EA52FD" w:rsidP="00EA52FD">
            <w:pPr>
              <w:pStyle w:val="TekstkomunikatB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13405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105,5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82,0</w:t>
            </w:r>
          </w:p>
        </w:tc>
      </w:tr>
      <w:tr w:rsidR="00EA52FD" w:rsidRPr="00624170" w:rsidTr="00EA52F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EA52FD" w:rsidRPr="00624170" w:rsidRDefault="00EA52FD" w:rsidP="00EA52FD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3086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150,1</w:t>
            </w:r>
          </w:p>
        </w:tc>
      </w:tr>
      <w:tr w:rsidR="00EA52FD" w:rsidRPr="007E4FDC" w:rsidTr="00EA52FD">
        <w:tc>
          <w:tcPr>
            <w:tcW w:w="3514" w:type="dxa"/>
            <w:vAlign w:val="center"/>
          </w:tcPr>
          <w:p w:rsidR="00EA52FD" w:rsidRPr="007E4FDC" w:rsidRDefault="00EA52FD" w:rsidP="00EA52FD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53,2</w:t>
            </w:r>
          </w:p>
        </w:tc>
      </w:tr>
      <w:tr w:rsidR="00EA52FD" w:rsidRPr="00624170" w:rsidTr="00EA52FD">
        <w:tc>
          <w:tcPr>
            <w:tcW w:w="3514" w:type="dxa"/>
            <w:vAlign w:val="center"/>
          </w:tcPr>
          <w:p w:rsidR="00EA52FD" w:rsidRPr="007E4FDC" w:rsidRDefault="00EA52FD" w:rsidP="00EA52FD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9963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74,3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62,0</w:t>
            </w:r>
          </w:p>
        </w:tc>
      </w:tr>
      <w:tr w:rsidR="00EA52FD" w:rsidRPr="00624170" w:rsidTr="00EA52FD">
        <w:tc>
          <w:tcPr>
            <w:tcW w:w="3514" w:type="dxa"/>
            <w:vAlign w:val="center"/>
          </w:tcPr>
          <w:p w:rsidR="00EA52FD" w:rsidRPr="00624170" w:rsidRDefault="00EA52FD" w:rsidP="00EA52FD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EA52FD" w:rsidRPr="00624170" w:rsidTr="00EA52FD">
        <w:tc>
          <w:tcPr>
            <w:tcW w:w="3514" w:type="dxa"/>
            <w:shd w:val="clear" w:color="auto" w:fill="auto"/>
            <w:vAlign w:val="center"/>
          </w:tcPr>
          <w:p w:rsidR="00EA52FD" w:rsidRPr="00E80290" w:rsidRDefault="00EA52FD" w:rsidP="00EA52FD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</w:tr>
      <w:tr w:rsidR="00EA52FD" w:rsidRPr="00C61E42" w:rsidTr="00EA52FD">
        <w:tc>
          <w:tcPr>
            <w:tcW w:w="3514" w:type="dxa"/>
            <w:vAlign w:val="center"/>
          </w:tcPr>
          <w:p w:rsidR="00EA52FD" w:rsidRPr="00624170" w:rsidRDefault="00EA52FD" w:rsidP="00EA52FD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450,0</w:t>
            </w:r>
          </w:p>
        </w:tc>
        <w:tc>
          <w:tcPr>
            <w:tcW w:w="1744" w:type="dxa"/>
            <w:vAlign w:val="center"/>
          </w:tcPr>
          <w:p w:rsidR="00EA52FD" w:rsidRDefault="00EA52FD" w:rsidP="00EA52F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</w:tr>
    </w:tbl>
    <w:p w:rsidR="00DF4F0D" w:rsidRDefault="00DF4F0D" w:rsidP="00C6176B">
      <w:pPr>
        <w:pStyle w:val="Tekstkomunikat"/>
      </w:pPr>
    </w:p>
    <w:p w:rsidR="00C6176B" w:rsidRDefault="00DF4F0D" w:rsidP="00C6176B">
      <w:pPr>
        <w:pStyle w:val="Tekstkomunikat"/>
      </w:pPr>
      <w:r>
        <w:t>W okresie styczeń–</w:t>
      </w:r>
      <w:r w:rsidR="00A22B96">
        <w:t>kwiecień</w:t>
      </w:r>
      <w:r w:rsidR="003B0A0C">
        <w:t xml:space="preserve"> </w:t>
      </w:r>
      <w:r>
        <w:t xml:space="preserve">2019 r. oddano do użytkowania </w:t>
      </w:r>
      <w:r w:rsidR="00A22B96">
        <w:t>13405</w:t>
      </w:r>
      <w:r>
        <w:t xml:space="preserve"> mieszkań, tj. </w:t>
      </w:r>
      <w:r w:rsidR="00A22B96">
        <w:t>więcej</w:t>
      </w:r>
      <w:r>
        <w:t xml:space="preserve"> niż w analogicznym okresie </w:t>
      </w:r>
      <w:r w:rsidR="00223FC4">
        <w:br/>
      </w:r>
      <w:r>
        <w:t xml:space="preserve">ub. roku o </w:t>
      </w:r>
      <w:r w:rsidR="00A22B96">
        <w:t>5,5</w:t>
      </w:r>
      <w:r>
        <w:t xml:space="preserve">%. Jedynie w budownictwie </w:t>
      </w:r>
      <w:r w:rsidR="00A22B96">
        <w:t>społecznym czynszowym wybudowanych mieszkań było mniej niż przed rokiem.</w:t>
      </w:r>
    </w:p>
    <w:p w:rsidR="00281061" w:rsidRDefault="00281061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F30702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977211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4333"/>
            <wp:effectExtent l="0" t="0" r="6350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9C1D99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7E791D">
        <w:t>6639</w:t>
      </w:r>
      <w:r w:rsidRPr="006247F1">
        <w:t xml:space="preserve">), a w dalszej kolejności w powiatach </w:t>
      </w:r>
      <w:r w:rsidR="007E791D">
        <w:t xml:space="preserve">wołomińskim (671) i </w:t>
      </w:r>
      <w:r w:rsidR="009C1D99">
        <w:t>piaseczyńskim (</w:t>
      </w:r>
      <w:r w:rsidR="007E791D">
        <w:t>659</w:t>
      </w:r>
      <w:r w:rsidR="009C1D99">
        <w:t xml:space="preserve">), a najmniej w </w:t>
      </w:r>
      <w:r w:rsidR="009C1D99" w:rsidRPr="006247F1">
        <w:t>powiatach żuromińskim (</w:t>
      </w:r>
      <w:r w:rsidR="007E791D">
        <w:t>15</w:t>
      </w:r>
      <w:r w:rsidR="009C1D99">
        <w:t>)</w:t>
      </w:r>
      <w:r w:rsidR="006F1DE0">
        <w:t xml:space="preserve"> i lipskim (</w:t>
      </w:r>
      <w:r w:rsidR="007E791D">
        <w:t>20</w:t>
      </w:r>
      <w:r w:rsidR="006F1DE0">
        <w:t>)</w:t>
      </w:r>
      <w:r w:rsidR="009C1D99">
        <w:t>.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B41028">
        <w:t>Mieszkania</w:t>
      </w:r>
      <w:r w:rsidR="00CA6912">
        <w:t xml:space="preserve"> </w:t>
      </w:r>
      <w:r w:rsidRPr="00B41028">
        <w:t>oddane</w:t>
      </w:r>
      <w:r w:rsidR="00CA6912">
        <w:t xml:space="preserve"> </w:t>
      </w:r>
      <w:r w:rsidRPr="00B41028">
        <w:t>do</w:t>
      </w:r>
      <w:r w:rsidR="00CA6912">
        <w:t xml:space="preserve"> </w:t>
      </w:r>
      <w:r w:rsidRPr="00B41028">
        <w:t>użytkowania</w:t>
      </w:r>
      <w:r w:rsidR="00CA6912">
        <w:t xml:space="preserve"> </w:t>
      </w:r>
      <w:r w:rsidR="00F52D50">
        <w:t>na 10 tys. ludności</w:t>
      </w:r>
      <w:r w:rsidR="00F52D50" w:rsidRPr="00FE79BD">
        <w:rPr>
          <w:b w:val="0"/>
          <w:vertAlign w:val="superscript"/>
        </w:rPr>
        <w:t xml:space="preserve"> </w:t>
      </w:r>
      <w:r w:rsidR="004B28E0" w:rsidRPr="00FE79BD">
        <w:rPr>
          <w:b w:val="0"/>
          <w:vertAlign w:val="superscript"/>
        </w:rPr>
        <w:t>a</w:t>
      </w:r>
      <w:r w:rsidR="004B28E0">
        <w:t xml:space="preserve"> </w:t>
      </w:r>
      <w:r w:rsidRPr="00B41028">
        <w:t>według</w:t>
      </w:r>
      <w:r w:rsidR="00CA6912">
        <w:t xml:space="preserve"> </w:t>
      </w:r>
      <w:r w:rsidRPr="001D6E72">
        <w:t>powiatów</w:t>
      </w:r>
      <w:r w:rsidR="00CA6912" w:rsidRPr="001D6E72">
        <w:t xml:space="preserve"> </w:t>
      </w:r>
      <w:r w:rsidRPr="001D6E72">
        <w:t>w</w:t>
      </w:r>
      <w:r w:rsidR="00CA6912" w:rsidRPr="001D6E72">
        <w:t xml:space="preserve"> </w:t>
      </w:r>
      <w:r w:rsidR="0012057A">
        <w:t xml:space="preserve">okresie </w:t>
      </w:r>
      <w:r w:rsidR="003773D3" w:rsidRPr="001D6E72">
        <w:t>stycz</w:t>
      </w:r>
      <w:r w:rsidR="001A2CC3">
        <w:t>eń–</w:t>
      </w:r>
      <w:r w:rsidR="00977211">
        <w:t>kwiecień</w:t>
      </w:r>
      <w:r w:rsidR="001D6E72" w:rsidRPr="001D6E72">
        <w:t xml:space="preserve"> </w:t>
      </w:r>
      <w:r w:rsidR="006B538D" w:rsidRPr="001D6E72">
        <w:t>201</w:t>
      </w:r>
      <w:r w:rsidR="001D6E72" w:rsidRPr="001D6E72">
        <w:t>9</w:t>
      </w:r>
      <w:r w:rsidR="00CA6912" w:rsidRPr="001D6E72">
        <w:t xml:space="preserve"> </w:t>
      </w:r>
      <w:r w:rsidRPr="001D6E72">
        <w:t>r.</w:t>
      </w:r>
      <w:r w:rsidR="004B28E0">
        <w:t xml:space="preserve"> </w:t>
      </w:r>
    </w:p>
    <w:p w:rsidR="00A92F42" w:rsidRDefault="00983478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63703" cy="3282703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703" cy="328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DFE" w:rsidRDefault="00884DFE" w:rsidP="000E45D5">
      <w:pPr>
        <w:pStyle w:val="Tekstkomunikatnotka"/>
      </w:pPr>
    </w:p>
    <w:p w:rsidR="000736B1" w:rsidRPr="00CA6675" w:rsidRDefault="000E45D5" w:rsidP="000E45D5">
      <w:pPr>
        <w:pStyle w:val="Tekstkomunikatnotka"/>
      </w:pPr>
      <w:r>
        <w:t xml:space="preserve">a Do przeliczeń przyjęto ludność według </w:t>
      </w:r>
      <w:r w:rsidRPr="00624DE8">
        <w:t>stanu w dniu 3</w:t>
      </w:r>
      <w:r w:rsidR="004C7FD7">
        <w:t>1</w:t>
      </w:r>
      <w:r w:rsidRPr="00624DE8">
        <w:t xml:space="preserve"> </w:t>
      </w:r>
      <w:r w:rsidR="004C7FD7">
        <w:t>XI</w:t>
      </w:r>
      <w:r w:rsidRPr="00624DE8">
        <w:t>I 201</w:t>
      </w:r>
      <w:r w:rsidR="007404AD">
        <w:t>8</w:t>
      </w:r>
      <w:r w:rsidRPr="00624DE8">
        <w:t xml:space="preserve"> r.</w:t>
      </w:r>
    </w:p>
    <w:p w:rsidR="00281061" w:rsidRDefault="00281061" w:rsidP="009F3F73">
      <w:pPr>
        <w:pStyle w:val="Tekstkomunikat"/>
      </w:pPr>
    </w:p>
    <w:p w:rsidR="00775F7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775F73">
        <w:t xml:space="preserve">okresie </w:t>
      </w:r>
      <w:r w:rsidR="002F105F">
        <w:t>czterech</w:t>
      </w:r>
      <w:r w:rsidR="00775F73">
        <w:t xml:space="preserve"> miesięcy </w:t>
      </w:r>
      <w:r w:rsidR="00193259">
        <w:t>b</w:t>
      </w:r>
      <w:r w:rsidR="00775F73">
        <w:t>r</w:t>
      </w:r>
      <w:r w:rsidRPr="00DD107A">
        <w:t xml:space="preserve">. </w:t>
      </w:r>
      <w:r w:rsidR="001A635B" w:rsidRPr="00DD107A">
        <w:t xml:space="preserve">wyniosła </w:t>
      </w:r>
      <w:r w:rsidR="002F105F">
        <w:br/>
      </w:r>
      <w:r w:rsidR="006F1DE0">
        <w:t>8</w:t>
      </w:r>
      <w:r w:rsidR="002F105F">
        <w:t>2,0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2F105F">
        <w:t>mniejsza</w:t>
      </w:r>
      <w:r w:rsidR="001A635B" w:rsidRPr="00DD107A">
        <w:t xml:space="preserve"> niż rok wcześniej o </w:t>
      </w:r>
      <w:r w:rsidR="002F105F">
        <w:t>0</w:t>
      </w:r>
      <w:r w:rsidR="006F1DE0">
        <w:t>,6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otwockim </w:t>
      </w:r>
      <w:r w:rsidR="006F1DE0" w:rsidRPr="00DD107A">
        <w:t>(</w:t>
      </w:r>
      <w:r w:rsidR="002F105F">
        <w:t>172,2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 siedleckim (15</w:t>
      </w:r>
      <w:r w:rsidR="002F105F">
        <w:t>4</w:t>
      </w:r>
      <w:r w:rsidR="006F1DE0">
        <w:t>,</w:t>
      </w:r>
      <w:r w:rsidR="002F105F">
        <w:t>7</w:t>
      </w:r>
      <w:r w:rsidR="006F1DE0">
        <w:t xml:space="preserve"> </w:t>
      </w:r>
      <w:r w:rsidR="006F1DE0" w:rsidRPr="00DD107A">
        <w:t>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 i ostrołęckim </w:t>
      </w:r>
      <w:r w:rsidR="006F1DE0" w:rsidRPr="00DD107A">
        <w:t>(1</w:t>
      </w:r>
      <w:r w:rsidR="002F105F">
        <w:t>50,1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 xml:space="preserve">. </w:t>
      </w:r>
      <w:r w:rsidR="006E0867" w:rsidRPr="00DD107A">
        <w:t>Najmniejsze powstały</w:t>
      </w:r>
      <w:r w:rsidR="006E0867">
        <w:t xml:space="preserve"> </w:t>
      </w:r>
      <w:r w:rsidR="006F1DE0">
        <w:t>w m. Siedlcach (</w:t>
      </w:r>
      <w:r w:rsidR="002F105F">
        <w:t>57,7</w:t>
      </w:r>
      <w:r w:rsidR="006F1DE0" w:rsidRPr="00DD107A">
        <w:t xml:space="preserve"> m</w:t>
      </w:r>
      <w:r w:rsidR="006F1DE0" w:rsidRPr="00DD107A">
        <w:rPr>
          <w:vertAlign w:val="superscript"/>
        </w:rPr>
        <w:t>2</w:t>
      </w:r>
      <w:r w:rsidR="006F1DE0" w:rsidRPr="00DD107A">
        <w:t>)</w:t>
      </w:r>
      <w:r w:rsidR="006F1DE0">
        <w:t>,</w:t>
      </w:r>
      <w:r w:rsidR="006E0867">
        <w:t xml:space="preserve"> m.st. Warszawie (</w:t>
      </w:r>
      <w:r w:rsidR="002F105F">
        <w:t>59,2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2F105F">
        <w:t>, powiecie ciechanowskim (65,1</w:t>
      </w:r>
      <w:r w:rsidR="00124EB5">
        <w:t xml:space="preserve"> </w:t>
      </w:r>
      <w:r w:rsidR="002F105F">
        <w:t>m</w:t>
      </w:r>
      <w:r w:rsidR="002F105F" w:rsidRPr="002F105F">
        <w:rPr>
          <w:vertAlign w:val="superscript"/>
        </w:rPr>
        <w:t>2</w:t>
      </w:r>
      <w:r w:rsidR="002F105F">
        <w:t>)</w:t>
      </w:r>
      <w:r w:rsidR="006F1DE0">
        <w:t xml:space="preserve"> </w:t>
      </w:r>
      <w:r w:rsidR="006E0867">
        <w:t xml:space="preserve">i </w:t>
      </w:r>
      <w:r w:rsidR="006F1DE0">
        <w:t>m. Ostrołęce</w:t>
      </w:r>
      <w:r w:rsidR="006E0867">
        <w:t xml:space="preserve"> </w:t>
      </w:r>
      <w:r w:rsidR="006E0867" w:rsidRPr="00DD107A">
        <w:t>(</w:t>
      </w:r>
      <w:r w:rsidR="006F1DE0">
        <w:t>6</w:t>
      </w:r>
      <w:r w:rsidR="002F105F">
        <w:t>9,0</w:t>
      </w:r>
      <w:r w:rsidR="006E0867" w:rsidRPr="00DD107A">
        <w:t xml:space="preserve"> m</w:t>
      </w:r>
      <w:r w:rsidR="006E0867" w:rsidRPr="00DD107A">
        <w:rPr>
          <w:vertAlign w:val="superscript"/>
        </w:rPr>
        <w:t>2</w:t>
      </w:r>
      <w:r w:rsidR="006E0867" w:rsidRPr="00DD107A">
        <w:t>)</w:t>
      </w:r>
      <w:r w:rsidR="006E0867" w:rsidRPr="0045457D">
        <w:t>.</w:t>
      </w:r>
    </w:p>
    <w:p w:rsidR="00AB0BDC" w:rsidRPr="009F3F73" w:rsidRDefault="00132C1E" w:rsidP="009F3F73">
      <w:pPr>
        <w:pStyle w:val="Tekstkomunikat"/>
      </w:pPr>
      <w:r w:rsidRPr="009F3F73">
        <w:t>W</w:t>
      </w:r>
      <w:r w:rsidR="00AB0BDC" w:rsidRPr="009F3F73">
        <w:t xml:space="preserve"> </w:t>
      </w:r>
      <w:r w:rsidR="002F105F">
        <w:t>kwietniu</w:t>
      </w:r>
      <w:r w:rsidR="00AB0BDC" w:rsidRPr="009F3F73">
        <w:t xml:space="preserve"> </w:t>
      </w:r>
      <w:r w:rsidR="002E71A3">
        <w:t>b</w:t>
      </w:r>
      <w:r w:rsidR="00D404EF" w:rsidRPr="009F3F73">
        <w:t>r.</w:t>
      </w:r>
      <w:r w:rsidR="00AB0BDC" w:rsidRPr="009F3F73">
        <w:t xml:space="preserve"> liczba </w:t>
      </w:r>
      <w:r w:rsidR="00AB0BDC" w:rsidRPr="005B1DC0">
        <w:rPr>
          <w:b/>
        </w:rPr>
        <w:t>mieszkań, na realizację których wydano pozwolenia lub dokonano zgłoszenia z projektem budowlanym</w:t>
      </w:r>
      <w:r w:rsidR="00AB0BDC" w:rsidRPr="009F3F73">
        <w:t xml:space="preserve"> wyniosła </w:t>
      </w:r>
      <w:r w:rsidR="002F105F">
        <w:t>3513</w:t>
      </w:r>
      <w:r w:rsidR="00AB0BDC" w:rsidRPr="009F3F73">
        <w:t xml:space="preserve"> </w:t>
      </w:r>
      <w:r w:rsidRPr="009F3F73">
        <w:t>czyli</w:t>
      </w:r>
      <w:r w:rsidR="00AB0BDC" w:rsidRPr="009F3F73">
        <w:t xml:space="preserve"> o </w:t>
      </w:r>
      <w:r w:rsidR="002F105F">
        <w:t>377</w:t>
      </w:r>
      <w:r w:rsidR="00BF5AD3" w:rsidRPr="009F3F73">
        <w:t xml:space="preserve"> (o </w:t>
      </w:r>
      <w:r w:rsidR="002F105F">
        <w:t>9,7</w:t>
      </w:r>
      <w:r w:rsidR="00AB0BDC" w:rsidRPr="009F3F73">
        <w:t>%</w:t>
      </w:r>
      <w:r w:rsidR="00BF5AD3" w:rsidRPr="009F3F73">
        <w:t>)</w:t>
      </w:r>
      <w:r w:rsidR="00AB0BDC" w:rsidRPr="009F3F73">
        <w:t xml:space="preserve"> </w:t>
      </w:r>
      <w:r w:rsidR="00293C96">
        <w:t>mniej</w:t>
      </w:r>
      <w:r w:rsidR="00AB0BDC" w:rsidRPr="009F3F73">
        <w:t xml:space="preserve"> niż rok wcześniej. Wśród ogółu mieszkań </w:t>
      </w:r>
      <w:r w:rsidR="002F105F">
        <w:t>62,9</w:t>
      </w:r>
      <w:r w:rsidR="00293C96">
        <w:t>%</w:t>
      </w:r>
      <w:r w:rsidR="00AB0BDC" w:rsidRPr="009F3F73">
        <w:t xml:space="preserve"> stanowiły mieszkania przeznaczone na sprzedaż lub wynajem, a </w:t>
      </w:r>
      <w:r w:rsidR="002F105F">
        <w:t>36,3</w:t>
      </w:r>
      <w:r w:rsidR="00AB0BDC" w:rsidRPr="009F3F73">
        <w:t>% indywidualne.</w:t>
      </w:r>
      <w:r w:rsidR="00325C89">
        <w:t xml:space="preserve"> </w:t>
      </w:r>
    </w:p>
    <w:p w:rsidR="00793C9F" w:rsidRPr="009F3F73" w:rsidRDefault="00793C9F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310002">
        <w:t>3462</w:t>
      </w:r>
      <w:r w:rsidRPr="009F3F73">
        <w:t xml:space="preserve"> mieszkań, tj. </w:t>
      </w:r>
      <w:r w:rsidR="00310002">
        <w:t>mniej</w:t>
      </w:r>
      <w:r w:rsidRPr="009F3F73">
        <w:t xml:space="preserve"> o </w:t>
      </w:r>
      <w:r w:rsidR="00310002">
        <w:t>1270</w:t>
      </w:r>
      <w:r w:rsidR="00893FE4" w:rsidRPr="009F3F73">
        <w:t xml:space="preserve"> (o</w:t>
      </w:r>
      <w:r w:rsidR="0022348B">
        <w:t xml:space="preserve"> </w:t>
      </w:r>
      <w:r w:rsidR="00310002">
        <w:t>26,8</w:t>
      </w:r>
      <w:r w:rsidRPr="009F3F73">
        <w:t>%</w:t>
      </w:r>
      <w:r w:rsidR="00893FE4" w:rsidRPr="009F3F73">
        <w:t>)</w:t>
      </w:r>
      <w:r w:rsidRPr="009F3F73">
        <w:t xml:space="preserve"> </w:t>
      </w:r>
      <w:r w:rsidR="00F875CD" w:rsidRPr="009F3F73">
        <w:t xml:space="preserve">w porównaniu </w:t>
      </w:r>
      <w:r w:rsidR="00D404EF" w:rsidRPr="009F3F73">
        <w:t xml:space="preserve">z </w:t>
      </w:r>
      <w:r w:rsidR="00310002">
        <w:t>kwietniem</w:t>
      </w:r>
      <w:r w:rsidR="00944436">
        <w:t xml:space="preserve"> </w:t>
      </w:r>
      <w:r w:rsidR="00293C96">
        <w:t>ub.</w:t>
      </w:r>
      <w:r w:rsidR="00973ED3">
        <w:t xml:space="preserve"> r</w:t>
      </w:r>
      <w:r w:rsidR="00293C96">
        <w:t>oku</w:t>
      </w:r>
      <w:r w:rsidR="00036292">
        <w:t>; m</w:t>
      </w:r>
      <w:r w:rsidRPr="009F3F73">
        <w:t xml:space="preserve">ieszkania </w:t>
      </w:r>
      <w:r w:rsidR="003121D3">
        <w:t>na sprzedaż lub wynajem</w:t>
      </w:r>
      <w:r w:rsidRPr="009F3F73">
        <w:t xml:space="preserve"> stanowiły </w:t>
      </w:r>
      <w:r w:rsidR="00310002">
        <w:t>62,8</w:t>
      </w:r>
      <w:r w:rsidR="00C30DD6" w:rsidRPr="009F3F73">
        <w:t>% ogólnej ich liczby, a indywidualn</w:t>
      </w:r>
      <w:r w:rsidR="003121D3">
        <w:t>e</w:t>
      </w:r>
      <w:r w:rsidR="00C30DD6" w:rsidRPr="009F3F73">
        <w:t xml:space="preserve"> </w:t>
      </w:r>
      <w:r w:rsidR="00310002">
        <w:t>37,2</w:t>
      </w:r>
      <w:r w:rsidR="00C30DD6" w:rsidRPr="009F3F73">
        <w:t xml:space="preserve">%. </w:t>
      </w:r>
      <w:r w:rsidRPr="009F3F73">
        <w:t xml:space="preserve"> 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3E2C0E">
        <w:t>0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B56ECE">
        <w:t xml:space="preserve">okresie </w:t>
      </w:r>
      <w:r w:rsidR="003F3385">
        <w:t>styczeń–</w:t>
      </w:r>
      <w:r w:rsidR="00E60507">
        <w:t>kwiecień</w:t>
      </w:r>
      <w:r w:rsidR="000224F9" w:rsidRPr="008E517F">
        <w:t xml:space="preserve"> </w:t>
      </w:r>
      <w:r w:rsidR="00362AED" w:rsidRPr="008E517F">
        <w:t>201</w:t>
      </w:r>
      <w:r w:rsidR="00A433D1">
        <w:t>9</w:t>
      </w:r>
      <w:r w:rsidR="00362AED" w:rsidRPr="008E517F">
        <w:t xml:space="preserve"> </w:t>
      </w:r>
      <w:r w:rsidR="008E49DF" w:rsidRPr="008E517F">
        <w:t>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BA1035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BA1035" w:rsidRPr="00624170" w:rsidRDefault="00A7670D" w:rsidP="00E60507">
            <w:pPr>
              <w:pStyle w:val="Tekstkomunikatgwka"/>
            </w:pPr>
            <w:r>
              <w:t>I–I</w:t>
            </w:r>
            <w:r w:rsidR="00E60507">
              <w:t>V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12798C" w:rsidRDefault="00BA1035" w:rsidP="00BA1035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A1035" w:rsidRPr="00624170" w:rsidRDefault="00A7670D" w:rsidP="00E60507">
            <w:pPr>
              <w:pStyle w:val="Tekstkomunikatgwka"/>
            </w:pPr>
            <w:r>
              <w:t>I–I</w:t>
            </w:r>
            <w:r w:rsidR="00E60507">
              <w:t>V</w:t>
            </w:r>
            <w:r>
              <w:t xml:space="preserve"> </w:t>
            </w:r>
            <w:r w:rsidRPr="00624170">
              <w:t>201</w:t>
            </w:r>
            <w:r>
              <w:t>8=</w:t>
            </w:r>
            <w:r w:rsidRPr="00624170">
              <w:t>100</w:t>
            </w:r>
          </w:p>
        </w:tc>
      </w:tr>
      <w:tr w:rsidR="00056543" w:rsidRPr="001549F4" w:rsidTr="00056543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6543" w:rsidRPr="0029558B" w:rsidRDefault="00056543" w:rsidP="00056543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6543" w:rsidRDefault="00056543" w:rsidP="0005654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13213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6543" w:rsidRDefault="00056543" w:rsidP="0005654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56543" w:rsidRDefault="00056543" w:rsidP="0005654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69,0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13813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89,5</w:t>
            </w:r>
          </w:p>
        </w:tc>
      </w:tr>
      <w:tr w:rsidR="00056543" w:rsidRPr="0012798C" w:rsidTr="0005654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056543" w:rsidRPr="00624170" w:rsidRDefault="00056543" w:rsidP="00056543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4196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</w:tr>
      <w:tr w:rsidR="00056543" w:rsidRPr="0012798C" w:rsidTr="00056543">
        <w:tc>
          <w:tcPr>
            <w:tcW w:w="2268" w:type="dxa"/>
            <w:vAlign w:val="center"/>
          </w:tcPr>
          <w:p w:rsidR="00056543" w:rsidRPr="007E4FDC" w:rsidRDefault="00056543" w:rsidP="00056543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6543" w:rsidRDefault="00056543" w:rsidP="00056543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056543" w:rsidRPr="0012798C" w:rsidTr="00056543">
        <w:tc>
          <w:tcPr>
            <w:tcW w:w="2268" w:type="dxa"/>
            <w:vAlign w:val="center"/>
          </w:tcPr>
          <w:p w:rsidR="00056543" w:rsidRPr="007E4FDC" w:rsidRDefault="00056543" w:rsidP="00056543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8708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9909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</w:tr>
      <w:tr w:rsidR="00056543" w:rsidRPr="0012798C" w:rsidTr="00056543">
        <w:tc>
          <w:tcPr>
            <w:tcW w:w="2268" w:type="dxa"/>
            <w:vAlign w:val="center"/>
          </w:tcPr>
          <w:p w:rsidR="00056543" w:rsidRPr="00624170" w:rsidRDefault="00056543" w:rsidP="00056543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20 razy</w:t>
            </w:r>
          </w:p>
        </w:tc>
      </w:tr>
      <w:tr w:rsidR="00056543" w:rsidRPr="0012798C" w:rsidTr="00056543">
        <w:tc>
          <w:tcPr>
            <w:tcW w:w="2268" w:type="dxa"/>
            <w:vAlign w:val="center"/>
          </w:tcPr>
          <w:p w:rsidR="00056543" w:rsidRPr="00E80290" w:rsidRDefault="00056543" w:rsidP="00056543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vAlign w:val="center"/>
          </w:tcPr>
          <w:p w:rsidR="00056543" w:rsidRDefault="00056543" w:rsidP="00056543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056543" w:rsidRDefault="00056543" w:rsidP="000565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6 razy</w:t>
            </w:r>
          </w:p>
        </w:tc>
      </w:tr>
      <w:tr w:rsidR="00B117B2" w:rsidRPr="00C61E42" w:rsidTr="00B117B2">
        <w:tc>
          <w:tcPr>
            <w:tcW w:w="2268" w:type="dxa"/>
            <w:vAlign w:val="center"/>
          </w:tcPr>
          <w:p w:rsidR="00B117B2" w:rsidRPr="00624170" w:rsidRDefault="00B117B2" w:rsidP="00006797">
            <w:pPr>
              <w:pStyle w:val="TekstkomunikatB1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056543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C15E27" w:rsidP="00056543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0565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</w:pPr>
            <w:r w:rsidRPr="009702FA">
              <w:rPr>
                <w:rFonts w:cs="Arial"/>
                <w:sz w:val="16"/>
                <w:szCs w:val="16"/>
              </w:rPr>
              <w:t>—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17B2" w:rsidRDefault="00B117B2" w:rsidP="00006797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F47C9F" w:rsidRDefault="00F47C9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2947E9" w:rsidP="00A14501">
            <w:pPr>
              <w:pStyle w:val="Tekstkomunikatlid"/>
              <w:rPr>
                <w:spacing w:val="-2"/>
              </w:rPr>
            </w:pPr>
            <w:r w:rsidRPr="002947E9">
              <w:t>W kwietniu br. zarówno sprzedaż detaliczna, jak i hurtowa były wyższe niż przed rokiem.</w:t>
            </w:r>
          </w:p>
        </w:tc>
      </w:tr>
    </w:tbl>
    <w:p w:rsidR="002947E9" w:rsidRPr="002947E9" w:rsidRDefault="002947E9" w:rsidP="002947E9">
      <w:pPr>
        <w:pStyle w:val="Tekstkomunikat"/>
        <w:rPr>
          <w:b/>
          <w:bCs/>
          <w:spacing w:val="-1"/>
        </w:rPr>
      </w:pPr>
      <w:r w:rsidRPr="002947E9">
        <w:rPr>
          <w:b/>
          <w:bCs/>
          <w:spacing w:val="-1"/>
        </w:rPr>
        <w:t xml:space="preserve">Sprzedaż detaliczna </w:t>
      </w:r>
      <w:r w:rsidRPr="002947E9">
        <w:rPr>
          <w:bCs/>
          <w:spacing w:val="-1"/>
        </w:rPr>
        <w:t>(w cenach bieżących) zrealizowana przez przedsiębiorstwa handlowe i niehandlowe w kwietniu 2019 r. była o 10,5% wyższa niż przed rokiem. Największy wzrost sprzedaży odnotowano w jednostkach z grupy: „pozostała sprzedaż detaliczna w niewyspecjalizowanych sklepach” (o 25,9%), „meble, RTV, AGD” (o 19,2%), „żywność, napoje i wyroby tytoniowe” (o 13,8%), „pojazdy samochodowe, motocykle, części” (o 11,5%). Spadek sprzedaży miały tylko jednostki z grupy „pozostałe” (o 2,1%).</w:t>
      </w:r>
    </w:p>
    <w:p w:rsidR="002947E9" w:rsidRPr="002947E9" w:rsidRDefault="002947E9" w:rsidP="002947E9">
      <w:pPr>
        <w:pStyle w:val="Tekstkomunikat"/>
        <w:rPr>
          <w:bCs/>
          <w:spacing w:val="-1"/>
        </w:rPr>
      </w:pPr>
      <w:r w:rsidRPr="002947E9">
        <w:rPr>
          <w:bCs/>
          <w:spacing w:val="-1"/>
        </w:rPr>
        <w:t xml:space="preserve">W porównaniu z marcem 2019 r. sprzedaż detaliczna była wyższa o 4,2%. Największy wzrost sprzedaży odnotowano w grupach: „pozostała sprzedaż detaliczna w niewyspecjalizowanych sklepach” (o 27,3%), „żywność, napoje i wyroby tytoniowe” (o 14,0%), „tekstylia, odzież, obuwie” (o 11,1%), „farmaceutyki, kosmetyki, sprzęt ortopedyczny” (o 10,9%). </w:t>
      </w:r>
    </w:p>
    <w:p w:rsidR="00006797" w:rsidRPr="002947E9" w:rsidRDefault="002947E9" w:rsidP="002947E9">
      <w:pPr>
        <w:pStyle w:val="Tekstkomunikat"/>
      </w:pPr>
      <w:r w:rsidRPr="002947E9">
        <w:rPr>
          <w:bCs/>
        </w:rPr>
        <w:t xml:space="preserve">W okresie styczeń–kwiecień 2019 r. sprzedaż detaliczna zwiększyła się w skali roku o 7,5%, przy czym największy wzrost sprzedaży osiągnęły przedsiębiorstwa z grupy „pozostała sprzedaż detaliczna w niewyspecjalizowanych sklepach” </w:t>
      </w:r>
      <w:r>
        <w:rPr>
          <w:bCs/>
        </w:rPr>
        <w:br/>
      </w:r>
      <w:r w:rsidRPr="002947E9">
        <w:rPr>
          <w:bCs/>
        </w:rPr>
        <w:t>(o 23,0%),</w:t>
      </w:r>
      <w:r w:rsidRPr="002947E9">
        <w:rPr>
          <w:bCs/>
          <w:spacing w:val="-1"/>
        </w:rPr>
        <w:t xml:space="preserve"> a najgłębszy spadek był w jednostkach z grupy „pozostałe” (o 2,3%).</w:t>
      </w:r>
    </w:p>
    <w:p w:rsidR="00922887" w:rsidRDefault="00922887">
      <w:pPr>
        <w:rPr>
          <w:b/>
          <w:lang w:eastAsia="pl-PL"/>
        </w:rPr>
      </w:pPr>
      <w:r>
        <w:br w:type="page"/>
      </w:r>
    </w:p>
    <w:p w:rsidR="006E44DC" w:rsidRDefault="006E44DC" w:rsidP="006E44DC">
      <w:pPr>
        <w:pStyle w:val="Tekstkomunikattytwykrestabl"/>
      </w:pPr>
      <w:r>
        <w:lastRenderedPageBreak/>
        <w:t>Tablica 1</w:t>
      </w:r>
      <w:r w:rsidR="003E2C0E">
        <w:t>1</w:t>
      </w:r>
      <w:r>
        <w:t>.</w:t>
      </w:r>
      <w:r>
        <w:tab/>
        <w:t xml:space="preserve">Dynamika i struktura (w cenach bieżących) sprzedaży detalicznej w </w:t>
      </w:r>
      <w:r w:rsidR="002947E9">
        <w:t>kwietni</w:t>
      </w:r>
      <w:r w:rsidR="001A57D3">
        <w:t>u</w:t>
      </w:r>
      <w:r>
        <w:t xml:space="preserve"> 201</w:t>
      </w:r>
      <w:r w:rsidR="00407D11">
        <w:t>9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ED267F" w:rsidRPr="00C61E42" w:rsidTr="00ED267F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1A57D3" w:rsidP="002947E9">
            <w:pPr>
              <w:pStyle w:val="Tekstkomunikatgwka"/>
            </w:pPr>
            <w:r>
              <w:t>I</w:t>
            </w:r>
            <w:r w:rsidR="002947E9">
              <w:t>V</w:t>
            </w:r>
            <w:r w:rsidR="00ED267F" w:rsidRPr="00C61E42">
              <w:t xml:space="preserve"> 201</w:t>
            </w:r>
            <w:r w:rsidR="00ED267F">
              <w:t>9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D267F" w:rsidRPr="00C61E42" w:rsidRDefault="00ED267F" w:rsidP="002947E9">
            <w:pPr>
              <w:pStyle w:val="Tekstkomunikatgwka"/>
            </w:pPr>
            <w:r>
              <w:t>I–I</w:t>
            </w:r>
            <w:r w:rsidR="002947E9">
              <w:t>V</w:t>
            </w:r>
            <w:r>
              <w:t xml:space="preserve"> 2019</w:t>
            </w:r>
          </w:p>
        </w:tc>
      </w:tr>
      <w:tr w:rsidR="00ED267F" w:rsidRPr="00C61E42" w:rsidTr="00ED267F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Pr="00C61E42" w:rsidRDefault="00ED267F" w:rsidP="00ED267F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D267F" w:rsidRDefault="00ED267F" w:rsidP="00ED267F">
            <w:pPr>
              <w:pStyle w:val="Tekstkomunikatgwka"/>
            </w:pPr>
            <w:r>
              <w:t>w odsetkach</w:t>
            </w:r>
          </w:p>
        </w:tc>
      </w:tr>
      <w:tr w:rsidR="002947E9" w:rsidRPr="004C1070" w:rsidTr="001A57D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2947E9" w:rsidRPr="004C1070" w:rsidRDefault="002947E9" w:rsidP="002947E9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947E9" w:rsidRPr="002947E9" w:rsidRDefault="002947E9" w:rsidP="002947E9">
            <w:pPr>
              <w:pStyle w:val="Tekstkomunikatliczby"/>
              <w:rPr>
                <w:b/>
              </w:rPr>
            </w:pPr>
            <w:r w:rsidRPr="002947E9">
              <w:rPr>
                <w:b/>
              </w:rPr>
              <w:t>110,5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947E9" w:rsidRPr="002947E9" w:rsidRDefault="002947E9" w:rsidP="002947E9">
            <w:pPr>
              <w:pStyle w:val="Tekstkomunikatliczby"/>
              <w:rPr>
                <w:b/>
              </w:rPr>
            </w:pPr>
            <w:r w:rsidRPr="002947E9">
              <w:rPr>
                <w:b/>
              </w:rPr>
              <w:t>107,5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947E9" w:rsidRPr="002947E9" w:rsidRDefault="002947E9" w:rsidP="002947E9">
            <w:pPr>
              <w:pStyle w:val="Tekstkomunikatliczby"/>
              <w:rPr>
                <w:b/>
              </w:rPr>
            </w:pPr>
            <w:r w:rsidRPr="002947E9">
              <w:rPr>
                <w:b/>
              </w:rPr>
              <w:t>100,0</w:t>
            </w:r>
          </w:p>
        </w:tc>
      </w:tr>
      <w:tr w:rsidR="002947E9" w:rsidTr="001A57D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2947E9" w:rsidRDefault="002947E9" w:rsidP="002947E9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2947E9" w:rsidRPr="0034092E" w:rsidRDefault="002947E9" w:rsidP="002947E9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2947E9" w:rsidRPr="0034092E" w:rsidRDefault="002947E9" w:rsidP="002947E9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2947E9" w:rsidRPr="0034092E" w:rsidRDefault="002947E9" w:rsidP="002947E9">
            <w:pPr>
              <w:pStyle w:val="Tekstkomunikatliczby"/>
            </w:pPr>
          </w:p>
        </w:tc>
      </w:tr>
      <w:tr w:rsidR="002947E9" w:rsidTr="001A57D3">
        <w:trPr>
          <w:trHeight w:val="225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111,5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106,2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8,1</w:t>
            </w:r>
          </w:p>
        </w:tc>
      </w:tr>
      <w:tr w:rsidR="002947E9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106,8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 w:rsidRPr="0034092E">
              <w:t>1</w:t>
            </w:r>
            <w:r>
              <w:t>06,2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 w:rsidRPr="0034092E">
              <w:t>2</w:t>
            </w:r>
            <w:r>
              <w:t>6,5</w:t>
            </w:r>
          </w:p>
        </w:tc>
      </w:tr>
      <w:tr w:rsidR="002947E9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2947E9" w:rsidRPr="00E879CA" w:rsidRDefault="002947E9" w:rsidP="002947E9">
            <w:pPr>
              <w:pStyle w:val="Tekstkomunikatliczby"/>
            </w:pPr>
            <w:r>
              <w:t>113,8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99,6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 w:rsidRPr="0034092E">
              <w:t>1</w:t>
            </w:r>
            <w:r>
              <w:t>6,3</w:t>
            </w:r>
          </w:p>
        </w:tc>
      </w:tr>
      <w:tr w:rsidR="002947E9" w:rsidTr="002947E9">
        <w:trPr>
          <w:trHeight w:val="489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2947E9" w:rsidRPr="0034092E" w:rsidRDefault="002947E9" w:rsidP="002947E9">
            <w:pPr>
              <w:pStyle w:val="Tekstkomunikatliczby"/>
            </w:pPr>
            <w:r>
              <w:t>125,9</w:t>
            </w:r>
          </w:p>
        </w:tc>
        <w:tc>
          <w:tcPr>
            <w:tcW w:w="2106" w:type="dxa"/>
            <w:vAlign w:val="center"/>
          </w:tcPr>
          <w:p w:rsidR="002947E9" w:rsidRPr="0034092E" w:rsidRDefault="002947E9" w:rsidP="002947E9">
            <w:pPr>
              <w:pStyle w:val="Tekstkomunikatliczby"/>
            </w:pPr>
            <w:r>
              <w:t>123,0</w:t>
            </w:r>
          </w:p>
        </w:tc>
        <w:tc>
          <w:tcPr>
            <w:tcW w:w="2106" w:type="dxa"/>
            <w:vAlign w:val="center"/>
          </w:tcPr>
          <w:p w:rsidR="002947E9" w:rsidRPr="0034092E" w:rsidRDefault="002947E9" w:rsidP="002947E9">
            <w:pPr>
              <w:pStyle w:val="Tekstkomunikatliczby"/>
            </w:pPr>
            <w:r>
              <w:t>3,1</w:t>
            </w:r>
          </w:p>
        </w:tc>
      </w:tr>
      <w:tr w:rsidR="002947E9" w:rsidTr="001A57D3">
        <w:trPr>
          <w:trHeight w:val="225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108,5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102,8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 w:rsidRPr="0034092E">
              <w:t>3,</w:t>
            </w:r>
            <w:r>
              <w:t>7</w:t>
            </w:r>
          </w:p>
        </w:tc>
      </w:tr>
      <w:tr w:rsidR="002947E9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109,0</w:t>
            </w:r>
          </w:p>
        </w:tc>
        <w:tc>
          <w:tcPr>
            <w:tcW w:w="2106" w:type="dxa"/>
            <w:vAlign w:val="bottom"/>
          </w:tcPr>
          <w:p w:rsidR="002947E9" w:rsidRPr="00E645D2" w:rsidRDefault="002947E9" w:rsidP="002947E9">
            <w:pPr>
              <w:pStyle w:val="Tekstkomunikatliczby"/>
              <w:rPr>
                <w:highlight w:val="green"/>
              </w:rPr>
            </w:pPr>
            <w:r w:rsidRPr="001A55F3">
              <w:t>1</w:t>
            </w:r>
            <w:r>
              <w:t>15</w:t>
            </w:r>
            <w:r w:rsidRPr="001A55F3">
              <w:t>,</w:t>
            </w:r>
            <w:r>
              <w:t>1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5,1</w:t>
            </w:r>
          </w:p>
        </w:tc>
      </w:tr>
      <w:tr w:rsidR="002947E9" w:rsidTr="001A57D3">
        <w:trPr>
          <w:trHeight w:val="244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119,2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118,9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18,6</w:t>
            </w:r>
          </w:p>
        </w:tc>
      </w:tr>
      <w:tr w:rsidR="002947E9" w:rsidTr="002947E9">
        <w:trPr>
          <w:trHeight w:val="489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2947E9" w:rsidRPr="0034092E" w:rsidRDefault="002947E9" w:rsidP="002947E9">
            <w:pPr>
              <w:pStyle w:val="Tekstkomunikatliczby"/>
            </w:pPr>
            <w:r>
              <w:t>109,1</w:t>
            </w:r>
          </w:p>
        </w:tc>
        <w:tc>
          <w:tcPr>
            <w:tcW w:w="2106" w:type="dxa"/>
            <w:vAlign w:val="center"/>
          </w:tcPr>
          <w:p w:rsidR="002947E9" w:rsidRPr="0034092E" w:rsidRDefault="002947E9" w:rsidP="002947E9">
            <w:pPr>
              <w:pStyle w:val="Tekstkomunikatliczby"/>
            </w:pPr>
            <w:r>
              <w:t>112,3</w:t>
            </w:r>
          </w:p>
        </w:tc>
        <w:tc>
          <w:tcPr>
            <w:tcW w:w="2106" w:type="dxa"/>
            <w:vAlign w:val="center"/>
          </w:tcPr>
          <w:p w:rsidR="002947E9" w:rsidRPr="0034092E" w:rsidRDefault="002947E9" w:rsidP="002947E9">
            <w:pPr>
              <w:pStyle w:val="Tekstkomunikatliczby"/>
            </w:pPr>
            <w:r>
              <w:t>7,3</w:t>
            </w:r>
          </w:p>
        </w:tc>
      </w:tr>
      <w:tr w:rsidR="002947E9" w:rsidTr="001A57D3">
        <w:trPr>
          <w:trHeight w:val="225"/>
        </w:trPr>
        <w:tc>
          <w:tcPr>
            <w:tcW w:w="4172" w:type="dxa"/>
            <w:vAlign w:val="center"/>
            <w:hideMark/>
          </w:tcPr>
          <w:p w:rsidR="002947E9" w:rsidRDefault="002947E9" w:rsidP="002947E9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97,9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>
              <w:t>97,7</w:t>
            </w:r>
          </w:p>
        </w:tc>
        <w:tc>
          <w:tcPr>
            <w:tcW w:w="2106" w:type="dxa"/>
            <w:vAlign w:val="bottom"/>
          </w:tcPr>
          <w:p w:rsidR="002947E9" w:rsidRPr="0034092E" w:rsidRDefault="002947E9" w:rsidP="002947E9">
            <w:pPr>
              <w:pStyle w:val="Tekstkomunikatliczby"/>
            </w:pPr>
            <w:r w:rsidRPr="0034092E">
              <w:t>1</w:t>
            </w:r>
            <w:r>
              <w:t>0,4</w:t>
            </w:r>
          </w:p>
        </w:tc>
      </w:tr>
    </w:tbl>
    <w:p w:rsidR="006E44DC" w:rsidRDefault="006E44DC" w:rsidP="006E44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2947E9" w:rsidRPr="002947E9" w:rsidRDefault="002947E9" w:rsidP="002947E9">
      <w:pPr>
        <w:pStyle w:val="Tekstkomunikat"/>
        <w:rPr>
          <w:bCs/>
        </w:rPr>
      </w:pPr>
      <w:r w:rsidRPr="002947E9">
        <w:rPr>
          <w:b/>
          <w:bCs/>
        </w:rPr>
        <w:t xml:space="preserve">Sprzedaż hurtowa </w:t>
      </w:r>
      <w:r w:rsidRPr="002947E9">
        <w:rPr>
          <w:bCs/>
        </w:rPr>
        <w:t>(w cenach bieżących) w przedsiębiorstwach handlowych w kwietniu 2019 r. była o 0,6% niższa w stosunku do poprzedniego miesiąca, ale o 16,1% wyższa w odniesieniu do kwietnia 2018 r. W przedsiębiorstwach hurtowych była odpowiednio niższa o 0,2% i wyższa o 13,2%.</w:t>
      </w:r>
    </w:p>
    <w:p w:rsidR="001A210D" w:rsidRPr="002947E9" w:rsidRDefault="002947E9" w:rsidP="002947E9">
      <w:pPr>
        <w:pStyle w:val="Tekstkomunikat"/>
        <w:rPr>
          <w:bCs/>
        </w:rPr>
      </w:pPr>
      <w:r w:rsidRPr="002947E9">
        <w:rPr>
          <w:bCs/>
        </w:rPr>
        <w:t>W okresie styczeń–kwiecień 2019 r. przedsiębiorstwa handlowe zrealizowały sprzedaż hurtową o 12,0% większą niż przed rokiem, a przedsiębiorstwa hurtowe większą o 9,7%.</w:t>
      </w:r>
    </w:p>
    <w:p w:rsidR="00E76B7D" w:rsidRPr="00EA5E40" w:rsidRDefault="00E76B7D" w:rsidP="00E76B7D">
      <w:pPr>
        <w:pStyle w:val="Tekstkomunikattytu"/>
        <w:rPr>
          <w:highlight w:val="green"/>
        </w:rPr>
      </w:pPr>
      <w:r w:rsidRPr="0099052C">
        <w:t xml:space="preserve">Wyniki finansowe przedsiębiorstw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E76B7D" w:rsidRPr="00EA5E40" w:rsidTr="00E43E3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E76B7D" w:rsidRPr="00EA5E40" w:rsidRDefault="006358CF" w:rsidP="00E43E38">
            <w:pPr>
              <w:pStyle w:val="Tekstkomunikatlid"/>
              <w:rPr>
                <w:spacing w:val="-2"/>
                <w:highlight w:val="green"/>
              </w:rPr>
            </w:pPr>
            <w:r w:rsidRPr="007900B3">
              <w:t>W I kwartale 2019 r. wyniki</w:t>
            </w:r>
            <w:r w:rsidRPr="0099052C">
              <w:t xml:space="preserve"> finansowe badanych przedsiębiorstw były </w:t>
            </w:r>
            <w:r w:rsidRPr="00B831A8">
              <w:t>niższe</w:t>
            </w:r>
            <w:r w:rsidRPr="0099052C">
              <w:t xml:space="preserve"> od uzyskanych rok wcześniej</w:t>
            </w:r>
            <w:r>
              <w:t>, z wyjątkiem wyniku na operacjach finansowych</w:t>
            </w:r>
            <w:r w:rsidRPr="00B831A8">
              <w:t xml:space="preserve">. Mniej korzystne </w:t>
            </w:r>
            <w:r w:rsidRPr="0099052C">
              <w:t>były również podstawowe wskaźniki ekonomiczno-finansowe</w:t>
            </w:r>
            <w:r w:rsidR="00E76B7D" w:rsidRPr="0099052C">
              <w:t>.</w:t>
            </w:r>
          </w:p>
        </w:tc>
      </w:tr>
    </w:tbl>
    <w:p w:rsidR="006358CF" w:rsidRDefault="006358CF" w:rsidP="006358CF">
      <w:pPr>
        <w:pStyle w:val="Tekstkomunikat"/>
      </w:pPr>
      <w:r w:rsidRPr="001348D9">
        <w:t>W I kwartale br. wyniki finansowe brutto i netto badanych przedsiębiorstw, za sprawą znacznie niższego wyniku ze sprzedaży produktów, towarów i materiałów oraz wyniku z pozostałej działalności operacyjnej, były mniej korzystne niż uzyskane rok wcześniej. Pogorszeniu uległ wskaźnik poziomu kosztów oraz wskaźniki rentowności obrotu brutto i netto.</w:t>
      </w:r>
    </w:p>
    <w:p w:rsidR="00F058C0" w:rsidRDefault="00F058C0">
      <w:pPr>
        <w:rPr>
          <w:b/>
          <w:lang w:eastAsia="pl-PL"/>
        </w:rPr>
      </w:pPr>
      <w:r>
        <w:br w:type="page"/>
      </w:r>
    </w:p>
    <w:p w:rsidR="006358CF" w:rsidRPr="0099052C" w:rsidRDefault="006358CF" w:rsidP="006358CF">
      <w:pPr>
        <w:pStyle w:val="Tekstkomunikattytwykrestabl"/>
      </w:pPr>
      <w:r>
        <w:lastRenderedPageBreak/>
        <w:t>Tablica 12.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620"/>
        <w:gridCol w:w="1621"/>
      </w:tblGrid>
      <w:tr w:rsidR="006358CF" w:rsidRPr="0099052C" w:rsidTr="00C4425D">
        <w:tc>
          <w:tcPr>
            <w:tcW w:w="7230" w:type="dxa"/>
            <w:vMerge w:val="restart"/>
            <w:vAlign w:val="center"/>
          </w:tcPr>
          <w:p w:rsidR="006358CF" w:rsidRPr="0099052C" w:rsidRDefault="006358CF" w:rsidP="00C4425D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20" w:type="dxa"/>
          </w:tcPr>
          <w:p w:rsidR="006358CF" w:rsidRPr="007900B3" w:rsidRDefault="006358CF" w:rsidP="00C4425D">
            <w:pPr>
              <w:pStyle w:val="Tekstkomunikatgwka"/>
            </w:pPr>
            <w:r w:rsidRPr="007900B3">
              <w:t>I–III 2018</w:t>
            </w:r>
          </w:p>
        </w:tc>
        <w:tc>
          <w:tcPr>
            <w:tcW w:w="1621" w:type="dxa"/>
          </w:tcPr>
          <w:p w:rsidR="006358CF" w:rsidRPr="007900B3" w:rsidRDefault="006358CF" w:rsidP="00C4425D">
            <w:pPr>
              <w:pStyle w:val="Tekstkomunikatgwka"/>
            </w:pPr>
            <w:r w:rsidRPr="007900B3">
              <w:t>I–III 2019</w:t>
            </w:r>
          </w:p>
        </w:tc>
      </w:tr>
      <w:tr w:rsidR="006358CF" w:rsidRPr="0099052C" w:rsidTr="00C4425D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6358CF" w:rsidRPr="0099052C" w:rsidRDefault="006358CF" w:rsidP="00C4425D">
            <w:pPr>
              <w:pStyle w:val="Tekstkomunikatgwka"/>
            </w:pPr>
          </w:p>
        </w:tc>
        <w:tc>
          <w:tcPr>
            <w:tcW w:w="3241" w:type="dxa"/>
            <w:gridSpan w:val="2"/>
          </w:tcPr>
          <w:p w:rsidR="006358CF" w:rsidRPr="0099052C" w:rsidRDefault="006358CF" w:rsidP="00C4425D">
            <w:pPr>
              <w:pStyle w:val="Tekstkomunikatgwka"/>
            </w:pPr>
            <w:r w:rsidRPr="0099052C">
              <w:t>w mln zł</w:t>
            </w:r>
          </w:p>
        </w:tc>
      </w:tr>
      <w:tr w:rsidR="006358CF" w:rsidRPr="0099052C" w:rsidTr="00C4425D">
        <w:tc>
          <w:tcPr>
            <w:tcW w:w="7230" w:type="dxa"/>
            <w:tcBorders>
              <w:top w:val="single" w:sz="12" w:space="0" w:color="522398"/>
            </w:tcBorders>
            <w:vAlign w:val="bottom"/>
          </w:tcPr>
          <w:p w:rsidR="006358CF" w:rsidRPr="0099052C" w:rsidRDefault="006358CF" w:rsidP="00C4425D">
            <w:pPr>
              <w:pStyle w:val="TekstkomunikatB1"/>
            </w:pPr>
            <w:r w:rsidRPr="0099052C">
              <w:t>Przychody z całokształtu działalności</w:t>
            </w:r>
          </w:p>
        </w:tc>
        <w:tc>
          <w:tcPr>
            <w:tcW w:w="1620" w:type="dxa"/>
            <w:tcBorders>
              <w:top w:val="single" w:sz="12" w:space="0" w:color="522398"/>
            </w:tcBorders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230208,7</w:t>
            </w:r>
          </w:p>
        </w:tc>
        <w:tc>
          <w:tcPr>
            <w:tcW w:w="1621" w:type="dxa"/>
            <w:tcBorders>
              <w:top w:val="single" w:sz="12" w:space="0" w:color="522398"/>
            </w:tcBorders>
            <w:vAlign w:val="bottom"/>
          </w:tcPr>
          <w:p w:rsidR="006358CF" w:rsidRDefault="006358CF" w:rsidP="00C4425D">
            <w:pPr>
              <w:pStyle w:val="Tekstkomunikatliczby"/>
            </w:pPr>
            <w:r>
              <w:t>251246,2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1348D9" w:rsidRDefault="006358CF" w:rsidP="00C4425D">
            <w:pPr>
              <w:pStyle w:val="TekstkomunikatB2"/>
            </w:pPr>
            <w:r w:rsidRPr="001348D9">
              <w:t>w tym przychody netto ze sprzedaży produktów, towarów i materiałów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220938,0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242414,0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1348D9" w:rsidRDefault="006358CF" w:rsidP="00C4425D">
            <w:pPr>
              <w:pStyle w:val="TekstkomunikatB1"/>
            </w:pPr>
            <w:r w:rsidRPr="001348D9">
              <w:t>Koszty uzyskania przychodów z całokształtu działalności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219760,5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241674,2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1348D9" w:rsidRDefault="006358CF" w:rsidP="00C4425D">
            <w:pPr>
              <w:pStyle w:val="TekstkomunikatB2"/>
            </w:pPr>
            <w:r w:rsidRPr="001348D9">
              <w:t>w tym koszty sprzedanych produktów, towarów i materiałów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210916,3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232983,6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1348D9" w:rsidRDefault="006358CF" w:rsidP="00C4425D">
            <w:pPr>
              <w:pStyle w:val="TekstkomunikatB1"/>
            </w:pPr>
            <w:r w:rsidRPr="001348D9">
              <w:t>Wynik finansowy ze sprzedaży produktów, towarów i materiałów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10021,8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9430,4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1348D9" w:rsidRDefault="006358CF" w:rsidP="00C4425D">
            <w:pPr>
              <w:pStyle w:val="TekstkomunikatB1"/>
            </w:pPr>
            <w:r w:rsidRPr="001348D9">
              <w:t>Wynik finansowy z pozostałej działalności operacyjnej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1336,8</w:t>
            </w:r>
          </w:p>
        </w:tc>
        <w:tc>
          <w:tcPr>
            <w:tcW w:w="1621" w:type="dxa"/>
            <w:shd w:val="clear" w:color="auto" w:fill="auto"/>
            <w:vAlign w:val="bottom"/>
          </w:tcPr>
          <w:p w:rsidR="006358CF" w:rsidRDefault="006358CF" w:rsidP="00C4425D">
            <w:pPr>
              <w:pStyle w:val="Tekstkomunikatliczby"/>
            </w:pPr>
            <w:r>
              <w:t>877,6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99052C" w:rsidRDefault="006358CF" w:rsidP="00C4425D">
            <w:pPr>
              <w:pStyle w:val="TekstkomunikatB1"/>
            </w:pPr>
            <w:r w:rsidRPr="0099052C">
              <w:t>Wynik na operacjach finansowych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>
              <w:t>-</w:t>
            </w:r>
            <w:r w:rsidRPr="004C1289">
              <w:t>910,3</w:t>
            </w:r>
          </w:p>
        </w:tc>
        <w:tc>
          <w:tcPr>
            <w:tcW w:w="1621" w:type="dxa"/>
            <w:shd w:val="clear" w:color="auto" w:fill="auto"/>
            <w:vAlign w:val="bottom"/>
          </w:tcPr>
          <w:p w:rsidR="006358CF" w:rsidRDefault="006358CF" w:rsidP="00C4425D">
            <w:pPr>
              <w:pStyle w:val="Tekstkomunikatliczby"/>
            </w:pPr>
            <w:r>
              <w:t>-736,0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99052C" w:rsidRDefault="006358CF" w:rsidP="00C4425D">
            <w:pPr>
              <w:pStyle w:val="TekstkomunikatB1"/>
            </w:pPr>
            <w:r w:rsidRPr="0099052C">
              <w:t>Wynik finansowy brutto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10448,3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9572,0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99052C" w:rsidRDefault="006358CF" w:rsidP="00C4425D">
            <w:pPr>
              <w:pStyle w:val="TekstkomunikatB1"/>
            </w:pPr>
            <w:r w:rsidRPr="0099052C">
              <w:t>Wynik finansowy netto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8144,3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7519,4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99052C" w:rsidRDefault="006358CF" w:rsidP="00C4425D">
            <w:pPr>
              <w:pStyle w:val="TekstkomunikatB2"/>
            </w:pPr>
            <w:r w:rsidRPr="0099052C">
              <w:t>zysk netto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11898,9</w:t>
            </w:r>
          </w:p>
        </w:tc>
        <w:tc>
          <w:tcPr>
            <w:tcW w:w="1621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10769,8</w:t>
            </w:r>
          </w:p>
        </w:tc>
      </w:tr>
      <w:tr w:rsidR="006358CF" w:rsidRPr="0099052C" w:rsidTr="00C4425D">
        <w:tc>
          <w:tcPr>
            <w:tcW w:w="7230" w:type="dxa"/>
            <w:vAlign w:val="bottom"/>
          </w:tcPr>
          <w:p w:rsidR="006358CF" w:rsidRPr="0099052C" w:rsidRDefault="006358CF" w:rsidP="00C4425D">
            <w:pPr>
              <w:pStyle w:val="TekstkomunikatB2"/>
            </w:pPr>
            <w:r w:rsidRPr="0099052C">
              <w:t>strata netto</w:t>
            </w:r>
          </w:p>
        </w:tc>
        <w:tc>
          <w:tcPr>
            <w:tcW w:w="1620" w:type="dxa"/>
            <w:vAlign w:val="bottom"/>
          </w:tcPr>
          <w:p w:rsidR="006358CF" w:rsidRPr="004C1289" w:rsidRDefault="006358CF" w:rsidP="00C4425D">
            <w:pPr>
              <w:pStyle w:val="Tekstkomunikatliczby"/>
            </w:pPr>
            <w:r w:rsidRPr="004C1289">
              <w:t>3754,5</w:t>
            </w:r>
          </w:p>
        </w:tc>
        <w:tc>
          <w:tcPr>
            <w:tcW w:w="1621" w:type="dxa"/>
            <w:shd w:val="clear" w:color="auto" w:fill="auto"/>
            <w:vAlign w:val="bottom"/>
          </w:tcPr>
          <w:p w:rsidR="006358CF" w:rsidRDefault="006358CF" w:rsidP="00C4425D">
            <w:pPr>
              <w:pStyle w:val="Tekstkomunikatliczby"/>
            </w:pPr>
            <w:r>
              <w:t>3250,4</w:t>
            </w:r>
          </w:p>
        </w:tc>
      </w:tr>
    </w:tbl>
    <w:p w:rsidR="006358CF" w:rsidRPr="00E452F5" w:rsidRDefault="006358CF" w:rsidP="006358CF">
      <w:pPr>
        <w:pStyle w:val="Tekstkomunikat"/>
      </w:pPr>
    </w:p>
    <w:p w:rsidR="006358CF" w:rsidRPr="0099052C" w:rsidRDefault="006358CF" w:rsidP="006358CF">
      <w:pPr>
        <w:pStyle w:val="Tekstkomunikat"/>
        <w:rPr>
          <w:strike/>
        </w:rPr>
      </w:pPr>
      <w:r w:rsidRPr="002048E4">
        <w:rPr>
          <w:b/>
        </w:rPr>
        <w:t>Przychody z całokształtu działalności</w:t>
      </w:r>
      <w:r w:rsidRPr="0099052C">
        <w:rPr>
          <w:b/>
        </w:rPr>
        <w:t xml:space="preserve"> </w:t>
      </w:r>
      <w:r w:rsidRPr="0099052C">
        <w:t xml:space="preserve">w I </w:t>
      </w:r>
      <w:r w:rsidRPr="007900B3">
        <w:t>kwartale 2019 r.</w:t>
      </w:r>
      <w:r w:rsidRPr="006D0183">
        <w:t xml:space="preserve"> były</w:t>
      </w:r>
      <w:r w:rsidRPr="0099052C">
        <w:t xml:space="preserve"> o </w:t>
      </w:r>
      <w:r>
        <w:t>9,1</w:t>
      </w:r>
      <w:r w:rsidRPr="0099052C">
        <w:t xml:space="preserve">% wyższe niż w analogicznym okresie ub. roku, </w:t>
      </w:r>
      <w:r w:rsidRPr="002048E4">
        <w:t xml:space="preserve">natomiast </w:t>
      </w:r>
      <w:r w:rsidRPr="002048E4">
        <w:rPr>
          <w:b/>
        </w:rPr>
        <w:t>koszty uzyskania tych przychodów</w:t>
      </w:r>
      <w:r w:rsidRPr="0099052C">
        <w:t xml:space="preserve"> zwiększyły się o </w:t>
      </w:r>
      <w:r>
        <w:t>10,0</w:t>
      </w:r>
      <w:r w:rsidRPr="0099052C">
        <w:t xml:space="preserve">%, co znalazło odzwierciedlenie w </w:t>
      </w:r>
      <w:r>
        <w:t>pogorszeniu</w:t>
      </w:r>
      <w:r w:rsidRPr="0099052C">
        <w:t xml:space="preserve"> wskaźnika poziomu kosztów. Przychody netto ze sprzedaży produktów, towarów i materiałów oraz koszty tej działalności były wyższe niż przed rokiem odpowiednio o </w:t>
      </w:r>
      <w:r>
        <w:t>9,7</w:t>
      </w:r>
      <w:r w:rsidRPr="0099052C">
        <w:t xml:space="preserve">% i o </w:t>
      </w:r>
      <w:r>
        <w:t>10,5</w:t>
      </w:r>
      <w:r w:rsidRPr="00351F94">
        <w:t xml:space="preserve">%. W ujęciu wartościowym największy wzrost przychodów netto ze sprzedaży produktów, towarów i materiałów odnotowano </w:t>
      </w:r>
      <w:r w:rsidR="00935FEE">
        <w:t xml:space="preserve">w </w:t>
      </w:r>
      <w:r>
        <w:t>h</w:t>
      </w:r>
      <w:r w:rsidRPr="00E9070B">
        <w:t>and</w:t>
      </w:r>
      <w:r>
        <w:t>lu</w:t>
      </w:r>
      <w:r w:rsidRPr="00E9070B">
        <w:t>; napraw</w:t>
      </w:r>
      <w:r>
        <w:t>ie</w:t>
      </w:r>
      <w:r w:rsidRPr="00E9070B">
        <w:t xml:space="preserve"> pojazdów samochodowych</w:t>
      </w:r>
      <w:r>
        <w:t>,</w:t>
      </w:r>
      <w:r w:rsidRPr="00E9070B">
        <w:t xml:space="preserve"> </w:t>
      </w:r>
      <w:r w:rsidRPr="00351F94">
        <w:t xml:space="preserve">w </w:t>
      </w:r>
      <w:r w:rsidRPr="00351F94">
        <w:rPr>
          <w:rFonts w:cs="Arial"/>
        </w:rPr>
        <w:t>wytwarzaniu i zaopatrywaniu w energię elektryczną, gaz, parę wodną i gorącą wodę</w:t>
      </w:r>
      <w:r w:rsidRPr="00E9070B">
        <w:t xml:space="preserve"> </w:t>
      </w:r>
      <w:r w:rsidRPr="00351F94">
        <w:rPr>
          <w:rFonts w:cs="Arial"/>
        </w:rPr>
        <w:t>oraz</w:t>
      </w:r>
      <w:r w:rsidRPr="00351F94">
        <w:t xml:space="preserve"> w przetwórstwie przemysłowym</w:t>
      </w:r>
      <w:r w:rsidRPr="00351F94">
        <w:rPr>
          <w:rFonts w:cs="Arial"/>
        </w:rPr>
        <w:t>.</w:t>
      </w:r>
    </w:p>
    <w:p w:rsidR="006358CF" w:rsidRPr="0099052C" w:rsidRDefault="006358CF" w:rsidP="006358CF">
      <w:pPr>
        <w:pStyle w:val="Tekstkomunikat"/>
      </w:pPr>
      <w:r w:rsidRPr="000D0B43">
        <w:rPr>
          <w:spacing w:val="-2"/>
        </w:rPr>
        <w:t xml:space="preserve">Wynik finansowy ze sprzedaży produktów, towarów i materiałów był o </w:t>
      </w:r>
      <w:r>
        <w:rPr>
          <w:spacing w:val="-2"/>
        </w:rPr>
        <w:t>5,9</w:t>
      </w:r>
      <w:r w:rsidRPr="000D0B43">
        <w:rPr>
          <w:spacing w:val="-2"/>
        </w:rPr>
        <w:t xml:space="preserve">% </w:t>
      </w:r>
      <w:r>
        <w:rPr>
          <w:spacing w:val="-2"/>
        </w:rPr>
        <w:t>ni</w:t>
      </w:r>
      <w:r w:rsidRPr="000D0B43">
        <w:rPr>
          <w:spacing w:val="-2"/>
        </w:rPr>
        <w:t xml:space="preserve">ższy niż przed rokiem i wyniósł </w:t>
      </w:r>
      <w:r>
        <w:rPr>
          <w:spacing w:val="-2"/>
        </w:rPr>
        <w:t>9430,4</w:t>
      </w:r>
      <w:r w:rsidRPr="000D0B43">
        <w:rPr>
          <w:spacing w:val="-2"/>
        </w:rPr>
        <w:t xml:space="preserve"> mln zł.</w:t>
      </w:r>
      <w:r w:rsidRPr="00A7433C">
        <w:t xml:space="preserve"> Wynik </w:t>
      </w:r>
      <w:r w:rsidR="005C1BC1">
        <w:t>z</w:t>
      </w:r>
      <w:r w:rsidRPr="00A7433C">
        <w:t xml:space="preserve"> pozostałej działalności operacyjnej był niższy o </w:t>
      </w:r>
      <w:r>
        <w:t>34,4</w:t>
      </w:r>
      <w:r w:rsidRPr="00A7433C">
        <w:t xml:space="preserve">% i osiągnął wartość </w:t>
      </w:r>
      <w:r>
        <w:t>877,6</w:t>
      </w:r>
      <w:r w:rsidRPr="00A7433C">
        <w:t xml:space="preserve"> mln zł. </w:t>
      </w:r>
      <w:r>
        <w:t>Lepszy</w:t>
      </w:r>
      <w:r w:rsidRPr="00A7433C">
        <w:t xml:space="preserve"> niż przed rokiem był wynik na operacjach finansowych (minus </w:t>
      </w:r>
      <w:r>
        <w:t>736,0</w:t>
      </w:r>
      <w:r w:rsidRPr="00A7433C">
        <w:t xml:space="preserve"> mln zł </w:t>
      </w:r>
      <w:r w:rsidRPr="007900B3">
        <w:t>wobec minus 910,3 mln</w:t>
      </w:r>
      <w:r w:rsidRPr="00A7433C">
        <w:t xml:space="preserve"> zł),</w:t>
      </w:r>
      <w:r w:rsidRPr="0099052C">
        <w:t xml:space="preserve"> co było następstwem szybszego wzrostu przychodów finansowych (o </w:t>
      </w:r>
      <w:r>
        <w:t>7,4</w:t>
      </w:r>
      <w:r w:rsidRPr="0099052C">
        <w:t>%)</w:t>
      </w:r>
      <w:r w:rsidRPr="00B2763B">
        <w:t xml:space="preserve"> </w:t>
      </w:r>
      <w:r w:rsidRPr="0099052C">
        <w:t xml:space="preserve">niż kosztów finansowych (o </w:t>
      </w:r>
      <w:r>
        <w:t>3,3</w:t>
      </w:r>
      <w:r w:rsidRPr="0099052C">
        <w:t>%).</w:t>
      </w:r>
    </w:p>
    <w:p w:rsidR="006358CF" w:rsidRPr="0099052C" w:rsidRDefault="006358CF" w:rsidP="006358CF">
      <w:pPr>
        <w:pStyle w:val="Tekstkomunikat"/>
      </w:pPr>
      <w:r w:rsidRPr="0099052C">
        <w:t xml:space="preserve">W rezultacie wynik finansowy brutto osiągnął wartość </w:t>
      </w:r>
      <w:r>
        <w:t xml:space="preserve">9572,0 </w:t>
      </w:r>
      <w:r w:rsidRPr="0099052C">
        <w:t xml:space="preserve">mln zł i był </w:t>
      </w:r>
      <w:r>
        <w:t>niższy</w:t>
      </w:r>
      <w:r w:rsidRPr="0099052C">
        <w:t xml:space="preserve"> o </w:t>
      </w:r>
      <w:r>
        <w:t>876,3</w:t>
      </w:r>
      <w:r w:rsidRPr="006D0183">
        <w:t xml:space="preserve"> mln zł</w:t>
      </w:r>
      <w:r w:rsidRPr="0099052C">
        <w:t xml:space="preserve"> (o </w:t>
      </w:r>
      <w:r>
        <w:t>8,4</w:t>
      </w:r>
      <w:r w:rsidRPr="0099052C">
        <w:t xml:space="preserve">%) od uzyskanego </w:t>
      </w:r>
      <w:r>
        <w:br/>
      </w:r>
      <w:r w:rsidRPr="0099052C">
        <w:t xml:space="preserve">w I </w:t>
      </w:r>
      <w:r w:rsidRPr="006D0183">
        <w:t xml:space="preserve">kwartale </w:t>
      </w:r>
      <w:r w:rsidRPr="007900B3">
        <w:t>2018 r</w:t>
      </w:r>
      <w:r w:rsidRPr="006D0183">
        <w:t>. Obciążenia</w:t>
      </w:r>
      <w:r w:rsidRPr="0099052C">
        <w:t xml:space="preserve"> wyniku finansowego brutto z</w:t>
      </w:r>
      <w:r>
        <w:t>mniejszyły</w:t>
      </w:r>
      <w:r w:rsidRPr="0099052C">
        <w:t xml:space="preserve"> się w skali roku o </w:t>
      </w:r>
      <w:r>
        <w:t>10,9</w:t>
      </w:r>
      <w:r w:rsidRPr="0099052C">
        <w:t xml:space="preserve">% do </w:t>
      </w:r>
      <w:r>
        <w:t>2052,6</w:t>
      </w:r>
      <w:r w:rsidRPr="0099052C">
        <w:t xml:space="preserve"> mln zł. </w:t>
      </w:r>
      <w:r w:rsidRPr="0099052C">
        <w:rPr>
          <w:b/>
        </w:rPr>
        <w:t>Wynik finansowy netto</w:t>
      </w:r>
      <w:r w:rsidRPr="0099052C">
        <w:t xml:space="preserve"> ukształtował się na poziomie </w:t>
      </w:r>
      <w:r>
        <w:t>7519,4</w:t>
      </w:r>
      <w:r w:rsidRPr="0099052C">
        <w:t xml:space="preserve"> mln zł i był </w:t>
      </w:r>
      <w:r>
        <w:t>ni</w:t>
      </w:r>
      <w:r w:rsidRPr="0099052C">
        <w:t xml:space="preserve">ższy </w:t>
      </w:r>
      <w:r w:rsidRPr="006D0183">
        <w:t xml:space="preserve">o </w:t>
      </w:r>
      <w:r>
        <w:t>624,9</w:t>
      </w:r>
      <w:r w:rsidRPr="006D0183">
        <w:t xml:space="preserve"> mln zł (o</w:t>
      </w:r>
      <w:r w:rsidRPr="0099052C">
        <w:t xml:space="preserve"> </w:t>
      </w:r>
      <w:r>
        <w:t>7,7</w:t>
      </w:r>
      <w:r w:rsidRPr="0099052C">
        <w:t>%) w porównaniu z uzyskanym rok wcześniej; zysk netto z</w:t>
      </w:r>
      <w:r>
        <w:t>mniej</w:t>
      </w:r>
      <w:r w:rsidRPr="0099052C">
        <w:t xml:space="preserve">szył się o </w:t>
      </w:r>
      <w:r>
        <w:t>9,5</w:t>
      </w:r>
      <w:r w:rsidRPr="0099052C">
        <w:t xml:space="preserve">%, a strata netto o </w:t>
      </w:r>
      <w:r>
        <w:t>13,4</w:t>
      </w:r>
      <w:r w:rsidRPr="0099052C">
        <w:t xml:space="preserve">%. </w:t>
      </w:r>
    </w:p>
    <w:p w:rsidR="006358CF" w:rsidRPr="0099052C" w:rsidRDefault="006358CF" w:rsidP="006358CF">
      <w:pPr>
        <w:pStyle w:val="Tekstkomunikat"/>
      </w:pPr>
      <w:r w:rsidRPr="00A952E7">
        <w:t xml:space="preserve">W omawianym okresie zysk netto wykazało </w:t>
      </w:r>
      <w:r>
        <w:t>68,1</w:t>
      </w:r>
      <w:r w:rsidRPr="00A952E7">
        <w:t xml:space="preserve">% badanych przedsiębiorstw (przed </w:t>
      </w:r>
      <w:r w:rsidRPr="00A919EA">
        <w:t>rokiem 66,9%).</w:t>
      </w:r>
      <w:r w:rsidRPr="00223983">
        <w:t xml:space="preserve"> Udział przychodów przedsiębiorstw wykazujących zysk netto w ogólnej kwocie przychodów z całokształtu działalności zwiększył się </w:t>
      </w:r>
      <w:r w:rsidRPr="00A919EA">
        <w:t>z 75,1%</w:t>
      </w:r>
      <w:r w:rsidRPr="00223983">
        <w:t xml:space="preserve"> do </w:t>
      </w:r>
      <w:r>
        <w:t>78,6</w:t>
      </w:r>
      <w:r w:rsidRPr="00223983">
        <w:t>%</w:t>
      </w:r>
      <w:r w:rsidRPr="00223983">
        <w:rPr>
          <w:i/>
        </w:rPr>
        <w:t>.</w:t>
      </w:r>
      <w:r w:rsidRPr="00223983">
        <w:t xml:space="preserve"> W przetwórstwie przemysłowym zysk netto odnotowało 76,</w:t>
      </w:r>
      <w:r>
        <w:t>8</w:t>
      </w:r>
      <w:r w:rsidRPr="00223983">
        <w:t xml:space="preserve">% przedsiębiorstw (w I kwartale </w:t>
      </w:r>
      <w:r w:rsidRPr="00A919EA">
        <w:t>2018 r. – 76,2%),</w:t>
      </w:r>
      <w:r w:rsidRPr="00223983">
        <w:t xml:space="preserve"> </w:t>
      </w:r>
      <w:r>
        <w:br/>
      </w:r>
      <w:r w:rsidRPr="00223983">
        <w:t xml:space="preserve">a udział uzyskanych przez nie przychodów w przychodach wszystkich podmiotów tej sekcji stanowił </w:t>
      </w:r>
      <w:r>
        <w:t>90,9</w:t>
      </w:r>
      <w:r w:rsidRPr="00223983">
        <w:t xml:space="preserve">% (rok wcześniej </w:t>
      </w:r>
      <w:r w:rsidRPr="00A919EA">
        <w:t>89,7%).</w:t>
      </w:r>
    </w:p>
    <w:p w:rsidR="006358CF" w:rsidRPr="0099052C" w:rsidRDefault="006358CF" w:rsidP="006358CF">
      <w:pPr>
        <w:pStyle w:val="Tekstkomunikat"/>
        <w:rPr>
          <w:rFonts w:cs="Arial"/>
        </w:rPr>
      </w:pPr>
      <w:r w:rsidRPr="001348D9">
        <w:rPr>
          <w:rFonts w:cs="Arial"/>
        </w:rPr>
        <w:t xml:space="preserve">W badanych przedsiębiorstwach odnotowano pogorszenie wszystkich podstawowych </w:t>
      </w:r>
      <w:r w:rsidRPr="001348D9">
        <w:rPr>
          <w:rFonts w:cs="Arial"/>
          <w:b/>
        </w:rPr>
        <w:t>wskaźników ekonomiczno-finansowych.</w:t>
      </w:r>
      <w:r w:rsidRPr="001348D9">
        <w:rPr>
          <w:rFonts w:cs="Arial"/>
        </w:rPr>
        <w:t xml:space="preserve"> W skali roku wskaźnik poziomu kosztów oraz wskaźnik rentowności obrotu brutto pogorszyły się po 0,7 </w:t>
      </w:r>
      <w:r w:rsidR="0016374B">
        <w:rPr>
          <w:rFonts w:cs="Arial"/>
        </w:rPr>
        <w:t xml:space="preserve">p. </w:t>
      </w:r>
      <w:r w:rsidRPr="001348D9">
        <w:rPr>
          <w:rFonts w:cs="Arial"/>
        </w:rPr>
        <w:t>proc., wskaźnik rentowności sprzedaży brutto obniżył</w:t>
      </w:r>
      <w:r>
        <w:rPr>
          <w:rFonts w:cs="Arial"/>
        </w:rPr>
        <w:t xml:space="preserve"> się</w:t>
      </w:r>
      <w:r w:rsidRPr="0099052C">
        <w:rPr>
          <w:rFonts w:cs="Arial"/>
        </w:rPr>
        <w:t xml:space="preserve"> o 0,</w:t>
      </w:r>
      <w:r w:rsidR="007166BE">
        <w:rPr>
          <w:rFonts w:cs="Arial"/>
        </w:rPr>
        <w:t>6</w:t>
      </w:r>
      <w:r w:rsidRPr="0099052C">
        <w:rPr>
          <w:rFonts w:cs="Arial"/>
        </w:rPr>
        <w:t xml:space="preserve"> p. proc., </w:t>
      </w:r>
      <w:r w:rsidR="007166BE" w:rsidRPr="001348D9">
        <w:rPr>
          <w:rFonts w:cs="Arial"/>
        </w:rPr>
        <w:t xml:space="preserve">wskaźnik rentowności obrotu netto </w:t>
      </w:r>
      <w:r w:rsidR="00AF6321">
        <w:rPr>
          <w:rFonts w:cs="Arial"/>
        </w:rPr>
        <w:t xml:space="preserve">– </w:t>
      </w:r>
      <w:r w:rsidR="007166BE" w:rsidRPr="001348D9">
        <w:rPr>
          <w:rFonts w:cs="Arial"/>
        </w:rPr>
        <w:t>o 0,</w:t>
      </w:r>
      <w:r w:rsidR="007166BE">
        <w:rPr>
          <w:rFonts w:cs="Arial"/>
        </w:rPr>
        <w:t>5</w:t>
      </w:r>
      <w:r w:rsidR="007166BE" w:rsidRPr="001348D9">
        <w:rPr>
          <w:rFonts w:cs="Arial"/>
        </w:rPr>
        <w:t xml:space="preserve"> p. proc.</w:t>
      </w:r>
      <w:r w:rsidR="007166BE">
        <w:rPr>
          <w:rFonts w:cs="Arial"/>
        </w:rPr>
        <w:t xml:space="preserve">, </w:t>
      </w:r>
      <w:r w:rsidR="00AF6321">
        <w:rPr>
          <w:rFonts w:cs="Arial"/>
        </w:rPr>
        <w:br/>
      </w:r>
      <w:r w:rsidRPr="0099052C">
        <w:rPr>
          <w:rFonts w:cs="Arial"/>
        </w:rPr>
        <w:t xml:space="preserve">a wskaźniki płynności finansowej I i II stopnia były </w:t>
      </w:r>
      <w:r>
        <w:rPr>
          <w:rFonts w:cs="Arial"/>
        </w:rPr>
        <w:t>ni</w:t>
      </w:r>
      <w:r w:rsidRPr="0099052C">
        <w:rPr>
          <w:rFonts w:cs="Arial"/>
        </w:rPr>
        <w:t xml:space="preserve">ższe odpowiednio o </w:t>
      </w:r>
      <w:r>
        <w:rPr>
          <w:rFonts w:cs="Arial"/>
        </w:rPr>
        <w:t xml:space="preserve">6,4 </w:t>
      </w:r>
      <w:r w:rsidRPr="0099052C">
        <w:rPr>
          <w:rFonts w:cs="Arial"/>
        </w:rPr>
        <w:t xml:space="preserve">i o </w:t>
      </w:r>
      <w:r>
        <w:rPr>
          <w:rFonts w:cs="Arial"/>
        </w:rPr>
        <w:t>8,9</w:t>
      </w:r>
      <w:r w:rsidRPr="0099052C">
        <w:rPr>
          <w:rFonts w:cs="Arial"/>
        </w:rPr>
        <w:t xml:space="preserve"> p. proc.</w:t>
      </w:r>
    </w:p>
    <w:p w:rsidR="00F058C0" w:rsidRDefault="00F058C0">
      <w:pPr>
        <w:rPr>
          <w:b/>
          <w:lang w:eastAsia="pl-PL"/>
        </w:rPr>
      </w:pPr>
      <w:r>
        <w:br w:type="page"/>
      </w:r>
    </w:p>
    <w:p w:rsidR="006358CF" w:rsidRPr="0099052C" w:rsidRDefault="006358CF" w:rsidP="006358CF">
      <w:pPr>
        <w:pStyle w:val="Tekstkomunikattytwykrestabl"/>
      </w:pPr>
      <w:r>
        <w:lastRenderedPageBreak/>
        <w:t>Tablica 13.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7230"/>
        <w:gridCol w:w="1630"/>
        <w:gridCol w:w="1630"/>
      </w:tblGrid>
      <w:tr w:rsidR="006358CF" w:rsidRPr="0099052C" w:rsidTr="00C4425D">
        <w:tc>
          <w:tcPr>
            <w:tcW w:w="7230" w:type="dxa"/>
            <w:vMerge w:val="restart"/>
            <w:vAlign w:val="center"/>
          </w:tcPr>
          <w:p w:rsidR="006358CF" w:rsidRPr="0099052C" w:rsidRDefault="006358CF" w:rsidP="00C4425D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6358CF" w:rsidRPr="00106DCB" w:rsidRDefault="006358CF" w:rsidP="00C4425D">
            <w:pPr>
              <w:pStyle w:val="Tekstkomunikatgwka"/>
            </w:pPr>
            <w:r w:rsidRPr="00106DCB">
              <w:t>I–III 2018</w:t>
            </w:r>
          </w:p>
        </w:tc>
        <w:tc>
          <w:tcPr>
            <w:tcW w:w="1630" w:type="dxa"/>
          </w:tcPr>
          <w:p w:rsidR="006358CF" w:rsidRPr="00106DCB" w:rsidRDefault="006358CF" w:rsidP="00C4425D">
            <w:pPr>
              <w:pStyle w:val="Tekstkomunikatgwka"/>
            </w:pPr>
            <w:r w:rsidRPr="00106DCB">
              <w:t>I–III 2019</w:t>
            </w:r>
          </w:p>
        </w:tc>
      </w:tr>
      <w:tr w:rsidR="006358CF" w:rsidRPr="0099052C" w:rsidTr="00C4425D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6358CF" w:rsidRPr="0099052C" w:rsidRDefault="006358CF" w:rsidP="00C4425D">
            <w:pPr>
              <w:pStyle w:val="Tekstkomunikatgwka"/>
            </w:pPr>
          </w:p>
        </w:tc>
        <w:tc>
          <w:tcPr>
            <w:tcW w:w="3260" w:type="dxa"/>
            <w:gridSpan w:val="2"/>
          </w:tcPr>
          <w:p w:rsidR="006358CF" w:rsidRPr="0099052C" w:rsidRDefault="006358CF" w:rsidP="00C4425D">
            <w:pPr>
              <w:pStyle w:val="Tekstkomunikatgwka"/>
            </w:pPr>
            <w:r w:rsidRPr="0099052C">
              <w:t>w %</w:t>
            </w:r>
          </w:p>
        </w:tc>
      </w:tr>
      <w:tr w:rsidR="006358CF" w:rsidRPr="0099052C" w:rsidTr="00C4425D">
        <w:tc>
          <w:tcPr>
            <w:tcW w:w="7230" w:type="dxa"/>
            <w:tcBorders>
              <w:top w:val="single" w:sz="12" w:space="0" w:color="522398"/>
            </w:tcBorders>
          </w:tcPr>
          <w:p w:rsidR="006358CF" w:rsidRPr="0099052C" w:rsidRDefault="006358CF" w:rsidP="00C4425D">
            <w:pPr>
              <w:pStyle w:val="TekstkomunikatB1"/>
            </w:pPr>
            <w:r w:rsidRPr="0099052C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6358CF" w:rsidRDefault="006358CF" w:rsidP="00C4425D">
            <w:pPr>
              <w:pStyle w:val="Tekstkomunikatliczby"/>
            </w:pPr>
            <w:r>
              <w:t>95,5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bottom"/>
          </w:tcPr>
          <w:p w:rsidR="006358CF" w:rsidRDefault="006358CF" w:rsidP="00C4425D">
            <w:pPr>
              <w:pStyle w:val="Tekstkomunikatliczby"/>
            </w:pPr>
            <w:r>
              <w:t>96,2</w:t>
            </w:r>
          </w:p>
        </w:tc>
      </w:tr>
      <w:tr w:rsidR="006358CF" w:rsidRPr="0099052C" w:rsidTr="00C4425D">
        <w:tc>
          <w:tcPr>
            <w:tcW w:w="7230" w:type="dxa"/>
          </w:tcPr>
          <w:p w:rsidR="006358CF" w:rsidRPr="0099052C" w:rsidRDefault="006358CF" w:rsidP="00C4425D">
            <w:pPr>
              <w:pStyle w:val="TekstkomunikatB1"/>
            </w:pPr>
            <w:r w:rsidRPr="001348D9">
              <w:t>Wskaźnik rentowności sprzedaży brutto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4,5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3,9</w:t>
            </w:r>
          </w:p>
        </w:tc>
      </w:tr>
      <w:tr w:rsidR="006358CF" w:rsidRPr="0099052C" w:rsidTr="00C4425D">
        <w:tc>
          <w:tcPr>
            <w:tcW w:w="7230" w:type="dxa"/>
          </w:tcPr>
          <w:p w:rsidR="006358CF" w:rsidRPr="0099052C" w:rsidRDefault="006358CF" w:rsidP="00C4425D">
            <w:pPr>
              <w:pStyle w:val="TekstkomunikatB1"/>
            </w:pPr>
            <w:r w:rsidRPr="0099052C">
              <w:t>Wskaźnik rentowności obrotu brutto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4,5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3,8</w:t>
            </w:r>
          </w:p>
        </w:tc>
      </w:tr>
      <w:tr w:rsidR="006358CF" w:rsidRPr="0099052C" w:rsidTr="00C4425D">
        <w:tc>
          <w:tcPr>
            <w:tcW w:w="7230" w:type="dxa"/>
          </w:tcPr>
          <w:p w:rsidR="006358CF" w:rsidRPr="0099052C" w:rsidRDefault="006358CF" w:rsidP="00C4425D">
            <w:pPr>
              <w:pStyle w:val="TekstkomunikatB1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3,5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3,0</w:t>
            </w:r>
          </w:p>
        </w:tc>
      </w:tr>
      <w:tr w:rsidR="006358CF" w:rsidRPr="0099052C" w:rsidTr="00C4425D">
        <w:tc>
          <w:tcPr>
            <w:tcW w:w="7230" w:type="dxa"/>
          </w:tcPr>
          <w:p w:rsidR="006358CF" w:rsidRPr="0099052C" w:rsidRDefault="006358CF" w:rsidP="00C4425D">
            <w:pPr>
              <w:pStyle w:val="TekstkomunikatB1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48,3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41,9</w:t>
            </w:r>
          </w:p>
        </w:tc>
      </w:tr>
      <w:tr w:rsidR="006358CF" w:rsidRPr="0099052C" w:rsidTr="00C4425D">
        <w:tc>
          <w:tcPr>
            <w:tcW w:w="7230" w:type="dxa"/>
          </w:tcPr>
          <w:p w:rsidR="006358CF" w:rsidRPr="0099052C" w:rsidRDefault="006358CF" w:rsidP="00C4425D">
            <w:pPr>
              <w:pStyle w:val="TekstkomunikatB1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117,8</w:t>
            </w:r>
          </w:p>
        </w:tc>
        <w:tc>
          <w:tcPr>
            <w:tcW w:w="1630" w:type="dxa"/>
            <w:vAlign w:val="bottom"/>
          </w:tcPr>
          <w:p w:rsidR="006358CF" w:rsidRDefault="006358CF" w:rsidP="00C4425D">
            <w:pPr>
              <w:pStyle w:val="Tekstkomunikatliczby"/>
            </w:pPr>
            <w:r>
              <w:t>108,9</w:t>
            </w:r>
          </w:p>
        </w:tc>
      </w:tr>
    </w:tbl>
    <w:p w:rsidR="006358CF" w:rsidRDefault="006358CF" w:rsidP="006358CF">
      <w:pPr>
        <w:pStyle w:val="Tekstkomunikat"/>
      </w:pPr>
    </w:p>
    <w:p w:rsidR="00E76B7D" w:rsidRPr="004C1289" w:rsidRDefault="006358CF" w:rsidP="006358CF">
      <w:pPr>
        <w:pStyle w:val="Tekstkomunikat"/>
      </w:pPr>
      <w:r w:rsidRPr="001348D9">
        <w:t>Spośród 16 sekcji najbardziej rentowne rodzaje działalności to m.in. dostawa wody; gospodarowanie ściekami i odpadami; rekultywacja (wskaźnik rentowności obrotu netto 7,7%) oraz obsługa rynku nieruchomości (wskaźnik 5,9%). W porównaniu z I kwartałem ub. roku poprawę rentowności obrotu netto odnotowano w 5 sekcjach, przy czym jeden z większych wzrostów miał miejsce w zakwaterowaniu i gastronomii (z minus 0,6% do 2,6%). Najbardziej znaczące osłabienie wskaźnika rentowności obrotu netto odnotowano w edukacji (z 10,1% do 3,8%)</w:t>
      </w:r>
      <w:r w:rsidR="00E76B7D" w:rsidRPr="001348D9">
        <w:t>.</w:t>
      </w:r>
    </w:p>
    <w:p w:rsidR="00E76B7D" w:rsidRPr="0099052C" w:rsidRDefault="00E76B7D" w:rsidP="00E76B7D">
      <w:pPr>
        <w:pStyle w:val="Tekstkomunikattytwykrestabl"/>
      </w:pPr>
      <w:r w:rsidRPr="0099052C">
        <w:t>Wykres 1</w:t>
      </w:r>
      <w:r w:rsidR="00F058C0">
        <w:t>3</w:t>
      </w:r>
      <w:r w:rsidRPr="0099052C">
        <w:t>.</w:t>
      </w:r>
      <w:r w:rsidRPr="0099052C">
        <w:tab/>
        <w:t>Wskaźnik rentowności obrotu netto</w:t>
      </w:r>
    </w:p>
    <w:p w:rsidR="00E76B7D" w:rsidRPr="0099052C" w:rsidRDefault="00983478" w:rsidP="00E76B7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81484" cy="2795022"/>
            <wp:effectExtent l="0" t="0" r="0" b="571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finans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79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B7D" w:rsidRDefault="00E76B7D" w:rsidP="00E76B7D">
      <w:pPr>
        <w:pStyle w:val="Tekstkomunikat"/>
        <w:spacing w:before="0" w:after="0"/>
      </w:pPr>
    </w:p>
    <w:p w:rsidR="006358CF" w:rsidRPr="00795A13" w:rsidRDefault="006358CF" w:rsidP="006358CF">
      <w:pPr>
        <w:pStyle w:val="Tekstkomunikat"/>
      </w:pPr>
      <w:r w:rsidRPr="00577E48">
        <w:t>Wartość</w:t>
      </w:r>
      <w:r w:rsidRPr="00577E48">
        <w:rPr>
          <w:b/>
        </w:rPr>
        <w:t xml:space="preserve"> aktywów obrotowych</w:t>
      </w:r>
      <w:r w:rsidRPr="00577E48">
        <w:t xml:space="preserve"> badanych przedsiębiorstw na koniec marca 2019 r. wyniosła 347511,9 mln zł i była o 9,8% wyższa niż przed rokiem, przy czym zapasy były wyższe o 14,3%, należności krótkoterminowe – o 13,3%, inwestycje krótkoterminowe – o 1,9%, a krótkoterminowe rozliczenia międzyokresowe – o 5,8%. W rzeczowej strukturze aktywów obrotowych zwiększył się udział należności krótkoterminowych (z 43,6% do 45,0%) oraz zapasów (z 22,4% do 23,4%), obniżył się natomiast udział inwestycji krótkoterminowych (z 30,3% do 28,1%) i krótkoterminowych rozliczeń międzyokresowych </w:t>
      </w:r>
      <w:r w:rsidRPr="00577E48">
        <w:br/>
        <w:t>(z 3,7% do 3,6%). W strukturze zapasów wzrósł udział materiałów (z 25,1% do 26,8%), zmniejszył się natomiast udział towarów (z 48,5% do 46,9%), produktów gotowych (z 12,7% do 12,2%) oraz półproduktów i produktów w toku (z 12,1% do 11,9%).</w:t>
      </w:r>
    </w:p>
    <w:p w:rsidR="006358CF" w:rsidRPr="0099052C" w:rsidRDefault="006358CF" w:rsidP="006358CF">
      <w:pPr>
        <w:pStyle w:val="Tekstkomunikat"/>
      </w:pPr>
      <w:r w:rsidRPr="005C3A73">
        <w:t xml:space="preserve">Aktywa obrotowe finansowane były głównie zobowiązaniami krótkoterminowymi – relacja zobowiązań krótkoterminowych do aktywów obrotowych wyniosła </w:t>
      </w:r>
      <w:r>
        <w:t>67,1</w:t>
      </w:r>
      <w:r w:rsidRPr="00577E48">
        <w:t>% wobec 62,7%</w:t>
      </w:r>
      <w:r w:rsidRPr="005C3A73">
        <w:t xml:space="preserve"> rok wcześniej.</w:t>
      </w:r>
    </w:p>
    <w:p w:rsidR="001C5A00" w:rsidRDefault="006358CF" w:rsidP="005D1B0A">
      <w:pPr>
        <w:pStyle w:val="Tekstkomunikat"/>
        <w:rPr>
          <w:rFonts w:ascii="Arial" w:hAnsi="Arial"/>
          <w:color w:val="000080"/>
          <w:sz w:val="2"/>
          <w:szCs w:val="2"/>
        </w:rPr>
      </w:pPr>
      <w:r w:rsidRPr="00577E48">
        <w:rPr>
          <w:b/>
        </w:rPr>
        <w:t xml:space="preserve">Zobowiązania długo- i krótkoterminowe </w:t>
      </w:r>
      <w:r w:rsidRPr="00577E48">
        <w:t xml:space="preserve">(bez funduszy specjalnych) w końcu marca 2019 r. wyniosły 376122,7 mln zł i były o 12,2% wyższe niż przed rokiem. Zobowiązania długoterminowe stanowiły 38,0% ogółu zobowiązań (wobec 40,8% </w:t>
      </w:r>
      <w:r w:rsidRPr="00577E48">
        <w:br/>
        <w:t>w marcu 2018 r.), a ich wartość wyniosła 143029,7 mln zł i była o 4,5% większa niż rok wcześniej. Zobowiązania krótkoterminowe badanych przedsiębiorstw</w:t>
      </w:r>
      <w:r w:rsidRPr="0099052C">
        <w:t xml:space="preserve"> wyniosły </w:t>
      </w:r>
      <w:r>
        <w:t>233093,0</w:t>
      </w:r>
      <w:r w:rsidRPr="0099052C">
        <w:t xml:space="preserve"> mln zł i w skali roku były wyższe o </w:t>
      </w:r>
      <w:r>
        <w:t>17,5</w:t>
      </w:r>
      <w:r w:rsidRPr="0099052C">
        <w:t>%, w tym zobowiązania z tytułu dostaw i usług</w:t>
      </w:r>
      <w:r>
        <w:t xml:space="preserve"> </w:t>
      </w:r>
      <w:r w:rsidRPr="0099052C">
        <w:t xml:space="preserve">– o </w:t>
      </w:r>
      <w:r>
        <w:t>16,0</w:t>
      </w:r>
      <w:r w:rsidRPr="0099052C">
        <w:t>%, a z tytułu</w:t>
      </w:r>
      <w:r w:rsidRPr="00217494">
        <w:t xml:space="preserve"> </w:t>
      </w:r>
      <w:r w:rsidRPr="0099052C">
        <w:t xml:space="preserve">podatków, ceł, ubezpieczeń i innych świadczeń – o </w:t>
      </w:r>
      <w:r>
        <w:t>3,1</w:t>
      </w:r>
      <w:r w:rsidRPr="0099052C">
        <w:t>%</w:t>
      </w:r>
      <w:r w:rsidR="00E76B7D" w:rsidRPr="0099052C">
        <w:t>.</w:t>
      </w:r>
    </w:p>
    <w:p w:rsidR="00234B33" w:rsidRPr="00CE30D7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234B33" w:rsidRPr="00CE30D7" w:rsidSect="0034651C">
          <w:footerReference w:type="even" r:id="rId23"/>
          <w:footerReference w:type="default" r:id="rId24"/>
          <w:headerReference w:type="first" r:id="rId2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E76B7D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E37478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945531">
              <w:t>8</w:t>
            </w:r>
            <w:r>
              <w:t xml:space="preserve"> r.</w:t>
            </w:r>
          </w:p>
          <w:p w:rsidR="004D6419" w:rsidRDefault="004D6419" w:rsidP="00945531">
            <w:pPr>
              <w:pStyle w:val="Tekstkomunikatgwka"/>
            </w:pPr>
            <w:r>
              <w:t>B – 201</w:t>
            </w:r>
            <w:r w:rsidR="00945531">
              <w:t>9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E3747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CB3811" w:rsidTr="00E3747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1489,9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1488,9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1489,1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B3811" w:rsidRPr="00251DEF" w:rsidRDefault="00CB3811" w:rsidP="00CB3811">
            <w:pPr>
              <w:pStyle w:val="wartocibezgwiazdek"/>
            </w:pPr>
            <w:r>
              <w:t>1490,3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251DEF" w:rsidRDefault="00CB3811" w:rsidP="00CB3811">
            <w:pPr>
              <w:pStyle w:val="wartocibezgwiazdek"/>
            </w:pPr>
            <w:r>
              <w:t>1489,5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5C72FA" w:rsidRDefault="00CB3811" w:rsidP="00CB3811">
            <w:pPr>
              <w:pStyle w:val="wartocibezgwiazdek"/>
            </w:pPr>
            <w:r>
              <w:t>1491,2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5C72FA" w:rsidRDefault="00CB3811" w:rsidP="00CB3811">
            <w:pPr>
              <w:pStyle w:val="wartocibezgwiazdek"/>
            </w:pPr>
            <w:r>
              <w:t>1495,1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5C72FA" w:rsidRDefault="00CB3811" w:rsidP="00CB3811">
            <w:pPr>
              <w:pStyle w:val="wartocibezgwiazdek"/>
            </w:pPr>
            <w:r>
              <w:t>1497,7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C537DA" w:rsidRDefault="00CB3811" w:rsidP="00CB3811">
            <w:pPr>
              <w:pStyle w:val="wartocibezgwiazdek"/>
            </w:pPr>
            <w:r>
              <w:t>1497,5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C537DA" w:rsidRDefault="00CB3811" w:rsidP="00CB3811">
            <w:pPr>
              <w:pStyle w:val="wartocibezgwiazdek"/>
            </w:pPr>
            <w:r>
              <w:t>1496,5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C537DA" w:rsidRDefault="00CB3811" w:rsidP="00CB3811">
            <w:pPr>
              <w:pStyle w:val="TekstkomunikatTABliczby"/>
              <w:spacing w:before="30" w:after="30"/>
            </w:pPr>
            <w:r>
              <w:t>1502,6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1507,0</w:t>
            </w:r>
          </w:p>
        </w:tc>
      </w:tr>
      <w:tr w:rsidR="00CB3811" w:rsidTr="00E3747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1527,0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1522,3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1525,2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100,3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20E2D" w:rsidRDefault="00CB3811" w:rsidP="00CB3811">
            <w:pPr>
              <w:pStyle w:val="wartocibezgwiazdek"/>
            </w:pPr>
            <w:r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B1DCA" w:rsidRDefault="00CB3811" w:rsidP="00CB3811">
            <w:pPr>
              <w:pStyle w:val="wartocibezgwiazdek"/>
            </w:pPr>
            <w:r>
              <w:t>103,4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  <w:r>
              <w:t>103,0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103,0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B1DCA" w:rsidRDefault="00CB3811" w:rsidP="00CB3811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Default="00CB3811" w:rsidP="00CB3811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160,5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159,1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154,7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148,9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144,2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  <w:r>
              <w:t>140,1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139,5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139,2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133,6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  <w:r>
              <w:t>134,8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136,5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F84BDE" w:rsidRDefault="00CB3811" w:rsidP="00CB3811">
            <w:pPr>
              <w:pStyle w:val="wartocibezgwiazdek"/>
            </w:pPr>
            <w:r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F84BDE" w:rsidRDefault="00CB3811" w:rsidP="00CB3811">
            <w:pPr>
              <w:pStyle w:val="wartocibezgwiazdek"/>
            </w:pPr>
            <w:r>
              <w:t>138,8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F84BDE" w:rsidRDefault="00CB3811" w:rsidP="00CB3811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F84BDE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F84BDE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F84BDE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F84BDE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623096" w:rsidRDefault="00CB3811" w:rsidP="00CB3811">
            <w:pPr>
              <w:pStyle w:val="wartocibezgwiazdek"/>
            </w:pPr>
            <w:r>
              <w:t>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4,9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623096" w:rsidRDefault="00CB3811" w:rsidP="00CB3811">
            <w:pPr>
              <w:pStyle w:val="wartocibezgwiazdek"/>
            </w:pPr>
            <w:r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22610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18430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21274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18924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20818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87773B" w:rsidRDefault="00CB3811" w:rsidP="00CB3811">
            <w:pPr>
              <w:pStyle w:val="wartocibezgwiazdek"/>
            </w:pPr>
            <w:r>
              <w:t>18696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16753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18801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14559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16649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TekstkomunikatTABliczby"/>
              <w:spacing w:before="30" w:after="30"/>
            </w:pPr>
            <w:r>
              <w:t>16075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10329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15971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25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CF5092" w:rsidRDefault="00CB3811" w:rsidP="00CB381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Pr="00784AAE" w:rsidRDefault="00CB3811" w:rsidP="00CB3811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B1DCA" w:rsidRDefault="00CB3811" w:rsidP="00CB3811">
            <w:pPr>
              <w:pStyle w:val="wartocibezgwiazdek"/>
            </w:pPr>
            <w:r>
              <w:t>5552,33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5572,87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6041,44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5861,48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5620,57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5744,19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5753,98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5696,63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5636,60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5938,87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5836,70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6087,21</w:t>
            </w:r>
          </w:p>
        </w:tc>
      </w:tr>
      <w:tr w:rsidR="00CB3811" w:rsidRPr="00B84C9F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Default="00CB3811" w:rsidP="00CB3811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B1DCA" w:rsidRDefault="00CB3811" w:rsidP="00CB3811">
            <w:pPr>
              <w:pStyle w:val="wartocibezgwiazdek"/>
            </w:pPr>
            <w:r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6311,43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B1DCA" w:rsidRDefault="00CB3811" w:rsidP="00CB3811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Default="00CB3811" w:rsidP="00CB3811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98,3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104,3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4B1DCA" w:rsidRDefault="00CB3811" w:rsidP="00CB3811">
            <w:pPr>
              <w:pStyle w:val="wartocibezgwiazdek"/>
            </w:pPr>
            <w:r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TekstkomunikatTABliczby"/>
              <w:spacing w:before="30" w:after="30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</w:p>
        </w:tc>
      </w:tr>
      <w:tr w:rsidR="00CB381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107,3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6348A8" w:rsidRDefault="00CB3811" w:rsidP="00CB3811">
            <w:pPr>
              <w:pStyle w:val="TekstkomunikatTABliczby"/>
              <w:spacing w:before="30" w:after="30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912E02" w:rsidRDefault="00CB3811" w:rsidP="00CB3811">
            <w:pPr>
              <w:pStyle w:val="wartocibezgwiazdek"/>
            </w:pPr>
            <w:r w:rsidRPr="00912E02">
              <w:t>104,2</w:t>
            </w:r>
          </w:p>
        </w:tc>
      </w:tr>
      <w:tr w:rsidR="00CB3811" w:rsidTr="00E37478">
        <w:tc>
          <w:tcPr>
            <w:tcW w:w="4220" w:type="dxa"/>
            <w:vMerge/>
            <w:shd w:val="clear" w:color="auto" w:fill="auto"/>
            <w:vAlign w:val="center"/>
          </w:tcPr>
          <w:p w:rsidR="00CB3811" w:rsidRDefault="00CB3811" w:rsidP="00CB3811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B3811" w:rsidRDefault="00CB3811" w:rsidP="00CB38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Default="00CB3811" w:rsidP="00CB3811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B3811" w:rsidRPr="003C7B52" w:rsidRDefault="00CB3811" w:rsidP="00CB3811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B1014F" w:rsidRDefault="00CB3811" w:rsidP="00CB3811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CB3811" w:rsidRPr="002259F7" w:rsidRDefault="00CB3811" w:rsidP="00CB3811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5B0887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53131D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5B0887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276350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037221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B4547F" w:rsidRDefault="00CB3811" w:rsidP="00CB38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B3811" w:rsidRPr="003C32AF" w:rsidRDefault="00CB3811" w:rsidP="00CB38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B3811" w:rsidRPr="006E748C" w:rsidRDefault="00CB3811" w:rsidP="00CB3811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945531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945531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5596A" w:rsidRDefault="00945531" w:rsidP="00945531">
            <w:pPr>
              <w:pStyle w:val="wartocibezgwiazdek"/>
            </w:pPr>
            <w:r w:rsidRPr="00C5596A">
              <w:t>101,5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A260A" w:rsidRDefault="00945531" w:rsidP="00945531">
            <w:pPr>
              <w:pStyle w:val="wartocibezgwiazdek"/>
            </w:pPr>
            <w:r>
              <w:t>10</w:t>
            </w:r>
            <w:r w:rsidRPr="006A260A">
              <w:t>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</w:pPr>
            <w:r w:rsidRPr="00522C4A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945531">
            <w:pPr>
              <w:pStyle w:val="wartocibezgwiazdek"/>
              <w:rPr>
                <w:b/>
              </w:rPr>
            </w:pPr>
            <w:r w:rsidRPr="00522C4A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1D59D2" w:rsidRDefault="001D59D2" w:rsidP="00945531">
            <w:pPr>
              <w:pStyle w:val="wartocibezgwiazdek"/>
            </w:pPr>
            <w:r w:rsidRPr="001D59D2">
              <w:t>101,4</w:t>
            </w:r>
          </w:p>
        </w:tc>
      </w:tr>
      <w:tr w:rsidR="006A260A" w:rsidTr="00E37478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522C4A" w:rsidRDefault="00823CBC" w:rsidP="00522C4A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C0871" w:rsidRDefault="007C0871" w:rsidP="00522C4A">
            <w:pPr>
              <w:pStyle w:val="wartocibezgwiazdek"/>
              <w:rPr>
                <w:b/>
              </w:rPr>
            </w:pPr>
            <w:r w:rsidRPr="007C0871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C76AE" w:rsidRDefault="00EC76AE" w:rsidP="00522C4A">
            <w:pPr>
              <w:pStyle w:val="wartocibezgwiazdek"/>
              <w:rPr>
                <w:b/>
              </w:rPr>
            </w:pPr>
            <w:r w:rsidRPr="00EC76AE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522C4A" w:rsidRDefault="00CB3811" w:rsidP="00522C4A">
            <w:pPr>
              <w:pStyle w:val="wartocibezgwiazdek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260A" w:rsidRDefault="006A260A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522C4A" w:rsidRDefault="006A260A" w:rsidP="00522C4A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DF7F92" w:rsidRDefault="006A260A" w:rsidP="00522C4A">
            <w:pPr>
              <w:pStyle w:val="wartocibezgwiazdek"/>
              <w:rPr>
                <w:b/>
              </w:rPr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E76B7D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E3747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EB68B5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E3747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E37478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E37478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96,6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154D6E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6F25DF" w:rsidP="00154D6E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131,4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129,8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118,1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154D6E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6F25DF" w:rsidP="00154D6E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6F25DF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  <w:rPr>
                <w:snapToGrid w:val="0"/>
              </w:rPr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107,5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87,8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93,8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C44ADC" w:rsidP="00154D6E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82800" w:rsidP="00154D6E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6F25DF" w:rsidP="00154D6E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92,5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96,3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  <w:r>
              <w:t>103,2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C44ADC" w:rsidP="00154D6E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82800" w:rsidP="00154D6E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DA6710" w:rsidRDefault="006F25DF" w:rsidP="00154D6E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154D6E">
            <w:pPr>
              <w:pStyle w:val="wartocibezgwiazdek"/>
            </w:pPr>
            <w:r>
              <w:t>86,1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  <w:r>
              <w:t>93,4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665B82" w:rsidP="00154D6E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C44ADC" w:rsidP="00154D6E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82800" w:rsidP="00154D6E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A910DE" w:rsidRDefault="006F25DF" w:rsidP="00154D6E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Default="00154D6E" w:rsidP="00154D6E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6,3</w:t>
            </w:r>
          </w:p>
        </w:tc>
      </w:tr>
      <w:tr w:rsidR="00154D6E" w:rsidTr="00E3747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C44ADC" w:rsidP="00154D6E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82800" w:rsidP="00154D6E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Default="006F25DF" w:rsidP="00154D6E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154D6E">
            <w:pPr>
              <w:pStyle w:val="wartocibezgwiazdek"/>
            </w:pPr>
          </w:p>
        </w:tc>
      </w:tr>
      <w:tr w:rsidR="00154D6E" w:rsidTr="00E3747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154D6E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154D6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wartocibezgwiazdek"/>
            </w:pPr>
          </w:p>
        </w:tc>
      </w:tr>
      <w:tr w:rsidR="00102CA8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105,5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110,5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89,6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43585D" w:rsidRDefault="00102CA8" w:rsidP="00102CA8">
            <w:pPr>
              <w:pStyle w:val="wartocibezgwiazdek"/>
            </w:pPr>
            <w:r w:rsidRPr="0043585D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10</w:t>
            </w:r>
            <w:r>
              <w:t>0</w:t>
            </w:r>
            <w:r w:rsidRPr="0004376A">
              <w:t>,</w:t>
            </w:r>
            <w:r>
              <w:t>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EA2A10" w:rsidRDefault="00102CA8" w:rsidP="00102CA8">
            <w:pPr>
              <w:pStyle w:val="wartocibezgwiazdek"/>
            </w:pPr>
            <w:r w:rsidRPr="00EA2A10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1122B1" w:rsidRDefault="00102CA8" w:rsidP="00102CA8">
            <w:pPr>
              <w:pStyle w:val="wartocibezgwiazdek"/>
            </w:pPr>
            <w:r w:rsidRPr="001122B1">
              <w:t>111,5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95,2</w:t>
            </w:r>
          </w:p>
        </w:tc>
      </w:tr>
      <w:tr w:rsidR="00102CA8" w:rsidTr="00E37478">
        <w:tc>
          <w:tcPr>
            <w:tcW w:w="4220" w:type="dxa"/>
            <w:vMerge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gwiazdka"/>
            </w:pPr>
            <w:r>
              <w:t>111,0*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43585D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EA2A10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1122B1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</w:tr>
      <w:tr w:rsidR="00102CA8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114,9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106,3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43585D" w:rsidRDefault="00102CA8" w:rsidP="00102CA8">
            <w:pPr>
              <w:pStyle w:val="wartocibezgwiazdek"/>
            </w:pPr>
            <w:r w:rsidRPr="0043585D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105,</w:t>
            </w:r>
            <w:r>
              <w:t>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2654E8" w:rsidRDefault="00102CA8" w:rsidP="00102CA8">
            <w:pPr>
              <w:pStyle w:val="wartocibezgwiazdek"/>
            </w:pPr>
            <w:r>
              <w:t>115,1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106,3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108,9</w:t>
            </w:r>
          </w:p>
        </w:tc>
      </w:tr>
      <w:tr w:rsidR="00102CA8" w:rsidTr="00E37478">
        <w:tc>
          <w:tcPr>
            <w:tcW w:w="4220" w:type="dxa"/>
            <w:vMerge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gwiazdka"/>
            </w:pPr>
            <w:r>
              <w:t>105,3*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112,5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43585D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2654E8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</w:tr>
      <w:tr w:rsidR="00102CA8" w:rsidTr="00E37478">
        <w:tc>
          <w:tcPr>
            <w:tcW w:w="4537" w:type="dxa"/>
            <w:gridSpan w:val="2"/>
            <w:shd w:val="clear" w:color="auto" w:fill="auto"/>
            <w:vAlign w:val="center"/>
          </w:tcPr>
          <w:p w:rsidR="00102CA8" w:rsidRPr="00CA0588" w:rsidRDefault="00102CA8" w:rsidP="00102CA8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Default="00102CA8" w:rsidP="00102C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02CA8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</w:tr>
      <w:tr w:rsidR="00102CA8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 w:rsidRPr="0004376A">
              <w:t>46,9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156,2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 w:rsidRPr="0004376A"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110,8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123,6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111,0</w:t>
            </w:r>
          </w:p>
        </w:tc>
      </w:tr>
      <w:tr w:rsidR="00102CA8" w:rsidTr="00E37478">
        <w:tc>
          <w:tcPr>
            <w:tcW w:w="4220" w:type="dxa"/>
            <w:vMerge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102CA8" w:rsidRPr="0004376A" w:rsidRDefault="00102CA8" w:rsidP="00102CA8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02CA8" w:rsidRPr="0004376A" w:rsidRDefault="00102CA8" w:rsidP="00102CA8">
            <w:pPr>
              <w:pStyle w:val="wartocibezgwiazdek"/>
            </w:pPr>
          </w:p>
        </w:tc>
      </w:tr>
      <w:tr w:rsidR="00102CA8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 w:rsidRPr="0004376A">
              <w:t>155,6</w:t>
            </w:r>
          </w:p>
        </w:tc>
        <w:tc>
          <w:tcPr>
            <w:tcW w:w="904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 w:rsidRPr="0004376A">
              <w:t>126,4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 w:rsidRPr="0004376A">
              <w:t>120,4</w:t>
            </w:r>
          </w:p>
        </w:tc>
        <w:tc>
          <w:tcPr>
            <w:tcW w:w="906" w:type="dxa"/>
            <w:shd w:val="clear" w:color="auto" w:fill="DCD3E6"/>
          </w:tcPr>
          <w:p w:rsidR="00102CA8" w:rsidRPr="0004376A" w:rsidRDefault="00102CA8" w:rsidP="00102CA8">
            <w:pPr>
              <w:pStyle w:val="wartocibezgwiazdek"/>
            </w:pPr>
            <w:r w:rsidRPr="0004376A">
              <w:t>114,8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 w:rsidRPr="0004376A">
              <w:t>116,3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 w:rsidRPr="0004376A">
              <w:t>106,4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105,8</w:t>
            </w:r>
          </w:p>
        </w:tc>
        <w:tc>
          <w:tcPr>
            <w:tcW w:w="906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121,7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118,2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138,3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</w:tcPr>
          <w:p w:rsidR="00102CA8" w:rsidRDefault="00102CA8" w:rsidP="00102CA8">
            <w:pPr>
              <w:pStyle w:val="wartocibezgwiazdek"/>
            </w:pPr>
            <w:r>
              <w:t>105,6</w:t>
            </w:r>
          </w:p>
        </w:tc>
      </w:tr>
      <w:tr w:rsidR="00102CA8" w:rsidTr="00E37478">
        <w:tc>
          <w:tcPr>
            <w:tcW w:w="4220" w:type="dxa"/>
            <w:vMerge/>
            <w:shd w:val="clear" w:color="auto" w:fill="auto"/>
            <w:vAlign w:val="center"/>
          </w:tcPr>
          <w:p w:rsidR="00102CA8" w:rsidRDefault="00102CA8" w:rsidP="00102CA8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02CA8" w:rsidRDefault="00102CA8" w:rsidP="00102CA8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DCD3E6"/>
          </w:tcPr>
          <w:p w:rsidR="00102CA8" w:rsidRPr="0004376A" w:rsidRDefault="00102CA8" w:rsidP="00102CA8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102CA8" w:rsidRPr="0004376A" w:rsidRDefault="00102CA8" w:rsidP="00102C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102CA8" w:rsidRDefault="00102CA8" w:rsidP="00102CA8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E76B7D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E3747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2018 r.</w:t>
            </w:r>
          </w:p>
          <w:p w:rsidR="00BF5CB2" w:rsidRDefault="00945531" w:rsidP="00945531">
            <w:pPr>
              <w:pStyle w:val="Tekstkomunikatgwka"/>
            </w:pPr>
            <w:r>
              <w:t>B – 2019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E3747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22C4A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075B42" w:rsidTr="00075B42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4118*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6759*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10153*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075B42" w:rsidRDefault="00075B42" w:rsidP="00075B42">
            <w:pPr>
              <w:pStyle w:val="Wartocigwiazdka"/>
            </w:pPr>
            <w:r>
              <w:t>12708*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15206*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18169*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22143*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26293*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28817*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32659*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35677*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gwiazdka"/>
            </w:pPr>
            <w:r>
              <w:t>41078*</w:t>
            </w:r>
          </w:p>
        </w:tc>
      </w:tr>
      <w:tr w:rsidR="00075B42" w:rsidTr="00075B4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75B42" w:rsidRPr="005604EE" w:rsidRDefault="00075B42" w:rsidP="00075B42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bezgwiazdek"/>
            </w:pPr>
            <w:r>
              <w:t>3427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bezgwiazdek"/>
            </w:pPr>
            <w:r>
              <w:t>6708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bezgwiazdek"/>
            </w:pPr>
            <w:r>
              <w:t>9607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075B42" w:rsidRDefault="00075B42" w:rsidP="00075B42">
            <w:pPr>
              <w:pStyle w:val="wartocibezgwiazdek"/>
            </w:pPr>
            <w:r>
              <w:t>13405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075B42" w:rsidRDefault="00075B42" w:rsidP="00075B42">
            <w:pPr>
              <w:pStyle w:val="wartocibezgwiazdek"/>
            </w:pPr>
          </w:p>
        </w:tc>
      </w:tr>
      <w:tr w:rsidR="00EE4823" w:rsidTr="00D8165D">
        <w:tc>
          <w:tcPr>
            <w:tcW w:w="4220" w:type="dxa"/>
            <w:vMerge w:val="restart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108,0*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111,0*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115,5*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EE4823" w:rsidRDefault="00EE4823" w:rsidP="00EE4823">
            <w:pPr>
              <w:pStyle w:val="Wartocigwiazdka"/>
            </w:pPr>
            <w:r>
              <w:t>119,7*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109,2*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114,0*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119,3*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115,9*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109,2*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105,2*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110,2*</w:t>
            </w:r>
          </w:p>
        </w:tc>
      </w:tr>
      <w:tr w:rsidR="00EE4823" w:rsidTr="00D8165D">
        <w:tc>
          <w:tcPr>
            <w:tcW w:w="4220" w:type="dxa"/>
            <w:vMerge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E4823" w:rsidRPr="005604EE" w:rsidRDefault="00EE4823" w:rsidP="00EE4823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83,2*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99,2*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gwiazdka"/>
            </w:pPr>
            <w:r>
              <w:t>94,6*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EE4823" w:rsidRDefault="00EE4823" w:rsidP="00EE4823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E4823" w:rsidRDefault="00EE4823" w:rsidP="00EE4823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945531">
            <w:pPr>
              <w:pStyle w:val="wartocibezgwiazdek"/>
            </w:pPr>
          </w:p>
        </w:tc>
      </w:tr>
      <w:tr w:rsidR="002947E9" w:rsidTr="002947E9">
        <w:tc>
          <w:tcPr>
            <w:tcW w:w="4220" w:type="dxa"/>
            <w:vMerge w:val="restart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77,8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2947E9">
            <w:pPr>
              <w:pStyle w:val="wartocibezgwiazdek"/>
            </w:pPr>
            <w:r w:rsidRPr="0034092E">
              <w:t>11</w:t>
            </w:r>
            <w:r>
              <w:t>4</w:t>
            </w:r>
            <w:r w:rsidRPr="0034092E">
              <w:t>,</w:t>
            </w:r>
            <w:r>
              <w:t>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947E9" w:rsidRPr="0034092E" w:rsidRDefault="002947E9" w:rsidP="002947E9">
            <w:pPr>
              <w:pStyle w:val="wartocibezgwiazdek"/>
            </w:pPr>
            <w:r w:rsidRPr="0034092E">
              <w:t>9</w:t>
            </w:r>
            <w:r>
              <w:t>9</w:t>
            </w:r>
            <w:r w:rsidRPr="0034092E">
              <w:t>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C51014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B16696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B96328">
              <w:t>96,0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CB0BE0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1A210D">
              <w:t>111,7</w:t>
            </w:r>
          </w:p>
        </w:tc>
      </w:tr>
      <w:tr w:rsidR="002947E9" w:rsidTr="002947E9">
        <w:tc>
          <w:tcPr>
            <w:tcW w:w="4220" w:type="dxa"/>
            <w:vMerge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407D11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  <w:rPr>
                <w:highlight w:val="yellow"/>
              </w:rPr>
            </w:pPr>
            <w:r w:rsidRPr="00ED267F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2947E9">
            <w:pPr>
              <w:pStyle w:val="wartocibezgwiazdek"/>
            </w:pPr>
            <w:r>
              <w:t>116,2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947E9" w:rsidRPr="0034092E" w:rsidRDefault="002947E9" w:rsidP="002947E9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  <w:rPr>
                <w:highlight w:val="yellow"/>
              </w:rPr>
            </w:pPr>
          </w:p>
        </w:tc>
      </w:tr>
      <w:tr w:rsidR="002947E9" w:rsidTr="002947E9">
        <w:tc>
          <w:tcPr>
            <w:tcW w:w="4220" w:type="dxa"/>
            <w:vMerge w:val="restart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108,7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  <w:rPr>
                <w:highlight w:val="yellow"/>
              </w:rPr>
            </w:pPr>
            <w:r w:rsidRPr="005604EE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2947E9">
            <w:pPr>
              <w:pStyle w:val="wartocibezgwiazdek"/>
            </w:pPr>
            <w:r>
              <w:t>105</w:t>
            </w:r>
            <w:r w:rsidRPr="0034092E">
              <w:t>,</w:t>
            </w:r>
            <w:r>
              <w:t>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947E9" w:rsidRPr="0034092E" w:rsidRDefault="002947E9" w:rsidP="002947E9">
            <w:pPr>
              <w:pStyle w:val="wartocibezgwiazdek"/>
              <w:rPr>
                <w:snapToGrid w:val="0"/>
                <w:highlight w:val="yellow"/>
              </w:rPr>
            </w:pPr>
            <w:r w:rsidRPr="0034092E">
              <w:rPr>
                <w:snapToGrid w:val="0"/>
              </w:rPr>
              <w:t>10</w:t>
            </w:r>
            <w:r>
              <w:rPr>
                <w:snapToGrid w:val="0"/>
              </w:rPr>
              <w:t>6</w:t>
            </w:r>
            <w:r w:rsidRPr="0034092E">
              <w:rPr>
                <w:snapToGrid w:val="0"/>
              </w:rPr>
              <w:t>,</w:t>
            </w:r>
            <w:r>
              <w:rPr>
                <w:snapToGrid w:val="0"/>
              </w:rPr>
              <w:t>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5604EE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C51014"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B16696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B96328"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>
              <w:t>109,8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CB0BE0">
              <w:t>108,2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  <w:r w:rsidRPr="001A210D">
              <w:t>102,4</w:t>
            </w:r>
          </w:p>
        </w:tc>
      </w:tr>
      <w:tr w:rsidR="002947E9" w:rsidTr="002947E9">
        <w:tc>
          <w:tcPr>
            <w:tcW w:w="4220" w:type="dxa"/>
            <w:vMerge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407D1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  <w:r w:rsidRPr="00ED267F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34092E" w:rsidRDefault="002947E9" w:rsidP="002947E9">
            <w:pPr>
              <w:pStyle w:val="wartocibezgwiazdek"/>
              <w:rPr>
                <w:highlight w:val="yellow"/>
              </w:rPr>
            </w:pPr>
            <w:r w:rsidRPr="003312AE">
              <w:t>105,7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2947E9" w:rsidRPr="0034092E" w:rsidRDefault="002947E9" w:rsidP="002947E9">
            <w:pPr>
              <w:pStyle w:val="wartocibezgwiazdek"/>
              <w:rPr>
                <w:snapToGrid w:val="0"/>
                <w:highlight w:val="yellow"/>
              </w:rPr>
            </w:pPr>
            <w:r w:rsidRPr="003E51B8">
              <w:rPr>
                <w:snapToGrid w:val="0"/>
              </w:rP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5604EE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947E9" w:rsidRPr="00AD3984" w:rsidRDefault="002947E9" w:rsidP="002947E9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945531">
            <w:pPr>
              <w:pStyle w:val="wartocibezgwiazdek"/>
            </w:pPr>
          </w:p>
        </w:tc>
      </w:tr>
      <w:tr w:rsidR="00F95DA9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4,5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943BCC" w:rsidRDefault="00F95DA9" w:rsidP="00F95DA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CF6FB9" w:rsidRDefault="00F95DA9" w:rsidP="00F95DA9">
            <w:pPr>
              <w:pStyle w:val="wartocibezgwiazdek"/>
            </w:pPr>
            <w:r>
              <w:t>4,6</w:t>
            </w:r>
          </w:p>
        </w:tc>
      </w:tr>
      <w:tr w:rsidR="00F95DA9" w:rsidTr="00E37478">
        <w:tc>
          <w:tcPr>
            <w:tcW w:w="4220" w:type="dxa"/>
            <w:vMerge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89635F" w:rsidRDefault="0089635F" w:rsidP="00F95DA9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6313A0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CF6FB9" w:rsidRDefault="00F95DA9" w:rsidP="00F95DA9">
            <w:pPr>
              <w:pStyle w:val="wartocibezgwiazdek"/>
            </w:pPr>
          </w:p>
        </w:tc>
      </w:tr>
      <w:tr w:rsidR="00F95DA9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3,5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C37B0A" w:rsidRDefault="00F95DA9" w:rsidP="00F95DA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320D8D" w:rsidRDefault="00F95DA9" w:rsidP="00F95DA9">
            <w:pPr>
              <w:pStyle w:val="wartocibezgwiazdek"/>
            </w:pPr>
            <w:r>
              <w:t>3,7</w:t>
            </w:r>
          </w:p>
        </w:tc>
      </w:tr>
      <w:tr w:rsidR="00F95DA9" w:rsidRPr="008049C1" w:rsidTr="00E37478">
        <w:tc>
          <w:tcPr>
            <w:tcW w:w="4220" w:type="dxa"/>
            <w:vMerge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89635F" w:rsidRDefault="0089635F" w:rsidP="00F95DA9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2E4A78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B66B7E" w:rsidRDefault="00F95DA9" w:rsidP="00F95DA9">
            <w:pPr>
              <w:pStyle w:val="wartocibezgwiazdek"/>
            </w:pPr>
          </w:p>
        </w:tc>
      </w:tr>
      <w:tr w:rsidR="00F95DA9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6781,1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16867,8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C37B0A" w:rsidRDefault="00F95DA9" w:rsidP="00F95DA9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28178,5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320D8D" w:rsidRDefault="00F95DA9" w:rsidP="00F95DA9">
            <w:pPr>
              <w:pStyle w:val="wartocibezgwiazdek"/>
            </w:pPr>
            <w:r>
              <w:t>46896,0</w:t>
            </w:r>
          </w:p>
        </w:tc>
      </w:tr>
      <w:tr w:rsidR="00F95DA9" w:rsidTr="00E37478">
        <w:tc>
          <w:tcPr>
            <w:tcW w:w="4220" w:type="dxa"/>
            <w:vMerge/>
            <w:shd w:val="clear" w:color="auto" w:fill="auto"/>
            <w:vAlign w:val="center"/>
          </w:tcPr>
          <w:p w:rsidR="00F95DA9" w:rsidRPr="005604EE" w:rsidRDefault="00F95DA9" w:rsidP="00F95DA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38304D" w:rsidRDefault="0038304D" w:rsidP="0038304D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2E4A78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B66B7E" w:rsidRDefault="00F95DA9" w:rsidP="00F95DA9">
            <w:pPr>
              <w:pStyle w:val="wartocibezgwiazdek"/>
            </w:pPr>
          </w:p>
        </w:tc>
      </w:tr>
      <w:tr w:rsidR="00F95DA9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116,9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  <w:r w:rsidRPr="005604EE"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397767" w:rsidRDefault="00F95DA9" w:rsidP="00F95DA9">
            <w:pPr>
              <w:pStyle w:val="wartocibezgwiazdek"/>
            </w:pPr>
            <w:r>
              <w:t>112,9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5DA9" w:rsidRDefault="00F95DA9" w:rsidP="00F95DA9">
            <w:pPr>
              <w:pStyle w:val="wartocibezgwiazdek"/>
            </w:pPr>
            <w:r>
              <w:t>114,9</w:t>
            </w:r>
          </w:p>
        </w:tc>
      </w:tr>
      <w:tr w:rsidR="00F95DA9" w:rsidTr="00E37478">
        <w:tc>
          <w:tcPr>
            <w:tcW w:w="4220" w:type="dxa"/>
            <w:vMerge/>
            <w:shd w:val="clear" w:color="auto" w:fill="auto"/>
            <w:vAlign w:val="center"/>
          </w:tcPr>
          <w:p w:rsidR="00F95DA9" w:rsidRPr="005604EE" w:rsidRDefault="00F95DA9" w:rsidP="00F95DA9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38304D" w:rsidRDefault="0038304D" w:rsidP="00F95DA9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  <w:r w:rsidRPr="00D60E8B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5604EE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397767" w:rsidRDefault="00F95DA9" w:rsidP="00F95DA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5DA9" w:rsidRPr="00D60E8B" w:rsidRDefault="00F95DA9" w:rsidP="00F95DA9">
            <w:pPr>
              <w:pStyle w:val="wartocibezgwiazdek"/>
              <w:rPr>
                <w:b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5DA9" w:rsidRDefault="00F95DA9" w:rsidP="00F95DA9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809239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810999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813465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816033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820488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wartocibezgwiazdek"/>
            </w:pPr>
            <w:r w:rsidRPr="005604EE">
              <w:t>824130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1D62D7">
              <w:t>798247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802573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806402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810374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813613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816423</w:t>
            </w:r>
          </w:p>
        </w:tc>
      </w:tr>
      <w:tr w:rsidR="00945531" w:rsidTr="00E37478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CF1AC4" w:rsidP="00945531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E1142E" w:rsidP="00945531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945531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B75EB7" w:rsidP="00945531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A7BE4">
              <w:t>172192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945531">
            <w:pPr>
              <w:pStyle w:val="wartocibezgwiazdek"/>
            </w:pPr>
            <w:r w:rsidRPr="00070D7B">
              <w:t>173282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945531">
            <w:pPr>
              <w:pStyle w:val="wartocibezgwiazdek"/>
            </w:pPr>
            <w:r w:rsidRPr="00C551AC">
              <w:t>174047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945531" w:rsidP="00945531">
            <w:pPr>
              <w:pStyle w:val="wartocibezgwiazdek"/>
            </w:pPr>
            <w:r w:rsidRPr="00245AD3">
              <w:t>175114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603871">
              <w:t>175927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  <w:r w:rsidRPr="006E44DC">
              <w:t>176792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0C5264">
              <w:t>154135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155389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156173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157209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158138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159027</w:t>
            </w:r>
          </w:p>
        </w:tc>
      </w:tr>
      <w:tr w:rsidR="00945531" w:rsidTr="00E37478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034B36" w:rsidP="00945531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0615FB" w:rsidP="00945531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E15BC5" w:rsidP="00945531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B75EB7" w:rsidP="00945531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</w:p>
        </w:tc>
      </w:tr>
      <w:tr w:rsidR="00945531" w:rsidTr="00E37478">
        <w:tc>
          <w:tcPr>
            <w:tcW w:w="4220" w:type="dxa"/>
            <w:vMerge w:val="restart"/>
            <w:shd w:val="clear" w:color="auto" w:fill="auto"/>
            <w:vAlign w:val="center"/>
          </w:tcPr>
          <w:p w:rsidR="00945531" w:rsidRDefault="00945531" w:rsidP="0094553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A7BE4">
              <w:t>38051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945531" w:rsidP="00945531">
            <w:pPr>
              <w:pStyle w:val="wartocibezgwiazdek"/>
            </w:pPr>
            <w:r w:rsidRPr="00070D7B">
              <w:t>38130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945531" w:rsidP="00945531">
            <w:pPr>
              <w:pStyle w:val="wartocibezgwiazdek"/>
            </w:pPr>
            <w:r w:rsidRPr="00C551AC">
              <w:t>38203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Default="00945531" w:rsidP="00945531">
            <w:pPr>
              <w:pStyle w:val="wartocibezgwiazdek"/>
            </w:pPr>
            <w:r w:rsidRPr="00245AD3">
              <w:t>38289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603871">
              <w:t>38352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945531">
            <w:pPr>
              <w:pStyle w:val="wartocibezgwiazdek"/>
            </w:pPr>
            <w:r w:rsidRPr="006E44DC">
              <w:t>38503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945531">
            <w:pPr>
              <w:pStyle w:val="wartocibezgwiazdek"/>
            </w:pPr>
            <w:r w:rsidRPr="000C5264">
              <w:t>30882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945531">
            <w:pPr>
              <w:pStyle w:val="wartocibezgwiazdek"/>
            </w:pPr>
            <w:r w:rsidRPr="004103FE">
              <w:t>31018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945531">
            <w:pPr>
              <w:pStyle w:val="wartocibezgwiazdek"/>
            </w:pPr>
            <w:r w:rsidRPr="00A8240B">
              <w:t>31175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945531">
            <w:pPr>
              <w:pStyle w:val="wartocibezgwiazdek"/>
            </w:pPr>
            <w:r w:rsidRPr="00F02F13">
              <w:t>31337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4205E6">
              <w:t>31511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945531">
            <w:pPr>
              <w:pStyle w:val="wartocibezgwiazdek"/>
            </w:pPr>
            <w:r w:rsidRPr="0092286A">
              <w:t>31618</w:t>
            </w:r>
          </w:p>
        </w:tc>
      </w:tr>
      <w:tr w:rsidR="00765FB1" w:rsidTr="00E37478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034B36" w:rsidP="00522C4A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0615FB" w:rsidP="00522C4A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E15BC5" w:rsidP="00522C4A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5FB1" w:rsidRDefault="00B75EB7" w:rsidP="00522C4A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522C4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522C4A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>; w lipcu 2018 r. wystąpił spadek liczby podmiotów na skutek wykreślenia z rejestru REGON podmiotów, które pozostawały wpisane do rejestru w oparciu o wpisy dokonane w rejestrach sądowych na podstawie przepisów obowiązujących do dnia wejścia w życie ustawy o Krajowym Rejestrze Sądowym</w:t>
      </w:r>
      <w:r w:rsidR="00C64405">
        <w:t>,</w:t>
      </w:r>
      <w:r w:rsidR="00B90F3B">
        <w:t xml:space="preserve"> </w:t>
      </w:r>
      <w:r w:rsidR="00C64405">
        <w:t>a</w:t>
      </w:r>
      <w:r w:rsidR="00B90F3B">
        <w:t xml:space="preserve"> których wpisy nie zostały odnalezione w zbiorach KRS.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935FEE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8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548C1" w:rsidP="00F548C1">
      <w:pPr>
        <w:rPr>
          <w:sz w:val="18"/>
          <w:lang w:val="en-GB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935FEE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935FEE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935FEE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-11876</wp:posOffset>
                </wp:positionH>
                <wp:positionV relativeFrom="paragraph">
                  <wp:posOffset>303802</wp:posOffset>
                </wp:positionV>
                <wp:extent cx="6559550" cy="4443095"/>
                <wp:effectExtent l="0" t="0" r="12700" b="14605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47E9" w:rsidRDefault="002947E9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2947E9" w:rsidRPr="005501AC" w:rsidRDefault="002947E9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947E9" w:rsidRPr="009B1DA0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2947E9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2947E9" w:rsidRPr="009B1DA0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2947E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w 2018 r.</w:t>
                              </w:r>
                            </w:hyperlink>
                          </w:p>
                          <w:p w:rsidR="002947E9" w:rsidRPr="005501AC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2947E9">
                                <w:rPr>
                                  <w:rStyle w:val="Hipercze"/>
                                  <w:szCs w:val="18"/>
                                </w:rPr>
                                <w:t>Informacja o sytuacji społeczno-gospodarczej województw Nr 4/2018</w:t>
                              </w:r>
                            </w:hyperlink>
                            <w:r w:rsidR="002947E9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947E9" w:rsidRPr="005501AC" w:rsidRDefault="002947E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2947E9" w:rsidRPr="005501AC" w:rsidRDefault="002947E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947E9" w:rsidRPr="004B4794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2947E9" w:rsidRPr="008F30FF" w:rsidRDefault="002947E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2947E9" w:rsidRPr="005501AC" w:rsidRDefault="002947E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2947E9" w:rsidRDefault="002947E9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947E9" w:rsidRPr="005D4C96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2947E9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2947E9" w:rsidRPr="00673C26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2947E9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2947E9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2947E9" w:rsidRPr="004B4794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2947E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2947E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2947E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2947E9" w:rsidRPr="004B4794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2947E9" w:rsidRPr="004B4794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947E9" w:rsidRDefault="00D7747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2947E9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2947E9" w:rsidRPr="008C071C" w:rsidRDefault="00D77478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0" w:history="1">
                              <w:r w:rsidR="002947E9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2947E9" w:rsidRPr="001A420E" w:rsidRDefault="00D7747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1" w:history="1">
                              <w:r w:rsidR="002947E9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2947E9" w:rsidRPr="001A420E" w:rsidRDefault="00D7747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2" w:history="1">
                              <w:r w:rsidR="002947E9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2947E9" w:rsidRPr="001A420E" w:rsidRDefault="00D7747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2947E9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2947E9" w:rsidRPr="001A420E" w:rsidRDefault="00D7747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4" w:history="1">
                              <w:r w:rsidR="002947E9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2947E9" w:rsidRPr="001A420E" w:rsidRDefault="00D77478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2947E9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2947E9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947E9" w:rsidRPr="004B4794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2947E9" w:rsidRPr="004B4794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2947E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2947E9" w:rsidRPr="005D4C96" w:rsidRDefault="00D7747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2947E9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2947E9" w:rsidRPr="005D4C96" w:rsidRDefault="00D7747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2947E9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2947E9" w:rsidRPr="005D4C96" w:rsidRDefault="00D7747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2947E9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2947E9" w:rsidRPr="005D4C96" w:rsidRDefault="00D7747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2947E9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2947E9" w:rsidRPr="005D4C96" w:rsidRDefault="00D7747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2947E9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23.9pt;width:516.5pt;height:34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" fillcolor="#f2f2f2 [3052]" strokecolor="white [3212]">
                <v:textbox>
                  <w:txbxContent>
                    <w:p w:rsidR="002947E9" w:rsidRDefault="002947E9" w:rsidP="00F548C1">
                      <w:pPr>
                        <w:rPr>
                          <w:b/>
                        </w:rPr>
                      </w:pPr>
                    </w:p>
                    <w:p w:rsidR="002947E9" w:rsidRPr="005501AC" w:rsidRDefault="002947E9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2947E9" w:rsidRPr="009B1DA0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2947E9" w:rsidRPr="009B1DA0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w 2018 r.</w:t>
                        </w:r>
                      </w:hyperlink>
                    </w:p>
                    <w:p w:rsidR="002947E9" w:rsidRPr="005501AC" w:rsidRDefault="002947E9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5" w:history="1">
                        <w:r>
                          <w:rPr>
                            <w:rStyle w:val="Hipercze"/>
                            <w:szCs w:val="18"/>
                          </w:rPr>
                          <w:t>Informacja o sytuacji społeczno-gospodarczej województw Nr 4/2018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947E9" w:rsidRPr="005501AC" w:rsidRDefault="002947E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2947E9" w:rsidRPr="005501AC" w:rsidRDefault="002947E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947E9" w:rsidRPr="004B4794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2947E9" w:rsidRPr="008F30FF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2947E9" w:rsidRPr="005501AC" w:rsidRDefault="002947E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2947E9" w:rsidRDefault="002947E9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947E9" w:rsidRPr="005D4C96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2947E9" w:rsidRPr="00673C26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2947E9" w:rsidRPr="004B4794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2947E9" w:rsidRPr="004B4794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2947E9" w:rsidRPr="004B4794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2947E9" w:rsidRDefault="002947E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2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2947E9" w:rsidRPr="008C071C" w:rsidRDefault="002947E9" w:rsidP="009B1DA0">
                      <w:pPr>
                        <w:rPr>
                          <w:rStyle w:val="Hipercze"/>
                        </w:rPr>
                      </w:pPr>
                      <w:hyperlink r:id="rId63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2947E9" w:rsidRPr="001A420E" w:rsidRDefault="002947E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4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2947E9" w:rsidRPr="001A420E" w:rsidRDefault="002947E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5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2947E9" w:rsidRPr="001A420E" w:rsidRDefault="002947E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6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2947E9" w:rsidRPr="001A420E" w:rsidRDefault="002947E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7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2947E9" w:rsidRPr="001A420E" w:rsidRDefault="002947E9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68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2947E9" w:rsidRPr="004B4794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2947E9" w:rsidRPr="004B4794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2947E9" w:rsidRPr="005D4C96" w:rsidRDefault="002947E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2947E9" w:rsidRPr="005D4C96" w:rsidRDefault="002947E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2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2947E9" w:rsidRPr="005D4C96" w:rsidRDefault="002947E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2947E9" w:rsidRPr="005D4C96" w:rsidRDefault="002947E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4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2947E9" w:rsidRPr="005D4C96" w:rsidRDefault="002947E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75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548C1" w:rsidRPr="00270E71" w:rsidRDefault="00F548C1">
      <w:pPr>
        <w:rPr>
          <w:lang w:val="en-US"/>
        </w:rPr>
      </w:pP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7E9" w:rsidRDefault="002947E9">
      <w:r>
        <w:separator/>
      </w:r>
    </w:p>
  </w:endnote>
  <w:endnote w:type="continuationSeparator" w:id="0">
    <w:p w:rsidR="002947E9" w:rsidRDefault="0029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E9" w:rsidRDefault="002947E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2947E9" w:rsidRDefault="002947E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E9" w:rsidRPr="008C15F1" w:rsidRDefault="002947E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77478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2947E9" w:rsidRDefault="002947E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7E9" w:rsidRDefault="002947E9">
      <w:r>
        <w:separator/>
      </w:r>
    </w:p>
  </w:footnote>
  <w:footnote w:type="continuationSeparator" w:id="0">
    <w:p w:rsidR="002947E9" w:rsidRDefault="002947E9">
      <w:r>
        <w:continuationSeparator/>
      </w:r>
    </w:p>
  </w:footnote>
  <w:footnote w:id="1">
    <w:p w:rsidR="002947E9" w:rsidRPr="007B3BA9" w:rsidRDefault="002947E9" w:rsidP="00C53593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2947E9" w:rsidRPr="0002187D" w:rsidRDefault="002947E9" w:rsidP="00C53593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2947E9" w:rsidRPr="000F0B9F" w:rsidRDefault="002947E9" w:rsidP="0052753E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2947E9" w:rsidRDefault="002947E9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E9" w:rsidRPr="0089050E" w:rsidRDefault="002947E9" w:rsidP="0034651C">
    <w:pPr>
      <w:pStyle w:val="Nagwek"/>
      <w:spacing w:before="120"/>
      <w:jc w:val="center"/>
      <w:rPr>
        <w:lang w:val="en-GB"/>
      </w:rPr>
    </w:pPr>
  </w:p>
  <w:p w:rsidR="002947E9" w:rsidRDefault="002947E9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3" name="Obraz 3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947E9" w:rsidRPr="003C6C8D" w:rsidRDefault="002947E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2947E9" w:rsidRPr="003C6C8D" w:rsidRDefault="002947E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2947E9" w:rsidRDefault="002947E9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2947E9" w:rsidRDefault="002947E9" w:rsidP="0037412B">
    <w:pPr>
      <w:pStyle w:val="Nagwek"/>
      <w:spacing w:before="120"/>
      <w:rPr>
        <w:sz w:val="12"/>
        <w:szCs w:val="12"/>
      </w:rPr>
    </w:pPr>
  </w:p>
  <w:p w:rsidR="002947E9" w:rsidRPr="0037412B" w:rsidRDefault="002947E9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47E9" w:rsidRPr="00FE252C" w:rsidRDefault="002947E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2947E9" w:rsidRPr="003439F1" w:rsidRDefault="002947E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2947E9" w:rsidRPr="00FE252C" w:rsidRDefault="002947E9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2947E9" w:rsidRPr="003439F1" w:rsidRDefault="002947E9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2019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799"/>
    <w:rsid w:val="00000A09"/>
    <w:rsid w:val="00000A84"/>
    <w:rsid w:val="00000BE6"/>
    <w:rsid w:val="00000BF7"/>
    <w:rsid w:val="0000108C"/>
    <w:rsid w:val="000012DE"/>
    <w:rsid w:val="000014B2"/>
    <w:rsid w:val="00001D2F"/>
    <w:rsid w:val="0000212B"/>
    <w:rsid w:val="00002267"/>
    <w:rsid w:val="00002310"/>
    <w:rsid w:val="00002358"/>
    <w:rsid w:val="00002522"/>
    <w:rsid w:val="000028A8"/>
    <w:rsid w:val="00002A99"/>
    <w:rsid w:val="00002C11"/>
    <w:rsid w:val="0000352C"/>
    <w:rsid w:val="000037AC"/>
    <w:rsid w:val="000038E4"/>
    <w:rsid w:val="00004253"/>
    <w:rsid w:val="000042DF"/>
    <w:rsid w:val="0000433E"/>
    <w:rsid w:val="0000444C"/>
    <w:rsid w:val="0000444D"/>
    <w:rsid w:val="0000523A"/>
    <w:rsid w:val="00005402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78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D7C"/>
    <w:rsid w:val="00023DB0"/>
    <w:rsid w:val="00023E2A"/>
    <w:rsid w:val="00023E9B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E3"/>
    <w:rsid w:val="000262F9"/>
    <w:rsid w:val="00026325"/>
    <w:rsid w:val="000264DE"/>
    <w:rsid w:val="00026582"/>
    <w:rsid w:val="00026C27"/>
    <w:rsid w:val="00026C38"/>
    <w:rsid w:val="00026DDE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BE6"/>
    <w:rsid w:val="00032CAE"/>
    <w:rsid w:val="000334A5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EDC"/>
    <w:rsid w:val="0006459A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F8F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9B7"/>
    <w:rsid w:val="00067A6B"/>
    <w:rsid w:val="00067CF7"/>
    <w:rsid w:val="00067EA3"/>
    <w:rsid w:val="00067F11"/>
    <w:rsid w:val="00070022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B1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A11"/>
    <w:rsid w:val="00085A78"/>
    <w:rsid w:val="00085F97"/>
    <w:rsid w:val="000860EF"/>
    <w:rsid w:val="000861E9"/>
    <w:rsid w:val="000865D2"/>
    <w:rsid w:val="000868A0"/>
    <w:rsid w:val="000869AC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117E"/>
    <w:rsid w:val="000B174C"/>
    <w:rsid w:val="000B1919"/>
    <w:rsid w:val="000B1EE0"/>
    <w:rsid w:val="000B204E"/>
    <w:rsid w:val="000B230E"/>
    <w:rsid w:val="000B23FD"/>
    <w:rsid w:val="000B252A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AE4"/>
    <w:rsid w:val="000C0B1A"/>
    <w:rsid w:val="000C0F13"/>
    <w:rsid w:val="000C0F89"/>
    <w:rsid w:val="000C0FC0"/>
    <w:rsid w:val="000C1398"/>
    <w:rsid w:val="000C171D"/>
    <w:rsid w:val="000C19AC"/>
    <w:rsid w:val="000C1E2D"/>
    <w:rsid w:val="000C20FC"/>
    <w:rsid w:val="000C2224"/>
    <w:rsid w:val="000C2444"/>
    <w:rsid w:val="000C24DD"/>
    <w:rsid w:val="000C2804"/>
    <w:rsid w:val="000C2B3E"/>
    <w:rsid w:val="000C323C"/>
    <w:rsid w:val="000C33CC"/>
    <w:rsid w:val="000C35ED"/>
    <w:rsid w:val="000C3605"/>
    <w:rsid w:val="000C43E7"/>
    <w:rsid w:val="000C452B"/>
    <w:rsid w:val="000C4537"/>
    <w:rsid w:val="000C472A"/>
    <w:rsid w:val="000C4742"/>
    <w:rsid w:val="000C49D2"/>
    <w:rsid w:val="000C4A04"/>
    <w:rsid w:val="000C4B65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931"/>
    <w:rsid w:val="000D3A49"/>
    <w:rsid w:val="000D3A6B"/>
    <w:rsid w:val="000D3D5D"/>
    <w:rsid w:val="000D40CC"/>
    <w:rsid w:val="000D440A"/>
    <w:rsid w:val="000D447C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81C"/>
    <w:rsid w:val="000D590D"/>
    <w:rsid w:val="000D5E9E"/>
    <w:rsid w:val="000D6199"/>
    <w:rsid w:val="000D62E8"/>
    <w:rsid w:val="000D65C9"/>
    <w:rsid w:val="000D6784"/>
    <w:rsid w:val="000D6FAC"/>
    <w:rsid w:val="000D7034"/>
    <w:rsid w:val="000D768D"/>
    <w:rsid w:val="000D795A"/>
    <w:rsid w:val="000D7A3F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B9F"/>
    <w:rsid w:val="000F0C38"/>
    <w:rsid w:val="000F102D"/>
    <w:rsid w:val="000F11CF"/>
    <w:rsid w:val="000F16DC"/>
    <w:rsid w:val="000F1832"/>
    <w:rsid w:val="000F1D46"/>
    <w:rsid w:val="000F1D51"/>
    <w:rsid w:val="000F1E81"/>
    <w:rsid w:val="000F20D6"/>
    <w:rsid w:val="000F2853"/>
    <w:rsid w:val="000F28AB"/>
    <w:rsid w:val="000F2952"/>
    <w:rsid w:val="000F2C37"/>
    <w:rsid w:val="000F2CE0"/>
    <w:rsid w:val="000F2DDF"/>
    <w:rsid w:val="000F2E13"/>
    <w:rsid w:val="000F3060"/>
    <w:rsid w:val="000F325A"/>
    <w:rsid w:val="000F347D"/>
    <w:rsid w:val="000F3705"/>
    <w:rsid w:val="000F3B22"/>
    <w:rsid w:val="000F41EE"/>
    <w:rsid w:val="000F43DB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D6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8E0"/>
    <w:rsid w:val="00102AF5"/>
    <w:rsid w:val="00102CA8"/>
    <w:rsid w:val="00102D3E"/>
    <w:rsid w:val="001030E7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A8F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BF9"/>
    <w:rsid w:val="00111E0F"/>
    <w:rsid w:val="00111EEB"/>
    <w:rsid w:val="001120D3"/>
    <w:rsid w:val="00112296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DB0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6AE"/>
    <w:rsid w:val="00123AAF"/>
    <w:rsid w:val="00123AB4"/>
    <w:rsid w:val="00123D1D"/>
    <w:rsid w:val="00123D2B"/>
    <w:rsid w:val="00124184"/>
    <w:rsid w:val="00124550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76D"/>
    <w:rsid w:val="00136782"/>
    <w:rsid w:val="001369B6"/>
    <w:rsid w:val="00136BAC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BF8"/>
    <w:rsid w:val="00144E47"/>
    <w:rsid w:val="00144F99"/>
    <w:rsid w:val="00144F9B"/>
    <w:rsid w:val="00145276"/>
    <w:rsid w:val="0014564A"/>
    <w:rsid w:val="0014565D"/>
    <w:rsid w:val="00145720"/>
    <w:rsid w:val="00145752"/>
    <w:rsid w:val="0014585B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619"/>
    <w:rsid w:val="00151655"/>
    <w:rsid w:val="00151C73"/>
    <w:rsid w:val="00152039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7047"/>
    <w:rsid w:val="001571AA"/>
    <w:rsid w:val="001573F8"/>
    <w:rsid w:val="00157475"/>
    <w:rsid w:val="0015751C"/>
    <w:rsid w:val="00157B8D"/>
    <w:rsid w:val="00157EBC"/>
    <w:rsid w:val="00160269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6DB"/>
    <w:rsid w:val="001676EE"/>
    <w:rsid w:val="00167B45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33C4"/>
    <w:rsid w:val="001738EA"/>
    <w:rsid w:val="00173AEA"/>
    <w:rsid w:val="00173C58"/>
    <w:rsid w:val="00173CA6"/>
    <w:rsid w:val="00173D80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422"/>
    <w:rsid w:val="00194516"/>
    <w:rsid w:val="00194BFE"/>
    <w:rsid w:val="00194E2F"/>
    <w:rsid w:val="00194ED3"/>
    <w:rsid w:val="00194F81"/>
    <w:rsid w:val="0019508D"/>
    <w:rsid w:val="001956E2"/>
    <w:rsid w:val="001957D8"/>
    <w:rsid w:val="001958B0"/>
    <w:rsid w:val="001959DD"/>
    <w:rsid w:val="001966DF"/>
    <w:rsid w:val="0019670B"/>
    <w:rsid w:val="00196783"/>
    <w:rsid w:val="001967CA"/>
    <w:rsid w:val="00196B67"/>
    <w:rsid w:val="00196DEA"/>
    <w:rsid w:val="0019747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3A"/>
    <w:rsid w:val="001A635B"/>
    <w:rsid w:val="001A65B8"/>
    <w:rsid w:val="001A6949"/>
    <w:rsid w:val="001A6C8C"/>
    <w:rsid w:val="001A6EAE"/>
    <w:rsid w:val="001A7002"/>
    <w:rsid w:val="001A7C99"/>
    <w:rsid w:val="001A7F01"/>
    <w:rsid w:val="001B015A"/>
    <w:rsid w:val="001B027E"/>
    <w:rsid w:val="001B030F"/>
    <w:rsid w:val="001B0CBD"/>
    <w:rsid w:val="001B0EAB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42FE"/>
    <w:rsid w:val="001B4394"/>
    <w:rsid w:val="001B45C8"/>
    <w:rsid w:val="001B48C8"/>
    <w:rsid w:val="001B4BAA"/>
    <w:rsid w:val="001B51AD"/>
    <w:rsid w:val="001B551D"/>
    <w:rsid w:val="001B5678"/>
    <w:rsid w:val="001B577A"/>
    <w:rsid w:val="001B5C3B"/>
    <w:rsid w:val="001B5C4F"/>
    <w:rsid w:val="001B5D7E"/>
    <w:rsid w:val="001B6392"/>
    <w:rsid w:val="001B6494"/>
    <w:rsid w:val="001B65AD"/>
    <w:rsid w:val="001B6729"/>
    <w:rsid w:val="001B694E"/>
    <w:rsid w:val="001B6A1E"/>
    <w:rsid w:val="001B6E58"/>
    <w:rsid w:val="001B6FEA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12B4"/>
    <w:rsid w:val="001D1950"/>
    <w:rsid w:val="001D195E"/>
    <w:rsid w:val="001D1BC0"/>
    <w:rsid w:val="001D1CED"/>
    <w:rsid w:val="001D1FAF"/>
    <w:rsid w:val="001D207D"/>
    <w:rsid w:val="001D2414"/>
    <w:rsid w:val="001D2516"/>
    <w:rsid w:val="001D27F0"/>
    <w:rsid w:val="001D2868"/>
    <w:rsid w:val="001D291D"/>
    <w:rsid w:val="001D2C96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225"/>
    <w:rsid w:val="001D62D7"/>
    <w:rsid w:val="001D6624"/>
    <w:rsid w:val="001D662E"/>
    <w:rsid w:val="001D6C14"/>
    <w:rsid w:val="001D6C69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49B"/>
    <w:rsid w:val="00202773"/>
    <w:rsid w:val="002029E0"/>
    <w:rsid w:val="00202C7A"/>
    <w:rsid w:val="00203453"/>
    <w:rsid w:val="002035F8"/>
    <w:rsid w:val="00203A40"/>
    <w:rsid w:val="00203D83"/>
    <w:rsid w:val="00203EDB"/>
    <w:rsid w:val="0020403F"/>
    <w:rsid w:val="00204095"/>
    <w:rsid w:val="00204319"/>
    <w:rsid w:val="00204396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8C"/>
    <w:rsid w:val="002124FD"/>
    <w:rsid w:val="00212524"/>
    <w:rsid w:val="0021255B"/>
    <w:rsid w:val="00212943"/>
    <w:rsid w:val="00212956"/>
    <w:rsid w:val="00212B6C"/>
    <w:rsid w:val="00212B7F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4043"/>
    <w:rsid w:val="002249AF"/>
    <w:rsid w:val="00224AD6"/>
    <w:rsid w:val="00224CF4"/>
    <w:rsid w:val="00224E5D"/>
    <w:rsid w:val="00224F3C"/>
    <w:rsid w:val="00224F42"/>
    <w:rsid w:val="00224F89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7"/>
    <w:rsid w:val="00226EE5"/>
    <w:rsid w:val="002270D2"/>
    <w:rsid w:val="00227243"/>
    <w:rsid w:val="00227393"/>
    <w:rsid w:val="00227869"/>
    <w:rsid w:val="002278ED"/>
    <w:rsid w:val="00227E45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DE7"/>
    <w:rsid w:val="00237FCD"/>
    <w:rsid w:val="00240000"/>
    <w:rsid w:val="0024009C"/>
    <w:rsid w:val="0024019D"/>
    <w:rsid w:val="0024074A"/>
    <w:rsid w:val="00240812"/>
    <w:rsid w:val="00240C47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FDB"/>
    <w:rsid w:val="002450A9"/>
    <w:rsid w:val="00245221"/>
    <w:rsid w:val="00245557"/>
    <w:rsid w:val="002457D2"/>
    <w:rsid w:val="00245AD3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6CB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7B"/>
    <w:rsid w:val="00253D70"/>
    <w:rsid w:val="00253DE6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29"/>
    <w:rsid w:val="00255873"/>
    <w:rsid w:val="00255A79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AB"/>
    <w:rsid w:val="00257467"/>
    <w:rsid w:val="002575AB"/>
    <w:rsid w:val="002577E7"/>
    <w:rsid w:val="00257801"/>
    <w:rsid w:val="0026032F"/>
    <w:rsid w:val="002603D8"/>
    <w:rsid w:val="00260461"/>
    <w:rsid w:val="00260DE4"/>
    <w:rsid w:val="00261467"/>
    <w:rsid w:val="002615D8"/>
    <w:rsid w:val="00261815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887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D8"/>
    <w:rsid w:val="00272707"/>
    <w:rsid w:val="00272838"/>
    <w:rsid w:val="00272B20"/>
    <w:rsid w:val="00272D11"/>
    <w:rsid w:val="00272F04"/>
    <w:rsid w:val="00272FFF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768"/>
    <w:rsid w:val="00275CD6"/>
    <w:rsid w:val="0027678B"/>
    <w:rsid w:val="00276871"/>
    <w:rsid w:val="002769AD"/>
    <w:rsid w:val="00276A39"/>
    <w:rsid w:val="00276AD5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6EF"/>
    <w:rsid w:val="0028278A"/>
    <w:rsid w:val="00282AB4"/>
    <w:rsid w:val="00282BA7"/>
    <w:rsid w:val="00282CD8"/>
    <w:rsid w:val="002834D7"/>
    <w:rsid w:val="0028368E"/>
    <w:rsid w:val="00283ADF"/>
    <w:rsid w:val="00283C61"/>
    <w:rsid w:val="00283D37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5BB"/>
    <w:rsid w:val="002A1770"/>
    <w:rsid w:val="002A1B99"/>
    <w:rsid w:val="002A1F17"/>
    <w:rsid w:val="002A2090"/>
    <w:rsid w:val="002A238B"/>
    <w:rsid w:val="002A2425"/>
    <w:rsid w:val="002A2455"/>
    <w:rsid w:val="002A251E"/>
    <w:rsid w:val="002A323F"/>
    <w:rsid w:val="002A3725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31C"/>
    <w:rsid w:val="002B340E"/>
    <w:rsid w:val="002B372F"/>
    <w:rsid w:val="002B39A0"/>
    <w:rsid w:val="002B45DE"/>
    <w:rsid w:val="002B4645"/>
    <w:rsid w:val="002B473E"/>
    <w:rsid w:val="002B4D95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13DC"/>
    <w:rsid w:val="002C15A1"/>
    <w:rsid w:val="002C18B2"/>
    <w:rsid w:val="002C19CE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B2F"/>
    <w:rsid w:val="002C4EAE"/>
    <w:rsid w:val="002C4F79"/>
    <w:rsid w:val="002C5014"/>
    <w:rsid w:val="002C505D"/>
    <w:rsid w:val="002C5150"/>
    <w:rsid w:val="002C5644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8D8"/>
    <w:rsid w:val="002D5D35"/>
    <w:rsid w:val="002D6130"/>
    <w:rsid w:val="002D6207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F71"/>
    <w:rsid w:val="002D7F77"/>
    <w:rsid w:val="002E0841"/>
    <w:rsid w:val="002E0AAB"/>
    <w:rsid w:val="002E0F5F"/>
    <w:rsid w:val="002E113A"/>
    <w:rsid w:val="002E13ED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51D"/>
    <w:rsid w:val="002E3571"/>
    <w:rsid w:val="002E38AD"/>
    <w:rsid w:val="002E3E17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799"/>
    <w:rsid w:val="002E7891"/>
    <w:rsid w:val="002E7B9F"/>
    <w:rsid w:val="002E7BA6"/>
    <w:rsid w:val="002E7BFA"/>
    <w:rsid w:val="002E7CFE"/>
    <w:rsid w:val="002F05A4"/>
    <w:rsid w:val="002F0874"/>
    <w:rsid w:val="002F09FD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F93"/>
    <w:rsid w:val="002F72D0"/>
    <w:rsid w:val="002F731F"/>
    <w:rsid w:val="002F7670"/>
    <w:rsid w:val="002F79AE"/>
    <w:rsid w:val="002F79DB"/>
    <w:rsid w:val="002F7A4A"/>
    <w:rsid w:val="002F7B2E"/>
    <w:rsid w:val="003004A5"/>
    <w:rsid w:val="003008BA"/>
    <w:rsid w:val="003010E1"/>
    <w:rsid w:val="003014EE"/>
    <w:rsid w:val="00301558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D"/>
    <w:rsid w:val="00313D3F"/>
    <w:rsid w:val="00313FCA"/>
    <w:rsid w:val="00314947"/>
    <w:rsid w:val="00314EF5"/>
    <w:rsid w:val="003150A7"/>
    <w:rsid w:val="00315370"/>
    <w:rsid w:val="00315989"/>
    <w:rsid w:val="00315DFE"/>
    <w:rsid w:val="00315DFF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90"/>
    <w:rsid w:val="00323BDB"/>
    <w:rsid w:val="00323CA4"/>
    <w:rsid w:val="00323D69"/>
    <w:rsid w:val="00323DC0"/>
    <w:rsid w:val="00323EF9"/>
    <w:rsid w:val="003241B3"/>
    <w:rsid w:val="00324268"/>
    <w:rsid w:val="00324573"/>
    <w:rsid w:val="00324611"/>
    <w:rsid w:val="00324797"/>
    <w:rsid w:val="003247E5"/>
    <w:rsid w:val="0032484D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A0F"/>
    <w:rsid w:val="00327DDA"/>
    <w:rsid w:val="00327F20"/>
    <w:rsid w:val="003300A2"/>
    <w:rsid w:val="0033011F"/>
    <w:rsid w:val="00330559"/>
    <w:rsid w:val="0033057E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ED"/>
    <w:rsid w:val="00337B6C"/>
    <w:rsid w:val="00337CF9"/>
    <w:rsid w:val="003402EA"/>
    <w:rsid w:val="00340489"/>
    <w:rsid w:val="0034048F"/>
    <w:rsid w:val="00340C9B"/>
    <w:rsid w:val="00340F32"/>
    <w:rsid w:val="00341599"/>
    <w:rsid w:val="003416C6"/>
    <w:rsid w:val="00341CA0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E5"/>
    <w:rsid w:val="00353139"/>
    <w:rsid w:val="00353357"/>
    <w:rsid w:val="0035348E"/>
    <w:rsid w:val="003535B5"/>
    <w:rsid w:val="00353A85"/>
    <w:rsid w:val="00353E39"/>
    <w:rsid w:val="00353F46"/>
    <w:rsid w:val="00353FDA"/>
    <w:rsid w:val="00353FE3"/>
    <w:rsid w:val="003540EB"/>
    <w:rsid w:val="00354382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78E"/>
    <w:rsid w:val="00355842"/>
    <w:rsid w:val="00355972"/>
    <w:rsid w:val="00355D01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1974"/>
    <w:rsid w:val="00361A11"/>
    <w:rsid w:val="00361A96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802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79B"/>
    <w:rsid w:val="0037580F"/>
    <w:rsid w:val="003758E3"/>
    <w:rsid w:val="003758E7"/>
    <w:rsid w:val="00375C38"/>
    <w:rsid w:val="00375DEC"/>
    <w:rsid w:val="00375EF2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3D3"/>
    <w:rsid w:val="00377542"/>
    <w:rsid w:val="003778A4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CB7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3EC"/>
    <w:rsid w:val="00392585"/>
    <w:rsid w:val="00392603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482"/>
    <w:rsid w:val="00393570"/>
    <w:rsid w:val="003935F5"/>
    <w:rsid w:val="00393B3F"/>
    <w:rsid w:val="00393F18"/>
    <w:rsid w:val="00394218"/>
    <w:rsid w:val="0039456F"/>
    <w:rsid w:val="00394C0C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514"/>
    <w:rsid w:val="003976E8"/>
    <w:rsid w:val="00397767"/>
    <w:rsid w:val="00397824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CE"/>
    <w:rsid w:val="003A3CBF"/>
    <w:rsid w:val="003A3F01"/>
    <w:rsid w:val="003A4049"/>
    <w:rsid w:val="003A424E"/>
    <w:rsid w:val="003A4439"/>
    <w:rsid w:val="003A4703"/>
    <w:rsid w:val="003A4AB3"/>
    <w:rsid w:val="003A4B5C"/>
    <w:rsid w:val="003A4C9B"/>
    <w:rsid w:val="003A4E33"/>
    <w:rsid w:val="003A4FC8"/>
    <w:rsid w:val="003A53AF"/>
    <w:rsid w:val="003A54CE"/>
    <w:rsid w:val="003A5A34"/>
    <w:rsid w:val="003A6366"/>
    <w:rsid w:val="003A64CE"/>
    <w:rsid w:val="003A69DA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4AB"/>
    <w:rsid w:val="003B5648"/>
    <w:rsid w:val="003B5682"/>
    <w:rsid w:val="003B5705"/>
    <w:rsid w:val="003B5975"/>
    <w:rsid w:val="003B5DC2"/>
    <w:rsid w:val="003B5FB0"/>
    <w:rsid w:val="003B5FF8"/>
    <w:rsid w:val="003B614C"/>
    <w:rsid w:val="003B619E"/>
    <w:rsid w:val="003B6383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B4B"/>
    <w:rsid w:val="003C1DD9"/>
    <w:rsid w:val="003C1EBA"/>
    <w:rsid w:val="003C20FC"/>
    <w:rsid w:val="003C2629"/>
    <w:rsid w:val="003C26E1"/>
    <w:rsid w:val="003C27A0"/>
    <w:rsid w:val="003C28D9"/>
    <w:rsid w:val="003C28F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415"/>
    <w:rsid w:val="003C76FA"/>
    <w:rsid w:val="003C7D0F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2A"/>
    <w:rsid w:val="003D3D1C"/>
    <w:rsid w:val="003D4C3E"/>
    <w:rsid w:val="003D4E2C"/>
    <w:rsid w:val="003D4E2E"/>
    <w:rsid w:val="003D5122"/>
    <w:rsid w:val="003D5A51"/>
    <w:rsid w:val="003D63E6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404F"/>
    <w:rsid w:val="003F40A8"/>
    <w:rsid w:val="003F45F8"/>
    <w:rsid w:val="003F46A7"/>
    <w:rsid w:val="003F50E6"/>
    <w:rsid w:val="003F525A"/>
    <w:rsid w:val="003F52E1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EDE"/>
    <w:rsid w:val="003F703A"/>
    <w:rsid w:val="003F72BB"/>
    <w:rsid w:val="003F749A"/>
    <w:rsid w:val="003F7C16"/>
    <w:rsid w:val="003F7CC4"/>
    <w:rsid w:val="003F7D63"/>
    <w:rsid w:val="00400076"/>
    <w:rsid w:val="004003A9"/>
    <w:rsid w:val="004003FA"/>
    <w:rsid w:val="004003FD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F6F"/>
    <w:rsid w:val="0040702E"/>
    <w:rsid w:val="0040714B"/>
    <w:rsid w:val="0040724B"/>
    <w:rsid w:val="0040729A"/>
    <w:rsid w:val="0040739B"/>
    <w:rsid w:val="004078A0"/>
    <w:rsid w:val="004078E1"/>
    <w:rsid w:val="004079E3"/>
    <w:rsid w:val="00407AF7"/>
    <w:rsid w:val="00407B35"/>
    <w:rsid w:val="00407B90"/>
    <w:rsid w:val="00407C97"/>
    <w:rsid w:val="00407D11"/>
    <w:rsid w:val="00410281"/>
    <w:rsid w:val="00410375"/>
    <w:rsid w:val="004103FE"/>
    <w:rsid w:val="00410583"/>
    <w:rsid w:val="00410622"/>
    <w:rsid w:val="004106ED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F43"/>
    <w:rsid w:val="00412FBD"/>
    <w:rsid w:val="00413A2F"/>
    <w:rsid w:val="00414164"/>
    <w:rsid w:val="004142FD"/>
    <w:rsid w:val="00414584"/>
    <w:rsid w:val="00414603"/>
    <w:rsid w:val="0041479B"/>
    <w:rsid w:val="00414B38"/>
    <w:rsid w:val="00415306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74D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D5"/>
    <w:rsid w:val="00426612"/>
    <w:rsid w:val="00426613"/>
    <w:rsid w:val="004268ED"/>
    <w:rsid w:val="00426988"/>
    <w:rsid w:val="00426A3F"/>
    <w:rsid w:val="00426F38"/>
    <w:rsid w:val="0042706A"/>
    <w:rsid w:val="0042734D"/>
    <w:rsid w:val="004275D2"/>
    <w:rsid w:val="004276B8"/>
    <w:rsid w:val="004277C9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F80"/>
    <w:rsid w:val="004362B9"/>
    <w:rsid w:val="00436430"/>
    <w:rsid w:val="0043661C"/>
    <w:rsid w:val="004367B2"/>
    <w:rsid w:val="00436C13"/>
    <w:rsid w:val="00436FF8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D9"/>
    <w:rsid w:val="004409E0"/>
    <w:rsid w:val="00440F99"/>
    <w:rsid w:val="0044104E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F44"/>
    <w:rsid w:val="00445073"/>
    <w:rsid w:val="004450B5"/>
    <w:rsid w:val="004454EC"/>
    <w:rsid w:val="004456CF"/>
    <w:rsid w:val="00445892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6D"/>
    <w:rsid w:val="00450371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D56"/>
    <w:rsid w:val="00462DEA"/>
    <w:rsid w:val="00462F9C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4CA"/>
    <w:rsid w:val="0046484E"/>
    <w:rsid w:val="0046490A"/>
    <w:rsid w:val="00464A7F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694"/>
    <w:rsid w:val="00467836"/>
    <w:rsid w:val="00467A1A"/>
    <w:rsid w:val="00470181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75"/>
    <w:rsid w:val="00471DC2"/>
    <w:rsid w:val="004720B6"/>
    <w:rsid w:val="004720DD"/>
    <w:rsid w:val="00472107"/>
    <w:rsid w:val="004721EF"/>
    <w:rsid w:val="004722EF"/>
    <w:rsid w:val="0047266A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517"/>
    <w:rsid w:val="00476530"/>
    <w:rsid w:val="00476576"/>
    <w:rsid w:val="004766E7"/>
    <w:rsid w:val="00476743"/>
    <w:rsid w:val="00476BA3"/>
    <w:rsid w:val="0047707F"/>
    <w:rsid w:val="00477126"/>
    <w:rsid w:val="004771CC"/>
    <w:rsid w:val="0047732F"/>
    <w:rsid w:val="00477550"/>
    <w:rsid w:val="004776FA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72"/>
    <w:rsid w:val="004A3FCA"/>
    <w:rsid w:val="004A4044"/>
    <w:rsid w:val="004A4071"/>
    <w:rsid w:val="004A417B"/>
    <w:rsid w:val="004A41E9"/>
    <w:rsid w:val="004A4349"/>
    <w:rsid w:val="004A447A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3C05"/>
    <w:rsid w:val="004B3CE4"/>
    <w:rsid w:val="004B3ECA"/>
    <w:rsid w:val="004B3F62"/>
    <w:rsid w:val="004B41D9"/>
    <w:rsid w:val="004B4478"/>
    <w:rsid w:val="004B4536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1070"/>
    <w:rsid w:val="004C1091"/>
    <w:rsid w:val="004C13A9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447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802"/>
    <w:rsid w:val="004E388D"/>
    <w:rsid w:val="004E3CDF"/>
    <w:rsid w:val="004E3D1D"/>
    <w:rsid w:val="004E45C6"/>
    <w:rsid w:val="004E46AF"/>
    <w:rsid w:val="004E47D7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BCD"/>
    <w:rsid w:val="004E60B0"/>
    <w:rsid w:val="004E631C"/>
    <w:rsid w:val="004E64A3"/>
    <w:rsid w:val="004E6835"/>
    <w:rsid w:val="004E6A5F"/>
    <w:rsid w:val="004E6B1F"/>
    <w:rsid w:val="004E6D74"/>
    <w:rsid w:val="004E6EF7"/>
    <w:rsid w:val="004E6FE2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215"/>
    <w:rsid w:val="004F1640"/>
    <w:rsid w:val="004F1C9D"/>
    <w:rsid w:val="004F221F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B6"/>
    <w:rsid w:val="00503DF4"/>
    <w:rsid w:val="00503FDA"/>
    <w:rsid w:val="00504060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70BB"/>
    <w:rsid w:val="0050724F"/>
    <w:rsid w:val="005074D7"/>
    <w:rsid w:val="005078F0"/>
    <w:rsid w:val="00507B93"/>
    <w:rsid w:val="00507BB5"/>
    <w:rsid w:val="00510166"/>
    <w:rsid w:val="00510312"/>
    <w:rsid w:val="00510409"/>
    <w:rsid w:val="0051040E"/>
    <w:rsid w:val="005104E2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BC7"/>
    <w:rsid w:val="00511C35"/>
    <w:rsid w:val="0051205F"/>
    <w:rsid w:val="0051215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6E6"/>
    <w:rsid w:val="005137C6"/>
    <w:rsid w:val="00513AA6"/>
    <w:rsid w:val="0051400C"/>
    <w:rsid w:val="005141D8"/>
    <w:rsid w:val="00514373"/>
    <w:rsid w:val="005144C8"/>
    <w:rsid w:val="00514896"/>
    <w:rsid w:val="00514A30"/>
    <w:rsid w:val="00514F89"/>
    <w:rsid w:val="0051502D"/>
    <w:rsid w:val="0051527B"/>
    <w:rsid w:val="005152AB"/>
    <w:rsid w:val="005153A7"/>
    <w:rsid w:val="00515915"/>
    <w:rsid w:val="00515BC9"/>
    <w:rsid w:val="00515D19"/>
    <w:rsid w:val="00515DC8"/>
    <w:rsid w:val="005163F3"/>
    <w:rsid w:val="00516402"/>
    <w:rsid w:val="0051640C"/>
    <w:rsid w:val="00516685"/>
    <w:rsid w:val="005168DD"/>
    <w:rsid w:val="00516A12"/>
    <w:rsid w:val="00517892"/>
    <w:rsid w:val="00517C06"/>
    <w:rsid w:val="00517D11"/>
    <w:rsid w:val="005200EE"/>
    <w:rsid w:val="005207E7"/>
    <w:rsid w:val="00520B7A"/>
    <w:rsid w:val="00520EDF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685"/>
    <w:rsid w:val="00532717"/>
    <w:rsid w:val="0053283D"/>
    <w:rsid w:val="00532C54"/>
    <w:rsid w:val="00532D8A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94D"/>
    <w:rsid w:val="0053796D"/>
    <w:rsid w:val="005379CD"/>
    <w:rsid w:val="005379FC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E5B"/>
    <w:rsid w:val="00540FC8"/>
    <w:rsid w:val="005410E1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F"/>
    <w:rsid w:val="00543056"/>
    <w:rsid w:val="005431DB"/>
    <w:rsid w:val="00543201"/>
    <w:rsid w:val="0054358B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263"/>
    <w:rsid w:val="005532A6"/>
    <w:rsid w:val="0055377B"/>
    <w:rsid w:val="00553891"/>
    <w:rsid w:val="00553937"/>
    <w:rsid w:val="00553C52"/>
    <w:rsid w:val="00553E9B"/>
    <w:rsid w:val="00553FB3"/>
    <w:rsid w:val="005543CC"/>
    <w:rsid w:val="00554B0F"/>
    <w:rsid w:val="00554BC5"/>
    <w:rsid w:val="00554F24"/>
    <w:rsid w:val="0055505F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707"/>
    <w:rsid w:val="005668FF"/>
    <w:rsid w:val="00566DD2"/>
    <w:rsid w:val="00566DE4"/>
    <w:rsid w:val="00566F7E"/>
    <w:rsid w:val="00567182"/>
    <w:rsid w:val="00567262"/>
    <w:rsid w:val="0056726F"/>
    <w:rsid w:val="00567359"/>
    <w:rsid w:val="005673DB"/>
    <w:rsid w:val="005675E1"/>
    <w:rsid w:val="0056781D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2A3"/>
    <w:rsid w:val="0058553E"/>
    <w:rsid w:val="0058597A"/>
    <w:rsid w:val="00585BDA"/>
    <w:rsid w:val="00585C10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61E"/>
    <w:rsid w:val="00590685"/>
    <w:rsid w:val="005906A4"/>
    <w:rsid w:val="005908A4"/>
    <w:rsid w:val="00590A03"/>
    <w:rsid w:val="0059114E"/>
    <w:rsid w:val="005915B0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62C"/>
    <w:rsid w:val="005A16DA"/>
    <w:rsid w:val="005A18C6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E5F"/>
    <w:rsid w:val="005B0406"/>
    <w:rsid w:val="005B04B6"/>
    <w:rsid w:val="005B0517"/>
    <w:rsid w:val="005B0542"/>
    <w:rsid w:val="005B088C"/>
    <w:rsid w:val="005B08B6"/>
    <w:rsid w:val="005B0CFB"/>
    <w:rsid w:val="005B1143"/>
    <w:rsid w:val="005B1DC0"/>
    <w:rsid w:val="005B1DE9"/>
    <w:rsid w:val="005B1FE4"/>
    <w:rsid w:val="005B2021"/>
    <w:rsid w:val="005B22EB"/>
    <w:rsid w:val="005B2365"/>
    <w:rsid w:val="005B24A4"/>
    <w:rsid w:val="005B251C"/>
    <w:rsid w:val="005B2C8E"/>
    <w:rsid w:val="005B2D22"/>
    <w:rsid w:val="005B3571"/>
    <w:rsid w:val="005B365D"/>
    <w:rsid w:val="005B3748"/>
    <w:rsid w:val="005B3A0A"/>
    <w:rsid w:val="005B3DD4"/>
    <w:rsid w:val="005B3EB3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3E4"/>
    <w:rsid w:val="005B5537"/>
    <w:rsid w:val="005B580F"/>
    <w:rsid w:val="005B597B"/>
    <w:rsid w:val="005B5D18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6CF"/>
    <w:rsid w:val="005C0749"/>
    <w:rsid w:val="005C0B02"/>
    <w:rsid w:val="005C0C9B"/>
    <w:rsid w:val="005C0EE4"/>
    <w:rsid w:val="005C0FC5"/>
    <w:rsid w:val="005C11BF"/>
    <w:rsid w:val="005C15A3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221"/>
    <w:rsid w:val="005C4269"/>
    <w:rsid w:val="005C4904"/>
    <w:rsid w:val="005C4A7B"/>
    <w:rsid w:val="005C57DC"/>
    <w:rsid w:val="005C5866"/>
    <w:rsid w:val="005C58F4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6D1"/>
    <w:rsid w:val="005D379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C43"/>
    <w:rsid w:val="005D7009"/>
    <w:rsid w:val="005D73F3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F3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22D"/>
    <w:rsid w:val="005F13B1"/>
    <w:rsid w:val="005F1470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49A"/>
    <w:rsid w:val="0060252A"/>
    <w:rsid w:val="006026E5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1038E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A08"/>
    <w:rsid w:val="0061324A"/>
    <w:rsid w:val="00613270"/>
    <w:rsid w:val="006133FF"/>
    <w:rsid w:val="0061344E"/>
    <w:rsid w:val="00613565"/>
    <w:rsid w:val="0061356B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532"/>
    <w:rsid w:val="00631586"/>
    <w:rsid w:val="006315B4"/>
    <w:rsid w:val="00631989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53E7"/>
    <w:rsid w:val="0063545B"/>
    <w:rsid w:val="0063574D"/>
    <w:rsid w:val="00635807"/>
    <w:rsid w:val="006358CF"/>
    <w:rsid w:val="00635E5F"/>
    <w:rsid w:val="0063637D"/>
    <w:rsid w:val="00636690"/>
    <w:rsid w:val="0063678C"/>
    <w:rsid w:val="00636F96"/>
    <w:rsid w:val="006371E4"/>
    <w:rsid w:val="00637217"/>
    <w:rsid w:val="00637281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DA2"/>
    <w:rsid w:val="00642202"/>
    <w:rsid w:val="00642248"/>
    <w:rsid w:val="0064231D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53F6"/>
    <w:rsid w:val="006454AC"/>
    <w:rsid w:val="00645CD7"/>
    <w:rsid w:val="00645D28"/>
    <w:rsid w:val="00645E8D"/>
    <w:rsid w:val="00645F23"/>
    <w:rsid w:val="0064624E"/>
    <w:rsid w:val="006462E0"/>
    <w:rsid w:val="006464AB"/>
    <w:rsid w:val="00646F78"/>
    <w:rsid w:val="006471B2"/>
    <w:rsid w:val="006473CC"/>
    <w:rsid w:val="00647FFA"/>
    <w:rsid w:val="0065005F"/>
    <w:rsid w:val="006500BC"/>
    <w:rsid w:val="006502D0"/>
    <w:rsid w:val="006505E3"/>
    <w:rsid w:val="00650C58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590"/>
    <w:rsid w:val="0065475C"/>
    <w:rsid w:val="00654B50"/>
    <w:rsid w:val="00654C19"/>
    <w:rsid w:val="00654D08"/>
    <w:rsid w:val="006550DB"/>
    <w:rsid w:val="00655278"/>
    <w:rsid w:val="00655437"/>
    <w:rsid w:val="006555CC"/>
    <w:rsid w:val="00655630"/>
    <w:rsid w:val="006556D5"/>
    <w:rsid w:val="00656087"/>
    <w:rsid w:val="00656329"/>
    <w:rsid w:val="00656359"/>
    <w:rsid w:val="00656736"/>
    <w:rsid w:val="00656D28"/>
    <w:rsid w:val="00656E1A"/>
    <w:rsid w:val="00656E4C"/>
    <w:rsid w:val="0065720F"/>
    <w:rsid w:val="006573A2"/>
    <w:rsid w:val="0065749D"/>
    <w:rsid w:val="006574C7"/>
    <w:rsid w:val="006577BE"/>
    <w:rsid w:val="0065786F"/>
    <w:rsid w:val="00657C59"/>
    <w:rsid w:val="00657CC5"/>
    <w:rsid w:val="00657EB6"/>
    <w:rsid w:val="00657FFB"/>
    <w:rsid w:val="0066012A"/>
    <w:rsid w:val="0066042A"/>
    <w:rsid w:val="00660447"/>
    <w:rsid w:val="00660CC6"/>
    <w:rsid w:val="00660EEA"/>
    <w:rsid w:val="0066134C"/>
    <w:rsid w:val="00661416"/>
    <w:rsid w:val="00661A97"/>
    <w:rsid w:val="00661EE1"/>
    <w:rsid w:val="006620F8"/>
    <w:rsid w:val="00662532"/>
    <w:rsid w:val="00662BDF"/>
    <w:rsid w:val="00662D9E"/>
    <w:rsid w:val="0066314A"/>
    <w:rsid w:val="00663369"/>
    <w:rsid w:val="006633A1"/>
    <w:rsid w:val="006639C1"/>
    <w:rsid w:val="006639DD"/>
    <w:rsid w:val="006639F4"/>
    <w:rsid w:val="00663E2A"/>
    <w:rsid w:val="006641EC"/>
    <w:rsid w:val="00664254"/>
    <w:rsid w:val="00664323"/>
    <w:rsid w:val="00664711"/>
    <w:rsid w:val="00664EB7"/>
    <w:rsid w:val="006655CE"/>
    <w:rsid w:val="0066563E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A12"/>
    <w:rsid w:val="006864C2"/>
    <w:rsid w:val="0068659B"/>
    <w:rsid w:val="0068659D"/>
    <w:rsid w:val="00686688"/>
    <w:rsid w:val="00686768"/>
    <w:rsid w:val="0068676C"/>
    <w:rsid w:val="00686E89"/>
    <w:rsid w:val="00686FDE"/>
    <w:rsid w:val="00687165"/>
    <w:rsid w:val="006874A3"/>
    <w:rsid w:val="00687733"/>
    <w:rsid w:val="006877BA"/>
    <w:rsid w:val="00687980"/>
    <w:rsid w:val="00687ADB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F61"/>
    <w:rsid w:val="006911BD"/>
    <w:rsid w:val="006911ED"/>
    <w:rsid w:val="006912BB"/>
    <w:rsid w:val="00691767"/>
    <w:rsid w:val="006917DB"/>
    <w:rsid w:val="00691889"/>
    <w:rsid w:val="00691D28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875"/>
    <w:rsid w:val="00695AA4"/>
    <w:rsid w:val="00695BBD"/>
    <w:rsid w:val="00695BFE"/>
    <w:rsid w:val="0069634F"/>
    <w:rsid w:val="00696426"/>
    <w:rsid w:val="006966EF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F21"/>
    <w:rsid w:val="006B4FD8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DF5"/>
    <w:rsid w:val="006C1E19"/>
    <w:rsid w:val="006C2847"/>
    <w:rsid w:val="006C29F0"/>
    <w:rsid w:val="006C2B1C"/>
    <w:rsid w:val="006C2C47"/>
    <w:rsid w:val="006C2F98"/>
    <w:rsid w:val="006C348A"/>
    <w:rsid w:val="006C37A7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DB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306"/>
    <w:rsid w:val="006E074D"/>
    <w:rsid w:val="006E0867"/>
    <w:rsid w:val="006E0A33"/>
    <w:rsid w:val="006E135D"/>
    <w:rsid w:val="006E1429"/>
    <w:rsid w:val="006E168E"/>
    <w:rsid w:val="006E1900"/>
    <w:rsid w:val="006E1B76"/>
    <w:rsid w:val="006E1FA8"/>
    <w:rsid w:val="006E1FEE"/>
    <w:rsid w:val="006E2041"/>
    <w:rsid w:val="006E2056"/>
    <w:rsid w:val="006E28D1"/>
    <w:rsid w:val="006E2A12"/>
    <w:rsid w:val="006E2B0A"/>
    <w:rsid w:val="006E2C0E"/>
    <w:rsid w:val="006E2C17"/>
    <w:rsid w:val="006E2F63"/>
    <w:rsid w:val="006E33E0"/>
    <w:rsid w:val="006E3512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5ED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B53"/>
    <w:rsid w:val="006E7D71"/>
    <w:rsid w:val="006E7ED9"/>
    <w:rsid w:val="006E7F23"/>
    <w:rsid w:val="006F002A"/>
    <w:rsid w:val="006F009D"/>
    <w:rsid w:val="006F010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2191"/>
    <w:rsid w:val="006F2231"/>
    <w:rsid w:val="006F2247"/>
    <w:rsid w:val="006F25DF"/>
    <w:rsid w:val="006F2958"/>
    <w:rsid w:val="006F2B90"/>
    <w:rsid w:val="006F2E64"/>
    <w:rsid w:val="006F2FE6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356"/>
    <w:rsid w:val="007024DA"/>
    <w:rsid w:val="00702851"/>
    <w:rsid w:val="00702A7C"/>
    <w:rsid w:val="00702E5D"/>
    <w:rsid w:val="007030C5"/>
    <w:rsid w:val="0070315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11D3"/>
    <w:rsid w:val="007114B0"/>
    <w:rsid w:val="00711700"/>
    <w:rsid w:val="0071186F"/>
    <w:rsid w:val="007120A2"/>
    <w:rsid w:val="007124B3"/>
    <w:rsid w:val="00712869"/>
    <w:rsid w:val="00712C5E"/>
    <w:rsid w:val="00712D96"/>
    <w:rsid w:val="00712DF1"/>
    <w:rsid w:val="00713265"/>
    <w:rsid w:val="007133F4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AFD"/>
    <w:rsid w:val="00715C8C"/>
    <w:rsid w:val="00715F82"/>
    <w:rsid w:val="00716260"/>
    <w:rsid w:val="00716636"/>
    <w:rsid w:val="007166BE"/>
    <w:rsid w:val="00716D17"/>
    <w:rsid w:val="0071701F"/>
    <w:rsid w:val="00717403"/>
    <w:rsid w:val="007174FA"/>
    <w:rsid w:val="00717601"/>
    <w:rsid w:val="00717741"/>
    <w:rsid w:val="007177DC"/>
    <w:rsid w:val="00717816"/>
    <w:rsid w:val="00720104"/>
    <w:rsid w:val="00720191"/>
    <w:rsid w:val="00720827"/>
    <w:rsid w:val="00720859"/>
    <w:rsid w:val="0072087B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B9F"/>
    <w:rsid w:val="0072214A"/>
    <w:rsid w:val="00722769"/>
    <w:rsid w:val="007229EF"/>
    <w:rsid w:val="00722A8F"/>
    <w:rsid w:val="00722BA9"/>
    <w:rsid w:val="007230D2"/>
    <w:rsid w:val="007230D4"/>
    <w:rsid w:val="00723544"/>
    <w:rsid w:val="00723588"/>
    <w:rsid w:val="007235F3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7259"/>
    <w:rsid w:val="00727EF6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FF7"/>
    <w:rsid w:val="0073314E"/>
    <w:rsid w:val="0073343D"/>
    <w:rsid w:val="00733624"/>
    <w:rsid w:val="0073388A"/>
    <w:rsid w:val="00733DA6"/>
    <w:rsid w:val="00734260"/>
    <w:rsid w:val="007343B3"/>
    <w:rsid w:val="00734ACD"/>
    <w:rsid w:val="00734AE9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74AD"/>
    <w:rsid w:val="00737732"/>
    <w:rsid w:val="00737A9F"/>
    <w:rsid w:val="00737B09"/>
    <w:rsid w:val="00737B85"/>
    <w:rsid w:val="00737CC7"/>
    <w:rsid w:val="007401A5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460"/>
    <w:rsid w:val="007424AC"/>
    <w:rsid w:val="00742822"/>
    <w:rsid w:val="007429A6"/>
    <w:rsid w:val="00742A77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574"/>
    <w:rsid w:val="007466B4"/>
    <w:rsid w:val="007467B9"/>
    <w:rsid w:val="00746878"/>
    <w:rsid w:val="007469AA"/>
    <w:rsid w:val="00746B0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C5A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CC3"/>
    <w:rsid w:val="00751CCB"/>
    <w:rsid w:val="007525D6"/>
    <w:rsid w:val="00752635"/>
    <w:rsid w:val="007526BD"/>
    <w:rsid w:val="00752738"/>
    <w:rsid w:val="00752766"/>
    <w:rsid w:val="00752B85"/>
    <w:rsid w:val="00753221"/>
    <w:rsid w:val="00753387"/>
    <w:rsid w:val="007533D4"/>
    <w:rsid w:val="00753B60"/>
    <w:rsid w:val="00753F1C"/>
    <w:rsid w:val="00753FF6"/>
    <w:rsid w:val="00753FFE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5A6"/>
    <w:rsid w:val="007706C5"/>
    <w:rsid w:val="007706C7"/>
    <w:rsid w:val="0077077F"/>
    <w:rsid w:val="007707DE"/>
    <w:rsid w:val="007709F5"/>
    <w:rsid w:val="00770F79"/>
    <w:rsid w:val="00771317"/>
    <w:rsid w:val="0077140A"/>
    <w:rsid w:val="0077198B"/>
    <w:rsid w:val="00771ABA"/>
    <w:rsid w:val="00771BA4"/>
    <w:rsid w:val="00771BDD"/>
    <w:rsid w:val="00771C3F"/>
    <w:rsid w:val="00771C51"/>
    <w:rsid w:val="00771E19"/>
    <w:rsid w:val="00771E58"/>
    <w:rsid w:val="00771F54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C70"/>
    <w:rsid w:val="00782E11"/>
    <w:rsid w:val="00783105"/>
    <w:rsid w:val="00783121"/>
    <w:rsid w:val="0078343E"/>
    <w:rsid w:val="0078344A"/>
    <w:rsid w:val="0078348E"/>
    <w:rsid w:val="00783DB1"/>
    <w:rsid w:val="00784278"/>
    <w:rsid w:val="0078487E"/>
    <w:rsid w:val="00784AAE"/>
    <w:rsid w:val="00784F7B"/>
    <w:rsid w:val="00785413"/>
    <w:rsid w:val="0078545E"/>
    <w:rsid w:val="007856B4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90321"/>
    <w:rsid w:val="0079037F"/>
    <w:rsid w:val="0079048E"/>
    <w:rsid w:val="007906E4"/>
    <w:rsid w:val="00790AF4"/>
    <w:rsid w:val="00790CAD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D8"/>
    <w:rsid w:val="0079478A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2C6"/>
    <w:rsid w:val="007B031D"/>
    <w:rsid w:val="007B0343"/>
    <w:rsid w:val="007B0623"/>
    <w:rsid w:val="007B071F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49B3"/>
    <w:rsid w:val="007B49FA"/>
    <w:rsid w:val="007B4ABF"/>
    <w:rsid w:val="007B4B92"/>
    <w:rsid w:val="007B5026"/>
    <w:rsid w:val="007B53D1"/>
    <w:rsid w:val="007B559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C2E"/>
    <w:rsid w:val="007B6CB1"/>
    <w:rsid w:val="007B6E0C"/>
    <w:rsid w:val="007B7113"/>
    <w:rsid w:val="007B7426"/>
    <w:rsid w:val="007B74B0"/>
    <w:rsid w:val="007B7B1A"/>
    <w:rsid w:val="007B7BA8"/>
    <w:rsid w:val="007C0744"/>
    <w:rsid w:val="007C0805"/>
    <w:rsid w:val="007C0871"/>
    <w:rsid w:val="007C09B5"/>
    <w:rsid w:val="007C09D4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A06"/>
    <w:rsid w:val="007C6A77"/>
    <w:rsid w:val="007C6EB2"/>
    <w:rsid w:val="007C7058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1C"/>
    <w:rsid w:val="007D2FE6"/>
    <w:rsid w:val="007D35F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44C"/>
    <w:rsid w:val="007F053B"/>
    <w:rsid w:val="007F0943"/>
    <w:rsid w:val="007F0993"/>
    <w:rsid w:val="007F0DA5"/>
    <w:rsid w:val="007F0E88"/>
    <w:rsid w:val="007F111F"/>
    <w:rsid w:val="007F1419"/>
    <w:rsid w:val="007F15ED"/>
    <w:rsid w:val="007F1B00"/>
    <w:rsid w:val="007F1B26"/>
    <w:rsid w:val="007F1FD3"/>
    <w:rsid w:val="007F2069"/>
    <w:rsid w:val="007F20AB"/>
    <w:rsid w:val="007F227E"/>
    <w:rsid w:val="007F22B7"/>
    <w:rsid w:val="007F2A43"/>
    <w:rsid w:val="007F2A93"/>
    <w:rsid w:val="007F2DFD"/>
    <w:rsid w:val="007F2EF4"/>
    <w:rsid w:val="007F380E"/>
    <w:rsid w:val="007F38F3"/>
    <w:rsid w:val="007F3B33"/>
    <w:rsid w:val="007F3DEE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60F"/>
    <w:rsid w:val="00801A7D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7AE"/>
    <w:rsid w:val="008047E9"/>
    <w:rsid w:val="00804965"/>
    <w:rsid w:val="008049C1"/>
    <w:rsid w:val="0080534A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D49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637"/>
    <w:rsid w:val="008176B5"/>
    <w:rsid w:val="008177A7"/>
    <w:rsid w:val="008177EB"/>
    <w:rsid w:val="00817877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AAF"/>
    <w:rsid w:val="00824E77"/>
    <w:rsid w:val="00824FC1"/>
    <w:rsid w:val="00825151"/>
    <w:rsid w:val="00825215"/>
    <w:rsid w:val="008254DA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DA"/>
    <w:rsid w:val="008271D2"/>
    <w:rsid w:val="00827262"/>
    <w:rsid w:val="00827296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253E"/>
    <w:rsid w:val="00832955"/>
    <w:rsid w:val="008329E7"/>
    <w:rsid w:val="00832BBB"/>
    <w:rsid w:val="00832CD4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FEC"/>
    <w:rsid w:val="00857470"/>
    <w:rsid w:val="00857BF5"/>
    <w:rsid w:val="00857D7F"/>
    <w:rsid w:val="008600E6"/>
    <w:rsid w:val="008606F8"/>
    <w:rsid w:val="00860BBC"/>
    <w:rsid w:val="00860F8E"/>
    <w:rsid w:val="00861138"/>
    <w:rsid w:val="0086137E"/>
    <w:rsid w:val="008614F4"/>
    <w:rsid w:val="0086206D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20D"/>
    <w:rsid w:val="008642BC"/>
    <w:rsid w:val="008643CB"/>
    <w:rsid w:val="008646E3"/>
    <w:rsid w:val="00864744"/>
    <w:rsid w:val="00864B08"/>
    <w:rsid w:val="00864B12"/>
    <w:rsid w:val="00864D70"/>
    <w:rsid w:val="00865177"/>
    <w:rsid w:val="008654A3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8D4"/>
    <w:rsid w:val="008759A6"/>
    <w:rsid w:val="00875CB1"/>
    <w:rsid w:val="00875DB4"/>
    <w:rsid w:val="00875DCF"/>
    <w:rsid w:val="00875F98"/>
    <w:rsid w:val="00875FFF"/>
    <w:rsid w:val="008760DE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8E4"/>
    <w:rsid w:val="00880DEE"/>
    <w:rsid w:val="00880F31"/>
    <w:rsid w:val="00880FC2"/>
    <w:rsid w:val="0088101A"/>
    <w:rsid w:val="008814B4"/>
    <w:rsid w:val="00882119"/>
    <w:rsid w:val="008821C1"/>
    <w:rsid w:val="008821C5"/>
    <w:rsid w:val="008822BC"/>
    <w:rsid w:val="008832E6"/>
    <w:rsid w:val="00883469"/>
    <w:rsid w:val="008836B9"/>
    <w:rsid w:val="008839E1"/>
    <w:rsid w:val="00883C49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90082"/>
    <w:rsid w:val="0089050E"/>
    <w:rsid w:val="0089064A"/>
    <w:rsid w:val="008906DF"/>
    <w:rsid w:val="008909EE"/>
    <w:rsid w:val="00890B30"/>
    <w:rsid w:val="00890D4B"/>
    <w:rsid w:val="00890F02"/>
    <w:rsid w:val="00890F74"/>
    <w:rsid w:val="0089118E"/>
    <w:rsid w:val="00891434"/>
    <w:rsid w:val="0089160A"/>
    <w:rsid w:val="00891F32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DF4"/>
    <w:rsid w:val="00892F83"/>
    <w:rsid w:val="0089344E"/>
    <w:rsid w:val="0089361B"/>
    <w:rsid w:val="0089395B"/>
    <w:rsid w:val="00893A1B"/>
    <w:rsid w:val="00893B4D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308"/>
    <w:rsid w:val="0089635F"/>
    <w:rsid w:val="008963C7"/>
    <w:rsid w:val="00896566"/>
    <w:rsid w:val="00896870"/>
    <w:rsid w:val="00896ADF"/>
    <w:rsid w:val="00896AE0"/>
    <w:rsid w:val="00896BBE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FC"/>
    <w:rsid w:val="008A736E"/>
    <w:rsid w:val="008A776E"/>
    <w:rsid w:val="008A778E"/>
    <w:rsid w:val="008A7B70"/>
    <w:rsid w:val="008A7C6F"/>
    <w:rsid w:val="008B03E7"/>
    <w:rsid w:val="008B08DA"/>
    <w:rsid w:val="008B0A1F"/>
    <w:rsid w:val="008B0C68"/>
    <w:rsid w:val="008B0E43"/>
    <w:rsid w:val="008B12F1"/>
    <w:rsid w:val="008B1443"/>
    <w:rsid w:val="008B16E9"/>
    <w:rsid w:val="008B1877"/>
    <w:rsid w:val="008B1D90"/>
    <w:rsid w:val="008B2337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304"/>
    <w:rsid w:val="008B4AF7"/>
    <w:rsid w:val="008B4D4B"/>
    <w:rsid w:val="008B4DE9"/>
    <w:rsid w:val="008B4FD3"/>
    <w:rsid w:val="008B5256"/>
    <w:rsid w:val="008B57E2"/>
    <w:rsid w:val="008B57E5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D41"/>
    <w:rsid w:val="008C4D90"/>
    <w:rsid w:val="008C522D"/>
    <w:rsid w:val="008C53C5"/>
    <w:rsid w:val="008C568A"/>
    <w:rsid w:val="008C5692"/>
    <w:rsid w:val="008C5808"/>
    <w:rsid w:val="008C587E"/>
    <w:rsid w:val="008C5AF8"/>
    <w:rsid w:val="008C5B49"/>
    <w:rsid w:val="008C5F67"/>
    <w:rsid w:val="008C5FF2"/>
    <w:rsid w:val="008C6077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D07"/>
    <w:rsid w:val="008D1D11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E8"/>
    <w:rsid w:val="008D5547"/>
    <w:rsid w:val="008D55B0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F54"/>
    <w:rsid w:val="008E3FA5"/>
    <w:rsid w:val="008E42F7"/>
    <w:rsid w:val="008E4449"/>
    <w:rsid w:val="008E45DE"/>
    <w:rsid w:val="008E462C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4B"/>
    <w:rsid w:val="009046A9"/>
    <w:rsid w:val="009052B2"/>
    <w:rsid w:val="00905302"/>
    <w:rsid w:val="009056DE"/>
    <w:rsid w:val="0090575C"/>
    <w:rsid w:val="00905FDA"/>
    <w:rsid w:val="00906484"/>
    <w:rsid w:val="0090654A"/>
    <w:rsid w:val="00906D13"/>
    <w:rsid w:val="00907385"/>
    <w:rsid w:val="009074A8"/>
    <w:rsid w:val="00907815"/>
    <w:rsid w:val="00907A7A"/>
    <w:rsid w:val="00907AAA"/>
    <w:rsid w:val="00907B95"/>
    <w:rsid w:val="00907CCD"/>
    <w:rsid w:val="00907EDA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D39"/>
    <w:rsid w:val="009114E0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A7"/>
    <w:rsid w:val="00914315"/>
    <w:rsid w:val="00914375"/>
    <w:rsid w:val="009144B3"/>
    <w:rsid w:val="009147B0"/>
    <w:rsid w:val="00914BBC"/>
    <w:rsid w:val="00914BF5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D1D"/>
    <w:rsid w:val="00921F45"/>
    <w:rsid w:val="00921FB8"/>
    <w:rsid w:val="0092206A"/>
    <w:rsid w:val="0092209D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805"/>
    <w:rsid w:val="009258F8"/>
    <w:rsid w:val="0092599A"/>
    <w:rsid w:val="0092599E"/>
    <w:rsid w:val="00925CB1"/>
    <w:rsid w:val="00925D2D"/>
    <w:rsid w:val="00925D8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79"/>
    <w:rsid w:val="00935DD2"/>
    <w:rsid w:val="00935FDF"/>
    <w:rsid w:val="00935FEE"/>
    <w:rsid w:val="009360A9"/>
    <w:rsid w:val="00936275"/>
    <w:rsid w:val="00936541"/>
    <w:rsid w:val="009366E7"/>
    <w:rsid w:val="0093686A"/>
    <w:rsid w:val="00936AEB"/>
    <w:rsid w:val="00936BB9"/>
    <w:rsid w:val="00936EC1"/>
    <w:rsid w:val="00937161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CA"/>
    <w:rsid w:val="00947829"/>
    <w:rsid w:val="00947BB8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1"/>
    <w:rsid w:val="00955D10"/>
    <w:rsid w:val="00955D1D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887"/>
    <w:rsid w:val="00961AC7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C6"/>
    <w:rsid w:val="009644C6"/>
    <w:rsid w:val="00964593"/>
    <w:rsid w:val="0096469C"/>
    <w:rsid w:val="00964774"/>
    <w:rsid w:val="00964C9D"/>
    <w:rsid w:val="00964E1B"/>
    <w:rsid w:val="00964E8D"/>
    <w:rsid w:val="00965249"/>
    <w:rsid w:val="00965CB5"/>
    <w:rsid w:val="00965DCF"/>
    <w:rsid w:val="009662D6"/>
    <w:rsid w:val="0096635C"/>
    <w:rsid w:val="009665AC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B07"/>
    <w:rsid w:val="00970C78"/>
    <w:rsid w:val="00970D48"/>
    <w:rsid w:val="009710B2"/>
    <w:rsid w:val="009711CA"/>
    <w:rsid w:val="009712EB"/>
    <w:rsid w:val="009715CE"/>
    <w:rsid w:val="00971641"/>
    <w:rsid w:val="009719CB"/>
    <w:rsid w:val="00971D27"/>
    <w:rsid w:val="00971E16"/>
    <w:rsid w:val="009720B2"/>
    <w:rsid w:val="009722D1"/>
    <w:rsid w:val="009723EA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3325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CBC"/>
    <w:rsid w:val="00977189"/>
    <w:rsid w:val="00977211"/>
    <w:rsid w:val="009774B7"/>
    <w:rsid w:val="009776E6"/>
    <w:rsid w:val="00977837"/>
    <w:rsid w:val="00977D1F"/>
    <w:rsid w:val="00977E0F"/>
    <w:rsid w:val="009802CF"/>
    <w:rsid w:val="00980612"/>
    <w:rsid w:val="009807B1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2CF"/>
    <w:rsid w:val="009846AB"/>
    <w:rsid w:val="00984AB3"/>
    <w:rsid w:val="00984C04"/>
    <w:rsid w:val="00984F0D"/>
    <w:rsid w:val="00984F67"/>
    <w:rsid w:val="00985135"/>
    <w:rsid w:val="00985292"/>
    <w:rsid w:val="009852B9"/>
    <w:rsid w:val="0098596D"/>
    <w:rsid w:val="009859C4"/>
    <w:rsid w:val="00985B5A"/>
    <w:rsid w:val="00985CB7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700D"/>
    <w:rsid w:val="00987313"/>
    <w:rsid w:val="00987A65"/>
    <w:rsid w:val="00987B1F"/>
    <w:rsid w:val="00987C9E"/>
    <w:rsid w:val="00987CD5"/>
    <w:rsid w:val="00987D24"/>
    <w:rsid w:val="00990022"/>
    <w:rsid w:val="009901C5"/>
    <w:rsid w:val="009904EE"/>
    <w:rsid w:val="0099086C"/>
    <w:rsid w:val="00990978"/>
    <w:rsid w:val="009909C0"/>
    <w:rsid w:val="00990C12"/>
    <w:rsid w:val="009912FC"/>
    <w:rsid w:val="00991327"/>
    <w:rsid w:val="0099142E"/>
    <w:rsid w:val="009917C6"/>
    <w:rsid w:val="00991DDD"/>
    <w:rsid w:val="00992086"/>
    <w:rsid w:val="00992120"/>
    <w:rsid w:val="0099225A"/>
    <w:rsid w:val="00992272"/>
    <w:rsid w:val="009922B6"/>
    <w:rsid w:val="00992607"/>
    <w:rsid w:val="00992EB6"/>
    <w:rsid w:val="00993164"/>
    <w:rsid w:val="0099318A"/>
    <w:rsid w:val="009931E0"/>
    <w:rsid w:val="00993450"/>
    <w:rsid w:val="009938DD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ED5"/>
    <w:rsid w:val="00997F47"/>
    <w:rsid w:val="009A0029"/>
    <w:rsid w:val="009A026A"/>
    <w:rsid w:val="009A04B9"/>
    <w:rsid w:val="009A0575"/>
    <w:rsid w:val="009A06A6"/>
    <w:rsid w:val="009A0990"/>
    <w:rsid w:val="009A0A95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61C"/>
    <w:rsid w:val="009C689E"/>
    <w:rsid w:val="009C691D"/>
    <w:rsid w:val="009C6E7B"/>
    <w:rsid w:val="009C757D"/>
    <w:rsid w:val="009C7775"/>
    <w:rsid w:val="009C7918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7D0"/>
    <w:rsid w:val="009D6870"/>
    <w:rsid w:val="009D69C0"/>
    <w:rsid w:val="009D6AB4"/>
    <w:rsid w:val="009D6DDE"/>
    <w:rsid w:val="009D6E6E"/>
    <w:rsid w:val="009D6E7D"/>
    <w:rsid w:val="009D706C"/>
    <w:rsid w:val="009D710F"/>
    <w:rsid w:val="009D711B"/>
    <w:rsid w:val="009D7294"/>
    <w:rsid w:val="009D7316"/>
    <w:rsid w:val="009D74DF"/>
    <w:rsid w:val="009D75A2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972"/>
    <w:rsid w:val="009E597D"/>
    <w:rsid w:val="009E5B2F"/>
    <w:rsid w:val="009E63F4"/>
    <w:rsid w:val="009E65E1"/>
    <w:rsid w:val="009E7122"/>
    <w:rsid w:val="009E71B9"/>
    <w:rsid w:val="009E73E0"/>
    <w:rsid w:val="009E7534"/>
    <w:rsid w:val="009E7655"/>
    <w:rsid w:val="009E7677"/>
    <w:rsid w:val="009E7810"/>
    <w:rsid w:val="009E7FBB"/>
    <w:rsid w:val="009F0129"/>
    <w:rsid w:val="009F041F"/>
    <w:rsid w:val="009F06C9"/>
    <w:rsid w:val="009F0E1F"/>
    <w:rsid w:val="009F0FB7"/>
    <w:rsid w:val="009F137E"/>
    <w:rsid w:val="009F1742"/>
    <w:rsid w:val="009F1D97"/>
    <w:rsid w:val="009F1DDF"/>
    <w:rsid w:val="009F20E5"/>
    <w:rsid w:val="009F2185"/>
    <w:rsid w:val="009F218E"/>
    <w:rsid w:val="009F22D2"/>
    <w:rsid w:val="009F237D"/>
    <w:rsid w:val="009F2C5E"/>
    <w:rsid w:val="009F2C80"/>
    <w:rsid w:val="009F3330"/>
    <w:rsid w:val="009F3C4A"/>
    <w:rsid w:val="009F3DFC"/>
    <w:rsid w:val="009F3E2D"/>
    <w:rsid w:val="009F3F73"/>
    <w:rsid w:val="009F4031"/>
    <w:rsid w:val="009F40BE"/>
    <w:rsid w:val="009F41F4"/>
    <w:rsid w:val="009F459D"/>
    <w:rsid w:val="009F464D"/>
    <w:rsid w:val="009F4656"/>
    <w:rsid w:val="009F4A24"/>
    <w:rsid w:val="009F4E14"/>
    <w:rsid w:val="009F4ED4"/>
    <w:rsid w:val="009F51A5"/>
    <w:rsid w:val="009F583D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2BB"/>
    <w:rsid w:val="00A003A4"/>
    <w:rsid w:val="00A0075D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34E3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61B8"/>
    <w:rsid w:val="00A0661E"/>
    <w:rsid w:val="00A0681D"/>
    <w:rsid w:val="00A068A3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275"/>
    <w:rsid w:val="00A135E0"/>
    <w:rsid w:val="00A13CE2"/>
    <w:rsid w:val="00A14270"/>
    <w:rsid w:val="00A142DB"/>
    <w:rsid w:val="00A14469"/>
    <w:rsid w:val="00A14501"/>
    <w:rsid w:val="00A1468A"/>
    <w:rsid w:val="00A14B68"/>
    <w:rsid w:val="00A14E3B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ACA"/>
    <w:rsid w:val="00A17F21"/>
    <w:rsid w:val="00A17FDD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96"/>
    <w:rsid w:val="00A22F37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5EF"/>
    <w:rsid w:val="00A259A9"/>
    <w:rsid w:val="00A25F77"/>
    <w:rsid w:val="00A26239"/>
    <w:rsid w:val="00A26825"/>
    <w:rsid w:val="00A26A10"/>
    <w:rsid w:val="00A26B03"/>
    <w:rsid w:val="00A27049"/>
    <w:rsid w:val="00A27217"/>
    <w:rsid w:val="00A273C5"/>
    <w:rsid w:val="00A27454"/>
    <w:rsid w:val="00A2767A"/>
    <w:rsid w:val="00A276DE"/>
    <w:rsid w:val="00A276E2"/>
    <w:rsid w:val="00A27766"/>
    <w:rsid w:val="00A2788F"/>
    <w:rsid w:val="00A27B02"/>
    <w:rsid w:val="00A3027D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719"/>
    <w:rsid w:val="00A44BC5"/>
    <w:rsid w:val="00A44D2F"/>
    <w:rsid w:val="00A4576A"/>
    <w:rsid w:val="00A45B6F"/>
    <w:rsid w:val="00A45CB7"/>
    <w:rsid w:val="00A45F96"/>
    <w:rsid w:val="00A46242"/>
    <w:rsid w:val="00A46605"/>
    <w:rsid w:val="00A46EB7"/>
    <w:rsid w:val="00A47311"/>
    <w:rsid w:val="00A473A1"/>
    <w:rsid w:val="00A47E40"/>
    <w:rsid w:val="00A47E8F"/>
    <w:rsid w:val="00A50134"/>
    <w:rsid w:val="00A5031C"/>
    <w:rsid w:val="00A5033D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528"/>
    <w:rsid w:val="00A6356E"/>
    <w:rsid w:val="00A6376A"/>
    <w:rsid w:val="00A637A7"/>
    <w:rsid w:val="00A6387A"/>
    <w:rsid w:val="00A63B88"/>
    <w:rsid w:val="00A63CC8"/>
    <w:rsid w:val="00A63F1D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A01"/>
    <w:rsid w:val="00A75CCA"/>
    <w:rsid w:val="00A76449"/>
    <w:rsid w:val="00A764F3"/>
    <w:rsid w:val="00A76505"/>
    <w:rsid w:val="00A766D2"/>
    <w:rsid w:val="00A7670D"/>
    <w:rsid w:val="00A769FF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202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4F5"/>
    <w:rsid w:val="00A85599"/>
    <w:rsid w:val="00A855EA"/>
    <w:rsid w:val="00A85800"/>
    <w:rsid w:val="00A85A0F"/>
    <w:rsid w:val="00A85A14"/>
    <w:rsid w:val="00A85C82"/>
    <w:rsid w:val="00A85E0C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F16"/>
    <w:rsid w:val="00A87F7C"/>
    <w:rsid w:val="00A90074"/>
    <w:rsid w:val="00A901EC"/>
    <w:rsid w:val="00A9023E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31F"/>
    <w:rsid w:val="00A923A5"/>
    <w:rsid w:val="00A92495"/>
    <w:rsid w:val="00A925AC"/>
    <w:rsid w:val="00A92818"/>
    <w:rsid w:val="00A928F0"/>
    <w:rsid w:val="00A929B7"/>
    <w:rsid w:val="00A92A87"/>
    <w:rsid w:val="00A92F42"/>
    <w:rsid w:val="00A92F48"/>
    <w:rsid w:val="00A93412"/>
    <w:rsid w:val="00A9377E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758"/>
    <w:rsid w:val="00AA381D"/>
    <w:rsid w:val="00AA4113"/>
    <w:rsid w:val="00AA48E2"/>
    <w:rsid w:val="00AA4936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6041"/>
    <w:rsid w:val="00AA61E3"/>
    <w:rsid w:val="00AA6254"/>
    <w:rsid w:val="00AA6345"/>
    <w:rsid w:val="00AA6452"/>
    <w:rsid w:val="00AA65E9"/>
    <w:rsid w:val="00AA6843"/>
    <w:rsid w:val="00AA688B"/>
    <w:rsid w:val="00AA6907"/>
    <w:rsid w:val="00AA6943"/>
    <w:rsid w:val="00AA698B"/>
    <w:rsid w:val="00AA6A8A"/>
    <w:rsid w:val="00AA6D42"/>
    <w:rsid w:val="00AA72AE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5D8"/>
    <w:rsid w:val="00AC5B15"/>
    <w:rsid w:val="00AC620E"/>
    <w:rsid w:val="00AC651B"/>
    <w:rsid w:val="00AC670B"/>
    <w:rsid w:val="00AC6A68"/>
    <w:rsid w:val="00AC6D55"/>
    <w:rsid w:val="00AC6D56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9B2"/>
    <w:rsid w:val="00AD1B2F"/>
    <w:rsid w:val="00AD1E8D"/>
    <w:rsid w:val="00AD206A"/>
    <w:rsid w:val="00AD22FE"/>
    <w:rsid w:val="00AD2422"/>
    <w:rsid w:val="00AD28F0"/>
    <w:rsid w:val="00AD2998"/>
    <w:rsid w:val="00AD3164"/>
    <w:rsid w:val="00AD359D"/>
    <w:rsid w:val="00AD3726"/>
    <w:rsid w:val="00AD3984"/>
    <w:rsid w:val="00AD3AE9"/>
    <w:rsid w:val="00AD3B4F"/>
    <w:rsid w:val="00AD3C5F"/>
    <w:rsid w:val="00AD3F8E"/>
    <w:rsid w:val="00AD50B7"/>
    <w:rsid w:val="00AD56F8"/>
    <w:rsid w:val="00AD57B5"/>
    <w:rsid w:val="00AD5CBF"/>
    <w:rsid w:val="00AD6023"/>
    <w:rsid w:val="00AD6121"/>
    <w:rsid w:val="00AD65BD"/>
    <w:rsid w:val="00AD662E"/>
    <w:rsid w:val="00AD6A96"/>
    <w:rsid w:val="00AD6E5C"/>
    <w:rsid w:val="00AD6EEF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9EE"/>
    <w:rsid w:val="00AE1DD6"/>
    <w:rsid w:val="00AE1E86"/>
    <w:rsid w:val="00AE1F14"/>
    <w:rsid w:val="00AE1F35"/>
    <w:rsid w:val="00AE1FF5"/>
    <w:rsid w:val="00AE236B"/>
    <w:rsid w:val="00AE276A"/>
    <w:rsid w:val="00AE2817"/>
    <w:rsid w:val="00AE2CA0"/>
    <w:rsid w:val="00AE2D02"/>
    <w:rsid w:val="00AE2E93"/>
    <w:rsid w:val="00AE318A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891"/>
    <w:rsid w:val="00AE5913"/>
    <w:rsid w:val="00AE5915"/>
    <w:rsid w:val="00AE5F53"/>
    <w:rsid w:val="00AE5F9D"/>
    <w:rsid w:val="00AE634B"/>
    <w:rsid w:val="00AE6EE7"/>
    <w:rsid w:val="00AE720E"/>
    <w:rsid w:val="00AE7223"/>
    <w:rsid w:val="00AE73CD"/>
    <w:rsid w:val="00AE7562"/>
    <w:rsid w:val="00AE75AE"/>
    <w:rsid w:val="00AE7A10"/>
    <w:rsid w:val="00AE7D81"/>
    <w:rsid w:val="00AE7E45"/>
    <w:rsid w:val="00AE7EE4"/>
    <w:rsid w:val="00AF023D"/>
    <w:rsid w:val="00AF0293"/>
    <w:rsid w:val="00AF049B"/>
    <w:rsid w:val="00AF0785"/>
    <w:rsid w:val="00AF07E2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43"/>
    <w:rsid w:val="00AF675E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BE8"/>
    <w:rsid w:val="00AF7C98"/>
    <w:rsid w:val="00AF7DD3"/>
    <w:rsid w:val="00B00128"/>
    <w:rsid w:val="00B00309"/>
    <w:rsid w:val="00B0043F"/>
    <w:rsid w:val="00B009BC"/>
    <w:rsid w:val="00B00DC2"/>
    <w:rsid w:val="00B00FBB"/>
    <w:rsid w:val="00B01255"/>
    <w:rsid w:val="00B0165E"/>
    <w:rsid w:val="00B0176B"/>
    <w:rsid w:val="00B01932"/>
    <w:rsid w:val="00B019B7"/>
    <w:rsid w:val="00B01E01"/>
    <w:rsid w:val="00B01EFF"/>
    <w:rsid w:val="00B02243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D3"/>
    <w:rsid w:val="00B22E8A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7"/>
    <w:rsid w:val="00B25329"/>
    <w:rsid w:val="00B25796"/>
    <w:rsid w:val="00B25F94"/>
    <w:rsid w:val="00B2635F"/>
    <w:rsid w:val="00B263F4"/>
    <w:rsid w:val="00B268F7"/>
    <w:rsid w:val="00B26A81"/>
    <w:rsid w:val="00B26B00"/>
    <w:rsid w:val="00B26E04"/>
    <w:rsid w:val="00B27011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876"/>
    <w:rsid w:val="00B309E5"/>
    <w:rsid w:val="00B30B76"/>
    <w:rsid w:val="00B30E57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45BC"/>
    <w:rsid w:val="00B34D13"/>
    <w:rsid w:val="00B34DC8"/>
    <w:rsid w:val="00B34EC7"/>
    <w:rsid w:val="00B34F36"/>
    <w:rsid w:val="00B350D9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E4"/>
    <w:rsid w:val="00B40E71"/>
    <w:rsid w:val="00B41021"/>
    <w:rsid w:val="00B41028"/>
    <w:rsid w:val="00B41122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D1"/>
    <w:rsid w:val="00B466E1"/>
    <w:rsid w:val="00B467DF"/>
    <w:rsid w:val="00B46864"/>
    <w:rsid w:val="00B4689E"/>
    <w:rsid w:val="00B471F3"/>
    <w:rsid w:val="00B47226"/>
    <w:rsid w:val="00B472BC"/>
    <w:rsid w:val="00B47794"/>
    <w:rsid w:val="00B478C2"/>
    <w:rsid w:val="00B479B5"/>
    <w:rsid w:val="00B47A5C"/>
    <w:rsid w:val="00B47C1D"/>
    <w:rsid w:val="00B47FDD"/>
    <w:rsid w:val="00B50319"/>
    <w:rsid w:val="00B50A5B"/>
    <w:rsid w:val="00B50EC4"/>
    <w:rsid w:val="00B50EFA"/>
    <w:rsid w:val="00B511A7"/>
    <w:rsid w:val="00B517E9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360"/>
    <w:rsid w:val="00B53664"/>
    <w:rsid w:val="00B53853"/>
    <w:rsid w:val="00B53AD9"/>
    <w:rsid w:val="00B53E2A"/>
    <w:rsid w:val="00B54022"/>
    <w:rsid w:val="00B540FF"/>
    <w:rsid w:val="00B5427B"/>
    <w:rsid w:val="00B548FA"/>
    <w:rsid w:val="00B54A53"/>
    <w:rsid w:val="00B54C19"/>
    <w:rsid w:val="00B54D56"/>
    <w:rsid w:val="00B54EAD"/>
    <w:rsid w:val="00B54EDC"/>
    <w:rsid w:val="00B55386"/>
    <w:rsid w:val="00B553AF"/>
    <w:rsid w:val="00B554F7"/>
    <w:rsid w:val="00B5583E"/>
    <w:rsid w:val="00B558CA"/>
    <w:rsid w:val="00B55903"/>
    <w:rsid w:val="00B55D94"/>
    <w:rsid w:val="00B56043"/>
    <w:rsid w:val="00B5619A"/>
    <w:rsid w:val="00B5629F"/>
    <w:rsid w:val="00B5677D"/>
    <w:rsid w:val="00B56997"/>
    <w:rsid w:val="00B56BB8"/>
    <w:rsid w:val="00B56D4A"/>
    <w:rsid w:val="00B56ECE"/>
    <w:rsid w:val="00B56EFD"/>
    <w:rsid w:val="00B570FD"/>
    <w:rsid w:val="00B57643"/>
    <w:rsid w:val="00B577DC"/>
    <w:rsid w:val="00B57899"/>
    <w:rsid w:val="00B57964"/>
    <w:rsid w:val="00B602C7"/>
    <w:rsid w:val="00B60367"/>
    <w:rsid w:val="00B603E5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71"/>
    <w:rsid w:val="00B67649"/>
    <w:rsid w:val="00B67777"/>
    <w:rsid w:val="00B679DA"/>
    <w:rsid w:val="00B67BC0"/>
    <w:rsid w:val="00B67C0E"/>
    <w:rsid w:val="00B67CCF"/>
    <w:rsid w:val="00B701DE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856"/>
    <w:rsid w:val="00B728D3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DE4"/>
    <w:rsid w:val="00B76E5D"/>
    <w:rsid w:val="00B7755F"/>
    <w:rsid w:val="00B776EB"/>
    <w:rsid w:val="00B77AA7"/>
    <w:rsid w:val="00B77BB1"/>
    <w:rsid w:val="00B77CAC"/>
    <w:rsid w:val="00B77F0D"/>
    <w:rsid w:val="00B800E9"/>
    <w:rsid w:val="00B800E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23C5"/>
    <w:rsid w:val="00B8251F"/>
    <w:rsid w:val="00B827BB"/>
    <w:rsid w:val="00B827BD"/>
    <w:rsid w:val="00B82C8F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419B"/>
    <w:rsid w:val="00B841CB"/>
    <w:rsid w:val="00B8452F"/>
    <w:rsid w:val="00B84921"/>
    <w:rsid w:val="00B84A5B"/>
    <w:rsid w:val="00B84BFC"/>
    <w:rsid w:val="00B84C9F"/>
    <w:rsid w:val="00B84EAF"/>
    <w:rsid w:val="00B8527E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9E2"/>
    <w:rsid w:val="00B90C6F"/>
    <w:rsid w:val="00B90D49"/>
    <w:rsid w:val="00B90F3B"/>
    <w:rsid w:val="00B91225"/>
    <w:rsid w:val="00B9140A"/>
    <w:rsid w:val="00B915A3"/>
    <w:rsid w:val="00B916DC"/>
    <w:rsid w:val="00B917AD"/>
    <w:rsid w:val="00B918F2"/>
    <w:rsid w:val="00B91DAA"/>
    <w:rsid w:val="00B91FC5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E76"/>
    <w:rsid w:val="00B95E7B"/>
    <w:rsid w:val="00B96104"/>
    <w:rsid w:val="00B96119"/>
    <w:rsid w:val="00B96328"/>
    <w:rsid w:val="00B9632A"/>
    <w:rsid w:val="00B966B3"/>
    <w:rsid w:val="00B968AC"/>
    <w:rsid w:val="00B96B59"/>
    <w:rsid w:val="00B96B5F"/>
    <w:rsid w:val="00B96C81"/>
    <w:rsid w:val="00B96C90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462"/>
    <w:rsid w:val="00BA478A"/>
    <w:rsid w:val="00BA4A71"/>
    <w:rsid w:val="00BA4AAB"/>
    <w:rsid w:val="00BA4DAB"/>
    <w:rsid w:val="00BA4E60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BA8"/>
    <w:rsid w:val="00BA7C51"/>
    <w:rsid w:val="00BA7C8D"/>
    <w:rsid w:val="00BA7C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E2B"/>
    <w:rsid w:val="00BB3033"/>
    <w:rsid w:val="00BB3BC3"/>
    <w:rsid w:val="00BB3D33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C45"/>
    <w:rsid w:val="00BC2C8A"/>
    <w:rsid w:val="00BC2DD9"/>
    <w:rsid w:val="00BC3BC0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F40"/>
    <w:rsid w:val="00BD20E9"/>
    <w:rsid w:val="00BD2125"/>
    <w:rsid w:val="00BD21E7"/>
    <w:rsid w:val="00BD237B"/>
    <w:rsid w:val="00BD2994"/>
    <w:rsid w:val="00BD2F91"/>
    <w:rsid w:val="00BD31A0"/>
    <w:rsid w:val="00BD352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34D"/>
    <w:rsid w:val="00BD73B9"/>
    <w:rsid w:val="00BD762D"/>
    <w:rsid w:val="00BD76C9"/>
    <w:rsid w:val="00BD77E9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DBD"/>
    <w:rsid w:val="00BF0F88"/>
    <w:rsid w:val="00BF0FB8"/>
    <w:rsid w:val="00BF1572"/>
    <w:rsid w:val="00BF171F"/>
    <w:rsid w:val="00BF18B3"/>
    <w:rsid w:val="00BF199D"/>
    <w:rsid w:val="00BF1A2E"/>
    <w:rsid w:val="00BF1D29"/>
    <w:rsid w:val="00BF2404"/>
    <w:rsid w:val="00BF2854"/>
    <w:rsid w:val="00BF394B"/>
    <w:rsid w:val="00BF39AB"/>
    <w:rsid w:val="00BF3DAB"/>
    <w:rsid w:val="00BF3E6F"/>
    <w:rsid w:val="00BF4179"/>
    <w:rsid w:val="00BF4727"/>
    <w:rsid w:val="00BF4861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60D"/>
    <w:rsid w:val="00C02951"/>
    <w:rsid w:val="00C02A2B"/>
    <w:rsid w:val="00C02B94"/>
    <w:rsid w:val="00C02F5F"/>
    <w:rsid w:val="00C030A1"/>
    <w:rsid w:val="00C0318B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B8"/>
    <w:rsid w:val="00C06843"/>
    <w:rsid w:val="00C06A40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E07"/>
    <w:rsid w:val="00C10100"/>
    <w:rsid w:val="00C1047B"/>
    <w:rsid w:val="00C104A9"/>
    <w:rsid w:val="00C10533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F5"/>
    <w:rsid w:val="00C14F9C"/>
    <w:rsid w:val="00C1506B"/>
    <w:rsid w:val="00C15290"/>
    <w:rsid w:val="00C152C9"/>
    <w:rsid w:val="00C156AB"/>
    <w:rsid w:val="00C15759"/>
    <w:rsid w:val="00C15CBC"/>
    <w:rsid w:val="00C15E27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FE5"/>
    <w:rsid w:val="00C2014F"/>
    <w:rsid w:val="00C20265"/>
    <w:rsid w:val="00C203EF"/>
    <w:rsid w:val="00C20591"/>
    <w:rsid w:val="00C20747"/>
    <w:rsid w:val="00C20BA0"/>
    <w:rsid w:val="00C21026"/>
    <w:rsid w:val="00C213DC"/>
    <w:rsid w:val="00C21631"/>
    <w:rsid w:val="00C21670"/>
    <w:rsid w:val="00C2182F"/>
    <w:rsid w:val="00C21C84"/>
    <w:rsid w:val="00C22132"/>
    <w:rsid w:val="00C2262C"/>
    <w:rsid w:val="00C228F0"/>
    <w:rsid w:val="00C228F4"/>
    <w:rsid w:val="00C2290F"/>
    <w:rsid w:val="00C229C2"/>
    <w:rsid w:val="00C22E61"/>
    <w:rsid w:val="00C23033"/>
    <w:rsid w:val="00C2313C"/>
    <w:rsid w:val="00C2330F"/>
    <w:rsid w:val="00C23584"/>
    <w:rsid w:val="00C23A31"/>
    <w:rsid w:val="00C23C6D"/>
    <w:rsid w:val="00C23E58"/>
    <w:rsid w:val="00C24221"/>
    <w:rsid w:val="00C24749"/>
    <w:rsid w:val="00C247BD"/>
    <w:rsid w:val="00C24A38"/>
    <w:rsid w:val="00C24FB5"/>
    <w:rsid w:val="00C254A1"/>
    <w:rsid w:val="00C25893"/>
    <w:rsid w:val="00C25930"/>
    <w:rsid w:val="00C259DF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A26"/>
    <w:rsid w:val="00C36800"/>
    <w:rsid w:val="00C36E56"/>
    <w:rsid w:val="00C36F26"/>
    <w:rsid w:val="00C37195"/>
    <w:rsid w:val="00C37433"/>
    <w:rsid w:val="00C379BC"/>
    <w:rsid w:val="00C37B0A"/>
    <w:rsid w:val="00C37C27"/>
    <w:rsid w:val="00C37E09"/>
    <w:rsid w:val="00C40184"/>
    <w:rsid w:val="00C4046A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8C5"/>
    <w:rsid w:val="00C4296A"/>
    <w:rsid w:val="00C42D96"/>
    <w:rsid w:val="00C42E3D"/>
    <w:rsid w:val="00C4330F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C3"/>
    <w:rsid w:val="00C45E6B"/>
    <w:rsid w:val="00C45F02"/>
    <w:rsid w:val="00C45FE2"/>
    <w:rsid w:val="00C46087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50261"/>
    <w:rsid w:val="00C503A0"/>
    <w:rsid w:val="00C504F4"/>
    <w:rsid w:val="00C5069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4389"/>
    <w:rsid w:val="00C64405"/>
    <w:rsid w:val="00C644D0"/>
    <w:rsid w:val="00C645D8"/>
    <w:rsid w:val="00C6479D"/>
    <w:rsid w:val="00C6482A"/>
    <w:rsid w:val="00C64848"/>
    <w:rsid w:val="00C64939"/>
    <w:rsid w:val="00C64A47"/>
    <w:rsid w:val="00C64CDF"/>
    <w:rsid w:val="00C64FCD"/>
    <w:rsid w:val="00C64FFF"/>
    <w:rsid w:val="00C65214"/>
    <w:rsid w:val="00C65266"/>
    <w:rsid w:val="00C654E5"/>
    <w:rsid w:val="00C65604"/>
    <w:rsid w:val="00C65772"/>
    <w:rsid w:val="00C65A02"/>
    <w:rsid w:val="00C65D0A"/>
    <w:rsid w:val="00C65DC9"/>
    <w:rsid w:val="00C663A8"/>
    <w:rsid w:val="00C66446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955"/>
    <w:rsid w:val="00C77A98"/>
    <w:rsid w:val="00C77BD5"/>
    <w:rsid w:val="00C77D80"/>
    <w:rsid w:val="00C77E41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621"/>
    <w:rsid w:val="00C84C31"/>
    <w:rsid w:val="00C84DCA"/>
    <w:rsid w:val="00C8514E"/>
    <w:rsid w:val="00C8521E"/>
    <w:rsid w:val="00C85733"/>
    <w:rsid w:val="00C85949"/>
    <w:rsid w:val="00C85C49"/>
    <w:rsid w:val="00C85CDE"/>
    <w:rsid w:val="00C85D22"/>
    <w:rsid w:val="00C8632B"/>
    <w:rsid w:val="00C86882"/>
    <w:rsid w:val="00C86884"/>
    <w:rsid w:val="00C86C9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E21"/>
    <w:rsid w:val="00C90EEE"/>
    <w:rsid w:val="00C92091"/>
    <w:rsid w:val="00C924D9"/>
    <w:rsid w:val="00C928E4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D87"/>
    <w:rsid w:val="00C95E14"/>
    <w:rsid w:val="00C95E57"/>
    <w:rsid w:val="00C95EA9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A2F"/>
    <w:rsid w:val="00CA7AF7"/>
    <w:rsid w:val="00CA7C5A"/>
    <w:rsid w:val="00CA7C84"/>
    <w:rsid w:val="00CA7D03"/>
    <w:rsid w:val="00CA7E2D"/>
    <w:rsid w:val="00CA7FC5"/>
    <w:rsid w:val="00CB0127"/>
    <w:rsid w:val="00CB055A"/>
    <w:rsid w:val="00CB0BE0"/>
    <w:rsid w:val="00CB0BE8"/>
    <w:rsid w:val="00CB0C19"/>
    <w:rsid w:val="00CB0C9E"/>
    <w:rsid w:val="00CB0E5B"/>
    <w:rsid w:val="00CB0F5B"/>
    <w:rsid w:val="00CB109D"/>
    <w:rsid w:val="00CB1244"/>
    <w:rsid w:val="00CB12A9"/>
    <w:rsid w:val="00CB131A"/>
    <w:rsid w:val="00CB149A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A77"/>
    <w:rsid w:val="00CB5B58"/>
    <w:rsid w:val="00CB6160"/>
    <w:rsid w:val="00CB61EF"/>
    <w:rsid w:val="00CB6A31"/>
    <w:rsid w:val="00CB6A66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C9A"/>
    <w:rsid w:val="00CC2E5E"/>
    <w:rsid w:val="00CC3349"/>
    <w:rsid w:val="00CC385E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8DD"/>
    <w:rsid w:val="00CC6DA1"/>
    <w:rsid w:val="00CC6FCB"/>
    <w:rsid w:val="00CC7102"/>
    <w:rsid w:val="00CC71FA"/>
    <w:rsid w:val="00CC75E9"/>
    <w:rsid w:val="00CC7847"/>
    <w:rsid w:val="00CC7A7B"/>
    <w:rsid w:val="00CC7B4F"/>
    <w:rsid w:val="00CC7C2D"/>
    <w:rsid w:val="00CC7EEE"/>
    <w:rsid w:val="00CD006A"/>
    <w:rsid w:val="00CD0536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A07"/>
    <w:rsid w:val="00CD1C07"/>
    <w:rsid w:val="00CD1D8F"/>
    <w:rsid w:val="00CD2397"/>
    <w:rsid w:val="00CD25F6"/>
    <w:rsid w:val="00CD2636"/>
    <w:rsid w:val="00CD2668"/>
    <w:rsid w:val="00CD2836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6"/>
    <w:rsid w:val="00CD3BB1"/>
    <w:rsid w:val="00CD4013"/>
    <w:rsid w:val="00CD4497"/>
    <w:rsid w:val="00CD46B8"/>
    <w:rsid w:val="00CD4A73"/>
    <w:rsid w:val="00CD4A92"/>
    <w:rsid w:val="00CD4BAB"/>
    <w:rsid w:val="00CD50AD"/>
    <w:rsid w:val="00CD5368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94B"/>
    <w:rsid w:val="00CE2AA6"/>
    <w:rsid w:val="00CE2C04"/>
    <w:rsid w:val="00CE2DE9"/>
    <w:rsid w:val="00CE30D7"/>
    <w:rsid w:val="00CE31DA"/>
    <w:rsid w:val="00CE3271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998"/>
    <w:rsid w:val="00CE6AFC"/>
    <w:rsid w:val="00CE6B46"/>
    <w:rsid w:val="00CE6E02"/>
    <w:rsid w:val="00CE6F28"/>
    <w:rsid w:val="00CE7088"/>
    <w:rsid w:val="00CE77AB"/>
    <w:rsid w:val="00CE7930"/>
    <w:rsid w:val="00CE7955"/>
    <w:rsid w:val="00CE79E0"/>
    <w:rsid w:val="00CE7D4A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EFA"/>
    <w:rsid w:val="00CF31AF"/>
    <w:rsid w:val="00CF31B5"/>
    <w:rsid w:val="00CF3215"/>
    <w:rsid w:val="00CF358E"/>
    <w:rsid w:val="00CF38F3"/>
    <w:rsid w:val="00CF39FF"/>
    <w:rsid w:val="00CF425C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893"/>
    <w:rsid w:val="00D01B3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AFD"/>
    <w:rsid w:val="00D11117"/>
    <w:rsid w:val="00D11279"/>
    <w:rsid w:val="00D1181E"/>
    <w:rsid w:val="00D11AB5"/>
    <w:rsid w:val="00D11BD2"/>
    <w:rsid w:val="00D11E8B"/>
    <w:rsid w:val="00D12009"/>
    <w:rsid w:val="00D12205"/>
    <w:rsid w:val="00D12291"/>
    <w:rsid w:val="00D123AD"/>
    <w:rsid w:val="00D126D8"/>
    <w:rsid w:val="00D12768"/>
    <w:rsid w:val="00D127F6"/>
    <w:rsid w:val="00D1289A"/>
    <w:rsid w:val="00D1289B"/>
    <w:rsid w:val="00D1298E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FC4"/>
    <w:rsid w:val="00D3703D"/>
    <w:rsid w:val="00D3716D"/>
    <w:rsid w:val="00D372AA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A46"/>
    <w:rsid w:val="00D41C57"/>
    <w:rsid w:val="00D42B05"/>
    <w:rsid w:val="00D42CF8"/>
    <w:rsid w:val="00D42D7A"/>
    <w:rsid w:val="00D43094"/>
    <w:rsid w:val="00D43256"/>
    <w:rsid w:val="00D4340D"/>
    <w:rsid w:val="00D435FC"/>
    <w:rsid w:val="00D4361B"/>
    <w:rsid w:val="00D436D6"/>
    <w:rsid w:val="00D43AEF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674"/>
    <w:rsid w:val="00D51781"/>
    <w:rsid w:val="00D5187D"/>
    <w:rsid w:val="00D51F15"/>
    <w:rsid w:val="00D526AC"/>
    <w:rsid w:val="00D52B26"/>
    <w:rsid w:val="00D53467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B64"/>
    <w:rsid w:val="00D60B8A"/>
    <w:rsid w:val="00D60E8B"/>
    <w:rsid w:val="00D611A4"/>
    <w:rsid w:val="00D61704"/>
    <w:rsid w:val="00D61838"/>
    <w:rsid w:val="00D61A7A"/>
    <w:rsid w:val="00D61D1D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5CD"/>
    <w:rsid w:val="00D66642"/>
    <w:rsid w:val="00D66741"/>
    <w:rsid w:val="00D6684C"/>
    <w:rsid w:val="00D66933"/>
    <w:rsid w:val="00D66AC5"/>
    <w:rsid w:val="00D66F6C"/>
    <w:rsid w:val="00D67079"/>
    <w:rsid w:val="00D670CC"/>
    <w:rsid w:val="00D67462"/>
    <w:rsid w:val="00D674A0"/>
    <w:rsid w:val="00D67A4D"/>
    <w:rsid w:val="00D67AE8"/>
    <w:rsid w:val="00D67DA7"/>
    <w:rsid w:val="00D70289"/>
    <w:rsid w:val="00D7074B"/>
    <w:rsid w:val="00D70757"/>
    <w:rsid w:val="00D708FC"/>
    <w:rsid w:val="00D70C6E"/>
    <w:rsid w:val="00D70D3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2C3"/>
    <w:rsid w:val="00D753FE"/>
    <w:rsid w:val="00D7587E"/>
    <w:rsid w:val="00D759B1"/>
    <w:rsid w:val="00D75AAA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ED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A72"/>
    <w:rsid w:val="00D94AE1"/>
    <w:rsid w:val="00D94CF5"/>
    <w:rsid w:val="00D94E7C"/>
    <w:rsid w:val="00D94E85"/>
    <w:rsid w:val="00D95B11"/>
    <w:rsid w:val="00D95C43"/>
    <w:rsid w:val="00D95E8C"/>
    <w:rsid w:val="00D95F69"/>
    <w:rsid w:val="00D9608D"/>
    <w:rsid w:val="00D96132"/>
    <w:rsid w:val="00D9622F"/>
    <w:rsid w:val="00D962EF"/>
    <w:rsid w:val="00D967D7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B"/>
    <w:rsid w:val="00DA25E4"/>
    <w:rsid w:val="00DA287E"/>
    <w:rsid w:val="00DA2B36"/>
    <w:rsid w:val="00DA2BCE"/>
    <w:rsid w:val="00DA3161"/>
    <w:rsid w:val="00DA3181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72B"/>
    <w:rsid w:val="00DB3765"/>
    <w:rsid w:val="00DB3A12"/>
    <w:rsid w:val="00DB3BF9"/>
    <w:rsid w:val="00DB4172"/>
    <w:rsid w:val="00DB41FB"/>
    <w:rsid w:val="00DB46E4"/>
    <w:rsid w:val="00DB4A10"/>
    <w:rsid w:val="00DB4AB8"/>
    <w:rsid w:val="00DB4F19"/>
    <w:rsid w:val="00DB51B8"/>
    <w:rsid w:val="00DB53E3"/>
    <w:rsid w:val="00DB5782"/>
    <w:rsid w:val="00DB579C"/>
    <w:rsid w:val="00DB5917"/>
    <w:rsid w:val="00DB5A7F"/>
    <w:rsid w:val="00DB5B5E"/>
    <w:rsid w:val="00DB5FD0"/>
    <w:rsid w:val="00DB5FE7"/>
    <w:rsid w:val="00DB6614"/>
    <w:rsid w:val="00DB670B"/>
    <w:rsid w:val="00DB675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509E"/>
    <w:rsid w:val="00DC5583"/>
    <w:rsid w:val="00DC585C"/>
    <w:rsid w:val="00DC5CAA"/>
    <w:rsid w:val="00DC5CE3"/>
    <w:rsid w:val="00DC5D47"/>
    <w:rsid w:val="00DC5E4D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BE"/>
    <w:rsid w:val="00DE6559"/>
    <w:rsid w:val="00DE65D3"/>
    <w:rsid w:val="00DE6647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CB7"/>
    <w:rsid w:val="00DF36B7"/>
    <w:rsid w:val="00DF3710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E11"/>
    <w:rsid w:val="00E031BB"/>
    <w:rsid w:val="00E032B8"/>
    <w:rsid w:val="00E03321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A68"/>
    <w:rsid w:val="00E15ACA"/>
    <w:rsid w:val="00E15BC5"/>
    <w:rsid w:val="00E15D2E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F9F"/>
    <w:rsid w:val="00E20080"/>
    <w:rsid w:val="00E200B8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E23"/>
    <w:rsid w:val="00E30E55"/>
    <w:rsid w:val="00E31180"/>
    <w:rsid w:val="00E317B3"/>
    <w:rsid w:val="00E31A74"/>
    <w:rsid w:val="00E31EC5"/>
    <w:rsid w:val="00E31EE0"/>
    <w:rsid w:val="00E32463"/>
    <w:rsid w:val="00E3293A"/>
    <w:rsid w:val="00E329CF"/>
    <w:rsid w:val="00E32AE5"/>
    <w:rsid w:val="00E32C90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66F"/>
    <w:rsid w:val="00E40722"/>
    <w:rsid w:val="00E409F3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D70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93A"/>
    <w:rsid w:val="00E63DEB"/>
    <w:rsid w:val="00E63F46"/>
    <w:rsid w:val="00E63F78"/>
    <w:rsid w:val="00E64086"/>
    <w:rsid w:val="00E642B4"/>
    <w:rsid w:val="00E642BA"/>
    <w:rsid w:val="00E6444F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6"/>
    <w:rsid w:val="00E7306D"/>
    <w:rsid w:val="00E7324E"/>
    <w:rsid w:val="00E732C0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D4A"/>
    <w:rsid w:val="00E81ED0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905"/>
    <w:rsid w:val="00E85B01"/>
    <w:rsid w:val="00E861B4"/>
    <w:rsid w:val="00E8643B"/>
    <w:rsid w:val="00E86810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5605"/>
    <w:rsid w:val="00E9580C"/>
    <w:rsid w:val="00E95884"/>
    <w:rsid w:val="00E959B0"/>
    <w:rsid w:val="00E95B75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E6"/>
    <w:rsid w:val="00EA2CE6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F6E"/>
    <w:rsid w:val="00EC740C"/>
    <w:rsid w:val="00EC76AE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B1"/>
    <w:rsid w:val="00ED4677"/>
    <w:rsid w:val="00ED490C"/>
    <w:rsid w:val="00ED4DC7"/>
    <w:rsid w:val="00ED4DDA"/>
    <w:rsid w:val="00ED4F4C"/>
    <w:rsid w:val="00ED59D0"/>
    <w:rsid w:val="00ED5C86"/>
    <w:rsid w:val="00ED5F56"/>
    <w:rsid w:val="00ED63F1"/>
    <w:rsid w:val="00ED67A9"/>
    <w:rsid w:val="00ED67B1"/>
    <w:rsid w:val="00ED6883"/>
    <w:rsid w:val="00ED68F5"/>
    <w:rsid w:val="00ED6CBC"/>
    <w:rsid w:val="00ED6EDC"/>
    <w:rsid w:val="00ED704E"/>
    <w:rsid w:val="00ED74B9"/>
    <w:rsid w:val="00ED7584"/>
    <w:rsid w:val="00ED7A9C"/>
    <w:rsid w:val="00ED7B08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FFE"/>
    <w:rsid w:val="00EE3099"/>
    <w:rsid w:val="00EE3284"/>
    <w:rsid w:val="00EE32E8"/>
    <w:rsid w:val="00EE34CF"/>
    <w:rsid w:val="00EE353F"/>
    <w:rsid w:val="00EE3651"/>
    <w:rsid w:val="00EE3EC1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A56"/>
    <w:rsid w:val="00EE5CBB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2DF"/>
    <w:rsid w:val="00EF4054"/>
    <w:rsid w:val="00EF43BC"/>
    <w:rsid w:val="00EF4486"/>
    <w:rsid w:val="00EF4719"/>
    <w:rsid w:val="00EF4FF2"/>
    <w:rsid w:val="00EF50B2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7089"/>
    <w:rsid w:val="00EF71AF"/>
    <w:rsid w:val="00EF79C7"/>
    <w:rsid w:val="00EF7A48"/>
    <w:rsid w:val="00EF7E86"/>
    <w:rsid w:val="00EF7EAA"/>
    <w:rsid w:val="00F000BE"/>
    <w:rsid w:val="00F003EB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DE5"/>
    <w:rsid w:val="00F04E37"/>
    <w:rsid w:val="00F05115"/>
    <w:rsid w:val="00F05666"/>
    <w:rsid w:val="00F058C0"/>
    <w:rsid w:val="00F05950"/>
    <w:rsid w:val="00F05BD9"/>
    <w:rsid w:val="00F05C79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93"/>
    <w:rsid w:val="00F21C29"/>
    <w:rsid w:val="00F21C2F"/>
    <w:rsid w:val="00F21C62"/>
    <w:rsid w:val="00F2214C"/>
    <w:rsid w:val="00F22286"/>
    <w:rsid w:val="00F223C0"/>
    <w:rsid w:val="00F2247D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C2E"/>
    <w:rsid w:val="00F24DB5"/>
    <w:rsid w:val="00F24F45"/>
    <w:rsid w:val="00F25319"/>
    <w:rsid w:val="00F25553"/>
    <w:rsid w:val="00F25772"/>
    <w:rsid w:val="00F25CB2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8DA"/>
    <w:rsid w:val="00F31AD5"/>
    <w:rsid w:val="00F31AF8"/>
    <w:rsid w:val="00F31BB5"/>
    <w:rsid w:val="00F31EF2"/>
    <w:rsid w:val="00F31F68"/>
    <w:rsid w:val="00F32027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6DD"/>
    <w:rsid w:val="00F3583C"/>
    <w:rsid w:val="00F35920"/>
    <w:rsid w:val="00F35BEF"/>
    <w:rsid w:val="00F35C82"/>
    <w:rsid w:val="00F35D73"/>
    <w:rsid w:val="00F35DFC"/>
    <w:rsid w:val="00F35FDF"/>
    <w:rsid w:val="00F36323"/>
    <w:rsid w:val="00F36598"/>
    <w:rsid w:val="00F3678B"/>
    <w:rsid w:val="00F3696A"/>
    <w:rsid w:val="00F3698C"/>
    <w:rsid w:val="00F36C32"/>
    <w:rsid w:val="00F36C52"/>
    <w:rsid w:val="00F36F45"/>
    <w:rsid w:val="00F37127"/>
    <w:rsid w:val="00F371C5"/>
    <w:rsid w:val="00F375F3"/>
    <w:rsid w:val="00F3786F"/>
    <w:rsid w:val="00F378A2"/>
    <w:rsid w:val="00F37BC5"/>
    <w:rsid w:val="00F37F2A"/>
    <w:rsid w:val="00F4002F"/>
    <w:rsid w:val="00F4003F"/>
    <w:rsid w:val="00F40174"/>
    <w:rsid w:val="00F4052A"/>
    <w:rsid w:val="00F40AC2"/>
    <w:rsid w:val="00F40C78"/>
    <w:rsid w:val="00F40D1A"/>
    <w:rsid w:val="00F40E53"/>
    <w:rsid w:val="00F41403"/>
    <w:rsid w:val="00F41703"/>
    <w:rsid w:val="00F4176A"/>
    <w:rsid w:val="00F4198F"/>
    <w:rsid w:val="00F41C5B"/>
    <w:rsid w:val="00F41ECC"/>
    <w:rsid w:val="00F422B7"/>
    <w:rsid w:val="00F42356"/>
    <w:rsid w:val="00F42508"/>
    <w:rsid w:val="00F431B3"/>
    <w:rsid w:val="00F43293"/>
    <w:rsid w:val="00F432EC"/>
    <w:rsid w:val="00F433E3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F3C"/>
    <w:rsid w:val="00F43F4B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6138"/>
    <w:rsid w:val="00F4632A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C9F"/>
    <w:rsid w:val="00F47FBF"/>
    <w:rsid w:val="00F503C2"/>
    <w:rsid w:val="00F505AB"/>
    <w:rsid w:val="00F50852"/>
    <w:rsid w:val="00F50E53"/>
    <w:rsid w:val="00F51098"/>
    <w:rsid w:val="00F51283"/>
    <w:rsid w:val="00F516F7"/>
    <w:rsid w:val="00F517CA"/>
    <w:rsid w:val="00F51863"/>
    <w:rsid w:val="00F51888"/>
    <w:rsid w:val="00F51B49"/>
    <w:rsid w:val="00F51C26"/>
    <w:rsid w:val="00F52828"/>
    <w:rsid w:val="00F52D50"/>
    <w:rsid w:val="00F5303C"/>
    <w:rsid w:val="00F53166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CBD"/>
    <w:rsid w:val="00F57F31"/>
    <w:rsid w:val="00F600C9"/>
    <w:rsid w:val="00F606DB"/>
    <w:rsid w:val="00F608F8"/>
    <w:rsid w:val="00F60AB2"/>
    <w:rsid w:val="00F60C9F"/>
    <w:rsid w:val="00F60F32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4090"/>
    <w:rsid w:val="00F64361"/>
    <w:rsid w:val="00F64610"/>
    <w:rsid w:val="00F646CF"/>
    <w:rsid w:val="00F648C2"/>
    <w:rsid w:val="00F649C4"/>
    <w:rsid w:val="00F64C09"/>
    <w:rsid w:val="00F64C32"/>
    <w:rsid w:val="00F64F3C"/>
    <w:rsid w:val="00F64FE5"/>
    <w:rsid w:val="00F65012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241"/>
    <w:rsid w:val="00F77326"/>
    <w:rsid w:val="00F77639"/>
    <w:rsid w:val="00F77640"/>
    <w:rsid w:val="00F777EF"/>
    <w:rsid w:val="00F779A1"/>
    <w:rsid w:val="00F77E01"/>
    <w:rsid w:val="00F77F0B"/>
    <w:rsid w:val="00F801A4"/>
    <w:rsid w:val="00F80647"/>
    <w:rsid w:val="00F80721"/>
    <w:rsid w:val="00F8078E"/>
    <w:rsid w:val="00F807AB"/>
    <w:rsid w:val="00F80813"/>
    <w:rsid w:val="00F8084F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F"/>
    <w:rsid w:val="00F85587"/>
    <w:rsid w:val="00F85608"/>
    <w:rsid w:val="00F859B9"/>
    <w:rsid w:val="00F85B44"/>
    <w:rsid w:val="00F85DAF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A2"/>
    <w:rsid w:val="00F9087C"/>
    <w:rsid w:val="00F90998"/>
    <w:rsid w:val="00F909BE"/>
    <w:rsid w:val="00F90A47"/>
    <w:rsid w:val="00F90B66"/>
    <w:rsid w:val="00F90B7E"/>
    <w:rsid w:val="00F91193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D9"/>
    <w:rsid w:val="00F9389A"/>
    <w:rsid w:val="00F93EAE"/>
    <w:rsid w:val="00F93EC5"/>
    <w:rsid w:val="00F94269"/>
    <w:rsid w:val="00F94507"/>
    <w:rsid w:val="00F94738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3380"/>
    <w:rsid w:val="00FA339B"/>
    <w:rsid w:val="00FA355D"/>
    <w:rsid w:val="00FA3697"/>
    <w:rsid w:val="00FA3FEB"/>
    <w:rsid w:val="00FA41A4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FF"/>
    <w:rsid w:val="00FB39D9"/>
    <w:rsid w:val="00FB3B35"/>
    <w:rsid w:val="00FB3BB0"/>
    <w:rsid w:val="00FB4219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32E"/>
    <w:rsid w:val="00FC3670"/>
    <w:rsid w:val="00FC3889"/>
    <w:rsid w:val="00FC3BFE"/>
    <w:rsid w:val="00FC4406"/>
    <w:rsid w:val="00FC463F"/>
    <w:rsid w:val="00FC4939"/>
    <w:rsid w:val="00FC4B97"/>
    <w:rsid w:val="00FC4D7C"/>
    <w:rsid w:val="00FC4F7D"/>
    <w:rsid w:val="00FC5078"/>
    <w:rsid w:val="00FC511E"/>
    <w:rsid w:val="00FC52B2"/>
    <w:rsid w:val="00FC53E8"/>
    <w:rsid w:val="00FC59D2"/>
    <w:rsid w:val="00FC5B06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71BC"/>
    <w:rsid w:val="00FC7363"/>
    <w:rsid w:val="00FC79DB"/>
    <w:rsid w:val="00FC7B24"/>
    <w:rsid w:val="00FC7B8D"/>
    <w:rsid w:val="00FC7DBC"/>
    <w:rsid w:val="00FC7F8B"/>
    <w:rsid w:val="00FD0435"/>
    <w:rsid w:val="00FD071C"/>
    <w:rsid w:val="00FD0722"/>
    <w:rsid w:val="00FD0967"/>
    <w:rsid w:val="00FD0EED"/>
    <w:rsid w:val="00FD14C4"/>
    <w:rsid w:val="00FD1758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12AD"/>
    <w:rsid w:val="00FF1302"/>
    <w:rsid w:val="00FF13FA"/>
    <w:rsid w:val="00FF15CC"/>
    <w:rsid w:val="00FF1C43"/>
    <w:rsid w:val="00FF20A8"/>
    <w:rsid w:val="00FF2341"/>
    <w:rsid w:val="00FF24D0"/>
    <w:rsid w:val="00FF2814"/>
    <w:rsid w:val="00FF2A06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semiHidden/>
  </w:style>
  <w:style w:type="character" w:customStyle="1" w:styleId="TekstprzypisudolnegoZnak">
    <w:name w:val="Tekst przypisu dolnego Znak"/>
    <w:link w:val="Tekstprzypisudolnego"/>
    <w:semiHidden/>
    <w:rsid w:val="00F65763"/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81382A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hyperlink" Target="https://stat.gov.pl/metainformacje/slownik-pojec/pojecia-stosowane-w-statystyce-publicznej/3234,pojecie.html" TargetMode="External"/><Relationship Id="rId47" Type="http://schemas.openxmlformats.org/officeDocument/2006/relationships/hyperlink" Target="https://stat.gov.pl/metainformacje/slownik-pojec/pojecia-stosowane-w-statystyce-publicznej/701,pojecie.html" TargetMode="External"/><Relationship Id="rId63" Type="http://schemas.openxmlformats.org/officeDocument/2006/relationships/hyperlink" Target="https://stat.gov.pl/metainformacje/slownik-pojec/pojecia-stosowane-w-statystyce-publicznej/711,pojecie.html" TargetMode="External"/><Relationship Id="rId68" Type="http://schemas.openxmlformats.org/officeDocument/2006/relationships/hyperlink" Target="https://stat.gov.pl/metainformacje/slownik-pojec/pojecia-stosowane-w-statystyce-publicznej/109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stat.gov.pl/obszary-tematyczne/inne-opracowania/informacje-o-sytuacji-spoleczno-gospodarczej/informacja-o-sytuacji-spoleczno-gospodarczej-wojewodztw-nr-42018,3,32.html" TargetMode="External"/><Relationship Id="rId37" Type="http://schemas.openxmlformats.org/officeDocument/2006/relationships/hyperlink" Target="https://stat.gov.pl/metainformacje/slownik-pojec/pojecia-stosowane-w-statystyce-publicznej/2390,pojecie.html" TargetMode="External"/><Relationship Id="rId40" Type="http://schemas.openxmlformats.org/officeDocument/2006/relationships/hyperlink" Target="https://stat.gov.pl/metainformacje/slownik-pojec/pojecia-stosowane-w-statystyce-publicznej/711,pojecie.html" TargetMode="External"/><Relationship Id="rId45" Type="http://schemas.openxmlformats.org/officeDocument/2006/relationships/hyperlink" Target="https://stat.gov.pl/metainformacje/slownik-pojec/pojecia-stosowane-w-statystyce-publicznej/1094,pojecie.html" TargetMode="External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376,pojecie.html" TargetMode="External"/><Relationship Id="rId66" Type="http://schemas.openxmlformats.org/officeDocument/2006/relationships/hyperlink" Target="https://stat.gov.pl/metainformacje/slownik-pojec/pojecia-stosowane-w-statystyce-publicznej/1718,pojecie.html" TargetMode="External"/><Relationship Id="rId74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stat.gov.pl/metainformacje/slownik-pojec/pojecia-stosowane-w-statystyce-publicznej/1718,pojecie.html" TargetMode="External"/><Relationship Id="rId48" Type="http://schemas.openxmlformats.org/officeDocument/2006/relationships/hyperlink" Target="https://stat.gov.pl/metainformacje/slownik-pojec/pojecia-stosowane-w-statystyce-publicznej/201,pojecie.html" TargetMode="External"/><Relationship Id="rId56" Type="http://schemas.openxmlformats.org/officeDocument/2006/relationships/hyperlink" Target="https://bdl.stat.gov.pl/BDL/dane/podgrup/temat" TargetMode="External"/><Relationship Id="rId64" Type="http://schemas.openxmlformats.org/officeDocument/2006/relationships/hyperlink" Target="https://stat.gov.pl/metainformacje/slownik-pojec/pojecia-stosowane-w-statystyce-publicznej/2331,pojecie.html" TargetMode="External"/><Relationship Id="rId69" Type="http://schemas.openxmlformats.org/officeDocument/2006/relationships/hyperlink" Target="https://stat.gov.pl/metainformacje/slownik-pojec/pojecia-stosowane-w-statystyce-publicznej/362,pojecie.html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72" Type="http://schemas.openxmlformats.org/officeDocument/2006/relationships/hyperlink" Target="https://stat.gov.pl/metainformacje/slownik-pojec/pojecia-stosowane-w-statystyce-publicznej/47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693,pojecie.html" TargetMode="External"/><Relationship Id="rId46" Type="http://schemas.openxmlformats.org/officeDocument/2006/relationships/hyperlink" Target="https://stat.gov.pl/metainformacje/slownik-pojec/pojecia-stosowane-w-statystyce-publicznej/362,pojecie.html" TargetMode="External"/><Relationship Id="rId59" Type="http://schemas.openxmlformats.org/officeDocument/2006/relationships/hyperlink" Target="https://stat.gov.pl/metainformacje/slownik-pojec/pojecia-stosowane-w-statystyce-publicznej/2958,pojecie.html" TargetMode="External"/><Relationship Id="rId67" Type="http://schemas.openxmlformats.org/officeDocument/2006/relationships/hyperlink" Target="https://stat.gov.pl/metainformacje/slownik-pojec/pojecia-stosowane-w-statystyce-publicznej/1095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2331,pojecie.html" TargetMode="External"/><Relationship Id="rId54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62" Type="http://schemas.openxmlformats.org/officeDocument/2006/relationships/hyperlink" Target="https://stat.gov.pl/metainformacje/slownik-pojec/pojecia-stosowane-w-statystyce-publicznej/32,pojecie.html" TargetMode="External"/><Relationship Id="rId70" Type="http://schemas.openxmlformats.org/officeDocument/2006/relationships/hyperlink" Target="https://stat.gov.pl/metainformacje/slownik-pojec/pojecia-stosowane-w-statystyce-publicznej/701,pojecie.html" TargetMode="External"/><Relationship Id="rId75" Type="http://schemas.openxmlformats.org/officeDocument/2006/relationships/hyperlink" Target="https://stat.gov.pl/metainformacje/slownik-pojec/pojecia-stosowane-w-statystyce-publicznej/2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hyperlink" Target="mailto:SekretariatUSWAW@stat.gov.pl" TargetMode="External"/><Relationship Id="rId36" Type="http://schemas.openxmlformats.org/officeDocument/2006/relationships/hyperlink" Target="https://stat.gov.pl/metainformacje/slownik-pojec/pojecia-stosowane-w-statystyce-publicznej/2958,pojecie.html" TargetMode="External"/><Relationship Id="rId49" Type="http://schemas.openxmlformats.org/officeDocument/2006/relationships/hyperlink" Target="https://stat.gov.pl/metainformacje/slownik-pojec/pojecia-stosowane-w-statystyce-publicznej/473,pojecie.html" TargetMode="External"/><Relationship Id="rId57" Type="http://schemas.openxmlformats.org/officeDocument/2006/relationships/hyperlink" Target="https://stat.gov.pl/metainformacje/slownik-pojec/pojecia-stosowane-w-statystyce-publicznej/986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publikacje-i-foldery/inne-opracowania/raport-o-sytuacji-spoleczno-gospodarczej-wojewodztwa-mazowieckiego-w-2018-r-,13,8.html" TargetMode="External"/><Relationship Id="rId44" Type="http://schemas.openxmlformats.org/officeDocument/2006/relationships/hyperlink" Target="https://stat.gov.pl/metainformacje/slownik-pojec/pojecia-stosowane-w-statystyce-publicznej/1095,pojecie.html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3234,pojecie.html" TargetMode="External"/><Relationship Id="rId73" Type="http://schemas.openxmlformats.org/officeDocument/2006/relationships/hyperlink" Target="https://stat.gov.pl/metainformacje/slownik-pojec/pojecia-stosowane-w-statystyce-publicznej/88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32,pojecie.html" TargetMode="External"/><Relationship Id="rId34" Type="http://schemas.openxmlformats.org/officeDocument/2006/relationships/hyperlink" Target="https://stat.gov.pl/metainformacje/slownik-pojec/pojecia-stosowane-w-statystyce-publicznej/986,pojecie.html" TargetMode="External"/><Relationship Id="rId50" Type="http://schemas.openxmlformats.org/officeDocument/2006/relationships/hyperlink" Target="https://stat.gov.pl/metainformacje/slownik-pojec/pojecia-stosowane-w-statystyce-publicznej/886,pojecie.html" TargetMode="External"/><Relationship Id="rId55" Type="http://schemas.openxmlformats.org/officeDocument/2006/relationships/hyperlink" Target="https://stat.gov.pl/obszary-tematyczne/inne-opracowania/informacje-o-sytuacji-spoleczno-gospodarczej/informacja-o-sytuacji-spoleczno-gospodarczej-wojewodztw-nr-42018,3,32.html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CD73-DD7E-469C-AD1A-73F1902F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16937</TotalTime>
  <Pages>25</Pages>
  <Words>7356</Words>
  <Characters>42965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3107</cp:revision>
  <cp:lastPrinted>2019-05-24T09:29:00Z</cp:lastPrinted>
  <dcterms:created xsi:type="dcterms:W3CDTF">2015-01-22T08:03:00Z</dcterms:created>
  <dcterms:modified xsi:type="dcterms:W3CDTF">2019-05-29T05:31:00Z</dcterms:modified>
</cp:coreProperties>
</file>