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71AD4" w14:textId="77777777" w:rsidR="00393761" w:rsidRPr="00064EC7" w:rsidRDefault="001A52F4" w:rsidP="00064EC7">
      <w:pPr>
        <w:pStyle w:val="Nagwek1"/>
        <w:rPr>
          <w:lang w:val="pl-PL"/>
        </w:rPr>
      </w:pPr>
      <w:r w:rsidRPr="001F453B">
        <w:rPr>
          <w:noProof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7C2B2FB4" wp14:editId="1FD1F6B7">
                <wp:simplePos x="0" y="0"/>
                <wp:positionH relativeFrom="margin">
                  <wp:posOffset>-12700</wp:posOffset>
                </wp:positionH>
                <wp:positionV relativeFrom="paragraph">
                  <wp:posOffset>724535</wp:posOffset>
                </wp:positionV>
                <wp:extent cx="2108200" cy="1205230"/>
                <wp:effectExtent l="0" t="0" r="6350" b="0"/>
                <wp:wrapSquare wrapText="bothSides"/>
                <wp:docPr id="6" name="Pole tekstowe 2" descr="Opis wskaźnika ikona strzałki skierowanej grotem w górę, oznacza wzrost  kwoty wypłaconych świadczeń r/r o 19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8200" cy="12052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2B8F0" w14:textId="77777777" w:rsidR="00EB6319" w:rsidRPr="00C11AD9" w:rsidRDefault="00EB6319" w:rsidP="001F453B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C11AD9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C11AD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19,4%</w:t>
                            </w:r>
                          </w:p>
                          <w:p w14:paraId="3B2DB0BF" w14:textId="77777777" w:rsidR="00EB6319" w:rsidRPr="007D605C" w:rsidRDefault="00EB6319" w:rsidP="001F453B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E55EE5">
                              <w:t>Wzrost kwoty wypłaconych świadczeń rodzinnych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2B2FB4" id="Pole tekstowe 2" o:spid="_x0000_s1026" alt="Opis wskaźnika ikona strzałki skierowanej grotem w górę, oznacza wzrost  kwoty wypłaconych świadczeń r/r o 19,4%" style="position:absolute;margin-left:-1pt;margin-top:57.05pt;width:166pt;height:94.9pt;z-index:251649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" fillcolor="#001d77" stroked="f">
                <v:stroke joinstyle="miter"/>
                <v:textbox>
                  <w:txbxContent>
                    <w:p w14:paraId="3B72B8F0" w14:textId="77777777" w:rsidR="00EB6319" w:rsidRPr="00C11AD9" w:rsidRDefault="00EB6319" w:rsidP="001F453B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C11AD9">
                        <w:rPr>
                          <w:rStyle w:val="WartowskanikaZnak"/>
                        </w:rPr>
                        <w:t xml:space="preserve"> </w:t>
                      </w:r>
                      <w:r w:rsidRPr="00C11AD9">
                        <w:rPr>
                          <w:rStyle w:val="WartowskanikaZnak"/>
                          <w:sz w:val="72"/>
                          <w:szCs w:val="72"/>
                        </w:rPr>
                        <w:t>19,4%</w:t>
                      </w:r>
                    </w:p>
                    <w:p w14:paraId="3B2DB0BF" w14:textId="77777777" w:rsidR="00EB6319" w:rsidRPr="007D605C" w:rsidRDefault="00EB6319" w:rsidP="001F453B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E55EE5">
                        <w:t>Wzrost kwoty wypłaconych świadczeń rodzinnych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5296D" w:rsidRPr="00064EC7">
        <w:rPr>
          <w:lang w:val="pl-PL"/>
        </w:rPr>
        <w:t>Świadczenia na rzecz rodziny w 2024 r.</w:t>
      </w:r>
    </w:p>
    <w:p w14:paraId="527CEBC4" w14:textId="77777777" w:rsidR="006D7409" w:rsidRPr="001F453B" w:rsidRDefault="005F62AA" w:rsidP="001A52F4">
      <w:pPr>
        <w:pStyle w:val="Lead"/>
        <w:spacing w:after="480"/>
      </w:pPr>
      <w:r w:rsidRPr="001F453B">
        <w:t>W 2024 r. na wsparcie rodzin w formie świadczeń rodzinnych przeznaczono 14,7 mld zł</w:t>
      </w:r>
      <w:r w:rsidR="001A52F4">
        <w:t>,</w:t>
      </w:r>
      <w:r w:rsidRPr="001F453B">
        <w:t xml:space="preserve"> </w:t>
      </w:r>
      <w:r w:rsidR="001A52F4">
        <w:t>a w</w:t>
      </w:r>
      <w:r w:rsidRPr="001F453B">
        <w:t xml:space="preserve"> ramach programu „Dobry Start” </w:t>
      </w:r>
      <w:r w:rsidR="005224B2">
        <w:t xml:space="preserve">– </w:t>
      </w:r>
      <w:r w:rsidRPr="001F453B">
        <w:t>1,4</w:t>
      </w:r>
      <w:r w:rsidR="001A52F4">
        <w:t xml:space="preserve"> </w:t>
      </w:r>
      <w:r w:rsidRPr="001F453B">
        <w:t>mld zł. Kartę Dużej Rodziny posiadało 1,9 mln rodzin. Łączna kwota wypłaconych świadczeń z</w:t>
      </w:r>
      <w:r w:rsidR="001A52F4">
        <w:t xml:space="preserve"> </w:t>
      </w:r>
      <w:r w:rsidRPr="001F453B">
        <w:t>funduszu alim</w:t>
      </w:r>
      <w:r w:rsidR="00DE3208">
        <w:t xml:space="preserve">entacyjnego wyniosła blisko 0,8 </w:t>
      </w:r>
      <w:r w:rsidRPr="001F453B">
        <w:t>mld zł. W</w:t>
      </w:r>
      <w:r w:rsidR="00BD61E1">
        <w:t xml:space="preserve"> </w:t>
      </w:r>
      <w:r w:rsidRPr="001F453B">
        <w:t>ramach rządowego programu „Rodzina 800 plus” na świadczenia wychowawcze przekazano 66,1 mld zł.</w:t>
      </w:r>
    </w:p>
    <w:p w14:paraId="1D6D9340" w14:textId="77777777" w:rsidR="005F62AA" w:rsidRPr="00B749F8" w:rsidRDefault="007B337D" w:rsidP="00064EC7">
      <w:pPr>
        <w:pStyle w:val="Nagwek2"/>
        <w:rPr>
          <w:lang w:val="pl-PL"/>
        </w:rPr>
      </w:pPr>
      <w:r w:rsidRPr="00662710">
        <w:rPr>
          <w:noProof/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54F29ABA" wp14:editId="7A26C003">
                <wp:simplePos x="0" y="0"/>
                <wp:positionH relativeFrom="column">
                  <wp:posOffset>5219700</wp:posOffset>
                </wp:positionH>
                <wp:positionV relativeFrom="paragraph">
                  <wp:posOffset>162560</wp:posOffset>
                </wp:positionV>
                <wp:extent cx="1724400" cy="874800"/>
                <wp:effectExtent l="0" t="0" r="0" b="1905"/>
                <wp:wrapTight wrapText="bothSides">
                  <wp:wrapPolygon edited="0">
                    <wp:start x="716" y="0"/>
                    <wp:lineTo x="716" y="21176"/>
                    <wp:lineTo x="20765" y="21176"/>
                    <wp:lineTo x="20765" y="0"/>
                    <wp:lineTo x="716" y="0"/>
                  </wp:wrapPolygon>
                </wp:wrapTight>
                <wp:docPr id="3" name="Pole tekstowe 3" descr="Ze świadczeń rodzinnych miesięcznie korzystało średnio 1,3 mln beneficj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7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6091C" w14:textId="77777777" w:rsidR="00EB6319" w:rsidRPr="00BF39F8" w:rsidRDefault="00EB6319" w:rsidP="00BF39F8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BF39F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Ze świadczeń rodzinnych miesięcznie korzystało średnio 1,3 mln beneficjentów</w:t>
                            </w:r>
                          </w:p>
                          <w:p w14:paraId="229845A0" w14:textId="77777777" w:rsidR="00EB6319" w:rsidRPr="00B749F8" w:rsidRDefault="00EB6319" w:rsidP="00BF39F8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29ABA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Ze świadczeń rodzinnych miesięcznie korzystało średnio 1,3 mln beneficjentów" style="position:absolute;margin-left:411pt;margin-top:12.8pt;width:135.8pt;height:68.9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" filled="f" stroked="f">
                <v:textbox>
                  <w:txbxContent>
                    <w:p w14:paraId="2006091C" w14:textId="77777777" w:rsidR="00EB6319" w:rsidRPr="00BF39F8" w:rsidRDefault="00EB6319" w:rsidP="00BF39F8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BF39F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Ze świadczeń rodzinnych miesięcznie korzystało średnio 1,3 mln beneficjentów</w:t>
                      </w:r>
                    </w:p>
                    <w:p w14:paraId="229845A0" w14:textId="77777777" w:rsidR="00EB6319" w:rsidRPr="00B749F8" w:rsidRDefault="00EB6319" w:rsidP="00BF39F8">
                      <w:pPr>
                        <w:pStyle w:val="Tekstzbokuwramcenaszarympolu"/>
                        <w:rPr>
                          <w:lang w:val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5F62AA" w:rsidRPr="00B749F8">
        <w:rPr>
          <w:lang w:val="pl-PL"/>
        </w:rPr>
        <w:t xml:space="preserve">Świadczenia rodzinne </w:t>
      </w:r>
      <w:r w:rsidR="005F62AA" w:rsidRPr="00C11AD9">
        <w:rPr>
          <w:lang w:val="pl-PL"/>
        </w:rPr>
        <w:t>ogółem</w:t>
      </w:r>
    </w:p>
    <w:p w14:paraId="0FB6B7F3" w14:textId="77777777" w:rsidR="0061677C" w:rsidRDefault="005F62AA" w:rsidP="005F62AA">
      <w:pPr>
        <w:rPr>
          <w:rFonts w:eastAsia="Times New Roman" w:cs="Times New Roman"/>
          <w:noProof/>
          <w:szCs w:val="19"/>
          <w:lang w:eastAsia="pl-PL"/>
        </w:rPr>
      </w:pPr>
      <w:r w:rsidRPr="00662710">
        <w:rPr>
          <w:rFonts w:eastAsia="Times New Roman" w:cs="Times New Roman"/>
          <w:noProof/>
          <w:szCs w:val="19"/>
          <w:lang w:eastAsia="pl-PL"/>
        </w:rPr>
        <w:t>W 202</w:t>
      </w:r>
      <w:r>
        <w:rPr>
          <w:rFonts w:eastAsia="Times New Roman" w:cs="Times New Roman"/>
          <w:noProof/>
          <w:szCs w:val="19"/>
          <w:lang w:eastAsia="pl-PL"/>
        </w:rPr>
        <w:t>4</w:t>
      </w:r>
      <w:r w:rsidRPr="00662710">
        <w:rPr>
          <w:rFonts w:eastAsia="Times New Roman" w:cs="Times New Roman"/>
          <w:noProof/>
          <w:szCs w:val="19"/>
          <w:lang w:eastAsia="pl-PL"/>
        </w:rPr>
        <w:t xml:space="preserve"> r. na świadczenia rodzinne</w:t>
      </w:r>
      <w:r w:rsidR="0061677C">
        <w:rPr>
          <w:rFonts w:eastAsia="Times New Roman" w:cs="Times New Roman"/>
          <w:noProof/>
          <w:szCs w:val="19"/>
          <w:lang w:eastAsia="pl-PL"/>
        </w:rPr>
        <w:t xml:space="preserve"> </w:t>
      </w:r>
      <w:r w:rsidRPr="00694116">
        <w:rPr>
          <w:rFonts w:eastAsia="Times New Roman" w:cs="Times New Roman"/>
          <w:noProof/>
          <w:szCs w:val="19"/>
          <w:lang w:eastAsia="pl-PL"/>
        </w:rPr>
        <w:t xml:space="preserve">przeznaczono </w:t>
      </w:r>
      <w:r w:rsidRPr="00A43630">
        <w:rPr>
          <w:rFonts w:eastAsia="Times New Roman" w:cs="Times New Roman"/>
          <w:noProof/>
          <w:szCs w:val="19"/>
          <w:lang w:eastAsia="pl-PL"/>
        </w:rPr>
        <w:t>14,7 mld zł, tj. o</w:t>
      </w:r>
      <w:r w:rsidR="00FB3B54">
        <w:rPr>
          <w:rFonts w:eastAsia="Times New Roman" w:cs="Times New Roman"/>
          <w:noProof/>
          <w:szCs w:val="19"/>
          <w:lang w:eastAsia="pl-PL"/>
        </w:rPr>
        <w:t xml:space="preserve"> </w:t>
      </w:r>
      <w:r w:rsidRPr="00A43630">
        <w:rPr>
          <w:rFonts w:eastAsia="Times New Roman" w:cs="Times New Roman"/>
          <w:noProof/>
          <w:szCs w:val="19"/>
          <w:lang w:eastAsia="pl-PL"/>
        </w:rPr>
        <w:t>2,4</w:t>
      </w:r>
      <w:r w:rsidR="00FB3B54">
        <w:rPr>
          <w:rFonts w:eastAsia="Times New Roman" w:cs="Times New Roman"/>
          <w:noProof/>
          <w:szCs w:val="19"/>
          <w:lang w:eastAsia="pl-PL"/>
        </w:rPr>
        <w:t xml:space="preserve"> </w:t>
      </w:r>
      <w:r w:rsidRPr="00A43630">
        <w:rPr>
          <w:rFonts w:eastAsia="Times New Roman" w:cs="Times New Roman"/>
          <w:noProof/>
          <w:szCs w:val="19"/>
          <w:lang w:eastAsia="pl-PL"/>
        </w:rPr>
        <w:t xml:space="preserve">mld zł (19,4%) więcej niż </w:t>
      </w:r>
      <w:r w:rsidR="00A81F43">
        <w:rPr>
          <w:rFonts w:eastAsia="Times New Roman" w:cs="Times New Roman"/>
          <w:noProof/>
          <w:szCs w:val="19"/>
          <w:lang w:eastAsia="pl-PL"/>
        </w:rPr>
        <w:t>przed rokiem</w:t>
      </w:r>
      <w:r w:rsidRPr="00A43630">
        <w:rPr>
          <w:rFonts w:eastAsia="Times New Roman" w:cs="Times New Roman"/>
          <w:noProof/>
          <w:szCs w:val="19"/>
          <w:lang w:eastAsia="pl-PL"/>
        </w:rPr>
        <w:t xml:space="preserve">. Ze świadczeń tych </w:t>
      </w:r>
      <w:r w:rsidR="00FB3B54" w:rsidRPr="00A43630">
        <w:rPr>
          <w:rFonts w:eastAsia="Times New Roman" w:cs="Times New Roman"/>
          <w:noProof/>
          <w:szCs w:val="19"/>
          <w:lang w:eastAsia="pl-PL"/>
        </w:rPr>
        <w:t xml:space="preserve">miesięcznie </w:t>
      </w:r>
      <w:r w:rsidRPr="00A43630">
        <w:rPr>
          <w:rFonts w:eastAsia="Times New Roman" w:cs="Times New Roman"/>
          <w:noProof/>
          <w:szCs w:val="19"/>
          <w:lang w:eastAsia="pl-PL"/>
        </w:rPr>
        <w:t>korzystało średnio 1,3</w:t>
      </w:r>
      <w:r w:rsidR="00FB3B54">
        <w:rPr>
          <w:rFonts w:eastAsia="Times New Roman" w:cs="Times New Roman"/>
          <w:noProof/>
          <w:szCs w:val="19"/>
          <w:lang w:eastAsia="pl-PL"/>
        </w:rPr>
        <w:t xml:space="preserve"> </w:t>
      </w:r>
      <w:r w:rsidRPr="00A43630">
        <w:rPr>
          <w:rFonts w:eastAsia="Times New Roman" w:cs="Times New Roman"/>
          <w:noProof/>
          <w:szCs w:val="19"/>
          <w:lang w:eastAsia="pl-PL"/>
        </w:rPr>
        <w:t>mln beneficjentów</w:t>
      </w:r>
      <w:r w:rsidR="00DF4399">
        <w:rPr>
          <w:rStyle w:val="Odwoanieprzypisudolnego"/>
          <w:noProof/>
        </w:rPr>
        <w:footnoteReference w:id="2"/>
      </w:r>
      <w:r w:rsidR="000E5075">
        <w:rPr>
          <w:rFonts w:eastAsia="Times New Roman" w:cs="Times New Roman"/>
          <w:noProof/>
          <w:szCs w:val="19"/>
          <w:lang w:eastAsia="pl-PL"/>
        </w:rPr>
        <w:t xml:space="preserve"> </w:t>
      </w:r>
      <w:r w:rsidR="000E5075">
        <w:t>(o</w:t>
      </w:r>
      <w:r w:rsidR="0061677C">
        <w:t> </w:t>
      </w:r>
      <w:r w:rsidR="000E5075">
        <w:t>6,0% mniej niż rok wcześniej)</w:t>
      </w:r>
      <w:r w:rsidR="000E5075">
        <w:rPr>
          <w:rFonts w:eastAsia="Times New Roman" w:cs="Times New Roman"/>
          <w:noProof/>
          <w:szCs w:val="19"/>
          <w:lang w:eastAsia="pl-PL"/>
        </w:rPr>
        <w:t>,</w:t>
      </w:r>
      <w:r w:rsidRPr="00A43630">
        <w:rPr>
          <w:rFonts w:eastAsia="Times New Roman" w:cs="Times New Roman"/>
          <w:noProof/>
          <w:szCs w:val="19"/>
          <w:lang w:eastAsia="pl-PL"/>
        </w:rPr>
        <w:t xml:space="preserve"> a</w:t>
      </w:r>
      <w:r w:rsidR="00592114">
        <w:rPr>
          <w:rFonts w:eastAsia="Times New Roman" w:cs="Times New Roman"/>
          <w:noProof/>
          <w:szCs w:val="19"/>
          <w:lang w:eastAsia="pl-PL"/>
        </w:rPr>
        <w:t xml:space="preserve"> </w:t>
      </w:r>
      <w:r w:rsidRPr="00A43630">
        <w:rPr>
          <w:rFonts w:eastAsia="Times New Roman" w:cs="Times New Roman"/>
          <w:noProof/>
          <w:szCs w:val="19"/>
          <w:lang w:eastAsia="pl-PL"/>
        </w:rPr>
        <w:t>przeciętnie w</w:t>
      </w:r>
      <w:r w:rsidR="00324CC2">
        <w:rPr>
          <w:rFonts w:eastAsia="Times New Roman" w:cs="Times New Roman"/>
          <w:noProof/>
          <w:szCs w:val="19"/>
          <w:lang w:eastAsia="pl-PL"/>
        </w:rPr>
        <w:t> </w:t>
      </w:r>
      <w:r w:rsidRPr="00A43630">
        <w:rPr>
          <w:rFonts w:eastAsia="Times New Roman" w:cs="Times New Roman"/>
          <w:noProof/>
          <w:szCs w:val="19"/>
          <w:lang w:eastAsia="pl-PL"/>
        </w:rPr>
        <w:t>miesiącu wypłacano 2,6 mln świadczeń</w:t>
      </w:r>
      <w:r w:rsidR="000E5075">
        <w:rPr>
          <w:rFonts w:eastAsia="Times New Roman" w:cs="Times New Roman"/>
          <w:noProof/>
          <w:szCs w:val="19"/>
          <w:lang w:eastAsia="pl-PL"/>
        </w:rPr>
        <w:t xml:space="preserve"> </w:t>
      </w:r>
      <w:r w:rsidR="000E5075">
        <w:t>(o</w:t>
      </w:r>
      <w:r w:rsidR="0061677C">
        <w:t> </w:t>
      </w:r>
      <w:r w:rsidR="000E5075">
        <w:t>10,8% mniej niż rok wcześniej</w:t>
      </w:r>
      <w:r w:rsidR="000E5075" w:rsidRPr="00F066EC">
        <w:t>)</w:t>
      </w:r>
      <w:r w:rsidRPr="00F066EC">
        <w:rPr>
          <w:rFonts w:eastAsia="Times New Roman" w:cs="Times New Roman"/>
          <w:noProof/>
          <w:szCs w:val="19"/>
          <w:lang w:eastAsia="pl-PL"/>
        </w:rPr>
        <w:t>.</w:t>
      </w:r>
    </w:p>
    <w:p w14:paraId="6FBB9381" w14:textId="77777777" w:rsidR="005F62AA" w:rsidRDefault="005F62AA" w:rsidP="005F62AA">
      <w:pPr>
        <w:rPr>
          <w:rFonts w:eastAsia="Times New Roman" w:cs="Times New Roman"/>
          <w:noProof/>
          <w:szCs w:val="19"/>
          <w:lang w:eastAsia="pl-PL"/>
        </w:rPr>
      </w:pPr>
      <w:r w:rsidRPr="00F066EC">
        <w:rPr>
          <w:rFonts w:eastAsia="Times New Roman" w:cs="Times New Roman"/>
          <w:noProof/>
          <w:szCs w:val="19"/>
          <w:lang w:eastAsia="pl-PL"/>
        </w:rPr>
        <w:t>Najwięcej środków, podobnie jak w</w:t>
      </w:r>
      <w:r w:rsidR="00592114" w:rsidRPr="00F066EC">
        <w:rPr>
          <w:rFonts w:eastAsia="Times New Roman" w:cs="Times New Roman"/>
          <w:noProof/>
          <w:szCs w:val="19"/>
          <w:lang w:eastAsia="pl-PL"/>
        </w:rPr>
        <w:t xml:space="preserve"> </w:t>
      </w:r>
      <w:r w:rsidRPr="00F066EC">
        <w:rPr>
          <w:rFonts w:eastAsia="Times New Roman" w:cs="Times New Roman"/>
          <w:noProof/>
          <w:szCs w:val="19"/>
          <w:lang w:eastAsia="pl-PL"/>
        </w:rPr>
        <w:t>2023 r., przeznaczono na pomoc skierowaną d</w:t>
      </w:r>
      <w:r w:rsidR="005B5B62">
        <w:rPr>
          <w:rFonts w:eastAsia="Times New Roman" w:cs="Times New Roman"/>
          <w:noProof/>
          <w:szCs w:val="19"/>
          <w:lang w:eastAsia="pl-PL"/>
        </w:rPr>
        <w:t>o</w:t>
      </w:r>
      <w:r w:rsidRPr="00F066EC">
        <w:rPr>
          <w:rFonts w:eastAsia="Times New Roman" w:cs="Times New Roman"/>
          <w:noProof/>
          <w:szCs w:val="19"/>
          <w:lang w:eastAsia="pl-PL"/>
        </w:rPr>
        <w:t xml:space="preserve"> osób niepełnospraw</w:t>
      </w:r>
      <w:r w:rsidR="005B5B62">
        <w:rPr>
          <w:rFonts w:eastAsia="Times New Roman" w:cs="Times New Roman"/>
          <w:noProof/>
          <w:szCs w:val="19"/>
          <w:lang w:eastAsia="pl-PL"/>
        </w:rPr>
        <w:t>nych</w:t>
      </w:r>
      <w:r w:rsidRPr="00F066EC">
        <w:rPr>
          <w:rFonts w:eastAsia="Times New Roman" w:cs="Times New Roman"/>
          <w:noProof/>
          <w:szCs w:val="19"/>
          <w:lang w:eastAsia="pl-PL"/>
        </w:rPr>
        <w:t>, czyli na świadczenia opiekuńcze, które stanowiły 84,6% ogólnej kwoty wydatków. Wydatki na pomoc skierowaną do rodzin z dziećmi, czyli zasiłki rodzinne wraz z</w:t>
      </w:r>
      <w:r w:rsidR="00B931AD">
        <w:rPr>
          <w:rFonts w:eastAsia="Times New Roman" w:cs="Times New Roman"/>
          <w:noProof/>
          <w:szCs w:val="19"/>
          <w:lang w:eastAsia="pl-PL"/>
        </w:rPr>
        <w:t> </w:t>
      </w:r>
      <w:r w:rsidRPr="00F066EC">
        <w:rPr>
          <w:rFonts w:eastAsia="Times New Roman" w:cs="Times New Roman"/>
          <w:noProof/>
          <w:szCs w:val="19"/>
          <w:lang w:eastAsia="pl-PL"/>
        </w:rPr>
        <w:t>dodatkami, zapomogi z tytułu urodzenia się dziecka, świadczenia rodzicielskie i inne świadczenia rodzinne wypłacane ze środków własnych gmin stanowiły 15,4% ogólnej kwoty</w:t>
      </w:r>
      <w:r w:rsidRPr="00391C03">
        <w:rPr>
          <w:rFonts w:eastAsia="Times New Roman" w:cs="Times New Roman"/>
          <w:noProof/>
          <w:szCs w:val="19"/>
          <w:lang w:eastAsia="pl-PL"/>
        </w:rPr>
        <w:t xml:space="preserve"> wydatków.</w:t>
      </w:r>
    </w:p>
    <w:p w14:paraId="0A16BED7" w14:textId="77777777" w:rsidR="009E405C" w:rsidRPr="00397C61" w:rsidRDefault="009E405C" w:rsidP="00E70E53">
      <w:pPr>
        <w:rPr>
          <w:b/>
          <w:bCs/>
        </w:rPr>
      </w:pPr>
      <w:r w:rsidRPr="00397C61">
        <w:rPr>
          <w:b/>
          <w:bCs/>
        </w:rPr>
        <w:t>Wykres 1. Wydatki na świadczenia rodzinne w 2024 r.</w:t>
      </w:r>
    </w:p>
    <w:p w14:paraId="25A40511" w14:textId="77777777" w:rsidR="005F62AA" w:rsidRPr="00F657A3" w:rsidRDefault="00E70E53" w:rsidP="009E405C">
      <w:pPr>
        <w:pStyle w:val="Tytuwykresu"/>
        <w:jc w:val="center"/>
        <w:rPr>
          <w:b w:val="0"/>
          <w:sz w:val="12"/>
          <w:szCs w:val="12"/>
          <w:lang w:val="pl-PL"/>
        </w:rPr>
      </w:pPr>
      <w:r w:rsidRPr="00662710">
        <w:rPr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3BA12941" wp14:editId="30B86753">
                <wp:simplePos x="0" y="0"/>
                <wp:positionH relativeFrom="column">
                  <wp:posOffset>5219700</wp:posOffset>
                </wp:positionH>
                <wp:positionV relativeFrom="paragraph">
                  <wp:posOffset>964565</wp:posOffset>
                </wp:positionV>
                <wp:extent cx="1724400" cy="874800"/>
                <wp:effectExtent l="0" t="0" r="0" b="1905"/>
                <wp:wrapTight wrapText="bothSides">
                  <wp:wrapPolygon edited="0">
                    <wp:start x="716" y="0"/>
                    <wp:lineTo x="716" y="21176"/>
                    <wp:lineTo x="20765" y="21176"/>
                    <wp:lineTo x="20765" y="0"/>
                    <wp:lineTo x="716" y="0"/>
                  </wp:wrapPolygon>
                </wp:wrapTight>
                <wp:docPr id="29" name="Pole tekstowe 29" descr="Najwięcej środków przeznaczono na świadczenia opiekuńcze (84,6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7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97FD8" w14:textId="77777777" w:rsidR="00EB6319" w:rsidRPr="00E70E53" w:rsidRDefault="00EB6319" w:rsidP="00E70E53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E5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Najwięcej środków przeznaczono na świadczenia opiekuńcze (84,6%)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12941" id="Pole tekstowe 29" o:spid="_x0000_s1028" type="#_x0000_t202" alt="Najwięcej środków przeznaczono na świadczenia opiekuńcze (84,6%)" style="position:absolute;left:0;text-align:left;margin-left:411pt;margin-top:75.95pt;width:135.8pt;height:68.9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" filled="f" stroked="f">
                <v:textbox>
                  <w:txbxContent>
                    <w:p w14:paraId="79A97FD8" w14:textId="77777777" w:rsidR="00EB6319" w:rsidRPr="00E70E53" w:rsidRDefault="00EB6319" w:rsidP="00E70E53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E5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Najwięcej środków przeznaczono na świadczenia opiekuńcze (84,6%)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540FC">
        <w:rPr>
          <w:b w:val="0"/>
          <w:sz w:val="12"/>
          <w:szCs w:val="12"/>
          <w:lang w:val="pl-PL"/>
        </w:rPr>
        <w:drawing>
          <wp:inline distT="0" distB="0" distL="0" distR="0" wp14:anchorId="2D60A449" wp14:editId="6F8B42C8">
            <wp:extent cx="4407408" cy="2584704"/>
            <wp:effectExtent l="0" t="0" r="0" b="6350"/>
            <wp:docPr id="2" name="Obraz 2" descr="Wykres 1 przedstawia wydatki na świadczenia rodzinne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znazwy-1_prob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7408" cy="258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3112E" w14:textId="77777777" w:rsidR="00DF4399" w:rsidRDefault="00920092" w:rsidP="0035556B">
      <w:pPr>
        <w:pStyle w:val="Tablicanotka"/>
        <w:rPr>
          <w:noProof/>
          <w:lang w:val="pl-PL"/>
        </w:rPr>
      </w:pPr>
      <w:bookmarkStart w:id="0" w:name="_Hlk206053651"/>
      <w:r w:rsidRPr="00C11AD9">
        <w:rPr>
          <w:noProof/>
          <w:lang w:val="pl-PL"/>
        </w:rPr>
        <w:t>Źródło: Krajowy System Monitoringu Świadczeń Rodzinnych MRPiPS.</w:t>
      </w:r>
    </w:p>
    <w:bookmarkEnd w:id="0"/>
    <w:p w14:paraId="1396C770" w14:textId="7DF36186" w:rsidR="0061677C" w:rsidRDefault="00C9480E" w:rsidP="00592114">
      <w:pPr>
        <w:rPr>
          <w:noProof/>
        </w:rPr>
      </w:pPr>
      <w:r>
        <w:rPr>
          <w:noProof/>
        </w:rPr>
        <w:t xml:space="preserve">Od </w:t>
      </w:r>
      <w:r w:rsidR="00245972">
        <w:rPr>
          <w:noProof/>
        </w:rPr>
        <w:t>12 marca 2022 r., tj. od momentu wejścia w życie Ustawy o pomocy obywatelom Ukrainy w</w:t>
      </w:r>
      <w:r w:rsidR="00C6664F">
        <w:rPr>
          <w:noProof/>
        </w:rPr>
        <w:t> </w:t>
      </w:r>
      <w:r w:rsidR="00245972">
        <w:rPr>
          <w:noProof/>
        </w:rPr>
        <w:t>związku z konfliktem zbrojnym na terytorium tego państwa</w:t>
      </w:r>
      <w:r w:rsidR="0071351E">
        <w:rPr>
          <w:rStyle w:val="Odwoanieprzypisudolnego"/>
          <w:noProof/>
        </w:rPr>
        <w:footnoteReference w:id="3"/>
      </w:r>
      <w:r w:rsidR="00245972">
        <w:rPr>
          <w:noProof/>
        </w:rPr>
        <w:t xml:space="preserve">, </w:t>
      </w:r>
      <w:r>
        <w:rPr>
          <w:noProof/>
        </w:rPr>
        <w:t>o</w:t>
      </w:r>
      <w:r w:rsidR="00920092" w:rsidRPr="00592114">
        <w:rPr>
          <w:noProof/>
        </w:rPr>
        <w:t>bywatel</w:t>
      </w:r>
      <w:r w:rsidR="00E62614" w:rsidRPr="00592114">
        <w:rPr>
          <w:noProof/>
        </w:rPr>
        <w:t>e</w:t>
      </w:r>
      <w:r w:rsidR="00920092" w:rsidRPr="00592114">
        <w:rPr>
          <w:noProof/>
        </w:rPr>
        <w:t xml:space="preserve"> Ukrainy, którzy przybyli do Polski w związku z toczącymi się </w:t>
      </w:r>
      <w:r w:rsidR="0011602C">
        <w:rPr>
          <w:noProof/>
        </w:rPr>
        <w:t xml:space="preserve">na terytorium ich kraju </w:t>
      </w:r>
      <w:r w:rsidR="00920092" w:rsidRPr="00592114">
        <w:rPr>
          <w:noProof/>
        </w:rPr>
        <w:t xml:space="preserve">działaniami wojennymi </w:t>
      </w:r>
      <w:r w:rsidR="00920092" w:rsidRPr="00592114">
        <w:rPr>
          <w:noProof/>
        </w:rPr>
        <w:lastRenderedPageBreak/>
        <w:t>i</w:t>
      </w:r>
      <w:r w:rsidR="00C6664F">
        <w:rPr>
          <w:noProof/>
        </w:rPr>
        <w:t> </w:t>
      </w:r>
      <w:r w:rsidR="00920092" w:rsidRPr="00592114">
        <w:rPr>
          <w:noProof/>
        </w:rPr>
        <w:t>których pobyt został uznany za legalny</w:t>
      </w:r>
      <w:r w:rsidR="00E62614" w:rsidRPr="00592114">
        <w:rPr>
          <w:noProof/>
        </w:rPr>
        <w:t xml:space="preserve">, </w:t>
      </w:r>
      <w:r w:rsidR="009C43DF">
        <w:rPr>
          <w:noProof/>
        </w:rPr>
        <w:t>są</w:t>
      </w:r>
      <w:r w:rsidR="009C43DF" w:rsidRPr="00592114">
        <w:rPr>
          <w:noProof/>
        </w:rPr>
        <w:t xml:space="preserve"> </w:t>
      </w:r>
      <w:r w:rsidR="00920092" w:rsidRPr="00592114">
        <w:rPr>
          <w:noProof/>
        </w:rPr>
        <w:t>uprawnieni do korzystania z</w:t>
      </w:r>
      <w:r w:rsidR="008F56B0">
        <w:rPr>
          <w:noProof/>
        </w:rPr>
        <w:t xml:space="preserve"> </w:t>
      </w:r>
      <w:r w:rsidR="00920092" w:rsidRPr="00592114">
        <w:rPr>
          <w:noProof/>
        </w:rPr>
        <w:t>realizowanych przez gminy świadczeń rodzinnych.</w:t>
      </w:r>
    </w:p>
    <w:p w14:paraId="1A6DD03B" w14:textId="77777777" w:rsidR="00920092" w:rsidRPr="00592114" w:rsidRDefault="00032FB3" w:rsidP="00592114">
      <w:pPr>
        <w:rPr>
          <w:noProof/>
        </w:rPr>
      </w:pPr>
      <w:r w:rsidRPr="00032FB3">
        <w:rPr>
          <w:noProof/>
        </w:rPr>
        <w:t>W 2024 r. na świadczenia rodzinne dla obywateli Ukrainy przeznaczono 223,2 mln zł, co stanowiło 1,5% ogólnej kwoty świadczeń rodz</w:t>
      </w:r>
      <w:r>
        <w:rPr>
          <w:noProof/>
        </w:rPr>
        <w:t>innych. Było to o 13,1 mln zł (6,3</w:t>
      </w:r>
      <w:r w:rsidRPr="00032FB3">
        <w:rPr>
          <w:noProof/>
        </w:rPr>
        <w:t>%) więcej niż przed rokiem.</w:t>
      </w:r>
      <w:r>
        <w:rPr>
          <w:noProof/>
        </w:rPr>
        <w:t xml:space="preserve"> </w:t>
      </w:r>
      <w:r w:rsidR="00920092" w:rsidRPr="006C40B4">
        <w:rPr>
          <w:noProof/>
        </w:rPr>
        <w:t xml:space="preserve">Przeciętnie miesięcznie wypłacano </w:t>
      </w:r>
      <w:r w:rsidR="00E62614" w:rsidRPr="006C40B4">
        <w:rPr>
          <w:noProof/>
        </w:rPr>
        <w:t xml:space="preserve">w tym celu </w:t>
      </w:r>
      <w:r w:rsidR="00920092" w:rsidRPr="006C40B4">
        <w:rPr>
          <w:noProof/>
        </w:rPr>
        <w:t>48,8 tys. świadczeń.</w:t>
      </w:r>
    </w:p>
    <w:p w14:paraId="01DA3849" w14:textId="4C590B4E" w:rsidR="0061677C" w:rsidRDefault="00920092" w:rsidP="00592114">
      <w:pPr>
        <w:rPr>
          <w:noProof/>
        </w:rPr>
      </w:pPr>
      <w:r w:rsidRPr="00A43630">
        <w:rPr>
          <w:noProof/>
        </w:rPr>
        <w:t xml:space="preserve">Wśród świadczeń </w:t>
      </w:r>
      <w:r w:rsidRPr="005B030F">
        <w:rPr>
          <w:noProof/>
        </w:rPr>
        <w:t>rodzinnych wypłaconych obywatelom Ukrainy dominowały świadczenia opiekuńcze, czyli skierowane do osób</w:t>
      </w:r>
      <w:r w:rsidR="00592114" w:rsidRPr="005B030F">
        <w:rPr>
          <w:noProof/>
        </w:rPr>
        <w:t xml:space="preserve"> </w:t>
      </w:r>
      <w:r w:rsidRPr="005B030F">
        <w:rPr>
          <w:noProof/>
        </w:rPr>
        <w:t>niepełnospraw</w:t>
      </w:r>
      <w:r w:rsidR="00A03F33" w:rsidRPr="005B030F">
        <w:rPr>
          <w:noProof/>
        </w:rPr>
        <w:t>nych</w:t>
      </w:r>
      <w:r w:rsidRPr="005B030F">
        <w:rPr>
          <w:noProof/>
        </w:rPr>
        <w:t>. Ich wartość wyniosła 137,1</w:t>
      </w:r>
      <w:r w:rsidR="00F92BFE">
        <w:rPr>
          <w:noProof/>
        </w:rPr>
        <w:t xml:space="preserve"> </w:t>
      </w:r>
      <w:r w:rsidRPr="005B030F">
        <w:rPr>
          <w:noProof/>
        </w:rPr>
        <w:t xml:space="preserve">mln zł, co stanowiło 61,5% </w:t>
      </w:r>
      <w:r w:rsidR="008F56B0" w:rsidRPr="005B030F">
        <w:t>ogólnej wartości wypłacanych świadczeń</w:t>
      </w:r>
      <w:r w:rsidRPr="005B030F">
        <w:rPr>
          <w:noProof/>
        </w:rPr>
        <w:t xml:space="preserve"> dla obywateli Ukrainy. W</w:t>
      </w:r>
      <w:r w:rsidR="00B931AD">
        <w:rPr>
          <w:noProof/>
        </w:rPr>
        <w:t> </w:t>
      </w:r>
      <w:r w:rsidRPr="005B030F">
        <w:rPr>
          <w:noProof/>
        </w:rPr>
        <w:t>porównaniu z 2023 r. kwota</w:t>
      </w:r>
      <w:r w:rsidR="0075447D" w:rsidRPr="005B030F">
        <w:rPr>
          <w:noProof/>
        </w:rPr>
        <w:t xml:space="preserve"> tych </w:t>
      </w:r>
      <w:r w:rsidRPr="005B030F">
        <w:rPr>
          <w:noProof/>
        </w:rPr>
        <w:t>świadczeń wzrosła o</w:t>
      </w:r>
      <w:r w:rsidR="00DE3208">
        <w:rPr>
          <w:noProof/>
        </w:rPr>
        <w:t xml:space="preserve"> </w:t>
      </w:r>
      <w:r w:rsidRPr="005B030F">
        <w:rPr>
          <w:noProof/>
        </w:rPr>
        <w:t>45,1</w:t>
      </w:r>
      <w:r w:rsidR="00DE3208">
        <w:rPr>
          <w:noProof/>
        </w:rPr>
        <w:t xml:space="preserve"> </w:t>
      </w:r>
      <w:r w:rsidRPr="005B030F">
        <w:rPr>
          <w:noProof/>
        </w:rPr>
        <w:t>mln</w:t>
      </w:r>
      <w:r w:rsidR="00DE3208">
        <w:rPr>
          <w:noProof/>
        </w:rPr>
        <w:t xml:space="preserve"> </w:t>
      </w:r>
      <w:r w:rsidRPr="005B030F">
        <w:rPr>
          <w:noProof/>
        </w:rPr>
        <w:t>zł, tj.</w:t>
      </w:r>
      <w:r w:rsidR="00F51FC8" w:rsidRPr="005B030F">
        <w:rPr>
          <w:noProof/>
        </w:rPr>
        <w:t xml:space="preserve"> </w:t>
      </w:r>
      <w:r w:rsidRPr="005B030F">
        <w:rPr>
          <w:noProof/>
        </w:rPr>
        <w:t>49,0%</w:t>
      </w:r>
      <w:r w:rsidR="00B664BE">
        <w:rPr>
          <w:noProof/>
        </w:rPr>
        <w:t>, co jest związane</w:t>
      </w:r>
      <w:r w:rsidR="00292793">
        <w:rPr>
          <w:noProof/>
        </w:rPr>
        <w:t xml:space="preserve"> ze zmian</w:t>
      </w:r>
      <w:r w:rsidR="00B664BE">
        <w:rPr>
          <w:noProof/>
        </w:rPr>
        <w:t>ami</w:t>
      </w:r>
      <w:r w:rsidR="00292793">
        <w:rPr>
          <w:noProof/>
        </w:rPr>
        <w:t xml:space="preserve"> zasad przyznawania świadczenia pielęgnacyjnego.</w:t>
      </w:r>
    </w:p>
    <w:p w14:paraId="2BADFB9F" w14:textId="4EE5339C" w:rsidR="00920092" w:rsidRPr="00592114" w:rsidRDefault="008F56B0" w:rsidP="00592114">
      <w:pPr>
        <w:rPr>
          <w:noProof/>
        </w:rPr>
      </w:pPr>
      <w:r w:rsidRPr="005B030F">
        <w:t>Zasiłki rodzinne wraz z dodatkami wyniosły 48,3 mln zł i stanowiły 21,6% wartości świadczeń rodzinnych ogółem</w:t>
      </w:r>
      <w:r w:rsidR="007F4752">
        <w:t xml:space="preserve"> dla obywateli Ukrainy</w:t>
      </w:r>
      <w:r w:rsidRPr="005B030F">
        <w:t>.</w:t>
      </w:r>
      <w:r w:rsidR="00920092" w:rsidRPr="005B030F">
        <w:rPr>
          <w:noProof/>
        </w:rPr>
        <w:t xml:space="preserve"> Kwota tych świadczeń zmniejszyła się </w:t>
      </w:r>
      <w:r w:rsidR="00B74542" w:rsidRPr="005B030F">
        <w:rPr>
          <w:noProof/>
        </w:rPr>
        <w:t xml:space="preserve">w ujęciu rocznym </w:t>
      </w:r>
      <w:r w:rsidR="00920092" w:rsidRPr="005B030F">
        <w:rPr>
          <w:noProof/>
        </w:rPr>
        <w:t>o 25,9 mln</w:t>
      </w:r>
      <w:r w:rsidR="001D4B7C" w:rsidRPr="005B030F">
        <w:rPr>
          <w:noProof/>
        </w:rPr>
        <w:t xml:space="preserve"> zł</w:t>
      </w:r>
      <w:r w:rsidR="00E62614" w:rsidRPr="005B030F">
        <w:rPr>
          <w:noProof/>
        </w:rPr>
        <w:t>,</w:t>
      </w:r>
      <w:r w:rsidR="00920092" w:rsidRPr="005B030F">
        <w:rPr>
          <w:noProof/>
        </w:rPr>
        <w:t xml:space="preserve"> tj.</w:t>
      </w:r>
      <w:r w:rsidR="00C6664F">
        <w:rPr>
          <w:noProof/>
        </w:rPr>
        <w:t xml:space="preserve"> </w:t>
      </w:r>
      <w:r w:rsidR="00920092" w:rsidRPr="005B030F">
        <w:rPr>
          <w:noProof/>
        </w:rPr>
        <w:t>34,9%</w:t>
      </w:r>
      <w:r w:rsidR="001D4B7C" w:rsidRPr="005B030F">
        <w:rPr>
          <w:noProof/>
        </w:rPr>
        <w:t>.</w:t>
      </w:r>
      <w:r w:rsidR="00920092" w:rsidRPr="005B030F">
        <w:rPr>
          <w:noProof/>
        </w:rPr>
        <w:t xml:space="preserve"> </w:t>
      </w:r>
      <w:r w:rsidRPr="005B030F">
        <w:rPr>
          <w:noProof/>
        </w:rPr>
        <w:t>Ponadto wypłacono świadczenia rodzicielskie na kwotę 35,</w:t>
      </w:r>
      <w:r w:rsidR="007F4752" w:rsidRPr="005B030F">
        <w:rPr>
          <w:noProof/>
        </w:rPr>
        <w:t>8</w:t>
      </w:r>
      <w:r w:rsidR="007F4752">
        <w:rPr>
          <w:noProof/>
        </w:rPr>
        <w:t> </w:t>
      </w:r>
      <w:r w:rsidRPr="005B030F">
        <w:rPr>
          <w:noProof/>
        </w:rPr>
        <w:t>mln zł (16,0% ogółu</w:t>
      </w:r>
      <w:r w:rsidRPr="008F56B0">
        <w:rPr>
          <w:noProof/>
        </w:rPr>
        <w:t>) oraz zapomogi z tytułu urodzen</w:t>
      </w:r>
      <w:r>
        <w:rPr>
          <w:noProof/>
        </w:rPr>
        <w:t>ia dziecka – 2,0 mln zł (0,9%).</w:t>
      </w:r>
    </w:p>
    <w:p w14:paraId="4C9AD7F5" w14:textId="77777777" w:rsidR="00DA331D" w:rsidRPr="000F761C" w:rsidRDefault="00D65738" w:rsidP="00064EC7">
      <w:pPr>
        <w:pStyle w:val="Nagwek2"/>
        <w:rPr>
          <w:lang w:val="pl-PL"/>
        </w:rPr>
      </w:pPr>
      <w:r w:rsidRPr="00662710">
        <w:rPr>
          <w:noProof/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4C8DF0AF" wp14:editId="7C57577E">
                <wp:simplePos x="0" y="0"/>
                <wp:positionH relativeFrom="column">
                  <wp:posOffset>5220970</wp:posOffset>
                </wp:positionH>
                <wp:positionV relativeFrom="paragraph">
                  <wp:posOffset>402972</wp:posOffset>
                </wp:positionV>
                <wp:extent cx="1724400" cy="514800"/>
                <wp:effectExtent l="0" t="0" r="0" b="0"/>
                <wp:wrapTight wrapText="bothSides">
                  <wp:wrapPolygon edited="0">
                    <wp:start x="716" y="0"/>
                    <wp:lineTo x="716" y="20800"/>
                    <wp:lineTo x="20765" y="20800"/>
                    <wp:lineTo x="20765" y="0"/>
                    <wp:lineTo x="716" y="0"/>
                  </wp:wrapPolygon>
                </wp:wrapTight>
                <wp:docPr id="36" name="Pole tekstowe 36" descr="Na świadczenia opiekuńcze przeznaczono 12,4 mld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51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6C710" w14:textId="77777777" w:rsidR="00EB6319" w:rsidRPr="00B749F8" w:rsidRDefault="00EB6319" w:rsidP="005C1579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N</w:t>
                            </w:r>
                            <w:r w:rsidRPr="00B749F8">
                              <w:rPr>
                                <w:lang w:val="pl-PL"/>
                              </w:rPr>
                              <w:t>a świadczenia opiekuńcze</w:t>
                            </w:r>
                            <w:r>
                              <w:rPr>
                                <w:lang w:val="pl-PL"/>
                              </w:rPr>
                              <w:t xml:space="preserve"> </w:t>
                            </w:r>
                            <w:r w:rsidRPr="00B749F8">
                              <w:rPr>
                                <w:lang w:val="pl-PL"/>
                              </w:rPr>
                              <w:t xml:space="preserve">przeznaczono </w:t>
                            </w:r>
                            <w:r>
                              <w:rPr>
                                <w:lang w:val="pl-PL"/>
                              </w:rPr>
                              <w:t>12,4</w:t>
                            </w:r>
                            <w:r w:rsidRPr="00B749F8">
                              <w:rPr>
                                <w:lang w:val="pl-PL"/>
                              </w:rPr>
                              <w:t xml:space="preserve">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DF0AF" id="Pole tekstowe 36" o:spid="_x0000_s1029" type="#_x0000_t202" alt="Na świadczenia opiekuńcze przeznaczono 12,4 mld zł" style="position:absolute;margin-left:411.1pt;margin-top:31.75pt;width:135.8pt;height:40.5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" filled="f" stroked="f">
                <v:textbox>
                  <w:txbxContent>
                    <w:p w14:paraId="21A6C710" w14:textId="77777777" w:rsidR="00EB6319" w:rsidRPr="00B749F8" w:rsidRDefault="00EB6319" w:rsidP="005C1579">
                      <w:pPr>
                        <w:pStyle w:val="Tekstzbokuwramcenaszarympolu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N</w:t>
                      </w:r>
                      <w:r w:rsidRPr="00B749F8">
                        <w:rPr>
                          <w:lang w:val="pl-PL"/>
                        </w:rPr>
                        <w:t>a świadczenia opiekuńcze</w:t>
                      </w:r>
                      <w:r>
                        <w:rPr>
                          <w:lang w:val="pl-PL"/>
                        </w:rPr>
                        <w:t xml:space="preserve"> </w:t>
                      </w:r>
                      <w:r w:rsidRPr="00B749F8">
                        <w:rPr>
                          <w:lang w:val="pl-PL"/>
                        </w:rPr>
                        <w:t xml:space="preserve">przeznaczono </w:t>
                      </w:r>
                      <w:r>
                        <w:rPr>
                          <w:lang w:val="pl-PL"/>
                        </w:rPr>
                        <w:t>12,4</w:t>
                      </w:r>
                      <w:r w:rsidRPr="00B749F8">
                        <w:rPr>
                          <w:lang w:val="pl-PL"/>
                        </w:rPr>
                        <w:t xml:space="preserve"> mld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C1579">
        <w:rPr>
          <w:lang w:val="pl-PL"/>
        </w:rPr>
        <w:t>Świadczenia</w:t>
      </w:r>
      <w:r w:rsidR="0035556B">
        <w:rPr>
          <w:lang w:val="pl-PL"/>
        </w:rPr>
        <w:t xml:space="preserve"> opiekuńcze</w:t>
      </w:r>
      <w:r w:rsidR="005C1579">
        <w:rPr>
          <w:lang w:val="pl-PL"/>
        </w:rPr>
        <w:t xml:space="preserve"> ogółem</w:t>
      </w:r>
    </w:p>
    <w:p w14:paraId="4DF3815C" w14:textId="3F96A03A" w:rsidR="001C001E" w:rsidRDefault="008F56B0" w:rsidP="002D2D56">
      <w:pPr>
        <w:spacing w:after="0"/>
        <w:rPr>
          <w:noProof/>
        </w:rPr>
      </w:pPr>
      <w:r w:rsidRPr="008F56B0">
        <w:rPr>
          <w:noProof/>
        </w:rPr>
        <w:t>Świadczenia opiekuńcze, kierowane do osób</w:t>
      </w:r>
      <w:r w:rsidR="0075447D">
        <w:rPr>
          <w:noProof/>
        </w:rPr>
        <w:t xml:space="preserve"> niepełnosprawnych</w:t>
      </w:r>
      <w:r w:rsidRPr="008F56B0">
        <w:rPr>
          <w:noProof/>
        </w:rPr>
        <w:t>, wyniosły w 2024 r. 12,4</w:t>
      </w:r>
      <w:r w:rsidR="00B931AD">
        <w:rPr>
          <w:noProof/>
        </w:rPr>
        <w:t> </w:t>
      </w:r>
      <w:r w:rsidRPr="008F56B0">
        <w:rPr>
          <w:noProof/>
        </w:rPr>
        <w:t>mld</w:t>
      </w:r>
      <w:r w:rsidR="00B931AD">
        <w:rPr>
          <w:noProof/>
        </w:rPr>
        <w:t> </w:t>
      </w:r>
      <w:r w:rsidRPr="008F56B0">
        <w:rPr>
          <w:noProof/>
        </w:rPr>
        <w:t>zł i stanowiły najwięcej, bo 84,6% wartoś</w:t>
      </w:r>
      <w:r>
        <w:rPr>
          <w:noProof/>
        </w:rPr>
        <w:t xml:space="preserve">ci świadczeń rodzinnych ogółem. </w:t>
      </w:r>
      <w:r w:rsidR="00C4653C">
        <w:rPr>
          <w:noProof/>
        </w:rPr>
        <w:t>Do grupy świadczeń opiekuńczych zalicza się</w:t>
      </w:r>
      <w:r w:rsidR="005C1579" w:rsidRPr="00A43630">
        <w:rPr>
          <w:noProof/>
        </w:rPr>
        <w:t>: świa</w:t>
      </w:r>
      <w:r w:rsidR="005C1579" w:rsidRPr="00391C03">
        <w:rPr>
          <w:noProof/>
        </w:rPr>
        <w:t>dc</w:t>
      </w:r>
      <w:r w:rsidR="005C1579" w:rsidRPr="00A43630">
        <w:rPr>
          <w:noProof/>
        </w:rPr>
        <w:t>zeni</w:t>
      </w:r>
      <w:r w:rsidR="001D4B7C">
        <w:rPr>
          <w:noProof/>
        </w:rPr>
        <w:t>e</w:t>
      </w:r>
      <w:r w:rsidR="005C1579" w:rsidRPr="00A43630">
        <w:rPr>
          <w:noProof/>
        </w:rPr>
        <w:t xml:space="preserve"> pielęgnacyjne</w:t>
      </w:r>
      <w:r w:rsidR="005C1579" w:rsidRPr="00D56AC1">
        <w:rPr>
          <w:noProof/>
          <w:vertAlign w:val="superscript"/>
        </w:rPr>
        <w:footnoteReference w:id="4"/>
      </w:r>
      <w:r w:rsidR="005C1579" w:rsidRPr="00A43630">
        <w:rPr>
          <w:noProof/>
        </w:rPr>
        <w:t>, zasił</w:t>
      </w:r>
      <w:r w:rsidR="001D4B7C">
        <w:rPr>
          <w:noProof/>
        </w:rPr>
        <w:t>ek</w:t>
      </w:r>
      <w:r w:rsidR="005C1579" w:rsidRPr="00A43630">
        <w:rPr>
          <w:noProof/>
        </w:rPr>
        <w:t xml:space="preserve"> pielęgnacyjn</w:t>
      </w:r>
      <w:r w:rsidR="001D4B7C">
        <w:rPr>
          <w:noProof/>
        </w:rPr>
        <w:t>y</w:t>
      </w:r>
      <w:r w:rsidR="005C1579" w:rsidRPr="00A43630">
        <w:rPr>
          <w:noProof/>
        </w:rPr>
        <w:t xml:space="preserve"> i</w:t>
      </w:r>
      <w:r w:rsidR="00B931AD">
        <w:rPr>
          <w:noProof/>
        </w:rPr>
        <w:t> </w:t>
      </w:r>
      <w:r w:rsidR="005C1579" w:rsidRPr="00A43630">
        <w:rPr>
          <w:noProof/>
        </w:rPr>
        <w:t>specjalny zasiłek opiekuńczy</w:t>
      </w:r>
      <w:r w:rsidR="005C1579" w:rsidRPr="00D56AC1">
        <w:rPr>
          <w:noProof/>
          <w:vertAlign w:val="superscript"/>
        </w:rPr>
        <w:footnoteReference w:id="5"/>
      </w:r>
      <w:r w:rsidR="005C1579" w:rsidRPr="00A43630">
        <w:rPr>
          <w:noProof/>
        </w:rPr>
        <w:t>. W</w:t>
      </w:r>
      <w:r w:rsidR="008F2783">
        <w:rPr>
          <w:noProof/>
        </w:rPr>
        <w:t xml:space="preserve"> </w:t>
      </w:r>
      <w:r w:rsidR="005C1579" w:rsidRPr="00A43630">
        <w:rPr>
          <w:noProof/>
        </w:rPr>
        <w:t xml:space="preserve">porównaniu z 2023 r. kwota świadczeń opiekuńczych </w:t>
      </w:r>
      <w:r w:rsidR="00294CCB">
        <w:rPr>
          <w:noProof/>
        </w:rPr>
        <w:t xml:space="preserve">zwiększyła się o 3,0 </w:t>
      </w:r>
      <w:r w:rsidR="0071351E" w:rsidRPr="00A431FE">
        <w:rPr>
          <w:noProof/>
        </w:rPr>
        <w:t xml:space="preserve">mld </w:t>
      </w:r>
      <w:r w:rsidR="00294CCB" w:rsidRPr="00A431FE">
        <w:rPr>
          <w:noProof/>
        </w:rPr>
        <w:t>z</w:t>
      </w:r>
      <w:r w:rsidR="00294CCB">
        <w:rPr>
          <w:noProof/>
        </w:rPr>
        <w:t>ł (</w:t>
      </w:r>
      <w:r w:rsidR="00D217D2">
        <w:rPr>
          <w:noProof/>
        </w:rPr>
        <w:t xml:space="preserve">tj. o </w:t>
      </w:r>
      <w:r w:rsidR="00294CCB">
        <w:rPr>
          <w:noProof/>
        </w:rPr>
        <w:t>31,6%</w:t>
      </w:r>
      <w:r w:rsidR="00D217D2">
        <w:rPr>
          <w:noProof/>
        </w:rPr>
        <w:t>, co jest związane ze zmianą przepisów prawnych</w:t>
      </w:r>
      <w:r w:rsidR="00294CCB">
        <w:rPr>
          <w:noProof/>
        </w:rPr>
        <w:t>).</w:t>
      </w:r>
    </w:p>
    <w:p w14:paraId="6B5BB0A3" w14:textId="0129302F" w:rsidR="005C1579" w:rsidRPr="00A43630" w:rsidRDefault="0071351E" w:rsidP="002D2D56">
      <w:pPr>
        <w:spacing w:before="0"/>
        <w:rPr>
          <w:noProof/>
        </w:rPr>
      </w:pPr>
      <w:r w:rsidRPr="006C40B4">
        <w:rPr>
          <w:noProof/>
        </w:rPr>
        <w:t xml:space="preserve">Od 1 </w:t>
      </w:r>
      <w:r w:rsidRPr="005B030F">
        <w:rPr>
          <w:noProof/>
        </w:rPr>
        <w:t>stycznia 2024 r. świadczenie pielęgnacyjne przyznawane jest na nowych zasadach, tzn.</w:t>
      </w:r>
      <w:r>
        <w:rPr>
          <w:noProof/>
        </w:rPr>
        <w:t xml:space="preserve"> </w:t>
      </w:r>
      <w:r w:rsidRPr="005B030F">
        <w:rPr>
          <w:noProof/>
        </w:rPr>
        <w:t>świadczenie to przysługuje osobom sprawującym opiekę nad dziećmi niepełnosprawnymi do ukończenia 18. roku życia</w:t>
      </w:r>
      <w:r>
        <w:rPr>
          <w:noProof/>
        </w:rPr>
        <w:t xml:space="preserve"> (wcześniej świadczenie przysługiwało także osobom pełnoletnim)</w:t>
      </w:r>
      <w:r w:rsidRPr="005B030F">
        <w:rPr>
          <w:noProof/>
        </w:rPr>
        <w:t xml:space="preserve">. </w:t>
      </w:r>
      <w:r>
        <w:rPr>
          <w:noProof/>
        </w:rPr>
        <w:t>Podwyższeniu uległa również kwota świadczenia pielęgnacyjnego (z 2</w:t>
      </w:r>
      <w:r w:rsidR="00C465C4">
        <w:rPr>
          <w:noProof/>
        </w:rPr>
        <w:t xml:space="preserve"> </w:t>
      </w:r>
      <w:r>
        <w:rPr>
          <w:noProof/>
        </w:rPr>
        <w:t>458 zł w 2023 r. do 2</w:t>
      </w:r>
      <w:r w:rsidR="00C465C4">
        <w:rPr>
          <w:noProof/>
        </w:rPr>
        <w:t> </w:t>
      </w:r>
      <w:r>
        <w:rPr>
          <w:noProof/>
        </w:rPr>
        <w:t>988 zł w 2024 r.)</w:t>
      </w:r>
      <w:r w:rsidR="00F56AB3">
        <w:rPr>
          <w:noProof/>
        </w:rPr>
        <w:t>.</w:t>
      </w:r>
    </w:p>
    <w:p w14:paraId="379446DD" w14:textId="2172E7BA" w:rsidR="0061677C" w:rsidRDefault="005C1579" w:rsidP="005C1579">
      <w:pPr>
        <w:rPr>
          <w:noProof/>
        </w:rPr>
      </w:pPr>
      <w:r w:rsidRPr="005B030F">
        <w:rPr>
          <w:noProof/>
        </w:rPr>
        <w:t>Nowe przepisy umożliwiają łączenie opieki z zatrudnieniem, a</w:t>
      </w:r>
      <w:r w:rsidR="00EB6319">
        <w:rPr>
          <w:noProof/>
        </w:rPr>
        <w:t xml:space="preserve"> </w:t>
      </w:r>
      <w:r w:rsidRPr="005B030F">
        <w:rPr>
          <w:noProof/>
        </w:rPr>
        <w:t>także korzystanie ze świadczenia przez osoby posiadające emeryturę lub rentę. W</w:t>
      </w:r>
      <w:r w:rsidR="00EB6319">
        <w:rPr>
          <w:noProof/>
        </w:rPr>
        <w:t xml:space="preserve"> </w:t>
      </w:r>
      <w:r w:rsidRPr="005B030F">
        <w:rPr>
          <w:noProof/>
        </w:rPr>
        <w:t>przypadku sprawowania opieki nad więcej niż jedną osobą</w:t>
      </w:r>
      <w:r w:rsidR="00A03F33" w:rsidRPr="005B030F">
        <w:rPr>
          <w:noProof/>
        </w:rPr>
        <w:t xml:space="preserve"> </w:t>
      </w:r>
      <w:r w:rsidRPr="005B030F">
        <w:rPr>
          <w:noProof/>
        </w:rPr>
        <w:t>niepełnosprawn</w:t>
      </w:r>
      <w:r w:rsidR="00A03F33" w:rsidRPr="005B030F">
        <w:rPr>
          <w:noProof/>
        </w:rPr>
        <w:t xml:space="preserve">ą </w:t>
      </w:r>
      <w:r w:rsidRPr="005B030F">
        <w:rPr>
          <w:noProof/>
        </w:rPr>
        <w:t>świadczenie jest zwiększane o 100% na drugą i</w:t>
      </w:r>
      <w:r w:rsidR="00C6664F">
        <w:rPr>
          <w:noProof/>
        </w:rPr>
        <w:t> </w:t>
      </w:r>
      <w:r w:rsidRPr="005B030F">
        <w:rPr>
          <w:noProof/>
        </w:rPr>
        <w:t>każdą kolejną osobę.</w:t>
      </w:r>
      <w:r w:rsidR="00D974DD" w:rsidRPr="005B030F">
        <w:rPr>
          <w:noProof/>
        </w:rPr>
        <w:t xml:space="preserve"> </w:t>
      </w:r>
      <w:r w:rsidRPr="005B030F">
        <w:rPr>
          <w:noProof/>
        </w:rPr>
        <w:t>Osoby, które przed 1</w:t>
      </w:r>
      <w:r w:rsidR="00F92BFE">
        <w:rPr>
          <w:noProof/>
        </w:rPr>
        <w:t xml:space="preserve"> </w:t>
      </w:r>
      <w:r w:rsidRPr="005B030F">
        <w:rPr>
          <w:noProof/>
        </w:rPr>
        <w:t>stycznia 2024 r. pobierały świadczenie pielęgnacyjne na</w:t>
      </w:r>
      <w:r w:rsidR="000E70C8" w:rsidRPr="005B030F">
        <w:rPr>
          <w:noProof/>
        </w:rPr>
        <w:t xml:space="preserve"> </w:t>
      </w:r>
      <w:r w:rsidRPr="005B030F">
        <w:rPr>
          <w:noProof/>
        </w:rPr>
        <w:t>starych zasadac</w:t>
      </w:r>
      <w:r w:rsidR="000E70C8" w:rsidRPr="005B030F">
        <w:rPr>
          <w:noProof/>
        </w:rPr>
        <w:t>h</w:t>
      </w:r>
      <w:r w:rsidRPr="005B030F">
        <w:rPr>
          <w:noProof/>
        </w:rPr>
        <w:t>, mogą kontynuować jego pobieranie na dotychczasowych warunkach.</w:t>
      </w:r>
    </w:p>
    <w:p w14:paraId="4E6F6A9F" w14:textId="42926D36" w:rsidR="00FA708A" w:rsidRDefault="005C1579" w:rsidP="005C1579">
      <w:pPr>
        <w:rPr>
          <w:noProof/>
        </w:rPr>
      </w:pPr>
      <w:r w:rsidRPr="005B030F">
        <w:rPr>
          <w:noProof/>
        </w:rPr>
        <w:t>W</w:t>
      </w:r>
      <w:r w:rsidR="00F51FC8" w:rsidRPr="005B030F">
        <w:rPr>
          <w:noProof/>
        </w:rPr>
        <w:t xml:space="preserve"> </w:t>
      </w:r>
      <w:r w:rsidRPr="005B030F">
        <w:rPr>
          <w:noProof/>
        </w:rPr>
        <w:t xml:space="preserve">2024 r. na świadczenia pielęgnacyjne przeznaczono łącznie 9,9 mld zł, co stanowiło 79,6% ogółu wypłaconych świadczeń opiekuńczych. Kwota świadczeń pielęgnacyjnych wypłaconych na </w:t>
      </w:r>
      <w:r w:rsidR="000E70C8" w:rsidRPr="005B030F">
        <w:rPr>
          <w:noProof/>
        </w:rPr>
        <w:t>starych</w:t>
      </w:r>
      <w:r w:rsidR="00847B94" w:rsidRPr="005B030F">
        <w:rPr>
          <w:noProof/>
        </w:rPr>
        <w:t xml:space="preserve"> </w:t>
      </w:r>
      <w:r w:rsidRPr="005B030F">
        <w:rPr>
          <w:noProof/>
        </w:rPr>
        <w:t xml:space="preserve">zasadach </w:t>
      </w:r>
      <w:r w:rsidR="00D974DD" w:rsidRPr="005B030F">
        <w:rPr>
          <w:noProof/>
        </w:rPr>
        <w:t xml:space="preserve">wyniosła 8,2 mld zł, tj. 83,2% ogólnej sumy </w:t>
      </w:r>
      <w:r w:rsidRPr="005B030F">
        <w:rPr>
          <w:noProof/>
        </w:rPr>
        <w:t xml:space="preserve">wypłat, natomiast świadczenia przyznane na nowych </w:t>
      </w:r>
      <w:r w:rsidR="000E70C8" w:rsidRPr="005B030F">
        <w:rPr>
          <w:noProof/>
        </w:rPr>
        <w:t>zasadach</w:t>
      </w:r>
      <w:r w:rsidRPr="005B030F">
        <w:rPr>
          <w:noProof/>
        </w:rPr>
        <w:t xml:space="preserve"> osiągnęły wartość 1,7 mld zł, </w:t>
      </w:r>
      <w:r w:rsidR="00944256" w:rsidRPr="005B030F">
        <w:rPr>
          <w:noProof/>
        </w:rPr>
        <w:t>tj.</w:t>
      </w:r>
      <w:r w:rsidRPr="005B030F">
        <w:rPr>
          <w:noProof/>
        </w:rPr>
        <w:t xml:space="preserve"> 16,8%. </w:t>
      </w:r>
      <w:bookmarkStart w:id="1" w:name="_Hlk206662567"/>
      <w:r w:rsidR="00D974DD" w:rsidRPr="005B030F">
        <w:rPr>
          <w:noProof/>
        </w:rPr>
        <w:t>Średnio miesięcznie wypłacano 233,1 tys. świadczeń pielęgnacyjnych według starych zasa</w:t>
      </w:r>
      <w:r w:rsidR="000E70C8" w:rsidRPr="005B030F">
        <w:rPr>
          <w:noProof/>
        </w:rPr>
        <w:t>d</w:t>
      </w:r>
      <w:r w:rsidR="00D974DD" w:rsidRPr="005B030F">
        <w:rPr>
          <w:noProof/>
        </w:rPr>
        <w:t xml:space="preserve"> oraz 43,5</w:t>
      </w:r>
      <w:r w:rsidR="0061677C">
        <w:rPr>
          <w:noProof/>
        </w:rPr>
        <w:t> </w:t>
      </w:r>
      <w:r w:rsidR="00D974DD" w:rsidRPr="005B030F">
        <w:rPr>
          <w:noProof/>
        </w:rPr>
        <w:t>tys. na nowych zasadach</w:t>
      </w:r>
      <w:r w:rsidR="00397C61">
        <w:rPr>
          <w:noProof/>
        </w:rPr>
        <w:t>,</w:t>
      </w:r>
      <w:r w:rsidR="00D974DD" w:rsidRPr="005B030F">
        <w:rPr>
          <w:noProof/>
        </w:rPr>
        <w:t xml:space="preserve"> </w:t>
      </w:r>
      <w:r w:rsidRPr="005B030F">
        <w:rPr>
          <w:noProof/>
        </w:rPr>
        <w:t xml:space="preserve">z czego zdecydowaną większość (tj. 92,1%) stanowiły świadczenia na jedno dziecko </w:t>
      </w:r>
      <w:r w:rsidR="00A03F33" w:rsidRPr="005B030F">
        <w:rPr>
          <w:noProof/>
        </w:rPr>
        <w:t>niepełnosprawne</w:t>
      </w:r>
      <w:r w:rsidRPr="005B030F">
        <w:rPr>
          <w:noProof/>
        </w:rPr>
        <w:t>.</w:t>
      </w:r>
      <w:bookmarkEnd w:id="1"/>
    </w:p>
    <w:p w14:paraId="06748956" w14:textId="2331F708" w:rsidR="00BA5FF3" w:rsidRDefault="00BA5FF3" w:rsidP="005C1579">
      <w:pPr>
        <w:rPr>
          <w:noProof/>
        </w:rPr>
      </w:pPr>
      <w:r w:rsidRPr="005B030F">
        <w:rPr>
          <w:noProof/>
        </w:rPr>
        <w:t xml:space="preserve">Kwota </w:t>
      </w:r>
      <w:r>
        <w:rPr>
          <w:noProof/>
        </w:rPr>
        <w:t xml:space="preserve">wypłaconego w 2024 r. </w:t>
      </w:r>
      <w:r w:rsidRPr="005B030F">
        <w:rPr>
          <w:noProof/>
        </w:rPr>
        <w:t>zasiłku pielęgnacyjnego wyniosła 2,5 mld zł. Miesięcznie wypłacano je średnio 965,6</w:t>
      </w:r>
      <w:r>
        <w:rPr>
          <w:noProof/>
        </w:rPr>
        <w:t xml:space="preserve"> </w:t>
      </w:r>
      <w:r w:rsidRPr="005B030F">
        <w:rPr>
          <w:noProof/>
        </w:rPr>
        <w:t>tys. osobom, wobec 948,6 tys. osób w 2023 r. Najwięcej zasiłków pielęgnacyjnych przyznano osobom w wieku 16–74 lata (70,9% ogółu).</w:t>
      </w:r>
    </w:p>
    <w:p w14:paraId="235A238A" w14:textId="56E89F6A" w:rsidR="0061677C" w:rsidRDefault="00E70E53" w:rsidP="005C1579">
      <w:pPr>
        <w:rPr>
          <w:noProof/>
        </w:rPr>
      </w:pPr>
      <w:r w:rsidRPr="00662710">
        <w:rPr>
          <w:noProof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3DC46885" wp14:editId="7FB34D81">
                <wp:simplePos x="0" y="0"/>
                <wp:positionH relativeFrom="column">
                  <wp:posOffset>5219700</wp:posOffset>
                </wp:positionH>
                <wp:positionV relativeFrom="paragraph">
                  <wp:posOffset>7951</wp:posOffset>
                </wp:positionV>
                <wp:extent cx="1724400" cy="954000"/>
                <wp:effectExtent l="0" t="0" r="0" b="0"/>
                <wp:wrapTight wrapText="bothSides">
                  <wp:wrapPolygon edited="0">
                    <wp:start x="716" y="0"/>
                    <wp:lineTo x="716" y="21140"/>
                    <wp:lineTo x="20765" y="21140"/>
                    <wp:lineTo x="20765" y="0"/>
                    <wp:lineTo x="716" y="0"/>
                  </wp:wrapPolygon>
                </wp:wrapTight>
                <wp:docPr id="28" name="Pole tekstowe 28" descr="Zasiłek pielęgnacyjny miesięcznie wypłacano średnio na 264,8 tys. dzieci w wieku poniżej 16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9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529EF" w14:textId="77777777" w:rsidR="00EB6319" w:rsidRPr="00B749F8" w:rsidRDefault="00EB6319" w:rsidP="00E70E53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Z</w:t>
                            </w:r>
                            <w:r w:rsidRPr="00E70E53">
                              <w:rPr>
                                <w:lang w:val="pl-PL"/>
                              </w:rPr>
                              <w:t>asiłek pielęgnacyjny miesięcznie wypłacano średnio na 264,8</w:t>
                            </w:r>
                            <w:r>
                              <w:rPr>
                                <w:lang w:val="pl-PL"/>
                              </w:rPr>
                              <w:t> </w:t>
                            </w:r>
                            <w:r w:rsidRPr="00E70E53">
                              <w:rPr>
                                <w:lang w:val="pl-PL"/>
                              </w:rPr>
                              <w:t>tys. dzieci w</w:t>
                            </w:r>
                            <w:r>
                              <w:rPr>
                                <w:lang w:val="pl-PL"/>
                              </w:rPr>
                              <w:t> </w:t>
                            </w:r>
                            <w:r w:rsidRPr="00E70E53">
                              <w:rPr>
                                <w:lang w:val="pl-PL"/>
                              </w:rPr>
                              <w:t>wieku poniżej 16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46885" id="Pole tekstowe 28" o:spid="_x0000_s1030" type="#_x0000_t202" alt="Zasiłek pielęgnacyjny miesięcznie wypłacano średnio na 264,8 tys. dzieci w wieku poniżej 16 lat" style="position:absolute;margin-left:411pt;margin-top:.65pt;width:135.8pt;height:75.1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" filled="f" stroked="f">
                <v:textbox>
                  <w:txbxContent>
                    <w:p w14:paraId="34C529EF" w14:textId="77777777" w:rsidR="00EB6319" w:rsidRPr="00B749F8" w:rsidRDefault="00EB6319" w:rsidP="00E70E53">
                      <w:pPr>
                        <w:pStyle w:val="Tekstzbokuwramcenaszarympolu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Z</w:t>
                      </w:r>
                      <w:r w:rsidRPr="00E70E53">
                        <w:rPr>
                          <w:lang w:val="pl-PL"/>
                        </w:rPr>
                        <w:t>asiłek pielęgnacyjny miesięcznie wypłacano średnio na 264,8</w:t>
                      </w:r>
                      <w:r>
                        <w:rPr>
                          <w:lang w:val="pl-PL"/>
                        </w:rPr>
                        <w:t> </w:t>
                      </w:r>
                      <w:r w:rsidRPr="00E70E53">
                        <w:rPr>
                          <w:lang w:val="pl-PL"/>
                        </w:rPr>
                        <w:t>tys. dzieci w</w:t>
                      </w:r>
                      <w:r>
                        <w:rPr>
                          <w:lang w:val="pl-PL"/>
                        </w:rPr>
                        <w:t> </w:t>
                      </w:r>
                      <w:r w:rsidRPr="00E70E53">
                        <w:rPr>
                          <w:lang w:val="pl-PL"/>
                        </w:rPr>
                        <w:t>wieku poniżej 16 lat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C1579" w:rsidRPr="005B030F">
        <w:rPr>
          <w:noProof/>
        </w:rPr>
        <w:t xml:space="preserve">Zasiłki </w:t>
      </w:r>
      <w:r w:rsidR="00006FA9" w:rsidRPr="005B030F">
        <w:rPr>
          <w:noProof/>
        </w:rPr>
        <w:t>na</w:t>
      </w:r>
      <w:r w:rsidR="005C1579" w:rsidRPr="005B030F">
        <w:rPr>
          <w:noProof/>
        </w:rPr>
        <w:t xml:space="preserve"> dzieci</w:t>
      </w:r>
      <w:r w:rsidR="00F51FC8" w:rsidRPr="005B030F">
        <w:rPr>
          <w:noProof/>
        </w:rPr>
        <w:t xml:space="preserve"> niepełnosprawn</w:t>
      </w:r>
      <w:r w:rsidR="00006FA9" w:rsidRPr="005B030F">
        <w:rPr>
          <w:noProof/>
        </w:rPr>
        <w:t>e</w:t>
      </w:r>
      <w:r w:rsidR="005C1579" w:rsidRPr="005B030F">
        <w:rPr>
          <w:noProof/>
        </w:rPr>
        <w:t xml:space="preserve"> </w:t>
      </w:r>
      <w:r w:rsidR="00FA708A" w:rsidRPr="005B030F">
        <w:rPr>
          <w:noProof/>
        </w:rPr>
        <w:t>w</w:t>
      </w:r>
      <w:r w:rsidR="00C6664F">
        <w:rPr>
          <w:noProof/>
        </w:rPr>
        <w:t xml:space="preserve"> </w:t>
      </w:r>
      <w:r w:rsidR="005C1579" w:rsidRPr="005B030F">
        <w:rPr>
          <w:noProof/>
        </w:rPr>
        <w:t>wieku poniżej 16 lat stanowiły 27,4%</w:t>
      </w:r>
      <w:r w:rsidR="004B66B2" w:rsidRPr="005B030F">
        <w:rPr>
          <w:noProof/>
        </w:rPr>
        <w:t xml:space="preserve"> ogółu</w:t>
      </w:r>
      <w:r w:rsidR="00DB2B4D" w:rsidRPr="005B030F">
        <w:rPr>
          <w:noProof/>
        </w:rPr>
        <w:t>. Najmniejszy udział miały zasiłki przyznane osobom,</w:t>
      </w:r>
      <w:r w:rsidR="005C1579" w:rsidRPr="005B030F">
        <w:rPr>
          <w:noProof/>
        </w:rPr>
        <w:t xml:space="preserve"> które ukończyły 75 lat – 1,7%. </w:t>
      </w:r>
      <w:r w:rsidR="00FA708A" w:rsidRPr="005B030F">
        <w:rPr>
          <w:noProof/>
        </w:rPr>
        <w:t>W</w:t>
      </w:r>
      <w:r w:rsidR="00DB2B4D" w:rsidRPr="005B030F">
        <w:rPr>
          <w:noProof/>
        </w:rPr>
        <w:t xml:space="preserve"> </w:t>
      </w:r>
      <w:r w:rsidR="005C1579" w:rsidRPr="005B030F">
        <w:rPr>
          <w:noProof/>
        </w:rPr>
        <w:t>omawianym roku zasiłek pielęgnacyjny mi</w:t>
      </w:r>
      <w:r w:rsidR="005C1579" w:rsidRPr="00A43630">
        <w:rPr>
          <w:noProof/>
        </w:rPr>
        <w:t xml:space="preserve">esięcznie wypłacano średnio </w:t>
      </w:r>
      <w:r w:rsidR="00DB2B4D">
        <w:rPr>
          <w:noProof/>
        </w:rPr>
        <w:t xml:space="preserve">na </w:t>
      </w:r>
      <w:r w:rsidR="005C1579" w:rsidRPr="00A43630">
        <w:rPr>
          <w:noProof/>
        </w:rPr>
        <w:t>264,8 tys. dzieci w wieku poniżej 16</w:t>
      </w:r>
      <w:r w:rsidR="00BA5FF3">
        <w:rPr>
          <w:noProof/>
        </w:rPr>
        <w:t> </w:t>
      </w:r>
      <w:r w:rsidR="005C1579" w:rsidRPr="00A43630">
        <w:rPr>
          <w:noProof/>
        </w:rPr>
        <w:t>lat, co stanowiło 4,4% ogólnej liczby dzieci w tym wieku.</w:t>
      </w:r>
    </w:p>
    <w:p w14:paraId="54122D70" w14:textId="77777777" w:rsidR="005C1579" w:rsidRPr="00A43630" w:rsidRDefault="005C1579" w:rsidP="005C1579">
      <w:pPr>
        <w:rPr>
          <w:noProof/>
        </w:rPr>
      </w:pPr>
      <w:r w:rsidRPr="00A43630">
        <w:rPr>
          <w:noProof/>
        </w:rPr>
        <w:t xml:space="preserve">W 2024 r. miesięcznie specjalny zasiłek opiekuńczy </w:t>
      </w:r>
      <w:r w:rsidR="00225ED8">
        <w:rPr>
          <w:noProof/>
        </w:rPr>
        <w:t>pobierało</w:t>
      </w:r>
      <w:r w:rsidR="00FA708A">
        <w:rPr>
          <w:noProof/>
        </w:rPr>
        <w:t xml:space="preserve"> </w:t>
      </w:r>
      <w:r w:rsidRPr="00A43630">
        <w:rPr>
          <w:noProof/>
        </w:rPr>
        <w:t>5,</w:t>
      </w:r>
      <w:r w:rsidR="00FA708A" w:rsidRPr="00A43630">
        <w:rPr>
          <w:noProof/>
        </w:rPr>
        <w:t>0</w:t>
      </w:r>
      <w:r w:rsidR="00DB2B4D">
        <w:rPr>
          <w:noProof/>
        </w:rPr>
        <w:t> </w:t>
      </w:r>
      <w:r w:rsidRPr="00A43630">
        <w:rPr>
          <w:noProof/>
        </w:rPr>
        <w:t>tys. osób</w:t>
      </w:r>
      <w:r w:rsidR="00225ED8">
        <w:rPr>
          <w:noProof/>
        </w:rPr>
        <w:t>, a</w:t>
      </w:r>
      <w:r w:rsidRPr="00A43630">
        <w:rPr>
          <w:noProof/>
        </w:rPr>
        <w:t xml:space="preserve"> na jego wypłatę przeznaczono 36,9 mln zł.</w:t>
      </w:r>
    </w:p>
    <w:p w14:paraId="58660664" w14:textId="77777777" w:rsidR="005C1579" w:rsidRDefault="008A33E0" w:rsidP="002D58E6">
      <w:pPr>
        <w:pStyle w:val="Nagwek2"/>
        <w:rPr>
          <w:lang w:val="pl-PL"/>
        </w:rPr>
      </w:pPr>
      <w:r w:rsidRPr="00662710">
        <w:rPr>
          <w:noProof/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796480" behindDoc="1" locked="0" layoutInCell="1" allowOverlap="1" wp14:anchorId="6CD412C0" wp14:editId="1EE048E9">
                <wp:simplePos x="0" y="0"/>
                <wp:positionH relativeFrom="column">
                  <wp:posOffset>5220970</wp:posOffset>
                </wp:positionH>
                <wp:positionV relativeFrom="paragraph">
                  <wp:posOffset>399415</wp:posOffset>
                </wp:positionV>
                <wp:extent cx="1724400" cy="601200"/>
                <wp:effectExtent l="0" t="0" r="0" b="0"/>
                <wp:wrapTight wrapText="bothSides">
                  <wp:wrapPolygon edited="0">
                    <wp:start x="716" y="0"/>
                    <wp:lineTo x="716" y="20550"/>
                    <wp:lineTo x="20765" y="20550"/>
                    <wp:lineTo x="20765" y="0"/>
                    <wp:lineTo x="716" y="0"/>
                  </wp:wrapPolygon>
                </wp:wrapTight>
                <wp:docPr id="37" name="Pole tekstowe 37" descr="Zasiłek rodzinny miesięcznie pobierało średnio 341,4 tys. rodzi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60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F1E3E" w14:textId="77777777" w:rsidR="00EB6319" w:rsidRPr="00B749F8" w:rsidRDefault="00EB6319" w:rsidP="008A33E0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A43630">
                              <w:rPr>
                                <w:lang w:val="pl-PL"/>
                              </w:rPr>
                              <w:t>Zasiłek rodzinny miesięcznie pobierało średnio 341,4 tys. rodzin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412C0" id="Pole tekstowe 37" o:spid="_x0000_s1031" type="#_x0000_t202" alt="Zasiłek rodzinny miesięcznie pobierało średnio 341,4 tys. rodzin" style="position:absolute;margin-left:411.1pt;margin-top:31.45pt;width:135.8pt;height:47.35pt;z-index:-251520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" filled="f" stroked="f">
                <v:textbox>
                  <w:txbxContent>
                    <w:p w14:paraId="475F1E3E" w14:textId="77777777" w:rsidR="00EB6319" w:rsidRPr="00B749F8" w:rsidRDefault="00EB6319" w:rsidP="008A33E0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A43630">
                        <w:rPr>
                          <w:lang w:val="pl-PL"/>
                        </w:rPr>
                        <w:t>Zasiłek rodzinny miesięcznie pobierało średnio 341,4 tys. rodzin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C1579">
        <w:rPr>
          <w:lang w:val="pl-PL"/>
        </w:rPr>
        <w:t>Zasi</w:t>
      </w:r>
      <w:r w:rsidR="00FA708A">
        <w:rPr>
          <w:lang w:val="pl-PL"/>
        </w:rPr>
        <w:t>łek</w:t>
      </w:r>
      <w:r w:rsidR="005C1579">
        <w:rPr>
          <w:lang w:val="pl-PL"/>
        </w:rPr>
        <w:t xml:space="preserve"> rodzinn</w:t>
      </w:r>
      <w:r w:rsidR="00FA708A">
        <w:rPr>
          <w:lang w:val="pl-PL"/>
        </w:rPr>
        <w:t>y</w:t>
      </w:r>
      <w:r w:rsidR="005C1579">
        <w:rPr>
          <w:lang w:val="pl-PL"/>
        </w:rPr>
        <w:t xml:space="preserve"> i dodatki do zasiłk</w:t>
      </w:r>
      <w:r w:rsidR="00FA708A">
        <w:rPr>
          <w:lang w:val="pl-PL"/>
        </w:rPr>
        <w:t>u</w:t>
      </w:r>
      <w:r w:rsidR="005C1579">
        <w:rPr>
          <w:lang w:val="pl-PL"/>
        </w:rPr>
        <w:t xml:space="preserve"> rodzinn</w:t>
      </w:r>
      <w:r w:rsidR="00FA708A">
        <w:rPr>
          <w:lang w:val="pl-PL"/>
        </w:rPr>
        <w:t>ego</w:t>
      </w:r>
    </w:p>
    <w:p w14:paraId="643749E5" w14:textId="650651B6" w:rsidR="00C465C4" w:rsidRDefault="005C1579" w:rsidP="00C6664F">
      <w:r w:rsidRPr="00662710">
        <w:rPr>
          <w:lang w:eastAsia="pl-PL"/>
        </w:rPr>
        <w:t>W 202</w:t>
      </w:r>
      <w:r>
        <w:rPr>
          <w:lang w:eastAsia="pl-PL"/>
        </w:rPr>
        <w:t>4</w:t>
      </w:r>
      <w:r w:rsidRPr="00662710">
        <w:rPr>
          <w:lang w:eastAsia="pl-PL"/>
        </w:rPr>
        <w:t xml:space="preserve"> r. wypłacono </w:t>
      </w:r>
      <w:r w:rsidRPr="00FA708A">
        <w:rPr>
          <w:lang w:eastAsia="pl-PL"/>
        </w:rPr>
        <w:t xml:space="preserve">zasiłki rodzinne </w:t>
      </w:r>
      <w:r w:rsidRPr="00662710">
        <w:rPr>
          <w:lang w:eastAsia="pl-PL"/>
        </w:rPr>
        <w:t xml:space="preserve">w </w:t>
      </w:r>
      <w:r w:rsidRPr="00A43630">
        <w:rPr>
          <w:lang w:eastAsia="pl-PL"/>
        </w:rPr>
        <w:t xml:space="preserve">kwocie 1,1 mld zł, o 324,2 mln zł (23,3%) mniej niż </w:t>
      </w:r>
      <w:r w:rsidR="00225ED8">
        <w:rPr>
          <w:lang w:eastAsia="pl-PL"/>
        </w:rPr>
        <w:t>przed rokiem</w:t>
      </w:r>
      <w:r w:rsidRPr="00FA708A">
        <w:rPr>
          <w:lang w:eastAsia="pl-PL"/>
        </w:rPr>
        <w:t xml:space="preserve">. Zasiłki rodzinne miesięcznie </w:t>
      </w:r>
      <w:r w:rsidRPr="00A43630">
        <w:rPr>
          <w:lang w:eastAsia="pl-PL"/>
        </w:rPr>
        <w:t xml:space="preserve">pobierało średnio 341,4 tys. rodzin, </w:t>
      </w:r>
      <w:r w:rsidR="00225ED8">
        <w:rPr>
          <w:lang w:eastAsia="pl-PL"/>
        </w:rPr>
        <w:t>czyli</w:t>
      </w:r>
      <w:r w:rsidRPr="00A43630">
        <w:rPr>
          <w:lang w:eastAsia="pl-PL"/>
        </w:rPr>
        <w:t xml:space="preserve"> </w:t>
      </w:r>
      <w:r w:rsidR="00D54D77" w:rsidRPr="00A43630">
        <w:rPr>
          <w:lang w:eastAsia="pl-PL"/>
        </w:rPr>
        <w:t>o</w:t>
      </w:r>
      <w:r w:rsidR="00D54D77">
        <w:rPr>
          <w:lang w:eastAsia="pl-PL"/>
        </w:rPr>
        <w:t> </w:t>
      </w:r>
      <w:r w:rsidRPr="00A43630">
        <w:rPr>
          <w:lang w:eastAsia="pl-PL"/>
        </w:rPr>
        <w:t>111,</w:t>
      </w:r>
      <w:r w:rsidR="00D54D77" w:rsidRPr="00A43630">
        <w:rPr>
          <w:lang w:eastAsia="pl-PL"/>
        </w:rPr>
        <w:t>5</w:t>
      </w:r>
      <w:r w:rsidR="00D54D77">
        <w:rPr>
          <w:lang w:eastAsia="pl-PL"/>
        </w:rPr>
        <w:t> </w:t>
      </w:r>
      <w:r w:rsidRPr="00A43630">
        <w:rPr>
          <w:lang w:eastAsia="pl-PL"/>
        </w:rPr>
        <w:t xml:space="preserve">tys. (24,6%) mniej niż w 2023 r. </w:t>
      </w:r>
      <w:r w:rsidR="00C465C4">
        <w:t xml:space="preserve">Wynika to z zamrożenia progów dochodowych </w:t>
      </w:r>
      <w:r w:rsidR="00221D10">
        <w:t>i </w:t>
      </w:r>
      <w:r w:rsidR="00C465C4">
        <w:t>równoczesnego wzrostu wynagrodzeń (zwłaszcza płacy minimalnej), co sprawiło, że więcej rodzin przekraczało kryteria dochodowe.</w:t>
      </w:r>
    </w:p>
    <w:p w14:paraId="5D1008F6" w14:textId="4B8B19AB" w:rsidR="0061677C" w:rsidRDefault="00FA708A" w:rsidP="00D54D77">
      <w:pPr>
        <w:rPr>
          <w:rFonts w:eastAsia="Times New Roman" w:cs="Times New Roman"/>
          <w:szCs w:val="19"/>
          <w:lang w:eastAsia="pl-PL"/>
        </w:rPr>
      </w:pPr>
      <w:r w:rsidRPr="00FA708A">
        <w:rPr>
          <w:rFonts w:eastAsia="Times New Roman" w:cs="Times New Roman"/>
          <w:szCs w:val="19"/>
          <w:lang w:eastAsia="pl-PL"/>
        </w:rPr>
        <w:t>Z zasiłku na jedno lub dwoje dzieci korzystało 225,5 tys. rodzin, co stanowiło 66,0% wszystkich rodzin pobie</w:t>
      </w:r>
      <w:r>
        <w:rPr>
          <w:rFonts w:eastAsia="Times New Roman" w:cs="Times New Roman"/>
          <w:szCs w:val="19"/>
          <w:lang w:eastAsia="pl-PL"/>
        </w:rPr>
        <w:t xml:space="preserve">rających tego typu świadczenie. </w:t>
      </w:r>
      <w:r w:rsidR="005C1579" w:rsidRPr="003A4363">
        <w:rPr>
          <w:rFonts w:eastAsia="Times New Roman" w:cs="Times New Roman"/>
          <w:szCs w:val="19"/>
          <w:lang w:eastAsia="pl-PL"/>
        </w:rPr>
        <w:t xml:space="preserve">Wśród rodzin </w:t>
      </w:r>
      <w:r w:rsidR="003A4363">
        <w:rPr>
          <w:rFonts w:eastAsia="Times New Roman" w:cs="Times New Roman"/>
          <w:szCs w:val="19"/>
          <w:lang w:eastAsia="pl-PL"/>
        </w:rPr>
        <w:t>korzystających</w:t>
      </w:r>
      <w:r w:rsidR="005C1579" w:rsidRPr="003A4363">
        <w:rPr>
          <w:rFonts w:eastAsia="Times New Roman" w:cs="Times New Roman"/>
          <w:szCs w:val="19"/>
          <w:lang w:eastAsia="pl-PL"/>
        </w:rPr>
        <w:t xml:space="preserve"> </w:t>
      </w:r>
      <w:r w:rsidR="003A4363">
        <w:rPr>
          <w:rFonts w:eastAsia="Times New Roman" w:cs="Times New Roman"/>
          <w:szCs w:val="19"/>
          <w:lang w:eastAsia="pl-PL"/>
        </w:rPr>
        <w:t>z</w:t>
      </w:r>
      <w:r w:rsidR="00C6664F">
        <w:rPr>
          <w:rFonts w:eastAsia="Times New Roman" w:cs="Times New Roman"/>
          <w:szCs w:val="19"/>
          <w:lang w:eastAsia="pl-PL"/>
        </w:rPr>
        <w:t> </w:t>
      </w:r>
      <w:r w:rsidR="005C1579" w:rsidRPr="003A4363">
        <w:rPr>
          <w:rFonts w:eastAsia="Times New Roman" w:cs="Times New Roman"/>
          <w:szCs w:val="19"/>
          <w:lang w:eastAsia="pl-PL"/>
        </w:rPr>
        <w:t>zasiłk</w:t>
      </w:r>
      <w:r w:rsidR="003A4363">
        <w:rPr>
          <w:rFonts w:eastAsia="Times New Roman" w:cs="Times New Roman"/>
          <w:szCs w:val="19"/>
          <w:lang w:eastAsia="pl-PL"/>
        </w:rPr>
        <w:t>ów</w:t>
      </w:r>
      <w:r w:rsidR="005C1579" w:rsidRPr="003A4363">
        <w:rPr>
          <w:rFonts w:eastAsia="Times New Roman" w:cs="Times New Roman"/>
          <w:szCs w:val="19"/>
          <w:lang w:eastAsia="pl-PL"/>
        </w:rPr>
        <w:t xml:space="preserve"> rodzinn</w:t>
      </w:r>
      <w:r w:rsidR="003A4363">
        <w:rPr>
          <w:rFonts w:eastAsia="Times New Roman" w:cs="Times New Roman"/>
          <w:szCs w:val="19"/>
          <w:lang w:eastAsia="pl-PL"/>
        </w:rPr>
        <w:t>ych</w:t>
      </w:r>
      <w:r w:rsidR="005C1579" w:rsidRPr="003A4363">
        <w:rPr>
          <w:rFonts w:eastAsia="Times New Roman" w:cs="Times New Roman"/>
          <w:szCs w:val="19"/>
          <w:lang w:eastAsia="pl-PL"/>
        </w:rPr>
        <w:t>, rodziny pełne stanowiły 72,2% (246,6 tys. rodzin).</w:t>
      </w:r>
      <w:r w:rsidR="005C1579" w:rsidRPr="00A43630">
        <w:rPr>
          <w:rFonts w:eastAsia="Times New Roman" w:cs="Times New Roman"/>
          <w:szCs w:val="19"/>
          <w:lang w:eastAsia="pl-PL"/>
        </w:rPr>
        <w:t xml:space="preserve"> W 2024 r. z</w:t>
      </w:r>
      <w:r w:rsidR="00D54D77">
        <w:rPr>
          <w:rFonts w:eastAsia="Times New Roman" w:cs="Times New Roman"/>
          <w:szCs w:val="19"/>
          <w:lang w:eastAsia="pl-PL"/>
        </w:rPr>
        <w:t xml:space="preserve"> </w:t>
      </w:r>
      <w:r w:rsidR="005C1579" w:rsidRPr="00A43630">
        <w:rPr>
          <w:rFonts w:eastAsia="Times New Roman" w:cs="Times New Roman"/>
          <w:szCs w:val="19"/>
          <w:lang w:eastAsia="pl-PL"/>
        </w:rPr>
        <w:t xml:space="preserve">zasiłków rodzinnych korzystało 66,0 tys. rodzin z dzieckiem </w:t>
      </w:r>
      <w:r w:rsidR="005C1579" w:rsidRPr="00DB2B4D">
        <w:rPr>
          <w:rFonts w:eastAsia="Times New Roman" w:cs="Times New Roman"/>
          <w:szCs w:val="19"/>
          <w:lang w:eastAsia="pl-PL"/>
        </w:rPr>
        <w:t>niepełnospraw</w:t>
      </w:r>
      <w:r w:rsidR="00F51FC8" w:rsidRPr="00DB2B4D">
        <w:rPr>
          <w:rFonts w:eastAsia="Times New Roman" w:cs="Times New Roman"/>
          <w:szCs w:val="19"/>
          <w:lang w:eastAsia="pl-PL"/>
        </w:rPr>
        <w:t>n</w:t>
      </w:r>
      <w:r w:rsidR="00A03F33" w:rsidRPr="00DB2B4D">
        <w:rPr>
          <w:rFonts w:eastAsia="Times New Roman" w:cs="Times New Roman"/>
          <w:szCs w:val="19"/>
          <w:lang w:eastAsia="pl-PL"/>
        </w:rPr>
        <w:t>ym</w:t>
      </w:r>
      <w:r w:rsidR="005C1579" w:rsidRPr="00DB2B4D">
        <w:rPr>
          <w:rFonts w:eastAsia="Times New Roman" w:cs="Times New Roman"/>
          <w:szCs w:val="19"/>
          <w:lang w:eastAsia="pl-PL"/>
        </w:rPr>
        <w:t>, co stanowiło 19,3% wszystkich rodzin pobierających zasiłek rodzinny.</w:t>
      </w:r>
    </w:p>
    <w:p w14:paraId="4B34AF04" w14:textId="77777777" w:rsidR="00D54D77" w:rsidRPr="00D54D77" w:rsidRDefault="00D54D77" w:rsidP="00D54D77">
      <w:pPr>
        <w:rPr>
          <w:rFonts w:eastAsia="Times New Roman" w:cs="Times New Roman"/>
          <w:szCs w:val="19"/>
          <w:lang w:eastAsia="pl-PL"/>
        </w:rPr>
      </w:pPr>
      <w:r w:rsidRPr="00DB2B4D">
        <w:rPr>
          <w:rFonts w:eastAsia="Times New Roman" w:cs="Times New Roman"/>
          <w:szCs w:val="19"/>
          <w:lang w:eastAsia="pl-PL"/>
        </w:rPr>
        <w:t>Uwzględniając dochód na osobę w rodzinie</w:t>
      </w:r>
      <w:r w:rsidRPr="00D54D77">
        <w:rPr>
          <w:rFonts w:eastAsia="Times New Roman" w:cs="Times New Roman"/>
          <w:szCs w:val="19"/>
          <w:lang w:eastAsia="pl-PL"/>
        </w:rPr>
        <w:t xml:space="preserve">, najliczniejszą grupę beneficjentów zasiłków rodzinnych stanowiły rodziny z dochodem nie wyższym niż 400 zł – 188,4 tys. rodzin, tj. 55,2% ogółu. Dochody w przedziale </w:t>
      </w:r>
      <w:r w:rsidR="001E10D8">
        <w:rPr>
          <w:rFonts w:eastAsia="Times New Roman" w:cs="Times New Roman"/>
          <w:szCs w:val="19"/>
          <w:lang w:eastAsia="pl-PL"/>
        </w:rPr>
        <w:t>powyż</w:t>
      </w:r>
      <w:r w:rsidR="008B131B">
        <w:rPr>
          <w:rFonts w:eastAsia="Times New Roman" w:cs="Times New Roman"/>
          <w:szCs w:val="19"/>
          <w:lang w:eastAsia="pl-PL"/>
        </w:rPr>
        <w:t>ej</w:t>
      </w:r>
      <w:r w:rsidR="008B131B" w:rsidRPr="00D54D77">
        <w:rPr>
          <w:rFonts w:eastAsia="Times New Roman" w:cs="Times New Roman"/>
          <w:szCs w:val="19"/>
          <w:lang w:eastAsia="pl-PL"/>
        </w:rPr>
        <w:t xml:space="preserve"> </w:t>
      </w:r>
      <w:r w:rsidRPr="00D54D77">
        <w:rPr>
          <w:rFonts w:eastAsia="Times New Roman" w:cs="Times New Roman"/>
          <w:szCs w:val="19"/>
          <w:lang w:eastAsia="pl-PL"/>
        </w:rPr>
        <w:t>400 zł do wysokości kryterium dochodowego</w:t>
      </w:r>
      <w:r w:rsidRPr="00A43630">
        <w:rPr>
          <w:bCs/>
          <w:szCs w:val="19"/>
          <w:vertAlign w:val="superscript"/>
        </w:rPr>
        <w:footnoteReference w:id="6"/>
      </w:r>
      <w:r w:rsidRPr="00D54D77">
        <w:rPr>
          <w:rFonts w:eastAsia="Times New Roman" w:cs="Times New Roman"/>
          <w:szCs w:val="19"/>
          <w:lang w:eastAsia="pl-PL"/>
        </w:rPr>
        <w:t xml:space="preserve"> osiągnęło 123,4 tys. rodzin, tj. 36,1% rodzin korzystających z zasiłków rodzinnych, a dochody powyżej kryterium dochodowego – 29,6 tys., tj. 8,7%.</w:t>
      </w:r>
    </w:p>
    <w:p w14:paraId="3F2B0AA3" w14:textId="77777777" w:rsidR="006C40B4" w:rsidRPr="000F761C" w:rsidRDefault="006C40B4" w:rsidP="006C40B4">
      <w:pPr>
        <w:pStyle w:val="Tytuwykresu"/>
        <w:rPr>
          <w:lang w:val="pl-PL"/>
        </w:rPr>
      </w:pPr>
      <w:r w:rsidRPr="000F761C">
        <w:rPr>
          <w:lang w:val="pl-PL"/>
        </w:rPr>
        <w:t xml:space="preserve">Wykres </w:t>
      </w:r>
      <w:r>
        <w:rPr>
          <w:lang w:val="pl-PL"/>
        </w:rPr>
        <w:t>2</w:t>
      </w:r>
      <w:r w:rsidRPr="000F761C">
        <w:rPr>
          <w:lang w:val="pl-PL"/>
        </w:rPr>
        <w:t xml:space="preserve">. </w:t>
      </w:r>
      <w:r>
        <w:rPr>
          <w:lang w:val="pl-PL"/>
        </w:rPr>
        <w:t>Rodziny pobieraj</w:t>
      </w:r>
      <w:r w:rsidR="00944B73">
        <w:rPr>
          <w:lang w:val="pl-PL"/>
        </w:rPr>
        <w:t>ą</w:t>
      </w:r>
      <w:r>
        <w:rPr>
          <w:lang w:val="pl-PL"/>
        </w:rPr>
        <w:t xml:space="preserve">ce </w:t>
      </w:r>
      <w:r w:rsidRPr="005E56B2">
        <w:rPr>
          <w:lang w:val="pl-PL"/>
        </w:rPr>
        <w:t>zasiłek rodzinny</w:t>
      </w:r>
      <w:r>
        <w:rPr>
          <w:lang w:val="pl-PL"/>
        </w:rPr>
        <w:t xml:space="preserve"> w 2024 r.</w:t>
      </w:r>
    </w:p>
    <w:p w14:paraId="7143F56A" w14:textId="77777777" w:rsidR="006C40B4" w:rsidRDefault="00D540FC" w:rsidP="006C40B4">
      <w:pPr>
        <w:jc w:val="center"/>
        <w:rPr>
          <w:sz w:val="16"/>
          <w:szCs w:val="16"/>
        </w:rPr>
      </w:pPr>
      <w:r>
        <w:rPr>
          <w:noProof/>
          <w:sz w:val="16"/>
          <w:szCs w:val="16"/>
          <w:lang w:eastAsia="pl-PL"/>
        </w:rPr>
        <w:drawing>
          <wp:inline distT="0" distB="0" distL="0" distR="0" wp14:anchorId="1D59E18C" wp14:editId="1C2E759A">
            <wp:extent cx="4681728" cy="2670048"/>
            <wp:effectExtent l="0" t="0" r="5080" b="0"/>
            <wp:docPr id="7" name="Obraz 7" descr="Wykres 2 to dwa kolumnowe wykresy obok siebie przedstawiające rodziny pobierające zasiłek rodzinny w 2024 r. według dochodu i według liczby dzie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eznazwy-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267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ADA6B" w14:textId="77777777" w:rsidR="006C40B4" w:rsidRPr="00C11AD9" w:rsidRDefault="006C40B4" w:rsidP="0035556B">
      <w:pPr>
        <w:pStyle w:val="Tablicanotka"/>
        <w:rPr>
          <w:lang w:val="pl-PL"/>
        </w:rPr>
      </w:pPr>
      <w:r w:rsidRPr="00C11AD9">
        <w:rPr>
          <w:lang w:val="pl-PL"/>
        </w:rPr>
        <w:t xml:space="preserve">Źródło: Krajowy System Monitoringu </w:t>
      </w:r>
      <w:r w:rsidRPr="00C11AD9">
        <w:rPr>
          <w:noProof/>
          <w:lang w:val="pl-PL"/>
        </w:rPr>
        <w:t>Świadczeń Rodzinnych MRPiPS.</w:t>
      </w:r>
    </w:p>
    <w:p w14:paraId="220A1EE7" w14:textId="557174B0" w:rsidR="005C1579" w:rsidRPr="00CD7F70" w:rsidRDefault="00D906BF" w:rsidP="005C1579">
      <w:pPr>
        <w:spacing w:before="240"/>
        <w:rPr>
          <w:rFonts w:eastAsia="Times New Roman" w:cs="Times New Roman"/>
          <w:szCs w:val="19"/>
          <w:lang w:eastAsia="pl-PL"/>
        </w:rPr>
      </w:pPr>
      <w:r w:rsidRPr="00A43630">
        <w:rPr>
          <w:rFonts w:eastAsia="Times New Roman" w:cs="Times New Roman"/>
          <w:szCs w:val="19"/>
          <w:lang w:eastAsia="pl-PL"/>
        </w:rPr>
        <w:t xml:space="preserve">Zasiłki rodzinne miesięcznie wypłacano średnio </w:t>
      </w:r>
      <w:r w:rsidR="008B131B">
        <w:rPr>
          <w:rFonts w:eastAsia="Times New Roman" w:cs="Times New Roman"/>
          <w:szCs w:val="19"/>
          <w:lang w:eastAsia="pl-PL"/>
        </w:rPr>
        <w:t xml:space="preserve">w 2024 r. </w:t>
      </w:r>
      <w:r w:rsidRPr="00A43630">
        <w:rPr>
          <w:rFonts w:eastAsia="Times New Roman" w:cs="Times New Roman"/>
          <w:szCs w:val="19"/>
          <w:lang w:eastAsia="pl-PL"/>
        </w:rPr>
        <w:t xml:space="preserve">na 783,6 tys. dzieci, przy czym najliczniejszą grupę stanowiły dzieci w wieku 6–12 lat (313,0 tys. – 39,9%). </w:t>
      </w:r>
      <w:bookmarkStart w:id="2" w:name="_Hlk206662824"/>
      <w:r w:rsidR="005C1579" w:rsidRPr="00A43630">
        <w:rPr>
          <w:rFonts w:eastAsia="Times New Roman" w:cs="Times New Roman"/>
          <w:szCs w:val="19"/>
          <w:lang w:eastAsia="pl-PL"/>
        </w:rPr>
        <w:t>Odsetek dzieci w</w:t>
      </w:r>
      <w:r w:rsidR="008B131B">
        <w:rPr>
          <w:rFonts w:eastAsia="Times New Roman" w:cs="Times New Roman"/>
          <w:szCs w:val="19"/>
          <w:lang w:eastAsia="pl-PL"/>
        </w:rPr>
        <w:t> </w:t>
      </w:r>
      <w:r w:rsidR="005C1579" w:rsidRPr="00A43630">
        <w:rPr>
          <w:rFonts w:eastAsia="Times New Roman" w:cs="Times New Roman"/>
          <w:szCs w:val="19"/>
          <w:lang w:eastAsia="pl-PL"/>
        </w:rPr>
        <w:t>wieku poniżej 6</w:t>
      </w:r>
      <w:r w:rsidR="00C6664F">
        <w:rPr>
          <w:rFonts w:eastAsia="Times New Roman" w:cs="Times New Roman"/>
          <w:szCs w:val="19"/>
          <w:lang w:eastAsia="pl-PL"/>
        </w:rPr>
        <w:t xml:space="preserve"> </w:t>
      </w:r>
      <w:r w:rsidR="005C1579" w:rsidRPr="00A43630">
        <w:rPr>
          <w:rFonts w:eastAsia="Times New Roman" w:cs="Times New Roman"/>
          <w:szCs w:val="19"/>
          <w:lang w:eastAsia="pl-PL"/>
        </w:rPr>
        <w:t>lat wyniósł 27,3%, dzieci w wieku 13–</w:t>
      </w:r>
      <w:r w:rsidR="00D36337" w:rsidRPr="00A43630">
        <w:rPr>
          <w:rFonts w:eastAsia="Times New Roman" w:cs="Times New Roman"/>
          <w:szCs w:val="19"/>
          <w:lang w:eastAsia="pl-PL"/>
        </w:rPr>
        <w:t>17</w:t>
      </w:r>
      <w:r w:rsidR="00DE3208">
        <w:rPr>
          <w:rFonts w:eastAsia="Times New Roman" w:cs="Times New Roman"/>
          <w:szCs w:val="19"/>
          <w:lang w:eastAsia="pl-PL"/>
        </w:rPr>
        <w:t xml:space="preserve"> </w:t>
      </w:r>
      <w:r w:rsidR="005C1579" w:rsidRPr="00A43630">
        <w:rPr>
          <w:rFonts w:eastAsia="Times New Roman" w:cs="Times New Roman"/>
          <w:szCs w:val="19"/>
          <w:lang w:eastAsia="pl-PL"/>
        </w:rPr>
        <w:t>lat – 27,2%,</w:t>
      </w:r>
      <w:bookmarkEnd w:id="2"/>
      <w:r w:rsidR="005C1579" w:rsidRPr="00A43630">
        <w:rPr>
          <w:rFonts w:eastAsia="Times New Roman" w:cs="Times New Roman"/>
          <w:szCs w:val="19"/>
          <w:lang w:eastAsia="pl-PL"/>
        </w:rPr>
        <w:t xml:space="preserve"> a w wieku 18 lat i więcej, które pozostawały na utrzymaniu głównie </w:t>
      </w:r>
      <w:r w:rsidR="00D36337" w:rsidRPr="00A43630">
        <w:rPr>
          <w:rFonts w:eastAsia="Times New Roman" w:cs="Times New Roman"/>
          <w:szCs w:val="19"/>
          <w:lang w:eastAsia="pl-PL"/>
        </w:rPr>
        <w:t>z</w:t>
      </w:r>
      <w:r w:rsidR="00DE3208">
        <w:rPr>
          <w:rFonts w:eastAsia="Times New Roman" w:cs="Times New Roman"/>
          <w:szCs w:val="19"/>
          <w:lang w:eastAsia="pl-PL"/>
        </w:rPr>
        <w:t xml:space="preserve"> </w:t>
      </w:r>
      <w:r w:rsidR="005C1579" w:rsidRPr="00A43630">
        <w:rPr>
          <w:rFonts w:eastAsia="Times New Roman" w:cs="Times New Roman"/>
          <w:szCs w:val="19"/>
          <w:lang w:eastAsia="pl-PL"/>
        </w:rPr>
        <w:t>powodu nauki – 5,6%.</w:t>
      </w:r>
    </w:p>
    <w:p w14:paraId="79504A33" w14:textId="77777777" w:rsidR="005C1579" w:rsidRDefault="00270B16" w:rsidP="002B5F3A">
      <w:pPr>
        <w:rPr>
          <w:bCs/>
          <w:szCs w:val="19"/>
        </w:rPr>
      </w:pPr>
      <w:r w:rsidRPr="00A43630">
        <w:rPr>
          <w:b/>
          <w:bCs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2848" behindDoc="1" locked="0" layoutInCell="1" allowOverlap="1" wp14:anchorId="3D626232" wp14:editId="025DFC6C">
                <wp:simplePos x="0" y="0"/>
                <wp:positionH relativeFrom="column">
                  <wp:posOffset>5220970</wp:posOffset>
                </wp:positionH>
                <wp:positionV relativeFrom="paragraph">
                  <wp:posOffset>449003</wp:posOffset>
                </wp:positionV>
                <wp:extent cx="1724025" cy="1087120"/>
                <wp:effectExtent l="0" t="0" r="0" b="0"/>
                <wp:wrapTight wrapText="bothSides">
                  <wp:wrapPolygon edited="0">
                    <wp:start x="716" y="0"/>
                    <wp:lineTo x="716" y="21196"/>
                    <wp:lineTo x="20765" y="21196"/>
                    <wp:lineTo x="20765" y="0"/>
                    <wp:lineTo x="716" y="0"/>
                  </wp:wrapPolygon>
                </wp:wrapTight>
                <wp:docPr id="16" name="Pole tekstowe 16" descr="Dodatki z tytułu wychowywania dziecka w rodzinie wielodzietnej stanowiły 32,0% wydatków na dodatki do zasiłków rodzin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87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3C80A" w14:textId="77777777" w:rsidR="00EB6319" w:rsidRPr="00B749F8" w:rsidRDefault="00EB6319" w:rsidP="0035556B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D</w:t>
                            </w:r>
                            <w:r w:rsidRPr="00B749F8">
                              <w:rPr>
                                <w:lang w:val="pl-PL"/>
                              </w:rPr>
                              <w:t>odatki z tytułu</w:t>
                            </w:r>
                            <w:r>
                              <w:rPr>
                                <w:lang w:val="pl-PL"/>
                              </w:rPr>
                              <w:t xml:space="preserve"> </w:t>
                            </w:r>
                            <w:r w:rsidRPr="00B749F8">
                              <w:rPr>
                                <w:lang w:val="pl-PL"/>
                              </w:rPr>
                              <w:t>wychowywania dziecka w</w:t>
                            </w:r>
                            <w:r>
                              <w:rPr>
                                <w:lang w:val="pl-PL"/>
                              </w:rPr>
                              <w:t> </w:t>
                            </w:r>
                            <w:r w:rsidRPr="00B749F8">
                              <w:rPr>
                                <w:lang w:val="pl-PL"/>
                              </w:rPr>
                              <w:t>rodzinie wielodzietnej</w:t>
                            </w:r>
                            <w:r w:rsidRPr="00A43630">
                              <w:rPr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lang w:val="pl-PL"/>
                              </w:rPr>
                              <w:t xml:space="preserve">stanowiły </w:t>
                            </w:r>
                            <w:r w:rsidRPr="00A43630">
                              <w:rPr>
                                <w:lang w:val="pl-PL"/>
                              </w:rPr>
                              <w:t>32,0%</w:t>
                            </w:r>
                            <w:r w:rsidRPr="00B749F8">
                              <w:rPr>
                                <w:lang w:val="pl-PL"/>
                              </w:rPr>
                              <w:t xml:space="preserve"> wydatków na dodatki do zasiłków </w:t>
                            </w:r>
                            <w:r>
                              <w:rPr>
                                <w:lang w:val="pl-PL"/>
                              </w:rPr>
                              <w:t>rodzinnych</w:t>
                            </w:r>
                            <w:r w:rsidRPr="00B749F8">
                              <w:rPr>
                                <w:lang w:val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26232" id="Pole tekstowe 16" o:spid="_x0000_s1032" type="#_x0000_t202" alt="Dodatki z tytułu wychowywania dziecka w rodzinie wielodzietnej stanowiły 32,0% wydatków na dodatki do zasiłków rodzinnych" style="position:absolute;margin-left:411.1pt;margin-top:35.35pt;width:135.75pt;height:85.6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" filled="f" stroked="f">
                <v:textbox>
                  <w:txbxContent>
                    <w:p w14:paraId="62B3C80A" w14:textId="77777777" w:rsidR="00EB6319" w:rsidRPr="00B749F8" w:rsidRDefault="00EB6319" w:rsidP="0035556B">
                      <w:pPr>
                        <w:pStyle w:val="Tekstzbokuwramcenaszarympolu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D</w:t>
                      </w:r>
                      <w:r w:rsidRPr="00B749F8">
                        <w:rPr>
                          <w:lang w:val="pl-PL"/>
                        </w:rPr>
                        <w:t>odatki z tytułu</w:t>
                      </w:r>
                      <w:r>
                        <w:rPr>
                          <w:lang w:val="pl-PL"/>
                        </w:rPr>
                        <w:t xml:space="preserve"> </w:t>
                      </w:r>
                      <w:r w:rsidRPr="00B749F8">
                        <w:rPr>
                          <w:lang w:val="pl-PL"/>
                        </w:rPr>
                        <w:t>wychowywania dziecka w</w:t>
                      </w:r>
                      <w:r>
                        <w:rPr>
                          <w:lang w:val="pl-PL"/>
                        </w:rPr>
                        <w:t> </w:t>
                      </w:r>
                      <w:r w:rsidRPr="00B749F8">
                        <w:rPr>
                          <w:lang w:val="pl-PL"/>
                        </w:rPr>
                        <w:t>rodzinie wielodzietnej</w:t>
                      </w:r>
                      <w:r w:rsidRPr="00A43630">
                        <w:rPr>
                          <w:lang w:val="pl-PL"/>
                        </w:rPr>
                        <w:t xml:space="preserve"> </w:t>
                      </w:r>
                      <w:r>
                        <w:rPr>
                          <w:lang w:val="pl-PL"/>
                        </w:rPr>
                        <w:t xml:space="preserve">stanowiły </w:t>
                      </w:r>
                      <w:r w:rsidRPr="00A43630">
                        <w:rPr>
                          <w:lang w:val="pl-PL"/>
                        </w:rPr>
                        <w:t>32,0%</w:t>
                      </w:r>
                      <w:r w:rsidRPr="00B749F8">
                        <w:rPr>
                          <w:lang w:val="pl-PL"/>
                        </w:rPr>
                        <w:t xml:space="preserve"> wydatków na dodatki do zasiłków </w:t>
                      </w:r>
                      <w:r>
                        <w:rPr>
                          <w:lang w:val="pl-PL"/>
                        </w:rPr>
                        <w:t>rodzinnych</w:t>
                      </w:r>
                      <w:r w:rsidRPr="00B749F8">
                        <w:rPr>
                          <w:lang w:val="pl-PL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C1579" w:rsidRPr="005C1579">
        <w:rPr>
          <w:bCs/>
          <w:szCs w:val="19"/>
        </w:rPr>
        <w:t xml:space="preserve">W 2024 r. osoby pobierające zasiłki rodzinne otrzymały dodatki do zasiłków </w:t>
      </w:r>
      <w:r w:rsidR="00592114">
        <w:rPr>
          <w:bCs/>
          <w:szCs w:val="19"/>
        </w:rPr>
        <w:t>w kwocie</w:t>
      </w:r>
      <w:r w:rsidR="005C1579" w:rsidRPr="005C1579">
        <w:rPr>
          <w:bCs/>
          <w:szCs w:val="19"/>
        </w:rPr>
        <w:t xml:space="preserve"> 616,0 mln zł, co stanowiło 4,1% ogólnej kwoty świadczeń rodzinnych. Miesięcznie wypłacano średnio </w:t>
      </w:r>
      <w:r w:rsidR="00391C03">
        <w:rPr>
          <w:bCs/>
          <w:szCs w:val="19"/>
        </w:rPr>
        <w:t xml:space="preserve">dodatki do zasiłków rodzinnych dla </w:t>
      </w:r>
      <w:r w:rsidR="005C1579" w:rsidRPr="005C1579">
        <w:rPr>
          <w:bCs/>
          <w:szCs w:val="19"/>
        </w:rPr>
        <w:t>502,</w:t>
      </w:r>
      <w:r w:rsidR="005C1579" w:rsidRPr="00391C03">
        <w:rPr>
          <w:bCs/>
          <w:szCs w:val="19"/>
        </w:rPr>
        <w:t>0 tys.</w:t>
      </w:r>
      <w:r w:rsidR="005C1579" w:rsidRPr="005C1579">
        <w:rPr>
          <w:bCs/>
          <w:szCs w:val="19"/>
        </w:rPr>
        <w:t xml:space="preserve"> </w:t>
      </w:r>
      <w:r w:rsidR="00391C03">
        <w:rPr>
          <w:bCs/>
          <w:szCs w:val="19"/>
        </w:rPr>
        <w:t>rodzin</w:t>
      </w:r>
      <w:r w:rsidR="005C1579" w:rsidRPr="005C1579">
        <w:rPr>
          <w:bCs/>
          <w:szCs w:val="19"/>
        </w:rPr>
        <w:t>, czyli o 117,7 tys. (</w:t>
      </w:r>
      <w:r w:rsidR="00DE3208">
        <w:rPr>
          <w:bCs/>
          <w:szCs w:val="19"/>
        </w:rPr>
        <w:t xml:space="preserve">19,0%) mniej niż w </w:t>
      </w:r>
      <w:r w:rsidR="005C1579" w:rsidRPr="005C1579">
        <w:rPr>
          <w:bCs/>
          <w:szCs w:val="19"/>
        </w:rPr>
        <w:t xml:space="preserve">2023 r. </w:t>
      </w:r>
      <w:r w:rsidR="00CC2EF0">
        <w:rPr>
          <w:bCs/>
          <w:szCs w:val="19"/>
        </w:rPr>
        <w:t>D</w:t>
      </w:r>
      <w:r w:rsidR="005C1579" w:rsidRPr="005C1579">
        <w:rPr>
          <w:bCs/>
          <w:szCs w:val="19"/>
        </w:rPr>
        <w:t xml:space="preserve">odatki do zasiłków rodzinnych finansowane </w:t>
      </w:r>
      <w:r w:rsidR="00CC2EF0">
        <w:rPr>
          <w:bCs/>
          <w:szCs w:val="19"/>
        </w:rPr>
        <w:t>były</w:t>
      </w:r>
      <w:r w:rsidR="005C1579" w:rsidRPr="005C1579">
        <w:rPr>
          <w:bCs/>
          <w:szCs w:val="19"/>
        </w:rPr>
        <w:t xml:space="preserve"> z budżetu państwa, a</w:t>
      </w:r>
      <w:r w:rsidR="003C29C8">
        <w:rPr>
          <w:bCs/>
          <w:szCs w:val="19"/>
        </w:rPr>
        <w:t> </w:t>
      </w:r>
      <w:r w:rsidR="005C1579" w:rsidRPr="005C1579">
        <w:rPr>
          <w:bCs/>
          <w:szCs w:val="19"/>
        </w:rPr>
        <w:t>dodatkowo gminy z własnych środków wydały 7,1 mln zł na zwiększenie tych kwot.</w:t>
      </w:r>
      <w:bookmarkStart w:id="3" w:name="_Hlk204601760"/>
    </w:p>
    <w:p w14:paraId="183B6EE8" w14:textId="77777777" w:rsidR="00D36337" w:rsidRPr="00D36337" w:rsidRDefault="00CD583E" w:rsidP="00D36337">
      <w:r w:rsidRPr="008C4CF4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665920" behindDoc="1" locked="0" layoutInCell="1" allowOverlap="1" wp14:anchorId="6AA9700E" wp14:editId="013CCB78">
                <wp:simplePos x="0" y="0"/>
                <wp:positionH relativeFrom="column">
                  <wp:posOffset>5220970</wp:posOffset>
                </wp:positionH>
                <wp:positionV relativeFrom="paragraph">
                  <wp:posOffset>555683</wp:posOffset>
                </wp:positionV>
                <wp:extent cx="1724025" cy="647700"/>
                <wp:effectExtent l="0" t="0" r="0" b="0"/>
                <wp:wrapTight wrapText="bothSides">
                  <wp:wrapPolygon edited="0">
                    <wp:start x="716" y="0"/>
                    <wp:lineTo x="716" y="20965"/>
                    <wp:lineTo x="20765" y="20965"/>
                    <wp:lineTo x="20765" y="0"/>
                    <wp:lineTo x="716" y="0"/>
                  </wp:wrapPolygon>
                </wp:wrapTight>
                <wp:docPr id="4" name="Pole tekstowe 4" descr="Rodzice pobierali zasiłki rodzinne na 10,9% dzieci w wieku poniżej 18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78268" w14:textId="77777777" w:rsidR="00EB6319" w:rsidRPr="00B749F8" w:rsidRDefault="00EB6319" w:rsidP="00293843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B749F8">
                              <w:rPr>
                                <w:lang w:val="pl-PL"/>
                              </w:rPr>
                              <w:t>Rodzice pobierali zasiłki rodzinne na</w:t>
                            </w:r>
                            <w:r>
                              <w:rPr>
                                <w:lang w:val="pl-PL"/>
                              </w:rPr>
                              <w:t xml:space="preserve"> 10</w:t>
                            </w:r>
                            <w:r w:rsidRPr="00B749F8">
                              <w:rPr>
                                <w:lang w:val="pl-PL"/>
                              </w:rPr>
                              <w:t>,9% dzieci w wieku poniżej 18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9700E" id="Pole tekstowe 4" o:spid="_x0000_s1033" type="#_x0000_t202" alt="Rodzice pobierali zasiłki rodzinne na 10,9% dzieci w wieku poniżej 18 lat" style="position:absolute;margin-left:411.1pt;margin-top:43.75pt;width:135.75pt;height:51pt;z-index:-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" filled="f" stroked="f">
                <v:textbox>
                  <w:txbxContent>
                    <w:p w14:paraId="03978268" w14:textId="77777777" w:rsidR="00EB6319" w:rsidRPr="00B749F8" w:rsidRDefault="00EB6319" w:rsidP="00293843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B749F8">
                        <w:rPr>
                          <w:lang w:val="pl-PL"/>
                        </w:rPr>
                        <w:t>Rodzice pobierali zasiłki rodzinne na</w:t>
                      </w:r>
                      <w:r>
                        <w:rPr>
                          <w:lang w:val="pl-PL"/>
                        </w:rPr>
                        <w:t xml:space="preserve"> 10</w:t>
                      </w:r>
                      <w:r w:rsidRPr="00B749F8">
                        <w:rPr>
                          <w:lang w:val="pl-PL"/>
                        </w:rPr>
                        <w:t>,9% dzieci w wieku poniżej 18 lat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36337" w:rsidRPr="00D36337">
        <w:t xml:space="preserve">W ogólnej kwocie dodatków do zasiłków rodzinnych </w:t>
      </w:r>
      <w:r w:rsidR="008B131B">
        <w:t xml:space="preserve">w 2024 r. </w:t>
      </w:r>
      <w:r w:rsidR="00D36337" w:rsidRPr="00D36337">
        <w:t>przeważały dodatki z tytułu wychow</w:t>
      </w:r>
      <w:r w:rsidR="00C13559">
        <w:t>yw</w:t>
      </w:r>
      <w:r w:rsidR="00D36337" w:rsidRPr="00D36337">
        <w:t>ania dziecka w rodzinie wielodzietnej – 196,9 mln zł, tj. 32,0% ogółu. Najmniej przeznaczono na dodatki z tytułu urodzenia się dziecka – 25,3 mln zł (4,1%).</w:t>
      </w:r>
    </w:p>
    <w:p w14:paraId="3B1A6ECE" w14:textId="77777777" w:rsidR="00293843" w:rsidRPr="00662710" w:rsidRDefault="00293843" w:rsidP="00293843">
      <w:pPr>
        <w:rPr>
          <w:bCs/>
          <w:szCs w:val="19"/>
        </w:rPr>
      </w:pPr>
      <w:r w:rsidRPr="00662710">
        <w:rPr>
          <w:bCs/>
          <w:szCs w:val="19"/>
        </w:rPr>
        <w:t>Udział dzieci w wieku poniżej 18 lat, na które</w:t>
      </w:r>
      <w:r>
        <w:rPr>
          <w:bCs/>
          <w:szCs w:val="19"/>
        </w:rPr>
        <w:t xml:space="preserve"> </w:t>
      </w:r>
      <w:r w:rsidRPr="00662710">
        <w:rPr>
          <w:bCs/>
          <w:szCs w:val="19"/>
        </w:rPr>
        <w:t xml:space="preserve">rodzice </w:t>
      </w:r>
      <w:r w:rsidR="00475900">
        <w:rPr>
          <w:bCs/>
          <w:szCs w:val="19"/>
        </w:rPr>
        <w:t>pobrali</w:t>
      </w:r>
      <w:r w:rsidR="002D7060">
        <w:rPr>
          <w:bCs/>
          <w:szCs w:val="19"/>
        </w:rPr>
        <w:t xml:space="preserve"> </w:t>
      </w:r>
      <w:r w:rsidRPr="00A43630">
        <w:rPr>
          <w:bCs/>
          <w:szCs w:val="19"/>
        </w:rPr>
        <w:t xml:space="preserve">zasiłki rodzinne w ogólnej </w:t>
      </w:r>
      <w:r w:rsidRPr="00D56AC1">
        <w:rPr>
          <w:bCs/>
          <w:szCs w:val="19"/>
        </w:rPr>
        <w:t>liczbie dzieci w tym wieku wynosił 10,9% i był niższy o 3</w:t>
      </w:r>
      <w:r w:rsidR="00D36337">
        <w:rPr>
          <w:bCs/>
          <w:szCs w:val="19"/>
        </w:rPr>
        <w:t>,0</w:t>
      </w:r>
      <w:r w:rsidRPr="00D56AC1">
        <w:rPr>
          <w:bCs/>
          <w:szCs w:val="19"/>
        </w:rPr>
        <w:t xml:space="preserve"> p. proc. w porównaniu z 2023 r. </w:t>
      </w:r>
      <w:r w:rsidRPr="00D04907">
        <w:rPr>
          <w:bCs/>
          <w:szCs w:val="19"/>
        </w:rPr>
        <w:t xml:space="preserve">Wskaźnik ten </w:t>
      </w:r>
      <w:r w:rsidR="00D36337">
        <w:rPr>
          <w:bCs/>
          <w:szCs w:val="19"/>
        </w:rPr>
        <w:t>najwyższą</w:t>
      </w:r>
      <w:r w:rsidR="00D36337" w:rsidRPr="00D04907">
        <w:rPr>
          <w:bCs/>
          <w:szCs w:val="19"/>
        </w:rPr>
        <w:t xml:space="preserve"> </w:t>
      </w:r>
      <w:r w:rsidRPr="00D04907">
        <w:rPr>
          <w:bCs/>
          <w:szCs w:val="19"/>
        </w:rPr>
        <w:t xml:space="preserve">wartość osiągnął w województwie </w:t>
      </w:r>
      <w:r w:rsidR="00D36337" w:rsidRPr="00D04907">
        <w:rPr>
          <w:bCs/>
          <w:szCs w:val="19"/>
        </w:rPr>
        <w:t>warmińsk</w:t>
      </w:r>
      <w:r w:rsidR="00D36337">
        <w:rPr>
          <w:bCs/>
          <w:szCs w:val="19"/>
        </w:rPr>
        <w:t>o-mazurskim</w:t>
      </w:r>
      <w:r w:rsidR="00D36337" w:rsidRPr="00D04907">
        <w:rPr>
          <w:bCs/>
          <w:szCs w:val="19"/>
        </w:rPr>
        <w:t xml:space="preserve"> (14,9%)</w:t>
      </w:r>
      <w:r w:rsidR="00D36337">
        <w:rPr>
          <w:bCs/>
          <w:szCs w:val="19"/>
        </w:rPr>
        <w:t>, a </w:t>
      </w:r>
      <w:r w:rsidR="00D36337" w:rsidRPr="00D04907">
        <w:rPr>
          <w:bCs/>
          <w:szCs w:val="19"/>
        </w:rPr>
        <w:t>naj</w:t>
      </w:r>
      <w:r w:rsidR="00D36337">
        <w:rPr>
          <w:bCs/>
          <w:szCs w:val="19"/>
        </w:rPr>
        <w:t>niższą</w:t>
      </w:r>
      <w:r w:rsidR="00D36337" w:rsidRPr="00D04907">
        <w:rPr>
          <w:bCs/>
          <w:szCs w:val="19"/>
        </w:rPr>
        <w:t xml:space="preserve"> </w:t>
      </w:r>
      <w:r w:rsidRPr="00D04907">
        <w:rPr>
          <w:bCs/>
          <w:szCs w:val="19"/>
        </w:rPr>
        <w:t>w</w:t>
      </w:r>
      <w:r w:rsidR="00D36337">
        <w:rPr>
          <w:bCs/>
          <w:szCs w:val="19"/>
        </w:rPr>
        <w:t xml:space="preserve"> </w:t>
      </w:r>
      <w:r w:rsidR="00D36337" w:rsidRPr="00D04907">
        <w:rPr>
          <w:bCs/>
          <w:szCs w:val="19"/>
        </w:rPr>
        <w:t>województwie dolnośląskim (7,8%)</w:t>
      </w:r>
      <w:r w:rsidRPr="00D04907">
        <w:rPr>
          <w:bCs/>
          <w:szCs w:val="19"/>
        </w:rPr>
        <w:t>.</w:t>
      </w:r>
    </w:p>
    <w:bookmarkEnd w:id="3"/>
    <w:p w14:paraId="0019BB58" w14:textId="77777777" w:rsidR="005C1579" w:rsidRPr="00B203EF" w:rsidRDefault="005C1579" w:rsidP="00D540FC">
      <w:pPr>
        <w:pStyle w:val="Tytuwykresu"/>
        <w:ind w:left="709" w:hanging="709"/>
        <w:rPr>
          <w:lang w:val="pl-PL"/>
        </w:rPr>
      </w:pPr>
      <w:r>
        <w:rPr>
          <w:lang w:val="pl-PL"/>
        </w:rPr>
        <w:t>Mapa 1</w:t>
      </w:r>
      <w:r w:rsidRPr="000F761C">
        <w:rPr>
          <w:lang w:val="pl-PL"/>
        </w:rPr>
        <w:t xml:space="preserve">. </w:t>
      </w:r>
      <w:r w:rsidR="00D36337" w:rsidRPr="001A52F4">
        <w:rPr>
          <w:lang w:val="pl-PL"/>
        </w:rPr>
        <w:t xml:space="preserve">Dzieci w wieku poniżej 18 lat, na które pobrano zasiłek rodzinny </w:t>
      </w:r>
      <w:r w:rsidR="00D906BF" w:rsidRPr="00B203EF">
        <w:rPr>
          <w:lang w:val="pl-PL"/>
        </w:rPr>
        <w:t xml:space="preserve">według województw </w:t>
      </w:r>
      <w:r w:rsidR="00D36337" w:rsidRPr="001A52F4">
        <w:rPr>
          <w:lang w:val="pl-PL"/>
        </w:rPr>
        <w:t>w 2024 r.</w:t>
      </w:r>
    </w:p>
    <w:p w14:paraId="7634BEA9" w14:textId="77777777" w:rsidR="007858BC" w:rsidRDefault="00D540FC" w:rsidP="00B203EF">
      <w:pPr>
        <w:jc w:val="center"/>
        <w:rPr>
          <w:bCs/>
          <w:szCs w:val="19"/>
        </w:rPr>
      </w:pPr>
      <w:r>
        <w:rPr>
          <w:bCs/>
          <w:noProof/>
          <w:szCs w:val="19"/>
          <w:lang w:eastAsia="pl-PL"/>
        </w:rPr>
        <w:drawing>
          <wp:inline distT="0" distB="0" distL="0" distR="0" wp14:anchorId="145660CF" wp14:editId="50CCB11A">
            <wp:extent cx="3593592" cy="2286000"/>
            <wp:effectExtent l="0" t="0" r="6985" b="0"/>
            <wp:docPr id="13" name="Obraz 13" descr="Mapa 1 to dzieci w wieku poniżej 18 lat, na które pobrano zasiłek rodzinny w % ogólnej liczby dzieci w wieku poniżej 18 lat według województw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ap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3592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3533A" w14:textId="77777777" w:rsidR="007858BC" w:rsidRPr="00C11AD9" w:rsidRDefault="007858BC" w:rsidP="0035556B">
      <w:pPr>
        <w:pStyle w:val="Tablicanotka"/>
        <w:rPr>
          <w:lang w:val="pl-PL"/>
        </w:rPr>
      </w:pPr>
      <w:r w:rsidRPr="00C11AD9">
        <w:rPr>
          <w:lang w:val="pl-PL"/>
        </w:rPr>
        <w:t xml:space="preserve">Źródło: Krajowy System Monitoringu Świadczeń Rodzinnych </w:t>
      </w:r>
      <w:r w:rsidRPr="00C11AD9">
        <w:rPr>
          <w:noProof/>
          <w:lang w:val="pl-PL"/>
        </w:rPr>
        <w:t>MRPiPS</w:t>
      </w:r>
      <w:r w:rsidR="00384469" w:rsidRPr="00C11AD9">
        <w:rPr>
          <w:noProof/>
          <w:lang w:val="pl-PL"/>
        </w:rPr>
        <w:t>.</w:t>
      </w:r>
    </w:p>
    <w:p w14:paraId="291CCD09" w14:textId="77777777" w:rsidR="007858BC" w:rsidRDefault="007858BC" w:rsidP="007858BC">
      <w:pPr>
        <w:pStyle w:val="Nagwek2"/>
        <w:rPr>
          <w:lang w:val="pl-PL"/>
        </w:rPr>
      </w:pPr>
      <w:r>
        <w:rPr>
          <w:noProof/>
          <w:spacing w:val="-2"/>
          <w:lang w:val="pl-PL"/>
        </w:rPr>
        <w:t>Świadczeni</w:t>
      </w:r>
      <w:r w:rsidR="002D0543">
        <w:rPr>
          <w:noProof/>
          <w:spacing w:val="-2"/>
          <w:lang w:val="pl-PL"/>
        </w:rPr>
        <w:t>e</w:t>
      </w:r>
      <w:r>
        <w:rPr>
          <w:noProof/>
          <w:spacing w:val="-2"/>
          <w:lang w:val="pl-PL"/>
        </w:rPr>
        <w:t xml:space="preserve"> rodzicielskie</w:t>
      </w:r>
    </w:p>
    <w:p w14:paraId="50F29A80" w14:textId="77777777" w:rsidR="007858BC" w:rsidRDefault="007858BC" w:rsidP="007858BC">
      <w:pPr>
        <w:rPr>
          <w:bCs/>
          <w:szCs w:val="19"/>
        </w:rPr>
      </w:pPr>
      <w:r w:rsidRPr="00662710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57B317DC" wp14:editId="0CA73A2D">
                <wp:simplePos x="0" y="0"/>
                <wp:positionH relativeFrom="column">
                  <wp:posOffset>5220970</wp:posOffset>
                </wp:positionH>
                <wp:positionV relativeFrom="paragraph">
                  <wp:posOffset>72901</wp:posOffset>
                </wp:positionV>
                <wp:extent cx="1724400" cy="644400"/>
                <wp:effectExtent l="0" t="0" r="0" b="3810"/>
                <wp:wrapTight wrapText="bothSides">
                  <wp:wrapPolygon edited="0">
                    <wp:start x="716" y="0"/>
                    <wp:lineTo x="716" y="21089"/>
                    <wp:lineTo x="20765" y="21089"/>
                    <wp:lineTo x="20765" y="0"/>
                    <wp:lineTo x="716" y="0"/>
                  </wp:wrapPolygon>
                </wp:wrapTight>
                <wp:docPr id="19" name="Pole tekstowe 19" descr="Świadczenia rodzicielskie pobierało miesięcznie średnio 43,7 tys.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64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F4144" w14:textId="77777777" w:rsidR="00EB6319" w:rsidRPr="00B749F8" w:rsidRDefault="00EB6319" w:rsidP="007858BC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B749F8">
                              <w:rPr>
                                <w:lang w:val="pl-PL"/>
                              </w:rPr>
                              <w:t xml:space="preserve">Świadczenia rodzicielskie </w:t>
                            </w:r>
                            <w:r w:rsidRPr="00A43630">
                              <w:rPr>
                                <w:lang w:val="pl-PL"/>
                              </w:rPr>
                              <w:t>pobierało miesięcznie średnio 43,7 tys.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317DC" id="Pole tekstowe 19" o:spid="_x0000_s1034" type="#_x0000_t202" alt="Świadczenia rodzicielskie pobierało miesięcznie średnio 43,7 tys. osób" style="position:absolute;margin-left:411.1pt;margin-top:5.75pt;width:135.8pt;height:50.75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" filled="f" stroked="f">
                <v:textbox>
                  <w:txbxContent>
                    <w:p w14:paraId="531F4144" w14:textId="77777777" w:rsidR="00EB6319" w:rsidRPr="00B749F8" w:rsidRDefault="00EB6319" w:rsidP="007858BC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B749F8">
                        <w:rPr>
                          <w:lang w:val="pl-PL"/>
                        </w:rPr>
                        <w:t xml:space="preserve">Świadczenia rodzicielskie </w:t>
                      </w:r>
                      <w:r w:rsidRPr="00A43630">
                        <w:rPr>
                          <w:lang w:val="pl-PL"/>
                        </w:rPr>
                        <w:t>pobierało miesięcznie średnio 43,7 tys.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62710">
        <w:rPr>
          <w:bCs/>
          <w:szCs w:val="19"/>
        </w:rPr>
        <w:t xml:space="preserve">Wprowadzone od 1 stycznia 2016 r. świadczenie rodzicielskie </w:t>
      </w:r>
      <w:r w:rsidRPr="00A43630">
        <w:rPr>
          <w:bCs/>
          <w:szCs w:val="19"/>
        </w:rPr>
        <w:t>przysługuje kobietom</w:t>
      </w:r>
      <w:r w:rsidRPr="00A43630">
        <w:rPr>
          <w:bCs/>
          <w:szCs w:val="19"/>
          <w:vertAlign w:val="superscript"/>
        </w:rPr>
        <w:footnoteReference w:id="7"/>
      </w:r>
      <w:r w:rsidRPr="00A43630">
        <w:rPr>
          <w:bCs/>
          <w:szCs w:val="19"/>
        </w:rPr>
        <w:t>, które urodziły dziecko, a które nie otrzymują zasiłku macierzyńskiego lub uposażenia macierzyńskiego. W 2024 r. wydatki na świadczenia rodzicielskie wyniosły 480,5 mln zł i stanowiły 3,3% wszystkich wydatków na świadczenia rodzinne.</w:t>
      </w:r>
      <w:r>
        <w:rPr>
          <w:bCs/>
          <w:szCs w:val="19"/>
        </w:rPr>
        <w:t xml:space="preserve"> </w:t>
      </w:r>
      <w:r w:rsidR="000D3237">
        <w:t>C</w:t>
      </w:r>
      <w:r>
        <w:t>o miesiąc świadczenia rodzicielskie pobierało</w:t>
      </w:r>
      <w:r w:rsidR="000D3237">
        <w:t xml:space="preserve"> średnio</w:t>
      </w:r>
      <w:r>
        <w:t xml:space="preserve"> 43,7 tys. uprawnionych osób.</w:t>
      </w:r>
      <w:r w:rsidRPr="00A43630">
        <w:rPr>
          <w:bCs/>
          <w:szCs w:val="19"/>
        </w:rPr>
        <w:t xml:space="preserve"> </w:t>
      </w:r>
      <w:r>
        <w:t xml:space="preserve">W stosunku do roku poprzedniego odnotowano spadek zarówno wartości, jak i średniej miesięcznej liczby wypłacanych świadczeń rodzicielskich, odpowiednio o 15,2% </w:t>
      </w:r>
      <w:r w:rsidR="00475900">
        <w:t>i</w:t>
      </w:r>
      <w:r>
        <w:t xml:space="preserve"> 15,6%.</w:t>
      </w:r>
    </w:p>
    <w:p w14:paraId="061DFE3D" w14:textId="77777777" w:rsidR="007858BC" w:rsidRDefault="00437D31" w:rsidP="001F453B">
      <w:pPr>
        <w:pStyle w:val="Nagwek2"/>
        <w:rPr>
          <w:noProof/>
          <w:spacing w:val="-2"/>
          <w:lang w:val="pl-PL"/>
        </w:rPr>
      </w:pPr>
      <w:r w:rsidRPr="00A43630">
        <w:rPr>
          <w:noProof/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066F8F5E" wp14:editId="00DBB36A">
                <wp:simplePos x="0" y="0"/>
                <wp:positionH relativeFrom="column">
                  <wp:posOffset>5220970</wp:posOffset>
                </wp:positionH>
                <wp:positionV relativeFrom="paragraph">
                  <wp:posOffset>346075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24" name="Pole tekstowe 24" descr="Rodzice 82,9 tys. dzieci pobrali zapomogi z tytułu urodzenia się dziecka („becikowe”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6EDBC" w14:textId="77777777" w:rsidR="00EB6319" w:rsidRPr="00B749F8" w:rsidRDefault="00EB6319" w:rsidP="007858BC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B749F8">
                              <w:rPr>
                                <w:lang w:val="pl-PL"/>
                              </w:rPr>
                              <w:t xml:space="preserve">Rodzice </w:t>
                            </w:r>
                            <w:r w:rsidRPr="00A43630">
                              <w:rPr>
                                <w:lang w:val="pl-PL"/>
                              </w:rPr>
                              <w:t>82,9 tys</w:t>
                            </w:r>
                            <w:r w:rsidRPr="00B749F8">
                              <w:rPr>
                                <w:lang w:val="pl-PL"/>
                              </w:rPr>
                              <w:t>. dzieci pobrali zapomogi z tytułu urodzenia się dziecka („becikowe”)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F8F5E" id="Pole tekstowe 24" o:spid="_x0000_s1035" type="#_x0000_t202" alt="Rodzice 82,9 tys. dzieci pobrali zapomogi z tytułu urodzenia się dziecka („becikowe”)" style="position:absolute;margin-left:411.1pt;margin-top:27.25pt;width:135.8pt;height:65.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" filled="f" stroked="f">
                <v:textbox>
                  <w:txbxContent>
                    <w:p w14:paraId="3696EDBC" w14:textId="77777777" w:rsidR="00EB6319" w:rsidRPr="00B749F8" w:rsidRDefault="00EB6319" w:rsidP="007858BC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B749F8">
                        <w:rPr>
                          <w:lang w:val="pl-PL"/>
                        </w:rPr>
                        <w:t xml:space="preserve">Rodzice </w:t>
                      </w:r>
                      <w:r w:rsidRPr="00A43630">
                        <w:rPr>
                          <w:lang w:val="pl-PL"/>
                        </w:rPr>
                        <w:t>82,9 tys</w:t>
                      </w:r>
                      <w:r w:rsidRPr="00B749F8">
                        <w:rPr>
                          <w:lang w:val="pl-PL"/>
                        </w:rPr>
                        <w:t>. dzieci pobrali zapomogi z tytułu urodzenia się dziecka („becikowe”)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858BC">
        <w:rPr>
          <w:noProof/>
          <w:spacing w:val="-2"/>
          <w:lang w:val="pl-PL"/>
        </w:rPr>
        <w:t>Jednorazow</w:t>
      </w:r>
      <w:r w:rsidR="002D0543">
        <w:rPr>
          <w:noProof/>
          <w:spacing w:val="-2"/>
          <w:lang w:val="pl-PL"/>
        </w:rPr>
        <w:t>a</w:t>
      </w:r>
      <w:r w:rsidR="007858BC">
        <w:rPr>
          <w:noProof/>
          <w:spacing w:val="-2"/>
          <w:lang w:val="pl-PL"/>
        </w:rPr>
        <w:t xml:space="preserve"> zapomog</w:t>
      </w:r>
      <w:r w:rsidR="002D0543">
        <w:rPr>
          <w:noProof/>
          <w:spacing w:val="-2"/>
          <w:lang w:val="pl-PL"/>
        </w:rPr>
        <w:t>a</w:t>
      </w:r>
      <w:r w:rsidR="007858BC">
        <w:rPr>
          <w:noProof/>
          <w:spacing w:val="-2"/>
          <w:lang w:val="pl-PL"/>
        </w:rPr>
        <w:t xml:space="preserve"> z tytułu urodzenia się dziecka</w:t>
      </w:r>
    </w:p>
    <w:p w14:paraId="47AF268D" w14:textId="77777777" w:rsidR="007858BC" w:rsidRPr="00C1249E" w:rsidRDefault="007858BC" w:rsidP="00202A7B">
      <w:pPr>
        <w:spacing w:before="0"/>
        <w:rPr>
          <w:bCs/>
          <w:szCs w:val="19"/>
        </w:rPr>
      </w:pPr>
      <w:r w:rsidRPr="00A43630">
        <w:rPr>
          <w:bCs/>
          <w:szCs w:val="19"/>
        </w:rPr>
        <w:t xml:space="preserve">W 2024 r. </w:t>
      </w:r>
      <w:r w:rsidR="00475900">
        <w:rPr>
          <w:bCs/>
          <w:szCs w:val="19"/>
        </w:rPr>
        <w:t>wypłacono 82,9 tys. jednorazowych zapomóg</w:t>
      </w:r>
      <w:r w:rsidRPr="00A43630">
        <w:rPr>
          <w:bCs/>
          <w:szCs w:val="19"/>
        </w:rPr>
        <w:t xml:space="preserve"> z tytułu urodzenia się dziecka, tzw. „becikowe</w:t>
      </w:r>
      <w:r w:rsidR="007579CA">
        <w:rPr>
          <w:bCs/>
          <w:szCs w:val="19"/>
        </w:rPr>
        <w:t>go</w:t>
      </w:r>
      <w:r w:rsidRPr="00A43630">
        <w:rPr>
          <w:bCs/>
          <w:szCs w:val="19"/>
        </w:rPr>
        <w:t>” i było to mniej o 30,8 tys. (27,1%) niż w roku poprzednim</w:t>
      </w:r>
      <w:r w:rsidR="007579CA">
        <w:rPr>
          <w:bCs/>
          <w:szCs w:val="19"/>
        </w:rPr>
        <w:t>.</w:t>
      </w:r>
      <w:r w:rsidR="000D3237" w:rsidRPr="000D3237">
        <w:t xml:space="preserve"> </w:t>
      </w:r>
      <w:r w:rsidR="000D3237" w:rsidRPr="000D3237">
        <w:rPr>
          <w:bCs/>
          <w:szCs w:val="19"/>
        </w:rPr>
        <w:t>W ogólnej liczbie rodzin pobierających jednorazowe zapomogi z tytułu urodzenia się dziecka 31,8% stanowiły rodziny z jednym dzieckiem, a rodziny z dwojgiem dzieci i rodziny wielodzietne (z trojgiem dzieci i</w:t>
      </w:r>
      <w:r w:rsidR="00DE3208">
        <w:t xml:space="preserve"> </w:t>
      </w:r>
      <w:r w:rsidR="000D3237" w:rsidRPr="000D3237">
        <w:rPr>
          <w:bCs/>
          <w:szCs w:val="19"/>
        </w:rPr>
        <w:t>więcej) odpowiednio 38,6%</w:t>
      </w:r>
      <w:r w:rsidR="000D3237">
        <w:rPr>
          <w:bCs/>
          <w:szCs w:val="19"/>
        </w:rPr>
        <w:t xml:space="preserve"> i 29,6% omawianej zbiorowości. </w:t>
      </w:r>
      <w:r w:rsidRPr="00A43630">
        <w:rPr>
          <w:bCs/>
          <w:szCs w:val="19"/>
        </w:rPr>
        <w:t>Wydatki na wypłatę „becikowego” finansowane z budżetu państwa wyniosły 82,9</w:t>
      </w:r>
      <w:r w:rsidR="00202A7B">
        <w:rPr>
          <w:bCs/>
          <w:szCs w:val="19"/>
        </w:rPr>
        <w:t xml:space="preserve"> </w:t>
      </w:r>
      <w:r w:rsidRPr="00A43630">
        <w:rPr>
          <w:bCs/>
          <w:szCs w:val="19"/>
        </w:rPr>
        <w:t xml:space="preserve">mln zł, co stanowiło 0,6% ogółu </w:t>
      </w:r>
      <w:r w:rsidRPr="00A43630">
        <w:rPr>
          <w:bCs/>
          <w:szCs w:val="19"/>
        </w:rPr>
        <w:lastRenderedPageBreak/>
        <w:t xml:space="preserve">wydatków na świadczenia rodzinne. </w:t>
      </w:r>
      <w:r w:rsidRPr="006C40B4">
        <w:rPr>
          <w:bCs/>
          <w:szCs w:val="19"/>
        </w:rPr>
        <w:t>W 2024 r.</w:t>
      </w:r>
      <w:r w:rsidR="0052667B">
        <w:rPr>
          <w:bCs/>
          <w:szCs w:val="19"/>
        </w:rPr>
        <w:t xml:space="preserve"> </w:t>
      </w:r>
      <w:r w:rsidR="00F722A4" w:rsidRPr="006C40B4">
        <w:rPr>
          <w:bCs/>
          <w:szCs w:val="19"/>
        </w:rPr>
        <w:t xml:space="preserve">ze środków własnych gmin, </w:t>
      </w:r>
      <w:r w:rsidRPr="006C40B4">
        <w:rPr>
          <w:bCs/>
          <w:szCs w:val="19"/>
        </w:rPr>
        <w:t xml:space="preserve">wypłacono dodatkowo 6,1 tys. zapomóg z tytułu urodzenia </w:t>
      </w:r>
      <w:r w:rsidRPr="00A43630">
        <w:rPr>
          <w:bCs/>
          <w:szCs w:val="19"/>
        </w:rPr>
        <w:t>się dziecka na łączną kwotę 4,6</w:t>
      </w:r>
      <w:r w:rsidR="000D3237">
        <w:rPr>
          <w:bCs/>
          <w:szCs w:val="19"/>
        </w:rPr>
        <w:t xml:space="preserve"> </w:t>
      </w:r>
      <w:r w:rsidRPr="00A43630">
        <w:rPr>
          <w:bCs/>
          <w:szCs w:val="19"/>
        </w:rPr>
        <w:t>mln</w:t>
      </w:r>
      <w:r w:rsidR="000D3237">
        <w:rPr>
          <w:bCs/>
          <w:szCs w:val="19"/>
        </w:rPr>
        <w:t xml:space="preserve"> </w:t>
      </w:r>
      <w:r w:rsidRPr="00A43630">
        <w:rPr>
          <w:bCs/>
          <w:szCs w:val="19"/>
        </w:rPr>
        <w:t>zł.</w:t>
      </w:r>
    </w:p>
    <w:p w14:paraId="2566D880" w14:textId="77777777" w:rsidR="007858BC" w:rsidRDefault="007858BC" w:rsidP="007858BC">
      <w:pPr>
        <w:pStyle w:val="Nagwek2"/>
        <w:rPr>
          <w:noProof/>
          <w:spacing w:val="-2"/>
          <w:lang w:val="pl-PL"/>
        </w:rPr>
      </w:pPr>
      <w:r>
        <w:rPr>
          <w:noProof/>
          <w:spacing w:val="-2"/>
          <w:lang w:val="pl-PL"/>
        </w:rPr>
        <w:t>Składki na ubezpieczenia społeczne i ubezpieczenia zdrowotne</w:t>
      </w:r>
    </w:p>
    <w:p w14:paraId="758C61D7" w14:textId="77777777" w:rsidR="007858BC" w:rsidRPr="00A43630" w:rsidRDefault="007858BC" w:rsidP="007858BC">
      <w:pPr>
        <w:rPr>
          <w:bCs/>
          <w:szCs w:val="19"/>
        </w:rPr>
      </w:pPr>
      <w:r w:rsidRPr="002D0543">
        <w:rPr>
          <w:bCs/>
          <w:szCs w:val="19"/>
        </w:rPr>
        <w:t>W 2024 r. na składki na ubezpieczenia emerytalne i rentowe za osoby pobierające świadczeni</w:t>
      </w:r>
      <w:r w:rsidR="002D0543">
        <w:rPr>
          <w:bCs/>
          <w:szCs w:val="19"/>
        </w:rPr>
        <w:t>e</w:t>
      </w:r>
      <w:r w:rsidRPr="002D0543">
        <w:rPr>
          <w:bCs/>
          <w:szCs w:val="19"/>
        </w:rPr>
        <w:t xml:space="preserve"> pielęgnacyjne lub specjalny zasiłek opiekuńczy </w:t>
      </w:r>
      <w:r w:rsidR="002D0543">
        <w:rPr>
          <w:bCs/>
          <w:szCs w:val="19"/>
        </w:rPr>
        <w:t>wydatkowano</w:t>
      </w:r>
      <w:r w:rsidRPr="002D0543">
        <w:rPr>
          <w:bCs/>
          <w:szCs w:val="19"/>
        </w:rPr>
        <w:t xml:space="preserve"> 1,6 mld zł. Miesięczne składki opłacono średnio za 174,1 tys. świadczeniobiorców. Za osoby pobierające wymienione świadczenia odprowadzano również składki na ubezpieczenie zdrowotne </w:t>
      </w:r>
      <w:r w:rsidR="000D3237">
        <w:t>–</w:t>
      </w:r>
      <w:r w:rsidRPr="002D0543">
        <w:rPr>
          <w:bCs/>
          <w:szCs w:val="19"/>
        </w:rPr>
        <w:t xml:space="preserve">miesięcznie średnio </w:t>
      </w:r>
      <w:r w:rsidR="007579CA">
        <w:rPr>
          <w:bCs/>
          <w:szCs w:val="19"/>
        </w:rPr>
        <w:t>z</w:t>
      </w:r>
      <w:r w:rsidRPr="002D0543">
        <w:rPr>
          <w:bCs/>
          <w:szCs w:val="19"/>
        </w:rPr>
        <w:t>a 111,7 tys. uprawnionych</w:t>
      </w:r>
      <w:r w:rsidR="00CF66BC">
        <w:rPr>
          <w:bCs/>
          <w:szCs w:val="19"/>
        </w:rPr>
        <w:t>, o łącznej kwocie</w:t>
      </w:r>
      <w:r w:rsidRPr="002D0543">
        <w:rPr>
          <w:bCs/>
          <w:szCs w:val="19"/>
        </w:rPr>
        <w:t xml:space="preserve"> 344,1 mln zł.</w:t>
      </w:r>
    </w:p>
    <w:p w14:paraId="25926FEA" w14:textId="77777777" w:rsidR="005C1579" w:rsidRDefault="007858BC" w:rsidP="00C6664F">
      <w:pPr>
        <w:pStyle w:val="Nagwek2"/>
        <w:rPr>
          <w:noProof/>
          <w:spacing w:val="-2"/>
          <w:lang w:val="pl-PL"/>
        </w:rPr>
      </w:pPr>
      <w:bookmarkStart w:id="4" w:name="_Hlk206663435"/>
      <w:r>
        <w:rPr>
          <w:noProof/>
          <w:spacing w:val="-2"/>
          <w:lang w:val="pl-PL"/>
        </w:rPr>
        <w:t>Świadczenie wspierające</w:t>
      </w:r>
    </w:p>
    <w:bookmarkEnd w:id="4"/>
    <w:p w14:paraId="7DDC32C1" w14:textId="77777777" w:rsidR="007858BC" w:rsidRPr="00F367B2" w:rsidRDefault="007858BC" w:rsidP="007858BC">
      <w:pPr>
        <w:rPr>
          <w:rFonts w:cs="Arial"/>
          <w:szCs w:val="19"/>
          <w:shd w:val="clear" w:color="auto" w:fill="FFFFFF"/>
        </w:rPr>
      </w:pPr>
      <w:r w:rsidRPr="00A43630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077E87B5" wp14:editId="1C28E5F3">
                <wp:simplePos x="0" y="0"/>
                <wp:positionH relativeFrom="column">
                  <wp:posOffset>5220970</wp:posOffset>
                </wp:positionH>
                <wp:positionV relativeFrom="paragraph">
                  <wp:posOffset>582930</wp:posOffset>
                </wp:positionV>
                <wp:extent cx="1724400" cy="684000"/>
                <wp:effectExtent l="0" t="0" r="0" b="1905"/>
                <wp:wrapTight wrapText="bothSides">
                  <wp:wrapPolygon edited="0">
                    <wp:start x="716" y="0"/>
                    <wp:lineTo x="716" y="21058"/>
                    <wp:lineTo x="20765" y="21058"/>
                    <wp:lineTo x="20765" y="0"/>
                    <wp:lineTo x="716" y="0"/>
                  </wp:wrapPolygon>
                </wp:wrapTight>
                <wp:docPr id="25" name="Pole tekstowe 25" descr="Na wypłatę świadczenia wspierającego przeznaczono 2,7 mld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68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6F0E0" w14:textId="77777777" w:rsidR="00EB6319" w:rsidRPr="00B749F8" w:rsidRDefault="00EB6319" w:rsidP="007858BC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N</w:t>
                            </w:r>
                            <w:r w:rsidRPr="00B749F8">
                              <w:rPr>
                                <w:lang w:val="pl-PL"/>
                              </w:rPr>
                              <w:t xml:space="preserve">a </w:t>
                            </w:r>
                            <w:r>
                              <w:rPr>
                                <w:lang w:val="pl-PL"/>
                              </w:rPr>
                              <w:t>wypłatę świadczenia wspierającego przeznaczono 2,7</w:t>
                            </w:r>
                            <w:r w:rsidRPr="00B749F8">
                              <w:rPr>
                                <w:lang w:val="pl-PL"/>
                              </w:rPr>
                              <w:t xml:space="preserve">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E87B5" id="Pole tekstowe 25" o:spid="_x0000_s1036" type="#_x0000_t202" alt="Na wypłatę świadczenia wspierającego przeznaczono 2,7 mld zł" style="position:absolute;margin-left:411.1pt;margin-top:45.9pt;width:135.8pt;height:53.8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" filled="f" stroked="f">
                <v:textbox>
                  <w:txbxContent>
                    <w:p w14:paraId="29C6F0E0" w14:textId="77777777" w:rsidR="00EB6319" w:rsidRPr="00B749F8" w:rsidRDefault="00EB6319" w:rsidP="007858BC">
                      <w:pPr>
                        <w:pStyle w:val="Tekstzbokuwramcenaszarympolu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N</w:t>
                      </w:r>
                      <w:r w:rsidRPr="00B749F8">
                        <w:rPr>
                          <w:lang w:val="pl-PL"/>
                        </w:rPr>
                        <w:t xml:space="preserve">a </w:t>
                      </w:r>
                      <w:r>
                        <w:rPr>
                          <w:lang w:val="pl-PL"/>
                        </w:rPr>
                        <w:t>wypłatę świadczenia wspierającego przeznaczono 2,7</w:t>
                      </w:r>
                      <w:r w:rsidRPr="00B749F8">
                        <w:rPr>
                          <w:lang w:val="pl-PL"/>
                        </w:rPr>
                        <w:t xml:space="preserve"> mld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62710">
        <w:rPr>
          <w:bCs/>
          <w:szCs w:val="19"/>
        </w:rPr>
        <w:t>Wprowadzon</w:t>
      </w:r>
      <w:r>
        <w:rPr>
          <w:bCs/>
          <w:szCs w:val="19"/>
        </w:rPr>
        <w:t>e</w:t>
      </w:r>
      <w:r w:rsidRPr="00662710">
        <w:rPr>
          <w:bCs/>
          <w:szCs w:val="19"/>
        </w:rPr>
        <w:t xml:space="preserve"> od 1 stycznia 202</w:t>
      </w:r>
      <w:r>
        <w:rPr>
          <w:bCs/>
          <w:szCs w:val="19"/>
        </w:rPr>
        <w:t>4</w:t>
      </w:r>
      <w:r w:rsidRPr="00662710">
        <w:rPr>
          <w:bCs/>
          <w:szCs w:val="19"/>
        </w:rPr>
        <w:t xml:space="preserve"> r. </w:t>
      </w:r>
      <w:r>
        <w:rPr>
          <w:bCs/>
          <w:szCs w:val="19"/>
        </w:rPr>
        <w:t>świadczenie wspierające</w:t>
      </w:r>
      <w:r w:rsidRPr="00135BFB">
        <w:rPr>
          <w:bCs/>
          <w:szCs w:val="19"/>
          <w:vertAlign w:val="superscript"/>
        </w:rPr>
        <w:footnoteReference w:id="8"/>
      </w:r>
      <w:r w:rsidRPr="00A43630">
        <w:rPr>
          <w:bCs/>
          <w:szCs w:val="19"/>
        </w:rPr>
        <w:t xml:space="preserve"> </w:t>
      </w:r>
      <w:r>
        <w:rPr>
          <w:bCs/>
          <w:szCs w:val="19"/>
        </w:rPr>
        <w:t xml:space="preserve">przysługuje dorosłym osobom </w:t>
      </w:r>
      <w:r w:rsidRPr="00A43630">
        <w:rPr>
          <w:bCs/>
          <w:szCs w:val="19"/>
        </w:rPr>
        <w:t>niepełnosprawn</w:t>
      </w:r>
      <w:r w:rsidR="00A03F33">
        <w:rPr>
          <w:bCs/>
          <w:szCs w:val="19"/>
        </w:rPr>
        <w:t>ym</w:t>
      </w:r>
      <w:r w:rsidRPr="00A43630">
        <w:rPr>
          <w:bCs/>
          <w:szCs w:val="19"/>
        </w:rPr>
        <w:t>, które ukończyły 18 lat.</w:t>
      </w:r>
      <w:r w:rsidRPr="00662710">
        <w:rPr>
          <w:bCs/>
          <w:szCs w:val="19"/>
        </w:rPr>
        <w:t xml:space="preserve"> </w:t>
      </w:r>
      <w:r w:rsidRPr="00A43630">
        <w:rPr>
          <w:bCs/>
          <w:szCs w:val="19"/>
        </w:rPr>
        <w:t xml:space="preserve">Jego celem jest zapewnienie niezależnego wsparcia finansowego w zależności od poziomu potrzeb. Wysokość świadczenia uzależniona jest od liczby punktów przyznanych </w:t>
      </w:r>
      <w:r>
        <w:rPr>
          <w:bCs/>
          <w:szCs w:val="19"/>
        </w:rPr>
        <w:t>decyzją</w:t>
      </w:r>
      <w:r w:rsidRPr="00A43630">
        <w:rPr>
          <w:bCs/>
          <w:szCs w:val="19"/>
        </w:rPr>
        <w:t xml:space="preserve"> Wojewódzkiego Zespołu ds. Orzekania o Niepełnosprawności (WZON) i może wynosić od 40% do 220% renty socjalnej. Do 29 lutego 2024 r. renta socjalna wynosiła 1</w:t>
      </w:r>
      <w:r w:rsidR="00F722A4">
        <w:rPr>
          <w:bCs/>
          <w:szCs w:val="19"/>
        </w:rPr>
        <w:t xml:space="preserve"> </w:t>
      </w:r>
      <w:r w:rsidRPr="00A43630">
        <w:rPr>
          <w:bCs/>
          <w:szCs w:val="19"/>
        </w:rPr>
        <w:t>588,44 zł brutto (1</w:t>
      </w:r>
      <w:r w:rsidR="00F722A4">
        <w:rPr>
          <w:bCs/>
          <w:szCs w:val="19"/>
        </w:rPr>
        <w:t xml:space="preserve"> </w:t>
      </w:r>
      <w:r w:rsidRPr="00A43630">
        <w:rPr>
          <w:bCs/>
          <w:szCs w:val="19"/>
        </w:rPr>
        <w:t>217,98 zł netto), natomiast od 1 marca 2024 r., po waloryzacji, wzrosła do poziomu 1</w:t>
      </w:r>
      <w:r w:rsidR="00F722A4">
        <w:rPr>
          <w:bCs/>
          <w:szCs w:val="19"/>
        </w:rPr>
        <w:t xml:space="preserve"> </w:t>
      </w:r>
      <w:r w:rsidRPr="00A43630">
        <w:rPr>
          <w:bCs/>
          <w:szCs w:val="19"/>
        </w:rPr>
        <w:t>780,96 zł brutto (1</w:t>
      </w:r>
      <w:r w:rsidR="00F722A4">
        <w:rPr>
          <w:bCs/>
          <w:szCs w:val="19"/>
        </w:rPr>
        <w:t xml:space="preserve"> </w:t>
      </w:r>
      <w:r w:rsidRPr="00A43630">
        <w:rPr>
          <w:bCs/>
          <w:szCs w:val="19"/>
        </w:rPr>
        <w:t xml:space="preserve">620,67 zł netto). W 2024 r. wypłacono 834,3 tys. świadczeń wspierających na łączną </w:t>
      </w:r>
      <w:r w:rsidR="000D3237">
        <w:rPr>
          <w:bCs/>
          <w:szCs w:val="19"/>
        </w:rPr>
        <w:t>kwotę</w:t>
      </w:r>
      <w:r w:rsidR="000D3237" w:rsidRPr="00A43630">
        <w:rPr>
          <w:bCs/>
          <w:szCs w:val="19"/>
        </w:rPr>
        <w:t xml:space="preserve"> </w:t>
      </w:r>
      <w:r w:rsidRPr="00A43630">
        <w:rPr>
          <w:bCs/>
          <w:szCs w:val="19"/>
        </w:rPr>
        <w:t>2,7 mld zł.</w:t>
      </w:r>
      <w:r w:rsidR="007B337D">
        <w:rPr>
          <w:bCs/>
          <w:szCs w:val="19"/>
        </w:rPr>
        <w:t xml:space="preserve"> </w:t>
      </w:r>
      <w:r w:rsidRPr="00A43630">
        <w:rPr>
          <w:bCs/>
          <w:szCs w:val="19"/>
        </w:rPr>
        <w:t xml:space="preserve">Miesięcznie średnio wypłacono 69,5 tys. świadczeń. </w:t>
      </w:r>
      <w:r w:rsidRPr="00614210">
        <w:rPr>
          <w:bCs/>
          <w:szCs w:val="19"/>
        </w:rPr>
        <w:t xml:space="preserve">Wśród </w:t>
      </w:r>
      <w:r w:rsidR="000D3237">
        <w:rPr>
          <w:bCs/>
          <w:szCs w:val="19"/>
        </w:rPr>
        <w:t xml:space="preserve">nich </w:t>
      </w:r>
      <w:r w:rsidRPr="00614210">
        <w:rPr>
          <w:bCs/>
          <w:szCs w:val="19"/>
        </w:rPr>
        <w:t>przeważały świadczenia wypłacone w wysokości 220% renty socjalnej</w:t>
      </w:r>
      <w:r w:rsidR="00614210">
        <w:rPr>
          <w:bCs/>
          <w:szCs w:val="19"/>
        </w:rPr>
        <w:t xml:space="preserve"> (54,0</w:t>
      </w:r>
      <w:r w:rsidR="00614210" w:rsidRPr="00F367B2">
        <w:rPr>
          <w:bCs/>
          <w:szCs w:val="19"/>
        </w:rPr>
        <w:t>%)</w:t>
      </w:r>
      <w:r w:rsidRPr="00F367B2">
        <w:rPr>
          <w:bCs/>
          <w:szCs w:val="19"/>
        </w:rPr>
        <w:t>.</w:t>
      </w:r>
    </w:p>
    <w:p w14:paraId="039412A6" w14:textId="77777777" w:rsidR="007858BC" w:rsidRDefault="007858BC" w:rsidP="007858BC">
      <w:pPr>
        <w:pStyle w:val="Nagwek2"/>
        <w:rPr>
          <w:noProof/>
          <w:spacing w:val="-2"/>
          <w:lang w:val="pl-PL"/>
        </w:rPr>
      </w:pPr>
      <w:r>
        <w:rPr>
          <w:noProof/>
          <w:spacing w:val="-2"/>
          <w:lang w:val="pl-PL"/>
        </w:rPr>
        <w:t>Rodzinny kapitał opiekuńczy</w:t>
      </w:r>
      <w:r w:rsidR="00DB2B4D">
        <w:rPr>
          <w:noProof/>
          <w:spacing w:val="-2"/>
          <w:lang w:val="pl-PL"/>
        </w:rPr>
        <w:t xml:space="preserve"> i program „Aktywny Rodzic”</w:t>
      </w:r>
    </w:p>
    <w:p w14:paraId="629C1995" w14:textId="77777777" w:rsidR="0061677C" w:rsidRDefault="007858BC" w:rsidP="007858BC">
      <w:pPr>
        <w:rPr>
          <w:bCs/>
          <w:szCs w:val="19"/>
        </w:rPr>
      </w:pPr>
      <w:r w:rsidRPr="00A43630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7264" behindDoc="1" locked="0" layoutInCell="1" allowOverlap="1" wp14:anchorId="680A6D49" wp14:editId="730F6F15">
                <wp:simplePos x="0" y="0"/>
                <wp:positionH relativeFrom="column">
                  <wp:posOffset>5220970</wp:posOffset>
                </wp:positionH>
                <wp:positionV relativeFrom="paragraph">
                  <wp:posOffset>2170430</wp:posOffset>
                </wp:positionV>
                <wp:extent cx="1519200" cy="684000"/>
                <wp:effectExtent l="0" t="0" r="0" b="1905"/>
                <wp:wrapTight wrapText="bothSides">
                  <wp:wrapPolygon edited="0">
                    <wp:start x="813" y="0"/>
                    <wp:lineTo x="813" y="21058"/>
                    <wp:lineTo x="20589" y="21058"/>
                    <wp:lineTo x="20589" y="0"/>
                    <wp:lineTo x="813" y="0"/>
                  </wp:wrapPolygon>
                </wp:wrapTight>
                <wp:docPr id="26" name="Pole tekstowe 26" descr="W ramach rodzinnego kapitału opiekuńczego wypłacono 1,8 mld zł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9200" cy="68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9C10E" w14:textId="77777777" w:rsidR="00EB6319" w:rsidRPr="00437D31" w:rsidRDefault="00EB6319" w:rsidP="002D58E6">
                            <w:pPr>
                              <w:pStyle w:val="Tekstzbokuwramcenaszarympolu"/>
                              <w:rPr>
                                <w:noProof/>
                                <w:lang w:val="pl-PL"/>
                              </w:rPr>
                            </w:pPr>
                            <w:r w:rsidRPr="00437D31">
                              <w:rPr>
                                <w:noProof/>
                                <w:lang w:val="pl-PL"/>
                              </w:rPr>
                              <w:t xml:space="preserve">W ramach rodzinnego kapitału opiekuńczego wypłacono 1,8 mld zł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A6D49" id="Pole tekstowe 26" o:spid="_x0000_s1037" type="#_x0000_t202" alt="W ramach rodzinnego kapitału opiekuńczego wypłacono 1,8 mld zł " style="position:absolute;margin-left:411.1pt;margin-top:170.9pt;width:119.6pt;height:53.85pt;z-index:-25152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" filled="f" stroked="f">
                <v:textbox>
                  <w:txbxContent>
                    <w:p w14:paraId="1839C10E" w14:textId="77777777" w:rsidR="00EB6319" w:rsidRPr="00437D31" w:rsidRDefault="00EB6319" w:rsidP="002D58E6">
                      <w:pPr>
                        <w:pStyle w:val="Tekstzbokuwramcenaszarympolu"/>
                        <w:rPr>
                          <w:noProof/>
                          <w:lang w:val="pl-PL"/>
                        </w:rPr>
                      </w:pPr>
                      <w:r w:rsidRPr="00437D31">
                        <w:rPr>
                          <w:noProof/>
                          <w:lang w:val="pl-PL"/>
                        </w:rPr>
                        <w:t xml:space="preserve">W ramach rodzinnego kapitału opiekuńczego wypłacono 1,8 mld zł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43630">
        <w:rPr>
          <w:bCs/>
          <w:szCs w:val="19"/>
        </w:rPr>
        <w:t>Rodzinny kapitał opiekuńczy</w:t>
      </w:r>
      <w:r w:rsidRPr="006E398D">
        <w:rPr>
          <w:bCs/>
          <w:szCs w:val="19"/>
          <w:vertAlign w:val="superscript"/>
        </w:rPr>
        <w:footnoteReference w:id="9"/>
      </w:r>
      <w:r w:rsidRPr="00A43630">
        <w:rPr>
          <w:bCs/>
          <w:szCs w:val="19"/>
        </w:rPr>
        <w:t xml:space="preserve"> (RKO) wszedł w życie 1 stycznia </w:t>
      </w:r>
      <w:r w:rsidRPr="006C40B4">
        <w:rPr>
          <w:bCs/>
          <w:szCs w:val="19"/>
        </w:rPr>
        <w:t>2022 r.</w:t>
      </w:r>
      <w:r w:rsidRPr="00A43630">
        <w:rPr>
          <w:bCs/>
          <w:szCs w:val="19"/>
        </w:rPr>
        <w:t xml:space="preserve"> Świadczenie to </w:t>
      </w:r>
      <w:r w:rsidRPr="00561CDA">
        <w:rPr>
          <w:bCs/>
          <w:szCs w:val="19"/>
        </w:rPr>
        <w:t>przysługuje na każde drugie i kolejne dziecko w rodzinie w wieku od 12. do 35. miesiąca życia</w:t>
      </w:r>
      <w:r w:rsidR="007C6980">
        <w:rPr>
          <w:bCs/>
          <w:szCs w:val="19"/>
        </w:rPr>
        <w:t>. Maksymalna kwota dofinansowania wynosi 12</w:t>
      </w:r>
      <w:r w:rsidR="00DE3208">
        <w:rPr>
          <w:bCs/>
          <w:szCs w:val="19"/>
        </w:rPr>
        <w:t xml:space="preserve"> </w:t>
      </w:r>
      <w:r w:rsidR="000257DD">
        <w:rPr>
          <w:bCs/>
          <w:szCs w:val="19"/>
        </w:rPr>
        <w:t>000 zł</w:t>
      </w:r>
      <w:r w:rsidR="007C6980">
        <w:rPr>
          <w:bCs/>
          <w:szCs w:val="19"/>
        </w:rPr>
        <w:t xml:space="preserve"> na dziecko.</w:t>
      </w:r>
      <w:r w:rsidRPr="006C40B4">
        <w:rPr>
          <w:bCs/>
          <w:szCs w:val="19"/>
        </w:rPr>
        <w:t xml:space="preserve"> Podczas składania wniosku rodzic dziecka</w:t>
      </w:r>
      <w:r w:rsidR="00D02F9C">
        <w:rPr>
          <w:bCs/>
          <w:szCs w:val="19"/>
        </w:rPr>
        <w:t xml:space="preserve"> lub </w:t>
      </w:r>
      <w:r w:rsidRPr="006C40B4">
        <w:rPr>
          <w:bCs/>
          <w:szCs w:val="19"/>
        </w:rPr>
        <w:t>osoba, która przyjęła dziecko na wychowanie decyduje o formie wypłaty świadczenia, tj. czy chce otrzymywać świadczenie w wysokości 500 zł przez 24 miesiące, czy w wysokości 1</w:t>
      </w:r>
      <w:r w:rsidR="00F722A4" w:rsidRPr="006C40B4">
        <w:rPr>
          <w:bCs/>
          <w:szCs w:val="19"/>
        </w:rPr>
        <w:t xml:space="preserve"> </w:t>
      </w:r>
      <w:r w:rsidRPr="006C40B4">
        <w:rPr>
          <w:bCs/>
          <w:szCs w:val="19"/>
        </w:rPr>
        <w:t>000 zł przez 12 miesięcy. Składanie wniosków o RKO było możliwe do 30</w:t>
      </w:r>
      <w:r w:rsidR="00D04907" w:rsidRPr="006C40B4">
        <w:rPr>
          <w:bCs/>
          <w:szCs w:val="19"/>
        </w:rPr>
        <w:t> </w:t>
      </w:r>
      <w:r w:rsidRPr="006C40B4">
        <w:rPr>
          <w:bCs/>
          <w:szCs w:val="19"/>
        </w:rPr>
        <w:t xml:space="preserve">września 2024 r. Od 1 października 2024 r. RKO został zastąpiony świadczeniem </w:t>
      </w:r>
      <w:r w:rsidR="00527AC5" w:rsidRPr="00662710">
        <w:rPr>
          <w:bCs/>
          <w:szCs w:val="19"/>
        </w:rPr>
        <w:t>„</w:t>
      </w:r>
      <w:r w:rsidRPr="006C40B4">
        <w:rPr>
          <w:bCs/>
          <w:szCs w:val="19"/>
        </w:rPr>
        <w:t>aktywnie w domu</w:t>
      </w:r>
      <w:r w:rsidR="00527AC5" w:rsidRPr="00C11AD9">
        <w:t>”</w:t>
      </w:r>
      <w:r w:rsidRPr="006C40B4">
        <w:rPr>
          <w:bCs/>
          <w:szCs w:val="19"/>
        </w:rPr>
        <w:t xml:space="preserve"> w ramach nowego programu </w:t>
      </w:r>
      <w:r w:rsidR="00527AC5" w:rsidRPr="00662710">
        <w:rPr>
          <w:bCs/>
          <w:szCs w:val="19"/>
        </w:rPr>
        <w:t>„</w:t>
      </w:r>
      <w:r w:rsidRPr="006C40B4">
        <w:rPr>
          <w:bCs/>
          <w:szCs w:val="19"/>
        </w:rPr>
        <w:t>Aktywny Rodzic</w:t>
      </w:r>
      <w:r w:rsidR="00527AC5" w:rsidRPr="00C11AD9">
        <w:t>”</w:t>
      </w:r>
      <w:r w:rsidRPr="006C40B4">
        <w:rPr>
          <w:bCs/>
          <w:szCs w:val="19"/>
        </w:rPr>
        <w:t>. Rodzice, którzy nabyli prawo do RKO przed 1 października 2024 r</w:t>
      </w:r>
      <w:r w:rsidR="00CC1D8C" w:rsidRPr="006C40B4">
        <w:rPr>
          <w:bCs/>
          <w:szCs w:val="19"/>
        </w:rPr>
        <w:t>.</w:t>
      </w:r>
      <w:r w:rsidRPr="006C40B4">
        <w:rPr>
          <w:bCs/>
          <w:szCs w:val="19"/>
        </w:rPr>
        <w:t xml:space="preserve">, mogą kontynuować pobieranie świadczenia na zasadzie zachowania praw nabytych, z zastrzeżeniem, że nie można pobierać jednocześnie RKO i świadczeń z programu </w:t>
      </w:r>
      <w:r w:rsidR="00527AC5" w:rsidRPr="00662710">
        <w:rPr>
          <w:bCs/>
          <w:szCs w:val="19"/>
        </w:rPr>
        <w:t>„</w:t>
      </w:r>
      <w:r w:rsidRPr="006C40B4">
        <w:rPr>
          <w:bCs/>
          <w:szCs w:val="19"/>
        </w:rPr>
        <w:t xml:space="preserve">Aktywny </w:t>
      </w:r>
      <w:r w:rsidR="00527AC5">
        <w:rPr>
          <w:bCs/>
          <w:szCs w:val="19"/>
        </w:rPr>
        <w:t>R</w:t>
      </w:r>
      <w:r w:rsidRPr="006C40B4">
        <w:rPr>
          <w:bCs/>
          <w:szCs w:val="19"/>
        </w:rPr>
        <w:t>odzic</w:t>
      </w:r>
      <w:r w:rsidR="00527AC5" w:rsidRPr="00C11AD9">
        <w:t>”</w:t>
      </w:r>
      <w:r w:rsidRPr="006C40B4">
        <w:rPr>
          <w:bCs/>
          <w:szCs w:val="19"/>
        </w:rPr>
        <w:t>, tj. świadczenia „aktywnie w domu”, „aktywnie w żłobku” lub „aktywni rodzice w pracy”.</w:t>
      </w:r>
    </w:p>
    <w:p w14:paraId="198E5A93" w14:textId="77777777" w:rsidR="0032062B" w:rsidRPr="006C40B4" w:rsidRDefault="007858BC" w:rsidP="007858BC">
      <w:pPr>
        <w:rPr>
          <w:bCs/>
          <w:szCs w:val="19"/>
        </w:rPr>
      </w:pPr>
      <w:r w:rsidRPr="006C40B4">
        <w:t>W 2024 r</w:t>
      </w:r>
      <w:r w:rsidR="00F722A4" w:rsidRPr="006C40B4">
        <w:t>.</w:t>
      </w:r>
      <w:r w:rsidRPr="006C40B4">
        <w:t xml:space="preserve"> łączna wartość wypłaconych kapitałów </w:t>
      </w:r>
      <w:r w:rsidR="003B2FB5">
        <w:t>w</w:t>
      </w:r>
      <w:r w:rsidR="004E1945">
        <w:t> </w:t>
      </w:r>
      <w:r w:rsidR="003B2FB5">
        <w:t xml:space="preserve">ramach RKO </w:t>
      </w:r>
      <w:r w:rsidRPr="006C40B4">
        <w:t>wyniosła 1,8 mld zł, a</w:t>
      </w:r>
      <w:r w:rsidR="0061677C">
        <w:t> </w:t>
      </w:r>
      <w:r w:rsidRPr="006C40B4">
        <w:t>miesięczn</w:t>
      </w:r>
      <w:r w:rsidR="00D02F9C">
        <w:t xml:space="preserve">ie wypłacano średnio </w:t>
      </w:r>
      <w:r w:rsidRPr="006C40B4">
        <w:t>167,1 tys.</w:t>
      </w:r>
      <w:r w:rsidR="00D02F9C">
        <w:t xml:space="preserve"> świadczeń.</w:t>
      </w:r>
      <w:r w:rsidRPr="006C40B4">
        <w:t xml:space="preserve"> </w:t>
      </w:r>
      <w:r w:rsidRPr="00614210">
        <w:rPr>
          <w:bCs/>
          <w:szCs w:val="19"/>
        </w:rPr>
        <w:t>Wśród wypłaconych kapitałów przeważały świadczenia wypłacone w wysokości 1</w:t>
      </w:r>
      <w:r w:rsidR="00F722A4" w:rsidRPr="00614210">
        <w:rPr>
          <w:bCs/>
          <w:szCs w:val="19"/>
        </w:rPr>
        <w:t xml:space="preserve"> </w:t>
      </w:r>
      <w:r w:rsidRPr="00614210">
        <w:rPr>
          <w:bCs/>
          <w:szCs w:val="19"/>
        </w:rPr>
        <w:t>000 zł</w:t>
      </w:r>
      <w:r w:rsidR="00614210">
        <w:rPr>
          <w:bCs/>
          <w:szCs w:val="19"/>
        </w:rPr>
        <w:t xml:space="preserve"> (81,3%)</w:t>
      </w:r>
      <w:r w:rsidRPr="00614210">
        <w:rPr>
          <w:bCs/>
          <w:szCs w:val="19"/>
        </w:rPr>
        <w:t>.</w:t>
      </w:r>
      <w:r w:rsidR="003B2FB5">
        <w:rPr>
          <w:bCs/>
          <w:szCs w:val="19"/>
        </w:rPr>
        <w:t xml:space="preserve"> </w:t>
      </w:r>
      <w:bookmarkStart w:id="5" w:name="_Hlk204778029"/>
      <w:r w:rsidR="0032062B" w:rsidRPr="00C11AD9">
        <w:t>W</w:t>
      </w:r>
      <w:r w:rsidR="00D02F9C">
        <w:t xml:space="preserve"> </w:t>
      </w:r>
      <w:r w:rsidR="0032062B" w:rsidRPr="00C11AD9">
        <w:t>okresie od 1 października do 31 grudnia 2024 r. świadczenie „</w:t>
      </w:r>
      <w:r w:rsidR="004E1945" w:rsidRPr="00C11AD9">
        <w:t>a</w:t>
      </w:r>
      <w:r w:rsidR="0032062B" w:rsidRPr="00C11AD9">
        <w:t xml:space="preserve">ktywnie w domu” przyznano na 79,5 tys. dzieci, a łączna kwota wypłat wyniosła 62,2 mln zł. </w:t>
      </w:r>
      <w:r w:rsidR="004E1945" w:rsidRPr="00C11AD9">
        <w:t>Z</w:t>
      </w:r>
      <w:r w:rsidR="00614782" w:rsidRPr="00C11AD9">
        <w:t>e</w:t>
      </w:r>
      <w:r w:rsidR="004E1945" w:rsidRPr="00C11AD9">
        <w:t xml:space="preserve"> świadczenia</w:t>
      </w:r>
      <w:r w:rsidR="0032062B" w:rsidRPr="00C11AD9">
        <w:t xml:space="preserve"> „</w:t>
      </w:r>
      <w:r w:rsidR="004E1945" w:rsidRPr="00C11AD9">
        <w:t>a</w:t>
      </w:r>
      <w:r w:rsidR="0032062B" w:rsidRPr="00C11AD9">
        <w:t>ktywnie w</w:t>
      </w:r>
      <w:r w:rsidR="00D02F9C">
        <w:t xml:space="preserve"> </w:t>
      </w:r>
      <w:r w:rsidR="0032062B" w:rsidRPr="00C11AD9">
        <w:t>żłobku” skorzystało 177,7 tys. dzieci, na co przeznaczono 403,3 mln zł. Z kolei świadczenie „</w:t>
      </w:r>
      <w:r w:rsidR="004E1945" w:rsidRPr="00C11AD9">
        <w:t>a</w:t>
      </w:r>
      <w:r w:rsidR="0032062B" w:rsidRPr="00C11AD9">
        <w:t>ktywni rodzice w pracy” objęło 86,7 tys. dzieci, a suma wypłat sięgnęła 204,</w:t>
      </w:r>
      <w:r w:rsidR="00D02F9C" w:rsidRPr="00C11AD9">
        <w:t>9</w:t>
      </w:r>
      <w:r w:rsidR="00D02F9C">
        <w:t> </w:t>
      </w:r>
      <w:r w:rsidR="0032062B" w:rsidRPr="00C11AD9">
        <w:t>mln zł.</w:t>
      </w:r>
    </w:p>
    <w:bookmarkEnd w:id="5"/>
    <w:p w14:paraId="05356D08" w14:textId="77777777" w:rsidR="007858BC" w:rsidRPr="00371CE0" w:rsidRDefault="007858BC" w:rsidP="007858BC">
      <w:pPr>
        <w:pStyle w:val="Nagwek2"/>
        <w:rPr>
          <w:lang w:val="pl-PL"/>
        </w:rPr>
      </w:pPr>
      <w:r w:rsidRPr="00371CE0">
        <w:rPr>
          <w:lang w:val="pl-PL"/>
        </w:rPr>
        <w:t>Świadczenia z programu „Dobry Start”</w:t>
      </w:r>
    </w:p>
    <w:p w14:paraId="6DA48526" w14:textId="77777777" w:rsidR="00E728A9" w:rsidRDefault="007858BC" w:rsidP="006A6D9E">
      <w:r w:rsidRPr="00662710">
        <w:t>Od 2018 r. pomoc dla rodzin z dziećmi została poszerzona o wypłatę raz w roku świadczeń</w:t>
      </w:r>
      <w:r w:rsidR="00C568F3">
        <w:t xml:space="preserve"> (w</w:t>
      </w:r>
      <w:r w:rsidR="00D02F9C">
        <w:t> </w:t>
      </w:r>
      <w:r w:rsidR="00C568F3">
        <w:t>wysokości 300 zł)</w:t>
      </w:r>
      <w:r w:rsidRPr="00662710">
        <w:t xml:space="preserve"> na wyprawkę szkolną dla każdego dziecka rozpoczynającego rok szkolny. </w:t>
      </w:r>
      <w:r w:rsidRPr="00B36C17">
        <w:t xml:space="preserve">Świadczenie </w:t>
      </w:r>
      <w:r>
        <w:t xml:space="preserve">w ramach programu </w:t>
      </w:r>
      <w:r w:rsidRPr="00662710">
        <w:t xml:space="preserve">„Dobry Start” </w:t>
      </w:r>
      <w:r w:rsidRPr="00B36C17">
        <w:t>przysługuje na dziecko uczące się w</w:t>
      </w:r>
      <w:r w:rsidR="00CC1D8C">
        <w:t xml:space="preserve"> </w:t>
      </w:r>
      <w:r w:rsidRPr="00B36C17">
        <w:t>szkole, aż do ukończenia przez nie 20. roku życia</w:t>
      </w:r>
      <w:r>
        <w:t>, natomiast w</w:t>
      </w:r>
      <w:r w:rsidR="00A03F33">
        <w:t xml:space="preserve"> </w:t>
      </w:r>
      <w:r>
        <w:t xml:space="preserve">przypadku </w:t>
      </w:r>
      <w:r w:rsidRPr="00527AC5">
        <w:t>dziecka niepełnosprawn</w:t>
      </w:r>
      <w:r w:rsidR="00A03F33" w:rsidRPr="00527AC5">
        <w:t xml:space="preserve">ego </w:t>
      </w:r>
      <w:r w:rsidRPr="00B36C17">
        <w:lastRenderedPageBreak/>
        <w:t>do ukończenia przez nie 24. roku życia.</w:t>
      </w:r>
      <w:r>
        <w:rPr>
          <w:rFonts w:ascii="Arial" w:hAnsi="Arial" w:cs="Arial"/>
          <w:color w:val="1B1B1B"/>
          <w:sz w:val="21"/>
          <w:szCs w:val="21"/>
          <w:shd w:val="clear" w:color="auto" w:fill="FFFFFF"/>
        </w:rPr>
        <w:t xml:space="preserve"> </w:t>
      </w:r>
      <w:r w:rsidRPr="00662710">
        <w:t>Świadczenie</w:t>
      </w:r>
      <w:r>
        <w:t xml:space="preserve"> to</w:t>
      </w:r>
      <w:r w:rsidRPr="00662710">
        <w:t xml:space="preserve"> jest niezależne od uzyskiwanego dochodu. W 202</w:t>
      </w:r>
      <w:r>
        <w:t>4</w:t>
      </w:r>
      <w:r w:rsidRPr="00662710">
        <w:t xml:space="preserve"> r. wsparcie w ramach </w:t>
      </w:r>
      <w:r>
        <w:t xml:space="preserve">tego </w:t>
      </w:r>
      <w:r w:rsidRPr="00662710">
        <w:t xml:space="preserve">programu otrzymało </w:t>
      </w:r>
      <w:r w:rsidRPr="00A43630">
        <w:t>4,7 mln</w:t>
      </w:r>
      <w:r w:rsidRPr="00662710">
        <w:t xml:space="preserve"> uczniów, </w:t>
      </w:r>
      <w:r w:rsidR="00D02F9C" w:rsidRPr="00D02F9C">
        <w:t>a jego wartość wyniosła, pod</w:t>
      </w:r>
      <w:r w:rsidR="00DE3208">
        <w:t xml:space="preserve">obnie jak w 2023 r., 1,4 </w:t>
      </w:r>
      <w:r w:rsidR="00D02F9C">
        <w:t>mld zł</w:t>
      </w:r>
      <w:r w:rsidRPr="00A43630">
        <w:t>.</w:t>
      </w:r>
    </w:p>
    <w:p w14:paraId="5B94FA50" w14:textId="77777777" w:rsidR="007858BC" w:rsidRPr="00B749F8" w:rsidRDefault="00D81B06" w:rsidP="007858BC">
      <w:pPr>
        <w:pStyle w:val="Nagwek2"/>
        <w:rPr>
          <w:lang w:val="pl-PL"/>
        </w:rPr>
      </w:pPr>
      <w:r w:rsidRPr="00A43630">
        <w:rPr>
          <w:bCs w:val="0"/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32256DD1" wp14:editId="60F2C80F">
                <wp:simplePos x="0" y="0"/>
                <wp:positionH relativeFrom="column">
                  <wp:posOffset>5219700</wp:posOffset>
                </wp:positionH>
                <wp:positionV relativeFrom="paragraph">
                  <wp:posOffset>301625</wp:posOffset>
                </wp:positionV>
                <wp:extent cx="1666240" cy="819150"/>
                <wp:effectExtent l="0" t="0" r="0" b="0"/>
                <wp:wrapTight wrapText="bothSides">
                  <wp:wrapPolygon edited="0">
                    <wp:start x="741" y="0"/>
                    <wp:lineTo x="741" y="21098"/>
                    <wp:lineTo x="20744" y="21098"/>
                    <wp:lineTo x="20744" y="0"/>
                    <wp:lineTo x="741" y="0"/>
                  </wp:wrapPolygon>
                </wp:wrapTight>
                <wp:docPr id="15" name="Pole tekstowe 15" descr="Przeciętna miesięczna kwota świadczeń z funduszu alimentacyjnego wynosiła 448,26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240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BE5BD" w14:textId="77777777" w:rsidR="00EB6319" w:rsidRPr="00437D31" w:rsidRDefault="00EB6319" w:rsidP="00BF39F8">
                            <w:pPr>
                              <w:rPr>
                                <w:noProof/>
                              </w:rPr>
                            </w:pPr>
                            <w:r w:rsidRPr="00BF39F8">
                              <w:rPr>
                                <w:rFonts w:eastAsia="Times New Roman" w:cs="Times New Roman"/>
                                <w:bCs/>
                                <w:noProof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Przeciętna miesięczna kwota świadczeń z funduszu alimentacyjnego wynosiła 448,26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56DD1" id="Pole tekstowe 15" o:spid="_x0000_s1038" type="#_x0000_t202" alt="Przeciętna miesięczna kwota świadczeń z funduszu alimentacyjnego wynosiła 448,26 zł" style="position:absolute;margin-left:411pt;margin-top:23.75pt;width:131.2pt;height:64.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" filled="f" stroked="f">
                <v:textbox>
                  <w:txbxContent>
                    <w:p w14:paraId="4CDBE5BD" w14:textId="77777777" w:rsidR="00EB6319" w:rsidRPr="00437D31" w:rsidRDefault="00EB6319" w:rsidP="00BF39F8">
                      <w:pPr>
                        <w:rPr>
                          <w:noProof/>
                        </w:rPr>
                      </w:pPr>
                      <w:r w:rsidRPr="00BF39F8">
                        <w:rPr>
                          <w:rFonts w:eastAsia="Times New Roman" w:cs="Times New Roman"/>
                          <w:bCs/>
                          <w:noProof/>
                          <w:color w:val="001D77"/>
                          <w:sz w:val="18"/>
                          <w:szCs w:val="18"/>
                          <w:lang w:eastAsia="pl-PL"/>
                        </w:rPr>
                        <w:t>Przeciętna miesięczna kwota świadczeń z funduszu alimentacyjnego wynosiła 448,26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858BC" w:rsidRPr="00B749F8">
        <w:rPr>
          <w:noProof/>
          <w:spacing w:val="-2"/>
          <w:lang w:val="pl-PL"/>
        </w:rPr>
        <w:t>Świadczenia z funduszu alimentacyjnego</w:t>
      </w:r>
    </w:p>
    <w:p w14:paraId="7D53C479" w14:textId="77777777" w:rsidR="007858BC" w:rsidRDefault="007858BC" w:rsidP="007858BC">
      <w:pPr>
        <w:rPr>
          <w:bCs/>
          <w:szCs w:val="19"/>
        </w:rPr>
      </w:pPr>
      <w:r w:rsidRPr="00A43630">
        <w:rPr>
          <w:bCs/>
          <w:szCs w:val="19"/>
        </w:rPr>
        <w:t xml:space="preserve">Z funduszu alimentacyjnego może korzystać osoba uprawniona do pobierania alimentów w przypadku bezskuteczności egzekucji alimentów od dłużnika. </w:t>
      </w:r>
      <w:r w:rsidR="00D02F9C" w:rsidRPr="00D02F9C">
        <w:rPr>
          <w:bCs/>
          <w:szCs w:val="19"/>
        </w:rPr>
        <w:t>W 2024 r. z tego funduszu wypłacono 1,9 mln świadczeń o łącznej wartości 842,1 mln zł. W porównaniu z rokiem poprzednim było to</w:t>
      </w:r>
      <w:r w:rsidR="00D02F9C">
        <w:rPr>
          <w:bCs/>
          <w:szCs w:val="19"/>
        </w:rPr>
        <w:t xml:space="preserve"> mniej odpowiednio o 7,9% i 3,3%. </w:t>
      </w:r>
      <w:r w:rsidRPr="00A43630">
        <w:rPr>
          <w:bCs/>
          <w:szCs w:val="19"/>
        </w:rPr>
        <w:t>Miesięcznie wypłacano średnio 156,5</w:t>
      </w:r>
      <w:r w:rsidR="003C29C8">
        <w:rPr>
          <w:bCs/>
          <w:szCs w:val="19"/>
        </w:rPr>
        <w:t> </w:t>
      </w:r>
      <w:r w:rsidRPr="00A43630">
        <w:rPr>
          <w:bCs/>
          <w:szCs w:val="19"/>
        </w:rPr>
        <w:t>tys. świadczeń, a ich przeciętna kwota wzrosła i wynosiła 448,</w:t>
      </w:r>
      <w:r w:rsidR="00EB4168">
        <w:rPr>
          <w:bCs/>
          <w:szCs w:val="19"/>
        </w:rPr>
        <w:t>26</w:t>
      </w:r>
      <w:r w:rsidRPr="00A43630">
        <w:rPr>
          <w:bCs/>
          <w:szCs w:val="19"/>
        </w:rPr>
        <w:t xml:space="preserve"> zł, wobec wypłacanych w</w:t>
      </w:r>
      <w:r w:rsidR="003C29C8">
        <w:rPr>
          <w:bCs/>
          <w:szCs w:val="19"/>
        </w:rPr>
        <w:t> </w:t>
      </w:r>
      <w:r w:rsidRPr="00A43630">
        <w:rPr>
          <w:bCs/>
          <w:szCs w:val="19"/>
        </w:rPr>
        <w:t>2023 r. miesięcznie średnio 170,0 tys. świadczeń o przeciętnej kwocie 426,6</w:t>
      </w:r>
      <w:r w:rsidR="00EB4168">
        <w:rPr>
          <w:bCs/>
          <w:szCs w:val="19"/>
        </w:rPr>
        <w:t>0</w:t>
      </w:r>
      <w:r w:rsidRPr="00A43630">
        <w:rPr>
          <w:bCs/>
          <w:szCs w:val="19"/>
        </w:rPr>
        <w:t xml:space="preserve"> zł.</w:t>
      </w:r>
    </w:p>
    <w:p w14:paraId="11A54800" w14:textId="77777777" w:rsidR="007858BC" w:rsidRPr="00B749F8" w:rsidRDefault="007858BC" w:rsidP="007858BC">
      <w:pPr>
        <w:pStyle w:val="Nagwek2"/>
        <w:rPr>
          <w:lang w:val="pl-PL"/>
        </w:rPr>
      </w:pPr>
      <w:r w:rsidRPr="00B749F8">
        <w:rPr>
          <w:lang w:val="pl-PL"/>
        </w:rPr>
        <w:t>Świadczeni</w:t>
      </w:r>
      <w:r w:rsidR="00EF15CD">
        <w:rPr>
          <w:lang w:val="pl-PL"/>
        </w:rPr>
        <w:t>e</w:t>
      </w:r>
      <w:r w:rsidRPr="00B749F8">
        <w:rPr>
          <w:lang w:val="pl-PL"/>
        </w:rPr>
        <w:t xml:space="preserve"> wychowawcze</w:t>
      </w:r>
    </w:p>
    <w:p w14:paraId="0CC7ED2A" w14:textId="77777777" w:rsidR="00B70395" w:rsidRDefault="007858BC" w:rsidP="00B87534">
      <w:pPr>
        <w:spacing w:before="0" w:after="0"/>
        <w:rPr>
          <w:bCs/>
          <w:szCs w:val="19"/>
        </w:rPr>
      </w:pPr>
      <w:bookmarkStart w:id="6" w:name="_Hlk206663748"/>
      <w:r w:rsidRPr="00202A7B">
        <w:rPr>
          <w:bCs/>
          <w:szCs w:val="19"/>
        </w:rPr>
        <w:t>Świadczeni</w:t>
      </w:r>
      <w:r w:rsidR="00EF15CD">
        <w:rPr>
          <w:bCs/>
          <w:szCs w:val="19"/>
        </w:rPr>
        <w:t>e</w:t>
      </w:r>
      <w:r w:rsidRPr="00202A7B">
        <w:rPr>
          <w:bCs/>
          <w:szCs w:val="19"/>
        </w:rPr>
        <w:t xml:space="preserve"> wychowawcze wypłacane w ramach programu „Rodzina 500+” od 1 stycznia 2024</w:t>
      </w:r>
      <w:r w:rsidR="00202A7B">
        <w:rPr>
          <w:bCs/>
          <w:szCs w:val="19"/>
        </w:rPr>
        <w:t> </w:t>
      </w:r>
      <w:r w:rsidRPr="00202A7B">
        <w:rPr>
          <w:bCs/>
          <w:szCs w:val="19"/>
        </w:rPr>
        <w:t>r. zostało podniesione do 800 zł miesięcznie na dziecko i od tej pory jest wypłacane w</w:t>
      </w:r>
      <w:r w:rsidR="00202A7B">
        <w:rPr>
          <w:bCs/>
          <w:szCs w:val="19"/>
        </w:rPr>
        <w:t> </w:t>
      </w:r>
      <w:r w:rsidRPr="00202A7B">
        <w:rPr>
          <w:bCs/>
          <w:szCs w:val="19"/>
        </w:rPr>
        <w:t>ramach programu „Rodzina 800+”.</w:t>
      </w:r>
      <w:bookmarkEnd w:id="6"/>
      <w:r w:rsidRPr="00202A7B">
        <w:rPr>
          <w:bCs/>
          <w:szCs w:val="19"/>
        </w:rPr>
        <w:t xml:space="preserve"> Świadczenie przysługuje na każde dziecko w wieku do 18</w:t>
      </w:r>
      <w:r w:rsidR="00202A7B">
        <w:rPr>
          <w:bCs/>
          <w:szCs w:val="19"/>
        </w:rPr>
        <w:t> </w:t>
      </w:r>
      <w:r w:rsidRPr="00202A7B">
        <w:rPr>
          <w:bCs/>
          <w:szCs w:val="19"/>
        </w:rPr>
        <w:t>lat, niezależnie od wysokości dochodu na osobę uzyskiwanego w rodzinie. W 2024 r.</w:t>
      </w:r>
      <w:r w:rsidR="00202A7B">
        <w:rPr>
          <w:bCs/>
          <w:szCs w:val="19"/>
        </w:rPr>
        <w:t xml:space="preserve"> </w:t>
      </w:r>
      <w:r w:rsidR="00673876">
        <w:rPr>
          <w:bCs/>
          <w:szCs w:val="19"/>
        </w:rPr>
        <w:t>wyd</w:t>
      </w:r>
      <w:r w:rsidR="00B87534" w:rsidRPr="00202A7B">
        <w:rPr>
          <w:bCs/>
          <w:szCs w:val="19"/>
        </w:rPr>
        <w:t>atki na świadczenie wychowawcze wyniosły 66,1</w:t>
      </w:r>
      <w:r w:rsidR="00853185">
        <w:rPr>
          <w:rStyle w:val="Odwoanieprzypisudolnego"/>
          <w:bCs/>
          <w:szCs w:val="19"/>
        </w:rPr>
        <w:footnoteReference w:id="10"/>
      </w:r>
      <w:r w:rsidR="00B87534" w:rsidRPr="00202A7B">
        <w:rPr>
          <w:bCs/>
          <w:szCs w:val="19"/>
        </w:rPr>
        <w:t xml:space="preserve"> mld zł</w:t>
      </w:r>
      <w:r w:rsidR="00B87534">
        <w:rPr>
          <w:bCs/>
          <w:szCs w:val="19"/>
        </w:rPr>
        <w:t xml:space="preserve">, a </w:t>
      </w:r>
      <w:r w:rsidR="00B87534" w:rsidRPr="00202A7B">
        <w:rPr>
          <w:bCs/>
          <w:szCs w:val="19"/>
        </w:rPr>
        <w:t>miesięcznie średnio wypłacano 6,8 mln świadczeń.</w:t>
      </w:r>
    </w:p>
    <w:p w14:paraId="6CE20A78" w14:textId="3A69DE12" w:rsidR="00673876" w:rsidRDefault="009411AE" w:rsidP="00965D28">
      <w:pPr>
        <w:pStyle w:val="Tytutablicy"/>
        <w:spacing w:before="320"/>
        <w:rPr>
          <w:bCs w:val="0"/>
          <w:noProof/>
        </w:rPr>
      </w:pPr>
      <w:r w:rsidRPr="00A43630">
        <w:rPr>
          <w:bCs w:val="0"/>
          <w:noProof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5CF1DF2F" wp14:editId="2E0EEEC2">
                <wp:simplePos x="0" y="0"/>
                <wp:positionH relativeFrom="column">
                  <wp:posOffset>5219700</wp:posOffset>
                </wp:positionH>
                <wp:positionV relativeFrom="paragraph">
                  <wp:posOffset>518795</wp:posOffset>
                </wp:positionV>
                <wp:extent cx="1816100" cy="1256030"/>
                <wp:effectExtent l="0" t="0" r="0" b="1270"/>
                <wp:wrapTight wrapText="bothSides">
                  <wp:wrapPolygon edited="0">
                    <wp:start x="680" y="0"/>
                    <wp:lineTo x="680" y="21294"/>
                    <wp:lineTo x="20845" y="21294"/>
                    <wp:lineTo x="20845" y="0"/>
                    <wp:lineTo x="680" y="0"/>
                  </wp:wrapPolygon>
                </wp:wrapTight>
                <wp:docPr id="17" name="Pole tekstowe 17" descr="Najwyższą kwotę świadczeń rodzinnych wypłacono w województwie mazowieckim (1 693,64 mln zł), a najniższą w opolskim (297,85 mln zł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1256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5458E" w14:textId="77777777" w:rsidR="00EB6319" w:rsidRPr="00BF39F8" w:rsidRDefault="00EB6319" w:rsidP="009411AE">
                            <w:pPr>
                              <w:rPr>
                                <w:rFonts w:eastAsia="Times New Roman" w:cs="Times New Roman"/>
                                <w:bCs/>
                                <w:noProof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BF39F8">
                              <w:rPr>
                                <w:rFonts w:eastAsia="Times New Roman" w:cs="Times New Roman"/>
                                <w:bCs/>
                                <w:noProof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Najwyższą kwotę świadczeń rodzinnych wypłacono w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noProof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Pr="00BF39F8">
                              <w:rPr>
                                <w:rFonts w:eastAsia="Times New Roman" w:cs="Times New Roman"/>
                                <w:bCs/>
                                <w:noProof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województwie mazowieckim (1 693,64 mln zł), a najniższą w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noProof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Pr="00BF39F8">
                              <w:rPr>
                                <w:rFonts w:eastAsia="Times New Roman" w:cs="Times New Roman"/>
                                <w:bCs/>
                                <w:noProof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opolskim (297,85 mln zł)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1DF2F" id="Pole tekstowe 17" o:spid="_x0000_s1039" type="#_x0000_t202" alt="Najwyższą kwotę świadczeń rodzinnych wypłacono w województwie mazowieckim (1 693,64 mln zł), a najniższą w opolskim (297,85 mln zł)" style="position:absolute;margin-left:411pt;margin-top:40.85pt;width:143pt;height:98.9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" filled="f" stroked="f">
                <v:textbox>
                  <w:txbxContent>
                    <w:p w14:paraId="21A5458E" w14:textId="77777777" w:rsidR="00EB6319" w:rsidRPr="00BF39F8" w:rsidRDefault="00EB6319" w:rsidP="009411AE">
                      <w:pPr>
                        <w:rPr>
                          <w:rFonts w:eastAsia="Times New Roman" w:cs="Times New Roman"/>
                          <w:bCs/>
                          <w:noProof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BF39F8">
                        <w:rPr>
                          <w:rFonts w:eastAsia="Times New Roman" w:cs="Times New Roman"/>
                          <w:bCs/>
                          <w:noProof/>
                          <w:color w:val="001D77"/>
                          <w:sz w:val="18"/>
                          <w:szCs w:val="18"/>
                          <w:lang w:eastAsia="pl-PL"/>
                        </w:rPr>
                        <w:t>Najwyższą kwotę świadczeń rodzinnych wypłacono w</w:t>
                      </w:r>
                      <w:r>
                        <w:rPr>
                          <w:rFonts w:eastAsia="Times New Roman" w:cs="Times New Roman"/>
                          <w:bCs/>
                          <w:noProof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Pr="00BF39F8">
                        <w:rPr>
                          <w:rFonts w:eastAsia="Times New Roman" w:cs="Times New Roman"/>
                          <w:bCs/>
                          <w:noProof/>
                          <w:color w:val="001D77"/>
                          <w:sz w:val="18"/>
                          <w:szCs w:val="18"/>
                          <w:lang w:eastAsia="pl-PL"/>
                        </w:rPr>
                        <w:t>województwie mazowieckim (1 693,64 mln zł), a najniższą w</w:t>
                      </w:r>
                      <w:r>
                        <w:rPr>
                          <w:rFonts w:eastAsia="Times New Roman" w:cs="Times New Roman"/>
                          <w:bCs/>
                          <w:noProof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Pr="00BF39F8">
                        <w:rPr>
                          <w:rFonts w:eastAsia="Times New Roman" w:cs="Times New Roman"/>
                          <w:bCs/>
                          <w:noProof/>
                          <w:color w:val="001D77"/>
                          <w:sz w:val="18"/>
                          <w:szCs w:val="18"/>
                          <w:lang w:eastAsia="pl-PL"/>
                        </w:rPr>
                        <w:t>opolskim (297,85 mln zł)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73876" w:rsidRPr="00510DF4">
        <w:t>Tablica 1. Kwoty wypłaconych świadczeń na rzecz rodziny według województw w 2024 r.</w:t>
      </w:r>
    </w:p>
    <w:tbl>
      <w:tblPr>
        <w:tblW w:w="790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3"/>
        <w:gridCol w:w="1876"/>
        <w:gridCol w:w="50"/>
        <w:gridCol w:w="1826"/>
        <w:gridCol w:w="20"/>
        <w:gridCol w:w="1857"/>
      </w:tblGrid>
      <w:tr w:rsidR="00BA5FF3" w:rsidRPr="00A43630" w14:paraId="6647D8BD" w14:textId="77777777" w:rsidTr="00BA5FF3">
        <w:trPr>
          <w:cantSplit/>
          <w:trHeight w:val="300"/>
          <w:tblHeader/>
        </w:trPr>
        <w:tc>
          <w:tcPr>
            <w:tcW w:w="2273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767D9D6" w14:textId="77777777" w:rsidR="00BA5FF3" w:rsidRPr="00662710" w:rsidRDefault="00BA5FF3" w:rsidP="00BA5FF3">
            <w:pPr>
              <w:pStyle w:val="tablicagwka0"/>
              <w:framePr w:hSpace="0" w:wrap="auto" w:vAnchor="margin" w:hAnchor="text" w:yAlign="inline"/>
            </w:pPr>
            <w:r w:rsidRPr="00662710">
              <w:t>Wyszczególnienie</w:t>
            </w:r>
          </w:p>
        </w:tc>
        <w:tc>
          <w:tcPr>
            <w:tcW w:w="1876" w:type="dxa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auto"/>
            <w:vAlign w:val="center"/>
          </w:tcPr>
          <w:p w14:paraId="261CC168" w14:textId="77777777" w:rsidR="00BA5FF3" w:rsidRPr="00A43630" w:rsidRDefault="00BA5FF3" w:rsidP="00BA5FF3">
            <w:pPr>
              <w:pStyle w:val="tablicagwka0"/>
              <w:framePr w:hSpace="0" w:wrap="auto" w:vAnchor="margin" w:hAnchor="text" w:yAlign="inline"/>
            </w:pPr>
            <w:r w:rsidRPr="00A43630">
              <w:t xml:space="preserve">Kwota wypłaconych świadczeń </w:t>
            </w:r>
            <w:r>
              <w:t>rodzinnych</w:t>
            </w:r>
          </w:p>
        </w:tc>
        <w:tc>
          <w:tcPr>
            <w:tcW w:w="1876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auto"/>
            <w:vAlign w:val="center"/>
          </w:tcPr>
          <w:p w14:paraId="38348461" w14:textId="77777777" w:rsidR="00BA5FF3" w:rsidRPr="00A43630" w:rsidRDefault="00BA5FF3" w:rsidP="00BA5FF3">
            <w:pPr>
              <w:pStyle w:val="tablicagwka0"/>
              <w:framePr w:hSpace="0" w:wrap="auto" w:vAnchor="margin" w:hAnchor="text" w:yAlign="inline"/>
            </w:pPr>
            <w:r w:rsidRPr="00A43630">
              <w:t>Kwota wypłaconych świadczeń z funduszu alimentacyjnego</w:t>
            </w:r>
          </w:p>
        </w:tc>
        <w:tc>
          <w:tcPr>
            <w:tcW w:w="187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212492"/>
            </w:tcBorders>
            <w:shd w:val="clear" w:color="auto" w:fill="auto"/>
            <w:vAlign w:val="center"/>
          </w:tcPr>
          <w:p w14:paraId="51C74FA9" w14:textId="77777777" w:rsidR="00BA5FF3" w:rsidRPr="00A43630" w:rsidRDefault="00BA5FF3" w:rsidP="00BA5FF3">
            <w:pPr>
              <w:pStyle w:val="tablicagwka0"/>
              <w:framePr w:hSpace="0" w:wrap="auto" w:vAnchor="margin" w:hAnchor="text" w:yAlign="inline"/>
            </w:pPr>
            <w:r w:rsidRPr="00A43630">
              <w:t>Kwota świadczeń wychowawczych wypłaconych z programu „</w:t>
            </w:r>
            <w:r w:rsidRPr="003F04A8">
              <w:rPr>
                <w:color w:val="auto"/>
              </w:rPr>
              <w:t>Rodzina 800 plus</w:t>
            </w:r>
            <w:r w:rsidRPr="00A43630">
              <w:rPr>
                <w:color w:val="7030A0"/>
              </w:rPr>
              <w:t>”</w:t>
            </w:r>
          </w:p>
        </w:tc>
      </w:tr>
      <w:tr w:rsidR="00BA5FF3" w:rsidRPr="00A43630" w14:paraId="54682892" w14:textId="77777777" w:rsidTr="00BA5FF3">
        <w:trPr>
          <w:cantSplit/>
          <w:trHeight w:val="340"/>
          <w:tblHeader/>
        </w:trPr>
        <w:tc>
          <w:tcPr>
            <w:tcW w:w="2273" w:type="dxa"/>
            <w:vMerge/>
            <w:tcBorders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6D52BC66" w14:textId="77777777" w:rsidR="00BA5FF3" w:rsidRPr="0018746E" w:rsidRDefault="00BA5FF3" w:rsidP="00BA5FF3">
            <w:pPr>
              <w:pStyle w:val="tablicagwka0"/>
              <w:framePr w:hSpace="0" w:wrap="auto" w:vAnchor="margin" w:hAnchor="text" w:yAlign="inline"/>
            </w:pPr>
          </w:p>
        </w:tc>
        <w:tc>
          <w:tcPr>
            <w:tcW w:w="5629" w:type="dxa"/>
            <w:gridSpan w:val="5"/>
            <w:tcBorders>
              <w:top w:val="single" w:sz="4" w:space="0" w:color="212492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1A128AEB" w14:textId="77777777" w:rsidR="00BA5FF3" w:rsidRPr="00A43630" w:rsidRDefault="00BA5FF3" w:rsidP="00BA5FF3">
            <w:pPr>
              <w:pStyle w:val="Tablicagwka"/>
            </w:pPr>
            <w:r w:rsidRPr="00A43630">
              <w:t>w mln zł</w:t>
            </w:r>
          </w:p>
        </w:tc>
      </w:tr>
      <w:tr w:rsidR="00BA5FF3" w:rsidRPr="0035556B" w14:paraId="6369E948" w14:textId="77777777" w:rsidTr="00BA5FF3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3AE942A7" w14:textId="77777777" w:rsidR="00BA5FF3" w:rsidRPr="0035556B" w:rsidRDefault="00BA5FF3" w:rsidP="00BA5FF3">
            <w:pPr>
              <w:pStyle w:val="tablicaboczek0"/>
              <w:framePr w:hSpace="0" w:wrap="auto" w:vAnchor="margin" w:hAnchor="text" w:yAlign="inline"/>
            </w:pPr>
            <w:r w:rsidRPr="0035556B">
              <w:t>Polska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21AEE3CD" w14:textId="77777777" w:rsidR="00BA5FF3" w:rsidRPr="0035556B" w:rsidRDefault="00BA5FF3" w:rsidP="00BA5FF3">
            <w:pPr>
              <w:pStyle w:val="Tablicadanerodek"/>
            </w:pPr>
            <w:r w:rsidRPr="0035556B">
              <w:t>14 718,15</w:t>
            </w:r>
            <w:r w:rsidRPr="0035556B">
              <w:rPr>
                <w:rStyle w:val="Odwoanieprzypisudolnego"/>
              </w:rPr>
              <w:footnoteReference w:id="11"/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4D65EEDD" w14:textId="201DD327" w:rsidR="00BA5FF3" w:rsidRPr="0035556B" w:rsidRDefault="00BA5FF3" w:rsidP="00BA5FF3">
            <w:pPr>
              <w:pStyle w:val="Tablicadanerodek"/>
              <w:rPr>
                <w:vertAlign w:val="superscript"/>
              </w:rPr>
            </w:pPr>
            <w:r w:rsidRPr="0035556B">
              <w:t>842,09</w:t>
            </w:r>
            <w:r w:rsidR="008B5EC8" w:rsidRPr="008B5EC8">
              <w:rPr>
                <w:vertAlign w:val="superscript"/>
              </w:rPr>
              <w:t>10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5A896163" w14:textId="77777777" w:rsidR="00BA5FF3" w:rsidRPr="0035556B" w:rsidRDefault="00BA5FF3" w:rsidP="00BA5FF3">
            <w:pPr>
              <w:pStyle w:val="Tablicadanerodek"/>
            </w:pPr>
            <w:r w:rsidRPr="0035556B">
              <w:rPr>
                <w:color w:val="000000"/>
              </w:rPr>
              <w:t>66 062,58</w:t>
            </w:r>
            <w:r w:rsidRPr="0035556B">
              <w:rPr>
                <w:rStyle w:val="Odwoanieprzypisudolnego"/>
                <w:color w:val="000000"/>
              </w:rPr>
              <w:footnoteReference w:id="12"/>
            </w:r>
          </w:p>
        </w:tc>
      </w:tr>
      <w:tr w:rsidR="00BA5FF3" w:rsidRPr="004F558E" w14:paraId="041E02E6" w14:textId="77777777" w:rsidTr="00BA5FF3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71275295" w14:textId="77777777" w:rsidR="00BA5FF3" w:rsidRPr="00FF12C9" w:rsidRDefault="00BA5FF3" w:rsidP="00BA5FF3">
            <w:pPr>
              <w:pStyle w:val="tablicaboczek0"/>
              <w:framePr w:hSpace="0" w:wrap="auto" w:vAnchor="margin" w:hAnchor="text" w:yAlign="inline"/>
            </w:pPr>
            <w:r w:rsidRPr="00FF12C9">
              <w:t>Dolnośląskie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0C981FC2" w14:textId="77777777" w:rsidR="00BA5FF3" w:rsidRPr="004F558E" w:rsidRDefault="00BA5FF3" w:rsidP="00BA5FF3">
            <w:pPr>
              <w:pStyle w:val="Tablicadanerodek"/>
            </w:pPr>
            <w:r>
              <w:t>882,61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4307123E" w14:textId="77777777" w:rsidR="00BA5FF3" w:rsidRPr="004F558E" w:rsidRDefault="00BA5FF3" w:rsidP="00BA5FF3">
            <w:pPr>
              <w:pStyle w:val="Tablicadanerodek"/>
            </w:pPr>
            <w:r>
              <w:rPr>
                <w:color w:val="000000"/>
              </w:rPr>
              <w:t>69,58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0153BA48" w14:textId="77777777" w:rsidR="00BA5FF3" w:rsidRPr="004F558E" w:rsidRDefault="00BA5FF3" w:rsidP="00BA5FF3">
            <w:pPr>
              <w:pStyle w:val="Tablicadanerodek"/>
            </w:pPr>
            <w:r>
              <w:rPr>
                <w:color w:val="000000"/>
              </w:rPr>
              <w:t>4 866,47</w:t>
            </w:r>
          </w:p>
        </w:tc>
      </w:tr>
      <w:tr w:rsidR="00BA5FF3" w14:paraId="47D16895" w14:textId="77777777" w:rsidTr="00BA5FF3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0E61E183" w14:textId="77777777" w:rsidR="00BA5FF3" w:rsidRPr="00FF12C9" w:rsidRDefault="00BA5FF3" w:rsidP="00BA5FF3">
            <w:pPr>
              <w:pStyle w:val="tablicaboczek0"/>
              <w:framePr w:hSpace="0" w:wrap="auto" w:vAnchor="margin" w:hAnchor="text" w:yAlign="inline"/>
            </w:pPr>
            <w:r w:rsidRPr="00FF12C9">
              <w:t>Kujawsko-pomorskie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5C152727" w14:textId="77777777" w:rsidR="00BA5FF3" w:rsidRDefault="00BA5FF3" w:rsidP="00BA5FF3">
            <w:pPr>
              <w:pStyle w:val="Tablicadanerodek"/>
            </w:pPr>
            <w:r>
              <w:rPr>
                <w:color w:val="000000"/>
              </w:rPr>
              <w:t>986,55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328BE575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61,57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3BEE80D6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3 390,63</w:t>
            </w:r>
          </w:p>
        </w:tc>
      </w:tr>
      <w:tr w:rsidR="00BA5FF3" w14:paraId="498985C3" w14:textId="77777777" w:rsidTr="00BA5FF3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47A609F9" w14:textId="77777777" w:rsidR="00BA5FF3" w:rsidRPr="00FF12C9" w:rsidRDefault="00BA5FF3" w:rsidP="00BA5FF3">
            <w:pPr>
              <w:pStyle w:val="tablicaboczek0"/>
              <w:framePr w:hSpace="0" w:wrap="auto" w:vAnchor="margin" w:hAnchor="text" w:yAlign="inline"/>
            </w:pPr>
            <w:r w:rsidRPr="00FF12C9">
              <w:t>Lubelskie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47D97A3C" w14:textId="77777777" w:rsidR="00BA5FF3" w:rsidRDefault="00BA5FF3" w:rsidP="00BA5FF3">
            <w:pPr>
              <w:pStyle w:val="Tablicadanerodek"/>
            </w:pPr>
            <w:r>
              <w:rPr>
                <w:color w:val="000000"/>
              </w:rPr>
              <w:t>864,68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7D333565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51,71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30946F95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3 313,54</w:t>
            </w:r>
          </w:p>
        </w:tc>
      </w:tr>
      <w:tr w:rsidR="00BA5FF3" w14:paraId="3AC556F7" w14:textId="77777777" w:rsidTr="00BA5FF3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3738CE97" w14:textId="4B8DF809" w:rsidR="00BA5FF3" w:rsidRPr="00FF12C9" w:rsidRDefault="00BA5FF3" w:rsidP="00BA5FF3">
            <w:pPr>
              <w:pStyle w:val="tablicaboczek0"/>
              <w:framePr w:hSpace="0" w:wrap="auto" w:vAnchor="margin" w:hAnchor="text" w:yAlign="inline"/>
            </w:pPr>
            <w:r w:rsidRPr="00FF12C9">
              <w:t>Lubuskie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195A4DB3" w14:textId="207145B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478,65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38639382" w14:textId="348C4C28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27,09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5F1EC701" w14:textId="055269BC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1 695,20</w:t>
            </w:r>
          </w:p>
        </w:tc>
      </w:tr>
      <w:tr w:rsidR="00BA5FF3" w14:paraId="3C6FA3E9" w14:textId="77777777" w:rsidTr="00BA5FF3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614BCC74" w14:textId="45AF048C" w:rsidR="00BA5FF3" w:rsidRPr="00FF12C9" w:rsidRDefault="00BA5FF3" w:rsidP="00BA5FF3">
            <w:pPr>
              <w:pStyle w:val="tablicaboczek0"/>
              <w:framePr w:hSpace="0" w:wrap="auto" w:vAnchor="margin" w:hAnchor="text" w:yAlign="inline"/>
            </w:pPr>
            <w:r w:rsidRPr="00FF12C9">
              <w:t>Łódzkie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33EF78A6" w14:textId="664E51FD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843,40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04F45179" w14:textId="65AC3CA9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49,90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2BE64847" w14:textId="1BA012DD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3 930,75</w:t>
            </w:r>
          </w:p>
        </w:tc>
      </w:tr>
      <w:tr w:rsidR="00BA5FF3" w14:paraId="326FCE58" w14:textId="77777777" w:rsidTr="00BA5FF3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03474123" w14:textId="6700583D" w:rsidR="00BA5FF3" w:rsidRPr="00FF12C9" w:rsidRDefault="00BA5FF3" w:rsidP="00BA5FF3">
            <w:pPr>
              <w:pStyle w:val="tablicaboczek0"/>
              <w:framePr w:hSpace="0" w:wrap="auto" w:vAnchor="margin" w:hAnchor="text" w:yAlign="inline"/>
            </w:pPr>
            <w:r w:rsidRPr="00FF12C9">
              <w:t>Małopolskie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5F9A9196" w14:textId="1345FF98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993,54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47D01856" w14:textId="7F6B1F1D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48,96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15427ADB" w14:textId="4B95A4E1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6 317,53</w:t>
            </w:r>
          </w:p>
        </w:tc>
      </w:tr>
      <w:tr w:rsidR="00BA5FF3" w14:paraId="7BF204FF" w14:textId="77777777" w:rsidTr="00177150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53985330" w14:textId="46E323A1" w:rsidR="00BA5FF3" w:rsidRPr="00FF12C9" w:rsidRDefault="00BA5FF3" w:rsidP="00BA5FF3">
            <w:pPr>
              <w:pStyle w:val="tablicaboczek0"/>
              <w:framePr w:hSpace="0" w:wrap="auto" w:vAnchor="margin" w:hAnchor="text" w:yAlign="inline"/>
            </w:pPr>
            <w:r w:rsidRPr="00FF12C9">
              <w:t>Mazowieckie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</w:tcPr>
          <w:p w14:paraId="15BC4636" w14:textId="12DAB3CE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1 693,64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72DE3D10" w14:textId="6B3090EB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96,03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52D97889" w14:textId="41347238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10 475,42</w:t>
            </w:r>
          </w:p>
        </w:tc>
      </w:tr>
      <w:tr w:rsidR="00BA5FF3" w14:paraId="6ACEA375" w14:textId="77777777" w:rsidTr="00BA5FF3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1706F49D" w14:textId="140EA916" w:rsidR="00BA5FF3" w:rsidRPr="00FF12C9" w:rsidRDefault="00BA5FF3" w:rsidP="00BA5FF3">
            <w:pPr>
              <w:pStyle w:val="tablicaboczek0"/>
              <w:framePr w:hSpace="0" w:wrap="auto" w:vAnchor="margin" w:hAnchor="text" w:yAlign="inline"/>
            </w:pPr>
            <w:r w:rsidRPr="004F558E">
              <w:t>Opolskie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00E2EEB3" w14:textId="11796333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297,85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1CEBFD54" w14:textId="78DF4376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18,60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2462511E" w14:textId="282BFEF4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1 469,37</w:t>
            </w:r>
          </w:p>
        </w:tc>
      </w:tr>
    </w:tbl>
    <w:p w14:paraId="4FA7D402" w14:textId="77777777" w:rsidR="00965D28" w:rsidRPr="00965D28" w:rsidRDefault="00965D28" w:rsidP="00BA5FF3">
      <w:pPr>
        <w:pStyle w:val="Tytutablicy"/>
        <w:ind w:left="840" w:hanging="840"/>
        <w:rPr>
          <w:color w:val="FFFFFF" w:themeColor="background1"/>
        </w:rPr>
      </w:pPr>
    </w:p>
    <w:p w14:paraId="1794A4D6" w14:textId="76F5D2E0" w:rsidR="00BA5FF3" w:rsidRDefault="00BA5FF3" w:rsidP="00BA5FF3">
      <w:pPr>
        <w:pStyle w:val="Tytutablicy"/>
        <w:ind w:left="840" w:hanging="840"/>
      </w:pPr>
      <w:r w:rsidRPr="00902D0E">
        <w:lastRenderedPageBreak/>
        <w:t xml:space="preserve">Tablica 1. Kwoty wypłaconych świadczeń na rzecz rodziny według województw w </w:t>
      </w:r>
      <w:r>
        <w:t>2024</w:t>
      </w:r>
      <w:r w:rsidRPr="00902D0E">
        <w:t xml:space="preserve"> r.</w:t>
      </w:r>
      <w:r>
        <w:t xml:space="preserve"> (dok.)</w:t>
      </w:r>
    </w:p>
    <w:tbl>
      <w:tblPr>
        <w:tblW w:w="790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Kwoty wypłaconych świadczeń na rzecz rodzinyn według województw w 2024 r."/>
        <w:tblDescription w:val="Tabela zawiera kwoty wypłaconych świadczeń rodzinnych, kwoty wypłaconych świadczeń z funduszu alimentacyjnego oraz kwoty świadczeń wychowawczych wypłaconych z programu &quot;Rodzina 800 plus&quot;."/>
      </w:tblPr>
      <w:tblGrid>
        <w:gridCol w:w="2273"/>
        <w:gridCol w:w="1876"/>
        <w:gridCol w:w="50"/>
        <w:gridCol w:w="1826"/>
        <w:gridCol w:w="20"/>
        <w:gridCol w:w="1857"/>
      </w:tblGrid>
      <w:tr w:rsidR="00BA5FF3" w:rsidRPr="00662710" w14:paraId="1E84EAA9" w14:textId="77777777" w:rsidTr="00BA5FF3">
        <w:trPr>
          <w:trHeight w:val="300"/>
          <w:tblHeader/>
        </w:trPr>
        <w:tc>
          <w:tcPr>
            <w:tcW w:w="2273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EDD82E" w14:textId="77777777" w:rsidR="00BA5FF3" w:rsidRPr="00662710" w:rsidRDefault="00BA5FF3" w:rsidP="00BA5FF3">
            <w:pPr>
              <w:pStyle w:val="tablicagwka0"/>
              <w:framePr w:hSpace="0" w:wrap="auto" w:vAnchor="margin" w:hAnchor="text" w:yAlign="inline"/>
            </w:pPr>
            <w:r w:rsidRPr="00662710">
              <w:t>Wyszczególnienie</w:t>
            </w:r>
          </w:p>
        </w:tc>
        <w:tc>
          <w:tcPr>
            <w:tcW w:w="1876" w:type="dxa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auto"/>
            <w:vAlign w:val="center"/>
          </w:tcPr>
          <w:p w14:paraId="4E8B3ECB" w14:textId="77777777" w:rsidR="00BA5FF3" w:rsidRPr="00662710" w:rsidRDefault="00BA5FF3" w:rsidP="00BA5FF3">
            <w:pPr>
              <w:pStyle w:val="tablicagwka0"/>
              <w:framePr w:hSpace="0" w:wrap="auto" w:vAnchor="margin" w:hAnchor="text" w:yAlign="inline"/>
            </w:pPr>
            <w:r w:rsidRPr="00662710">
              <w:t>Kwota wypłaconych świadczeń rodzinnych</w:t>
            </w:r>
          </w:p>
        </w:tc>
        <w:tc>
          <w:tcPr>
            <w:tcW w:w="1876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auto"/>
            <w:vAlign w:val="center"/>
          </w:tcPr>
          <w:p w14:paraId="4EF4C2AB" w14:textId="77777777" w:rsidR="00BA5FF3" w:rsidRPr="00662710" w:rsidRDefault="00BA5FF3" w:rsidP="00BA5FF3">
            <w:pPr>
              <w:pStyle w:val="tablicagwka0"/>
              <w:framePr w:hSpace="0" w:wrap="auto" w:vAnchor="margin" w:hAnchor="text" w:yAlign="inline"/>
            </w:pPr>
            <w:r w:rsidRPr="00662710">
              <w:t>Kwota wypłaconych świadczeń z funduszu alimentacyjnego</w:t>
            </w:r>
          </w:p>
        </w:tc>
        <w:tc>
          <w:tcPr>
            <w:tcW w:w="187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212492"/>
            </w:tcBorders>
            <w:shd w:val="clear" w:color="auto" w:fill="auto"/>
            <w:vAlign w:val="center"/>
          </w:tcPr>
          <w:p w14:paraId="1EDCFA8E" w14:textId="77777777" w:rsidR="00BA5FF3" w:rsidRPr="00662710" w:rsidRDefault="00BA5FF3" w:rsidP="00BA5FF3">
            <w:pPr>
              <w:pStyle w:val="tablicagwka0"/>
              <w:framePr w:hSpace="0" w:wrap="auto" w:vAnchor="margin" w:hAnchor="text" w:yAlign="inline"/>
            </w:pPr>
            <w:r w:rsidRPr="00662710">
              <w:t xml:space="preserve">Kwota świadczeń wychowawczych wypłaconych z programu „Rodzina </w:t>
            </w:r>
            <w:r w:rsidRPr="003F04A8">
              <w:rPr>
                <w:color w:val="auto"/>
              </w:rPr>
              <w:t>800</w:t>
            </w:r>
            <w:r w:rsidRPr="00662710">
              <w:t xml:space="preserve"> plus”</w:t>
            </w:r>
          </w:p>
        </w:tc>
      </w:tr>
      <w:tr w:rsidR="00BA5FF3" w:rsidRPr="002D58E6" w14:paraId="09E97D02" w14:textId="77777777" w:rsidTr="00BA5FF3">
        <w:trPr>
          <w:trHeight w:val="340"/>
          <w:tblHeader/>
        </w:trPr>
        <w:tc>
          <w:tcPr>
            <w:tcW w:w="2273" w:type="dxa"/>
            <w:vMerge/>
            <w:tcBorders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6C2B1D66" w14:textId="77777777" w:rsidR="00BA5FF3" w:rsidRPr="0018746E" w:rsidRDefault="00BA5FF3" w:rsidP="00BA5FF3">
            <w:pPr>
              <w:pStyle w:val="tablicagwka0"/>
              <w:framePr w:hSpace="0" w:wrap="auto" w:vAnchor="margin" w:hAnchor="text" w:yAlign="inline"/>
            </w:pPr>
          </w:p>
        </w:tc>
        <w:tc>
          <w:tcPr>
            <w:tcW w:w="5629" w:type="dxa"/>
            <w:gridSpan w:val="5"/>
            <w:tcBorders>
              <w:top w:val="single" w:sz="4" w:space="0" w:color="212492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4D13C13F" w14:textId="77777777" w:rsidR="00BA5FF3" w:rsidRPr="002D58E6" w:rsidRDefault="00BA5FF3" w:rsidP="00BA5FF3">
            <w:pPr>
              <w:pStyle w:val="Tablicagwka"/>
            </w:pPr>
            <w:r w:rsidRPr="002D58E6">
              <w:t>w mln zł</w:t>
            </w:r>
          </w:p>
        </w:tc>
      </w:tr>
      <w:tr w:rsidR="00BA5FF3" w:rsidRPr="0018746E" w14:paraId="55654E49" w14:textId="77777777" w:rsidTr="00BA5FF3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43C42522" w14:textId="77777777" w:rsidR="00BA5FF3" w:rsidRPr="00FF12C9" w:rsidRDefault="00BA5FF3" w:rsidP="00BA5FF3">
            <w:pPr>
              <w:pStyle w:val="tablicaboczek0"/>
              <w:framePr w:hSpace="0" w:wrap="auto" w:vAnchor="margin" w:hAnchor="text" w:yAlign="inline"/>
            </w:pPr>
            <w:r w:rsidRPr="004F558E">
              <w:t>Podkarpackie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56D1613E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1 174,78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398C63D6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36,03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59DEDA30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3 537,13</w:t>
            </w:r>
          </w:p>
        </w:tc>
      </w:tr>
      <w:tr w:rsidR="00BA5FF3" w:rsidRPr="0018746E" w14:paraId="25052780" w14:textId="77777777" w:rsidTr="00BA5FF3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2A79211C" w14:textId="77777777" w:rsidR="00BA5FF3" w:rsidRPr="004F558E" w:rsidRDefault="00BA5FF3" w:rsidP="00BA5FF3">
            <w:pPr>
              <w:pStyle w:val="tablicaboczek0"/>
              <w:framePr w:hSpace="0" w:wrap="auto" w:vAnchor="margin" w:hAnchor="text" w:yAlign="inline"/>
            </w:pPr>
            <w:r w:rsidRPr="004F558E">
              <w:t>Podlaskie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03F7F9CE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487,17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5B370403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24,55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68A1DF6C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1 921,32</w:t>
            </w:r>
          </w:p>
        </w:tc>
      </w:tr>
      <w:tr w:rsidR="00BA5FF3" w:rsidRPr="0018746E" w14:paraId="6203BE5A" w14:textId="77777777" w:rsidTr="00BA5FF3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51C9173D" w14:textId="77777777" w:rsidR="00BA5FF3" w:rsidRPr="004F558E" w:rsidRDefault="00BA5FF3" w:rsidP="00BA5FF3">
            <w:pPr>
              <w:pStyle w:val="tablicaboczek0"/>
              <w:framePr w:hSpace="0" w:wrap="auto" w:vAnchor="margin" w:hAnchor="text" w:yAlign="inline"/>
            </w:pPr>
            <w:r w:rsidRPr="004F558E">
              <w:t>Pomorskie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2A8D72C7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1 181,22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0F78FA30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64,64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2F22B843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4 486,34</w:t>
            </w:r>
          </w:p>
        </w:tc>
      </w:tr>
      <w:tr w:rsidR="00BA5FF3" w:rsidRPr="0018746E" w14:paraId="21DC87E1" w14:textId="77777777" w:rsidTr="00BA5FF3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44AA5EA2" w14:textId="77777777" w:rsidR="00BA5FF3" w:rsidRPr="004F558E" w:rsidRDefault="00BA5FF3" w:rsidP="00BA5FF3">
            <w:pPr>
              <w:pStyle w:val="tablicaboczek0"/>
              <w:framePr w:hSpace="0" w:wrap="auto" w:vAnchor="margin" w:hAnchor="text" w:yAlign="inline"/>
            </w:pPr>
            <w:r w:rsidRPr="004F558E">
              <w:t>Śląskie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56FD41D2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1 455,87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4CD2EE61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93,61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530FD7F4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rPr>
                <w:color w:val="000000"/>
              </w:rPr>
              <w:t>7 206,94</w:t>
            </w:r>
          </w:p>
        </w:tc>
      </w:tr>
      <w:tr w:rsidR="00BA5FF3" w:rsidRPr="0018746E" w14:paraId="29EC447F" w14:textId="77777777" w:rsidTr="00BA5FF3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24558D38" w14:textId="77777777" w:rsidR="00BA5FF3" w:rsidRPr="004F558E" w:rsidRDefault="00BA5FF3" w:rsidP="00BA5FF3">
            <w:pPr>
              <w:pStyle w:val="tablicaboczek0"/>
              <w:framePr w:hSpace="0" w:wrap="auto" w:vAnchor="margin" w:hAnchor="text" w:yAlign="inline"/>
            </w:pPr>
            <w:r w:rsidRPr="0035556B">
              <w:t>Świętokrzyskie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011765F4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t>667,53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79AEF57D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t>26,06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480CB0ED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t>1 803,97</w:t>
            </w:r>
          </w:p>
        </w:tc>
      </w:tr>
      <w:tr w:rsidR="00BA5FF3" w:rsidRPr="0018746E" w14:paraId="7D276DFA" w14:textId="77777777" w:rsidTr="00BA5FF3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680C9227" w14:textId="77777777" w:rsidR="00BA5FF3" w:rsidRPr="004F558E" w:rsidRDefault="00BA5FF3" w:rsidP="00BA5FF3">
            <w:pPr>
              <w:pStyle w:val="tablicaboczek0"/>
              <w:framePr w:hSpace="0" w:wrap="auto" w:vAnchor="margin" w:hAnchor="text" w:yAlign="inline"/>
            </w:pPr>
            <w:r w:rsidRPr="0035556B">
              <w:t>Warmińsko-mazurskie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454FD016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t>642,30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21EEC7BE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t>48,21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60717F24" w14:textId="77777777" w:rsidR="00BA5FF3" w:rsidRDefault="00BA5FF3" w:rsidP="00BA5FF3">
            <w:pPr>
              <w:pStyle w:val="Tablicadanerodek"/>
              <w:rPr>
                <w:color w:val="000000"/>
              </w:rPr>
            </w:pPr>
            <w:r>
              <w:t>2 262,09</w:t>
            </w:r>
          </w:p>
        </w:tc>
      </w:tr>
      <w:tr w:rsidR="00BA5FF3" w:rsidRPr="0018746E" w14:paraId="140B1CD1" w14:textId="77777777" w:rsidTr="00A153CC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2FAF14A7" w14:textId="77777777" w:rsidR="00BA5FF3" w:rsidRPr="0035556B" w:rsidRDefault="00BA5FF3" w:rsidP="00BA5FF3">
            <w:pPr>
              <w:pStyle w:val="tablicaboczek0"/>
              <w:framePr w:hSpace="0" w:wrap="auto" w:vAnchor="margin" w:hAnchor="text" w:yAlign="inline"/>
            </w:pPr>
            <w:r w:rsidRPr="0035556B">
              <w:t>Wielkopolskie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6AB810CC" w14:textId="77777777" w:rsidR="00BA5FF3" w:rsidRPr="004F558E" w:rsidRDefault="00BA5FF3" w:rsidP="00BA5FF3">
            <w:pPr>
              <w:pStyle w:val="Tablicadanerodek"/>
            </w:pPr>
            <w:r>
              <w:t>1 491,71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</w:tcPr>
          <w:p w14:paraId="326962EA" w14:textId="77777777" w:rsidR="00BA5FF3" w:rsidRPr="004F558E" w:rsidRDefault="00BA5FF3" w:rsidP="00BA5FF3">
            <w:pPr>
              <w:pStyle w:val="Tablicadanerodek"/>
            </w:pPr>
            <w:r>
              <w:t>75,15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100467B4" w14:textId="77777777" w:rsidR="00BA5FF3" w:rsidRPr="004F558E" w:rsidRDefault="00BA5FF3" w:rsidP="00BA5FF3">
            <w:pPr>
              <w:pStyle w:val="Tablicadanerodek"/>
            </w:pPr>
            <w:r>
              <w:t>6 588,42</w:t>
            </w:r>
          </w:p>
        </w:tc>
      </w:tr>
      <w:tr w:rsidR="00BA5FF3" w:rsidRPr="0018746E" w14:paraId="5269555A" w14:textId="77777777" w:rsidTr="00A153CC">
        <w:trPr>
          <w:cantSplit/>
          <w:trHeight w:val="198"/>
          <w:tblHeader/>
        </w:trPr>
        <w:tc>
          <w:tcPr>
            <w:tcW w:w="2273" w:type="dxa"/>
            <w:tcBorders>
              <w:top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095D28CA" w14:textId="77777777" w:rsidR="00BA5FF3" w:rsidRPr="0035556B" w:rsidRDefault="00BA5FF3" w:rsidP="00BA5FF3">
            <w:pPr>
              <w:pStyle w:val="tablicaboczek0"/>
              <w:framePr w:hSpace="0" w:wrap="auto" w:vAnchor="margin" w:hAnchor="text" w:yAlign="inline"/>
            </w:pPr>
            <w:r w:rsidRPr="0035556B">
              <w:t>Zachodniopomorskie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5F27CF6" w14:textId="77777777" w:rsidR="00BA5FF3" w:rsidRPr="004F558E" w:rsidRDefault="00BA5FF3" w:rsidP="00BA5FF3">
            <w:pPr>
              <w:pStyle w:val="Tablicadanerodek"/>
            </w:pPr>
            <w:r>
              <w:t>576,64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2B0D051" w14:textId="77777777" w:rsidR="00BA5FF3" w:rsidRPr="004F558E" w:rsidRDefault="00BA5FF3" w:rsidP="00BA5FF3">
            <w:pPr>
              <w:pStyle w:val="Tablicadanerodek"/>
            </w:pPr>
            <w:r>
              <w:t>50,42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</w:tcBorders>
            <w:shd w:val="clear" w:color="auto" w:fill="auto"/>
            <w:vAlign w:val="bottom"/>
          </w:tcPr>
          <w:p w14:paraId="6434A34B" w14:textId="77777777" w:rsidR="00BA5FF3" w:rsidRPr="004F558E" w:rsidRDefault="00BA5FF3" w:rsidP="00BA5FF3">
            <w:pPr>
              <w:pStyle w:val="Tablicadanerodek"/>
            </w:pPr>
            <w:r>
              <w:t>2 656,95</w:t>
            </w:r>
          </w:p>
        </w:tc>
      </w:tr>
    </w:tbl>
    <w:p w14:paraId="3DD81B9E" w14:textId="77777777" w:rsidR="007858BC" w:rsidRDefault="007858BC" w:rsidP="0035556B">
      <w:pPr>
        <w:pStyle w:val="Tablicanotka"/>
        <w:rPr>
          <w:noProof/>
          <w:lang w:val="pl-PL"/>
        </w:rPr>
      </w:pPr>
      <w:r w:rsidRPr="00C11AD9">
        <w:rPr>
          <w:noProof/>
          <w:lang w:val="pl-PL"/>
        </w:rPr>
        <w:t>Źródło: Krajowy System Monitoringu Świadczeń Rodzinnych MRPiPS i Centralna Aplikacja Statystyczna – obszar Świadczenie Wychowawcze MRPiPS dane ZUS.</w:t>
      </w:r>
    </w:p>
    <w:p w14:paraId="26A84348" w14:textId="77777777" w:rsidR="00D81B06" w:rsidRPr="00371CE0" w:rsidRDefault="00D81B06" w:rsidP="00D81B06">
      <w:pPr>
        <w:pStyle w:val="Nagwek2"/>
        <w:rPr>
          <w:lang w:val="pl-PL"/>
        </w:rPr>
      </w:pPr>
      <w:r w:rsidRPr="00371CE0">
        <w:rPr>
          <w:lang w:val="pl-PL"/>
        </w:rPr>
        <w:t>Karta Dużej Rodziny</w:t>
      </w:r>
    </w:p>
    <w:p w14:paraId="2029F48E" w14:textId="77777777" w:rsidR="00D81B06" w:rsidRPr="00C11AD9" w:rsidRDefault="008B39F8" w:rsidP="00E70E53">
      <w:pPr>
        <w:rPr>
          <w:noProof/>
        </w:rPr>
      </w:pPr>
      <w:r w:rsidRPr="00A43630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534DFC59" wp14:editId="7D398EF1">
                <wp:simplePos x="0" y="0"/>
                <wp:positionH relativeFrom="column">
                  <wp:posOffset>5220970</wp:posOffset>
                </wp:positionH>
                <wp:positionV relativeFrom="paragraph">
                  <wp:posOffset>78105</wp:posOffset>
                </wp:positionV>
                <wp:extent cx="1666800" cy="903600"/>
                <wp:effectExtent l="0" t="0" r="0" b="0"/>
                <wp:wrapTight wrapText="bothSides">
                  <wp:wrapPolygon edited="0">
                    <wp:start x="741" y="0"/>
                    <wp:lineTo x="741" y="20962"/>
                    <wp:lineTo x="20744" y="20962"/>
                    <wp:lineTo x="20744" y="0"/>
                    <wp:lineTo x="741" y="0"/>
                  </wp:wrapPolygon>
                </wp:wrapTight>
                <wp:docPr id="27" name="Pole tekstowe 27" descr="W 2024 r. Kartę Dużej Rodziny posiadało o 5,6% więcej rodzin niż w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00" cy="90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0D4C6" w14:textId="77777777" w:rsidR="00EB6319" w:rsidRPr="00BF39F8" w:rsidRDefault="00EB6319" w:rsidP="00E70E53">
                            <w:pPr>
                              <w:rPr>
                                <w:rFonts w:eastAsia="Times New Roman" w:cs="Times New Roman"/>
                                <w:bCs/>
                                <w:noProof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noProof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2024 r. Kartę Dużej Rodziny posiadało o 5,6% więcej rodzin niż w 2023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DFC59" id="Pole tekstowe 27" o:spid="_x0000_s1040" type="#_x0000_t202" alt="W 2024 r. Kartę Dużej Rodziny posiadało o 5,6% więcej rodzin niż w 2023 r." style="position:absolute;margin-left:411.1pt;margin-top:6.15pt;width:131.25pt;height:71.1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" filled="f" stroked="f">
                <v:textbox>
                  <w:txbxContent>
                    <w:p w14:paraId="6B40D4C6" w14:textId="77777777" w:rsidR="00EB6319" w:rsidRPr="00BF39F8" w:rsidRDefault="00EB6319" w:rsidP="00E70E53">
                      <w:pPr>
                        <w:rPr>
                          <w:rFonts w:eastAsia="Times New Roman" w:cs="Times New Roman"/>
                          <w:bCs/>
                          <w:noProof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noProof/>
                          <w:color w:val="001D77"/>
                          <w:sz w:val="18"/>
                          <w:szCs w:val="18"/>
                          <w:lang w:eastAsia="pl-PL"/>
                        </w:rPr>
                        <w:t>W 2024 r. Kartę Dużej Rodziny posiadało o 5,6% więcej rodzin niż w 2023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81B06" w:rsidRPr="00662710">
        <w:rPr>
          <w:bCs/>
          <w:szCs w:val="19"/>
        </w:rPr>
        <w:t>Karta Dużej Rodziny to system zniżek i dodatkowych uprawnień dla rodzin wielodzietnych z</w:t>
      </w:r>
      <w:r w:rsidR="00D81B06">
        <w:rPr>
          <w:bCs/>
          <w:szCs w:val="19"/>
        </w:rPr>
        <w:t> </w:t>
      </w:r>
      <w:r w:rsidR="00D81B06" w:rsidRPr="00662710">
        <w:rPr>
          <w:bCs/>
          <w:szCs w:val="19"/>
        </w:rPr>
        <w:t>minimum trojgiem dzieci. Przysługuje ona niezależnie od wysokości dochodu na osobę w</w:t>
      </w:r>
      <w:r w:rsidR="00D81B06">
        <w:rPr>
          <w:bCs/>
          <w:szCs w:val="19"/>
        </w:rPr>
        <w:t> </w:t>
      </w:r>
      <w:r w:rsidR="00D81B06" w:rsidRPr="00662710">
        <w:rPr>
          <w:bCs/>
          <w:szCs w:val="19"/>
        </w:rPr>
        <w:t>rodzinie i wspiera budżety rodzin wielodzietnych oraz ułatwia dostęp do wielu dóbr i</w:t>
      </w:r>
      <w:r w:rsidR="00D81B06">
        <w:rPr>
          <w:bCs/>
          <w:szCs w:val="19"/>
        </w:rPr>
        <w:t> </w:t>
      </w:r>
      <w:r w:rsidR="00D81B06" w:rsidRPr="00662710">
        <w:rPr>
          <w:bCs/>
          <w:szCs w:val="19"/>
        </w:rPr>
        <w:t xml:space="preserve">usług. Posiadacze Karty Dużej Rodziny mają możliwość korzystania m.in. ze zniżek na przejazdy kolejowe, darmowych wstępów do parków narodowych, niższych opłat </w:t>
      </w:r>
      <w:r w:rsidR="00D81B06" w:rsidRPr="00A43630">
        <w:rPr>
          <w:bCs/>
          <w:szCs w:val="19"/>
        </w:rPr>
        <w:t>paszportowych, a także zniżek na zakup żywności, ubrań, kosmetyków, książek czy paliwa. W 2024 r. Kartę Dużej Rodziny posiadało blisko 1,9 mln rodzin, podczas gdy rok wcześniej było ich niespełna 1,8 mln (wzrost o 5,6%).</w:t>
      </w:r>
    </w:p>
    <w:p w14:paraId="0497A56F" w14:textId="77777777" w:rsidR="00694AF0" w:rsidRPr="000F761C" w:rsidRDefault="00AD4BFC" w:rsidP="006A6D9E">
      <w:pPr>
        <w:spacing w:before="1080"/>
        <w:rPr>
          <w:sz w:val="18"/>
        </w:rPr>
      </w:pPr>
      <w:r w:rsidRPr="000F761C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48B24F7E" w14:textId="77777777" w:rsidR="00DA331D" w:rsidRPr="000F761C" w:rsidRDefault="00DA331D" w:rsidP="0030079A">
      <w:pPr>
        <w:rPr>
          <w:sz w:val="18"/>
        </w:rPr>
        <w:sectPr w:rsidR="00DA331D" w:rsidRPr="000F761C" w:rsidSect="002D37FA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20" w:firstRow="1" w:lastRow="0" w:firstColumn="0" w:lastColumn="0" w:noHBand="1" w:noVBand="1"/>
      </w:tblPr>
      <w:tblGrid>
        <w:gridCol w:w="4926"/>
        <w:gridCol w:w="4927"/>
      </w:tblGrid>
      <w:tr w:rsidR="00DE2400" w:rsidRPr="000F761C" w14:paraId="3AA1E352" w14:textId="77777777" w:rsidTr="001F453B">
        <w:trPr>
          <w:cantSplit/>
          <w:trHeight w:val="2763"/>
        </w:trPr>
        <w:tc>
          <w:tcPr>
            <w:tcW w:w="4926" w:type="dxa"/>
          </w:tcPr>
          <w:p w14:paraId="7BA06924" w14:textId="77777777" w:rsidR="00A65C31" w:rsidRPr="000F761C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0F761C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0F761C">
              <w:rPr>
                <w:rFonts w:cs="Arial"/>
                <w:sz w:val="20"/>
              </w:rPr>
              <w:t xml:space="preserve"> </w:t>
            </w:r>
          </w:p>
          <w:p w14:paraId="53EE7826" w14:textId="77777777" w:rsidR="001F3471" w:rsidRPr="000F761C" w:rsidRDefault="001F3471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0F761C">
              <w:rPr>
                <w:b/>
                <w:sz w:val="20"/>
                <w:szCs w:val="20"/>
              </w:rPr>
              <w:t>Urząd Statystyczny w Krakowie</w:t>
            </w:r>
          </w:p>
          <w:p w14:paraId="7E841D32" w14:textId="77777777" w:rsidR="001F3471" w:rsidRPr="000F761C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0F761C">
              <w:rPr>
                <w:b/>
                <w:sz w:val="20"/>
                <w:szCs w:val="20"/>
              </w:rPr>
              <w:t>Dyrektor Agnieszka Szlubowska</w:t>
            </w:r>
          </w:p>
          <w:p w14:paraId="2D610DBD" w14:textId="77777777" w:rsidR="00DE2400" w:rsidRPr="000F761C" w:rsidRDefault="001F3471" w:rsidP="00FB1E83">
            <w:pPr>
              <w:spacing w:before="0"/>
              <w:rPr>
                <w:rFonts w:cs="Arial"/>
                <w:color w:val="000000" w:themeColor="text1"/>
              </w:rPr>
            </w:pPr>
            <w:r w:rsidRPr="000F761C">
              <w:rPr>
                <w:sz w:val="20"/>
              </w:rPr>
              <w:t>Tel:</w:t>
            </w:r>
            <w:r w:rsidRPr="000F761C">
              <w:rPr>
                <w:color w:val="000000" w:themeColor="text1"/>
                <w:sz w:val="20"/>
              </w:rPr>
              <w:t xml:space="preserve"> </w:t>
            </w:r>
            <w:hyperlink r:id="rId16" w:tooltip="zadzwoń" w:history="1">
              <w:r w:rsidR="00A46A86" w:rsidRPr="000F761C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0F761C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7F58C7D3" w14:textId="77777777" w:rsidR="00A65C31" w:rsidRPr="000F761C" w:rsidRDefault="00DE2400" w:rsidP="00A65C31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0F761C">
              <w:rPr>
                <w:rFonts w:cs="Arial"/>
                <w:sz w:val="20"/>
                <w:szCs w:val="20"/>
              </w:rPr>
              <w:t>Rozpowszechnianie:</w:t>
            </w:r>
          </w:p>
          <w:p w14:paraId="0BF6E463" w14:textId="77777777" w:rsidR="0087504F" w:rsidRPr="000F761C" w:rsidRDefault="0087504F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0F761C">
              <w:rPr>
                <w:b/>
                <w:sz w:val="20"/>
                <w:szCs w:val="20"/>
              </w:rPr>
              <w:t xml:space="preserve">Wydział Współpracy z Mediami </w:t>
            </w:r>
          </w:p>
          <w:p w14:paraId="19A471D3" w14:textId="77777777" w:rsidR="0087504F" w:rsidRPr="000F761C" w:rsidRDefault="0087504F" w:rsidP="0087504F">
            <w:pPr>
              <w:rPr>
                <w:sz w:val="20"/>
                <w:szCs w:val="20"/>
              </w:rPr>
            </w:pPr>
            <w:r w:rsidRPr="000F761C">
              <w:rPr>
                <w:sz w:val="20"/>
                <w:szCs w:val="20"/>
              </w:rPr>
              <w:t>Tel. komórkowy: 695 255 032</w:t>
            </w:r>
          </w:p>
          <w:p w14:paraId="54AF668C" w14:textId="77777777" w:rsidR="00925120" w:rsidRPr="000F761C" w:rsidRDefault="0087504F" w:rsidP="00925120">
            <w:pPr>
              <w:spacing w:after="0"/>
              <w:rPr>
                <w:sz w:val="20"/>
                <w:szCs w:val="20"/>
              </w:rPr>
            </w:pPr>
            <w:r w:rsidRPr="000F761C">
              <w:rPr>
                <w:sz w:val="20"/>
                <w:szCs w:val="20"/>
              </w:rPr>
              <w:t>Tel. stacjonarne: 22 608 38 04, 22 449 41 45,</w:t>
            </w:r>
            <w:r w:rsidR="00925120" w:rsidRPr="000F761C">
              <w:rPr>
                <w:sz w:val="20"/>
                <w:szCs w:val="20"/>
              </w:rPr>
              <w:t xml:space="preserve"> </w:t>
            </w:r>
          </w:p>
          <w:p w14:paraId="67FDD9DB" w14:textId="77777777" w:rsidR="0087504F" w:rsidRPr="000F761C" w:rsidRDefault="0087504F" w:rsidP="00716853">
            <w:pPr>
              <w:spacing w:before="0"/>
              <w:ind w:left="1542"/>
              <w:rPr>
                <w:sz w:val="20"/>
                <w:szCs w:val="20"/>
              </w:rPr>
            </w:pPr>
            <w:r w:rsidRPr="000F761C">
              <w:rPr>
                <w:sz w:val="20"/>
                <w:szCs w:val="20"/>
              </w:rPr>
              <w:t>22 608 30 09</w:t>
            </w:r>
          </w:p>
          <w:p w14:paraId="109B8DF6" w14:textId="77777777" w:rsidR="0087504F" w:rsidRPr="000F761C" w:rsidRDefault="0087504F" w:rsidP="00FB1E83">
            <w:pPr>
              <w:spacing w:before="0"/>
              <w:rPr>
                <w:b/>
              </w:rPr>
            </w:pPr>
            <w:r w:rsidRPr="000F761C">
              <w:rPr>
                <w:b/>
                <w:sz w:val="20"/>
                <w:szCs w:val="20"/>
              </w:rPr>
              <w:t>e-mail:</w:t>
            </w:r>
            <w:r w:rsidRPr="000F761C">
              <w:rPr>
                <w:sz w:val="20"/>
                <w:szCs w:val="20"/>
              </w:rPr>
              <w:t xml:space="preserve"> </w:t>
            </w:r>
            <w:hyperlink r:id="rId17" w:tooltip="adres mailowy Wydziału Współpracy z Mediami" w:history="1">
              <w:r w:rsidRPr="000F761C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</w:tc>
      </w:tr>
      <w:tr w:rsidR="005B6AE9" w:rsidRPr="000F761C" w14:paraId="3F6971D6" w14:textId="77777777" w:rsidTr="001F453B">
        <w:trPr>
          <w:cantSplit/>
          <w:trHeight w:val="418"/>
        </w:trPr>
        <w:tc>
          <w:tcPr>
            <w:tcW w:w="4926" w:type="dxa"/>
            <w:vMerge w:val="restart"/>
          </w:tcPr>
          <w:p w14:paraId="6F9A892B" w14:textId="77777777" w:rsidR="00D31E24" w:rsidRPr="000F761C" w:rsidRDefault="00D31E24" w:rsidP="00FB1E83">
            <w:pPr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168D224C" w14:textId="77777777" w:rsidR="005B6AE9" w:rsidRPr="000F761C" w:rsidRDefault="00F73213" w:rsidP="00C21719">
            <w:pPr>
              <w:ind w:firstLine="680"/>
              <w:rPr>
                <w:sz w:val="18"/>
              </w:rPr>
            </w:pPr>
            <w:hyperlink r:id="rId18" w:tooltip="strona internetowa GUS" w:history="1">
              <w:r w:rsidR="005B6AE9" w:rsidRPr="000F761C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650560" behindDoc="0" locked="0" layoutInCell="1" allowOverlap="1" wp14:anchorId="59678E57" wp14:editId="74CC8654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strona internetow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0F761C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stat.gov.pl</w:t>
              </w:r>
            </w:hyperlink>
          </w:p>
        </w:tc>
      </w:tr>
      <w:tr w:rsidR="005B6AE9" w:rsidRPr="000F761C" w14:paraId="51B2C30F" w14:textId="77777777" w:rsidTr="001F453B">
        <w:trPr>
          <w:cantSplit/>
          <w:trHeight w:val="418"/>
        </w:trPr>
        <w:tc>
          <w:tcPr>
            <w:tcW w:w="4926" w:type="dxa"/>
            <w:vMerge/>
          </w:tcPr>
          <w:p w14:paraId="4B40E95F" w14:textId="77777777" w:rsidR="005B6AE9" w:rsidRPr="000F761C" w:rsidRDefault="005B6AE9" w:rsidP="00C2171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445B80F" w14:textId="77777777" w:rsidR="005B6AE9" w:rsidRPr="000F761C" w:rsidRDefault="003402BB" w:rsidP="00C21719">
            <w:pPr>
              <w:ind w:firstLine="680"/>
              <w:rPr>
                <w:sz w:val="18"/>
              </w:rPr>
            </w:pPr>
            <w:r w:rsidRPr="000F761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5680" behindDoc="0" locked="0" layoutInCell="1" allowOverlap="1" wp14:anchorId="654A45D7" wp14:editId="6D6636B9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36830</wp:posOffset>
                  </wp:positionV>
                  <wp:extent cx="251460" cy="251460"/>
                  <wp:effectExtent l="0" t="0" r="0" b="0"/>
                  <wp:wrapNone/>
                  <wp:docPr id="22" name="Obraz 22" descr="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X GUS" w:history="1">
              <w:r w:rsidR="005B6AE9" w:rsidRPr="000F761C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@GUS_STAT</w:t>
              </w:r>
            </w:hyperlink>
            <w:r w:rsidR="005B6AE9" w:rsidRPr="000F761C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B6AE9" w:rsidRPr="000F761C" w14:paraId="203E74F1" w14:textId="77777777" w:rsidTr="001F453B">
        <w:trPr>
          <w:cantSplit/>
          <w:trHeight w:val="476"/>
        </w:trPr>
        <w:tc>
          <w:tcPr>
            <w:tcW w:w="4926" w:type="dxa"/>
            <w:vMerge/>
          </w:tcPr>
          <w:p w14:paraId="51F1E559" w14:textId="77777777" w:rsidR="005B6AE9" w:rsidRPr="000F761C" w:rsidRDefault="005B6AE9" w:rsidP="00C2171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7F86B70" w14:textId="77777777" w:rsidR="005B6AE9" w:rsidRPr="000F761C" w:rsidRDefault="005B6AE9" w:rsidP="00C21719">
            <w:pPr>
              <w:ind w:firstLine="680"/>
              <w:rPr>
                <w:sz w:val="18"/>
              </w:rPr>
            </w:pPr>
            <w:r w:rsidRPr="000F761C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651584" behindDoc="0" locked="0" layoutInCell="1" allowOverlap="1" wp14:anchorId="054E4D73" wp14:editId="27FDDA2B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facebook GUS" w:history="1">
              <w:r w:rsidRPr="000F761C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@GlownyUrzadStatystyczny</w:t>
              </w:r>
            </w:hyperlink>
            <w:r w:rsidRPr="000F761C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B6AE9" w:rsidRPr="000F761C" w14:paraId="38C7992C" w14:textId="77777777" w:rsidTr="001F453B">
        <w:trPr>
          <w:cantSplit/>
          <w:trHeight w:val="426"/>
        </w:trPr>
        <w:tc>
          <w:tcPr>
            <w:tcW w:w="4926" w:type="dxa"/>
            <w:vMerge/>
          </w:tcPr>
          <w:p w14:paraId="1718FF72" w14:textId="77777777" w:rsidR="005B6AE9" w:rsidRPr="000F761C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50C6D3D" w14:textId="77777777" w:rsidR="005B6AE9" w:rsidRPr="000F761C" w:rsidRDefault="005B6AE9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0F761C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652608" behindDoc="0" locked="0" layoutInCell="1" allowOverlap="1" wp14:anchorId="50A76F99" wp14:editId="4271217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intagram GUS" w:history="1">
              <w:proofErr w:type="spellStart"/>
              <w:r w:rsidRPr="000F761C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gus_stat</w:t>
              </w:r>
              <w:proofErr w:type="spellEnd"/>
            </w:hyperlink>
          </w:p>
        </w:tc>
      </w:tr>
      <w:tr w:rsidR="005B6AE9" w:rsidRPr="000F761C" w14:paraId="34B0447B" w14:textId="77777777" w:rsidTr="001F453B">
        <w:trPr>
          <w:cantSplit/>
          <w:trHeight w:val="504"/>
        </w:trPr>
        <w:tc>
          <w:tcPr>
            <w:tcW w:w="4926" w:type="dxa"/>
            <w:vMerge/>
          </w:tcPr>
          <w:p w14:paraId="5C4C08EC" w14:textId="77777777" w:rsidR="005B6AE9" w:rsidRPr="000F761C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BFF1AB3" w14:textId="77777777" w:rsidR="005B6AE9" w:rsidRPr="000F761C" w:rsidRDefault="005B6AE9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0F761C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653632" behindDoc="0" locked="0" layoutInCell="1" allowOverlap="1" wp14:anchorId="091DA6C1" wp14:editId="5192E96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youtube GUS" w:history="1">
              <w:proofErr w:type="spellStart"/>
              <w:r w:rsidRPr="000F761C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5B6AE9" w:rsidRPr="000F761C" w14:paraId="34A0F59E" w14:textId="77777777" w:rsidTr="001F453B">
        <w:trPr>
          <w:cantSplit/>
          <w:trHeight w:val="1194"/>
        </w:trPr>
        <w:tc>
          <w:tcPr>
            <w:tcW w:w="4926" w:type="dxa"/>
            <w:vMerge/>
          </w:tcPr>
          <w:p w14:paraId="693FFB79" w14:textId="77777777" w:rsidR="005B6AE9" w:rsidRPr="000F761C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69F3429" w14:textId="77777777" w:rsidR="005B6AE9" w:rsidRPr="000F761C" w:rsidRDefault="00F73213" w:rsidP="00531873">
            <w:pPr>
              <w:ind w:firstLine="680"/>
              <w:rPr>
                <w:noProof/>
                <w:sz w:val="20"/>
                <w:lang w:eastAsia="pl-PL"/>
              </w:rPr>
            </w:pPr>
            <w:hyperlink r:id="rId28" w:tooltip="linkedin GUS" w:history="1">
              <w:r w:rsidR="005B6AE9" w:rsidRPr="000F761C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t>glownyurzadstatystyczny</w:t>
              </w:r>
              <w:bookmarkStart w:id="9" w:name="_GoBack"/>
              <w:r w:rsidR="005B6AE9" w:rsidRPr="000F761C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654656" behindDoc="0" locked="0" layoutInCell="1" allowOverlap="1" wp14:anchorId="0C1092C6" wp14:editId="72DB698D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15240</wp:posOffset>
                    </wp:positionV>
                    <wp:extent cx="251460" cy="251460"/>
                    <wp:effectExtent l="0" t="0" r="0" b="0"/>
                    <wp:wrapNone/>
                    <wp:docPr id="14" name="Obraz 14" descr="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bookmarkEnd w:id="9"/>
            </w:hyperlink>
          </w:p>
        </w:tc>
      </w:tr>
      <w:tr w:rsidR="00531873" w:rsidRPr="000F761C" w14:paraId="0C6A9E67" w14:textId="77777777" w:rsidTr="001F453B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DFB7762" w14:textId="77777777" w:rsidR="00531873" w:rsidRPr="000F761C" w:rsidRDefault="00531873" w:rsidP="0030079A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0F761C">
              <w:rPr>
                <w:b/>
              </w:rPr>
              <w:t>Powiązane opracowania</w:t>
            </w:r>
          </w:p>
          <w:p w14:paraId="531F9AEE" w14:textId="77777777" w:rsidR="00B203EF" w:rsidRDefault="00F73213" w:rsidP="00B203EF">
            <w:pPr>
              <w:rPr>
                <w:rStyle w:val="Hipercze"/>
              </w:rPr>
            </w:pPr>
            <w:hyperlink r:id="rId30" w:tooltip="Publikacja GUS &quot;Zeszyt metodologiczny " w:history="1">
              <w:r w:rsidR="00410A3A">
                <w:rPr>
                  <w:rStyle w:val="Hipercze"/>
                </w:rPr>
                <w:t>Zeszyt metodologiczny „Świadczenia na rzecz rodziny i ich beneficjenci”</w:t>
              </w:r>
            </w:hyperlink>
          </w:p>
          <w:p w14:paraId="7E877C5E" w14:textId="77777777" w:rsidR="00410A3A" w:rsidRPr="00077DFF" w:rsidRDefault="00F73213" w:rsidP="00B203EF">
            <w:pPr>
              <w:rPr>
                <w:rStyle w:val="Hipercze"/>
              </w:rPr>
            </w:pPr>
            <w:hyperlink r:id="rId31" w:tooltip="Publikacja GUS &quot;Pomoc społeczna i opieka nad dzieckiem i rodziną w 2023 roku" w:history="1">
              <w:r w:rsidR="00BE5E0A">
                <w:rPr>
                  <w:rStyle w:val="Hipercze"/>
                </w:rPr>
                <w:t>Publikacja GUS „Pomoc społeczna i opieka nad dzieckiem i rodziną w 2023 r."</w:t>
              </w:r>
            </w:hyperlink>
          </w:p>
          <w:p w14:paraId="2EBB0F2C" w14:textId="77777777" w:rsidR="00531873" w:rsidRPr="000F761C" w:rsidRDefault="00531873" w:rsidP="005B6AE9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0F761C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941C98C" w14:textId="77777777" w:rsidR="00B203EF" w:rsidRPr="0020263B" w:rsidRDefault="00B203EF" w:rsidP="00B203EF">
            <w:pPr>
              <w:rPr>
                <w:rStyle w:val="Hipercze"/>
              </w:rPr>
            </w:pPr>
            <w:r w:rsidRPr="00077DFF">
              <w:rPr>
                <w:rStyle w:val="Hipercze"/>
              </w:rPr>
              <w:fldChar w:fldCharType="begin"/>
            </w:r>
            <w:r w:rsidRPr="00077DFF">
              <w:rPr>
                <w:rStyle w:val="Hipercze"/>
              </w:rPr>
              <w:instrText xml:space="preserve"> HYPERLINK "https://stat.gov.pl/" \o "Link do danych w bazie..." </w:instrText>
            </w:r>
            <w:r w:rsidRPr="00077DFF">
              <w:rPr>
                <w:rStyle w:val="Hipercze"/>
              </w:rPr>
              <w:fldChar w:fldCharType="separate"/>
            </w:r>
            <w:hyperlink r:id="rId32" w:tooltip="Link do Banku Danych Lokalnych z zakresu świadczeń na rzecz rodziny" w:history="1">
              <w:r w:rsidRPr="0020263B">
                <w:rPr>
                  <w:rStyle w:val="Hipercze"/>
                </w:rPr>
                <w:t xml:space="preserve">Bank Danych Lokalnych – </w:t>
              </w:r>
              <w:r w:rsidR="00CD05A4">
                <w:rPr>
                  <w:rStyle w:val="Hipercze"/>
                </w:rPr>
                <w:t>O</w:t>
              </w:r>
              <w:r w:rsidR="00CD05A4" w:rsidRPr="0020263B">
                <w:rPr>
                  <w:rStyle w:val="Hipercze"/>
                </w:rPr>
                <w:t>chrona zdrowia, opieka społeczna i świadczenia na rzecz rodziny</w:t>
              </w:r>
            </w:hyperlink>
          </w:p>
          <w:p w14:paraId="4BDDF366" w14:textId="77777777" w:rsidR="00531873" w:rsidRPr="000F761C" w:rsidRDefault="00B203EF" w:rsidP="00077DFF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077DFF">
              <w:rPr>
                <w:rStyle w:val="Hipercze"/>
              </w:rPr>
              <w:fldChar w:fldCharType="end"/>
            </w:r>
            <w:r w:rsidR="00531873" w:rsidRPr="000F761C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CCF6D58" w14:textId="77777777" w:rsidR="00B203EF" w:rsidRPr="0020263B" w:rsidRDefault="00F73213" w:rsidP="00B203EF">
            <w:pPr>
              <w:rPr>
                <w:rStyle w:val="Hipercze"/>
              </w:rPr>
            </w:pPr>
            <w:hyperlink r:id="rId33" w:tooltip="Link wyjaśniający pojęcie beneficjenci świadczeń rodzinnych" w:history="1">
              <w:r w:rsidR="00B203EF" w:rsidRPr="0020263B">
                <w:rPr>
                  <w:rStyle w:val="Hipercze"/>
                </w:rPr>
                <w:t>Beneficjenci świadczeń rodzinnych</w:t>
              </w:r>
            </w:hyperlink>
          </w:p>
          <w:p w14:paraId="5CA281EA" w14:textId="77777777" w:rsidR="00B203EF" w:rsidRPr="0020263B" w:rsidRDefault="00F73213" w:rsidP="00B203EF">
            <w:pPr>
              <w:rPr>
                <w:rStyle w:val="Hipercze"/>
              </w:rPr>
            </w:pPr>
            <w:hyperlink r:id="rId34" w:tooltip="Link wyjaśniający pojęcie świadczenie z funduszu alimentacyjnego" w:history="1">
              <w:r w:rsidR="00B203EF" w:rsidRPr="0020263B">
                <w:rPr>
                  <w:rStyle w:val="Hipercze"/>
                </w:rPr>
                <w:t>Świadczeni</w:t>
              </w:r>
              <w:r w:rsidR="00CD05A4">
                <w:rPr>
                  <w:rStyle w:val="Hipercze"/>
                </w:rPr>
                <w:t>a</w:t>
              </w:r>
              <w:r w:rsidR="00B203EF" w:rsidRPr="0020263B">
                <w:rPr>
                  <w:rStyle w:val="Hipercze"/>
                </w:rPr>
                <w:t xml:space="preserve"> z funduszu alimentacyjnego</w:t>
              </w:r>
            </w:hyperlink>
            <w:r w:rsidR="00B203EF" w:rsidRPr="0020263B">
              <w:rPr>
                <w:rStyle w:val="Hipercze"/>
              </w:rPr>
              <w:t xml:space="preserve"> </w:t>
            </w:r>
          </w:p>
          <w:p w14:paraId="615EC9A5" w14:textId="77777777" w:rsidR="00531873" w:rsidRPr="000F761C" w:rsidRDefault="00F73213" w:rsidP="00B203EF">
            <w:pPr>
              <w:rPr>
                <w:rFonts w:cs="Times New Roman"/>
                <w:color w:val="0000FF"/>
                <w:u w:val="single"/>
              </w:rPr>
            </w:pPr>
            <w:hyperlink r:id="rId35" w:tooltip="Link wyjaśniający pojęcie świadczenia w ramach Programu &quot;Rodzina 500+&quot;" w:history="1">
              <w:r w:rsidR="00B203EF">
                <w:rPr>
                  <w:rStyle w:val="Hipercze"/>
                </w:rPr>
                <w:t>Świadczenia wychowawcze</w:t>
              </w:r>
            </w:hyperlink>
          </w:p>
        </w:tc>
      </w:tr>
    </w:tbl>
    <w:p w14:paraId="714B98A0" w14:textId="77777777" w:rsidR="00D261A2" w:rsidRPr="000F761C" w:rsidRDefault="00D261A2" w:rsidP="002D37FA">
      <w:pPr>
        <w:rPr>
          <w:sz w:val="18"/>
        </w:rPr>
      </w:pPr>
    </w:p>
    <w:sectPr w:rsidR="00D261A2" w:rsidRPr="000F761C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95B67" w14:textId="77777777" w:rsidR="00462FB4" w:rsidRDefault="00462FB4" w:rsidP="000662E2">
      <w:pPr>
        <w:spacing w:after="0" w:line="240" w:lineRule="auto"/>
      </w:pPr>
      <w:r>
        <w:separator/>
      </w:r>
    </w:p>
    <w:p w14:paraId="66C438EF" w14:textId="77777777" w:rsidR="00462FB4" w:rsidRDefault="00462FB4"/>
    <w:p w14:paraId="10C923B6" w14:textId="77777777" w:rsidR="00462FB4" w:rsidRDefault="00462FB4"/>
    <w:p w14:paraId="0F6BAC66" w14:textId="77777777" w:rsidR="00462FB4" w:rsidRDefault="00462FB4"/>
    <w:p w14:paraId="30C19022" w14:textId="77777777" w:rsidR="00462FB4" w:rsidRDefault="00462FB4"/>
    <w:p w14:paraId="0CC34258" w14:textId="77777777" w:rsidR="00462FB4" w:rsidRDefault="00462FB4"/>
  </w:endnote>
  <w:endnote w:type="continuationSeparator" w:id="0">
    <w:p w14:paraId="371D8621" w14:textId="77777777" w:rsidR="00462FB4" w:rsidRDefault="00462FB4" w:rsidP="000662E2">
      <w:pPr>
        <w:spacing w:after="0" w:line="240" w:lineRule="auto"/>
      </w:pPr>
      <w:r>
        <w:continuationSeparator/>
      </w:r>
    </w:p>
    <w:p w14:paraId="02AF6EF7" w14:textId="77777777" w:rsidR="00462FB4" w:rsidRDefault="00462FB4"/>
    <w:p w14:paraId="1F40BE71" w14:textId="77777777" w:rsidR="00462FB4" w:rsidRDefault="00462FB4"/>
    <w:p w14:paraId="11D6BE30" w14:textId="77777777" w:rsidR="00462FB4" w:rsidRDefault="00462FB4"/>
    <w:p w14:paraId="764AE657" w14:textId="77777777" w:rsidR="00462FB4" w:rsidRDefault="00462FB4"/>
    <w:p w14:paraId="32738C92" w14:textId="77777777" w:rsidR="00462FB4" w:rsidRDefault="00462F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2DC6A45-F8C4-43BF-99C8-7AE1B3A339C7}"/>
    <w:embedBold r:id="rId2" w:fontKey="{1F93C212-08EA-41ED-822B-A470AC6CBA8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94E0A5DB-4865-4CE9-A351-96543CF368B0}"/>
    <w:embedBold r:id="rId4" w:fontKey="{15B0E83C-BB25-4739-BD46-6D90B9CB9CC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D4C8A4AA-8239-4586-85FF-6C6692466C9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E654DD2-6536-46F6-90D5-01FAD2D3EAA8}"/>
    <w:embedItalic r:id="rId7" w:fontKey="{C5795A47-9750-45F1-9BE3-B691C02C6F7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EC83CBAC-C47B-46A7-99D8-6FBFCA447F7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431E6756-7A1C-4208-BE9A-92B76BE9A54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08458FB2-939C-488E-A880-EAC7620F0A2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38D257E2" w14:textId="77777777" w:rsidR="00EB6319" w:rsidRDefault="00EB6319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D10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2254D1D4" w14:textId="77777777" w:rsidR="00EB6319" w:rsidRDefault="00EB6319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D1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0BE6F67A" w14:textId="77777777" w:rsidR="00EB6319" w:rsidRPr="002D37FA" w:rsidRDefault="00EB6319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221D10">
          <w:rPr>
            <w:noProof/>
          </w:rPr>
          <w:t>8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FA6D0" w14:textId="77777777" w:rsidR="00462FB4" w:rsidRDefault="00462FB4" w:rsidP="000662E2">
      <w:pPr>
        <w:spacing w:after="0" w:line="240" w:lineRule="auto"/>
      </w:pPr>
      <w:r>
        <w:separator/>
      </w:r>
    </w:p>
  </w:footnote>
  <w:footnote w:type="continuationSeparator" w:id="0">
    <w:p w14:paraId="37A68C6A" w14:textId="77777777" w:rsidR="00462FB4" w:rsidRDefault="00462FB4" w:rsidP="000662E2">
      <w:pPr>
        <w:spacing w:after="0" w:line="240" w:lineRule="auto"/>
      </w:pPr>
      <w:r>
        <w:continuationSeparator/>
      </w:r>
    </w:p>
    <w:p w14:paraId="0B65985A" w14:textId="77777777" w:rsidR="00462FB4" w:rsidRDefault="00462FB4"/>
  </w:footnote>
  <w:footnote w:type="continuationNotice" w:id="1">
    <w:p w14:paraId="3179DFC1" w14:textId="77777777" w:rsidR="00462FB4" w:rsidRDefault="00462FB4">
      <w:pPr>
        <w:spacing w:before="0" w:after="0" w:line="240" w:lineRule="auto"/>
      </w:pPr>
    </w:p>
    <w:p w14:paraId="2B89BD57" w14:textId="77777777" w:rsidR="00462FB4" w:rsidRDefault="00462FB4"/>
  </w:footnote>
  <w:footnote w:id="2">
    <w:p w14:paraId="24024CB8" w14:textId="77777777" w:rsidR="00EB6319" w:rsidRPr="00F657A3" w:rsidRDefault="00EB6319" w:rsidP="00DF4399">
      <w:pPr>
        <w:pStyle w:val="Przypis"/>
        <w:rPr>
          <w:lang w:val="pl-PL"/>
        </w:rPr>
      </w:pPr>
      <w:r>
        <w:rPr>
          <w:rStyle w:val="Odwoanieprzypisudolnego"/>
        </w:rPr>
        <w:footnoteRef/>
      </w:r>
      <w:r w:rsidRPr="00F657A3">
        <w:rPr>
          <w:lang w:val="pl-PL"/>
        </w:rPr>
        <w:t xml:space="preserve"> </w:t>
      </w:r>
      <w:r w:rsidRPr="00970AC9">
        <w:rPr>
          <w:lang w:val="pl-PL"/>
        </w:rPr>
        <w:t xml:space="preserve">Beneficjenci świadczeń rodzinnych to rodziny pobierające świadczenia rodzinne na dzieci pozostające na utrzymaniu oraz osoby pełnoletnie uprawnione do świadczeń </w:t>
      </w:r>
      <w:r>
        <w:rPr>
          <w:lang w:val="pl-PL"/>
        </w:rPr>
        <w:t>na siebie.</w:t>
      </w:r>
      <w:r w:rsidRPr="00F657A3">
        <w:rPr>
          <w:lang w:val="pl-PL"/>
        </w:rPr>
        <w:t xml:space="preserve"> </w:t>
      </w:r>
    </w:p>
  </w:footnote>
  <w:footnote w:id="3">
    <w:p w14:paraId="7B13D5E1" w14:textId="3CC87E92" w:rsidR="0071351E" w:rsidRPr="00B902CD" w:rsidRDefault="0071351E" w:rsidP="00C6664F">
      <w:pPr>
        <w:pStyle w:val="Przypis"/>
        <w:rPr>
          <w:lang w:val="pl-PL"/>
        </w:rPr>
      </w:pPr>
      <w:r w:rsidRPr="0071351E">
        <w:rPr>
          <w:rStyle w:val="Odwoanieprzypisudolnego"/>
        </w:rPr>
        <w:footnoteRef/>
      </w:r>
      <w:r w:rsidRPr="00B902CD">
        <w:rPr>
          <w:lang w:val="pl-PL"/>
        </w:rPr>
        <w:t xml:space="preserve"> Dz.U. z 2022 r. poz. 583</w:t>
      </w:r>
      <w:r w:rsidR="00C465C4" w:rsidRPr="00B902CD">
        <w:rPr>
          <w:lang w:val="pl-PL"/>
        </w:rPr>
        <w:t>.</w:t>
      </w:r>
    </w:p>
  </w:footnote>
  <w:footnote w:id="4">
    <w:p w14:paraId="07460072" w14:textId="77777777" w:rsidR="00EB6319" w:rsidRPr="00DF4399" w:rsidRDefault="00EB6319" w:rsidP="00C55CC1">
      <w:pPr>
        <w:pStyle w:val="Przypis"/>
        <w:rPr>
          <w:lang w:val="pl-PL"/>
        </w:rPr>
      </w:pPr>
      <w:r w:rsidRPr="0035556B">
        <w:rPr>
          <w:vertAlign w:val="superscript"/>
        </w:rPr>
        <w:footnoteRef/>
      </w:r>
      <w:r w:rsidRPr="00DF4399">
        <w:rPr>
          <w:lang w:val="pl-PL"/>
        </w:rPr>
        <w:t xml:space="preserve"> Od 1 stycznia 2024 r. obowiązują nowe przepisy ustawy o świadczeniach rodzinnych regulujące warunki przyznawania świadczenia pielęgnacyjnego, które wprowadziła ustawa z dnia 7 lipca 2023 r. o świadczeniu wspierającym.</w:t>
      </w:r>
    </w:p>
  </w:footnote>
  <w:footnote w:id="5">
    <w:p w14:paraId="238BC179" w14:textId="77777777" w:rsidR="00EB6319" w:rsidRPr="00DF4399" w:rsidRDefault="00EB6319" w:rsidP="00C55CC1">
      <w:pPr>
        <w:pStyle w:val="Przypis"/>
        <w:rPr>
          <w:lang w:val="pl-PL"/>
        </w:rPr>
      </w:pPr>
      <w:r w:rsidRPr="0035556B">
        <w:rPr>
          <w:vertAlign w:val="superscript"/>
        </w:rPr>
        <w:footnoteRef/>
      </w:r>
      <w:r w:rsidRPr="00DF4399">
        <w:rPr>
          <w:lang w:val="pl-PL"/>
        </w:rPr>
        <w:t xml:space="preserve"> Specjalny zasiłek opiekuńczy został zniesiony z dniem 1 stycznia 2024 r. Na podstawie przepisów przejściowych, zasiłek ten mógł być przyznawany także po 1 stycznia 2024 r. na zasadzie zachowania do niego praw nabytych, na warunkach obowiązujących do 31 grudnia 2023 r.</w:t>
      </w:r>
    </w:p>
  </w:footnote>
  <w:footnote w:id="6">
    <w:p w14:paraId="438A114E" w14:textId="77777777" w:rsidR="00EB6319" w:rsidRPr="00ED4DB9" w:rsidRDefault="00EB6319" w:rsidP="00D54D77">
      <w:pPr>
        <w:pStyle w:val="Tekstprzypisudolnego"/>
        <w:rPr>
          <w:sz w:val="19"/>
          <w:szCs w:val="19"/>
        </w:rPr>
      </w:pPr>
      <w:r w:rsidRPr="00C55CC1">
        <w:rPr>
          <w:rStyle w:val="PrzypisZnak"/>
          <w:vertAlign w:val="superscript"/>
        </w:rPr>
        <w:footnoteRef/>
      </w:r>
      <w:r w:rsidRPr="00C55CC1">
        <w:rPr>
          <w:rStyle w:val="PrzypisZnak"/>
          <w:lang w:val="pl-PL"/>
        </w:rPr>
        <w:t xml:space="preserve"> Kryterium dochodowe warunkujące wypłatę świadczeń rodzinnych wynosi 674 zł w przeliczeniu na osobę lub 764 zł dla rodzin z dzieckiem </w:t>
      </w:r>
      <w:r>
        <w:rPr>
          <w:rStyle w:val="PrzypisZnak"/>
          <w:lang w:val="pl-PL"/>
        </w:rPr>
        <w:t>niepełnosprawnym</w:t>
      </w:r>
      <w:r w:rsidRPr="00B403F1">
        <w:rPr>
          <w:sz w:val="19"/>
          <w:szCs w:val="19"/>
        </w:rPr>
        <w:t>.</w:t>
      </w:r>
    </w:p>
  </w:footnote>
  <w:footnote w:id="7">
    <w:p w14:paraId="22C6A8B7" w14:textId="77777777" w:rsidR="00EB6319" w:rsidRPr="00C55CC1" w:rsidRDefault="00EB6319" w:rsidP="00C55CC1">
      <w:pPr>
        <w:pStyle w:val="Przypis"/>
        <w:rPr>
          <w:rFonts w:cs="Arial"/>
          <w:noProof/>
          <w:lang w:val="pl-PL"/>
        </w:rPr>
      </w:pPr>
      <w:r w:rsidRPr="00094B98">
        <w:rPr>
          <w:rStyle w:val="Odwoanieprzypisudolnego"/>
          <w:rFonts w:cs="Arial"/>
        </w:rPr>
        <w:footnoteRef/>
      </w:r>
      <w:r w:rsidRPr="00C55CC1">
        <w:rPr>
          <w:rFonts w:cs="Arial"/>
          <w:lang w:val="pl-PL"/>
        </w:rPr>
        <w:t xml:space="preserve"> </w:t>
      </w:r>
      <w:r w:rsidRPr="00C55CC1">
        <w:rPr>
          <w:noProof/>
          <w:lang w:val="pl-PL"/>
        </w:rPr>
        <w:t>Zgodnie z art. 17c ustawy z dnia 28 listopada 2003 r. o świadczeniach rodzinnych (Dz. U. z 2016 r. poz. 1518 z późn. zm.) świadczenie rodzicielskie poza matką dziecka przysługuje również ojcu, opiekunowi faktycznemu, rodzinie zastępczej w określonych w ustawie przypadkach.</w:t>
      </w:r>
    </w:p>
  </w:footnote>
  <w:footnote w:id="8">
    <w:p w14:paraId="3A4343FB" w14:textId="77777777" w:rsidR="00EB6319" w:rsidRPr="00DF4399" w:rsidRDefault="00EB6319" w:rsidP="00C55CC1">
      <w:pPr>
        <w:pStyle w:val="Przypis"/>
        <w:rPr>
          <w:lang w:val="pl-PL"/>
        </w:rPr>
      </w:pPr>
      <w:r w:rsidRPr="00184197">
        <w:rPr>
          <w:rStyle w:val="Odwoanieprzypisudolnego"/>
        </w:rPr>
        <w:footnoteRef/>
      </w:r>
      <w:r w:rsidRPr="00DF4399">
        <w:rPr>
          <w:lang w:val="pl-PL"/>
        </w:rPr>
        <w:t xml:space="preserve"> Ustawa z 7 lipca 2023 r., Dz.</w:t>
      </w:r>
      <w:r>
        <w:rPr>
          <w:lang w:val="pl-PL"/>
        </w:rPr>
        <w:t xml:space="preserve"> </w:t>
      </w:r>
      <w:r w:rsidRPr="00DF4399">
        <w:rPr>
          <w:lang w:val="pl-PL"/>
        </w:rPr>
        <w:t xml:space="preserve">U. z 2023 r. poz. 1429, z </w:t>
      </w:r>
      <w:proofErr w:type="spellStart"/>
      <w:r w:rsidRPr="00DF4399">
        <w:rPr>
          <w:lang w:val="pl-PL"/>
        </w:rPr>
        <w:t>późn</w:t>
      </w:r>
      <w:proofErr w:type="spellEnd"/>
      <w:r w:rsidRPr="00DF4399">
        <w:rPr>
          <w:lang w:val="pl-PL"/>
        </w:rPr>
        <w:t>. zm.</w:t>
      </w:r>
    </w:p>
  </w:footnote>
  <w:footnote w:id="9">
    <w:p w14:paraId="4193C34F" w14:textId="77777777" w:rsidR="00EB6319" w:rsidRPr="00DF4399" w:rsidRDefault="00EB6319" w:rsidP="00C55CC1">
      <w:pPr>
        <w:pStyle w:val="Przypis"/>
        <w:rPr>
          <w:lang w:val="pl-PL"/>
        </w:rPr>
      </w:pPr>
      <w:r w:rsidRPr="00455B40">
        <w:rPr>
          <w:rStyle w:val="Odwoanieprzypisudolnego"/>
        </w:rPr>
        <w:footnoteRef/>
      </w:r>
      <w:r w:rsidRPr="00DF4399">
        <w:rPr>
          <w:lang w:val="pl-PL"/>
        </w:rPr>
        <w:t xml:space="preserve"> Ustawa z 17 listopada 2021 r., Dz.</w:t>
      </w:r>
      <w:r>
        <w:rPr>
          <w:lang w:val="pl-PL"/>
        </w:rPr>
        <w:t xml:space="preserve"> </w:t>
      </w:r>
      <w:r w:rsidRPr="00DF4399">
        <w:rPr>
          <w:lang w:val="pl-PL"/>
        </w:rPr>
        <w:t>U. z 2021 r. poz. 2270, Dz.</w:t>
      </w:r>
      <w:r>
        <w:rPr>
          <w:lang w:val="pl-PL"/>
        </w:rPr>
        <w:t xml:space="preserve"> </w:t>
      </w:r>
      <w:r w:rsidRPr="00DF4399">
        <w:rPr>
          <w:lang w:val="pl-PL"/>
        </w:rPr>
        <w:t>U. z 2022 r. poz. 2140.</w:t>
      </w:r>
    </w:p>
  </w:footnote>
  <w:footnote w:id="10">
    <w:p w14:paraId="5CB88058" w14:textId="77777777" w:rsidR="00EB6319" w:rsidRPr="00BA5FF3" w:rsidRDefault="00EB6319" w:rsidP="00BA5FF3">
      <w:pPr>
        <w:pStyle w:val="Przypis"/>
        <w:rPr>
          <w:noProof/>
          <w:lang w:val="pl-PL"/>
        </w:rPr>
      </w:pPr>
      <w:bookmarkStart w:id="7" w:name="_Hlk206664208"/>
      <w:r>
        <w:rPr>
          <w:rStyle w:val="Odwoanieprzypisudolnego"/>
        </w:rPr>
        <w:footnoteRef/>
      </w:r>
      <w:r w:rsidRPr="00BA5FF3">
        <w:rPr>
          <w:lang w:val="pl-PL"/>
        </w:rPr>
        <w:t xml:space="preserve"> </w:t>
      </w:r>
      <w:bookmarkStart w:id="8" w:name="_Hlk206664700"/>
      <w:r w:rsidRPr="00002E3C">
        <w:rPr>
          <w:rStyle w:val="PrzypisZnak"/>
          <w:noProof/>
          <w:lang w:val="pl-PL"/>
        </w:rPr>
        <w:t>Nie wliczono świadczeń wypłaconych za</w:t>
      </w:r>
      <w:r>
        <w:rPr>
          <w:rStyle w:val="PrzypisZnak"/>
          <w:noProof/>
          <w:lang w:val="pl-PL"/>
        </w:rPr>
        <w:t xml:space="preserve"> </w:t>
      </w:r>
      <w:r w:rsidRPr="00002E3C">
        <w:rPr>
          <w:rStyle w:val="PrzypisZnak"/>
          <w:noProof/>
          <w:lang w:val="pl-PL"/>
        </w:rPr>
        <w:t>granicą (276,1 tys. zł).</w:t>
      </w:r>
      <w:bookmarkEnd w:id="7"/>
    </w:p>
    <w:bookmarkEnd w:id="8"/>
  </w:footnote>
  <w:footnote w:id="11">
    <w:p w14:paraId="3BDD737D" w14:textId="77777777" w:rsidR="00BA5FF3" w:rsidRPr="00BA5FF3" w:rsidRDefault="00BA5FF3" w:rsidP="00BA5FF3">
      <w:pPr>
        <w:pStyle w:val="Przypis"/>
        <w:rPr>
          <w:lang w:val="pl-PL"/>
        </w:rPr>
      </w:pPr>
      <w:r>
        <w:rPr>
          <w:rStyle w:val="Odwoanieprzypisudolnego"/>
        </w:rPr>
        <w:footnoteRef/>
      </w:r>
      <w:r w:rsidRPr="00BA5FF3">
        <w:rPr>
          <w:lang w:val="pl-PL"/>
        </w:rPr>
        <w:t xml:space="preserve"> Ze względu na zaokrąglenia dane nie sumują się na ogółem.</w:t>
      </w:r>
    </w:p>
  </w:footnote>
  <w:footnote w:id="12">
    <w:p w14:paraId="39A46099" w14:textId="77777777" w:rsidR="00BA5FF3" w:rsidRPr="00BA5FF3" w:rsidRDefault="00BA5FF3" w:rsidP="00BA5FF3">
      <w:pPr>
        <w:pStyle w:val="Przypis"/>
        <w:rPr>
          <w:lang w:val="pl-PL"/>
        </w:rPr>
      </w:pPr>
      <w:r>
        <w:rPr>
          <w:rStyle w:val="Odwoanieprzypisudolnego"/>
        </w:rPr>
        <w:footnoteRef/>
      </w:r>
      <w:r w:rsidRPr="00BA5FF3">
        <w:rPr>
          <w:lang w:val="pl-PL"/>
        </w:rPr>
        <w:t xml:space="preserve"> </w:t>
      </w:r>
      <w:r w:rsidRPr="00965D28">
        <w:rPr>
          <w:lang w:val="pl-PL"/>
        </w:rPr>
        <w:t>Zawiera również dane, które z uwagi na błędne dane o województwie lub ich brak nie mogły zostać przypisane do poszczególnych województw</w:t>
      </w:r>
      <w:r w:rsidRPr="00BA5FF3">
        <w:rPr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93D96" w14:textId="77777777" w:rsidR="00EB6319" w:rsidRDefault="00EB6319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555D2C0" wp14:editId="2882FDF9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55CF4A2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EC392" w14:textId="77777777" w:rsidR="00EB6319" w:rsidRDefault="00EB6319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455F45A" wp14:editId="308BF1B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szary prostoką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004311F8" id="Prostokąt 10" o:spid="_x0000_s1026" alt="szary prostokąt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3C3FAB5" wp14:editId="10759858">
              <wp:simplePos x="0" y="0"/>
              <wp:positionH relativeFrom="column">
                <wp:posOffset>5285740</wp:posOffset>
              </wp:positionH>
              <wp:positionV relativeFrom="paragraph">
                <wp:posOffset>918072</wp:posOffset>
              </wp:positionV>
              <wp:extent cx="1432800" cy="338400"/>
              <wp:effectExtent l="0" t="0" r="0" b="5080"/>
              <wp:wrapNone/>
              <wp:docPr id="8" name="Pole tekstowe 2" descr="25.09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800" cy="338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7D0DF2" w14:textId="77777777" w:rsidR="00EB6319" w:rsidRPr="00A01B40" w:rsidRDefault="00EB6319" w:rsidP="00F049AB">
                          <w:pPr>
                            <w:pStyle w:val="Datainformacjisygnalnej"/>
                          </w:pPr>
                          <w:r>
                            <w:t>25.09.2025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C3FAB5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25.09.2025 r." style="position:absolute;margin-left:416.2pt;margin-top:72.3pt;width:112.8pt;height:26.6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" filled="f" stroked="f">
              <v:textbox>
                <w:txbxContent>
                  <w:p w14:paraId="057D0DF2" w14:textId="77777777" w:rsidR="00EB6319" w:rsidRPr="00A01B40" w:rsidRDefault="00EB6319" w:rsidP="00F049AB">
                    <w:pPr>
                      <w:pStyle w:val="Datainformacjisygnalnej"/>
                    </w:pPr>
                    <w:r>
                      <w:t>25.09.2025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A62305A" wp14:editId="73E5B200">
          <wp:extent cx="1073755" cy="468000"/>
          <wp:effectExtent l="0" t="0" r="0" b="8255"/>
          <wp:docPr id="20" name="Obraz 20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DEAAAE0" wp14:editId="3EAA3D6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4C80478" w14:textId="77777777" w:rsidR="00EB6319" w:rsidRPr="003C6C8D" w:rsidRDefault="00EB6319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EAAAE0" id="Schemat blokowy: opóźnienie 6" o:spid="_x0000_s1042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4C80478" w14:textId="77777777" w:rsidR="00EB6319" w:rsidRPr="003C6C8D" w:rsidRDefault="00EB6319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D7203" w14:textId="77777777" w:rsidR="00EB6319" w:rsidRDefault="00EB6319"/>
  <w:p w14:paraId="0DEB942A" w14:textId="77777777" w:rsidR="00EB6319" w:rsidRDefault="00EB6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9pt;height:124.85pt;visibility:visible;mso-wrap-style:square" o:bullet="t">
        <v:imagedata r:id="rId1" o:title=""/>
      </v:shape>
    </w:pict>
  </w:numPicBullet>
  <w:numPicBullet w:numPicBulletId="1">
    <w:pict>
      <v:shape id="_x0000_i1027" type="#_x0000_t75" style="width:124.35pt;height:124.85pt;visibility:visible;mso-wrap-style:square" o:bullet="t">
        <v:imagedata r:id="rId2" o:title=""/>
      </v:shape>
    </w:pict>
  </w:numPicBullet>
  <w:numPicBullet w:numPicBulletId="2">
    <w:pict>
      <v:shape id="_x0000_i1028" type="#_x0000_t75" style="width:19.15pt;height:22.45pt;visibility:visible;mso-wrap-style:square" o:bullet="t">
        <v:imagedata r:id="rId3" o:title=""/>
      </v:shape>
    </w:pict>
  </w:numPicBullet>
  <w:numPicBullet w:numPicBulletId="3">
    <w:pict>
      <v:shape id="_x0000_i1029" type="#_x0000_t75" style="width:19.15pt;height:22.4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4BED7D14"/>
    <w:multiLevelType w:val="hybridMultilevel"/>
    <w:tmpl w:val="E3F4A1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trackRevisions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E3C"/>
    <w:rsid w:val="00003437"/>
    <w:rsid w:val="00006FA9"/>
    <w:rsid w:val="0000709F"/>
    <w:rsid w:val="000108B8"/>
    <w:rsid w:val="000152F5"/>
    <w:rsid w:val="00021784"/>
    <w:rsid w:val="000257DD"/>
    <w:rsid w:val="00032FB3"/>
    <w:rsid w:val="00040C4B"/>
    <w:rsid w:val="000428E9"/>
    <w:rsid w:val="0004582E"/>
    <w:rsid w:val="000470AA"/>
    <w:rsid w:val="00053C06"/>
    <w:rsid w:val="000572A8"/>
    <w:rsid w:val="000575A6"/>
    <w:rsid w:val="00057CA1"/>
    <w:rsid w:val="00057E8F"/>
    <w:rsid w:val="000647A9"/>
    <w:rsid w:val="00064EC7"/>
    <w:rsid w:val="000654E7"/>
    <w:rsid w:val="000662E2"/>
    <w:rsid w:val="00066883"/>
    <w:rsid w:val="00071B39"/>
    <w:rsid w:val="00074DD8"/>
    <w:rsid w:val="00075759"/>
    <w:rsid w:val="00075BD4"/>
    <w:rsid w:val="00076016"/>
    <w:rsid w:val="00076C19"/>
    <w:rsid w:val="00077DFF"/>
    <w:rsid w:val="000806F7"/>
    <w:rsid w:val="00081575"/>
    <w:rsid w:val="00087824"/>
    <w:rsid w:val="00097840"/>
    <w:rsid w:val="00097E1C"/>
    <w:rsid w:val="000A6D2E"/>
    <w:rsid w:val="000A7C20"/>
    <w:rsid w:val="000B0727"/>
    <w:rsid w:val="000B2B2B"/>
    <w:rsid w:val="000B4314"/>
    <w:rsid w:val="000C0CB8"/>
    <w:rsid w:val="000C135D"/>
    <w:rsid w:val="000C1755"/>
    <w:rsid w:val="000C2F99"/>
    <w:rsid w:val="000D0E98"/>
    <w:rsid w:val="000D1D43"/>
    <w:rsid w:val="000D225C"/>
    <w:rsid w:val="000D2A5C"/>
    <w:rsid w:val="000D3237"/>
    <w:rsid w:val="000D39F0"/>
    <w:rsid w:val="000D4F03"/>
    <w:rsid w:val="000D77CA"/>
    <w:rsid w:val="000E0918"/>
    <w:rsid w:val="000E5075"/>
    <w:rsid w:val="000E70C8"/>
    <w:rsid w:val="000E7594"/>
    <w:rsid w:val="000E79A9"/>
    <w:rsid w:val="000F761C"/>
    <w:rsid w:val="001011C3"/>
    <w:rsid w:val="00103AE5"/>
    <w:rsid w:val="00106DA3"/>
    <w:rsid w:val="00110214"/>
    <w:rsid w:val="00110D87"/>
    <w:rsid w:val="00111B32"/>
    <w:rsid w:val="00111CF4"/>
    <w:rsid w:val="00112399"/>
    <w:rsid w:val="00114DB9"/>
    <w:rsid w:val="0011602C"/>
    <w:rsid w:val="00116087"/>
    <w:rsid w:val="00117711"/>
    <w:rsid w:val="00123B02"/>
    <w:rsid w:val="00126F60"/>
    <w:rsid w:val="00130296"/>
    <w:rsid w:val="00133E7B"/>
    <w:rsid w:val="00134145"/>
    <w:rsid w:val="00136736"/>
    <w:rsid w:val="00136740"/>
    <w:rsid w:val="00136D67"/>
    <w:rsid w:val="001423B6"/>
    <w:rsid w:val="00142AC5"/>
    <w:rsid w:val="001448A7"/>
    <w:rsid w:val="00146621"/>
    <w:rsid w:val="001478EF"/>
    <w:rsid w:val="00152382"/>
    <w:rsid w:val="001533E0"/>
    <w:rsid w:val="0015524C"/>
    <w:rsid w:val="00160D2E"/>
    <w:rsid w:val="001617E3"/>
    <w:rsid w:val="00162325"/>
    <w:rsid w:val="00171E3A"/>
    <w:rsid w:val="001805CC"/>
    <w:rsid w:val="001951DA"/>
    <w:rsid w:val="00197A7A"/>
    <w:rsid w:val="001A3C1E"/>
    <w:rsid w:val="001A52F4"/>
    <w:rsid w:val="001B053D"/>
    <w:rsid w:val="001B22E0"/>
    <w:rsid w:val="001C001E"/>
    <w:rsid w:val="001C3269"/>
    <w:rsid w:val="001D19B6"/>
    <w:rsid w:val="001D1DB4"/>
    <w:rsid w:val="001D23F1"/>
    <w:rsid w:val="001D25F9"/>
    <w:rsid w:val="001D4B7C"/>
    <w:rsid w:val="001D61ED"/>
    <w:rsid w:val="001E10D8"/>
    <w:rsid w:val="001E5B2D"/>
    <w:rsid w:val="001E6506"/>
    <w:rsid w:val="001F13DB"/>
    <w:rsid w:val="001F3471"/>
    <w:rsid w:val="001F453B"/>
    <w:rsid w:val="0020156C"/>
    <w:rsid w:val="00202A7B"/>
    <w:rsid w:val="00216634"/>
    <w:rsid w:val="00217315"/>
    <w:rsid w:val="00217A35"/>
    <w:rsid w:val="00221D10"/>
    <w:rsid w:val="00223D7F"/>
    <w:rsid w:val="00225ED8"/>
    <w:rsid w:val="00235E6D"/>
    <w:rsid w:val="002426FB"/>
    <w:rsid w:val="00242D31"/>
    <w:rsid w:val="0024425C"/>
    <w:rsid w:val="002444C0"/>
    <w:rsid w:val="00245972"/>
    <w:rsid w:val="002516F3"/>
    <w:rsid w:val="00253AB6"/>
    <w:rsid w:val="0025481E"/>
    <w:rsid w:val="002574F9"/>
    <w:rsid w:val="00262B61"/>
    <w:rsid w:val="00262CC6"/>
    <w:rsid w:val="00263BA9"/>
    <w:rsid w:val="00263E08"/>
    <w:rsid w:val="00270B16"/>
    <w:rsid w:val="00274E93"/>
    <w:rsid w:val="00275AD2"/>
    <w:rsid w:val="002762FD"/>
    <w:rsid w:val="00276811"/>
    <w:rsid w:val="00282699"/>
    <w:rsid w:val="0028466A"/>
    <w:rsid w:val="00286210"/>
    <w:rsid w:val="002926DF"/>
    <w:rsid w:val="00292793"/>
    <w:rsid w:val="00293843"/>
    <w:rsid w:val="00294CCB"/>
    <w:rsid w:val="00296697"/>
    <w:rsid w:val="002A00E9"/>
    <w:rsid w:val="002A21E1"/>
    <w:rsid w:val="002A6001"/>
    <w:rsid w:val="002B0472"/>
    <w:rsid w:val="002B2220"/>
    <w:rsid w:val="002B5F3A"/>
    <w:rsid w:val="002B6B12"/>
    <w:rsid w:val="002C21F0"/>
    <w:rsid w:val="002C2FE2"/>
    <w:rsid w:val="002D01DF"/>
    <w:rsid w:val="002D0543"/>
    <w:rsid w:val="002D24A9"/>
    <w:rsid w:val="002D2D56"/>
    <w:rsid w:val="002D37FA"/>
    <w:rsid w:val="002D58E6"/>
    <w:rsid w:val="002D7060"/>
    <w:rsid w:val="002E2681"/>
    <w:rsid w:val="002E3EB3"/>
    <w:rsid w:val="002E6140"/>
    <w:rsid w:val="002E6985"/>
    <w:rsid w:val="002E71B6"/>
    <w:rsid w:val="002F35F6"/>
    <w:rsid w:val="002F77C8"/>
    <w:rsid w:val="002F7CBF"/>
    <w:rsid w:val="0030079A"/>
    <w:rsid w:val="00301D1E"/>
    <w:rsid w:val="00304F22"/>
    <w:rsid w:val="00306C7C"/>
    <w:rsid w:val="003072D0"/>
    <w:rsid w:val="00313588"/>
    <w:rsid w:val="00313F5C"/>
    <w:rsid w:val="00314F86"/>
    <w:rsid w:val="00317F4D"/>
    <w:rsid w:val="003204B1"/>
    <w:rsid w:val="0032062B"/>
    <w:rsid w:val="00322EDD"/>
    <w:rsid w:val="00324CC2"/>
    <w:rsid w:val="003309FA"/>
    <w:rsid w:val="00331135"/>
    <w:rsid w:val="00332320"/>
    <w:rsid w:val="00334B45"/>
    <w:rsid w:val="003402BB"/>
    <w:rsid w:val="00340F5D"/>
    <w:rsid w:val="00347D72"/>
    <w:rsid w:val="00353F45"/>
    <w:rsid w:val="003551BA"/>
    <w:rsid w:val="0035556B"/>
    <w:rsid w:val="00357611"/>
    <w:rsid w:val="00362C3A"/>
    <w:rsid w:val="0036432A"/>
    <w:rsid w:val="00364AF9"/>
    <w:rsid w:val="00367237"/>
    <w:rsid w:val="0037077F"/>
    <w:rsid w:val="00371E00"/>
    <w:rsid w:val="00372411"/>
    <w:rsid w:val="00373882"/>
    <w:rsid w:val="003764D8"/>
    <w:rsid w:val="00381E04"/>
    <w:rsid w:val="00382C78"/>
    <w:rsid w:val="003843DB"/>
    <w:rsid w:val="00384469"/>
    <w:rsid w:val="00385D6E"/>
    <w:rsid w:val="003877B8"/>
    <w:rsid w:val="00391C03"/>
    <w:rsid w:val="00393761"/>
    <w:rsid w:val="003937A5"/>
    <w:rsid w:val="00394E26"/>
    <w:rsid w:val="00396691"/>
    <w:rsid w:val="00397C61"/>
    <w:rsid w:val="00397D18"/>
    <w:rsid w:val="003A1B36"/>
    <w:rsid w:val="003A4363"/>
    <w:rsid w:val="003B1454"/>
    <w:rsid w:val="003B18B6"/>
    <w:rsid w:val="003B2FB5"/>
    <w:rsid w:val="003B3C04"/>
    <w:rsid w:val="003C0C8B"/>
    <w:rsid w:val="003C161B"/>
    <w:rsid w:val="003C29C8"/>
    <w:rsid w:val="003C3549"/>
    <w:rsid w:val="003C44F5"/>
    <w:rsid w:val="003C59E0"/>
    <w:rsid w:val="003C6668"/>
    <w:rsid w:val="003C6A24"/>
    <w:rsid w:val="003C6C8D"/>
    <w:rsid w:val="003D0981"/>
    <w:rsid w:val="003D0A8D"/>
    <w:rsid w:val="003D1271"/>
    <w:rsid w:val="003D2656"/>
    <w:rsid w:val="003D4F95"/>
    <w:rsid w:val="003D5F42"/>
    <w:rsid w:val="003D60A9"/>
    <w:rsid w:val="003D72DD"/>
    <w:rsid w:val="003E4367"/>
    <w:rsid w:val="003E5008"/>
    <w:rsid w:val="003F0BD9"/>
    <w:rsid w:val="003F4C97"/>
    <w:rsid w:val="003F666D"/>
    <w:rsid w:val="003F68E2"/>
    <w:rsid w:val="003F7FE6"/>
    <w:rsid w:val="00400193"/>
    <w:rsid w:val="00405249"/>
    <w:rsid w:val="00410A3A"/>
    <w:rsid w:val="004151F1"/>
    <w:rsid w:val="00416EAF"/>
    <w:rsid w:val="004212E7"/>
    <w:rsid w:val="004217ED"/>
    <w:rsid w:val="00423C88"/>
    <w:rsid w:val="0042446D"/>
    <w:rsid w:val="00424606"/>
    <w:rsid w:val="004274C1"/>
    <w:rsid w:val="00427BF8"/>
    <w:rsid w:val="00431C02"/>
    <w:rsid w:val="004350AB"/>
    <w:rsid w:val="00437395"/>
    <w:rsid w:val="00437D31"/>
    <w:rsid w:val="00445047"/>
    <w:rsid w:val="00446749"/>
    <w:rsid w:val="00453EB7"/>
    <w:rsid w:val="00454322"/>
    <w:rsid w:val="00455B40"/>
    <w:rsid w:val="00457F07"/>
    <w:rsid w:val="004624F8"/>
    <w:rsid w:val="00462FB4"/>
    <w:rsid w:val="00463E39"/>
    <w:rsid w:val="004657FC"/>
    <w:rsid w:val="004733F6"/>
    <w:rsid w:val="00474E69"/>
    <w:rsid w:val="00475900"/>
    <w:rsid w:val="00475FDF"/>
    <w:rsid w:val="00483E9F"/>
    <w:rsid w:val="00484DDF"/>
    <w:rsid w:val="00485A2C"/>
    <w:rsid w:val="00494660"/>
    <w:rsid w:val="0049621B"/>
    <w:rsid w:val="004A1D19"/>
    <w:rsid w:val="004B4292"/>
    <w:rsid w:val="004B44BA"/>
    <w:rsid w:val="004B66B2"/>
    <w:rsid w:val="004C1895"/>
    <w:rsid w:val="004C4C33"/>
    <w:rsid w:val="004C6D40"/>
    <w:rsid w:val="004D5710"/>
    <w:rsid w:val="004D6173"/>
    <w:rsid w:val="004E1945"/>
    <w:rsid w:val="004E6AA8"/>
    <w:rsid w:val="004F0C3C"/>
    <w:rsid w:val="004F2280"/>
    <w:rsid w:val="004F23BB"/>
    <w:rsid w:val="004F3D54"/>
    <w:rsid w:val="004F63FC"/>
    <w:rsid w:val="00503641"/>
    <w:rsid w:val="005052E1"/>
    <w:rsid w:val="00505A92"/>
    <w:rsid w:val="00510A41"/>
    <w:rsid w:val="00510DF4"/>
    <w:rsid w:val="005150C5"/>
    <w:rsid w:val="005203F1"/>
    <w:rsid w:val="00520636"/>
    <w:rsid w:val="00521BC3"/>
    <w:rsid w:val="005224B2"/>
    <w:rsid w:val="00522D6C"/>
    <w:rsid w:val="0052667B"/>
    <w:rsid w:val="00527AC5"/>
    <w:rsid w:val="00531873"/>
    <w:rsid w:val="00533632"/>
    <w:rsid w:val="00534013"/>
    <w:rsid w:val="00540C5C"/>
    <w:rsid w:val="00541E6E"/>
    <w:rsid w:val="0054251F"/>
    <w:rsid w:val="00546B4C"/>
    <w:rsid w:val="005520D8"/>
    <w:rsid w:val="00553507"/>
    <w:rsid w:val="00555CFB"/>
    <w:rsid w:val="00555E7E"/>
    <w:rsid w:val="00556ADB"/>
    <w:rsid w:val="00556C25"/>
    <w:rsid w:val="00556CF1"/>
    <w:rsid w:val="005762A7"/>
    <w:rsid w:val="00587CEE"/>
    <w:rsid w:val="005916D7"/>
    <w:rsid w:val="00592114"/>
    <w:rsid w:val="005939F9"/>
    <w:rsid w:val="0059427F"/>
    <w:rsid w:val="00596B64"/>
    <w:rsid w:val="005A698C"/>
    <w:rsid w:val="005B030F"/>
    <w:rsid w:val="005B0A21"/>
    <w:rsid w:val="005B2FD7"/>
    <w:rsid w:val="005B5B62"/>
    <w:rsid w:val="005B6639"/>
    <w:rsid w:val="005B6AE9"/>
    <w:rsid w:val="005B70DB"/>
    <w:rsid w:val="005B7EBC"/>
    <w:rsid w:val="005C0CAC"/>
    <w:rsid w:val="005C1579"/>
    <w:rsid w:val="005D062E"/>
    <w:rsid w:val="005D0CC7"/>
    <w:rsid w:val="005D1A63"/>
    <w:rsid w:val="005D2F6B"/>
    <w:rsid w:val="005D334E"/>
    <w:rsid w:val="005D606B"/>
    <w:rsid w:val="005E0799"/>
    <w:rsid w:val="005E10F9"/>
    <w:rsid w:val="005E1200"/>
    <w:rsid w:val="005E56B2"/>
    <w:rsid w:val="005F45EE"/>
    <w:rsid w:val="005F5A80"/>
    <w:rsid w:val="005F62AA"/>
    <w:rsid w:val="005F7611"/>
    <w:rsid w:val="006044FF"/>
    <w:rsid w:val="00607CC5"/>
    <w:rsid w:val="0061179B"/>
    <w:rsid w:val="006125F9"/>
    <w:rsid w:val="00613272"/>
    <w:rsid w:val="00614210"/>
    <w:rsid w:val="00614782"/>
    <w:rsid w:val="0061677C"/>
    <w:rsid w:val="00617893"/>
    <w:rsid w:val="00633014"/>
    <w:rsid w:val="00633D13"/>
    <w:rsid w:val="0063437B"/>
    <w:rsid w:val="0063660D"/>
    <w:rsid w:val="0064017E"/>
    <w:rsid w:val="006467BA"/>
    <w:rsid w:val="00653B7B"/>
    <w:rsid w:val="00654BB6"/>
    <w:rsid w:val="006551CB"/>
    <w:rsid w:val="006673CA"/>
    <w:rsid w:val="00673876"/>
    <w:rsid w:val="00673C26"/>
    <w:rsid w:val="00674B50"/>
    <w:rsid w:val="00674DE5"/>
    <w:rsid w:val="00677ACA"/>
    <w:rsid w:val="006812AF"/>
    <w:rsid w:val="0068239C"/>
    <w:rsid w:val="0068327D"/>
    <w:rsid w:val="00685024"/>
    <w:rsid w:val="00686BB4"/>
    <w:rsid w:val="00691534"/>
    <w:rsid w:val="00693438"/>
    <w:rsid w:val="00693880"/>
    <w:rsid w:val="00694116"/>
    <w:rsid w:val="00694AF0"/>
    <w:rsid w:val="00696862"/>
    <w:rsid w:val="006A4686"/>
    <w:rsid w:val="006A6911"/>
    <w:rsid w:val="006A6D9E"/>
    <w:rsid w:val="006B0E9E"/>
    <w:rsid w:val="006B486D"/>
    <w:rsid w:val="006B593E"/>
    <w:rsid w:val="006B5AE4"/>
    <w:rsid w:val="006C40B4"/>
    <w:rsid w:val="006C7060"/>
    <w:rsid w:val="006C72A0"/>
    <w:rsid w:val="006D1507"/>
    <w:rsid w:val="006D1608"/>
    <w:rsid w:val="006D4054"/>
    <w:rsid w:val="006D7409"/>
    <w:rsid w:val="006E02EC"/>
    <w:rsid w:val="006E3C4F"/>
    <w:rsid w:val="006E5265"/>
    <w:rsid w:val="006E6F41"/>
    <w:rsid w:val="006E73E6"/>
    <w:rsid w:val="006F571C"/>
    <w:rsid w:val="006F67D7"/>
    <w:rsid w:val="006F6B9F"/>
    <w:rsid w:val="00702C4B"/>
    <w:rsid w:val="007102D5"/>
    <w:rsid w:val="00710E54"/>
    <w:rsid w:val="0071351E"/>
    <w:rsid w:val="00716853"/>
    <w:rsid w:val="007211B1"/>
    <w:rsid w:val="007277DA"/>
    <w:rsid w:val="007279BC"/>
    <w:rsid w:val="00731D27"/>
    <w:rsid w:val="00732220"/>
    <w:rsid w:val="007357EB"/>
    <w:rsid w:val="00746187"/>
    <w:rsid w:val="0075447D"/>
    <w:rsid w:val="007579CA"/>
    <w:rsid w:val="0076254F"/>
    <w:rsid w:val="007649D2"/>
    <w:rsid w:val="007714D0"/>
    <w:rsid w:val="007801F5"/>
    <w:rsid w:val="00783797"/>
    <w:rsid w:val="00783CA4"/>
    <w:rsid w:val="007842FB"/>
    <w:rsid w:val="007858BC"/>
    <w:rsid w:val="00786124"/>
    <w:rsid w:val="00786578"/>
    <w:rsid w:val="007877F3"/>
    <w:rsid w:val="0079242F"/>
    <w:rsid w:val="0079514B"/>
    <w:rsid w:val="00795252"/>
    <w:rsid w:val="0079568A"/>
    <w:rsid w:val="00797B75"/>
    <w:rsid w:val="007A2DC1"/>
    <w:rsid w:val="007A4FC7"/>
    <w:rsid w:val="007B078A"/>
    <w:rsid w:val="007B337D"/>
    <w:rsid w:val="007B3B63"/>
    <w:rsid w:val="007C6980"/>
    <w:rsid w:val="007D0869"/>
    <w:rsid w:val="007D14C4"/>
    <w:rsid w:val="007D3319"/>
    <w:rsid w:val="007D335D"/>
    <w:rsid w:val="007D605C"/>
    <w:rsid w:val="007E2B81"/>
    <w:rsid w:val="007E3314"/>
    <w:rsid w:val="007E3514"/>
    <w:rsid w:val="007E4B03"/>
    <w:rsid w:val="007E5A69"/>
    <w:rsid w:val="007F2ABF"/>
    <w:rsid w:val="007F324B"/>
    <w:rsid w:val="007F4752"/>
    <w:rsid w:val="007F6493"/>
    <w:rsid w:val="0080487C"/>
    <w:rsid w:val="0080553C"/>
    <w:rsid w:val="00805B46"/>
    <w:rsid w:val="00805DB4"/>
    <w:rsid w:val="00815D44"/>
    <w:rsid w:val="00823593"/>
    <w:rsid w:val="00825DC2"/>
    <w:rsid w:val="00834AD3"/>
    <w:rsid w:val="008353DB"/>
    <w:rsid w:val="008368AB"/>
    <w:rsid w:val="00843795"/>
    <w:rsid w:val="00847B94"/>
    <w:rsid w:val="00847F0F"/>
    <w:rsid w:val="00852448"/>
    <w:rsid w:val="00852466"/>
    <w:rsid w:val="00853185"/>
    <w:rsid w:val="00854061"/>
    <w:rsid w:val="00856AF2"/>
    <w:rsid w:val="00865043"/>
    <w:rsid w:val="0087504F"/>
    <w:rsid w:val="00875FCC"/>
    <w:rsid w:val="00876307"/>
    <w:rsid w:val="00877F6C"/>
    <w:rsid w:val="0088258A"/>
    <w:rsid w:val="00886332"/>
    <w:rsid w:val="008925F0"/>
    <w:rsid w:val="00892755"/>
    <w:rsid w:val="008938CA"/>
    <w:rsid w:val="0089448A"/>
    <w:rsid w:val="00897877"/>
    <w:rsid w:val="008A15CA"/>
    <w:rsid w:val="008A26D9"/>
    <w:rsid w:val="008A33E0"/>
    <w:rsid w:val="008A69BC"/>
    <w:rsid w:val="008A7B5B"/>
    <w:rsid w:val="008B12D2"/>
    <w:rsid w:val="008B131B"/>
    <w:rsid w:val="008B39F8"/>
    <w:rsid w:val="008B5EC8"/>
    <w:rsid w:val="008B6AEB"/>
    <w:rsid w:val="008C0C29"/>
    <w:rsid w:val="008D02DA"/>
    <w:rsid w:val="008D06B5"/>
    <w:rsid w:val="008D5E8D"/>
    <w:rsid w:val="008D76BC"/>
    <w:rsid w:val="008E1F73"/>
    <w:rsid w:val="008E3BF8"/>
    <w:rsid w:val="008E5982"/>
    <w:rsid w:val="008E63E1"/>
    <w:rsid w:val="008E7D50"/>
    <w:rsid w:val="008E7DBA"/>
    <w:rsid w:val="008F0829"/>
    <w:rsid w:val="008F2783"/>
    <w:rsid w:val="008F3638"/>
    <w:rsid w:val="008F4441"/>
    <w:rsid w:val="008F56B0"/>
    <w:rsid w:val="008F6B20"/>
    <w:rsid w:val="008F6F31"/>
    <w:rsid w:val="008F74DF"/>
    <w:rsid w:val="00902274"/>
    <w:rsid w:val="00904ADE"/>
    <w:rsid w:val="0090723A"/>
    <w:rsid w:val="009127BA"/>
    <w:rsid w:val="00920092"/>
    <w:rsid w:val="00920AAE"/>
    <w:rsid w:val="009227A6"/>
    <w:rsid w:val="00925120"/>
    <w:rsid w:val="00933EC1"/>
    <w:rsid w:val="009411AE"/>
    <w:rsid w:val="00944256"/>
    <w:rsid w:val="009446AD"/>
    <w:rsid w:val="009449F4"/>
    <w:rsid w:val="00944B73"/>
    <w:rsid w:val="009501FB"/>
    <w:rsid w:val="009510DA"/>
    <w:rsid w:val="009530DB"/>
    <w:rsid w:val="00953676"/>
    <w:rsid w:val="00956AB6"/>
    <w:rsid w:val="00956F30"/>
    <w:rsid w:val="0095725B"/>
    <w:rsid w:val="00965C7D"/>
    <w:rsid w:val="00965D28"/>
    <w:rsid w:val="009664F7"/>
    <w:rsid w:val="00966C9A"/>
    <w:rsid w:val="00967527"/>
    <w:rsid w:val="009705EE"/>
    <w:rsid w:val="00970AC9"/>
    <w:rsid w:val="009728E9"/>
    <w:rsid w:val="00977927"/>
    <w:rsid w:val="0098135C"/>
    <w:rsid w:val="0098156A"/>
    <w:rsid w:val="00986BAD"/>
    <w:rsid w:val="00991BAC"/>
    <w:rsid w:val="009A18B7"/>
    <w:rsid w:val="009A6EA0"/>
    <w:rsid w:val="009A6F0B"/>
    <w:rsid w:val="009B2A4A"/>
    <w:rsid w:val="009B2B12"/>
    <w:rsid w:val="009B6C91"/>
    <w:rsid w:val="009C1335"/>
    <w:rsid w:val="009C1AB2"/>
    <w:rsid w:val="009C43DF"/>
    <w:rsid w:val="009C706A"/>
    <w:rsid w:val="009C7251"/>
    <w:rsid w:val="009D0892"/>
    <w:rsid w:val="009E2E91"/>
    <w:rsid w:val="009E2FFB"/>
    <w:rsid w:val="009E405C"/>
    <w:rsid w:val="009E63D5"/>
    <w:rsid w:val="009F03CB"/>
    <w:rsid w:val="009F0A4F"/>
    <w:rsid w:val="009F1B87"/>
    <w:rsid w:val="009F3D31"/>
    <w:rsid w:val="00A01B40"/>
    <w:rsid w:val="00A03BEC"/>
    <w:rsid w:val="00A03F33"/>
    <w:rsid w:val="00A04791"/>
    <w:rsid w:val="00A04838"/>
    <w:rsid w:val="00A10E98"/>
    <w:rsid w:val="00A139F5"/>
    <w:rsid w:val="00A1539A"/>
    <w:rsid w:val="00A153CC"/>
    <w:rsid w:val="00A2363F"/>
    <w:rsid w:val="00A32714"/>
    <w:rsid w:val="00A32E16"/>
    <w:rsid w:val="00A365F4"/>
    <w:rsid w:val="00A427AF"/>
    <w:rsid w:val="00A431FE"/>
    <w:rsid w:val="00A45DBC"/>
    <w:rsid w:val="00A460CD"/>
    <w:rsid w:val="00A46A86"/>
    <w:rsid w:val="00A47D80"/>
    <w:rsid w:val="00A502B1"/>
    <w:rsid w:val="00A50975"/>
    <w:rsid w:val="00A5155A"/>
    <w:rsid w:val="00A5296D"/>
    <w:rsid w:val="00A53132"/>
    <w:rsid w:val="00A55459"/>
    <w:rsid w:val="00A563F2"/>
    <w:rsid w:val="00A566E8"/>
    <w:rsid w:val="00A61BBA"/>
    <w:rsid w:val="00A65C31"/>
    <w:rsid w:val="00A66347"/>
    <w:rsid w:val="00A7038E"/>
    <w:rsid w:val="00A73C4C"/>
    <w:rsid w:val="00A810F9"/>
    <w:rsid w:val="00A81F43"/>
    <w:rsid w:val="00A82D31"/>
    <w:rsid w:val="00A85E7E"/>
    <w:rsid w:val="00A86ECC"/>
    <w:rsid w:val="00A86FCC"/>
    <w:rsid w:val="00A90A6D"/>
    <w:rsid w:val="00A92B87"/>
    <w:rsid w:val="00A9479E"/>
    <w:rsid w:val="00A971E5"/>
    <w:rsid w:val="00AA710D"/>
    <w:rsid w:val="00AB0395"/>
    <w:rsid w:val="00AB1F20"/>
    <w:rsid w:val="00AB43A5"/>
    <w:rsid w:val="00AB64F3"/>
    <w:rsid w:val="00AB6D25"/>
    <w:rsid w:val="00AC0B07"/>
    <w:rsid w:val="00AD0E56"/>
    <w:rsid w:val="00AD4BFC"/>
    <w:rsid w:val="00AE062E"/>
    <w:rsid w:val="00AE229B"/>
    <w:rsid w:val="00AE2D4B"/>
    <w:rsid w:val="00AE4F99"/>
    <w:rsid w:val="00AF357F"/>
    <w:rsid w:val="00AF4BAB"/>
    <w:rsid w:val="00AF58BE"/>
    <w:rsid w:val="00B06DC1"/>
    <w:rsid w:val="00B11B69"/>
    <w:rsid w:val="00B14952"/>
    <w:rsid w:val="00B15E96"/>
    <w:rsid w:val="00B16871"/>
    <w:rsid w:val="00B16FA8"/>
    <w:rsid w:val="00B203EF"/>
    <w:rsid w:val="00B25B45"/>
    <w:rsid w:val="00B26A16"/>
    <w:rsid w:val="00B3075D"/>
    <w:rsid w:val="00B30E15"/>
    <w:rsid w:val="00B31E5A"/>
    <w:rsid w:val="00B36BA0"/>
    <w:rsid w:val="00B43365"/>
    <w:rsid w:val="00B47359"/>
    <w:rsid w:val="00B653AB"/>
    <w:rsid w:val="00B65F9E"/>
    <w:rsid w:val="00B664BE"/>
    <w:rsid w:val="00B66B19"/>
    <w:rsid w:val="00B70395"/>
    <w:rsid w:val="00B7386E"/>
    <w:rsid w:val="00B74542"/>
    <w:rsid w:val="00B74B06"/>
    <w:rsid w:val="00B84C43"/>
    <w:rsid w:val="00B87534"/>
    <w:rsid w:val="00B902CD"/>
    <w:rsid w:val="00B914E9"/>
    <w:rsid w:val="00B931AD"/>
    <w:rsid w:val="00B9372B"/>
    <w:rsid w:val="00B93FC3"/>
    <w:rsid w:val="00B956EE"/>
    <w:rsid w:val="00BA2BA1"/>
    <w:rsid w:val="00BA2CB9"/>
    <w:rsid w:val="00BA2D1A"/>
    <w:rsid w:val="00BA3447"/>
    <w:rsid w:val="00BA3562"/>
    <w:rsid w:val="00BA5FF3"/>
    <w:rsid w:val="00BB4F09"/>
    <w:rsid w:val="00BB54B5"/>
    <w:rsid w:val="00BB5522"/>
    <w:rsid w:val="00BD04B1"/>
    <w:rsid w:val="00BD0EE6"/>
    <w:rsid w:val="00BD4E33"/>
    <w:rsid w:val="00BD61E1"/>
    <w:rsid w:val="00BD7DC6"/>
    <w:rsid w:val="00BE5E0A"/>
    <w:rsid w:val="00BF0751"/>
    <w:rsid w:val="00BF39F8"/>
    <w:rsid w:val="00C030DE"/>
    <w:rsid w:val="00C051A8"/>
    <w:rsid w:val="00C10D82"/>
    <w:rsid w:val="00C11AD9"/>
    <w:rsid w:val="00C12027"/>
    <w:rsid w:val="00C1249E"/>
    <w:rsid w:val="00C13559"/>
    <w:rsid w:val="00C21719"/>
    <w:rsid w:val="00C22105"/>
    <w:rsid w:val="00C2363C"/>
    <w:rsid w:val="00C244B6"/>
    <w:rsid w:val="00C27BF1"/>
    <w:rsid w:val="00C310E6"/>
    <w:rsid w:val="00C33D93"/>
    <w:rsid w:val="00C3702F"/>
    <w:rsid w:val="00C40CD0"/>
    <w:rsid w:val="00C4500A"/>
    <w:rsid w:val="00C4653C"/>
    <w:rsid w:val="00C465C4"/>
    <w:rsid w:val="00C51DAC"/>
    <w:rsid w:val="00C522C2"/>
    <w:rsid w:val="00C55CC1"/>
    <w:rsid w:val="00C568F3"/>
    <w:rsid w:val="00C62238"/>
    <w:rsid w:val="00C64A37"/>
    <w:rsid w:val="00C6664F"/>
    <w:rsid w:val="00C7158E"/>
    <w:rsid w:val="00C7250B"/>
    <w:rsid w:val="00C7346B"/>
    <w:rsid w:val="00C772B5"/>
    <w:rsid w:val="00C77C0E"/>
    <w:rsid w:val="00C91687"/>
    <w:rsid w:val="00C924A8"/>
    <w:rsid w:val="00C945FE"/>
    <w:rsid w:val="00C9480E"/>
    <w:rsid w:val="00C96FAA"/>
    <w:rsid w:val="00C97A04"/>
    <w:rsid w:val="00CA107B"/>
    <w:rsid w:val="00CA2619"/>
    <w:rsid w:val="00CA484D"/>
    <w:rsid w:val="00CA4FB6"/>
    <w:rsid w:val="00CA65CA"/>
    <w:rsid w:val="00CB0110"/>
    <w:rsid w:val="00CB0BC5"/>
    <w:rsid w:val="00CB0BFE"/>
    <w:rsid w:val="00CB2F90"/>
    <w:rsid w:val="00CB5C7F"/>
    <w:rsid w:val="00CB6AD4"/>
    <w:rsid w:val="00CC1D8C"/>
    <w:rsid w:val="00CC2EF0"/>
    <w:rsid w:val="00CC40A9"/>
    <w:rsid w:val="00CC54B4"/>
    <w:rsid w:val="00CC739E"/>
    <w:rsid w:val="00CD05A4"/>
    <w:rsid w:val="00CD13AB"/>
    <w:rsid w:val="00CD1EBB"/>
    <w:rsid w:val="00CD1F90"/>
    <w:rsid w:val="00CD28CF"/>
    <w:rsid w:val="00CD583E"/>
    <w:rsid w:val="00CD58B7"/>
    <w:rsid w:val="00CD7967"/>
    <w:rsid w:val="00CE6A09"/>
    <w:rsid w:val="00CF18EE"/>
    <w:rsid w:val="00CF30BD"/>
    <w:rsid w:val="00CF4099"/>
    <w:rsid w:val="00CF54F4"/>
    <w:rsid w:val="00CF66BC"/>
    <w:rsid w:val="00D00796"/>
    <w:rsid w:val="00D02F9C"/>
    <w:rsid w:val="00D04907"/>
    <w:rsid w:val="00D217D2"/>
    <w:rsid w:val="00D261A2"/>
    <w:rsid w:val="00D26DD1"/>
    <w:rsid w:val="00D31E24"/>
    <w:rsid w:val="00D34AE1"/>
    <w:rsid w:val="00D36337"/>
    <w:rsid w:val="00D540FC"/>
    <w:rsid w:val="00D54D77"/>
    <w:rsid w:val="00D616D2"/>
    <w:rsid w:val="00D63B5F"/>
    <w:rsid w:val="00D65738"/>
    <w:rsid w:val="00D70EF7"/>
    <w:rsid w:val="00D81B06"/>
    <w:rsid w:val="00D8397C"/>
    <w:rsid w:val="00D906BF"/>
    <w:rsid w:val="00D91D63"/>
    <w:rsid w:val="00D942B1"/>
    <w:rsid w:val="00D94CFC"/>
    <w:rsid w:val="00D94EED"/>
    <w:rsid w:val="00D96026"/>
    <w:rsid w:val="00D972F6"/>
    <w:rsid w:val="00D974DD"/>
    <w:rsid w:val="00DA0639"/>
    <w:rsid w:val="00DA20FC"/>
    <w:rsid w:val="00DA331D"/>
    <w:rsid w:val="00DA712F"/>
    <w:rsid w:val="00DA7C1C"/>
    <w:rsid w:val="00DB147A"/>
    <w:rsid w:val="00DB1B7A"/>
    <w:rsid w:val="00DB2B4D"/>
    <w:rsid w:val="00DB6A3B"/>
    <w:rsid w:val="00DB706E"/>
    <w:rsid w:val="00DC6708"/>
    <w:rsid w:val="00DC781E"/>
    <w:rsid w:val="00DD011A"/>
    <w:rsid w:val="00DD23C1"/>
    <w:rsid w:val="00DE2400"/>
    <w:rsid w:val="00DE3208"/>
    <w:rsid w:val="00DE58F1"/>
    <w:rsid w:val="00DE6B58"/>
    <w:rsid w:val="00DF1E6B"/>
    <w:rsid w:val="00DF4399"/>
    <w:rsid w:val="00DF5E32"/>
    <w:rsid w:val="00E01436"/>
    <w:rsid w:val="00E03E79"/>
    <w:rsid w:val="00E045BD"/>
    <w:rsid w:val="00E04C4B"/>
    <w:rsid w:val="00E04D6C"/>
    <w:rsid w:val="00E0559B"/>
    <w:rsid w:val="00E06B10"/>
    <w:rsid w:val="00E150EA"/>
    <w:rsid w:val="00E177BD"/>
    <w:rsid w:val="00E17B77"/>
    <w:rsid w:val="00E231AB"/>
    <w:rsid w:val="00E23337"/>
    <w:rsid w:val="00E23A21"/>
    <w:rsid w:val="00E259EA"/>
    <w:rsid w:val="00E25D33"/>
    <w:rsid w:val="00E2752C"/>
    <w:rsid w:val="00E32061"/>
    <w:rsid w:val="00E33F48"/>
    <w:rsid w:val="00E3551E"/>
    <w:rsid w:val="00E42FF9"/>
    <w:rsid w:val="00E44790"/>
    <w:rsid w:val="00E4714C"/>
    <w:rsid w:val="00E5178D"/>
    <w:rsid w:val="00E51AEB"/>
    <w:rsid w:val="00E522A7"/>
    <w:rsid w:val="00E5349E"/>
    <w:rsid w:val="00E54452"/>
    <w:rsid w:val="00E565AE"/>
    <w:rsid w:val="00E56C83"/>
    <w:rsid w:val="00E6164B"/>
    <w:rsid w:val="00E62614"/>
    <w:rsid w:val="00E63B0C"/>
    <w:rsid w:val="00E664C5"/>
    <w:rsid w:val="00E66681"/>
    <w:rsid w:val="00E66C6D"/>
    <w:rsid w:val="00E671A2"/>
    <w:rsid w:val="00E70E53"/>
    <w:rsid w:val="00E728A9"/>
    <w:rsid w:val="00E76A3A"/>
    <w:rsid w:val="00E76D26"/>
    <w:rsid w:val="00E76EE5"/>
    <w:rsid w:val="00E77D2D"/>
    <w:rsid w:val="00E8729B"/>
    <w:rsid w:val="00E87417"/>
    <w:rsid w:val="00E95036"/>
    <w:rsid w:val="00E95B8E"/>
    <w:rsid w:val="00EA3818"/>
    <w:rsid w:val="00EB1390"/>
    <w:rsid w:val="00EB2C71"/>
    <w:rsid w:val="00EB3333"/>
    <w:rsid w:val="00EB4168"/>
    <w:rsid w:val="00EB4340"/>
    <w:rsid w:val="00EB556D"/>
    <w:rsid w:val="00EB5A7D"/>
    <w:rsid w:val="00EB6319"/>
    <w:rsid w:val="00ED3CB6"/>
    <w:rsid w:val="00ED55C0"/>
    <w:rsid w:val="00ED682B"/>
    <w:rsid w:val="00EE3FEE"/>
    <w:rsid w:val="00EE41D5"/>
    <w:rsid w:val="00EF0686"/>
    <w:rsid w:val="00EF15CD"/>
    <w:rsid w:val="00F0166F"/>
    <w:rsid w:val="00F037A4"/>
    <w:rsid w:val="00F03D62"/>
    <w:rsid w:val="00F049AB"/>
    <w:rsid w:val="00F066EC"/>
    <w:rsid w:val="00F142DB"/>
    <w:rsid w:val="00F23643"/>
    <w:rsid w:val="00F24290"/>
    <w:rsid w:val="00F26311"/>
    <w:rsid w:val="00F27C8F"/>
    <w:rsid w:val="00F32749"/>
    <w:rsid w:val="00F357F0"/>
    <w:rsid w:val="00F367B2"/>
    <w:rsid w:val="00F37172"/>
    <w:rsid w:val="00F37727"/>
    <w:rsid w:val="00F4379C"/>
    <w:rsid w:val="00F4477E"/>
    <w:rsid w:val="00F46269"/>
    <w:rsid w:val="00F51FC8"/>
    <w:rsid w:val="00F56AB3"/>
    <w:rsid w:val="00F60BA8"/>
    <w:rsid w:val="00F61E3D"/>
    <w:rsid w:val="00F657A3"/>
    <w:rsid w:val="00F65A5A"/>
    <w:rsid w:val="00F67CD3"/>
    <w:rsid w:val="00F67D8F"/>
    <w:rsid w:val="00F708C8"/>
    <w:rsid w:val="00F722A4"/>
    <w:rsid w:val="00F73213"/>
    <w:rsid w:val="00F802BE"/>
    <w:rsid w:val="00F80E93"/>
    <w:rsid w:val="00F84DB9"/>
    <w:rsid w:val="00F85B11"/>
    <w:rsid w:val="00F86024"/>
    <w:rsid w:val="00F8611A"/>
    <w:rsid w:val="00F90E2E"/>
    <w:rsid w:val="00F92BFE"/>
    <w:rsid w:val="00F9587F"/>
    <w:rsid w:val="00FA0F03"/>
    <w:rsid w:val="00FA3E6A"/>
    <w:rsid w:val="00FA5128"/>
    <w:rsid w:val="00FA708A"/>
    <w:rsid w:val="00FB1E83"/>
    <w:rsid w:val="00FB3B54"/>
    <w:rsid w:val="00FB42D4"/>
    <w:rsid w:val="00FB5906"/>
    <w:rsid w:val="00FB7150"/>
    <w:rsid w:val="00FB762F"/>
    <w:rsid w:val="00FC2AED"/>
    <w:rsid w:val="00FC5F4F"/>
    <w:rsid w:val="00FD00F1"/>
    <w:rsid w:val="00FD0226"/>
    <w:rsid w:val="00FD08AE"/>
    <w:rsid w:val="00FD16B8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FA200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90723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9A6F0B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9F0A4F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0D77CA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C0C8B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9F0A4F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77CA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0D77CA"/>
    <w:rPr>
      <w:rFonts w:ascii="Fira Sans" w:hAnsi="Fira Sans"/>
      <w:b/>
      <w:bCs/>
      <w:spacing w:val="0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E150E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0D77CA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0D4F0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0D77CA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9A6F0B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3C0C8B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9A6F0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3C0C8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9F0A4F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9F0A4F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150E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0D4F03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0D4F03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0D4F03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0D4F03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197A7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A7A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5043"/>
    <w:rPr>
      <w:color w:val="605E5C"/>
      <w:shd w:val="clear" w:color="auto" w:fill="E1DFDD"/>
    </w:rPr>
  </w:style>
  <w:style w:type="paragraph" w:customStyle="1" w:styleId="tablicagwka0">
    <w:name w:val="tablica główka"/>
    <w:basedOn w:val="Normalny"/>
    <w:qFormat/>
    <w:rsid w:val="007858BC"/>
    <w:pPr>
      <w:keepNext/>
      <w:framePr w:hSpace="141" w:wrap="around" w:vAnchor="text" w:hAnchor="margin" w:y="131"/>
      <w:tabs>
        <w:tab w:val="right" w:leader="dot" w:pos="4139"/>
      </w:tabs>
      <w:suppressAutoHyphens w:val="0"/>
      <w:spacing w:before="0" w:after="0" w:line="240" w:lineRule="auto"/>
      <w:jc w:val="center"/>
      <w:outlineLvl w:val="0"/>
    </w:pPr>
    <w:rPr>
      <w:rFonts w:eastAsiaTheme="majorEastAsia" w:cs="Arial"/>
      <w:bCs/>
      <w:color w:val="000000" w:themeColor="text1"/>
      <w:szCs w:val="19"/>
      <w:lang w:eastAsia="pl-PL"/>
    </w:rPr>
  </w:style>
  <w:style w:type="paragraph" w:customStyle="1" w:styleId="tablicaboczek0">
    <w:name w:val="tablica boczek"/>
    <w:basedOn w:val="Normalny"/>
    <w:qFormat/>
    <w:rsid w:val="007858BC"/>
    <w:pPr>
      <w:keepNext/>
      <w:keepLines/>
      <w:framePr w:hSpace="141" w:wrap="around" w:vAnchor="text" w:hAnchor="margin" w:y="131"/>
      <w:tabs>
        <w:tab w:val="right" w:leader="dot" w:pos="4156"/>
      </w:tabs>
      <w:suppressAutoHyphens w:val="0"/>
      <w:spacing w:before="0" w:after="0" w:line="240" w:lineRule="auto"/>
      <w:contextualSpacing/>
      <w:outlineLvl w:val="4"/>
    </w:pPr>
    <w:rPr>
      <w:rFonts w:eastAsiaTheme="majorEastAsia" w:cstheme="majorBidi"/>
      <w:color w:val="000000" w:themeColor="text1"/>
      <w:szCs w:val="19"/>
    </w:rPr>
  </w:style>
  <w:style w:type="paragraph" w:styleId="Nagwek">
    <w:name w:val="header"/>
    <w:basedOn w:val="Normalny"/>
    <w:link w:val="NagwekZnak"/>
    <w:uiPriority w:val="99"/>
    <w:unhideWhenUsed/>
    <w:rsid w:val="00B36BA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6BA0"/>
    <w:rPr>
      <w:rFonts w:ascii="Fira Sans" w:hAnsi="Fira Sans"/>
      <w:sz w:val="19"/>
    </w:rPr>
  </w:style>
  <w:style w:type="paragraph" w:styleId="Poprawka">
    <w:name w:val="Revision"/>
    <w:hidden/>
    <w:uiPriority w:val="99"/>
    <w:semiHidden/>
    <w:rsid w:val="00592114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stat.gov.pl" TargetMode="External"/><Relationship Id="rId26" Type="http://schemas.openxmlformats.org/officeDocument/2006/relationships/image" Target="media/image13.png"/><Relationship Id="rId39" Type="http://schemas.openxmlformats.org/officeDocument/2006/relationships/theme" Target="theme/theme1.xml"/><Relationship Id="rId21" Type="http://schemas.openxmlformats.org/officeDocument/2006/relationships/hyperlink" Target="https://x.com/GUS_STAT" TargetMode="External"/><Relationship Id="rId34" Type="http://schemas.openxmlformats.org/officeDocument/2006/relationships/hyperlink" Target="http://stat.gov.pl/metainformacje/slownik-pojec/pojecia-stosowane-w-statystyce-publicznej/3899,pojecie.html" TargetMode="Externa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www.instagram.com/gus_stat/" TargetMode="External"/><Relationship Id="rId33" Type="http://schemas.openxmlformats.org/officeDocument/2006/relationships/hyperlink" Target="http://stat.gov.pl/metainformacje/slownik-pojec/pojecia-stosowane-w-statystyce-publicznej/3900,pojecie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tel:124204050" TargetMode="External"/><Relationship Id="rId20" Type="http://schemas.openxmlformats.org/officeDocument/2006/relationships/image" Target="media/image10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jpg"/><Relationship Id="rId24" Type="http://schemas.openxmlformats.org/officeDocument/2006/relationships/image" Target="media/image12.png"/><Relationship Id="rId32" Type="http://schemas.openxmlformats.org/officeDocument/2006/relationships/hyperlink" Target="https://bdl.stat.gov.pl/BDL/dane/podgrup/temat" TargetMode="External"/><Relationship Id="rId37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hyperlink" Target="https://www.facebook.com/GlownyUrzadStatystyczny/" TargetMode="External"/><Relationship Id="rId28" Type="http://schemas.openxmlformats.org/officeDocument/2006/relationships/hyperlink" Target="https://pl.linkedin.com/company/glownyurzadstatystyczny" TargetMode="External"/><Relationship Id="rId36" Type="http://schemas.openxmlformats.org/officeDocument/2006/relationships/header" Target="header3.xml"/><Relationship Id="rId10" Type="http://schemas.openxmlformats.org/officeDocument/2006/relationships/image" Target="media/image6.jpeg"/><Relationship Id="rId19" Type="http://schemas.openxmlformats.org/officeDocument/2006/relationships/image" Target="media/image9.png"/><Relationship Id="rId31" Type="http://schemas.openxmlformats.org/officeDocument/2006/relationships/hyperlink" Target="https://stat.gov.pl/obszary-tematyczne/warunki-zycia/ubostwo-pomoc-spoleczna/pomoc-spoleczna-i-opieka-nad-dzieckiem-i-rodzina-w-2023-roku,10,15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5.jpg"/><Relationship Id="rId14" Type="http://schemas.openxmlformats.org/officeDocument/2006/relationships/header" Target="header2.xml"/><Relationship Id="rId22" Type="http://schemas.openxmlformats.org/officeDocument/2006/relationships/image" Target="media/image11.png"/><Relationship Id="rId27" Type="http://schemas.openxmlformats.org/officeDocument/2006/relationships/hyperlink" Target="https://www.youtube.com/channel/UC0wiQMElFgYszpAoYgTnXtg/featured" TargetMode="External"/><Relationship Id="rId30" Type="http://schemas.openxmlformats.org/officeDocument/2006/relationships/hyperlink" Target="https://stat.gov.pl/obszary-tematyczne/dzieci-i-rodzina/rodzina/zeszyt-metodologiczny-swiadczenia-na-rzecz-rodziny-i-ich-beneficjenci,5,1.html" TargetMode="External"/><Relationship Id="rId35" Type="http://schemas.openxmlformats.org/officeDocument/2006/relationships/hyperlink" Target="https://stat.gov.pl/metainformacje/slownik-pojec/pojecia-stosowane-w-statystyce-publicznej/4678,pojecie.html" TargetMode="Externa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63736-0635-4B38-A2C4-7CEDFF3BAB67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6F41EF90-681F-449F-AAB6-B38C8FACD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2717</Words>
  <Characters>16303</Characters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Świadczenia na rzecz rodziny w 2024 r</vt:lpstr>
    </vt:vector>
  </TitlesOfParts>
  <Company/>
  <LinksUpToDate>false</LinksUpToDate>
  <CharactersWithSpaces>18983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Świadczenia na rzecz rodziny w 2024 r</dc:title>
  <dc:subject/>
  <dc:creator>Główny Urząd Statystyczny</dc:creator>
  <cp:keywords/>
  <dc:description/>
  <cp:lastModifiedBy/>
  <dcterms:created xsi:type="dcterms:W3CDTF">2025-09-23T12:09:00Z</dcterms:created>
  <dcterms:modified xsi:type="dcterms:W3CDTF">2025-09-24T08:39:00Z</dcterms:modified>
</cp:coreProperties>
</file>