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04D43C61" w:rsidR="0098135C" w:rsidRPr="00996A62" w:rsidRDefault="00EA058A" w:rsidP="002733FA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 xml:space="preserve">województwa świętokrzyskiego </w:t>
      </w:r>
      <w:r w:rsidR="00FA1455" w:rsidRPr="00257040">
        <w:rPr>
          <w:spacing w:val="-2"/>
          <w:shd w:val="clear" w:color="auto" w:fill="FFFFFF"/>
        </w:rPr>
        <w:t xml:space="preserve">w </w:t>
      </w:r>
      <w:r w:rsidR="00B84CB8">
        <w:rPr>
          <w:spacing w:val="-2"/>
          <w:shd w:val="clear" w:color="auto" w:fill="FFFFFF"/>
        </w:rPr>
        <w:t>marcu</w:t>
      </w:r>
      <w:r w:rsidR="009055D4" w:rsidRPr="00257040">
        <w:rPr>
          <w:spacing w:val="-2"/>
          <w:shd w:val="clear" w:color="auto" w:fill="FFFFFF"/>
        </w:rPr>
        <w:t xml:space="preserve"> </w:t>
      </w:r>
      <w:r w:rsidR="00356D3A" w:rsidRPr="00257040">
        <w:rPr>
          <w:spacing w:val="-2"/>
          <w:shd w:val="clear" w:color="auto" w:fill="FFFFFF"/>
        </w:rPr>
        <w:t>20</w:t>
      </w:r>
      <w:r w:rsidR="00675A7F" w:rsidRPr="00257040">
        <w:rPr>
          <w:spacing w:val="-2"/>
          <w:shd w:val="clear" w:color="auto" w:fill="FFFFFF"/>
        </w:rPr>
        <w:t>2</w:t>
      </w:r>
      <w:r w:rsidR="001D03B2">
        <w:rPr>
          <w:spacing w:val="-2"/>
          <w:shd w:val="clear" w:color="auto" w:fill="FFFFFF"/>
        </w:rPr>
        <w:t>3</w:t>
      </w:r>
      <w:r w:rsidR="00356D3A" w:rsidRPr="00257040">
        <w:rPr>
          <w:spacing w:val="-2"/>
          <w:shd w:val="clear" w:color="auto" w:fill="FFFFFF"/>
        </w:rPr>
        <w:t xml:space="preserve"> r</w:t>
      </w:r>
      <w:r w:rsidR="003070BD" w:rsidRPr="00257040">
        <w:rPr>
          <w:spacing w:val="-2"/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522D7B2" w14:textId="1DFF7B69" w:rsidR="00BC61B1" w:rsidRPr="006A2A9C" w:rsidRDefault="009B5674" w:rsidP="00A36D46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szCs w:val="19"/>
              </w:rPr>
            </w:pPr>
            <w:r w:rsidRPr="00801EB5">
              <w:rPr>
                <w:color w:val="auto"/>
                <w:szCs w:val="19"/>
              </w:rPr>
              <w:t>W</w:t>
            </w:r>
            <w:r>
              <w:rPr>
                <w:color w:val="auto"/>
                <w:szCs w:val="19"/>
              </w:rPr>
              <w:t xml:space="preserve"> </w:t>
            </w:r>
            <w:r w:rsidR="002A25C7">
              <w:rPr>
                <w:color w:val="auto"/>
                <w:szCs w:val="19"/>
              </w:rPr>
              <w:t>marcu</w:t>
            </w:r>
            <w:r>
              <w:rPr>
                <w:color w:val="auto"/>
                <w:szCs w:val="19"/>
              </w:rPr>
              <w:t xml:space="preserve"> </w:t>
            </w:r>
            <w:r w:rsidR="001E45B8">
              <w:rPr>
                <w:color w:val="auto"/>
                <w:szCs w:val="19"/>
              </w:rPr>
              <w:t>b</w:t>
            </w:r>
            <w:r w:rsidRPr="00801EB5">
              <w:rPr>
                <w:color w:val="auto"/>
                <w:szCs w:val="19"/>
              </w:rPr>
              <w:t>r.</w:t>
            </w:r>
            <w:r w:rsidR="008375F8">
              <w:rPr>
                <w:color w:val="auto"/>
                <w:szCs w:val="19"/>
              </w:rPr>
              <w:t xml:space="preserve">, kolejny </w:t>
            </w:r>
            <w:r w:rsidR="00D64A88">
              <w:rPr>
                <w:color w:val="auto"/>
                <w:szCs w:val="19"/>
              </w:rPr>
              <w:t xml:space="preserve">miesiąc z rzędu, odnotowano spadek </w:t>
            </w:r>
            <w:r w:rsidR="00B1257C">
              <w:rPr>
                <w:color w:val="auto"/>
                <w:szCs w:val="19"/>
              </w:rPr>
              <w:t>p</w:t>
            </w:r>
            <w:r>
              <w:rPr>
                <w:color w:val="auto"/>
                <w:szCs w:val="19"/>
              </w:rPr>
              <w:t>rzeciętne</w:t>
            </w:r>
            <w:r w:rsidR="00D64A88">
              <w:rPr>
                <w:color w:val="auto"/>
                <w:szCs w:val="19"/>
              </w:rPr>
              <w:t>go</w:t>
            </w:r>
            <w:r>
              <w:rPr>
                <w:color w:val="auto"/>
                <w:szCs w:val="19"/>
              </w:rPr>
              <w:t xml:space="preserve"> zatrudnieni</w:t>
            </w:r>
            <w:r w:rsidR="00D64A88">
              <w:rPr>
                <w:color w:val="auto"/>
                <w:szCs w:val="19"/>
              </w:rPr>
              <w:t xml:space="preserve">a w sektorze </w:t>
            </w:r>
            <w:r w:rsidR="00D64A88" w:rsidRPr="006A2A9C">
              <w:rPr>
                <w:color w:val="auto"/>
                <w:szCs w:val="19"/>
              </w:rPr>
              <w:t>przedsiębiorstw w skali roku. Przeciętne zatrudnienie</w:t>
            </w:r>
            <w:r w:rsidRPr="006A2A9C">
              <w:rPr>
                <w:color w:val="auto"/>
                <w:szCs w:val="19"/>
              </w:rPr>
              <w:t xml:space="preserve"> zmniejszyło się o </w:t>
            </w:r>
            <w:r w:rsidR="00DC49E5" w:rsidRPr="006A2A9C">
              <w:rPr>
                <w:color w:val="auto"/>
                <w:szCs w:val="19"/>
              </w:rPr>
              <w:t>2,</w:t>
            </w:r>
            <w:r w:rsidR="002A25C7" w:rsidRPr="006A2A9C">
              <w:rPr>
                <w:color w:val="auto"/>
                <w:szCs w:val="19"/>
              </w:rPr>
              <w:t>4</w:t>
            </w:r>
            <w:r w:rsidRPr="006A2A9C">
              <w:rPr>
                <w:color w:val="auto"/>
                <w:szCs w:val="19"/>
              </w:rPr>
              <w:t>%</w:t>
            </w:r>
            <w:r w:rsidR="003A3134" w:rsidRPr="006A2A9C">
              <w:rPr>
                <w:szCs w:val="19"/>
              </w:rPr>
              <w:t xml:space="preserve"> (</w:t>
            </w:r>
            <w:r w:rsidR="003A53A7" w:rsidRPr="006A2A9C">
              <w:rPr>
                <w:szCs w:val="19"/>
              </w:rPr>
              <w:t xml:space="preserve">wobec </w:t>
            </w:r>
            <w:r w:rsidR="00571143" w:rsidRPr="006A2A9C">
              <w:rPr>
                <w:szCs w:val="19"/>
              </w:rPr>
              <w:t>wzrostu</w:t>
            </w:r>
            <w:r w:rsidR="003A53A7" w:rsidRPr="006A2A9C">
              <w:rPr>
                <w:szCs w:val="19"/>
              </w:rPr>
              <w:t xml:space="preserve"> o </w:t>
            </w:r>
            <w:r w:rsidR="002A25C7" w:rsidRPr="006A2A9C">
              <w:rPr>
                <w:szCs w:val="19"/>
              </w:rPr>
              <w:t>1,0</w:t>
            </w:r>
            <w:r w:rsidR="003A53A7" w:rsidRPr="006A2A9C">
              <w:rPr>
                <w:szCs w:val="19"/>
              </w:rPr>
              <w:t>% w analogicznym miesiącu poprzedniego roku</w:t>
            </w:r>
            <w:r w:rsidR="003A3134" w:rsidRPr="006A2A9C">
              <w:rPr>
                <w:szCs w:val="19"/>
              </w:rPr>
              <w:t xml:space="preserve">). </w:t>
            </w:r>
            <w:r w:rsidR="00890BA3" w:rsidRPr="006A2A9C">
              <w:rPr>
                <w:szCs w:val="19"/>
              </w:rPr>
              <w:t>Stopa bezrobocia</w:t>
            </w:r>
            <w:r w:rsidR="00AE7D4B" w:rsidRPr="006A2A9C">
              <w:rPr>
                <w:szCs w:val="19"/>
              </w:rPr>
              <w:t xml:space="preserve"> </w:t>
            </w:r>
            <w:r w:rsidR="00890BA3" w:rsidRPr="006A2A9C">
              <w:rPr>
                <w:szCs w:val="19"/>
              </w:rPr>
              <w:t>ukształtowała się</w:t>
            </w:r>
            <w:r w:rsidR="004E728D" w:rsidRPr="006A2A9C">
              <w:rPr>
                <w:szCs w:val="19"/>
              </w:rPr>
              <w:t xml:space="preserve"> </w:t>
            </w:r>
            <w:r w:rsidR="00890BA3" w:rsidRPr="006A2A9C">
              <w:rPr>
                <w:szCs w:val="19"/>
              </w:rPr>
              <w:t xml:space="preserve">na poziomie </w:t>
            </w:r>
            <w:r w:rsidR="00407C01" w:rsidRPr="006A2A9C">
              <w:rPr>
                <w:szCs w:val="19"/>
              </w:rPr>
              <w:t>8,</w:t>
            </w:r>
            <w:r w:rsidR="004A1775" w:rsidRPr="006A2A9C">
              <w:rPr>
                <w:szCs w:val="19"/>
              </w:rPr>
              <w:t>0</w:t>
            </w:r>
            <w:r w:rsidR="008D0BDC" w:rsidRPr="006A2A9C">
              <w:rPr>
                <w:szCs w:val="19"/>
              </w:rPr>
              <w:t>%</w:t>
            </w:r>
            <w:r w:rsidR="008D4BC4" w:rsidRPr="006A2A9C">
              <w:rPr>
                <w:szCs w:val="19"/>
              </w:rPr>
              <w:t xml:space="preserve"> </w:t>
            </w:r>
            <w:r w:rsidR="008D0BDC" w:rsidRPr="006A2A9C">
              <w:rPr>
                <w:szCs w:val="19"/>
              </w:rPr>
              <w:t xml:space="preserve">wobec </w:t>
            </w:r>
            <w:r w:rsidR="003D3D5B" w:rsidRPr="006A2A9C">
              <w:rPr>
                <w:szCs w:val="19"/>
              </w:rPr>
              <w:t>8,</w:t>
            </w:r>
            <w:r w:rsidR="00B6517D" w:rsidRPr="006A2A9C">
              <w:rPr>
                <w:szCs w:val="19"/>
              </w:rPr>
              <w:t>6</w:t>
            </w:r>
            <w:r w:rsidR="00890BA3" w:rsidRPr="006A2A9C">
              <w:rPr>
                <w:szCs w:val="19"/>
              </w:rPr>
              <w:t>% przed rokiem.</w:t>
            </w:r>
            <w:r w:rsidR="00025CC7" w:rsidRPr="006A2A9C">
              <w:rPr>
                <w:szCs w:val="19"/>
              </w:rPr>
              <w:t xml:space="preserve"> </w:t>
            </w:r>
          </w:p>
          <w:p w14:paraId="4F3E4584" w14:textId="78DA288E" w:rsidR="00851D0F" w:rsidRPr="006A2A9C" w:rsidRDefault="0067147B" w:rsidP="00320DAB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6A2A9C">
              <w:rPr>
                <w:rFonts w:eastAsia="Times New Roman" w:cs="Times New Roman"/>
                <w:bCs/>
                <w:szCs w:val="24"/>
                <w:lang w:eastAsia="pl-PL"/>
              </w:rPr>
              <w:t>Przeciętne miesięczne wynagrodzenie brutto w sektorze przedsiębiorstw w</w:t>
            </w:r>
            <w:r w:rsidR="006E3641" w:rsidRPr="006A2A9C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3F3A80" w:rsidRPr="006A2A9C">
              <w:rPr>
                <w:rFonts w:eastAsia="Times New Roman" w:cs="Times New Roman"/>
                <w:bCs/>
                <w:szCs w:val="24"/>
                <w:lang w:eastAsia="pl-PL"/>
              </w:rPr>
              <w:t>marcu</w:t>
            </w:r>
            <w:r w:rsidR="00521692" w:rsidRPr="006A2A9C">
              <w:rPr>
                <w:rFonts w:eastAsia="Times New Roman" w:cs="Times New Roman"/>
                <w:bCs/>
                <w:szCs w:val="24"/>
                <w:lang w:eastAsia="pl-PL"/>
              </w:rPr>
              <w:t xml:space="preserve"> 2023</w:t>
            </w:r>
            <w:r w:rsidRPr="006A2A9C">
              <w:rPr>
                <w:rFonts w:eastAsia="Times New Roman" w:cs="Times New Roman"/>
                <w:bCs/>
                <w:szCs w:val="24"/>
                <w:lang w:eastAsia="pl-PL"/>
              </w:rPr>
              <w:t xml:space="preserve"> r. było wyższe o</w:t>
            </w:r>
            <w:r w:rsidR="00F87D8A" w:rsidRPr="006A2A9C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3F3A80" w:rsidRPr="006A2A9C">
              <w:rPr>
                <w:rFonts w:eastAsia="Times New Roman" w:cs="Times New Roman"/>
                <w:bCs/>
                <w:szCs w:val="24"/>
                <w:lang w:eastAsia="pl-PL"/>
              </w:rPr>
              <w:t>14,4</w:t>
            </w:r>
            <w:r w:rsidRPr="006A2A9C">
              <w:rPr>
                <w:rFonts w:eastAsia="Times New Roman" w:cs="Times New Roman"/>
                <w:bCs/>
                <w:szCs w:val="24"/>
                <w:lang w:eastAsia="pl-PL"/>
              </w:rPr>
              <w:t>% od zanotowanego rok wcześniej</w:t>
            </w:r>
            <w:r w:rsidR="005F002B" w:rsidRPr="006A2A9C">
              <w:rPr>
                <w:rFonts w:eastAsia="Times New Roman" w:cs="Times New Roman"/>
                <w:bCs/>
                <w:szCs w:val="24"/>
                <w:lang w:eastAsia="pl-PL"/>
              </w:rPr>
              <w:t xml:space="preserve"> i o </w:t>
            </w:r>
            <w:r w:rsidR="003F3A80" w:rsidRPr="006A2A9C">
              <w:rPr>
                <w:rFonts w:eastAsia="Times New Roman" w:cs="Times New Roman"/>
                <w:bCs/>
                <w:szCs w:val="24"/>
                <w:lang w:eastAsia="pl-PL"/>
              </w:rPr>
              <w:t>5,9</w:t>
            </w:r>
            <w:r w:rsidR="007E722F" w:rsidRPr="006A2A9C">
              <w:rPr>
                <w:rFonts w:eastAsia="Times New Roman" w:cs="Times New Roman"/>
                <w:bCs/>
                <w:szCs w:val="24"/>
                <w:lang w:eastAsia="pl-PL"/>
              </w:rPr>
              <w:t>%</w:t>
            </w:r>
            <w:r w:rsidR="005F002B" w:rsidRPr="006A2A9C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466611" w:rsidRPr="006A2A9C">
              <w:rPr>
                <w:rFonts w:eastAsia="Times New Roman" w:cs="Times New Roman"/>
                <w:bCs/>
                <w:szCs w:val="24"/>
                <w:lang w:eastAsia="pl-PL"/>
              </w:rPr>
              <w:t>wyższe</w:t>
            </w:r>
            <w:r w:rsidR="005F002B" w:rsidRPr="006A2A9C">
              <w:rPr>
                <w:rFonts w:eastAsia="Times New Roman" w:cs="Times New Roman"/>
                <w:bCs/>
                <w:szCs w:val="24"/>
                <w:lang w:eastAsia="pl-PL"/>
              </w:rPr>
              <w:t xml:space="preserve"> </w:t>
            </w:r>
            <w:r w:rsidR="00A36D46" w:rsidRPr="006A2A9C">
              <w:rPr>
                <w:rFonts w:cs="Arial"/>
              </w:rPr>
              <w:t>niż przed miesiącem</w:t>
            </w:r>
            <w:r w:rsidR="00A36D46" w:rsidRPr="006A2A9C">
              <w:t>.</w:t>
            </w:r>
            <w:r w:rsidR="003F3A80" w:rsidRPr="006A2A9C">
              <w:rPr>
                <w:rFonts w:eastAsia="Times New Roman" w:cs="Times New Roman"/>
                <w:bCs/>
                <w:szCs w:val="24"/>
                <w:lang w:eastAsia="pl-PL"/>
              </w:rPr>
              <w:t xml:space="preserve"> Na przestrzeni trzech miesięcy 2023 r. przeciętne wynagrodzenie brutto wzrosło w większym stopniu niż przed rokiem (o 14,9%, wobec 9,6%).</w:t>
            </w:r>
          </w:p>
          <w:p w14:paraId="0BBE59DB" w14:textId="199B3625" w:rsidR="00901CD7" w:rsidRDefault="00901CD7" w:rsidP="00A36D46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EA3051">
              <w:rPr>
                <w:color w:val="auto"/>
                <w:szCs w:val="19"/>
              </w:rPr>
              <w:t>marcu</w:t>
            </w:r>
            <w:r w:rsidR="00146031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CF47C4">
              <w:rPr>
                <w:color w:val="auto"/>
                <w:szCs w:val="19"/>
              </w:rPr>
              <w:t>3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="00EA3051">
              <w:rPr>
                <w:color w:val="auto"/>
                <w:szCs w:val="19"/>
              </w:rPr>
              <w:t xml:space="preserve"> większości</w:t>
            </w:r>
            <w:r w:rsidR="003D7E67">
              <w:rPr>
                <w:color w:val="auto"/>
                <w:szCs w:val="19"/>
              </w:rPr>
              <w:t xml:space="preserve"> analizowanych produktów rolnych były wyższe </w:t>
            </w:r>
            <w:r w:rsidR="00BB64B0">
              <w:t>w ujęciu rocznym</w:t>
            </w:r>
            <w:r w:rsidR="00EA3051">
              <w:t xml:space="preserve"> (oprócz cen pszenicy i żywca drobiowego w skupie). </w:t>
            </w:r>
            <w:r w:rsidR="009E1B1D">
              <w:t xml:space="preserve">W ujęciu miesięcznym </w:t>
            </w:r>
            <w:r w:rsidR="006A43C8">
              <w:t xml:space="preserve">mniej </w:t>
            </w:r>
            <w:r w:rsidR="009E1B1D">
              <w:t xml:space="preserve">płacono </w:t>
            </w:r>
            <w:r w:rsidR="005245EF">
              <w:t xml:space="preserve">za </w:t>
            </w:r>
            <w:r w:rsidR="00CF47C4">
              <w:t>pszenicę</w:t>
            </w:r>
            <w:r w:rsidR="002D0235">
              <w:t xml:space="preserve"> </w:t>
            </w:r>
            <w:r w:rsidR="00EA3051">
              <w:t xml:space="preserve">i ziemniaki </w:t>
            </w:r>
            <w:r w:rsidR="002D0235">
              <w:t>na obu rynkach</w:t>
            </w:r>
            <w:r w:rsidR="00CF47C4">
              <w:t>, mleko</w:t>
            </w:r>
            <w:r w:rsidR="002D0235">
              <w:t xml:space="preserve"> </w:t>
            </w:r>
            <w:r w:rsidR="00CF47C4">
              <w:t>w skupie oraz za żyto na targowiskach</w:t>
            </w:r>
            <w:r w:rsidR="00BA218C">
              <w:t>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2D0235">
              <w:rPr>
                <w:color w:val="auto"/>
                <w:szCs w:val="19"/>
              </w:rPr>
              <w:t>Poprawiła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2D0235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1E1234C1" w14:textId="3B3EA528" w:rsidR="00F32179" w:rsidRPr="00F32179" w:rsidRDefault="00CF3DE7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>
              <w:rPr>
                <w:szCs w:val="19"/>
              </w:rPr>
              <w:t xml:space="preserve">W </w:t>
            </w:r>
            <w:r w:rsidR="00535B06">
              <w:rPr>
                <w:szCs w:val="19"/>
              </w:rPr>
              <w:t>marcu</w:t>
            </w:r>
            <w:r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3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 w:rsidR="00247ED3">
              <w:rPr>
                <w:szCs w:val="19"/>
              </w:rPr>
              <w:t xml:space="preserve">odnotowano </w:t>
            </w:r>
            <w:r w:rsidR="00535B06">
              <w:rPr>
                <w:szCs w:val="19"/>
              </w:rPr>
              <w:t>spadek</w:t>
            </w:r>
            <w:r w:rsidR="00247ED3">
              <w:rPr>
                <w:szCs w:val="19"/>
              </w:rPr>
              <w:t xml:space="preserve"> w</w:t>
            </w:r>
            <w:r w:rsidR="00395F45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>
              <w:rPr>
                <w:szCs w:val="19"/>
              </w:rPr>
              <w:t>.</w:t>
            </w:r>
            <w:r w:rsidR="00C103AE" w:rsidRPr="00F32179">
              <w:rPr>
                <w:szCs w:val="19"/>
              </w:rPr>
              <w:t xml:space="preserve"> W porównaniu </w:t>
            </w:r>
            <w:r w:rsidR="009C02F0" w:rsidRPr="00F32179">
              <w:rPr>
                <w:szCs w:val="19"/>
              </w:rPr>
              <w:t>z</w:t>
            </w:r>
            <w:r w:rsidR="00395F45">
              <w:rPr>
                <w:szCs w:val="19"/>
              </w:rPr>
              <w:t xml:space="preserve"> </w:t>
            </w:r>
            <w:r w:rsidR="00535B06">
              <w:rPr>
                <w:szCs w:val="19"/>
              </w:rPr>
              <w:t>marcem</w:t>
            </w:r>
            <w:r w:rsidR="00395F45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247ED3">
              <w:rPr>
                <w:szCs w:val="19"/>
              </w:rPr>
              <w:t>2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535B06">
              <w:rPr>
                <w:szCs w:val="19"/>
              </w:rPr>
              <w:t>zmniejszyła się</w:t>
            </w:r>
            <w:r w:rsidR="00C103AE" w:rsidRPr="00F32179">
              <w:rPr>
                <w:szCs w:val="19"/>
              </w:rPr>
              <w:t xml:space="preserve"> o </w:t>
            </w:r>
            <w:r w:rsidR="00535B06">
              <w:rPr>
                <w:szCs w:val="19"/>
              </w:rPr>
              <w:t>7,2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9C02F0" w:rsidRPr="00F32179">
              <w:rPr>
                <w:szCs w:val="19"/>
              </w:rPr>
              <w:t xml:space="preserve">wzrost </w:t>
            </w:r>
            <w:r w:rsidR="003A5405" w:rsidRPr="00F32179">
              <w:rPr>
                <w:szCs w:val="19"/>
              </w:rPr>
              <w:t xml:space="preserve">o </w:t>
            </w:r>
            <w:r w:rsidR="00535B06">
              <w:rPr>
                <w:szCs w:val="19"/>
              </w:rPr>
              <w:t>24,9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  <w:r w:rsidR="005B7848">
              <w:t xml:space="preserve"> </w:t>
            </w:r>
            <w:r w:rsidR="00535B06" w:rsidRPr="00535B06">
              <w:t>Pomimo tego spadku, produkcja sprzedana przemysłu w okresie styczeń-</w:t>
            </w:r>
            <w:r w:rsidR="00535B06">
              <w:t xml:space="preserve">marzec </w:t>
            </w:r>
            <w:r w:rsidR="00535B06" w:rsidRPr="00535B06">
              <w:t>202</w:t>
            </w:r>
            <w:r w:rsidR="00535B06">
              <w:t>3</w:t>
            </w:r>
            <w:r w:rsidR="00535B06" w:rsidRPr="00535B06">
              <w:t xml:space="preserve"> r. przekroczyła poziom z poprzedniego roku o 1</w:t>
            </w:r>
            <w:r w:rsidR="00535B06">
              <w:t>,6</w:t>
            </w:r>
            <w:r w:rsidR="00535B06" w:rsidRPr="00535B06">
              <w:t>%.</w:t>
            </w:r>
          </w:p>
          <w:p w14:paraId="00585E9B" w14:textId="2413C145" w:rsidR="00B726F3" w:rsidRPr="00535B06" w:rsidRDefault="006C7019" w:rsidP="00535B0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Times New Roman" w:cs="Times New Roman"/>
                <w:bCs/>
                <w:color w:val="000000" w:themeColor="text1"/>
                <w:szCs w:val="19"/>
                <w:lang w:eastAsia="pl-PL"/>
              </w:rPr>
            </w:pPr>
            <w:r>
              <w:rPr>
                <w:szCs w:val="19"/>
              </w:rPr>
              <w:t>Zatrzymany został</w:t>
            </w:r>
            <w:r w:rsidR="00C61FC5" w:rsidRPr="00535B06">
              <w:rPr>
                <w:szCs w:val="19"/>
              </w:rPr>
              <w:t xml:space="preserve"> wzrost produkcji budowlano-montażowej w ujęciu rocznym. W relacji do </w:t>
            </w:r>
            <w:r w:rsidR="00535B06">
              <w:rPr>
                <w:szCs w:val="19"/>
              </w:rPr>
              <w:t>marca</w:t>
            </w:r>
            <w:r w:rsidR="00C61FC5" w:rsidRPr="00535B06">
              <w:rPr>
                <w:szCs w:val="19"/>
              </w:rPr>
              <w:t xml:space="preserve"> 2022 r. </w:t>
            </w:r>
            <w:r w:rsidR="00082184">
              <w:rPr>
                <w:szCs w:val="19"/>
              </w:rPr>
              <w:t xml:space="preserve">produkcja </w:t>
            </w:r>
            <w:r>
              <w:rPr>
                <w:szCs w:val="19"/>
              </w:rPr>
              <w:t>obniżyła</w:t>
            </w:r>
            <w:r w:rsidR="00C61FC5" w:rsidRPr="00535B06">
              <w:rPr>
                <w:szCs w:val="19"/>
              </w:rPr>
              <w:t xml:space="preserve"> się o </w:t>
            </w:r>
            <w:r>
              <w:rPr>
                <w:szCs w:val="19"/>
              </w:rPr>
              <w:t>25,8</w:t>
            </w:r>
            <w:r w:rsidR="00C61FC5" w:rsidRPr="00535B06">
              <w:rPr>
                <w:szCs w:val="19"/>
              </w:rPr>
              <w:t xml:space="preserve">% (wobec wzrostu rok wcześniej o </w:t>
            </w:r>
            <w:r>
              <w:rPr>
                <w:szCs w:val="19"/>
              </w:rPr>
              <w:t>76,9</w:t>
            </w:r>
            <w:r w:rsidR="00C61FC5" w:rsidRPr="00535B06">
              <w:rPr>
                <w:szCs w:val="19"/>
              </w:rPr>
              <w:t>%).</w:t>
            </w:r>
            <w:r w:rsidR="00535B06">
              <w:t xml:space="preserve"> </w:t>
            </w:r>
            <w:r w:rsidR="00535B06" w:rsidRPr="00535B06">
              <w:rPr>
                <w:szCs w:val="19"/>
              </w:rPr>
              <w:t>W okresie styczeń-</w:t>
            </w:r>
            <w:r>
              <w:rPr>
                <w:szCs w:val="19"/>
              </w:rPr>
              <w:t>marzec</w:t>
            </w:r>
            <w:r w:rsidR="00535B06" w:rsidRPr="00535B06">
              <w:rPr>
                <w:szCs w:val="19"/>
              </w:rPr>
              <w:t xml:space="preserve"> 2022 r. pozostała jednak większa niż rok wcześniej (o </w:t>
            </w:r>
            <w:r>
              <w:rPr>
                <w:szCs w:val="19"/>
              </w:rPr>
              <w:t>7</w:t>
            </w:r>
            <w:r w:rsidR="00535B06" w:rsidRPr="00535B06">
              <w:rPr>
                <w:szCs w:val="19"/>
              </w:rPr>
              <w:t>,6%).</w:t>
            </w:r>
          </w:p>
          <w:p w14:paraId="5FDD0BAE" w14:textId="6D61F739" w:rsidR="0055212A" w:rsidRPr="0055212A" w:rsidRDefault="0055212A" w:rsidP="00535B0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Według wstępnych danych, w marcu br.</w:t>
            </w:r>
            <w:r w:rsidR="00FD190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</w:t>
            </w: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przekazano do użytkowania o </w:t>
            </w:r>
            <w:r w:rsidR="00E727C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15,6</w:t>
            </w: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</w:t>
            </w:r>
            <w:r w:rsidR="00E727C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więcej</w:t>
            </w: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mieszkań niż w analogicznym miesiącu poprzedniego roku, a liczba mieszkań przekazanych </w:t>
            </w:r>
            <w:r w:rsidR="00FD190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do użytkowania </w:t>
            </w: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na przestrzeni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pierwszego kwartału</w:t>
            </w: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była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26,5</w:t>
            </w: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</w:t>
            </w:r>
            <w:r w:rsidR="00E727C5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większa</w:t>
            </w: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niż w tym samym okresie ub. roku (</w:t>
            </w:r>
            <w:r w:rsidR="00FD190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 ciągu</w:t>
            </w: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="0071398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pierwszego</w:t>
            </w: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kwartału 202</w:t>
            </w:r>
            <w:r w:rsidR="0071398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2</w:t>
            </w: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odnotowano </w:t>
            </w:r>
            <w:r w:rsidR="0071398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spadek</w:t>
            </w: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o 4</w:t>
            </w:r>
            <w:r w:rsidR="0071398B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,5</w:t>
            </w:r>
            <w:r w:rsidRPr="0055212A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</w:p>
          <w:p w14:paraId="372D3C87" w14:textId="379E1710" w:rsidR="00123ACA" w:rsidRPr="00855E41" w:rsidRDefault="00636770" w:rsidP="0055212A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1A50FE">
              <w:rPr>
                <w:szCs w:val="19"/>
              </w:rPr>
              <w:t xml:space="preserve">W </w:t>
            </w:r>
            <w:r>
              <w:rPr>
                <w:szCs w:val="19"/>
              </w:rPr>
              <w:t xml:space="preserve">marcu br. </w:t>
            </w:r>
            <w:r w:rsidRPr="001A50FE">
              <w:rPr>
                <w:szCs w:val="19"/>
              </w:rPr>
              <w:t>sprzedaż detaliczna z</w:t>
            </w:r>
            <w:r>
              <w:rPr>
                <w:szCs w:val="19"/>
              </w:rPr>
              <w:t>mniejszyła</w:t>
            </w:r>
            <w:r w:rsidRPr="001A50FE">
              <w:rPr>
                <w:szCs w:val="19"/>
              </w:rPr>
              <w:t xml:space="preserve"> się w skali roku o</w:t>
            </w:r>
            <w:r>
              <w:rPr>
                <w:szCs w:val="19"/>
              </w:rPr>
              <w:t xml:space="preserve"> 3,8</w:t>
            </w:r>
            <w:r w:rsidRPr="001A50FE">
              <w:rPr>
                <w:szCs w:val="19"/>
              </w:rPr>
              <w:t xml:space="preserve">% (przed rokiem odnotowano wzrost o </w:t>
            </w:r>
            <w:r>
              <w:rPr>
                <w:szCs w:val="19"/>
              </w:rPr>
              <w:t>22,6</w:t>
            </w:r>
            <w:r w:rsidRPr="001A50FE">
              <w:rPr>
                <w:szCs w:val="19"/>
              </w:rPr>
              <w:t>%), a sprzedaż hurtowa zmniejszyła się o</w:t>
            </w:r>
            <w:r>
              <w:rPr>
                <w:szCs w:val="19"/>
              </w:rPr>
              <w:t xml:space="preserve"> 9,3</w:t>
            </w:r>
            <w:r w:rsidRPr="001A50FE">
              <w:rPr>
                <w:szCs w:val="19"/>
              </w:rPr>
              <w:t xml:space="preserve">%, wobec ubiegłorocznego wzrostu na poziomie </w:t>
            </w:r>
            <w:r>
              <w:rPr>
                <w:szCs w:val="19"/>
              </w:rPr>
              <w:t>10,8</w:t>
            </w:r>
            <w:r w:rsidRPr="001A50FE">
              <w:rPr>
                <w:szCs w:val="19"/>
              </w:rPr>
              <w:t>%</w:t>
            </w:r>
            <w:r>
              <w:rPr>
                <w:szCs w:val="19"/>
              </w:rPr>
              <w:t>. W 1</w:t>
            </w:r>
            <w:r w:rsidR="007C0F40">
              <w:rPr>
                <w:szCs w:val="19"/>
              </w:rPr>
              <w:t> </w:t>
            </w:r>
            <w:r>
              <w:rPr>
                <w:szCs w:val="19"/>
              </w:rPr>
              <w:t xml:space="preserve">kwartale br. </w:t>
            </w:r>
            <w:r>
              <w:t>sprzedaż detaliczna zmniejszyła się w skali roku o 1,4% (w analogicznym okresie ub. roku odnotowano wzrost na poziomie 20,5%). Sprzedaż hurtowa natomiast zmniejszyła się o 10,4%, wobec odnotowanego w 1 kwartale 2022 r. wzrostu na poziomie 20,4%</w:t>
            </w:r>
            <w:r w:rsidR="00123ACA">
              <w:rPr>
                <w:szCs w:val="19"/>
              </w:rPr>
              <w:t>.</w:t>
            </w:r>
          </w:p>
          <w:p w14:paraId="338D4097" w14:textId="3671ACBC" w:rsidR="004B5F46" w:rsidRPr="005411AF" w:rsidRDefault="00D74F10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 w:rsidR="00C90DF0">
              <w:rPr>
                <w:szCs w:val="19"/>
              </w:rPr>
              <w:t>marca</w:t>
            </w:r>
            <w:r>
              <w:rPr>
                <w:szCs w:val="19"/>
              </w:rPr>
              <w:t xml:space="preserve"> b</w:t>
            </w:r>
            <w:r w:rsidRPr="006E598A">
              <w:rPr>
                <w:szCs w:val="19"/>
              </w:rPr>
              <w:t xml:space="preserve">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2,5</w:t>
            </w:r>
            <w:r w:rsidRPr="00F10722">
              <w:rPr>
                <w:szCs w:val="19"/>
              </w:rPr>
              <w:t>%</w:t>
            </w:r>
            <w:r w:rsidR="00D62B9E">
              <w:rPr>
                <w:szCs w:val="19"/>
              </w:rPr>
              <w:t xml:space="preserve">, a w </w:t>
            </w:r>
            <w:r w:rsidR="002A4F97">
              <w:rPr>
                <w:szCs w:val="19"/>
              </w:rPr>
              <w:t>porównaniu do miesiąca poprzedniego o 0,</w:t>
            </w:r>
            <w:r w:rsidR="00C90DF0">
              <w:rPr>
                <w:szCs w:val="19"/>
              </w:rPr>
              <w:t>2</w:t>
            </w:r>
            <w:r w:rsidR="002A4F97">
              <w:rPr>
                <w:szCs w:val="19"/>
              </w:rPr>
              <w:t>%</w:t>
            </w:r>
            <w:r>
              <w:rPr>
                <w:szCs w:val="19"/>
              </w:rPr>
              <w:t xml:space="preserve">. </w:t>
            </w:r>
            <w:r w:rsidR="002A4F97">
              <w:rPr>
                <w:szCs w:val="19"/>
              </w:rPr>
              <w:t>Z</w:t>
            </w:r>
            <w:r w:rsidR="00C90DF0">
              <w:rPr>
                <w:szCs w:val="19"/>
              </w:rPr>
              <w:t>większyła</w:t>
            </w:r>
            <w:r w:rsidR="002A4F97">
              <w:rPr>
                <w:szCs w:val="19"/>
              </w:rPr>
              <w:t xml:space="preserve"> się </w:t>
            </w:r>
            <w:r w:rsidR="00C90DF0">
              <w:rPr>
                <w:szCs w:val="19"/>
              </w:rPr>
              <w:t>również</w:t>
            </w:r>
            <w:r>
              <w:rPr>
                <w:szCs w:val="19"/>
              </w:rPr>
              <w:t xml:space="preserve">, </w:t>
            </w:r>
            <w:r w:rsidRPr="00E661AE">
              <w:rPr>
                <w:szCs w:val="19"/>
              </w:rPr>
              <w:t>w relacji do</w:t>
            </w:r>
            <w:r w:rsidR="002A4F97">
              <w:rPr>
                <w:szCs w:val="19"/>
              </w:rPr>
              <w:t xml:space="preserve"> </w:t>
            </w:r>
            <w:r w:rsidR="00082184">
              <w:rPr>
                <w:szCs w:val="19"/>
              </w:rPr>
              <w:t>lutego</w:t>
            </w:r>
            <w:r w:rsidR="002A4F97">
              <w:rPr>
                <w:szCs w:val="19"/>
              </w:rPr>
              <w:t xml:space="preserve"> br</w:t>
            </w:r>
            <w:r>
              <w:rPr>
                <w:szCs w:val="19"/>
              </w:rPr>
              <w:t xml:space="preserve">., liczba </w:t>
            </w:r>
            <w:r w:rsidR="002A4F97">
              <w:rPr>
                <w:szCs w:val="19"/>
              </w:rPr>
              <w:t>jednostek</w:t>
            </w:r>
            <w:r>
              <w:rPr>
                <w:szCs w:val="19"/>
              </w:rPr>
              <w:t xml:space="preserve"> nowo zarejestrowanych (o </w:t>
            </w:r>
            <w:r w:rsidR="002A4F97">
              <w:rPr>
                <w:szCs w:val="19"/>
              </w:rPr>
              <w:t>2</w:t>
            </w:r>
            <w:r w:rsidR="00C90DF0">
              <w:rPr>
                <w:szCs w:val="19"/>
              </w:rPr>
              <w:t>8,6</w:t>
            </w:r>
            <w:r>
              <w:rPr>
                <w:szCs w:val="19"/>
              </w:rPr>
              <w:t xml:space="preserve">%) oraz </w:t>
            </w:r>
            <w:r w:rsidR="002A4F97">
              <w:rPr>
                <w:szCs w:val="19"/>
              </w:rPr>
              <w:t>podmiotów</w:t>
            </w:r>
            <w:r>
              <w:rPr>
                <w:szCs w:val="19"/>
              </w:rPr>
              <w:t xml:space="preserve"> wykreślonych z rejestru REGON (o </w:t>
            </w:r>
            <w:r w:rsidR="00C90DF0">
              <w:rPr>
                <w:szCs w:val="19"/>
              </w:rPr>
              <w:t>20,2</w:t>
            </w:r>
            <w:r>
              <w:rPr>
                <w:szCs w:val="19"/>
              </w:rPr>
              <w:t xml:space="preserve">%). </w:t>
            </w:r>
          </w:p>
          <w:p w14:paraId="0A960E1A" w14:textId="50AB1116" w:rsidR="000F291A" w:rsidRPr="00C44308" w:rsidRDefault="00126B29" w:rsidP="00A36D4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126B29">
              <w:rPr>
                <w:szCs w:val="19"/>
              </w:rPr>
              <w:t>W kwietniu br. tylko podmioty prowadzące działalność usługową w zakresie informacji i komunikacji oceniają koniunkturę pozytywnie, ale gorzej niż przed miesiącem. Poprawa nastrojów odnośnie sytuacji gospodarczej jest najbardziej widoczna (mimo utrzymanych negatywnych opinii) wśród jednostek zajmujących się handlem detalicznym - wzrost wartości wskaźnika ogólnego klimatu koniunktury o 5,9 w porównaniu z marcem br. W przetwórstwie przemysłowym oraz zakwaterowaniu i gastronomii przedsiębiorcy oceniają koniunkturę gospodarczą bardziej pesymistyczne niż w marcu br. W przypadku drugiej z tych sekcji odnotowano największy spadek wartości wskaźnika ogólnego klimatu koniunktury, o 8,0 w porównaniu z poprzednim miesiącem. W budownictwie, a także w transporcie i gospodarce magazynowej wartość tego wskaźnika kształtuje się na poziomie zbliżonym do prezentowanego w marcu br.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02E4A83C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C51F8B">
        <w:t>8</w:t>
      </w:r>
    </w:p>
    <w:p w14:paraId="3FF8852E" w14:textId="1916B022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C51F8B">
        <w:t>9</w:t>
      </w:r>
    </w:p>
    <w:p w14:paraId="3C1A10E6" w14:textId="5B20532D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C51F8B">
        <w:t>12</w:t>
      </w:r>
    </w:p>
    <w:p w14:paraId="4F072391" w14:textId="31F71443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C51F8B">
        <w:t>15</w:t>
      </w:r>
    </w:p>
    <w:p w14:paraId="5FEC4D9C" w14:textId="69F0CA85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C51F8B">
        <w:t>17</w:t>
      </w:r>
    </w:p>
    <w:p w14:paraId="076A5502" w14:textId="010F21D7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C51F8B">
        <w:t>18</w:t>
      </w:r>
    </w:p>
    <w:p w14:paraId="154BE075" w14:textId="43807A38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C51F8B">
        <w:t>19</w:t>
      </w:r>
    </w:p>
    <w:p w14:paraId="1AEE9ADC" w14:textId="7E04DB6A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695CE7">
        <w:t>24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3DE7D7F5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68BEC027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2145BF">
        <w:rPr>
          <w:b/>
          <w:bCs/>
          <w:shd w:val="clear" w:color="auto" w:fill="FFFFFF"/>
        </w:rPr>
        <w:t xml:space="preserve"> </w:t>
      </w:r>
      <w:r w:rsidR="00B84CB8">
        <w:rPr>
          <w:b/>
          <w:bCs/>
          <w:shd w:val="clear" w:color="auto" w:fill="FFFFFF"/>
        </w:rPr>
        <w:t>kwietniu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D11BA2">
        <w:rPr>
          <w:b/>
          <w:bCs/>
          <w:shd w:val="clear" w:color="auto" w:fill="FFFFFF"/>
        </w:rPr>
        <w:t>3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uka</w:t>
      </w:r>
      <w:r w:rsidR="007B552E">
        <w:rPr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B84CB8">
        <w:rPr>
          <w:shd w:val="clear" w:color="auto" w:fill="FFFFFF"/>
        </w:rPr>
        <w:t>28</w:t>
      </w:r>
      <w:r w:rsidR="00662EF1">
        <w:rPr>
          <w:shd w:val="clear" w:color="auto" w:fill="FFFFFF"/>
        </w:rPr>
        <w:t xml:space="preserve"> </w:t>
      </w:r>
      <w:r w:rsidR="00B84CB8">
        <w:rPr>
          <w:shd w:val="clear" w:color="auto" w:fill="FFFFFF"/>
        </w:rPr>
        <w:t>kwietnia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D11BA2">
        <w:rPr>
          <w:shd w:val="clear" w:color="auto" w:fill="FFFFFF"/>
        </w:rPr>
        <w:t>3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510856" w:rsidRDefault="008D084B" w:rsidP="008D084B">
      <w:pPr>
        <w:pageBreakBefore/>
        <w:spacing w:before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8CF5084" w14:textId="79F22B8C" w:rsidR="003A3134" w:rsidRPr="004039A0" w:rsidRDefault="003A3134" w:rsidP="003A3134">
      <w:pPr>
        <w:rPr>
          <w:color w:val="000000" w:themeColor="text1"/>
          <w:shd w:val="clear" w:color="auto" w:fill="FFFFFF"/>
        </w:rPr>
      </w:pPr>
      <w:r w:rsidRPr="003A3134">
        <w:rPr>
          <w:shd w:val="clear" w:color="auto" w:fill="FFFFFF"/>
        </w:rPr>
        <w:t>W</w:t>
      </w:r>
      <w:r w:rsidR="00DD11CE">
        <w:rPr>
          <w:shd w:val="clear" w:color="auto" w:fill="FFFFFF"/>
        </w:rPr>
        <w:t xml:space="preserve"> </w:t>
      </w:r>
      <w:r w:rsidR="00EB5240">
        <w:rPr>
          <w:shd w:val="clear" w:color="auto" w:fill="FFFFFF"/>
        </w:rPr>
        <w:t>marcu</w:t>
      </w:r>
      <w:r w:rsidR="00DD11CE">
        <w:rPr>
          <w:shd w:val="clear" w:color="auto" w:fill="FFFFFF"/>
        </w:rPr>
        <w:t xml:space="preserve"> </w:t>
      </w:r>
      <w:r w:rsidR="001E45B8">
        <w:rPr>
          <w:shd w:val="clear" w:color="auto" w:fill="FFFFFF"/>
        </w:rPr>
        <w:t>b</w:t>
      </w:r>
      <w:r w:rsidRPr="003A3134">
        <w:rPr>
          <w:shd w:val="clear" w:color="auto" w:fill="FFFFFF"/>
        </w:rPr>
        <w:t>r.</w:t>
      </w:r>
      <w:r w:rsidR="00662EF1">
        <w:rPr>
          <w:shd w:val="clear" w:color="auto" w:fill="FFFFFF"/>
        </w:rPr>
        <w:t>,</w:t>
      </w:r>
      <w:r w:rsidRPr="003A3134">
        <w:rPr>
          <w:shd w:val="clear" w:color="auto" w:fill="FFFFFF"/>
        </w:rPr>
        <w:t xml:space="preserve"> </w:t>
      </w:r>
      <w:r w:rsidR="00EA6F20">
        <w:rPr>
          <w:shd w:val="clear" w:color="auto" w:fill="FFFFFF"/>
        </w:rPr>
        <w:t>podobnie jak</w:t>
      </w:r>
      <w:r w:rsidR="009B5674">
        <w:rPr>
          <w:shd w:val="clear" w:color="auto" w:fill="FFFFFF"/>
        </w:rPr>
        <w:t xml:space="preserve"> przed miesiącem</w:t>
      </w:r>
      <w:r w:rsidR="00662EF1">
        <w:rPr>
          <w:shd w:val="clear" w:color="auto" w:fill="FFFFFF"/>
        </w:rPr>
        <w:t>,</w:t>
      </w:r>
      <w:r w:rsidR="009B5674">
        <w:rPr>
          <w:shd w:val="clear" w:color="auto" w:fill="FFFFFF"/>
        </w:rPr>
        <w:t xml:space="preserve"> o</w:t>
      </w:r>
      <w:r w:rsidR="009D1333">
        <w:rPr>
          <w:shd w:val="clear" w:color="auto" w:fill="FFFFFF"/>
        </w:rPr>
        <w:t>dnotowano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 xml:space="preserve">skali roku. </w:t>
      </w:r>
      <w:r w:rsidRPr="004A1775">
        <w:rPr>
          <w:shd w:val="clear" w:color="auto" w:fill="FFFFFF"/>
        </w:rPr>
        <w:t>Stopa bezrobocia była niższa niż przed rokiem (</w:t>
      </w:r>
      <w:r w:rsidR="00407C01" w:rsidRPr="004A1775">
        <w:rPr>
          <w:shd w:val="clear" w:color="auto" w:fill="FFFFFF"/>
        </w:rPr>
        <w:t>8,</w:t>
      </w:r>
      <w:r w:rsidR="004A1775" w:rsidRPr="004A1775">
        <w:rPr>
          <w:shd w:val="clear" w:color="auto" w:fill="FFFFFF"/>
        </w:rPr>
        <w:t>0</w:t>
      </w:r>
      <w:r w:rsidRPr="004A1775">
        <w:rPr>
          <w:shd w:val="clear" w:color="auto" w:fill="FFFFFF"/>
        </w:rPr>
        <w:t xml:space="preserve">% wobec </w:t>
      </w:r>
      <w:r w:rsidR="001D2F32" w:rsidRPr="00B6517D">
        <w:rPr>
          <w:color w:val="000000" w:themeColor="text1"/>
          <w:shd w:val="clear" w:color="auto" w:fill="FFFFFF"/>
        </w:rPr>
        <w:t>8,</w:t>
      </w:r>
      <w:r w:rsidR="00B6517D" w:rsidRPr="00B6517D">
        <w:rPr>
          <w:color w:val="000000" w:themeColor="text1"/>
          <w:shd w:val="clear" w:color="auto" w:fill="FFFFFF"/>
        </w:rPr>
        <w:t>6</w:t>
      </w:r>
      <w:r w:rsidRPr="00B6517D">
        <w:rPr>
          <w:color w:val="000000" w:themeColor="text1"/>
          <w:shd w:val="clear" w:color="auto" w:fill="FFFFFF"/>
        </w:rPr>
        <w:t>%).</w:t>
      </w:r>
    </w:p>
    <w:p w14:paraId="64509B9D" w14:textId="0186C1FF" w:rsidR="003A3134" w:rsidRPr="00893F37" w:rsidRDefault="003A3134" w:rsidP="003A3134">
      <w:pPr>
        <w:rPr>
          <w:b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</w:t>
      </w:r>
      <w:r w:rsidR="00463CC7">
        <w:rPr>
          <w:shd w:val="clear" w:color="auto" w:fill="FFFFFF"/>
        </w:rPr>
        <w:t>0,</w:t>
      </w:r>
      <w:r w:rsidR="00EB5240">
        <w:rPr>
          <w:shd w:val="clear" w:color="auto" w:fill="FFFFFF"/>
        </w:rPr>
        <w:t>9</w:t>
      </w:r>
      <w:r w:rsidRPr="003A3134">
        <w:rPr>
          <w:shd w:val="clear" w:color="auto" w:fill="FFFFFF"/>
        </w:rPr>
        <w:t xml:space="preserve"> tys. osób, tj. o </w:t>
      </w:r>
      <w:r w:rsidR="00463CC7">
        <w:rPr>
          <w:shd w:val="clear" w:color="auto" w:fill="FFFFFF"/>
        </w:rPr>
        <w:t>2,</w:t>
      </w:r>
      <w:r w:rsidR="00EB5240">
        <w:rPr>
          <w:shd w:val="clear" w:color="auto" w:fill="FFFFFF"/>
        </w:rPr>
        <w:t>4</w:t>
      </w:r>
      <w:r w:rsidRPr="003A3134">
        <w:rPr>
          <w:shd w:val="clear" w:color="auto" w:fill="FFFFFF"/>
        </w:rPr>
        <w:t xml:space="preserve">% </w:t>
      </w:r>
      <w:r w:rsidR="009B5674"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</w:t>
      </w:r>
      <w:r w:rsidR="00575452" w:rsidRPr="003A3134">
        <w:rPr>
          <w:shd w:val="clear" w:color="auto" w:fill="FFFFFF"/>
        </w:rPr>
        <w:t xml:space="preserve">, podczas gdy w analogicznym miesiącu </w:t>
      </w:r>
      <w:r w:rsidR="00E27F44">
        <w:rPr>
          <w:shd w:val="clear" w:color="auto" w:fill="FFFFFF"/>
        </w:rPr>
        <w:t>202</w:t>
      </w:r>
      <w:r w:rsidR="009613F6">
        <w:rPr>
          <w:shd w:val="clear" w:color="auto" w:fill="FFFFFF"/>
        </w:rPr>
        <w:t>2</w:t>
      </w:r>
      <w:r w:rsidR="00E27F44">
        <w:rPr>
          <w:shd w:val="clear" w:color="auto" w:fill="FFFFFF"/>
        </w:rPr>
        <w:t xml:space="preserve"> r.</w:t>
      </w:r>
      <w:r w:rsidR="00E1292B">
        <w:rPr>
          <w:shd w:val="clear" w:color="auto" w:fill="FFFFFF"/>
        </w:rPr>
        <w:t xml:space="preserve"> </w:t>
      </w:r>
      <w:r w:rsidR="009613F6">
        <w:rPr>
          <w:shd w:val="clear" w:color="auto" w:fill="FFFFFF"/>
        </w:rPr>
        <w:t xml:space="preserve">odnotowano wzrost </w:t>
      </w:r>
      <w:r w:rsidR="00EA019E">
        <w:rPr>
          <w:shd w:val="clear" w:color="auto" w:fill="FFFFFF"/>
        </w:rPr>
        <w:t>na poziomie</w:t>
      </w:r>
      <w:r w:rsidR="00575452" w:rsidRPr="003A3134">
        <w:rPr>
          <w:shd w:val="clear" w:color="auto" w:fill="FFFFFF"/>
        </w:rPr>
        <w:t xml:space="preserve"> </w:t>
      </w:r>
      <w:r w:rsidR="00EB5240">
        <w:rPr>
          <w:shd w:val="clear" w:color="auto" w:fill="FFFFFF"/>
        </w:rPr>
        <w:t>1,0</w:t>
      </w:r>
      <w:r w:rsidR="00575452">
        <w:rPr>
          <w:shd w:val="clear" w:color="auto" w:fill="FFFFFF"/>
        </w:rPr>
        <w:t>%</w:t>
      </w:r>
      <w:r w:rsidR="003C34AA">
        <w:rPr>
          <w:shd w:val="clear" w:color="auto" w:fill="FFFFFF"/>
        </w:rPr>
        <w:t>.</w:t>
      </w:r>
      <w:r w:rsidRPr="003A3134">
        <w:rPr>
          <w:shd w:val="clear" w:color="auto" w:fill="FFFFFF"/>
        </w:rPr>
        <w:t xml:space="preserve"> </w:t>
      </w:r>
      <w:r w:rsidRPr="005B7F71">
        <w:rPr>
          <w:shd w:val="clear" w:color="auto" w:fill="FFFFFF"/>
        </w:rPr>
        <w:t xml:space="preserve">W kraju przeciętne zatrudnienie zwiększyło się w skali roku o </w:t>
      </w:r>
      <w:r w:rsidR="0082359A" w:rsidRPr="005B7F71">
        <w:rPr>
          <w:shd w:val="clear" w:color="auto" w:fill="FFFFFF"/>
        </w:rPr>
        <w:t>0,</w:t>
      </w:r>
      <w:r w:rsidR="005B7F71" w:rsidRPr="005B7F71">
        <w:rPr>
          <w:shd w:val="clear" w:color="auto" w:fill="FFFFFF"/>
        </w:rPr>
        <w:t>5</w:t>
      </w:r>
      <w:r w:rsidRPr="005B7F71">
        <w:rPr>
          <w:shd w:val="clear" w:color="auto" w:fill="FFFFFF"/>
        </w:rPr>
        <w:t xml:space="preserve">% wobec wzrostu o </w:t>
      </w:r>
      <w:r w:rsidR="00793A69" w:rsidRPr="005B7F71">
        <w:rPr>
          <w:shd w:val="clear" w:color="auto" w:fill="FFFFFF"/>
        </w:rPr>
        <w:t>2,</w:t>
      </w:r>
      <w:r w:rsidR="005B7F71" w:rsidRPr="005B7F71">
        <w:rPr>
          <w:shd w:val="clear" w:color="auto" w:fill="FFFFFF"/>
        </w:rPr>
        <w:t>4</w:t>
      </w:r>
      <w:r w:rsidRPr="005B7F71">
        <w:rPr>
          <w:shd w:val="clear" w:color="auto" w:fill="FFFFFF"/>
        </w:rPr>
        <w:t>% rok wcześniej.</w:t>
      </w:r>
    </w:p>
    <w:p w14:paraId="036EB0B4" w14:textId="46DD345A" w:rsidR="003A3134" w:rsidRDefault="003A3134" w:rsidP="003A3134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marcu 2023 roku oraz w okresie styczeń-marzec 2023 roku w tysiącach osób oraz dynamika  w stosunku do analogicznego okresu roku poprzedniego. Dane według wybranych sekcji PKD."/>
      </w:tblPr>
      <w:tblGrid>
        <w:gridCol w:w="6056"/>
        <w:gridCol w:w="1032"/>
        <w:gridCol w:w="1276"/>
        <w:gridCol w:w="992"/>
        <w:gridCol w:w="1417"/>
      </w:tblGrid>
      <w:tr w:rsidR="0057714F" w:rsidRPr="00B126F6" w14:paraId="2B5E45A2" w14:textId="32E1F2C4" w:rsidTr="00B65A79">
        <w:trPr>
          <w:trHeight w:val="57"/>
          <w:jc w:val="center"/>
        </w:trPr>
        <w:tc>
          <w:tcPr>
            <w:tcW w:w="605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57714F" w:rsidRPr="00B126F6" w:rsidRDefault="0057714F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30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BB908D" w14:textId="619141BE" w:rsidR="0057714F" w:rsidRPr="00B126F6" w:rsidRDefault="0057714F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65A79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12B06B9" w14:textId="70FB60D0" w:rsidR="0057714F" w:rsidRDefault="0057714F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B65A79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-2023</w:t>
            </w:r>
          </w:p>
        </w:tc>
      </w:tr>
      <w:tr w:rsidR="0057714F" w:rsidRPr="00B126F6" w14:paraId="22FC6698" w14:textId="0AAD9F8F" w:rsidTr="00B6517D">
        <w:trPr>
          <w:trHeight w:val="57"/>
          <w:jc w:val="center"/>
        </w:trPr>
        <w:tc>
          <w:tcPr>
            <w:tcW w:w="6056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57714F" w:rsidRPr="00B126F6" w:rsidRDefault="0057714F" w:rsidP="0057714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57714F" w:rsidRPr="00B126F6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83FCB8" w14:textId="74EF65BA" w:rsidR="0057714F" w:rsidRPr="00B126F6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65A79">
              <w:rPr>
                <w:rFonts w:cs="Arial"/>
                <w:sz w:val="16"/>
                <w:szCs w:val="16"/>
              </w:rPr>
              <w:t>3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A680B7" w14:textId="741F1FF9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CED4D7" w14:textId="743ACB7F" w:rsidR="0057714F" w:rsidRDefault="0057714F" w:rsidP="0057714F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2359A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B65A79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-2022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57714F" w:rsidRPr="00B126F6" w14:paraId="2FC02811" w14:textId="36C8162C" w:rsidTr="00B6517D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C01963" w14:textId="3A9BEC80" w:rsidR="0057714F" w:rsidRPr="004402A1" w:rsidRDefault="00B65A79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9AC089" w14:textId="2EB9BBB0" w:rsidR="0057714F" w:rsidRPr="004402A1" w:rsidRDefault="0057714F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</w:t>
            </w:r>
            <w:r w:rsidR="00B65A79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D5266E" w14:textId="5EACFAAE" w:rsidR="0057714F" w:rsidRDefault="00B65A79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075633" w14:textId="5ABA88F8" w:rsidR="0057714F" w:rsidRDefault="00B65A79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97,7</w:t>
            </w:r>
          </w:p>
        </w:tc>
      </w:tr>
      <w:tr w:rsidR="0057714F" w:rsidRPr="00B126F6" w14:paraId="1489D021" w14:textId="7582AF8D" w:rsidTr="00B6517D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57714F" w:rsidRPr="00B126F6" w:rsidRDefault="0057714F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A8A0C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13ED7A2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924FDC8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195A9F0" w14:textId="77777777" w:rsidR="0057714F" w:rsidRPr="003A3134" w:rsidRDefault="0057714F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714F" w:rsidRPr="00B126F6" w14:paraId="1A607A50" w14:textId="55A51D73" w:rsidTr="00B6517D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61BE85" w14:textId="6D446763" w:rsidR="0057714F" w:rsidRPr="004402A1" w:rsidRDefault="0057714F" w:rsidP="00AF09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D6BF52" w14:textId="3EF4B263" w:rsidR="0057714F" w:rsidRPr="004402A1" w:rsidRDefault="00B65A79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CD3BE0" w14:textId="54E1EC6C" w:rsidR="0057714F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A67A6A2" w14:textId="432A2117" w:rsidR="0057714F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</w:tr>
      <w:tr w:rsidR="0057714F" w:rsidRPr="00B126F6" w14:paraId="49A654AA" w14:textId="3570773C" w:rsidTr="00B6517D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DA74" w14:textId="1B28615E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555BC7" w14:textId="772C0473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7F0715B" w14:textId="43643B4B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69AFF3B" w14:textId="77777777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7714F" w:rsidRPr="00B126F6" w14:paraId="2B35F689" w14:textId="733E4A61" w:rsidTr="00B6517D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1DE64" w14:textId="367525D2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DD8C81" w14:textId="59893D99" w:rsidR="0057714F" w:rsidRPr="004402A1" w:rsidRDefault="00B65A79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306F039" w14:textId="6D829482" w:rsidR="0057714F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B8642C" w14:textId="428AAB04" w:rsidR="0057714F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</w:tr>
      <w:tr w:rsidR="0057714F" w14:paraId="5DA262FA" w14:textId="37E7CC6B" w:rsidTr="00B6517D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874DCA" w14:textId="642D427E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FBFFD05" w14:textId="063F0DB8" w:rsidR="0057714F" w:rsidRPr="00E978C6" w:rsidRDefault="00B65A79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EC90BE0" w14:textId="4895FB51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99F5F1" w14:textId="1AFB2C61" w:rsidR="0057714F" w:rsidRDefault="00B65A79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57714F" w:rsidRPr="00B126F6" w14:paraId="642A26BF" w14:textId="777D0CEB" w:rsidTr="00B6517D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05AEEF" w14:textId="7B1D54CA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15151D" w14:textId="1A77FB9E" w:rsidR="0057714F" w:rsidRPr="00E978C6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</w:t>
            </w:r>
            <w:r w:rsidR="00B65A7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7EC9A2" w14:textId="38ECBC1F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658291" w14:textId="6F832571" w:rsidR="0057714F" w:rsidRDefault="00B65A79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57714F" w:rsidRPr="00B126F6" w14:paraId="12E5DA38" w14:textId="384EBD6F" w:rsidTr="00B6517D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789444" w14:textId="3BB307B7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CDCC7DF" w14:textId="02C02CAB" w:rsidR="0057714F" w:rsidRPr="00E978C6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</w:t>
            </w:r>
            <w:r w:rsidR="00B65A79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637B353" w14:textId="466750D1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C60D1D" w14:textId="6C22A00D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</w:t>
            </w:r>
            <w:r w:rsidR="00B60CDE">
              <w:rPr>
                <w:rFonts w:cs="Arial"/>
                <w:sz w:val="16"/>
                <w:szCs w:val="16"/>
              </w:rPr>
              <w:t>7</w:t>
            </w:r>
          </w:p>
        </w:tc>
      </w:tr>
      <w:tr w:rsidR="0057714F" w:rsidRPr="00B126F6" w14:paraId="7A850D4F" w14:textId="2BF1D772" w:rsidTr="00B6517D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57714F" w:rsidRPr="00B126F6" w:rsidRDefault="0057714F" w:rsidP="0057714F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F4B71C" w14:textId="376FAD3F" w:rsidR="0057714F" w:rsidRPr="004402A1" w:rsidRDefault="0057714F" w:rsidP="0057714F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7217DA6" w14:textId="0A2D504C" w:rsidR="0057714F" w:rsidRPr="00E978C6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B65A79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D104C03" w14:textId="04942BE2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E2F5F2" w14:textId="7AAC8FF3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</w:t>
            </w:r>
            <w:r w:rsidR="00B60CDE">
              <w:rPr>
                <w:rFonts w:cs="Arial"/>
                <w:sz w:val="16"/>
                <w:szCs w:val="16"/>
              </w:rPr>
              <w:t>3</w:t>
            </w:r>
          </w:p>
        </w:tc>
      </w:tr>
      <w:tr w:rsidR="0057714F" w:rsidRPr="00B126F6" w14:paraId="56F6E074" w14:textId="59023455" w:rsidTr="00B6517D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A77BA0" w14:textId="135DEF49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B3E93FA" w14:textId="3DEAD6D5" w:rsidR="0057714F" w:rsidRPr="00E978C6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B65A79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7799586" w14:textId="3EB29B7D" w:rsidR="0057714F" w:rsidRDefault="0057714F" w:rsidP="0057714F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49E7E9D" w14:textId="3A9EA0D7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B60CDE">
              <w:rPr>
                <w:rFonts w:cs="Arial"/>
                <w:sz w:val="16"/>
                <w:szCs w:val="16"/>
              </w:rPr>
              <w:t>5</w:t>
            </w:r>
          </w:p>
        </w:tc>
      </w:tr>
      <w:tr w:rsidR="0057714F" w:rsidRPr="00B126F6" w14:paraId="6E2A3F32" w14:textId="0F6C2FCB" w:rsidTr="00B6517D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F7EB70" w14:textId="29694A62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10FE56E" w14:textId="40AB57A0" w:rsidR="0057714F" w:rsidRPr="00E978C6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B65A79"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451F2A" w14:textId="03D5C6AE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47241A8" w14:textId="2EA4F85F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</w:t>
            </w:r>
            <w:r w:rsidR="00B60CDE">
              <w:rPr>
                <w:rFonts w:cs="Arial"/>
                <w:sz w:val="16"/>
                <w:szCs w:val="16"/>
              </w:rPr>
              <w:t>3</w:t>
            </w:r>
          </w:p>
        </w:tc>
      </w:tr>
      <w:tr w:rsidR="0057714F" w:rsidRPr="00B126F6" w14:paraId="41EE9530" w14:textId="6E4DABBC" w:rsidTr="00B6517D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28112" w14:textId="44DDAC46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5E6481" w14:textId="66561A11" w:rsidR="0057714F" w:rsidRPr="003D18F1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B65A79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A69E9C6" w14:textId="5C6B67D5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C2461B" w14:textId="7F2B9416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B60CDE">
              <w:rPr>
                <w:rFonts w:cs="Arial"/>
                <w:sz w:val="16"/>
                <w:szCs w:val="16"/>
              </w:rPr>
              <w:t>2,0</w:t>
            </w:r>
          </w:p>
        </w:tc>
      </w:tr>
      <w:tr w:rsidR="0057714F" w:rsidRPr="00B126F6" w14:paraId="77D42D5B" w14:textId="1C084890" w:rsidTr="00B6517D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6A1316" w14:textId="629A5772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B65A7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6B3033" w14:textId="180902E3" w:rsidR="0057714F" w:rsidRPr="00E978C6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B65A79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7100F3D" w14:textId="247C8D61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</w:t>
            </w:r>
            <w:r w:rsidR="00B65A7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D46C1F" w14:textId="4B812E65" w:rsidR="0057714F" w:rsidRDefault="0057714F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</w:t>
            </w:r>
            <w:r w:rsidR="00B60CDE">
              <w:rPr>
                <w:rFonts w:cs="Arial"/>
                <w:sz w:val="16"/>
                <w:szCs w:val="16"/>
              </w:rPr>
              <w:t>1</w:t>
            </w:r>
          </w:p>
        </w:tc>
      </w:tr>
      <w:tr w:rsidR="0057714F" w:rsidRPr="003D18F1" w14:paraId="3486F6DF" w14:textId="64449064" w:rsidTr="00B6517D">
        <w:trPr>
          <w:jc w:val="center"/>
        </w:trPr>
        <w:tc>
          <w:tcPr>
            <w:tcW w:w="605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57714F" w:rsidRPr="00B126F6" w:rsidRDefault="0057714F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D57568" w14:textId="5EC585C0" w:rsidR="0057714F" w:rsidRPr="004402A1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505E4DB" w14:textId="2648860B" w:rsidR="0057714F" w:rsidRPr="004402A1" w:rsidRDefault="00B65A79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9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DCA29C" w14:textId="37C391B4" w:rsidR="0057714F" w:rsidRDefault="0057714F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642FD5" w14:textId="4CDE6EBC" w:rsidR="0057714F" w:rsidRDefault="00B60CDE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70D66DDE" w:rsid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CB55FD">
        <w:rPr>
          <w:color w:val="000000" w:themeColor="text1"/>
          <w:szCs w:val="19"/>
        </w:rPr>
        <w:t>marca</w:t>
      </w:r>
      <w:r w:rsidRPr="003A3134">
        <w:rPr>
          <w:color w:val="000000" w:themeColor="text1"/>
          <w:szCs w:val="19"/>
        </w:rPr>
        <w:t xml:space="preserve"> 202</w:t>
      </w:r>
      <w:r w:rsidR="00B26CD0">
        <w:rPr>
          <w:color w:val="000000" w:themeColor="text1"/>
          <w:szCs w:val="19"/>
        </w:rPr>
        <w:t>2</w:t>
      </w:r>
      <w:r w:rsidRPr="003A3134">
        <w:rPr>
          <w:color w:val="000000" w:themeColor="text1"/>
          <w:szCs w:val="19"/>
        </w:rPr>
        <w:t xml:space="preserve"> r. przeciętne zatrudnienie znacznie </w:t>
      </w:r>
      <w:r w:rsidR="00E03961">
        <w:rPr>
          <w:color w:val="000000" w:themeColor="text1"/>
          <w:szCs w:val="19"/>
        </w:rPr>
        <w:t>zmniejszyło się</w:t>
      </w:r>
      <w:r w:rsidRPr="003A3134">
        <w:rPr>
          <w:color w:val="000000" w:themeColor="text1"/>
          <w:szCs w:val="19"/>
        </w:rPr>
        <w:t xml:space="preserve"> w</w:t>
      </w:r>
      <w:r w:rsidR="00456277">
        <w:rPr>
          <w:color w:val="000000" w:themeColor="text1"/>
          <w:szCs w:val="19"/>
        </w:rPr>
        <w:t>:</w:t>
      </w:r>
      <w:r w:rsidRPr="003A3134">
        <w:rPr>
          <w:color w:val="000000" w:themeColor="text1"/>
          <w:szCs w:val="19"/>
        </w:rPr>
        <w:t xml:space="preserve"> </w:t>
      </w:r>
      <w:r w:rsidR="0054361C">
        <w:rPr>
          <w:color w:val="000000" w:themeColor="text1"/>
          <w:szCs w:val="19"/>
        </w:rPr>
        <w:t xml:space="preserve">informacji i komunikacji (o </w:t>
      </w:r>
      <w:r w:rsidR="00475DBE">
        <w:rPr>
          <w:color w:val="000000" w:themeColor="text1"/>
          <w:szCs w:val="19"/>
        </w:rPr>
        <w:t>1</w:t>
      </w:r>
      <w:r w:rsidR="00CB55FD">
        <w:rPr>
          <w:color w:val="000000" w:themeColor="text1"/>
          <w:szCs w:val="19"/>
        </w:rPr>
        <w:t>6,2</w:t>
      </w:r>
      <w:r w:rsidR="0054361C">
        <w:rPr>
          <w:color w:val="000000" w:themeColor="text1"/>
          <w:szCs w:val="19"/>
        </w:rPr>
        <w:t>%)</w:t>
      </w:r>
      <w:r w:rsidR="00CB55FD">
        <w:rPr>
          <w:color w:val="000000" w:themeColor="text1"/>
          <w:szCs w:val="19"/>
        </w:rPr>
        <w:t>,</w:t>
      </w:r>
      <w:r w:rsidR="00475DBE">
        <w:rPr>
          <w:color w:val="000000" w:themeColor="text1"/>
          <w:szCs w:val="19"/>
        </w:rPr>
        <w:t xml:space="preserve"> </w:t>
      </w:r>
      <w:r w:rsidR="00CB55FD">
        <w:rPr>
          <w:color w:val="000000" w:themeColor="text1"/>
          <w:szCs w:val="19"/>
        </w:rPr>
        <w:t>administrowaniu i działalności wspierającej</w:t>
      </w:r>
      <w:r w:rsidR="0054361C">
        <w:rPr>
          <w:color w:val="000000" w:themeColor="text1"/>
          <w:szCs w:val="19"/>
        </w:rPr>
        <w:t xml:space="preserve"> (</w:t>
      </w:r>
      <w:r w:rsidR="004A1E14">
        <w:rPr>
          <w:color w:val="000000" w:themeColor="text1"/>
          <w:szCs w:val="19"/>
        </w:rPr>
        <w:t xml:space="preserve">o </w:t>
      </w:r>
      <w:r w:rsidR="00CB55FD">
        <w:rPr>
          <w:color w:val="000000" w:themeColor="text1"/>
          <w:szCs w:val="19"/>
        </w:rPr>
        <w:t>11,0</w:t>
      </w:r>
      <w:r w:rsidR="0054361C" w:rsidRPr="003A3134">
        <w:rPr>
          <w:color w:val="000000" w:themeColor="text1"/>
          <w:szCs w:val="19"/>
        </w:rPr>
        <w:t>%)</w:t>
      </w:r>
      <w:r w:rsidR="00BC1EE8">
        <w:rPr>
          <w:color w:val="000000" w:themeColor="text1"/>
          <w:szCs w:val="19"/>
        </w:rPr>
        <w:t xml:space="preserve"> </w:t>
      </w:r>
      <w:r w:rsidR="00CB55FD">
        <w:rPr>
          <w:color w:val="000000" w:themeColor="text1"/>
          <w:szCs w:val="19"/>
        </w:rPr>
        <w:t>oraz obsłudze rynku nieruchomości</w:t>
      </w:r>
      <w:r w:rsidR="00BC1EE8">
        <w:rPr>
          <w:color w:val="000000" w:themeColor="text1"/>
          <w:szCs w:val="19"/>
        </w:rPr>
        <w:t xml:space="preserve"> (o </w:t>
      </w:r>
      <w:r w:rsidR="00CB55FD">
        <w:rPr>
          <w:color w:val="000000" w:themeColor="text1"/>
          <w:szCs w:val="19"/>
        </w:rPr>
        <w:t>8,7</w:t>
      </w:r>
      <w:r w:rsidR="00BC1EE8">
        <w:rPr>
          <w:color w:val="000000" w:themeColor="text1"/>
          <w:szCs w:val="19"/>
        </w:rPr>
        <w:t>%)</w:t>
      </w:r>
      <w:r w:rsidR="0054361C">
        <w:rPr>
          <w:color w:val="000000" w:themeColor="text1"/>
          <w:szCs w:val="19"/>
        </w:rPr>
        <w:t xml:space="preserve">. </w:t>
      </w:r>
      <w:r w:rsidR="00456277">
        <w:rPr>
          <w:color w:val="000000" w:themeColor="text1"/>
          <w:szCs w:val="19"/>
        </w:rPr>
        <w:t xml:space="preserve">Wśród prezentowanych sekcji PKD </w:t>
      </w:r>
      <w:r w:rsidR="00DE4F38">
        <w:rPr>
          <w:color w:val="000000" w:themeColor="text1"/>
          <w:szCs w:val="19"/>
        </w:rPr>
        <w:t>poziom przeciętnego zatrudnienie zwiększył się</w:t>
      </w:r>
      <w:r w:rsidRPr="003A3134">
        <w:rPr>
          <w:color w:val="000000" w:themeColor="text1"/>
          <w:szCs w:val="19"/>
        </w:rPr>
        <w:t xml:space="preserve"> </w:t>
      </w:r>
      <w:r w:rsidR="00456277">
        <w:rPr>
          <w:color w:val="000000" w:themeColor="text1"/>
          <w:szCs w:val="19"/>
        </w:rPr>
        <w:t>jedynie</w:t>
      </w:r>
      <w:r w:rsidRPr="003A3134">
        <w:rPr>
          <w:color w:val="000000" w:themeColor="text1"/>
          <w:szCs w:val="19"/>
        </w:rPr>
        <w:t xml:space="preserve"> w</w:t>
      </w:r>
      <w:r w:rsidRPr="003A3134">
        <w:rPr>
          <w:color w:val="000000" w:themeColor="text1"/>
        </w:rPr>
        <w:t xml:space="preserve"> </w:t>
      </w:r>
      <w:r w:rsidR="00795265">
        <w:rPr>
          <w:color w:val="000000" w:themeColor="text1"/>
          <w:szCs w:val="19"/>
        </w:rPr>
        <w:t>działalności profesjonalnej, naukowej i technicznej</w:t>
      </w:r>
      <w:r w:rsidR="002B204B" w:rsidRPr="003A3134">
        <w:rPr>
          <w:color w:val="000000" w:themeColor="text1"/>
          <w:szCs w:val="19"/>
        </w:rPr>
        <w:t xml:space="preserve"> (o </w:t>
      </w:r>
      <w:r w:rsidR="00CB55FD">
        <w:rPr>
          <w:color w:val="000000" w:themeColor="text1"/>
          <w:szCs w:val="19"/>
        </w:rPr>
        <w:t>1,3</w:t>
      </w:r>
      <w:r w:rsidR="002B204B" w:rsidRPr="003A3134">
        <w:rPr>
          <w:color w:val="000000" w:themeColor="text1"/>
          <w:szCs w:val="19"/>
        </w:rPr>
        <w:t>%)</w:t>
      </w:r>
      <w:r w:rsidR="00475DBE">
        <w:rPr>
          <w:color w:val="000000" w:themeColor="text1"/>
          <w:szCs w:val="19"/>
        </w:rPr>
        <w:t xml:space="preserve">. </w:t>
      </w:r>
    </w:p>
    <w:p w14:paraId="1BAC5DA8" w14:textId="43F80A98" w:rsidR="00A13C74" w:rsidRDefault="00A13C74" w:rsidP="00A13C74">
      <w:pPr>
        <w:suppressAutoHyphens/>
        <w:rPr>
          <w:szCs w:val="19"/>
        </w:rPr>
      </w:pPr>
      <w:r w:rsidRPr="004D3AE4">
        <w:rPr>
          <w:szCs w:val="19"/>
        </w:rPr>
        <w:t>W relacji do</w:t>
      </w:r>
      <w:r>
        <w:rPr>
          <w:szCs w:val="19"/>
        </w:rPr>
        <w:t xml:space="preserve"> </w:t>
      </w:r>
      <w:r w:rsidR="007F7AAA">
        <w:rPr>
          <w:szCs w:val="19"/>
        </w:rPr>
        <w:t>lutego</w:t>
      </w:r>
      <w:r>
        <w:rPr>
          <w:szCs w:val="19"/>
        </w:rPr>
        <w:t xml:space="preserve"> 2023</w:t>
      </w:r>
      <w:r w:rsidRPr="004D3AE4">
        <w:rPr>
          <w:szCs w:val="19"/>
        </w:rPr>
        <w:t xml:space="preserve"> r. </w:t>
      </w:r>
      <w:r>
        <w:rPr>
          <w:szCs w:val="19"/>
        </w:rPr>
        <w:t xml:space="preserve">przeciętne zatrudnienie </w:t>
      </w:r>
      <w:r w:rsidR="007F7AAA">
        <w:rPr>
          <w:szCs w:val="19"/>
        </w:rPr>
        <w:t>zwiększyło</w:t>
      </w:r>
      <w:r w:rsidR="006057E2">
        <w:rPr>
          <w:szCs w:val="19"/>
        </w:rPr>
        <w:t xml:space="preserve"> się</w:t>
      </w:r>
      <w:r>
        <w:rPr>
          <w:szCs w:val="19"/>
        </w:rPr>
        <w:t xml:space="preserve"> o 0,</w:t>
      </w:r>
      <w:r w:rsidR="007F7AAA">
        <w:rPr>
          <w:szCs w:val="19"/>
        </w:rPr>
        <w:t>1</w:t>
      </w:r>
      <w:r>
        <w:rPr>
          <w:szCs w:val="19"/>
        </w:rPr>
        <w:t xml:space="preserve">%. Największy </w:t>
      </w:r>
      <w:r w:rsidR="007F7AAA">
        <w:rPr>
          <w:szCs w:val="19"/>
        </w:rPr>
        <w:t>wzrost</w:t>
      </w:r>
      <w:r w:rsidRPr="004D3AE4">
        <w:rPr>
          <w:szCs w:val="19"/>
        </w:rPr>
        <w:t xml:space="preserve"> zatrudnienia nastąpił </w:t>
      </w:r>
      <w:r>
        <w:rPr>
          <w:szCs w:val="19"/>
        </w:rPr>
        <w:t xml:space="preserve">w </w:t>
      </w:r>
      <w:r w:rsidR="007F7AAA">
        <w:rPr>
          <w:szCs w:val="19"/>
        </w:rPr>
        <w:t xml:space="preserve">działalności profesjonalnej, naukowej i technicznej </w:t>
      </w:r>
      <w:r>
        <w:rPr>
          <w:szCs w:val="19"/>
        </w:rPr>
        <w:t>(</w:t>
      </w:r>
      <w:r w:rsidR="007F7AAA">
        <w:rPr>
          <w:szCs w:val="19"/>
        </w:rPr>
        <w:t>o</w:t>
      </w:r>
      <w:r>
        <w:rPr>
          <w:szCs w:val="19"/>
        </w:rPr>
        <w:t xml:space="preserve"> </w:t>
      </w:r>
      <w:r w:rsidR="007F7AAA">
        <w:rPr>
          <w:szCs w:val="19"/>
        </w:rPr>
        <w:t>2,3</w:t>
      </w:r>
      <w:r>
        <w:rPr>
          <w:szCs w:val="19"/>
        </w:rPr>
        <w:t xml:space="preserve">%), a </w:t>
      </w:r>
      <w:r w:rsidR="00456277">
        <w:rPr>
          <w:szCs w:val="19"/>
        </w:rPr>
        <w:t xml:space="preserve">najgłębszy </w:t>
      </w:r>
      <w:r w:rsidR="007F7AAA">
        <w:rPr>
          <w:szCs w:val="19"/>
        </w:rPr>
        <w:t>spadek</w:t>
      </w:r>
      <w:r>
        <w:rPr>
          <w:szCs w:val="19"/>
        </w:rPr>
        <w:t xml:space="preserve"> w </w:t>
      </w:r>
      <w:r w:rsidR="006057E2">
        <w:rPr>
          <w:szCs w:val="19"/>
        </w:rPr>
        <w:t xml:space="preserve">dostawie wody; gospodarowaniu ściekami i odpadami; rekultywacji </w:t>
      </w:r>
      <w:r>
        <w:rPr>
          <w:szCs w:val="19"/>
        </w:rPr>
        <w:t xml:space="preserve">(o </w:t>
      </w:r>
      <w:r w:rsidR="007F7AAA">
        <w:rPr>
          <w:szCs w:val="19"/>
        </w:rPr>
        <w:t>2,4</w:t>
      </w:r>
      <w:r>
        <w:rPr>
          <w:szCs w:val="19"/>
        </w:rPr>
        <w:t>%)</w:t>
      </w:r>
      <w:r w:rsidR="007F7AAA">
        <w:rPr>
          <w:szCs w:val="19"/>
        </w:rPr>
        <w:t xml:space="preserve">, </w:t>
      </w:r>
      <w:r w:rsidR="00456277">
        <w:rPr>
          <w:szCs w:val="19"/>
        </w:rPr>
        <w:t xml:space="preserve">a następnie w </w:t>
      </w:r>
      <w:r w:rsidR="007F7AAA">
        <w:rPr>
          <w:szCs w:val="19"/>
        </w:rPr>
        <w:t>obsłudze rynku nieruchomości (o 1,6%) oraz informacji i komunikacji (o 1,1%).</w:t>
      </w:r>
    </w:p>
    <w:p w14:paraId="3690EE86" w14:textId="450BB182" w:rsidR="003A3134" w:rsidRPr="003A3134" w:rsidRDefault="00A13C74" w:rsidP="00A13C74">
      <w:pPr>
        <w:suppressAutoHyphens/>
        <w:rPr>
          <w:color w:val="000000" w:themeColor="text1"/>
          <w:szCs w:val="19"/>
        </w:rPr>
      </w:pPr>
      <w:r w:rsidRPr="00F006C3">
        <w:rPr>
          <w:szCs w:val="19"/>
        </w:rPr>
        <w:t>W okresie styczeń-</w:t>
      </w:r>
      <w:r w:rsidR="005B150B">
        <w:rPr>
          <w:szCs w:val="19"/>
        </w:rPr>
        <w:t>marzec</w:t>
      </w:r>
      <w:r w:rsidRPr="00F006C3">
        <w:rPr>
          <w:szCs w:val="19"/>
        </w:rPr>
        <w:t xml:space="preserve"> 202</w:t>
      </w:r>
      <w:r>
        <w:rPr>
          <w:szCs w:val="19"/>
        </w:rPr>
        <w:t>3</w:t>
      </w:r>
      <w:r w:rsidRPr="00F006C3">
        <w:rPr>
          <w:szCs w:val="19"/>
        </w:rPr>
        <w:t xml:space="preserve"> r. przeciętne zatrudnienie w sektorze przedsiębiorstw wyniosło 12</w:t>
      </w:r>
      <w:r w:rsidR="0020052A">
        <w:rPr>
          <w:szCs w:val="19"/>
        </w:rPr>
        <w:t>0</w:t>
      </w:r>
      <w:r w:rsidR="005B150B">
        <w:rPr>
          <w:szCs w:val="19"/>
        </w:rPr>
        <w:t>,8</w:t>
      </w:r>
      <w:r w:rsidRPr="00F006C3">
        <w:rPr>
          <w:szCs w:val="19"/>
        </w:rPr>
        <w:t xml:space="preserve"> tys. osób, tj. </w:t>
      </w:r>
      <w:r w:rsidR="0020052A">
        <w:rPr>
          <w:szCs w:val="19"/>
        </w:rPr>
        <w:t>mniej</w:t>
      </w:r>
      <w:r w:rsidRPr="00F006C3">
        <w:rPr>
          <w:szCs w:val="19"/>
        </w:rPr>
        <w:t xml:space="preserve"> o </w:t>
      </w:r>
      <w:r w:rsidR="005B150B">
        <w:rPr>
          <w:szCs w:val="19"/>
        </w:rPr>
        <w:t>2,3</w:t>
      </w:r>
      <w:r w:rsidRPr="00F006C3">
        <w:rPr>
          <w:szCs w:val="19"/>
        </w:rPr>
        <w:t>% niż w analogicznym okresie ub. r</w:t>
      </w:r>
      <w:r w:rsidR="0082359A">
        <w:rPr>
          <w:szCs w:val="19"/>
        </w:rPr>
        <w:t>oku</w:t>
      </w:r>
      <w:r w:rsidRPr="00F006C3">
        <w:rPr>
          <w:szCs w:val="19"/>
        </w:rPr>
        <w:t xml:space="preserve"> (przed rokiem odnotowano </w:t>
      </w:r>
      <w:r w:rsidR="00233A9B">
        <w:rPr>
          <w:szCs w:val="19"/>
        </w:rPr>
        <w:t>wzrost</w:t>
      </w:r>
      <w:r w:rsidRPr="00F006C3">
        <w:rPr>
          <w:szCs w:val="19"/>
        </w:rPr>
        <w:t xml:space="preserve"> o </w:t>
      </w:r>
      <w:r w:rsidR="002A25C7">
        <w:rPr>
          <w:szCs w:val="19"/>
        </w:rPr>
        <w:t>1,0</w:t>
      </w:r>
      <w:r w:rsidRPr="00F006C3">
        <w:rPr>
          <w:szCs w:val="19"/>
        </w:rPr>
        <w:t xml:space="preserve">%). </w:t>
      </w:r>
      <w:r w:rsidRPr="008103F9">
        <w:rPr>
          <w:szCs w:val="19"/>
        </w:rPr>
        <w:t xml:space="preserve">W kraju odnotowano wzrost </w:t>
      </w:r>
      <w:r w:rsidR="00456277">
        <w:rPr>
          <w:szCs w:val="19"/>
        </w:rPr>
        <w:t>na poziomie</w:t>
      </w:r>
      <w:r w:rsidRPr="008103F9">
        <w:rPr>
          <w:szCs w:val="19"/>
        </w:rPr>
        <w:t xml:space="preserve"> </w:t>
      </w:r>
      <w:r w:rsidR="008103F9" w:rsidRPr="008103F9">
        <w:rPr>
          <w:szCs w:val="19"/>
        </w:rPr>
        <w:t>0,9</w:t>
      </w:r>
      <w:r w:rsidRPr="008103F9">
        <w:rPr>
          <w:szCs w:val="19"/>
        </w:rPr>
        <w:t xml:space="preserve">% (wobec </w:t>
      </w:r>
      <w:r w:rsidR="0082359A" w:rsidRPr="008103F9">
        <w:rPr>
          <w:szCs w:val="19"/>
        </w:rPr>
        <w:t>wzrostu</w:t>
      </w:r>
      <w:r w:rsidRPr="008103F9">
        <w:rPr>
          <w:szCs w:val="19"/>
        </w:rPr>
        <w:t xml:space="preserve"> o </w:t>
      </w:r>
      <w:r w:rsidR="0082359A" w:rsidRPr="008103F9">
        <w:rPr>
          <w:szCs w:val="19"/>
        </w:rPr>
        <w:t>2,</w:t>
      </w:r>
      <w:r w:rsidR="008103F9" w:rsidRPr="008103F9">
        <w:rPr>
          <w:szCs w:val="19"/>
        </w:rPr>
        <w:t>3</w:t>
      </w:r>
      <w:r w:rsidRPr="008103F9">
        <w:rPr>
          <w:szCs w:val="19"/>
        </w:rPr>
        <w:t xml:space="preserve">% rok wcześniej). </w:t>
      </w:r>
      <w:r w:rsidR="00DC49E5">
        <w:rPr>
          <w:szCs w:val="19"/>
        </w:rPr>
        <w:t>Spadek</w:t>
      </w:r>
      <w:r w:rsidRPr="00F006C3">
        <w:rPr>
          <w:szCs w:val="19"/>
        </w:rPr>
        <w:t xml:space="preserve"> liczby zatrudnionych nastąpił przede wszystkim </w:t>
      </w:r>
      <w:r w:rsidR="000F12CC">
        <w:rPr>
          <w:szCs w:val="19"/>
        </w:rPr>
        <w:t>w</w:t>
      </w:r>
      <w:r w:rsidR="00456277">
        <w:rPr>
          <w:szCs w:val="19"/>
        </w:rPr>
        <w:t>:</w:t>
      </w:r>
      <w:r w:rsidR="000F12CC">
        <w:rPr>
          <w:szCs w:val="19"/>
        </w:rPr>
        <w:t xml:space="preserve"> informacji i komunikacji (o</w:t>
      </w:r>
      <w:r w:rsidR="00A9754B">
        <w:rPr>
          <w:szCs w:val="19"/>
        </w:rPr>
        <w:t xml:space="preserve"> </w:t>
      </w:r>
      <w:r w:rsidR="000F12CC">
        <w:rPr>
          <w:szCs w:val="19"/>
        </w:rPr>
        <w:t xml:space="preserve">14,7%), </w:t>
      </w:r>
      <w:r w:rsidR="0086397B">
        <w:rPr>
          <w:szCs w:val="19"/>
        </w:rPr>
        <w:t>administrowaniu i działalności wspierającej (o 10,9%)</w:t>
      </w:r>
      <w:r w:rsidR="000F12CC">
        <w:rPr>
          <w:szCs w:val="19"/>
        </w:rPr>
        <w:t xml:space="preserve"> oraz obsłudze rynku nieruchomości (8,0%)</w:t>
      </w:r>
      <w:r w:rsidRPr="00F006C3">
        <w:rPr>
          <w:szCs w:val="19"/>
        </w:rPr>
        <w:t xml:space="preserve">. </w:t>
      </w:r>
      <w:r w:rsidR="00DC49E5">
        <w:rPr>
          <w:szCs w:val="19"/>
        </w:rPr>
        <w:t>Wzrost</w:t>
      </w:r>
      <w:r>
        <w:rPr>
          <w:szCs w:val="19"/>
        </w:rPr>
        <w:t xml:space="preserve"> odnotowano </w:t>
      </w:r>
      <w:r w:rsidR="00456277">
        <w:rPr>
          <w:szCs w:val="19"/>
        </w:rPr>
        <w:t>m.in.</w:t>
      </w:r>
      <w:r>
        <w:rPr>
          <w:szCs w:val="19"/>
        </w:rPr>
        <w:t xml:space="preserve"> w </w:t>
      </w:r>
      <w:r w:rsidR="00DC49E5">
        <w:rPr>
          <w:szCs w:val="19"/>
        </w:rPr>
        <w:t xml:space="preserve">działalności profesjonalnej, naukowej i technicznej </w:t>
      </w:r>
      <w:r w:rsidRPr="00F006C3">
        <w:rPr>
          <w:szCs w:val="19"/>
        </w:rPr>
        <w:t xml:space="preserve">(o </w:t>
      </w:r>
      <w:r w:rsidR="00DC49E5">
        <w:rPr>
          <w:szCs w:val="19"/>
        </w:rPr>
        <w:t>1,</w:t>
      </w:r>
      <w:r w:rsidR="00D27056">
        <w:rPr>
          <w:szCs w:val="19"/>
        </w:rPr>
        <w:t>1</w:t>
      </w:r>
      <w:r w:rsidRPr="00F006C3">
        <w:rPr>
          <w:szCs w:val="19"/>
        </w:rPr>
        <w:t>%).</w:t>
      </w:r>
    </w:p>
    <w:p w14:paraId="6E118027" w14:textId="6570E467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</w:t>
      </w:r>
    </w:p>
    <w:p w14:paraId="306E58BF" w14:textId="384264A7" w:rsidR="00890BA3" w:rsidRDefault="00540EA6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358144" behindDoc="0" locked="0" layoutInCell="1" allowOverlap="1" wp14:anchorId="54A08CDE" wp14:editId="3F43C981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57975" cy="2546350"/>
            <wp:effectExtent l="0" t="0" r="0" b="6350"/>
            <wp:wrapSquare wrapText="bothSides"/>
            <wp:docPr id="20" name="Wykres 20" descr="Wykres 1. Dynamika przeciętnego zatrudnienia w sektorze przedsiębiorstw&#10;&#10;Na wykresie prezentowane są miesięczne wartości zmiany przeciętnego zatrudnienia dla Polski oraz województwa świętokrzyskiego w latach 2020-2023 w stosunku do średniej wartości w 2015 roku. W miesiącu marcu 2023 roku dynamika przeciętnego zatrudnienia wynosiła dla Polski 116,1 a dla świętokrzyskiego 110,0.">
              <a:extLst xmlns:a="http://schemas.openxmlformats.org/drawingml/2006/main">
                <a:ext uri="{FF2B5EF4-FFF2-40B4-BE49-F238E27FC236}">
                  <a16:creationId xmlns:a16="http://schemas.microsoft.com/office/drawing/2014/main" id="{24938A4E-08E2-48DB-8A8F-62115EAE3F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890BA3" w:rsidRPr="005C211C">
        <w:rPr>
          <w:spacing w:val="-2"/>
          <w:shd w:val="clear" w:color="auto" w:fill="FFFFFF"/>
        </w:rPr>
        <w:t>(przeciętna miesięczna 2015=100)</w:t>
      </w:r>
      <w:r w:rsidR="00074897" w:rsidRPr="00074897">
        <w:rPr>
          <w:noProof/>
        </w:rPr>
        <w:t xml:space="preserve"> </w:t>
      </w:r>
    </w:p>
    <w:p w14:paraId="20F373C5" w14:textId="235312EA" w:rsidR="004814D7" w:rsidRPr="00A350D9" w:rsidRDefault="00AE5468" w:rsidP="0066545A">
      <w:pPr>
        <w:spacing w:before="240"/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marca</w:t>
      </w:r>
      <w:r w:rsidRPr="00A350D9">
        <w:rPr>
          <w:rFonts w:cs="Arial"/>
          <w:szCs w:val="19"/>
        </w:rPr>
        <w:t xml:space="preserve"> 202</w:t>
      </w:r>
      <w:r w:rsidR="00152E50">
        <w:rPr>
          <w:rFonts w:cs="Arial"/>
          <w:szCs w:val="19"/>
        </w:rPr>
        <w:t>3</w:t>
      </w:r>
      <w:r w:rsidRPr="00A350D9">
        <w:rPr>
          <w:rFonts w:cs="Arial"/>
          <w:szCs w:val="19"/>
        </w:rPr>
        <w:t xml:space="preserve"> r. </w:t>
      </w:r>
      <w:r w:rsidRPr="000E18C3">
        <w:rPr>
          <w:rFonts w:cs="Arial"/>
          <w:szCs w:val="19"/>
        </w:rPr>
        <w:t xml:space="preserve">liczba bezrobotnych zarejestrowanych w urzędach pracy wyniosła </w:t>
      </w:r>
      <w:r w:rsidR="00152E50">
        <w:rPr>
          <w:rFonts w:cs="Arial"/>
          <w:szCs w:val="19"/>
        </w:rPr>
        <w:t>35,3</w:t>
      </w:r>
      <w:r w:rsidRPr="000E18C3">
        <w:rPr>
          <w:rFonts w:cs="Arial"/>
          <w:szCs w:val="19"/>
        </w:rPr>
        <w:t xml:space="preserve"> tys. osób i była</w:t>
      </w:r>
      <w:r>
        <w:rPr>
          <w:rFonts w:cs="Arial"/>
          <w:szCs w:val="19"/>
        </w:rPr>
        <w:t xml:space="preserve"> 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152E50">
        <w:rPr>
          <w:rFonts w:cs="Arial"/>
          <w:szCs w:val="19"/>
        </w:rPr>
        <w:t>3,7</w:t>
      </w:r>
      <w:r w:rsidRPr="003B214D">
        <w:rPr>
          <w:rFonts w:cs="Arial"/>
          <w:szCs w:val="19"/>
        </w:rPr>
        <w:t>% (</w:t>
      </w:r>
      <w:r>
        <w:rPr>
          <w:rFonts w:cs="Arial"/>
          <w:szCs w:val="19"/>
        </w:rPr>
        <w:t>1,</w:t>
      </w:r>
      <w:r w:rsidR="00152E50">
        <w:rPr>
          <w:rFonts w:cs="Arial"/>
          <w:szCs w:val="19"/>
        </w:rPr>
        <w:t>3</w:t>
      </w:r>
      <w:r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niż przed miesiącem oraz o </w:t>
      </w:r>
      <w:r w:rsidR="00152E50">
        <w:rPr>
          <w:rFonts w:cs="Arial"/>
          <w:szCs w:val="19"/>
        </w:rPr>
        <w:t>7,2</w:t>
      </w:r>
      <w:r w:rsidRPr="000E18C3">
        <w:rPr>
          <w:rFonts w:cs="Arial"/>
          <w:szCs w:val="19"/>
        </w:rPr>
        <w:t>% (</w:t>
      </w:r>
      <w:r w:rsidR="00152E50">
        <w:rPr>
          <w:rFonts w:cs="Arial"/>
          <w:szCs w:val="19"/>
        </w:rPr>
        <w:t>2</w:t>
      </w:r>
      <w:r>
        <w:rPr>
          <w:rFonts w:cs="Arial"/>
          <w:szCs w:val="19"/>
        </w:rPr>
        <w:t>,7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</w:t>
      </w:r>
      <w:r w:rsidR="00152E50">
        <w:rPr>
          <w:rFonts w:cs="Arial"/>
          <w:szCs w:val="19"/>
        </w:rPr>
        <w:t>50,4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>u zarejestrowanych bezrobotnych, tj. o 0,</w:t>
      </w:r>
      <w:r w:rsidR="00152E50">
        <w:rPr>
          <w:rFonts w:cs="Arial"/>
          <w:szCs w:val="19"/>
        </w:rPr>
        <w:t>9</w:t>
      </w:r>
      <w:r>
        <w:rPr>
          <w:rFonts w:cs="Arial"/>
          <w:szCs w:val="19"/>
        </w:rPr>
        <w:t xml:space="preserve"> </w:t>
      </w:r>
      <w:proofErr w:type="spellStart"/>
      <w:r>
        <w:rPr>
          <w:rFonts w:cs="Arial"/>
          <w:szCs w:val="19"/>
        </w:rPr>
        <w:t>p.proc</w:t>
      </w:r>
      <w:proofErr w:type="spellEnd"/>
      <w:r>
        <w:rPr>
          <w:rFonts w:cs="Arial"/>
          <w:szCs w:val="19"/>
        </w:rPr>
        <w:t xml:space="preserve">. </w:t>
      </w:r>
      <w:r w:rsidR="00152E50">
        <w:rPr>
          <w:rFonts w:cs="Arial"/>
          <w:szCs w:val="19"/>
        </w:rPr>
        <w:t>mniej</w:t>
      </w:r>
      <w:r>
        <w:rPr>
          <w:rFonts w:cs="Arial"/>
          <w:szCs w:val="19"/>
        </w:rPr>
        <w:t xml:space="preserve"> niż przed rokiem.</w:t>
      </w:r>
    </w:p>
    <w:p w14:paraId="44F723EB" w14:textId="38EFCC0C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marzec 2023 roku zestawione są z danymi z lutego 2023 roku oraz marca 2022 roku."/>
      </w:tblPr>
      <w:tblGrid>
        <w:gridCol w:w="4789"/>
        <w:gridCol w:w="1893"/>
        <w:gridCol w:w="1893"/>
        <w:gridCol w:w="1892"/>
      </w:tblGrid>
      <w:tr w:rsidR="00457844" w:rsidRPr="00946264" w14:paraId="0122B7B7" w14:textId="77777777" w:rsidTr="00996A40">
        <w:tc>
          <w:tcPr>
            <w:tcW w:w="4789" w:type="dxa"/>
            <w:vMerge w:val="restart"/>
            <w:vAlign w:val="center"/>
          </w:tcPr>
          <w:p w14:paraId="62B08003" w14:textId="694EA6E2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1767DDC0" w14:textId="7777777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785" w:type="dxa"/>
            <w:gridSpan w:val="2"/>
            <w:vAlign w:val="center"/>
          </w:tcPr>
          <w:p w14:paraId="332DDA76" w14:textId="7B3FCCE7" w:rsidR="00457844" w:rsidRPr="00946264" w:rsidRDefault="00457844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2023</w:t>
            </w:r>
          </w:p>
        </w:tc>
      </w:tr>
      <w:tr w:rsidR="00BE073E" w:rsidRPr="00946264" w14:paraId="16E53478" w14:textId="77777777" w:rsidTr="00457844">
        <w:tc>
          <w:tcPr>
            <w:tcW w:w="4789" w:type="dxa"/>
            <w:vMerge/>
          </w:tcPr>
          <w:p w14:paraId="2BEE889A" w14:textId="77777777" w:rsidR="00BE073E" w:rsidRPr="00946264" w:rsidRDefault="00BE073E" w:rsidP="00BE073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46CBF27E" w:rsidR="00BE073E" w:rsidRPr="00946264" w:rsidRDefault="00BE073E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893" w:type="dxa"/>
            <w:vAlign w:val="center"/>
          </w:tcPr>
          <w:p w14:paraId="58FACC86" w14:textId="6292AA15" w:rsidR="00BE073E" w:rsidRPr="00946264" w:rsidRDefault="00BE073E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1892" w:type="dxa"/>
            <w:vAlign w:val="center"/>
          </w:tcPr>
          <w:p w14:paraId="288524E5" w14:textId="57ECAB27" w:rsidR="00BE073E" w:rsidRPr="00946264" w:rsidRDefault="00BE073E" w:rsidP="00BE073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03</w:t>
            </w:r>
          </w:p>
        </w:tc>
      </w:tr>
      <w:tr w:rsidR="00BE073E" w:rsidRPr="00946264" w14:paraId="68FE6111" w14:textId="77777777" w:rsidTr="00B930F1">
        <w:tc>
          <w:tcPr>
            <w:tcW w:w="4789" w:type="dxa"/>
            <w:vAlign w:val="bottom"/>
          </w:tcPr>
          <w:p w14:paraId="721A99CF" w14:textId="77777777" w:rsidR="00BE073E" w:rsidRPr="00946264" w:rsidRDefault="00BE073E" w:rsidP="00BE073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bottom"/>
          </w:tcPr>
          <w:p w14:paraId="018B9F93" w14:textId="1296A5E6" w:rsidR="00BE073E" w:rsidRPr="00A402B5" w:rsidRDefault="00BE073E" w:rsidP="00BE073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38,0</w:t>
            </w:r>
          </w:p>
        </w:tc>
        <w:tc>
          <w:tcPr>
            <w:tcW w:w="1893" w:type="dxa"/>
            <w:vAlign w:val="center"/>
          </w:tcPr>
          <w:p w14:paraId="64758A2A" w14:textId="65B9BB71" w:rsidR="00BE073E" w:rsidRPr="00A402B5" w:rsidRDefault="00BE073E" w:rsidP="00BE073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36,6</w:t>
            </w:r>
          </w:p>
        </w:tc>
        <w:tc>
          <w:tcPr>
            <w:tcW w:w="1892" w:type="dxa"/>
            <w:vAlign w:val="bottom"/>
          </w:tcPr>
          <w:p w14:paraId="0C425D35" w14:textId="63A4B6B9" w:rsidR="00BE073E" w:rsidRPr="00A402B5" w:rsidRDefault="00BE073E" w:rsidP="00BE073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35,3</w:t>
            </w:r>
          </w:p>
        </w:tc>
      </w:tr>
      <w:tr w:rsidR="00BE073E" w:rsidRPr="00946264" w14:paraId="31872C3C" w14:textId="77777777" w:rsidTr="00B930F1">
        <w:tc>
          <w:tcPr>
            <w:tcW w:w="4789" w:type="dxa"/>
            <w:vAlign w:val="bottom"/>
          </w:tcPr>
          <w:p w14:paraId="01DEA677" w14:textId="77777777" w:rsidR="00BE073E" w:rsidRPr="00946264" w:rsidRDefault="00BE073E" w:rsidP="00BE073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bottom"/>
          </w:tcPr>
          <w:p w14:paraId="55A4DC2D" w14:textId="2148D446" w:rsidR="00BE073E" w:rsidRPr="00A402B5" w:rsidRDefault="00BE073E" w:rsidP="00BE073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4,5</w:t>
            </w:r>
          </w:p>
        </w:tc>
        <w:tc>
          <w:tcPr>
            <w:tcW w:w="1893" w:type="dxa"/>
            <w:vAlign w:val="center"/>
          </w:tcPr>
          <w:p w14:paraId="309F85FD" w14:textId="76E73485" w:rsidR="00BE073E" w:rsidRPr="00A402B5" w:rsidRDefault="00BE073E" w:rsidP="00BE073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4,4</w:t>
            </w:r>
          </w:p>
        </w:tc>
        <w:tc>
          <w:tcPr>
            <w:tcW w:w="1892" w:type="dxa"/>
            <w:vAlign w:val="bottom"/>
          </w:tcPr>
          <w:p w14:paraId="72E40B01" w14:textId="2F54C3A7" w:rsidR="00BE073E" w:rsidRPr="00A402B5" w:rsidRDefault="00BE073E" w:rsidP="00BE073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4,3</w:t>
            </w:r>
          </w:p>
        </w:tc>
      </w:tr>
      <w:tr w:rsidR="00BE073E" w:rsidRPr="00946264" w14:paraId="7C2B7AEA" w14:textId="77777777" w:rsidTr="00B930F1">
        <w:tc>
          <w:tcPr>
            <w:tcW w:w="4789" w:type="dxa"/>
            <w:tcBorders>
              <w:bottom w:val="single" w:sz="4" w:space="0" w:color="522398"/>
            </w:tcBorders>
            <w:vAlign w:val="bottom"/>
          </w:tcPr>
          <w:p w14:paraId="29B8D1D7" w14:textId="40862BC8" w:rsidR="00BE073E" w:rsidRPr="00946264" w:rsidRDefault="00BE073E" w:rsidP="00BE073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bottom"/>
          </w:tcPr>
          <w:p w14:paraId="3256E8FE" w14:textId="4F03464A" w:rsidR="00BE073E" w:rsidRPr="00A402B5" w:rsidRDefault="00BE073E" w:rsidP="00BE073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6,0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center"/>
          </w:tcPr>
          <w:p w14:paraId="4B35217A" w14:textId="3010C17E" w:rsidR="00BE073E" w:rsidRPr="00A402B5" w:rsidRDefault="00BE073E" w:rsidP="00BE073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4,0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bottom"/>
          </w:tcPr>
          <w:p w14:paraId="505230EB" w14:textId="417FE558" w:rsidR="00BE073E" w:rsidRPr="00A402B5" w:rsidRDefault="00BE073E" w:rsidP="00BE073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5,7</w:t>
            </w:r>
          </w:p>
        </w:tc>
      </w:tr>
      <w:tr w:rsidR="00BE073E" w:rsidRPr="00946264" w14:paraId="1244E844" w14:textId="77777777" w:rsidTr="00B930F1">
        <w:tc>
          <w:tcPr>
            <w:tcW w:w="4789" w:type="dxa"/>
            <w:vAlign w:val="bottom"/>
          </w:tcPr>
          <w:p w14:paraId="2B175127" w14:textId="5468313E" w:rsidR="00BE073E" w:rsidRPr="00946264" w:rsidRDefault="00BE073E" w:rsidP="00BE073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bottom"/>
          </w:tcPr>
          <w:p w14:paraId="38911F9B" w14:textId="03C69C25" w:rsidR="00BE073E" w:rsidRPr="00A402B5" w:rsidRDefault="00BE073E" w:rsidP="00BE073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8,6</w:t>
            </w:r>
          </w:p>
        </w:tc>
        <w:tc>
          <w:tcPr>
            <w:tcW w:w="1893" w:type="dxa"/>
            <w:vAlign w:val="center"/>
          </w:tcPr>
          <w:p w14:paraId="3276605D" w14:textId="22186B6F" w:rsidR="00BE073E" w:rsidRPr="00A402B5" w:rsidRDefault="00BE073E" w:rsidP="00BE073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8,3</w:t>
            </w:r>
          </w:p>
        </w:tc>
        <w:tc>
          <w:tcPr>
            <w:tcW w:w="1892" w:type="dxa"/>
            <w:vAlign w:val="bottom"/>
          </w:tcPr>
          <w:p w14:paraId="025BAE93" w14:textId="72685973" w:rsidR="00BE073E" w:rsidRPr="00A402B5" w:rsidRDefault="00BE073E" w:rsidP="00BE073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8,0</w:t>
            </w:r>
          </w:p>
        </w:tc>
      </w:tr>
    </w:tbl>
    <w:p w14:paraId="2B10649F" w14:textId="2105E3BF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 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1E331164" w14:textId="0F7DBA86" w:rsidR="00832C6F" w:rsidRDefault="00B55778" w:rsidP="006F2FD0">
      <w:pPr>
        <w:pStyle w:val="tytuwykresu"/>
        <w:suppressAutoHyphens/>
        <w:spacing w:before="36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</w:p>
    <w:p w14:paraId="282EE233" w14:textId="7A4AE5A6" w:rsidR="00B55778" w:rsidRDefault="00362E35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359168" behindDoc="0" locked="0" layoutInCell="1" allowOverlap="1" wp14:anchorId="26590286" wp14:editId="76A7C02E">
            <wp:simplePos x="0" y="0"/>
            <wp:positionH relativeFrom="margin">
              <wp:align>right</wp:align>
            </wp:positionH>
            <wp:positionV relativeFrom="margin">
              <wp:posOffset>6334125</wp:posOffset>
            </wp:positionV>
            <wp:extent cx="6645910" cy="2966720"/>
            <wp:effectExtent l="0" t="0" r="2540" b="5080"/>
            <wp:wrapSquare wrapText="bothSides"/>
            <wp:docPr id="21" name="Wykres 21" descr="Wykres 2. Stopa bezrobocia rejestrowanego (stan w końcu miesiąca)&#10;&#10;Stopa bezrobocia rejestrowanego odnotowana w Polsce i w województwie świętokrzyskim w końcu miesięcy sprawozdawczych w latach 2020-2023. W Polsce w końcu marca 2023 r. stopa bezrobocia rejestrowanego wyniosła 5,4% (przed miesiącem 5,5% wobec 5,8% przed rokiem). W województwie świętokrzyskim w końcu marca 2023 r. stopa bezrobocia rejestrowanego wyniosła 8,0% (przed miesiącem 8,3%, przed rokiem 8,6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387C4D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  <w:r w:rsidR="00252D39" w:rsidRPr="00252D39">
        <w:rPr>
          <w:noProof/>
        </w:rPr>
        <w:t xml:space="preserve"> </w:t>
      </w:r>
    </w:p>
    <w:p w14:paraId="7F9157DD" w14:textId="0833082B" w:rsidR="00EF7154" w:rsidRPr="004814D7" w:rsidRDefault="008D0068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36813A52">
                <wp:simplePos x="0" y="0"/>
                <wp:positionH relativeFrom="column">
                  <wp:posOffset>-44450</wp:posOffset>
                </wp:positionH>
                <wp:positionV relativeFrom="paragraph">
                  <wp:posOffset>831850</wp:posOffset>
                </wp:positionV>
                <wp:extent cx="3886200" cy="463550"/>
                <wp:effectExtent l="0" t="0" r="0" b="0"/>
                <wp:wrapSquare wrapText="bothSides"/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48003991" w:rsidR="000B69FC" w:rsidRPr="00786322" w:rsidRDefault="000B69FC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A23EDE">
                              <w:rPr>
                                <w:b/>
                              </w:rPr>
                              <w:t>Mapa 1.</w:t>
                            </w:r>
                            <w:r w:rsidRPr="00A23EDE">
                              <w:rPr>
                                <w:b/>
                                <w:shd w:val="clear" w:color="auto" w:fill="FFFFFF"/>
                              </w:rPr>
                              <w:t xml:space="preserve"> Stopa bezrobocia </w:t>
                            </w:r>
                            <w:r w:rsidRPr="004F3133">
                              <w:rPr>
                                <w:b/>
                                <w:shd w:val="clear" w:color="auto" w:fill="FFFFFF"/>
                              </w:rPr>
                              <w:t xml:space="preserve">rejestrowanego w marcu 2023 </w:t>
                            </w:r>
                            <w:r w:rsidRPr="00B94C6E">
                              <w:rPr>
                                <w:b/>
                                <w:shd w:val="clear" w:color="auto" w:fill="FFFFFF"/>
                              </w:rPr>
                              <w:t>r.</w:t>
                            </w:r>
                            <w:r w:rsidRPr="001D4693">
                              <w:rPr>
                                <w:b/>
                                <w:color w:val="FF0000"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5pt;margin-top:65.5pt;width:306pt;height:3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NHhAIAABE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" stroked="f">
                <v:textbox>
                  <w:txbxContent>
                    <w:p w14:paraId="0F990DE2" w14:textId="48003991" w:rsidR="000B69FC" w:rsidRPr="00786322" w:rsidRDefault="000B69FC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A23EDE">
                        <w:rPr>
                          <w:b/>
                        </w:rPr>
                        <w:t>Mapa 1.</w:t>
                      </w:r>
                      <w:r w:rsidRPr="00A23EDE">
                        <w:rPr>
                          <w:b/>
                          <w:shd w:val="clear" w:color="auto" w:fill="FFFFFF"/>
                        </w:rPr>
                        <w:t xml:space="preserve"> Stopa bezrobocia </w:t>
                      </w:r>
                      <w:r w:rsidRPr="004F3133">
                        <w:rPr>
                          <w:b/>
                          <w:shd w:val="clear" w:color="auto" w:fill="FFFFFF"/>
                        </w:rPr>
                        <w:t xml:space="preserve">rejestrowanego w marcu 2023 </w:t>
                      </w:r>
                      <w:r w:rsidRPr="00B94C6E">
                        <w:rPr>
                          <w:b/>
                          <w:shd w:val="clear" w:color="auto" w:fill="FFFFFF"/>
                        </w:rPr>
                        <w:t>r.</w:t>
                      </w:r>
                      <w:r w:rsidRPr="001D4693">
                        <w:rPr>
                          <w:b/>
                          <w:color w:val="FF0000"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154" w:rsidRPr="004814D7">
        <w:rPr>
          <w:rFonts w:cs="Arial"/>
          <w:szCs w:val="19"/>
        </w:rPr>
        <w:t>Stopa bezrobocia rejestrowanego</w:t>
      </w:r>
      <w:r w:rsidR="00EF7154" w:rsidRPr="004814D7">
        <w:rPr>
          <w:rFonts w:cs="Arial"/>
          <w:b w:val="0"/>
          <w:szCs w:val="19"/>
        </w:rPr>
        <w:t xml:space="preserve"> osiągnęła poziom </w:t>
      </w:r>
      <w:r w:rsidR="009D4F6D">
        <w:rPr>
          <w:rFonts w:cs="Arial"/>
          <w:b w:val="0"/>
          <w:szCs w:val="19"/>
        </w:rPr>
        <w:t>8,</w:t>
      </w:r>
      <w:r w:rsidR="002B672D">
        <w:rPr>
          <w:rFonts w:cs="Arial"/>
          <w:b w:val="0"/>
          <w:szCs w:val="19"/>
        </w:rPr>
        <w:t>0</w:t>
      </w:r>
      <w:r w:rsidR="00EF7154" w:rsidRPr="004814D7">
        <w:rPr>
          <w:rFonts w:cs="Arial"/>
          <w:b w:val="0"/>
          <w:szCs w:val="19"/>
        </w:rPr>
        <w:t xml:space="preserve">%, kształtując się </w:t>
      </w:r>
      <w:r w:rsidR="00EC7055">
        <w:rPr>
          <w:rFonts w:cs="Arial"/>
          <w:b w:val="0"/>
          <w:szCs w:val="19"/>
        </w:rPr>
        <w:t>na poziomie niższym</w:t>
      </w:r>
      <w:r w:rsidR="00EF7154" w:rsidRPr="004814D7">
        <w:rPr>
          <w:rFonts w:cs="Arial"/>
          <w:b w:val="0"/>
          <w:szCs w:val="19"/>
        </w:rPr>
        <w:t xml:space="preserve"> niż przed rokiem (</w:t>
      </w:r>
      <w:r w:rsidR="006477C2">
        <w:rPr>
          <w:rFonts w:cs="Arial"/>
          <w:b w:val="0"/>
          <w:szCs w:val="19"/>
        </w:rPr>
        <w:t>8,</w:t>
      </w:r>
      <w:r w:rsidR="002B672D">
        <w:rPr>
          <w:rFonts w:cs="Arial"/>
          <w:b w:val="0"/>
          <w:szCs w:val="19"/>
        </w:rPr>
        <w:t>6</w:t>
      </w:r>
      <w:r w:rsidR="00EF7154" w:rsidRPr="004814D7">
        <w:rPr>
          <w:rFonts w:cs="Arial"/>
          <w:b w:val="0"/>
          <w:szCs w:val="19"/>
        </w:rPr>
        <w:t xml:space="preserve">%). </w:t>
      </w:r>
      <w:r w:rsidR="00A23D34" w:rsidRPr="00BC5A64">
        <w:rPr>
          <w:rFonts w:cs="Arial"/>
          <w:b w:val="0"/>
          <w:iCs/>
          <w:szCs w:val="19"/>
        </w:rPr>
        <w:t xml:space="preserve">W kraju stopa bezrobocia rejestrowanego wyniosła </w:t>
      </w:r>
      <w:r w:rsidR="00344585">
        <w:rPr>
          <w:rFonts w:cs="Arial"/>
          <w:b w:val="0"/>
          <w:iCs/>
          <w:szCs w:val="19"/>
        </w:rPr>
        <w:t>5,</w:t>
      </w:r>
      <w:r w:rsidR="002B672D">
        <w:rPr>
          <w:rFonts w:cs="Arial"/>
          <w:b w:val="0"/>
          <w:iCs/>
          <w:szCs w:val="19"/>
        </w:rPr>
        <w:t>4</w:t>
      </w:r>
      <w:r w:rsidR="00A23D34" w:rsidRPr="00BC5A64">
        <w:rPr>
          <w:rFonts w:cs="Arial"/>
          <w:b w:val="0"/>
          <w:iCs/>
          <w:szCs w:val="19"/>
        </w:rPr>
        <w:t xml:space="preserve">% wobec </w:t>
      </w:r>
      <w:r w:rsidR="00FC2134">
        <w:rPr>
          <w:rFonts w:cs="Arial"/>
          <w:b w:val="0"/>
          <w:iCs/>
          <w:szCs w:val="19"/>
        </w:rPr>
        <w:t>5,</w:t>
      </w:r>
      <w:r w:rsidR="002B672D">
        <w:rPr>
          <w:rFonts w:cs="Arial"/>
          <w:b w:val="0"/>
          <w:iCs/>
          <w:szCs w:val="19"/>
        </w:rPr>
        <w:t>8</w:t>
      </w:r>
      <w:r w:rsidR="00A23D34" w:rsidRPr="00BC5A64">
        <w:rPr>
          <w:rFonts w:cs="Arial"/>
          <w:b w:val="0"/>
          <w:iCs/>
          <w:szCs w:val="19"/>
        </w:rPr>
        <w:t>% przed rokiem. Województwo</w:t>
      </w:r>
      <w:r w:rsidR="00A23D34" w:rsidRPr="004814D7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</w:t>
      </w:r>
      <w:r w:rsidR="00A23D34">
        <w:rPr>
          <w:rFonts w:cs="Arial"/>
          <w:b w:val="0"/>
          <w:szCs w:val="19"/>
        </w:rPr>
        <w:t xml:space="preserve"> </w:t>
      </w:r>
      <w:r w:rsidR="00A23D34" w:rsidRPr="004814D7">
        <w:rPr>
          <w:rFonts w:cs="Arial"/>
          <w:b w:val="0"/>
          <w:szCs w:val="19"/>
        </w:rPr>
        <w:t>województwie wielkopolskim (</w:t>
      </w:r>
      <w:r w:rsidR="005A153C">
        <w:rPr>
          <w:rFonts w:cs="Arial"/>
          <w:b w:val="0"/>
          <w:szCs w:val="19"/>
        </w:rPr>
        <w:t>3,</w:t>
      </w:r>
      <w:r w:rsidR="003A6940">
        <w:rPr>
          <w:rFonts w:cs="Arial"/>
          <w:b w:val="0"/>
          <w:szCs w:val="19"/>
        </w:rPr>
        <w:t>1</w:t>
      </w:r>
      <w:r w:rsidR="00A23D34" w:rsidRPr="004814D7">
        <w:rPr>
          <w:rFonts w:cs="Arial"/>
          <w:b w:val="0"/>
          <w:szCs w:val="19"/>
        </w:rPr>
        <w:t xml:space="preserve">%), natomiast </w:t>
      </w:r>
      <w:r w:rsidR="00A23D34">
        <w:rPr>
          <w:rFonts w:cs="Arial"/>
          <w:b w:val="0"/>
          <w:szCs w:val="19"/>
        </w:rPr>
        <w:t xml:space="preserve">w </w:t>
      </w:r>
      <w:r w:rsidR="00A23D34" w:rsidRPr="004814D7">
        <w:rPr>
          <w:rFonts w:cs="Arial"/>
          <w:b w:val="0"/>
          <w:szCs w:val="19"/>
        </w:rPr>
        <w:t xml:space="preserve">jeszcze trudniejszej sytuacji niż świętokrzyskie pozostawały województwa: </w:t>
      </w:r>
      <w:r w:rsidR="00A23D34">
        <w:rPr>
          <w:rFonts w:cs="Arial"/>
          <w:b w:val="0"/>
          <w:szCs w:val="19"/>
        </w:rPr>
        <w:t>lubelskie (</w:t>
      </w:r>
      <w:r w:rsidR="00F30DA8">
        <w:rPr>
          <w:rFonts w:cs="Arial"/>
          <w:b w:val="0"/>
          <w:szCs w:val="19"/>
        </w:rPr>
        <w:t>8,</w:t>
      </w:r>
      <w:r w:rsidR="003A6940">
        <w:rPr>
          <w:rFonts w:cs="Arial"/>
          <w:b w:val="0"/>
          <w:szCs w:val="19"/>
        </w:rPr>
        <w:t>2</w:t>
      </w:r>
      <w:r w:rsidR="00A23D34">
        <w:rPr>
          <w:rFonts w:cs="Arial"/>
          <w:b w:val="0"/>
          <w:szCs w:val="19"/>
        </w:rPr>
        <w:t>%),</w:t>
      </w:r>
      <w:r w:rsidR="0006478D">
        <w:rPr>
          <w:rFonts w:cs="Arial"/>
          <w:b w:val="0"/>
          <w:szCs w:val="19"/>
        </w:rPr>
        <w:t xml:space="preserve"> </w:t>
      </w:r>
      <w:r w:rsidR="00A23D34" w:rsidRPr="004814D7">
        <w:rPr>
          <w:rFonts w:cs="Arial"/>
          <w:b w:val="0"/>
          <w:szCs w:val="19"/>
        </w:rPr>
        <w:t>podkarpackie (</w:t>
      </w:r>
      <w:r w:rsidR="00D0475F">
        <w:rPr>
          <w:rFonts w:cs="Arial"/>
          <w:b w:val="0"/>
          <w:szCs w:val="19"/>
        </w:rPr>
        <w:t>9,</w:t>
      </w:r>
      <w:r w:rsidR="003A6940">
        <w:rPr>
          <w:rFonts w:cs="Arial"/>
          <w:b w:val="0"/>
          <w:szCs w:val="19"/>
        </w:rPr>
        <w:t>0</w:t>
      </w:r>
      <w:r w:rsidR="00A23D34" w:rsidRPr="004814D7">
        <w:rPr>
          <w:rFonts w:cs="Arial"/>
          <w:b w:val="0"/>
          <w:szCs w:val="19"/>
        </w:rPr>
        <w:t>%)</w:t>
      </w:r>
      <w:r w:rsidR="002A5267">
        <w:rPr>
          <w:rFonts w:cs="Arial"/>
          <w:b w:val="0"/>
          <w:szCs w:val="19"/>
        </w:rPr>
        <w:t xml:space="preserve"> oraz</w:t>
      </w:r>
      <w:r w:rsidR="002A5267" w:rsidRPr="002A5267">
        <w:rPr>
          <w:rFonts w:cs="Arial"/>
          <w:b w:val="0"/>
          <w:szCs w:val="19"/>
        </w:rPr>
        <w:t xml:space="preserve"> </w:t>
      </w:r>
      <w:r w:rsidR="002A5267" w:rsidRPr="004814D7">
        <w:rPr>
          <w:rFonts w:cs="Arial"/>
          <w:b w:val="0"/>
          <w:szCs w:val="19"/>
        </w:rPr>
        <w:t>warmińsko-mazurskie (</w:t>
      </w:r>
      <w:r w:rsidR="002A5267">
        <w:rPr>
          <w:rFonts w:cs="Arial"/>
          <w:b w:val="0"/>
          <w:szCs w:val="19"/>
        </w:rPr>
        <w:t>9,</w:t>
      </w:r>
      <w:r w:rsidR="003A6940">
        <w:rPr>
          <w:rFonts w:cs="Arial"/>
          <w:b w:val="0"/>
          <w:szCs w:val="19"/>
        </w:rPr>
        <w:t>2</w:t>
      </w:r>
      <w:r w:rsidR="002A5267" w:rsidRPr="004814D7">
        <w:rPr>
          <w:rFonts w:cs="Arial"/>
          <w:b w:val="0"/>
          <w:szCs w:val="19"/>
        </w:rPr>
        <w:t>%)</w:t>
      </w:r>
      <w:r w:rsidR="002A5267">
        <w:rPr>
          <w:rFonts w:cs="Arial"/>
          <w:b w:val="0"/>
          <w:szCs w:val="19"/>
        </w:rPr>
        <w:t>.</w:t>
      </w:r>
    </w:p>
    <w:p w14:paraId="4323C8BE" w14:textId="2B7CDD22" w:rsidR="00B55778" w:rsidRPr="004F6EC2" w:rsidRDefault="00786322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 w:rsidRPr="003E4234">
        <w:rPr>
          <w:rFonts w:cs="Arial"/>
          <w:b w:val="0"/>
          <w:noProof/>
          <w:szCs w:val="19"/>
        </w:rPr>
        <w:drawing>
          <wp:anchor distT="0" distB="0" distL="114300" distR="180340" simplePos="0" relativeHeight="252133888" behindDoc="0" locked="0" layoutInCell="1" allowOverlap="1" wp14:anchorId="4A5FCB08" wp14:editId="0C56F4E5">
            <wp:simplePos x="0" y="0"/>
            <wp:positionH relativeFrom="margin">
              <wp:posOffset>9525</wp:posOffset>
            </wp:positionH>
            <wp:positionV relativeFrom="paragraph">
              <wp:posOffset>551815</wp:posOffset>
            </wp:positionV>
            <wp:extent cx="3757295" cy="3274060"/>
            <wp:effectExtent l="0" t="0" r="0" b="2540"/>
            <wp:wrapSquare wrapText="bothSides"/>
            <wp:docPr id="19" name="Obraz 19" descr="Mapa 1. Stopa bezrobocia rejestrowanego w marcu 2023 roku (stan w końcu miesiąca)&#10;&#10;Stopa bezrobocia rejestrowanego odnotowana w powiatach w dniu 31 marca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Mapa 1. Stopa bezrobocia rejestrowanego w listopadzie 2022 roku (stan w końcu miesiąca)&#10;&#10;Stopa bezrobocia rejestrowanego odnotowana w powiatach w dniu 30 listopada 2022 roku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7295" cy="327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533" w:rsidRPr="003E4234">
        <w:rPr>
          <w:rFonts w:cs="Arial"/>
          <w:b w:val="0"/>
          <w:szCs w:val="19"/>
        </w:rPr>
        <w:t>Do powiatów o najwyższej stopie bezrobocia należały: opatowski (1</w:t>
      </w:r>
      <w:r w:rsidR="003E4234" w:rsidRPr="003E4234">
        <w:rPr>
          <w:rFonts w:cs="Arial"/>
          <w:b w:val="0"/>
          <w:szCs w:val="19"/>
        </w:rPr>
        <w:t>5</w:t>
      </w:r>
      <w:r w:rsidR="00303533" w:rsidRPr="003E4234">
        <w:rPr>
          <w:rFonts w:cs="Arial"/>
          <w:b w:val="0"/>
          <w:szCs w:val="19"/>
        </w:rPr>
        <w:t>,</w:t>
      </w:r>
      <w:r w:rsidR="00F95D19" w:rsidRPr="003E4234">
        <w:rPr>
          <w:rFonts w:cs="Arial"/>
          <w:b w:val="0"/>
          <w:szCs w:val="19"/>
        </w:rPr>
        <w:t>2</w:t>
      </w:r>
      <w:r w:rsidR="00303533" w:rsidRPr="003E4234">
        <w:rPr>
          <w:rFonts w:cs="Arial"/>
          <w:b w:val="0"/>
          <w:szCs w:val="19"/>
        </w:rPr>
        <w:t xml:space="preserve">% wobec </w:t>
      </w:r>
      <w:r w:rsidR="00F95D19" w:rsidRPr="003E4234">
        <w:rPr>
          <w:rFonts w:cs="Arial"/>
          <w:b w:val="0"/>
          <w:szCs w:val="19"/>
        </w:rPr>
        <w:t>16,</w:t>
      </w:r>
      <w:r w:rsidR="003E4234" w:rsidRPr="003E4234">
        <w:rPr>
          <w:rFonts w:cs="Arial"/>
          <w:b w:val="0"/>
          <w:szCs w:val="19"/>
        </w:rPr>
        <w:t>1</w:t>
      </w:r>
      <w:r w:rsidR="00303533" w:rsidRPr="003E4234">
        <w:rPr>
          <w:rFonts w:cs="Arial"/>
          <w:b w:val="0"/>
          <w:szCs w:val="19"/>
        </w:rPr>
        <w:t>% przed rokiem), skarżyski (</w:t>
      </w:r>
      <w:r w:rsidR="00D91E70" w:rsidRPr="003E4234">
        <w:rPr>
          <w:rFonts w:cs="Arial"/>
          <w:b w:val="0"/>
          <w:szCs w:val="19"/>
        </w:rPr>
        <w:t>15,</w:t>
      </w:r>
      <w:r w:rsidR="003E4234" w:rsidRPr="003E4234">
        <w:rPr>
          <w:rFonts w:cs="Arial"/>
          <w:b w:val="0"/>
          <w:szCs w:val="19"/>
        </w:rPr>
        <w:t>2</w:t>
      </w:r>
      <w:r w:rsidR="00303533" w:rsidRPr="003E4234">
        <w:rPr>
          <w:rFonts w:cs="Arial"/>
          <w:b w:val="0"/>
          <w:szCs w:val="19"/>
        </w:rPr>
        <w:t xml:space="preserve">% wobec </w:t>
      </w:r>
      <w:r w:rsidR="003E4234" w:rsidRPr="003E4234">
        <w:rPr>
          <w:rFonts w:cs="Arial"/>
          <w:b w:val="0"/>
          <w:szCs w:val="19"/>
        </w:rPr>
        <w:t>16,4</w:t>
      </w:r>
      <w:r w:rsidR="00303533" w:rsidRPr="003E4234">
        <w:rPr>
          <w:rFonts w:cs="Arial"/>
          <w:b w:val="0"/>
          <w:szCs w:val="19"/>
        </w:rPr>
        <w:t>%), konecki (</w:t>
      </w:r>
      <w:r w:rsidR="003E4234" w:rsidRPr="003E4234">
        <w:rPr>
          <w:rFonts w:cs="Arial"/>
          <w:b w:val="0"/>
          <w:szCs w:val="19"/>
        </w:rPr>
        <w:t>11,</w:t>
      </w:r>
      <w:r w:rsidR="003E4234" w:rsidRPr="004F6EC2">
        <w:rPr>
          <w:rFonts w:cs="Arial"/>
          <w:b w:val="0"/>
          <w:szCs w:val="19"/>
        </w:rPr>
        <w:t>7</w:t>
      </w:r>
      <w:r w:rsidR="00303533" w:rsidRPr="004F6EC2">
        <w:rPr>
          <w:rFonts w:cs="Arial"/>
          <w:b w:val="0"/>
          <w:szCs w:val="19"/>
        </w:rPr>
        <w:t xml:space="preserve">% wobec </w:t>
      </w:r>
      <w:r w:rsidR="00F95D19" w:rsidRPr="004F6EC2">
        <w:rPr>
          <w:rFonts w:cs="Arial"/>
          <w:b w:val="0"/>
          <w:szCs w:val="19"/>
        </w:rPr>
        <w:t>11,</w:t>
      </w:r>
      <w:r w:rsidR="003E4234" w:rsidRPr="004F6EC2">
        <w:rPr>
          <w:rFonts w:cs="Arial"/>
          <w:b w:val="0"/>
          <w:szCs w:val="19"/>
        </w:rPr>
        <w:t>6</w:t>
      </w:r>
      <w:r w:rsidR="005245EF" w:rsidRPr="004F6EC2">
        <w:rPr>
          <w:rFonts w:cs="Arial"/>
          <w:b w:val="0"/>
          <w:szCs w:val="19"/>
        </w:rPr>
        <w:t>%)</w:t>
      </w:r>
      <w:r w:rsidR="00303533" w:rsidRPr="004F6EC2">
        <w:rPr>
          <w:rFonts w:cs="Arial"/>
          <w:b w:val="0"/>
          <w:szCs w:val="19"/>
        </w:rPr>
        <w:t>, a o najniższej – buski (4,</w:t>
      </w:r>
      <w:r w:rsidR="003E4234" w:rsidRPr="004F6EC2">
        <w:rPr>
          <w:rFonts w:cs="Arial"/>
          <w:b w:val="0"/>
          <w:szCs w:val="19"/>
        </w:rPr>
        <w:t>5</w:t>
      </w:r>
      <w:r w:rsidR="00303533" w:rsidRPr="004F6EC2">
        <w:rPr>
          <w:rFonts w:cs="Arial"/>
          <w:b w:val="0"/>
          <w:szCs w:val="19"/>
        </w:rPr>
        <w:t>%</w:t>
      </w:r>
      <w:r w:rsidR="00242C98" w:rsidRPr="004F6EC2">
        <w:rPr>
          <w:rFonts w:cs="Arial"/>
          <w:b w:val="0"/>
          <w:szCs w:val="19"/>
        </w:rPr>
        <w:t xml:space="preserve"> </w:t>
      </w:r>
      <w:r w:rsidR="00303533" w:rsidRPr="004F6EC2">
        <w:rPr>
          <w:rFonts w:cs="Arial"/>
          <w:b w:val="0"/>
          <w:szCs w:val="19"/>
        </w:rPr>
        <w:t xml:space="preserve">wobec </w:t>
      </w:r>
      <w:r w:rsidR="003E4234" w:rsidRPr="004F6EC2">
        <w:rPr>
          <w:rFonts w:cs="Arial"/>
          <w:b w:val="0"/>
          <w:szCs w:val="19"/>
        </w:rPr>
        <w:t>4,7</w:t>
      </w:r>
      <w:r w:rsidR="00303533" w:rsidRPr="004F6EC2">
        <w:rPr>
          <w:rFonts w:cs="Arial"/>
          <w:b w:val="0"/>
          <w:szCs w:val="19"/>
        </w:rPr>
        <w:t>%) i m. Kielce (4,</w:t>
      </w:r>
      <w:r w:rsidR="003E4234" w:rsidRPr="004F6EC2">
        <w:rPr>
          <w:rFonts w:cs="Arial"/>
          <w:b w:val="0"/>
          <w:szCs w:val="19"/>
        </w:rPr>
        <w:t>6</w:t>
      </w:r>
      <w:r w:rsidR="00303533" w:rsidRPr="004F6EC2">
        <w:rPr>
          <w:rFonts w:cs="Arial"/>
          <w:b w:val="0"/>
          <w:szCs w:val="19"/>
        </w:rPr>
        <w:t>% wobec 5,</w:t>
      </w:r>
      <w:r w:rsidR="003E4234" w:rsidRPr="004F6EC2">
        <w:rPr>
          <w:rFonts w:cs="Arial"/>
          <w:b w:val="0"/>
          <w:szCs w:val="19"/>
        </w:rPr>
        <w:t>4</w:t>
      </w:r>
      <w:r w:rsidR="00303533" w:rsidRPr="004F6EC2">
        <w:rPr>
          <w:rFonts w:cs="Arial"/>
          <w:b w:val="0"/>
          <w:szCs w:val="19"/>
        </w:rPr>
        <w:t>%). W porównaniu z analogicznym okresem 202</w:t>
      </w:r>
      <w:r w:rsidR="00D91E70" w:rsidRPr="004F6EC2">
        <w:rPr>
          <w:rFonts w:cs="Arial"/>
          <w:b w:val="0"/>
          <w:szCs w:val="19"/>
        </w:rPr>
        <w:t>2</w:t>
      </w:r>
      <w:r w:rsidR="00303533" w:rsidRPr="004F6EC2">
        <w:rPr>
          <w:rFonts w:cs="Arial"/>
          <w:b w:val="0"/>
          <w:szCs w:val="19"/>
        </w:rPr>
        <w:t xml:space="preserve"> r. stopa bezrobocia zmniejszyła się w </w:t>
      </w:r>
      <w:r w:rsidR="004F6EC2" w:rsidRPr="004F6EC2">
        <w:rPr>
          <w:rFonts w:cs="Arial"/>
          <w:b w:val="0"/>
          <w:szCs w:val="19"/>
        </w:rPr>
        <w:t>dwu</w:t>
      </w:r>
      <w:r w:rsidR="00F95D19" w:rsidRPr="004F6EC2">
        <w:rPr>
          <w:rFonts w:cs="Arial"/>
          <w:b w:val="0"/>
          <w:szCs w:val="19"/>
        </w:rPr>
        <w:t>nastu</w:t>
      </w:r>
      <w:r w:rsidR="00303533" w:rsidRPr="004F6EC2">
        <w:rPr>
          <w:rFonts w:cs="Arial"/>
          <w:b w:val="0"/>
          <w:szCs w:val="19"/>
        </w:rPr>
        <w:t xml:space="preserve"> powiatach województwa świętokrzyskiego, przy czym najbardziej w powiatach: </w:t>
      </w:r>
      <w:r w:rsidR="00F95D19" w:rsidRPr="004F6EC2">
        <w:rPr>
          <w:rFonts w:cs="Arial"/>
          <w:b w:val="0"/>
          <w:szCs w:val="19"/>
        </w:rPr>
        <w:t>kazimierskim (o </w:t>
      </w:r>
      <w:r w:rsidR="004F6EC2" w:rsidRPr="004F6EC2">
        <w:rPr>
          <w:rFonts w:cs="Arial"/>
          <w:b w:val="0"/>
          <w:szCs w:val="19"/>
        </w:rPr>
        <w:t>2,0</w:t>
      </w:r>
      <w:r w:rsidR="00F95D19" w:rsidRPr="004F6EC2">
        <w:rPr>
          <w:rFonts w:cs="Arial"/>
          <w:b w:val="0"/>
          <w:szCs w:val="19"/>
        </w:rPr>
        <w:t xml:space="preserve"> </w:t>
      </w:r>
      <w:proofErr w:type="spellStart"/>
      <w:r w:rsidR="00F95D19" w:rsidRPr="004F6EC2">
        <w:rPr>
          <w:rFonts w:cs="Arial"/>
          <w:b w:val="0"/>
          <w:szCs w:val="19"/>
        </w:rPr>
        <w:t>p.proc</w:t>
      </w:r>
      <w:proofErr w:type="spellEnd"/>
      <w:r w:rsidR="00F95D19" w:rsidRPr="004F6EC2">
        <w:rPr>
          <w:rFonts w:cs="Arial"/>
          <w:b w:val="0"/>
          <w:szCs w:val="19"/>
        </w:rPr>
        <w:t xml:space="preserve">.), </w:t>
      </w:r>
      <w:r w:rsidR="004F6EC2" w:rsidRPr="004F6EC2">
        <w:rPr>
          <w:rFonts w:cs="Arial"/>
          <w:b w:val="0"/>
          <w:szCs w:val="19"/>
        </w:rPr>
        <w:t xml:space="preserve">skarżyskim (o 1,2 </w:t>
      </w:r>
      <w:proofErr w:type="spellStart"/>
      <w:r w:rsidR="004F6EC2" w:rsidRPr="004F6EC2">
        <w:rPr>
          <w:rFonts w:cs="Arial"/>
          <w:b w:val="0"/>
          <w:szCs w:val="19"/>
        </w:rPr>
        <w:t>p.proc</w:t>
      </w:r>
      <w:proofErr w:type="spellEnd"/>
      <w:r w:rsidR="004F6EC2" w:rsidRPr="004F6EC2">
        <w:rPr>
          <w:rFonts w:cs="Arial"/>
          <w:b w:val="0"/>
          <w:szCs w:val="19"/>
        </w:rPr>
        <w:t xml:space="preserve">.), </w:t>
      </w:r>
      <w:r w:rsidR="00D91E70" w:rsidRPr="004F6EC2">
        <w:rPr>
          <w:rFonts w:cs="Arial"/>
          <w:b w:val="0"/>
          <w:szCs w:val="19"/>
        </w:rPr>
        <w:t>kieleckim</w:t>
      </w:r>
      <w:r w:rsidR="004F6EC2" w:rsidRPr="004F6EC2">
        <w:rPr>
          <w:rFonts w:cs="Arial"/>
          <w:b w:val="0"/>
          <w:szCs w:val="19"/>
        </w:rPr>
        <w:t xml:space="preserve"> i włoszczowskim</w:t>
      </w:r>
      <w:r w:rsidR="00D91E70" w:rsidRPr="004F6EC2">
        <w:rPr>
          <w:rFonts w:cs="Arial"/>
          <w:b w:val="0"/>
          <w:szCs w:val="19"/>
        </w:rPr>
        <w:t xml:space="preserve"> (</w:t>
      </w:r>
      <w:r w:rsidR="004F6EC2" w:rsidRPr="004F6EC2">
        <w:rPr>
          <w:rFonts w:cs="Arial"/>
          <w:b w:val="0"/>
          <w:szCs w:val="19"/>
        </w:rPr>
        <w:t>p</w:t>
      </w:r>
      <w:r w:rsidR="00D91E70" w:rsidRPr="004F6EC2">
        <w:rPr>
          <w:rFonts w:cs="Arial"/>
          <w:b w:val="0"/>
          <w:szCs w:val="19"/>
        </w:rPr>
        <w:t>o 1,</w:t>
      </w:r>
      <w:r w:rsidR="004F6EC2" w:rsidRPr="004F6EC2">
        <w:rPr>
          <w:rFonts w:cs="Arial"/>
          <w:b w:val="0"/>
          <w:szCs w:val="19"/>
        </w:rPr>
        <w:t>0</w:t>
      </w:r>
      <w:r w:rsidR="00D91E70" w:rsidRPr="004F6EC2">
        <w:rPr>
          <w:rFonts w:cs="Arial"/>
          <w:b w:val="0"/>
          <w:szCs w:val="19"/>
        </w:rPr>
        <w:t xml:space="preserve"> </w:t>
      </w:r>
      <w:proofErr w:type="spellStart"/>
      <w:r w:rsidR="00D91E70" w:rsidRPr="004F6EC2">
        <w:rPr>
          <w:rFonts w:cs="Arial"/>
          <w:b w:val="0"/>
          <w:szCs w:val="19"/>
        </w:rPr>
        <w:t>p.proc</w:t>
      </w:r>
      <w:proofErr w:type="spellEnd"/>
      <w:r w:rsidR="00D91E70" w:rsidRPr="004F6EC2">
        <w:rPr>
          <w:rFonts w:cs="Arial"/>
          <w:b w:val="0"/>
          <w:szCs w:val="19"/>
        </w:rPr>
        <w:t>.)</w:t>
      </w:r>
      <w:r w:rsidR="00303533" w:rsidRPr="004F6EC2">
        <w:rPr>
          <w:rFonts w:cs="Arial"/>
          <w:b w:val="0"/>
          <w:szCs w:val="19"/>
        </w:rPr>
        <w:t>.</w:t>
      </w:r>
      <w:r w:rsidR="00695DDF" w:rsidRPr="004F6EC2">
        <w:rPr>
          <w:rFonts w:cs="Arial"/>
          <w:b w:val="0"/>
          <w:szCs w:val="19"/>
        </w:rPr>
        <w:t xml:space="preserve"> </w:t>
      </w:r>
      <w:r w:rsidR="004F6EC2" w:rsidRPr="004F6EC2">
        <w:rPr>
          <w:rFonts w:cs="Arial"/>
          <w:b w:val="0"/>
          <w:szCs w:val="19"/>
        </w:rPr>
        <w:t xml:space="preserve">W powiecie koneckim odnotowano wzrost stopy bezrobocia (o 0,1 </w:t>
      </w:r>
      <w:proofErr w:type="spellStart"/>
      <w:r w:rsidR="004F6EC2" w:rsidRPr="004F6EC2">
        <w:rPr>
          <w:rFonts w:cs="Arial"/>
          <w:b w:val="0"/>
          <w:szCs w:val="19"/>
        </w:rPr>
        <w:t>p.proc</w:t>
      </w:r>
      <w:proofErr w:type="spellEnd"/>
      <w:r w:rsidR="004F6EC2" w:rsidRPr="004F6EC2">
        <w:rPr>
          <w:rFonts w:cs="Arial"/>
          <w:b w:val="0"/>
          <w:szCs w:val="19"/>
        </w:rPr>
        <w:t xml:space="preserve">.), a w </w:t>
      </w:r>
      <w:r w:rsidR="00C31D29">
        <w:rPr>
          <w:rFonts w:cs="Arial"/>
          <w:b w:val="0"/>
          <w:szCs w:val="19"/>
        </w:rPr>
        <w:t xml:space="preserve">powiecie </w:t>
      </w:r>
      <w:r w:rsidR="004F6EC2" w:rsidRPr="004F6EC2">
        <w:rPr>
          <w:rFonts w:cs="Arial"/>
          <w:b w:val="0"/>
          <w:szCs w:val="19"/>
        </w:rPr>
        <w:t>staszowskim wskaźnik pozostał na poziomie ubiegłorocznym.</w:t>
      </w:r>
    </w:p>
    <w:p w14:paraId="4E9908D9" w14:textId="23D1BD60" w:rsidR="00AE5468" w:rsidRPr="00D52BF9" w:rsidRDefault="00AE5468" w:rsidP="00AE5468">
      <w:pPr>
        <w:rPr>
          <w:rFonts w:cs="Arial"/>
          <w:szCs w:val="19"/>
        </w:rPr>
      </w:pPr>
      <w:r w:rsidRPr="004F6EC2">
        <w:rPr>
          <w:rFonts w:cs="Arial"/>
          <w:szCs w:val="19"/>
        </w:rPr>
        <w:t>W marcu 202</w:t>
      </w:r>
      <w:r w:rsidR="00BF5EF2" w:rsidRPr="004F6EC2">
        <w:rPr>
          <w:rFonts w:cs="Arial"/>
          <w:szCs w:val="19"/>
        </w:rPr>
        <w:t>3</w:t>
      </w:r>
      <w:r w:rsidRPr="004F6EC2">
        <w:rPr>
          <w:rFonts w:cs="Arial"/>
          <w:szCs w:val="19"/>
        </w:rPr>
        <w:t xml:space="preserve"> r. w urzędach pracy </w:t>
      </w:r>
      <w:r w:rsidRPr="00BF5EF2">
        <w:rPr>
          <w:rFonts w:cs="Arial"/>
          <w:szCs w:val="19"/>
        </w:rPr>
        <w:t>zarejestrowano 4,</w:t>
      </w:r>
      <w:r w:rsidR="00BF5EF2" w:rsidRPr="00BF5EF2">
        <w:rPr>
          <w:rFonts w:cs="Arial"/>
          <w:szCs w:val="19"/>
        </w:rPr>
        <w:t>3</w:t>
      </w:r>
      <w:r w:rsidRPr="00BF5EF2">
        <w:rPr>
          <w:rFonts w:cs="Arial"/>
          <w:szCs w:val="19"/>
        </w:rPr>
        <w:t xml:space="preserve"> tys. osób bezrobotnych, tj. </w:t>
      </w:r>
      <w:r w:rsidR="00BF5EF2" w:rsidRPr="00BF5EF2">
        <w:rPr>
          <w:rFonts w:cs="Arial"/>
          <w:szCs w:val="19"/>
        </w:rPr>
        <w:t>mnie</w:t>
      </w:r>
      <w:r w:rsidRPr="00BF5EF2">
        <w:rPr>
          <w:rFonts w:cs="Arial"/>
          <w:szCs w:val="19"/>
        </w:rPr>
        <w:t xml:space="preserve"> o </w:t>
      </w:r>
      <w:r w:rsidR="00BF5EF2" w:rsidRPr="00BF5EF2">
        <w:rPr>
          <w:rFonts w:cs="Arial"/>
          <w:szCs w:val="19"/>
        </w:rPr>
        <w:t>0,6</w:t>
      </w:r>
      <w:r w:rsidRPr="00BF5EF2">
        <w:rPr>
          <w:rFonts w:cs="Arial"/>
          <w:szCs w:val="19"/>
        </w:rPr>
        <w:t xml:space="preserve">% niż przed miesiącem i o </w:t>
      </w:r>
      <w:r w:rsidR="00BF5EF2" w:rsidRPr="00BF5EF2">
        <w:rPr>
          <w:rFonts w:cs="Arial"/>
          <w:szCs w:val="19"/>
        </w:rPr>
        <w:t>4,4</w:t>
      </w:r>
      <w:r w:rsidRPr="00BF5EF2">
        <w:rPr>
          <w:rFonts w:cs="Arial"/>
          <w:szCs w:val="19"/>
        </w:rPr>
        <w:t xml:space="preserve">% niż przed rokiem. Stopa napływu bezrobotnych do urzędów pracy (tj. stosunek nowo zarejestrowanych do liczby aktywnych zawodowo) wyniosła </w:t>
      </w:r>
      <w:r w:rsidR="008D4FCD">
        <w:rPr>
          <w:rFonts w:cs="Arial"/>
          <w:szCs w:val="19"/>
        </w:rPr>
        <w:t xml:space="preserve">podobnie jak przed rokiem </w:t>
      </w:r>
      <w:r w:rsidR="00BF5EF2" w:rsidRPr="00BF5EF2">
        <w:rPr>
          <w:rFonts w:cs="Arial"/>
          <w:szCs w:val="19"/>
        </w:rPr>
        <w:t>1,0</w:t>
      </w:r>
      <w:r w:rsidRPr="0092290E">
        <w:rPr>
          <w:rFonts w:cs="Arial"/>
          <w:szCs w:val="19"/>
        </w:rPr>
        <w:t xml:space="preserve">%. Na </w:t>
      </w:r>
      <w:r w:rsidRPr="00CF7F84">
        <w:rPr>
          <w:rFonts w:cs="Arial"/>
          <w:szCs w:val="19"/>
        </w:rPr>
        <w:t xml:space="preserve">przestrzeni </w:t>
      </w:r>
      <w:r w:rsidRPr="00D52BF9">
        <w:rPr>
          <w:rFonts w:cs="Arial"/>
          <w:szCs w:val="19"/>
        </w:rPr>
        <w:t>roku zwiększyły się odsetki</w:t>
      </w:r>
      <w:r w:rsidR="00CF7F84" w:rsidRPr="00D52BF9">
        <w:rPr>
          <w:rFonts w:cs="Arial"/>
          <w:szCs w:val="19"/>
        </w:rPr>
        <w:t>:</w:t>
      </w:r>
      <w:r w:rsidRPr="00D52BF9">
        <w:rPr>
          <w:rFonts w:cs="Arial"/>
          <w:szCs w:val="19"/>
        </w:rPr>
        <w:t xml:space="preserve"> </w:t>
      </w:r>
      <w:r w:rsidR="00CF7F84" w:rsidRPr="00D52BF9">
        <w:rPr>
          <w:rFonts w:cs="Arial"/>
          <w:szCs w:val="19"/>
        </w:rPr>
        <w:t xml:space="preserve">osób rejestrujących się po raz kolejny (o 4,5 </w:t>
      </w:r>
      <w:proofErr w:type="spellStart"/>
      <w:r w:rsidR="00CF7F84" w:rsidRPr="00D52BF9">
        <w:rPr>
          <w:rFonts w:cs="Arial"/>
          <w:szCs w:val="19"/>
        </w:rPr>
        <w:t>p.proc</w:t>
      </w:r>
      <w:proofErr w:type="spellEnd"/>
      <w:r w:rsidR="00CF7F84" w:rsidRPr="00D52BF9">
        <w:rPr>
          <w:rFonts w:cs="Arial"/>
          <w:szCs w:val="19"/>
        </w:rPr>
        <w:t xml:space="preserve">. do 84,5%), </w:t>
      </w:r>
      <w:r w:rsidR="0092290E" w:rsidRPr="00D52BF9">
        <w:rPr>
          <w:rFonts w:cs="Arial"/>
          <w:szCs w:val="19"/>
        </w:rPr>
        <w:t xml:space="preserve">osób poprzednio pracujących </w:t>
      </w:r>
      <w:r w:rsidR="00CF7F84" w:rsidRPr="00D52BF9">
        <w:rPr>
          <w:rFonts w:cs="Arial"/>
          <w:szCs w:val="19"/>
        </w:rPr>
        <w:t>(</w:t>
      </w:r>
      <w:r w:rsidR="0092290E" w:rsidRPr="00D52BF9">
        <w:rPr>
          <w:rFonts w:cs="Arial"/>
          <w:szCs w:val="19"/>
        </w:rPr>
        <w:t xml:space="preserve">o 3,4 </w:t>
      </w:r>
      <w:proofErr w:type="spellStart"/>
      <w:r w:rsidR="0092290E" w:rsidRPr="00D52BF9">
        <w:rPr>
          <w:rFonts w:cs="Arial"/>
          <w:szCs w:val="19"/>
        </w:rPr>
        <w:t>p.proc</w:t>
      </w:r>
      <w:proofErr w:type="spellEnd"/>
      <w:r w:rsidR="0092290E" w:rsidRPr="00D52BF9">
        <w:rPr>
          <w:rFonts w:cs="Arial"/>
          <w:szCs w:val="19"/>
        </w:rPr>
        <w:t xml:space="preserve">. do 87,9%), </w:t>
      </w:r>
      <w:r w:rsidR="00CF7F84" w:rsidRPr="00D52BF9">
        <w:rPr>
          <w:rFonts w:cs="Arial"/>
          <w:szCs w:val="19"/>
        </w:rPr>
        <w:t xml:space="preserve">absolwentów (o 1,6 </w:t>
      </w:r>
      <w:proofErr w:type="spellStart"/>
      <w:r w:rsidR="00CF7F84" w:rsidRPr="00D52BF9">
        <w:rPr>
          <w:rFonts w:cs="Arial"/>
          <w:szCs w:val="19"/>
        </w:rPr>
        <w:t>p.proc</w:t>
      </w:r>
      <w:proofErr w:type="spellEnd"/>
      <w:r w:rsidR="00CF7F84" w:rsidRPr="00D52BF9">
        <w:rPr>
          <w:rFonts w:cs="Arial"/>
          <w:szCs w:val="19"/>
        </w:rPr>
        <w:t xml:space="preserve">. do 8,9%), osób zamieszkałych na wsi (o 1,2 </w:t>
      </w:r>
      <w:proofErr w:type="spellStart"/>
      <w:r w:rsidR="00CF7F84" w:rsidRPr="00D52BF9">
        <w:rPr>
          <w:rFonts w:cs="Arial"/>
          <w:szCs w:val="19"/>
        </w:rPr>
        <w:t>p.proc</w:t>
      </w:r>
      <w:proofErr w:type="spellEnd"/>
      <w:r w:rsidR="00CF7F84" w:rsidRPr="00D52BF9">
        <w:rPr>
          <w:rFonts w:cs="Arial"/>
          <w:szCs w:val="19"/>
        </w:rPr>
        <w:t>. do 52,6%)</w:t>
      </w:r>
      <w:r w:rsidR="00D52BF9" w:rsidRPr="00D52BF9">
        <w:rPr>
          <w:rFonts w:cs="Arial"/>
          <w:szCs w:val="19"/>
        </w:rPr>
        <w:t>.</w:t>
      </w:r>
      <w:r w:rsidR="00CF7F84" w:rsidRPr="00D52BF9">
        <w:rPr>
          <w:rFonts w:cs="Arial"/>
          <w:szCs w:val="19"/>
        </w:rPr>
        <w:t xml:space="preserve"> </w:t>
      </w:r>
      <w:r w:rsidRPr="00D52BF9">
        <w:rPr>
          <w:rFonts w:cs="Arial"/>
          <w:szCs w:val="19"/>
        </w:rPr>
        <w:t xml:space="preserve">Zmniejszyły się natomiast udziały </w:t>
      </w:r>
      <w:r w:rsidR="00D52BF9" w:rsidRPr="00D52BF9">
        <w:rPr>
          <w:rFonts w:cs="Arial"/>
          <w:szCs w:val="19"/>
        </w:rPr>
        <w:t xml:space="preserve">osób bez doświadczenia zawodowego (o 2,3 </w:t>
      </w:r>
      <w:proofErr w:type="spellStart"/>
      <w:r w:rsidR="00D52BF9" w:rsidRPr="00D52BF9">
        <w:rPr>
          <w:rFonts w:cs="Arial"/>
          <w:szCs w:val="19"/>
        </w:rPr>
        <w:t>p.proc</w:t>
      </w:r>
      <w:proofErr w:type="spellEnd"/>
      <w:r w:rsidR="00D52BF9" w:rsidRPr="00D52BF9">
        <w:rPr>
          <w:rFonts w:cs="Arial"/>
          <w:szCs w:val="19"/>
        </w:rPr>
        <w:t xml:space="preserve">. do 21,2%) oraz osób bez kwalifikacji zawodowych (o 0,8 </w:t>
      </w:r>
      <w:proofErr w:type="spellStart"/>
      <w:r w:rsidR="00D52BF9" w:rsidRPr="00D52BF9">
        <w:rPr>
          <w:rFonts w:cs="Arial"/>
          <w:szCs w:val="19"/>
        </w:rPr>
        <w:t>p.proc</w:t>
      </w:r>
      <w:proofErr w:type="spellEnd"/>
      <w:r w:rsidR="00D52BF9" w:rsidRPr="00D52BF9">
        <w:rPr>
          <w:rFonts w:cs="Arial"/>
          <w:szCs w:val="19"/>
        </w:rPr>
        <w:t xml:space="preserve">. do 27,0%). </w:t>
      </w:r>
      <w:r w:rsidR="00FD1E11">
        <w:rPr>
          <w:rFonts w:cs="Arial"/>
          <w:szCs w:val="19"/>
        </w:rPr>
        <w:t>Podobnie jak przed rokiem 4,2% zarejestrowanych stanowiły o</w:t>
      </w:r>
      <w:r w:rsidRPr="00D52BF9">
        <w:rPr>
          <w:rFonts w:cs="Arial"/>
          <w:szCs w:val="19"/>
        </w:rPr>
        <w:t>s</w:t>
      </w:r>
      <w:r w:rsidR="00D52BF9" w:rsidRPr="00D52BF9">
        <w:rPr>
          <w:rFonts w:cs="Arial"/>
          <w:szCs w:val="19"/>
        </w:rPr>
        <w:t>o</w:t>
      </w:r>
      <w:r w:rsidRPr="00D52BF9">
        <w:rPr>
          <w:rFonts w:cs="Arial"/>
          <w:szCs w:val="19"/>
        </w:rPr>
        <w:t>b</w:t>
      </w:r>
      <w:r w:rsidR="00D52BF9" w:rsidRPr="00D52BF9">
        <w:rPr>
          <w:rFonts w:cs="Arial"/>
          <w:szCs w:val="19"/>
        </w:rPr>
        <w:t>y</w:t>
      </w:r>
      <w:r w:rsidRPr="00D52BF9">
        <w:rPr>
          <w:rFonts w:cs="Arial"/>
          <w:szCs w:val="19"/>
        </w:rPr>
        <w:t xml:space="preserve"> zwolnion</w:t>
      </w:r>
      <w:r w:rsidR="00D52BF9" w:rsidRPr="00D52BF9">
        <w:rPr>
          <w:rFonts w:cs="Arial"/>
          <w:szCs w:val="19"/>
        </w:rPr>
        <w:t>e</w:t>
      </w:r>
      <w:r w:rsidRPr="00D52BF9">
        <w:rPr>
          <w:rFonts w:cs="Arial"/>
          <w:szCs w:val="19"/>
        </w:rPr>
        <w:t xml:space="preserve"> z przyczyn dotyczących zakładu pracy.</w:t>
      </w:r>
    </w:p>
    <w:p w14:paraId="5FF540D3" w14:textId="20FC270D" w:rsidR="00AE5468" w:rsidRPr="00FB3F50" w:rsidRDefault="00AE5468" w:rsidP="00AE5468">
      <w:pPr>
        <w:rPr>
          <w:rFonts w:cs="Arial"/>
          <w:szCs w:val="19"/>
        </w:rPr>
      </w:pPr>
      <w:r w:rsidRPr="00FB3F50">
        <w:rPr>
          <w:rFonts w:cs="Arial"/>
          <w:szCs w:val="19"/>
        </w:rPr>
        <w:t>Na przestrzeni 1 kwartału 202</w:t>
      </w:r>
      <w:r w:rsidR="00FB3F50" w:rsidRPr="00FB3F50">
        <w:rPr>
          <w:rFonts w:cs="Arial"/>
          <w:szCs w:val="19"/>
        </w:rPr>
        <w:t>3</w:t>
      </w:r>
      <w:r w:rsidRPr="00FB3F50">
        <w:rPr>
          <w:rFonts w:cs="Arial"/>
          <w:szCs w:val="19"/>
        </w:rPr>
        <w:t xml:space="preserve"> r. w urzędach pracy zarejestrowało się </w:t>
      </w:r>
      <w:r w:rsidR="00FB3F50" w:rsidRPr="00FB3F50">
        <w:rPr>
          <w:rFonts w:cs="Arial"/>
          <w:szCs w:val="19"/>
        </w:rPr>
        <w:t>14,3</w:t>
      </w:r>
      <w:r w:rsidRPr="00FB3F50">
        <w:rPr>
          <w:rFonts w:cs="Arial"/>
          <w:szCs w:val="19"/>
        </w:rPr>
        <w:t xml:space="preserve"> tys. osób (wobec 13,</w:t>
      </w:r>
      <w:r w:rsidR="00FB3F50" w:rsidRPr="00FB3F50">
        <w:rPr>
          <w:rFonts w:cs="Arial"/>
          <w:szCs w:val="19"/>
        </w:rPr>
        <w:t>8</w:t>
      </w:r>
      <w:r w:rsidRPr="00FB3F50">
        <w:rPr>
          <w:rFonts w:cs="Arial"/>
          <w:szCs w:val="19"/>
        </w:rPr>
        <w:t xml:space="preserve"> tys. rok wcześniej). Z tego 11,</w:t>
      </w:r>
      <w:r w:rsidR="00FB3F50" w:rsidRPr="00FB3F50">
        <w:rPr>
          <w:rFonts w:cs="Arial"/>
          <w:szCs w:val="19"/>
        </w:rPr>
        <w:t>9</w:t>
      </w:r>
      <w:r w:rsidRPr="00FB3F50">
        <w:rPr>
          <w:rFonts w:cs="Arial"/>
          <w:szCs w:val="19"/>
        </w:rPr>
        <w:t xml:space="preserve"> tys. osób, tj. 83,</w:t>
      </w:r>
      <w:r w:rsidR="00FB3F50" w:rsidRPr="00FB3F50">
        <w:rPr>
          <w:rFonts w:cs="Arial"/>
          <w:szCs w:val="19"/>
        </w:rPr>
        <w:t>4</w:t>
      </w:r>
      <w:r w:rsidRPr="00FB3F50">
        <w:rPr>
          <w:rFonts w:cs="Arial"/>
          <w:szCs w:val="19"/>
        </w:rPr>
        <w:t>% zarejestrowało się po raz kolejny (o 0,</w:t>
      </w:r>
      <w:r w:rsidR="00FB3F50" w:rsidRPr="00FB3F50">
        <w:rPr>
          <w:rFonts w:cs="Arial"/>
          <w:szCs w:val="19"/>
        </w:rPr>
        <w:t>2</w:t>
      </w:r>
      <w:r w:rsidRPr="00FB3F50">
        <w:rPr>
          <w:rFonts w:cs="Arial"/>
          <w:szCs w:val="19"/>
        </w:rPr>
        <w:t xml:space="preserve"> </w:t>
      </w:r>
      <w:proofErr w:type="spellStart"/>
      <w:r w:rsidRPr="00FB3F50">
        <w:rPr>
          <w:rFonts w:cs="Arial"/>
          <w:szCs w:val="19"/>
        </w:rPr>
        <w:t>p.proc</w:t>
      </w:r>
      <w:proofErr w:type="spellEnd"/>
      <w:r w:rsidRPr="00FB3F50">
        <w:rPr>
          <w:rFonts w:cs="Arial"/>
          <w:szCs w:val="19"/>
        </w:rPr>
        <w:t xml:space="preserve">. </w:t>
      </w:r>
      <w:r w:rsidR="00FB3F50" w:rsidRPr="00FB3F50">
        <w:rPr>
          <w:rFonts w:cs="Arial"/>
          <w:szCs w:val="19"/>
        </w:rPr>
        <w:t>więcej</w:t>
      </w:r>
      <w:r w:rsidRPr="00FB3F50">
        <w:rPr>
          <w:rFonts w:cs="Arial"/>
          <w:szCs w:val="19"/>
        </w:rPr>
        <w:t xml:space="preserve"> niż w 1 kwartale 202</w:t>
      </w:r>
      <w:r w:rsidR="00FB3F50" w:rsidRPr="00FB3F50">
        <w:rPr>
          <w:rFonts w:cs="Arial"/>
          <w:szCs w:val="19"/>
        </w:rPr>
        <w:t>2</w:t>
      </w:r>
      <w:r w:rsidRPr="00FB3F50">
        <w:rPr>
          <w:rFonts w:cs="Arial"/>
          <w:szCs w:val="19"/>
        </w:rPr>
        <w:t xml:space="preserve"> r.). Zamieszkali na wsi stanowili 52,</w:t>
      </w:r>
      <w:r w:rsidR="00FB3F50" w:rsidRPr="00FB3F50">
        <w:rPr>
          <w:rFonts w:cs="Arial"/>
          <w:szCs w:val="19"/>
        </w:rPr>
        <w:t>5</w:t>
      </w:r>
      <w:r w:rsidRPr="00FB3F50">
        <w:rPr>
          <w:rFonts w:cs="Arial"/>
          <w:szCs w:val="19"/>
        </w:rPr>
        <w:t xml:space="preserve">% ogółu nowo rejestrujących się (przed rokiem – </w:t>
      </w:r>
      <w:r w:rsidR="00FB3F50" w:rsidRPr="00FB3F50">
        <w:rPr>
          <w:rFonts w:cs="Arial"/>
          <w:szCs w:val="19"/>
        </w:rPr>
        <w:t>52,2</w:t>
      </w:r>
      <w:r w:rsidRPr="00FB3F50">
        <w:rPr>
          <w:rFonts w:cs="Arial"/>
          <w:szCs w:val="19"/>
        </w:rPr>
        <w:t>%).</w:t>
      </w:r>
    </w:p>
    <w:p w14:paraId="5EC4D03E" w14:textId="7699BFAF" w:rsidR="00AE5468" w:rsidRPr="007E412A" w:rsidRDefault="00AE5468" w:rsidP="00AE5468">
      <w:pPr>
        <w:rPr>
          <w:rFonts w:cs="Arial"/>
          <w:szCs w:val="19"/>
        </w:rPr>
      </w:pPr>
      <w:r w:rsidRPr="00CA148F">
        <w:rPr>
          <w:rFonts w:cs="Arial"/>
          <w:szCs w:val="19"/>
        </w:rPr>
        <w:t>Z ewidencji bezrobotnych w marcu 202</w:t>
      </w:r>
      <w:r w:rsidR="00CA148F" w:rsidRPr="00CA148F">
        <w:rPr>
          <w:rFonts w:cs="Arial"/>
          <w:szCs w:val="19"/>
        </w:rPr>
        <w:t>3</w:t>
      </w:r>
      <w:r w:rsidRPr="00CA148F">
        <w:rPr>
          <w:rFonts w:cs="Arial"/>
          <w:szCs w:val="19"/>
        </w:rPr>
        <w:t xml:space="preserve"> r. wyrejestrowano </w:t>
      </w:r>
      <w:r w:rsidR="00CA148F" w:rsidRPr="00CA148F">
        <w:rPr>
          <w:rFonts w:cs="Arial"/>
          <w:szCs w:val="19"/>
        </w:rPr>
        <w:t>5,7</w:t>
      </w:r>
      <w:r w:rsidRPr="00CA148F">
        <w:rPr>
          <w:rFonts w:cs="Arial"/>
          <w:szCs w:val="19"/>
        </w:rPr>
        <w:t xml:space="preserve"> tys. osób, tj. </w:t>
      </w:r>
      <w:r w:rsidR="00CA148F" w:rsidRPr="00CA148F">
        <w:rPr>
          <w:rFonts w:cs="Arial"/>
          <w:szCs w:val="19"/>
        </w:rPr>
        <w:t xml:space="preserve">o 41,3% </w:t>
      </w:r>
      <w:r w:rsidRPr="00CA148F">
        <w:rPr>
          <w:rFonts w:cs="Arial"/>
          <w:szCs w:val="19"/>
        </w:rPr>
        <w:t>więcej niż przed miesiącem i o </w:t>
      </w:r>
      <w:r w:rsidR="00CA148F" w:rsidRPr="00CA148F">
        <w:rPr>
          <w:rFonts w:cs="Arial"/>
          <w:szCs w:val="19"/>
        </w:rPr>
        <w:t>5,9</w:t>
      </w:r>
      <w:r w:rsidRPr="00CA148F">
        <w:rPr>
          <w:rFonts w:cs="Arial"/>
          <w:szCs w:val="19"/>
        </w:rPr>
        <w:t xml:space="preserve">% </w:t>
      </w:r>
      <w:r w:rsidR="00CA148F" w:rsidRPr="00CA148F">
        <w:rPr>
          <w:rFonts w:cs="Arial"/>
          <w:szCs w:val="19"/>
        </w:rPr>
        <w:t xml:space="preserve">mniej </w:t>
      </w:r>
      <w:r w:rsidRPr="00CA148F">
        <w:rPr>
          <w:rFonts w:cs="Arial"/>
          <w:szCs w:val="19"/>
        </w:rPr>
        <w:t xml:space="preserve">niż rok wcześniej. Stopa odpływu bezrobotnych z urzędów pracy (tj. stosunek liczby bezrobotnych </w:t>
      </w:r>
      <w:r w:rsidRPr="001F1CCB">
        <w:rPr>
          <w:rFonts w:cs="Arial"/>
          <w:szCs w:val="19"/>
        </w:rPr>
        <w:t>wyrejestrowanych w danym miesiącu do liczby bezrobotnych na koniec ub. miesiąca) wyniosła 15,</w:t>
      </w:r>
      <w:r w:rsidR="00CA148F" w:rsidRPr="001F1CCB">
        <w:rPr>
          <w:rFonts w:cs="Arial"/>
          <w:szCs w:val="19"/>
        </w:rPr>
        <w:t>5</w:t>
      </w:r>
      <w:r w:rsidRPr="001F1CCB">
        <w:rPr>
          <w:rFonts w:cs="Arial"/>
          <w:szCs w:val="19"/>
        </w:rPr>
        <w:t xml:space="preserve">% wobec </w:t>
      </w:r>
      <w:r w:rsidR="00CA148F" w:rsidRPr="001F1CCB">
        <w:rPr>
          <w:rFonts w:cs="Arial"/>
          <w:szCs w:val="19"/>
        </w:rPr>
        <w:t>15,3</w:t>
      </w:r>
      <w:r w:rsidRPr="001F1CCB">
        <w:rPr>
          <w:rFonts w:cs="Arial"/>
          <w:szCs w:val="19"/>
        </w:rPr>
        <w:t>% przed rokiem. Z tytułu podjęcia pracy (głównej przyczyny wyrejestrowania) z rejestru bezrobotnych wyłączono 2,</w:t>
      </w:r>
      <w:r w:rsidR="001F1CCB" w:rsidRPr="001F1CCB">
        <w:rPr>
          <w:rFonts w:cs="Arial"/>
          <w:szCs w:val="19"/>
        </w:rPr>
        <w:t>9</w:t>
      </w:r>
      <w:r w:rsidRPr="001F1CCB">
        <w:rPr>
          <w:rFonts w:cs="Arial"/>
          <w:szCs w:val="19"/>
        </w:rPr>
        <w:t xml:space="preserve"> tys. osób wobec 2,</w:t>
      </w:r>
      <w:r w:rsidR="001F1CCB" w:rsidRPr="001F1CCB">
        <w:rPr>
          <w:rFonts w:cs="Arial"/>
          <w:szCs w:val="19"/>
        </w:rPr>
        <w:t>7</w:t>
      </w:r>
      <w:r w:rsidRPr="001F1CCB">
        <w:rPr>
          <w:rFonts w:cs="Arial"/>
          <w:szCs w:val="19"/>
        </w:rPr>
        <w:t xml:space="preserve"> tys. przed </w:t>
      </w:r>
      <w:r w:rsidRPr="00040937">
        <w:rPr>
          <w:rFonts w:cs="Arial"/>
          <w:szCs w:val="19"/>
        </w:rPr>
        <w:t xml:space="preserve">rokiem. Udział tej kategorii osób w ogólnej liczbie wyrejestrowanych </w:t>
      </w:r>
      <w:r w:rsidR="001F1CCB" w:rsidRPr="00040937">
        <w:rPr>
          <w:rFonts w:cs="Arial"/>
          <w:szCs w:val="19"/>
        </w:rPr>
        <w:t>zwięk</w:t>
      </w:r>
      <w:r w:rsidRPr="00040937">
        <w:rPr>
          <w:rFonts w:cs="Arial"/>
          <w:szCs w:val="19"/>
        </w:rPr>
        <w:t xml:space="preserve">szył się o </w:t>
      </w:r>
      <w:r w:rsidR="001F1CCB" w:rsidRPr="00040937">
        <w:rPr>
          <w:rFonts w:cs="Arial"/>
          <w:szCs w:val="19"/>
        </w:rPr>
        <w:t>4,8</w:t>
      </w:r>
      <w:r w:rsidRPr="00040937">
        <w:rPr>
          <w:rFonts w:cs="Arial"/>
          <w:szCs w:val="19"/>
        </w:rPr>
        <w:t xml:space="preserve"> </w:t>
      </w:r>
      <w:proofErr w:type="spellStart"/>
      <w:r w:rsidRPr="00040937">
        <w:rPr>
          <w:rFonts w:cs="Arial"/>
          <w:szCs w:val="19"/>
        </w:rPr>
        <w:t>p.proc</w:t>
      </w:r>
      <w:proofErr w:type="spellEnd"/>
      <w:r w:rsidRPr="00040937">
        <w:rPr>
          <w:rFonts w:cs="Arial"/>
          <w:szCs w:val="19"/>
        </w:rPr>
        <w:t xml:space="preserve">. w ujęciu rocznym (do </w:t>
      </w:r>
      <w:r w:rsidR="001F1CCB" w:rsidRPr="00040937">
        <w:rPr>
          <w:rFonts w:cs="Arial"/>
          <w:szCs w:val="19"/>
        </w:rPr>
        <w:t>50,4</w:t>
      </w:r>
      <w:r w:rsidRPr="00040937">
        <w:rPr>
          <w:rFonts w:cs="Arial"/>
          <w:szCs w:val="19"/>
        </w:rPr>
        <w:t xml:space="preserve">%). </w:t>
      </w:r>
      <w:r w:rsidR="001F1CCB" w:rsidRPr="007E412A">
        <w:rPr>
          <w:rFonts w:cs="Arial"/>
          <w:szCs w:val="19"/>
        </w:rPr>
        <w:t>Zwiększył się również udział osób wykreślonych z ewidencji urzędów pracy w wyniku</w:t>
      </w:r>
      <w:r w:rsidR="00BA7560">
        <w:rPr>
          <w:rFonts w:cs="Arial"/>
          <w:szCs w:val="19"/>
        </w:rPr>
        <w:t xml:space="preserve"> </w:t>
      </w:r>
      <w:r w:rsidR="00BA7560" w:rsidRPr="007E412A">
        <w:rPr>
          <w:rFonts w:cs="Arial"/>
          <w:szCs w:val="19"/>
        </w:rPr>
        <w:t xml:space="preserve">odmowy bez uzasadnionej przyczyny propozycji pracy lub innej formy pomocy (o 1,0 </w:t>
      </w:r>
      <w:proofErr w:type="spellStart"/>
      <w:r w:rsidR="00BA7560" w:rsidRPr="007E412A">
        <w:rPr>
          <w:rFonts w:cs="Arial"/>
          <w:szCs w:val="19"/>
        </w:rPr>
        <w:t>p.proc</w:t>
      </w:r>
      <w:proofErr w:type="spellEnd"/>
      <w:r w:rsidR="00BA7560" w:rsidRPr="007E412A">
        <w:rPr>
          <w:rFonts w:cs="Arial"/>
          <w:szCs w:val="19"/>
        </w:rPr>
        <w:t>. do 4,9%)</w:t>
      </w:r>
      <w:r w:rsidR="00BA7560">
        <w:rPr>
          <w:rFonts w:cs="Arial"/>
          <w:szCs w:val="19"/>
        </w:rPr>
        <w:t xml:space="preserve">, a także udział osób wykreślonych w efekcie </w:t>
      </w:r>
      <w:r w:rsidR="001F1CCB" w:rsidRPr="007E412A">
        <w:rPr>
          <w:rFonts w:cs="Arial"/>
          <w:szCs w:val="19"/>
        </w:rPr>
        <w:t xml:space="preserve">niepotwierdzenia gotowości do podjęcia pracy (o </w:t>
      </w:r>
      <w:r w:rsidR="00040937" w:rsidRPr="007E412A">
        <w:rPr>
          <w:rFonts w:cs="Arial"/>
          <w:szCs w:val="19"/>
        </w:rPr>
        <w:t>0,6</w:t>
      </w:r>
      <w:r w:rsidR="001F1CCB" w:rsidRPr="007E412A">
        <w:rPr>
          <w:rFonts w:cs="Arial"/>
          <w:szCs w:val="19"/>
        </w:rPr>
        <w:t xml:space="preserve"> </w:t>
      </w:r>
      <w:proofErr w:type="spellStart"/>
      <w:r w:rsidR="001F1CCB" w:rsidRPr="007E412A">
        <w:rPr>
          <w:rFonts w:cs="Arial"/>
          <w:szCs w:val="19"/>
        </w:rPr>
        <w:t>p.proc</w:t>
      </w:r>
      <w:proofErr w:type="spellEnd"/>
      <w:r w:rsidR="001F1CCB" w:rsidRPr="007E412A">
        <w:rPr>
          <w:rFonts w:cs="Arial"/>
          <w:szCs w:val="19"/>
        </w:rPr>
        <w:t xml:space="preserve">. do </w:t>
      </w:r>
      <w:r w:rsidR="00040937" w:rsidRPr="007E412A">
        <w:rPr>
          <w:rFonts w:cs="Arial"/>
          <w:szCs w:val="19"/>
        </w:rPr>
        <w:t>11,2</w:t>
      </w:r>
      <w:r w:rsidR="001F1CCB" w:rsidRPr="007E412A">
        <w:rPr>
          <w:rFonts w:cs="Arial"/>
          <w:szCs w:val="19"/>
        </w:rPr>
        <w:t xml:space="preserve">%). </w:t>
      </w:r>
      <w:r w:rsidRPr="007E412A">
        <w:rPr>
          <w:rFonts w:cs="Arial"/>
          <w:szCs w:val="19"/>
        </w:rPr>
        <w:t>Zmniejszył</w:t>
      </w:r>
      <w:r w:rsidR="00BA7560">
        <w:rPr>
          <w:rFonts w:cs="Arial"/>
          <w:szCs w:val="19"/>
        </w:rPr>
        <w:t>y</w:t>
      </w:r>
      <w:r w:rsidRPr="007E412A">
        <w:rPr>
          <w:rFonts w:cs="Arial"/>
          <w:szCs w:val="19"/>
        </w:rPr>
        <w:t xml:space="preserve"> się </w:t>
      </w:r>
      <w:r w:rsidR="00BA7560">
        <w:rPr>
          <w:rFonts w:cs="Arial"/>
          <w:szCs w:val="19"/>
        </w:rPr>
        <w:t>natomiast</w:t>
      </w:r>
      <w:r w:rsidRPr="007E412A">
        <w:rPr>
          <w:rFonts w:cs="Arial"/>
          <w:szCs w:val="19"/>
        </w:rPr>
        <w:t xml:space="preserve"> odsetk</w:t>
      </w:r>
      <w:r w:rsidR="00BA7560">
        <w:rPr>
          <w:rFonts w:cs="Arial"/>
          <w:szCs w:val="19"/>
        </w:rPr>
        <w:t>i</w:t>
      </w:r>
      <w:r w:rsidRPr="007E412A">
        <w:rPr>
          <w:rFonts w:cs="Arial"/>
          <w:szCs w:val="19"/>
        </w:rPr>
        <w:t xml:space="preserve"> osób, które utraciły status bezrobotnego w wyniku: </w:t>
      </w:r>
      <w:r w:rsidR="007E412A" w:rsidRPr="007E412A">
        <w:rPr>
          <w:rFonts w:cs="Arial"/>
          <w:szCs w:val="19"/>
        </w:rPr>
        <w:t xml:space="preserve">rozpoczęcia stażu (o 3,0 </w:t>
      </w:r>
      <w:proofErr w:type="spellStart"/>
      <w:r w:rsidR="007E412A" w:rsidRPr="007E412A">
        <w:rPr>
          <w:rFonts w:cs="Arial"/>
          <w:szCs w:val="19"/>
        </w:rPr>
        <w:t>p.proc</w:t>
      </w:r>
      <w:proofErr w:type="spellEnd"/>
      <w:r w:rsidR="007E412A" w:rsidRPr="007E412A">
        <w:rPr>
          <w:rFonts w:cs="Arial"/>
          <w:szCs w:val="19"/>
        </w:rPr>
        <w:t xml:space="preserve">. do 15,7%), podjęcia szkolenia u pracodawców (o 0,3 </w:t>
      </w:r>
      <w:proofErr w:type="spellStart"/>
      <w:r w:rsidR="007E412A" w:rsidRPr="007E412A">
        <w:rPr>
          <w:rFonts w:cs="Arial"/>
          <w:szCs w:val="19"/>
        </w:rPr>
        <w:t>p.proc</w:t>
      </w:r>
      <w:proofErr w:type="spellEnd"/>
      <w:r w:rsidR="007E412A" w:rsidRPr="007E412A">
        <w:rPr>
          <w:rFonts w:cs="Arial"/>
          <w:szCs w:val="19"/>
        </w:rPr>
        <w:t xml:space="preserve">. do 1,7%), osiągnięcia wieku emerytalnego (o 0,3 </w:t>
      </w:r>
      <w:proofErr w:type="spellStart"/>
      <w:r w:rsidR="007E412A" w:rsidRPr="007E412A">
        <w:rPr>
          <w:rFonts w:cs="Arial"/>
          <w:szCs w:val="19"/>
        </w:rPr>
        <w:t>p.proc</w:t>
      </w:r>
      <w:proofErr w:type="spellEnd"/>
      <w:r w:rsidR="007E412A" w:rsidRPr="007E412A">
        <w:rPr>
          <w:rFonts w:cs="Arial"/>
          <w:szCs w:val="19"/>
        </w:rPr>
        <w:t xml:space="preserve">. do 1,4%), dobrowolnej rezygnacji (o 0,1 </w:t>
      </w:r>
      <w:proofErr w:type="spellStart"/>
      <w:r w:rsidR="007E412A" w:rsidRPr="007E412A">
        <w:rPr>
          <w:rFonts w:cs="Arial"/>
          <w:szCs w:val="19"/>
        </w:rPr>
        <w:t>p.proc</w:t>
      </w:r>
      <w:proofErr w:type="spellEnd"/>
      <w:r w:rsidR="007E412A" w:rsidRPr="007E412A">
        <w:rPr>
          <w:rFonts w:cs="Arial"/>
          <w:szCs w:val="19"/>
        </w:rPr>
        <w:t>. do 6,3%)</w:t>
      </w:r>
      <w:r w:rsidR="00BA7560">
        <w:rPr>
          <w:rFonts w:cs="Arial"/>
          <w:szCs w:val="19"/>
        </w:rPr>
        <w:t>,</w:t>
      </w:r>
      <w:r w:rsidR="007E412A" w:rsidRPr="007E412A">
        <w:rPr>
          <w:rFonts w:cs="Arial"/>
          <w:szCs w:val="19"/>
        </w:rPr>
        <w:t xml:space="preserve"> </w:t>
      </w:r>
      <w:r w:rsidRPr="007E412A">
        <w:rPr>
          <w:rFonts w:cs="Arial"/>
          <w:szCs w:val="19"/>
        </w:rPr>
        <w:t xml:space="preserve">nabycia praw emerytalnych lub rentowych (o 0,1 </w:t>
      </w:r>
      <w:proofErr w:type="spellStart"/>
      <w:r w:rsidRPr="007E412A">
        <w:rPr>
          <w:rFonts w:cs="Arial"/>
          <w:szCs w:val="19"/>
        </w:rPr>
        <w:t>p.proc</w:t>
      </w:r>
      <w:proofErr w:type="spellEnd"/>
      <w:r w:rsidRPr="007E412A">
        <w:rPr>
          <w:rFonts w:cs="Arial"/>
          <w:szCs w:val="19"/>
        </w:rPr>
        <w:t>. do 0,</w:t>
      </w:r>
      <w:r w:rsidR="007E412A" w:rsidRPr="007E412A">
        <w:rPr>
          <w:rFonts w:cs="Arial"/>
          <w:szCs w:val="19"/>
        </w:rPr>
        <w:t>3</w:t>
      </w:r>
      <w:r w:rsidRPr="007E412A">
        <w:rPr>
          <w:rFonts w:cs="Arial"/>
          <w:szCs w:val="19"/>
        </w:rPr>
        <w:t xml:space="preserve">%). Podobnie, jak przed rokiem </w:t>
      </w:r>
      <w:r w:rsidR="007E412A" w:rsidRPr="007E412A">
        <w:rPr>
          <w:rFonts w:cs="Arial"/>
          <w:szCs w:val="19"/>
        </w:rPr>
        <w:t>0,5</w:t>
      </w:r>
      <w:r w:rsidRPr="007E412A">
        <w:rPr>
          <w:rFonts w:cs="Arial"/>
          <w:szCs w:val="19"/>
        </w:rPr>
        <w:t>% osób bezrobotnych zostało wykreślonych z ewidencji z tytułu</w:t>
      </w:r>
      <w:r w:rsidR="007E412A" w:rsidRPr="007E412A">
        <w:rPr>
          <w:rFonts w:cs="Arial"/>
          <w:szCs w:val="19"/>
        </w:rPr>
        <w:t xml:space="preserve"> nabycia praw do świadczenia przedemerytalnego.</w:t>
      </w:r>
    </w:p>
    <w:p w14:paraId="3F75C273" w14:textId="7299B0DD" w:rsidR="00AE5468" w:rsidRPr="00BB2BA0" w:rsidRDefault="00AE5468" w:rsidP="00AE5468">
      <w:pPr>
        <w:rPr>
          <w:rFonts w:cs="Arial"/>
          <w:szCs w:val="19"/>
        </w:rPr>
      </w:pPr>
      <w:r w:rsidRPr="00BB2BA0">
        <w:rPr>
          <w:rFonts w:cs="Arial"/>
          <w:szCs w:val="19"/>
        </w:rPr>
        <w:t>Na przestrzeni 1 kwartału 202</w:t>
      </w:r>
      <w:r w:rsidR="00BB2BA0">
        <w:rPr>
          <w:rFonts w:cs="Arial"/>
          <w:szCs w:val="19"/>
        </w:rPr>
        <w:t>3</w:t>
      </w:r>
      <w:r w:rsidRPr="00BB2BA0">
        <w:rPr>
          <w:rFonts w:cs="Arial"/>
          <w:szCs w:val="19"/>
        </w:rPr>
        <w:t xml:space="preserve"> r. z ewidencji urzędów pracy wyrejestrowano 13,</w:t>
      </w:r>
      <w:r w:rsidR="007508F5" w:rsidRPr="00BB2BA0">
        <w:rPr>
          <w:rFonts w:cs="Arial"/>
          <w:szCs w:val="19"/>
        </w:rPr>
        <w:t>1</w:t>
      </w:r>
      <w:r w:rsidRPr="00BB2BA0">
        <w:rPr>
          <w:rFonts w:cs="Arial"/>
          <w:szCs w:val="19"/>
        </w:rPr>
        <w:t xml:space="preserve"> tys. osób wobec </w:t>
      </w:r>
      <w:r w:rsidR="007508F5" w:rsidRPr="00BB2BA0">
        <w:rPr>
          <w:rFonts w:cs="Arial"/>
          <w:szCs w:val="19"/>
        </w:rPr>
        <w:t>13,9</w:t>
      </w:r>
      <w:r w:rsidRPr="00BB2BA0">
        <w:rPr>
          <w:rFonts w:cs="Arial"/>
          <w:szCs w:val="19"/>
        </w:rPr>
        <w:t xml:space="preserve"> tys. rok wcześniej. Główną przyczyną pozostało podejmowanie pracy, przy czym odsetek tych osób </w:t>
      </w:r>
      <w:r w:rsidR="007508F5" w:rsidRPr="00BB2BA0">
        <w:rPr>
          <w:rFonts w:cs="Arial"/>
          <w:szCs w:val="19"/>
        </w:rPr>
        <w:t>zwięk</w:t>
      </w:r>
      <w:r w:rsidRPr="00BB2BA0">
        <w:rPr>
          <w:rFonts w:cs="Arial"/>
          <w:szCs w:val="19"/>
        </w:rPr>
        <w:t>szył się w stosunku do analogicznego okresu 202</w:t>
      </w:r>
      <w:r w:rsidR="007508F5" w:rsidRPr="00BB2BA0">
        <w:rPr>
          <w:rFonts w:cs="Arial"/>
          <w:szCs w:val="19"/>
        </w:rPr>
        <w:t>2</w:t>
      </w:r>
      <w:r w:rsidRPr="00BB2BA0">
        <w:rPr>
          <w:rFonts w:cs="Arial"/>
          <w:szCs w:val="19"/>
        </w:rPr>
        <w:t xml:space="preserve"> r. – z </w:t>
      </w:r>
      <w:r w:rsidR="007508F5" w:rsidRPr="00BB2BA0">
        <w:rPr>
          <w:rFonts w:cs="Arial"/>
          <w:szCs w:val="19"/>
        </w:rPr>
        <w:t>51,5</w:t>
      </w:r>
      <w:r w:rsidRPr="00BB2BA0">
        <w:rPr>
          <w:rFonts w:cs="Arial"/>
          <w:szCs w:val="19"/>
        </w:rPr>
        <w:t>% do 51,</w:t>
      </w:r>
      <w:r w:rsidR="007508F5" w:rsidRPr="00BB2BA0">
        <w:rPr>
          <w:rFonts w:cs="Arial"/>
          <w:szCs w:val="19"/>
        </w:rPr>
        <w:t>8</w:t>
      </w:r>
      <w:r w:rsidRPr="00BB2BA0">
        <w:rPr>
          <w:rFonts w:cs="Arial"/>
          <w:szCs w:val="19"/>
        </w:rPr>
        <w:t xml:space="preserve">%, w tym pracy niesubsydiowanej </w:t>
      </w:r>
      <w:r w:rsidR="007508F5" w:rsidRPr="00BB2BA0">
        <w:rPr>
          <w:rFonts w:cs="Arial"/>
          <w:szCs w:val="19"/>
        </w:rPr>
        <w:t>wzrósł</w:t>
      </w:r>
      <w:r w:rsidRPr="00BB2BA0">
        <w:rPr>
          <w:rFonts w:cs="Arial"/>
          <w:szCs w:val="19"/>
        </w:rPr>
        <w:t xml:space="preserve"> – z </w:t>
      </w:r>
      <w:r w:rsidR="007508F5" w:rsidRPr="00BB2BA0">
        <w:rPr>
          <w:rFonts w:cs="Arial"/>
          <w:szCs w:val="19"/>
        </w:rPr>
        <w:t>41,0</w:t>
      </w:r>
      <w:r w:rsidRPr="00BB2BA0">
        <w:rPr>
          <w:rFonts w:cs="Arial"/>
          <w:szCs w:val="19"/>
        </w:rPr>
        <w:t>% do 41,</w:t>
      </w:r>
      <w:r w:rsidR="007508F5" w:rsidRPr="00BB2BA0">
        <w:rPr>
          <w:rFonts w:cs="Arial"/>
          <w:szCs w:val="19"/>
        </w:rPr>
        <w:t>3</w:t>
      </w:r>
      <w:r w:rsidRPr="00BB2BA0">
        <w:rPr>
          <w:rFonts w:cs="Arial"/>
          <w:szCs w:val="19"/>
        </w:rPr>
        <w:t>%. Jednocześnie odnotowano wzrost udziału osób, które utraciły status bezrobotnego w wyniku niepotwierdzenia gotowości do podjęcia pracy – z </w:t>
      </w:r>
      <w:r w:rsidR="00BB2BA0" w:rsidRPr="00BB2BA0">
        <w:rPr>
          <w:rFonts w:cs="Arial"/>
          <w:szCs w:val="19"/>
        </w:rPr>
        <w:t>10,6</w:t>
      </w:r>
      <w:r w:rsidRPr="00BB2BA0">
        <w:rPr>
          <w:rFonts w:cs="Arial"/>
          <w:szCs w:val="19"/>
        </w:rPr>
        <w:t xml:space="preserve">% do </w:t>
      </w:r>
      <w:r w:rsidR="00BB2BA0" w:rsidRPr="00BB2BA0">
        <w:rPr>
          <w:rFonts w:cs="Arial"/>
          <w:szCs w:val="19"/>
        </w:rPr>
        <w:t>13,1</w:t>
      </w:r>
      <w:r w:rsidRPr="00BB2BA0">
        <w:rPr>
          <w:rFonts w:cs="Arial"/>
          <w:szCs w:val="19"/>
        </w:rPr>
        <w:t xml:space="preserve">%. </w:t>
      </w:r>
    </w:p>
    <w:p w14:paraId="461A3856" w14:textId="4AF82746" w:rsidR="00982495" w:rsidRPr="00592C5C" w:rsidRDefault="00AE5468" w:rsidP="00982495">
      <w:pPr>
        <w:rPr>
          <w:rFonts w:cs="Arial"/>
          <w:szCs w:val="19"/>
        </w:rPr>
      </w:pPr>
      <w:r w:rsidRPr="001B0721">
        <w:rPr>
          <w:rFonts w:cs="Arial"/>
          <w:szCs w:val="19"/>
        </w:rPr>
        <w:t xml:space="preserve">W końcu </w:t>
      </w:r>
      <w:r>
        <w:rPr>
          <w:rFonts w:cs="Arial"/>
          <w:szCs w:val="19"/>
        </w:rPr>
        <w:t>marca</w:t>
      </w:r>
      <w:r w:rsidRPr="001B0721">
        <w:rPr>
          <w:rFonts w:cs="Arial"/>
          <w:szCs w:val="19"/>
        </w:rPr>
        <w:t xml:space="preserve"> 202</w:t>
      </w:r>
      <w:r w:rsidR="00D45475">
        <w:rPr>
          <w:rFonts w:cs="Arial"/>
          <w:szCs w:val="19"/>
        </w:rPr>
        <w:t>3</w:t>
      </w:r>
      <w:r w:rsidRPr="001B0721">
        <w:rPr>
          <w:rFonts w:cs="Arial"/>
          <w:szCs w:val="19"/>
        </w:rPr>
        <w:t xml:space="preserve"> r. </w:t>
      </w:r>
      <w:r w:rsidRPr="001B0721">
        <w:rPr>
          <w:rFonts w:cs="Arial"/>
          <w:b/>
          <w:szCs w:val="19"/>
        </w:rPr>
        <w:t>bez prawa do zasiłku</w:t>
      </w:r>
      <w:r w:rsidRPr="001B0721">
        <w:rPr>
          <w:rFonts w:cs="Arial"/>
          <w:szCs w:val="19"/>
        </w:rPr>
        <w:t xml:space="preserve"> pozostawało </w:t>
      </w:r>
      <w:r w:rsidR="00D45475">
        <w:rPr>
          <w:rFonts w:cs="Arial"/>
          <w:szCs w:val="19"/>
        </w:rPr>
        <w:t>30,1</w:t>
      </w:r>
      <w:r w:rsidRPr="001B0721">
        <w:rPr>
          <w:rFonts w:cs="Arial"/>
          <w:szCs w:val="19"/>
        </w:rPr>
        <w:t xml:space="preserve"> tys. bezrobotnych, a ich udział w liczbie bezrobotnych wyniósł </w:t>
      </w:r>
      <w:r>
        <w:rPr>
          <w:rFonts w:cs="Arial"/>
          <w:szCs w:val="19"/>
        </w:rPr>
        <w:t>8</w:t>
      </w:r>
      <w:r w:rsidR="005E7427">
        <w:rPr>
          <w:rFonts w:cs="Arial"/>
          <w:szCs w:val="19"/>
        </w:rPr>
        <w:t>5,3</w:t>
      </w:r>
      <w:r w:rsidRPr="001B0721">
        <w:rPr>
          <w:rFonts w:cs="Arial"/>
          <w:szCs w:val="19"/>
        </w:rPr>
        <w:t xml:space="preserve">%, tj. o </w:t>
      </w:r>
      <w:r>
        <w:rPr>
          <w:rFonts w:cs="Arial"/>
          <w:szCs w:val="19"/>
        </w:rPr>
        <w:t>0,</w:t>
      </w:r>
      <w:r w:rsidR="00D45475">
        <w:rPr>
          <w:rFonts w:cs="Arial"/>
          <w:szCs w:val="19"/>
        </w:rPr>
        <w:t>4</w:t>
      </w:r>
      <w:r>
        <w:rPr>
          <w:rFonts w:cs="Arial"/>
          <w:szCs w:val="19"/>
        </w:rPr>
        <w:t xml:space="preserve"> </w:t>
      </w:r>
      <w:proofErr w:type="spellStart"/>
      <w:r w:rsidRPr="001B0721">
        <w:rPr>
          <w:rFonts w:cs="Arial"/>
          <w:szCs w:val="19"/>
        </w:rPr>
        <w:t>p.proc</w:t>
      </w:r>
      <w:proofErr w:type="spellEnd"/>
      <w:r w:rsidRPr="001B0721">
        <w:rPr>
          <w:rFonts w:cs="Arial"/>
          <w:szCs w:val="19"/>
        </w:rPr>
        <w:t xml:space="preserve">. </w:t>
      </w:r>
      <w:r w:rsidR="00D45475">
        <w:rPr>
          <w:rFonts w:cs="Arial"/>
          <w:szCs w:val="19"/>
        </w:rPr>
        <w:t>więce</w:t>
      </w:r>
      <w:r w:rsidRPr="001B0721">
        <w:rPr>
          <w:rFonts w:cs="Arial"/>
          <w:szCs w:val="19"/>
        </w:rPr>
        <w:t>j niż przed rokiem.</w:t>
      </w:r>
    </w:p>
    <w:p w14:paraId="0AAD8A7F" w14:textId="45500545" w:rsidR="004814D7" w:rsidRPr="0097354E" w:rsidRDefault="00982495" w:rsidP="009B7851">
      <w:pPr>
        <w:pageBreakBefore/>
        <w:rPr>
          <w:rFonts w:cs="Arial"/>
          <w:szCs w:val="19"/>
        </w:rPr>
      </w:pPr>
      <w:r w:rsidRPr="0097354E">
        <w:rPr>
          <w:rFonts w:cs="Arial"/>
          <w:szCs w:val="19"/>
        </w:rPr>
        <w:lastRenderedPageBreak/>
        <w:t xml:space="preserve">Bezrobotni będący </w:t>
      </w:r>
      <w:r w:rsidRPr="0097354E">
        <w:rPr>
          <w:rFonts w:cs="Arial"/>
          <w:b/>
          <w:szCs w:val="19"/>
        </w:rPr>
        <w:t>w szczególnej sytuacji na rynku pracy</w:t>
      </w:r>
      <w:r w:rsidRPr="0097354E">
        <w:rPr>
          <w:rFonts w:cs="Arial"/>
          <w:szCs w:val="19"/>
        </w:rPr>
        <w:t xml:space="preserve"> stanowili </w:t>
      </w:r>
      <w:r w:rsidR="00004F23" w:rsidRPr="0097354E">
        <w:rPr>
          <w:rFonts w:cs="Arial"/>
          <w:szCs w:val="19"/>
        </w:rPr>
        <w:t>8</w:t>
      </w:r>
      <w:r w:rsidR="00CF1EA3" w:rsidRPr="0097354E">
        <w:rPr>
          <w:rFonts w:cs="Arial"/>
          <w:szCs w:val="19"/>
        </w:rPr>
        <w:t>2</w:t>
      </w:r>
      <w:r w:rsidR="00004F23" w:rsidRPr="0097354E">
        <w:rPr>
          <w:rFonts w:cs="Arial"/>
          <w:szCs w:val="19"/>
        </w:rPr>
        <w:t>,</w:t>
      </w:r>
      <w:r w:rsidR="001E25B2">
        <w:rPr>
          <w:rFonts w:cs="Arial"/>
          <w:szCs w:val="19"/>
        </w:rPr>
        <w:t>7</w:t>
      </w:r>
      <w:r w:rsidRPr="0097354E">
        <w:rPr>
          <w:rFonts w:cs="Arial"/>
          <w:szCs w:val="19"/>
        </w:rPr>
        <w:t xml:space="preserve">% ogółu bezrobotnych, tj. o </w:t>
      </w:r>
      <w:r w:rsidR="001E25B2">
        <w:rPr>
          <w:rFonts w:cs="Arial"/>
          <w:szCs w:val="19"/>
        </w:rPr>
        <w:t>1,8</w:t>
      </w:r>
      <w:r w:rsidR="00454C09" w:rsidRPr="0097354E">
        <w:rPr>
          <w:rFonts w:cs="Arial"/>
          <w:szCs w:val="19"/>
        </w:rPr>
        <w:t xml:space="preserve"> </w:t>
      </w:r>
      <w:proofErr w:type="spellStart"/>
      <w:r w:rsidRPr="0097354E">
        <w:rPr>
          <w:rFonts w:cs="Arial"/>
          <w:szCs w:val="19"/>
        </w:rPr>
        <w:t>p.proc</w:t>
      </w:r>
      <w:proofErr w:type="spellEnd"/>
      <w:r w:rsidRPr="0097354E">
        <w:rPr>
          <w:rFonts w:cs="Arial"/>
          <w:szCs w:val="19"/>
        </w:rPr>
        <w:t xml:space="preserve">. mniej niż przed rokiem. Liczebność omawianej subpopulacji zmniejszyła się natomiast o </w:t>
      </w:r>
      <w:r w:rsidR="00592C5C" w:rsidRPr="0097354E">
        <w:rPr>
          <w:rFonts w:cs="Arial"/>
          <w:szCs w:val="19"/>
        </w:rPr>
        <w:t>9,</w:t>
      </w:r>
      <w:r w:rsidR="001E25B2">
        <w:rPr>
          <w:rFonts w:cs="Arial"/>
          <w:szCs w:val="19"/>
        </w:rPr>
        <w:t>1</w:t>
      </w:r>
      <w:r w:rsidRPr="0097354E">
        <w:rPr>
          <w:rFonts w:cs="Arial"/>
          <w:szCs w:val="19"/>
        </w:rPr>
        <w:t>%. Nadal największy odsetek stanowiły osoby długotrwale bezrobotne (</w:t>
      </w:r>
      <w:r w:rsidR="00831451" w:rsidRPr="0097354E">
        <w:rPr>
          <w:rFonts w:cs="Arial"/>
          <w:szCs w:val="19"/>
        </w:rPr>
        <w:t>5</w:t>
      </w:r>
      <w:r w:rsidR="002A5267" w:rsidRPr="0097354E">
        <w:rPr>
          <w:rFonts w:cs="Arial"/>
          <w:szCs w:val="19"/>
        </w:rPr>
        <w:t>0,</w:t>
      </w:r>
      <w:r w:rsidR="001E25B2">
        <w:rPr>
          <w:rFonts w:cs="Arial"/>
          <w:szCs w:val="19"/>
        </w:rPr>
        <w:t>7</w:t>
      </w:r>
      <w:r w:rsidRPr="0097354E">
        <w:rPr>
          <w:rFonts w:cs="Arial"/>
          <w:szCs w:val="19"/>
        </w:rPr>
        <w:t xml:space="preserve">%). Udział osób bezrobotnych w wieku do 30 lat wyniósł </w:t>
      </w:r>
      <w:r w:rsidR="001E25B2">
        <w:rPr>
          <w:rFonts w:cs="Arial"/>
          <w:szCs w:val="19"/>
        </w:rPr>
        <w:t>24,8</w:t>
      </w:r>
      <w:r w:rsidRPr="0097354E">
        <w:rPr>
          <w:rFonts w:cs="Arial"/>
          <w:szCs w:val="19"/>
        </w:rPr>
        <w:t xml:space="preserve">%, w tym osób w wieku do 25 roku życia </w:t>
      </w:r>
      <w:r w:rsidR="001E25B2">
        <w:rPr>
          <w:rFonts w:cs="Arial"/>
          <w:szCs w:val="19"/>
        </w:rPr>
        <w:t>12,6</w:t>
      </w:r>
      <w:r w:rsidRPr="0097354E">
        <w:rPr>
          <w:rFonts w:cs="Arial"/>
          <w:szCs w:val="19"/>
        </w:rPr>
        <w:t xml:space="preserve">%. Z kolei odsetek bezrobotnych powyżej 50 roku życia ukształtował się na poziomie </w:t>
      </w:r>
      <w:r w:rsidR="00831451" w:rsidRPr="0097354E">
        <w:rPr>
          <w:rFonts w:cs="Arial"/>
          <w:szCs w:val="19"/>
        </w:rPr>
        <w:t>25,</w:t>
      </w:r>
      <w:r w:rsidR="001E25B2">
        <w:rPr>
          <w:rFonts w:cs="Arial"/>
          <w:szCs w:val="19"/>
        </w:rPr>
        <w:t>5</w:t>
      </w:r>
      <w:r w:rsidRPr="0097354E">
        <w:rPr>
          <w:rFonts w:cs="Arial"/>
          <w:szCs w:val="19"/>
        </w:rPr>
        <w:t xml:space="preserve">%. Udział </w:t>
      </w:r>
      <w:r w:rsidR="005E7427">
        <w:rPr>
          <w:rFonts w:cs="Arial"/>
          <w:szCs w:val="19"/>
        </w:rPr>
        <w:t xml:space="preserve">bezrobotnych </w:t>
      </w:r>
      <w:r w:rsidRPr="0097354E">
        <w:rPr>
          <w:rFonts w:cs="Arial"/>
          <w:szCs w:val="19"/>
        </w:rPr>
        <w:t xml:space="preserve">posiadających co najmniej jedno dziecko do 6 roku życia wyniósł </w:t>
      </w:r>
      <w:r w:rsidR="007630B5" w:rsidRPr="0097354E">
        <w:rPr>
          <w:rFonts w:cs="Arial"/>
          <w:szCs w:val="19"/>
        </w:rPr>
        <w:t>16,</w:t>
      </w:r>
      <w:r w:rsidR="001E25B2">
        <w:rPr>
          <w:rFonts w:cs="Arial"/>
          <w:szCs w:val="19"/>
        </w:rPr>
        <w:t>1</w:t>
      </w:r>
      <w:r w:rsidRPr="0097354E">
        <w:rPr>
          <w:rFonts w:cs="Arial"/>
          <w:szCs w:val="19"/>
        </w:rPr>
        <w:t>%, a poszukujących pracy niepełnosprawnych 8,</w:t>
      </w:r>
      <w:r w:rsidR="001E25B2">
        <w:rPr>
          <w:rFonts w:cs="Arial"/>
          <w:szCs w:val="19"/>
        </w:rPr>
        <w:t>4</w:t>
      </w:r>
      <w:r w:rsidRPr="0097354E">
        <w:rPr>
          <w:rFonts w:cs="Arial"/>
          <w:szCs w:val="19"/>
        </w:rPr>
        <w:t xml:space="preserve">%. W ujęciu rocznym, liczebność osób bezrobotnych w wieku do 30 lat zmniejszyła się o </w:t>
      </w:r>
      <w:r w:rsidR="00425B41" w:rsidRPr="0097354E">
        <w:rPr>
          <w:rFonts w:cs="Arial"/>
          <w:szCs w:val="19"/>
        </w:rPr>
        <w:t>4,</w:t>
      </w:r>
      <w:r w:rsidR="00B930F1">
        <w:rPr>
          <w:rFonts w:cs="Arial"/>
          <w:szCs w:val="19"/>
        </w:rPr>
        <w:t>4</w:t>
      </w:r>
      <w:r w:rsidRPr="0097354E">
        <w:rPr>
          <w:rFonts w:cs="Arial"/>
          <w:szCs w:val="19"/>
        </w:rPr>
        <w:t xml:space="preserve">% (w tym osób do 25 roku życia </w:t>
      </w:r>
      <w:r w:rsidR="00425B41" w:rsidRPr="0097354E">
        <w:rPr>
          <w:rFonts w:cs="Arial"/>
          <w:szCs w:val="19"/>
        </w:rPr>
        <w:t>przybyło</w:t>
      </w:r>
      <w:r w:rsidRPr="0097354E">
        <w:rPr>
          <w:rFonts w:cs="Arial"/>
          <w:szCs w:val="19"/>
        </w:rPr>
        <w:t xml:space="preserve"> </w:t>
      </w:r>
      <w:r w:rsidR="00B930F1">
        <w:rPr>
          <w:rFonts w:cs="Arial"/>
          <w:szCs w:val="19"/>
        </w:rPr>
        <w:t>2,1</w:t>
      </w:r>
      <w:r w:rsidRPr="0097354E">
        <w:rPr>
          <w:rFonts w:cs="Arial"/>
          <w:szCs w:val="19"/>
        </w:rPr>
        <w:t xml:space="preserve">%), a osób w wieku 50 lat i więcej było mniej o </w:t>
      </w:r>
      <w:r w:rsidR="00425B41" w:rsidRPr="0097354E">
        <w:rPr>
          <w:rFonts w:cs="Arial"/>
          <w:szCs w:val="19"/>
        </w:rPr>
        <w:t>9,</w:t>
      </w:r>
      <w:r w:rsidR="00B930F1">
        <w:rPr>
          <w:rFonts w:cs="Arial"/>
          <w:szCs w:val="19"/>
        </w:rPr>
        <w:t>3</w:t>
      </w:r>
      <w:r w:rsidRPr="0097354E">
        <w:rPr>
          <w:rFonts w:cs="Arial"/>
          <w:szCs w:val="19"/>
        </w:rPr>
        <w:t>%. Zmniejszyła się również liczba</w:t>
      </w:r>
      <w:r w:rsidR="00B4205A" w:rsidRPr="0097354E">
        <w:rPr>
          <w:rFonts w:cs="Arial"/>
          <w:szCs w:val="19"/>
        </w:rPr>
        <w:t xml:space="preserve"> </w:t>
      </w:r>
      <w:r w:rsidRPr="0097354E">
        <w:rPr>
          <w:rFonts w:cs="Arial"/>
          <w:szCs w:val="19"/>
        </w:rPr>
        <w:t xml:space="preserve">długotrwale bezrobotnych (o </w:t>
      </w:r>
      <w:r w:rsidR="00B930F1">
        <w:rPr>
          <w:rFonts w:cs="Arial"/>
          <w:szCs w:val="19"/>
        </w:rPr>
        <w:t>15,7</w:t>
      </w:r>
      <w:r w:rsidRPr="0097354E">
        <w:rPr>
          <w:rFonts w:cs="Arial"/>
          <w:szCs w:val="19"/>
        </w:rPr>
        <w:t>%)</w:t>
      </w:r>
      <w:r w:rsidR="0097354E" w:rsidRPr="0097354E">
        <w:rPr>
          <w:rFonts w:cs="Arial"/>
          <w:szCs w:val="19"/>
        </w:rPr>
        <w:t xml:space="preserve"> oraz </w:t>
      </w:r>
      <w:r w:rsidRPr="0097354E">
        <w:rPr>
          <w:rFonts w:cs="Arial"/>
          <w:szCs w:val="19"/>
        </w:rPr>
        <w:t xml:space="preserve">posiadających co najmniej jedno dziecko do 6 roku życia (o </w:t>
      </w:r>
      <w:r w:rsidR="00B930F1">
        <w:rPr>
          <w:rFonts w:cs="Arial"/>
          <w:szCs w:val="19"/>
        </w:rPr>
        <w:t>13,1</w:t>
      </w:r>
      <w:r w:rsidRPr="0097354E">
        <w:rPr>
          <w:rFonts w:cs="Arial"/>
          <w:szCs w:val="19"/>
        </w:rPr>
        <w:t>%)</w:t>
      </w:r>
      <w:r w:rsidR="00425B41" w:rsidRPr="0097354E">
        <w:rPr>
          <w:rFonts w:cs="Arial"/>
          <w:szCs w:val="19"/>
        </w:rPr>
        <w:t>.</w:t>
      </w:r>
      <w:r w:rsidR="00826E6C" w:rsidRPr="0097354E">
        <w:rPr>
          <w:rFonts w:cs="Arial"/>
          <w:szCs w:val="19"/>
        </w:rPr>
        <w:t xml:space="preserve"> </w:t>
      </w:r>
      <w:r w:rsidRPr="0097354E">
        <w:rPr>
          <w:rFonts w:cs="Arial"/>
          <w:szCs w:val="19"/>
        </w:rPr>
        <w:t xml:space="preserve">Przybyło </w:t>
      </w:r>
      <w:r w:rsidR="008800C2" w:rsidRPr="0097354E">
        <w:rPr>
          <w:rFonts w:cs="Arial"/>
          <w:szCs w:val="19"/>
        </w:rPr>
        <w:t xml:space="preserve">natomiast </w:t>
      </w:r>
      <w:r w:rsidR="00CF1EA3" w:rsidRPr="0097354E">
        <w:rPr>
          <w:rFonts w:cs="Arial"/>
          <w:szCs w:val="19"/>
        </w:rPr>
        <w:t xml:space="preserve">osób korzystających ze świadczeń pomocy społecznej (o </w:t>
      </w:r>
      <w:r w:rsidR="0059139B">
        <w:rPr>
          <w:rFonts w:cs="Arial"/>
          <w:szCs w:val="19"/>
        </w:rPr>
        <w:t>46,3</w:t>
      </w:r>
      <w:r w:rsidR="00CF1EA3" w:rsidRPr="0097354E">
        <w:rPr>
          <w:rFonts w:cs="Arial"/>
          <w:szCs w:val="19"/>
        </w:rPr>
        <w:t>%)</w:t>
      </w:r>
      <w:r w:rsidR="00425B41" w:rsidRPr="0097354E">
        <w:rPr>
          <w:rFonts w:cs="Arial"/>
          <w:szCs w:val="19"/>
        </w:rPr>
        <w:t>,</w:t>
      </w:r>
      <w:r w:rsidR="00452649" w:rsidRPr="0097354E">
        <w:rPr>
          <w:rFonts w:cs="Arial"/>
          <w:szCs w:val="19"/>
        </w:rPr>
        <w:t xml:space="preserve"> </w:t>
      </w:r>
      <w:r w:rsidR="00CF1EA3" w:rsidRPr="0097354E">
        <w:rPr>
          <w:rFonts w:cs="Arial"/>
          <w:szCs w:val="19"/>
        </w:rPr>
        <w:t xml:space="preserve">osób posiadających co najmniej jedno dziecko niepełnosprawne do 18 roku życia (o </w:t>
      </w:r>
      <w:r w:rsidR="0059139B">
        <w:rPr>
          <w:rFonts w:cs="Arial"/>
          <w:szCs w:val="19"/>
        </w:rPr>
        <w:t>2,9</w:t>
      </w:r>
      <w:r w:rsidR="00CF1EA3" w:rsidRPr="0097354E">
        <w:rPr>
          <w:rFonts w:cs="Arial"/>
          <w:szCs w:val="19"/>
        </w:rPr>
        <w:t>%)</w:t>
      </w:r>
      <w:r w:rsidR="00425B41" w:rsidRPr="0097354E">
        <w:rPr>
          <w:rFonts w:cs="Arial"/>
          <w:szCs w:val="19"/>
        </w:rPr>
        <w:t xml:space="preserve"> oraz osób niepełnosprawnych (o </w:t>
      </w:r>
      <w:r w:rsidR="0059139B">
        <w:rPr>
          <w:rFonts w:cs="Arial"/>
          <w:szCs w:val="19"/>
        </w:rPr>
        <w:t>0,5</w:t>
      </w:r>
      <w:r w:rsidR="00425B41" w:rsidRPr="0097354E">
        <w:rPr>
          <w:rFonts w:cs="Arial"/>
          <w:szCs w:val="19"/>
        </w:rPr>
        <w:t>%).</w:t>
      </w:r>
    </w:p>
    <w:p w14:paraId="526F485A" w14:textId="48AEEA2B" w:rsidR="00B55778" w:rsidRDefault="00B55778" w:rsidP="00004F23">
      <w:pPr>
        <w:pStyle w:val="tytuwykresu"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marzec 2023 roku zestawione są z danymi z lutego 2023 roku oraz marca 2022 roku."/>
      </w:tblPr>
      <w:tblGrid>
        <w:gridCol w:w="6237"/>
        <w:gridCol w:w="1409"/>
        <w:gridCol w:w="1410"/>
        <w:gridCol w:w="1410"/>
      </w:tblGrid>
      <w:tr w:rsidR="00457844" w:rsidRPr="00FA5128" w14:paraId="03085F76" w14:textId="77777777" w:rsidTr="00457844">
        <w:trPr>
          <w:trHeight w:val="57"/>
        </w:trPr>
        <w:tc>
          <w:tcPr>
            <w:tcW w:w="623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DDC83A7" w14:textId="77777777" w:rsidR="00457844" w:rsidRPr="009C7251" w:rsidRDefault="00457844" w:rsidP="00642833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393A145" w14:textId="77777777" w:rsidR="00457844" w:rsidRPr="00FA5128" w:rsidRDefault="00457844" w:rsidP="00E313E0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282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2027327" w14:textId="20FA2735" w:rsidR="00457844" w:rsidRPr="00FA5128" w:rsidRDefault="00457844" w:rsidP="00E313E0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E073E" w:rsidRPr="00FA5128" w14:paraId="62EDBB3B" w14:textId="77777777" w:rsidTr="00E313E0">
        <w:trPr>
          <w:trHeight w:val="57"/>
        </w:trPr>
        <w:tc>
          <w:tcPr>
            <w:tcW w:w="6237" w:type="dxa"/>
            <w:vMerge/>
            <w:tcBorders>
              <w:right w:val="single" w:sz="4" w:space="0" w:color="522398"/>
            </w:tcBorders>
            <w:vAlign w:val="center"/>
          </w:tcPr>
          <w:p w14:paraId="7342DF7F" w14:textId="77777777" w:rsidR="00BE073E" w:rsidRPr="00FA5128" w:rsidRDefault="00BE073E" w:rsidP="00BE073E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9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784FCBA" w14:textId="2D514537" w:rsidR="00BE073E" w:rsidRPr="00FA5128" w:rsidRDefault="00BE073E" w:rsidP="00BE073E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73E06A92" w14:textId="21C95FEE" w:rsidR="00BE073E" w:rsidRPr="00FA5128" w:rsidRDefault="00BE073E" w:rsidP="00BE073E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1410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03655EAD" w14:textId="403341CE" w:rsidR="00BE073E" w:rsidRPr="00FA5128" w:rsidRDefault="00BE073E" w:rsidP="00BE073E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03</w:t>
            </w:r>
          </w:p>
        </w:tc>
      </w:tr>
      <w:tr w:rsidR="00BE073E" w:rsidRPr="00FA5128" w14:paraId="7A0D9535" w14:textId="77777777" w:rsidTr="00E313E0">
        <w:tc>
          <w:tcPr>
            <w:tcW w:w="623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534C2F7" w14:textId="77777777" w:rsidR="00BE073E" w:rsidRPr="00FA5128" w:rsidRDefault="00BE073E" w:rsidP="00BE073E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2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64285339" w14:textId="32F8BD86" w:rsidR="00BE073E" w:rsidRPr="00FA5128" w:rsidRDefault="00BE073E" w:rsidP="00BE073E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BE073E" w:rsidRPr="004D08E8" w14:paraId="20A366A4" w14:textId="77777777" w:rsidTr="00B930F1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21AD8" w14:textId="77777777" w:rsidR="00BE073E" w:rsidRPr="00EF5C7A" w:rsidRDefault="00BE073E" w:rsidP="00BE073E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CD5C5" w14:textId="04BC60F1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19F71" w14:textId="252FAFDF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5E605B" w14:textId="4FE2E170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B168E">
              <w:rPr>
                <w:rFonts w:cs="Arial"/>
                <w:color w:val="000000"/>
                <w:sz w:val="16"/>
                <w:szCs w:val="16"/>
              </w:rPr>
              <w:t>24,8</w:t>
            </w:r>
          </w:p>
        </w:tc>
      </w:tr>
      <w:tr w:rsidR="00BE073E" w:rsidRPr="004D08E8" w14:paraId="5B13D7C5" w14:textId="77777777" w:rsidTr="00B930F1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A5646A" w14:textId="25BEA828" w:rsidR="00BE073E" w:rsidRPr="00EF5C7A" w:rsidRDefault="00BE073E" w:rsidP="00BE073E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A113F" w14:textId="72D493DA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447674" w14:textId="05368AD4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D810E70" w14:textId="645E95DE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B168E">
              <w:rPr>
                <w:rFonts w:cs="Arial"/>
                <w:color w:val="000000"/>
                <w:sz w:val="16"/>
                <w:szCs w:val="16"/>
              </w:rPr>
              <w:t>12,6</w:t>
            </w:r>
          </w:p>
        </w:tc>
      </w:tr>
      <w:tr w:rsidR="00BE073E" w:rsidRPr="004D08E8" w14:paraId="4B75E9F8" w14:textId="77777777" w:rsidTr="00B930F1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498ECA" w14:textId="19C451D1" w:rsidR="00BE073E" w:rsidRPr="00EF5C7A" w:rsidRDefault="00BE073E" w:rsidP="00BE073E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79646" w14:textId="2438E650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CF2CA" w14:textId="2B605289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30B16C9" w14:textId="43BAF282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B168E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</w:tr>
      <w:tr w:rsidR="00BE073E" w:rsidRPr="004D08E8" w14:paraId="5BAE1AC4" w14:textId="77777777" w:rsidTr="00B930F1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DBDD7" w14:textId="77777777" w:rsidR="00BE073E" w:rsidRPr="00EF5C7A" w:rsidRDefault="00BE073E" w:rsidP="00BE073E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88A66B" w14:textId="029C23D4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50B06" w14:textId="006C6A25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50,1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64A8D7" w14:textId="1CC19966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B168E">
              <w:rPr>
                <w:rFonts w:cs="Arial"/>
                <w:color w:val="000000"/>
                <w:sz w:val="16"/>
                <w:szCs w:val="16"/>
              </w:rPr>
              <w:t>50,7</w:t>
            </w:r>
          </w:p>
        </w:tc>
      </w:tr>
      <w:tr w:rsidR="00BE073E" w:rsidRPr="004D08E8" w14:paraId="49789204" w14:textId="77777777" w:rsidTr="00B930F1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5C92A" w14:textId="15535FDD" w:rsidR="00BE073E" w:rsidRPr="00EF5C7A" w:rsidRDefault="00BE073E" w:rsidP="00BE073E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322AE" w14:textId="46534CF0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963F90" w14:textId="25D6B145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6111C54" w14:textId="237F3E11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B168E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</w:tr>
      <w:tr w:rsidR="00BE073E" w:rsidRPr="004D08E8" w14:paraId="4E917829" w14:textId="77777777" w:rsidTr="00B930F1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67294" w14:textId="27281EAA" w:rsidR="00BE073E" w:rsidRPr="00EF5C7A" w:rsidRDefault="00BE073E" w:rsidP="00BE073E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66A6A" w14:textId="47130E2E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D2565" w14:textId="33465A72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0E07912" w14:textId="3B6A76F7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B168E">
              <w:rPr>
                <w:rFonts w:cs="Arial"/>
                <w:color w:val="000000"/>
                <w:sz w:val="16"/>
                <w:szCs w:val="16"/>
              </w:rPr>
              <w:t>16,1</w:t>
            </w:r>
          </w:p>
        </w:tc>
      </w:tr>
      <w:tr w:rsidR="00BE073E" w:rsidRPr="004D08E8" w14:paraId="3CDFD250" w14:textId="77777777" w:rsidTr="009B7851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BBA7D1" w14:textId="77777777" w:rsidR="00BE073E" w:rsidRPr="00EF5C7A" w:rsidRDefault="00BE073E" w:rsidP="00BE073E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21DE7B" w14:textId="2986C6F5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61018E" w14:textId="2C267ACC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857B81" w14:textId="034C2E86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B168E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BE073E" w:rsidRPr="004D08E8" w14:paraId="755314C1" w14:textId="77777777" w:rsidTr="00B930F1">
        <w:tc>
          <w:tcPr>
            <w:tcW w:w="623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9427B8" w14:textId="77777777" w:rsidR="00BE073E" w:rsidRPr="00EF5C7A" w:rsidRDefault="00BE073E" w:rsidP="00BE073E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C4A3D2" w14:textId="7A159A57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D27D8"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D915F" w14:textId="04C46432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F6E9A"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14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4EBA6F" w14:textId="466EF147" w:rsidR="00BE073E" w:rsidRPr="00FF6E9A" w:rsidRDefault="00BE073E" w:rsidP="00BE073E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2B168E"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</w:tr>
    </w:tbl>
    <w:p w14:paraId="5238C8AA" w14:textId="7957531C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56FE3AB0" w14:textId="219866B6" w:rsidR="00AE5468" w:rsidRPr="00D45475" w:rsidRDefault="00AE5468" w:rsidP="00AE5468">
      <w:pPr>
        <w:tabs>
          <w:tab w:val="left" w:pos="426"/>
        </w:tabs>
        <w:spacing w:before="360"/>
        <w:rPr>
          <w:rFonts w:cs="Arial"/>
          <w:szCs w:val="19"/>
        </w:rPr>
      </w:pPr>
      <w:r w:rsidRPr="00094A94">
        <w:rPr>
          <w:rFonts w:cs="Arial"/>
          <w:szCs w:val="19"/>
        </w:rPr>
        <w:t>W marcu 202</w:t>
      </w:r>
      <w:r w:rsidR="00C2181F" w:rsidRPr="00094A94">
        <w:rPr>
          <w:rFonts w:cs="Arial"/>
          <w:szCs w:val="19"/>
        </w:rPr>
        <w:t>3</w:t>
      </w:r>
      <w:r w:rsidRPr="00094A94">
        <w:rPr>
          <w:rFonts w:cs="Arial"/>
          <w:szCs w:val="19"/>
        </w:rPr>
        <w:t xml:space="preserve"> r. do urzędów pracy zgłoszono </w:t>
      </w:r>
      <w:r w:rsidR="00C2181F" w:rsidRPr="00094A94">
        <w:rPr>
          <w:rFonts w:cs="Arial"/>
          <w:szCs w:val="19"/>
        </w:rPr>
        <w:t>2,7</w:t>
      </w:r>
      <w:r w:rsidRPr="00094A94">
        <w:rPr>
          <w:rFonts w:cs="Arial"/>
          <w:szCs w:val="19"/>
        </w:rPr>
        <w:t xml:space="preserve"> tys. </w:t>
      </w:r>
      <w:r w:rsidRPr="00094A94">
        <w:rPr>
          <w:rFonts w:cs="Arial"/>
          <w:b/>
          <w:szCs w:val="19"/>
        </w:rPr>
        <w:t>ofert zatrudnienia</w:t>
      </w:r>
      <w:r w:rsidRPr="00094A94">
        <w:rPr>
          <w:rFonts w:cs="Arial"/>
          <w:szCs w:val="19"/>
        </w:rPr>
        <w:t>, tj. 0,</w:t>
      </w:r>
      <w:r w:rsidR="00C2181F" w:rsidRPr="00094A94">
        <w:rPr>
          <w:rFonts w:cs="Arial"/>
          <w:szCs w:val="19"/>
        </w:rPr>
        <w:t>4</w:t>
      </w:r>
      <w:r w:rsidRPr="00094A94">
        <w:rPr>
          <w:rFonts w:cs="Arial"/>
          <w:szCs w:val="19"/>
        </w:rPr>
        <w:t xml:space="preserve"> tys. </w:t>
      </w:r>
      <w:r w:rsidR="00C2181F" w:rsidRPr="00094A94">
        <w:rPr>
          <w:rFonts w:cs="Arial"/>
          <w:szCs w:val="19"/>
        </w:rPr>
        <w:t>więcej</w:t>
      </w:r>
      <w:r w:rsidRPr="00094A94">
        <w:rPr>
          <w:rFonts w:cs="Arial"/>
          <w:szCs w:val="19"/>
        </w:rPr>
        <w:t xml:space="preserve"> niż przed miesiącem oraz o 0,9</w:t>
      </w:r>
      <w:r w:rsidR="005E7427">
        <w:rPr>
          <w:rFonts w:cs="Arial"/>
          <w:szCs w:val="19"/>
        </w:rPr>
        <w:t xml:space="preserve">  </w:t>
      </w:r>
      <w:r w:rsidRPr="00094A94">
        <w:rPr>
          <w:rFonts w:cs="Arial"/>
          <w:szCs w:val="19"/>
        </w:rPr>
        <w:t xml:space="preserve">tys. </w:t>
      </w:r>
      <w:r w:rsidR="00C2181F" w:rsidRPr="00094A94">
        <w:rPr>
          <w:rFonts w:cs="Arial"/>
          <w:szCs w:val="19"/>
        </w:rPr>
        <w:t>mniej</w:t>
      </w:r>
      <w:r w:rsidRPr="00094A94">
        <w:rPr>
          <w:rFonts w:cs="Arial"/>
          <w:szCs w:val="19"/>
        </w:rPr>
        <w:t xml:space="preserve"> niż przed rokiem. W końcu miesiąca na 1 ofertę pracy przypadało 1</w:t>
      </w:r>
      <w:r w:rsidR="00C2181F" w:rsidRPr="00094A94">
        <w:rPr>
          <w:rFonts w:cs="Arial"/>
          <w:szCs w:val="19"/>
        </w:rPr>
        <w:t>7</w:t>
      </w:r>
      <w:r w:rsidRPr="00094A94">
        <w:rPr>
          <w:rFonts w:cs="Arial"/>
          <w:szCs w:val="19"/>
        </w:rPr>
        <w:t xml:space="preserve"> bezrobotnych (przed miesiącem </w:t>
      </w:r>
      <w:r w:rsidR="00C2181F" w:rsidRPr="00094A94">
        <w:rPr>
          <w:rFonts w:cs="Arial"/>
          <w:szCs w:val="19"/>
        </w:rPr>
        <w:t>20</w:t>
      </w:r>
      <w:r w:rsidRPr="00094A94">
        <w:rPr>
          <w:rFonts w:cs="Arial"/>
          <w:szCs w:val="19"/>
        </w:rPr>
        <w:t xml:space="preserve">, przed </w:t>
      </w:r>
      <w:r w:rsidRPr="00D45475">
        <w:rPr>
          <w:rFonts w:cs="Arial"/>
          <w:szCs w:val="19"/>
        </w:rPr>
        <w:t xml:space="preserve">rokiem </w:t>
      </w:r>
      <w:r w:rsidR="00C2181F" w:rsidRPr="00D45475">
        <w:rPr>
          <w:rFonts w:cs="Arial"/>
          <w:szCs w:val="19"/>
        </w:rPr>
        <w:t>13</w:t>
      </w:r>
      <w:r w:rsidRPr="00D45475">
        <w:rPr>
          <w:rFonts w:cs="Arial"/>
          <w:szCs w:val="19"/>
        </w:rPr>
        <w:t>).</w:t>
      </w:r>
    </w:p>
    <w:p w14:paraId="721E5B95" w14:textId="7B43CBE2" w:rsidR="00AE5468" w:rsidRPr="00D45475" w:rsidRDefault="00AE5468" w:rsidP="00AE5468">
      <w:pPr>
        <w:tabs>
          <w:tab w:val="left" w:pos="426"/>
        </w:tabs>
        <w:rPr>
          <w:rFonts w:cs="Arial"/>
          <w:szCs w:val="19"/>
        </w:rPr>
      </w:pPr>
      <w:r w:rsidRPr="00D45475">
        <w:rPr>
          <w:rFonts w:cs="Arial"/>
          <w:szCs w:val="19"/>
        </w:rPr>
        <w:t>Liczba ofert pracy zgłoszonych przez zakłady pracy w 1 kwartale 202</w:t>
      </w:r>
      <w:r w:rsidR="00094A94" w:rsidRPr="00D45475">
        <w:rPr>
          <w:rFonts w:cs="Arial"/>
          <w:szCs w:val="19"/>
        </w:rPr>
        <w:t>3</w:t>
      </w:r>
      <w:r w:rsidRPr="00D45475">
        <w:rPr>
          <w:rFonts w:cs="Arial"/>
          <w:szCs w:val="19"/>
        </w:rPr>
        <w:t xml:space="preserve"> r. wyniosła </w:t>
      </w:r>
      <w:r w:rsidR="00094A94" w:rsidRPr="00D45475">
        <w:rPr>
          <w:rFonts w:cs="Arial"/>
          <w:szCs w:val="19"/>
        </w:rPr>
        <w:t>6,6</w:t>
      </w:r>
      <w:r w:rsidRPr="00D45475">
        <w:rPr>
          <w:rFonts w:cs="Arial"/>
          <w:szCs w:val="19"/>
        </w:rPr>
        <w:t xml:space="preserve"> tys., tj. o </w:t>
      </w:r>
      <w:r w:rsidR="00094A94" w:rsidRPr="00D45475">
        <w:rPr>
          <w:rFonts w:cs="Arial"/>
          <w:szCs w:val="19"/>
        </w:rPr>
        <w:t>2,6</w:t>
      </w:r>
      <w:r w:rsidRPr="00D45475">
        <w:rPr>
          <w:rFonts w:cs="Arial"/>
          <w:szCs w:val="19"/>
        </w:rPr>
        <w:t xml:space="preserve"> tys. </w:t>
      </w:r>
      <w:r w:rsidR="00094A94" w:rsidRPr="00D45475">
        <w:rPr>
          <w:rFonts w:cs="Arial"/>
          <w:szCs w:val="19"/>
        </w:rPr>
        <w:t>mniej</w:t>
      </w:r>
      <w:r w:rsidRPr="00D45475">
        <w:rPr>
          <w:rFonts w:cs="Arial"/>
          <w:szCs w:val="19"/>
        </w:rPr>
        <w:t xml:space="preserve"> niż w 202</w:t>
      </w:r>
      <w:r w:rsidR="00094A94" w:rsidRPr="00D45475">
        <w:rPr>
          <w:rFonts w:cs="Arial"/>
          <w:szCs w:val="19"/>
        </w:rPr>
        <w:t>2</w:t>
      </w:r>
      <w:r w:rsidRPr="00D45475">
        <w:rPr>
          <w:rFonts w:cs="Arial"/>
          <w:szCs w:val="19"/>
        </w:rPr>
        <w:t> r. Na przestrzeni 1 kwartału 202</w:t>
      </w:r>
      <w:r w:rsidR="00094A94" w:rsidRPr="00D45475">
        <w:rPr>
          <w:rFonts w:cs="Arial"/>
          <w:szCs w:val="19"/>
        </w:rPr>
        <w:t>3</w:t>
      </w:r>
      <w:r w:rsidRPr="00D45475">
        <w:rPr>
          <w:rFonts w:cs="Arial"/>
          <w:szCs w:val="19"/>
        </w:rPr>
        <w:t xml:space="preserve"> r. </w:t>
      </w:r>
      <w:r w:rsidR="00094A94" w:rsidRPr="00D45475">
        <w:rPr>
          <w:rFonts w:cs="Arial"/>
          <w:szCs w:val="19"/>
        </w:rPr>
        <w:t>zmniej</w:t>
      </w:r>
      <w:r w:rsidRPr="00D45475">
        <w:rPr>
          <w:rFonts w:cs="Arial"/>
          <w:szCs w:val="19"/>
        </w:rPr>
        <w:t xml:space="preserve">szyła się </w:t>
      </w:r>
      <w:r w:rsidR="00D45475" w:rsidRPr="00D45475">
        <w:rPr>
          <w:rFonts w:cs="Arial"/>
          <w:szCs w:val="19"/>
        </w:rPr>
        <w:t xml:space="preserve">zarówno </w:t>
      </w:r>
      <w:r w:rsidRPr="00D45475">
        <w:rPr>
          <w:rFonts w:cs="Arial"/>
          <w:szCs w:val="19"/>
        </w:rPr>
        <w:t xml:space="preserve">liczba </w:t>
      </w:r>
      <w:r w:rsidR="00094A94" w:rsidRPr="00D45475">
        <w:rPr>
          <w:rFonts w:cs="Arial"/>
          <w:szCs w:val="19"/>
        </w:rPr>
        <w:t xml:space="preserve">osób, które rozpoczęły staż – o 26,4% (do 1,4 tys.), jak </w:t>
      </w:r>
      <w:r w:rsidR="00D45475" w:rsidRPr="00D45475">
        <w:rPr>
          <w:rFonts w:cs="Arial"/>
          <w:szCs w:val="19"/>
        </w:rPr>
        <w:t>i</w:t>
      </w:r>
      <w:r w:rsidR="00094A94" w:rsidRPr="00D45475">
        <w:rPr>
          <w:rFonts w:cs="Arial"/>
          <w:szCs w:val="19"/>
        </w:rPr>
        <w:t xml:space="preserve"> </w:t>
      </w:r>
      <w:r w:rsidRPr="00D45475">
        <w:rPr>
          <w:rFonts w:cs="Arial"/>
          <w:szCs w:val="19"/>
        </w:rPr>
        <w:t xml:space="preserve">osób skierowanych na szkolenia – o </w:t>
      </w:r>
      <w:r w:rsidR="00094A94" w:rsidRPr="00D45475">
        <w:rPr>
          <w:rFonts w:cs="Arial"/>
          <w:szCs w:val="19"/>
        </w:rPr>
        <w:t>7,6</w:t>
      </w:r>
      <w:r w:rsidRPr="00D45475">
        <w:rPr>
          <w:rFonts w:cs="Arial"/>
          <w:szCs w:val="19"/>
        </w:rPr>
        <w:t>% (do 0,2 tys.)</w:t>
      </w:r>
      <w:r w:rsidR="00094A94" w:rsidRPr="00D45475">
        <w:rPr>
          <w:rFonts w:cs="Arial"/>
          <w:szCs w:val="19"/>
        </w:rPr>
        <w:t>.</w:t>
      </w:r>
    </w:p>
    <w:p w14:paraId="156A0984" w14:textId="2A6D9FAD" w:rsidR="001E11A8" w:rsidRPr="00094A94" w:rsidRDefault="00AE5468" w:rsidP="00AE5468">
      <w:pPr>
        <w:tabs>
          <w:tab w:val="left" w:pos="426"/>
        </w:tabs>
        <w:suppressAutoHyphens/>
        <w:rPr>
          <w:rFonts w:cs="Arial"/>
          <w:szCs w:val="19"/>
        </w:rPr>
      </w:pPr>
      <w:r w:rsidRPr="00D45475">
        <w:rPr>
          <w:rFonts w:cs="Arial"/>
          <w:szCs w:val="19"/>
        </w:rPr>
        <w:t xml:space="preserve">Z danych urzędów pracy wynika, że według stanu na 31 </w:t>
      </w:r>
      <w:r w:rsidRPr="00094A94">
        <w:rPr>
          <w:rFonts w:cs="Arial"/>
          <w:szCs w:val="19"/>
        </w:rPr>
        <w:t>marca 202</w:t>
      </w:r>
      <w:r w:rsidR="00094A94" w:rsidRPr="00094A94">
        <w:rPr>
          <w:rFonts w:cs="Arial"/>
          <w:szCs w:val="19"/>
        </w:rPr>
        <w:t>3</w:t>
      </w:r>
      <w:r w:rsidRPr="00094A94">
        <w:rPr>
          <w:rFonts w:cs="Arial"/>
          <w:szCs w:val="19"/>
        </w:rPr>
        <w:t xml:space="preserve"> r. </w:t>
      </w:r>
      <w:r w:rsidR="00094A94" w:rsidRPr="00094A94">
        <w:rPr>
          <w:rFonts w:cs="Arial"/>
          <w:szCs w:val="19"/>
        </w:rPr>
        <w:t>6</w:t>
      </w:r>
      <w:r w:rsidRPr="00094A94">
        <w:rPr>
          <w:rFonts w:cs="Arial"/>
          <w:szCs w:val="19"/>
        </w:rPr>
        <w:t xml:space="preserve"> zakładów pracy zapowiedziało zwolnienia grupowe, podczas gdy przed rokiem zgłosił</w:t>
      </w:r>
      <w:r w:rsidR="00094A94" w:rsidRPr="00094A94">
        <w:rPr>
          <w:rFonts w:cs="Arial"/>
          <w:szCs w:val="19"/>
        </w:rPr>
        <w:t>o</w:t>
      </w:r>
      <w:r w:rsidRPr="00094A94">
        <w:rPr>
          <w:rFonts w:cs="Arial"/>
          <w:szCs w:val="19"/>
        </w:rPr>
        <w:t xml:space="preserve"> je 1</w:t>
      </w:r>
      <w:r w:rsidR="00094A94" w:rsidRPr="00094A94">
        <w:rPr>
          <w:rFonts w:cs="Arial"/>
          <w:szCs w:val="19"/>
        </w:rPr>
        <w:t>5</w:t>
      </w:r>
      <w:r w:rsidRPr="00094A94">
        <w:rPr>
          <w:rFonts w:cs="Arial"/>
          <w:szCs w:val="19"/>
        </w:rPr>
        <w:t xml:space="preserve"> zakład</w:t>
      </w:r>
      <w:r w:rsidR="00094A94" w:rsidRPr="00094A94">
        <w:rPr>
          <w:rFonts w:cs="Arial"/>
          <w:szCs w:val="19"/>
        </w:rPr>
        <w:t>ów</w:t>
      </w:r>
      <w:r w:rsidRPr="00094A94">
        <w:rPr>
          <w:rFonts w:cs="Arial"/>
          <w:szCs w:val="19"/>
        </w:rPr>
        <w:t>.</w:t>
      </w:r>
    </w:p>
    <w:p w14:paraId="2140AB48" w14:textId="71BE9B42" w:rsidR="007548B5" w:rsidRPr="007548B5" w:rsidRDefault="007548B5" w:rsidP="00F2769F">
      <w:pPr>
        <w:tabs>
          <w:tab w:val="left" w:pos="426"/>
        </w:tabs>
        <w:spacing w:before="360" w:after="0"/>
        <w:rPr>
          <w:b/>
          <w:shd w:val="clear" w:color="auto" w:fill="FFFFFF"/>
        </w:rPr>
      </w:pPr>
      <w:r w:rsidRPr="007548B5">
        <w:rPr>
          <w:b/>
        </w:rPr>
        <w:t>Wykres 3.</w:t>
      </w:r>
      <w:r w:rsidRPr="007548B5">
        <w:rPr>
          <w:b/>
          <w:shd w:val="clear" w:color="auto" w:fill="FFFFFF"/>
        </w:rPr>
        <w:t xml:space="preserve"> Bezrobotni na 1 ofertę pracy</w:t>
      </w:r>
    </w:p>
    <w:p w14:paraId="48F7A4B9" w14:textId="3DBECC3B" w:rsidR="007548B5" w:rsidRDefault="00862881" w:rsidP="000A639E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360192" behindDoc="0" locked="0" layoutInCell="1" allowOverlap="1" wp14:anchorId="21B74D67" wp14:editId="7004585B">
            <wp:simplePos x="0" y="0"/>
            <wp:positionH relativeFrom="margin">
              <wp:align>right</wp:align>
            </wp:positionH>
            <wp:positionV relativeFrom="margin">
              <wp:posOffset>7029450</wp:posOffset>
            </wp:positionV>
            <wp:extent cx="6648450" cy="2324100"/>
            <wp:effectExtent l="0" t="0" r="0" b="0"/>
            <wp:wrapSquare wrapText="bothSides"/>
            <wp:docPr id="1" name="Wykres 1" descr="Wykres 3. Bezrobotni na 1 ofertę pracy (stan w końcu miesiąca)&#10;&#10;Liczba bezrobotnych zarejestrowanych przypadająca na 1 ofertę pracy odnotowana w województwie świętokrzyskim w końcu miesięcy sprawozdawczych w latach 2020-2023. W województwie świętokrzyskim w końcu marca 2023 r. na 1 ofertę pracy przypadało 17 bezrobotnych zarejestrowanych (przed miesiącem 20, przed rokiem 13).">
              <a:extLst xmlns:a="http://schemas.openxmlformats.org/drawingml/2006/main">
                <a:ext uri="{FF2B5EF4-FFF2-40B4-BE49-F238E27FC236}">
                  <a16:creationId xmlns:a16="http://schemas.microsoft.com/office/drawing/2014/main" id="{4F0FCC93-89C2-4920-8416-5B66D0C0A0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8B5">
        <w:rPr>
          <w:b w:val="0"/>
          <w:shd w:val="clear" w:color="auto" w:fill="FFFFFF"/>
        </w:rPr>
        <w:t xml:space="preserve"> S</w:t>
      </w:r>
      <w:r w:rsidR="007548B5" w:rsidRPr="00E47AFC">
        <w:rPr>
          <w:b w:val="0"/>
          <w:shd w:val="clear" w:color="auto" w:fill="FFFFFF"/>
        </w:rPr>
        <w:t>tan w końcu miesiąca</w:t>
      </w:r>
      <w:r w:rsidR="007548B5" w:rsidRPr="007E4EBE">
        <w:rPr>
          <w:noProof/>
        </w:rPr>
        <w:t xml:space="preserve"> </w:t>
      </w:r>
    </w:p>
    <w:p w14:paraId="64B3FFCF" w14:textId="39C42F8F" w:rsidR="00284CE4" w:rsidRPr="007946A9" w:rsidRDefault="00CC4B9D" w:rsidP="006730AA">
      <w:pPr>
        <w:pageBreakBefore/>
        <w:spacing w:before="72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lastRenderedPageBreak/>
        <w:t>Wynagrodzenia</w:t>
      </w:r>
    </w:p>
    <w:p w14:paraId="0F133F75" w14:textId="08170150" w:rsidR="0007278B" w:rsidRPr="003A0414" w:rsidRDefault="0007278B" w:rsidP="0007278B">
      <w:r w:rsidRPr="00A56036">
        <w:t>W</w:t>
      </w:r>
      <w:r w:rsidR="00867761" w:rsidRPr="00A56036">
        <w:t xml:space="preserve"> </w:t>
      </w:r>
      <w:r w:rsidR="00E642F3">
        <w:t>marcu</w:t>
      </w:r>
      <w:r w:rsidRPr="00A56036">
        <w:t xml:space="preserve"> 202</w:t>
      </w:r>
      <w:r w:rsidR="0040433D">
        <w:t>3</w:t>
      </w:r>
      <w:r w:rsidRPr="00A56036">
        <w:t xml:space="preserve"> r. s</w:t>
      </w:r>
      <w:r w:rsidRPr="00A56036">
        <w:rPr>
          <w:rFonts w:cs="Arial"/>
        </w:rPr>
        <w:t xml:space="preserve">kala </w:t>
      </w:r>
      <w:r w:rsidRPr="00A56036">
        <w:t>wzrostu przeciętnego miesięcznego wynagrodzenia brutto w sektorze prze</w:t>
      </w:r>
      <w:r w:rsidRPr="00EF2C9D">
        <w:t>dsiębiorstw b</w:t>
      </w:r>
      <w:r w:rsidRPr="00EF2C9D">
        <w:rPr>
          <w:rFonts w:cs="Arial"/>
        </w:rPr>
        <w:t>yła</w:t>
      </w:r>
      <w:r w:rsidR="00BE1E0C" w:rsidRPr="00EF2C9D">
        <w:rPr>
          <w:rFonts w:cs="Arial"/>
        </w:rPr>
        <w:t xml:space="preserve"> </w:t>
      </w:r>
      <w:r w:rsidRPr="00EF2C9D">
        <w:rPr>
          <w:rFonts w:cs="Arial"/>
        </w:rPr>
        <w:t>wyższa od zanotowanego rok wcześniej. W</w:t>
      </w:r>
      <w:r w:rsidRPr="00EF2C9D">
        <w:t xml:space="preserve"> porównaniu do</w:t>
      </w:r>
      <w:r w:rsidR="003A0414" w:rsidRPr="00EF2C9D">
        <w:t xml:space="preserve"> </w:t>
      </w:r>
      <w:r w:rsidR="00E642F3">
        <w:t>lutego</w:t>
      </w:r>
      <w:r w:rsidR="0090700B" w:rsidRPr="00EF2C9D">
        <w:t xml:space="preserve"> </w:t>
      </w:r>
      <w:r w:rsidRPr="00EF2C9D">
        <w:rPr>
          <w:rFonts w:cs="Arial"/>
        </w:rPr>
        <w:t>przeciętne miesięczne wynagrodzenie</w:t>
      </w:r>
      <w:r w:rsidRPr="00EF2C9D">
        <w:t xml:space="preserve"> </w:t>
      </w:r>
      <w:r w:rsidRPr="00EF2C9D">
        <w:rPr>
          <w:rFonts w:cs="Arial"/>
        </w:rPr>
        <w:t>uzyskane w</w:t>
      </w:r>
      <w:r w:rsidR="00FE3524" w:rsidRPr="003A0414">
        <w:rPr>
          <w:rFonts w:cs="Arial"/>
        </w:rPr>
        <w:t xml:space="preserve"> </w:t>
      </w:r>
      <w:r w:rsidRPr="0090700B">
        <w:rPr>
          <w:rFonts w:cs="Arial"/>
        </w:rPr>
        <w:t xml:space="preserve">województwie </w:t>
      </w:r>
      <w:r w:rsidRPr="0090700B">
        <w:t>było</w:t>
      </w:r>
      <w:r w:rsidR="0090700B" w:rsidRPr="0090700B">
        <w:t xml:space="preserve"> wyższe</w:t>
      </w:r>
      <w:r w:rsidR="00EF2C9D">
        <w:t xml:space="preserve"> </w:t>
      </w:r>
      <w:r w:rsidR="00C76176">
        <w:t>o</w:t>
      </w:r>
      <w:r w:rsidR="00E642F3">
        <w:t xml:space="preserve"> 5,9</w:t>
      </w:r>
      <w:r w:rsidR="00C76176" w:rsidRPr="0090700B">
        <w:t>%</w:t>
      </w:r>
      <w:r w:rsidR="00C76176">
        <w:t>.</w:t>
      </w:r>
    </w:p>
    <w:p w14:paraId="7076245F" w14:textId="23D11599" w:rsidR="0007278B" w:rsidRPr="006E3396" w:rsidRDefault="0007278B" w:rsidP="0007278B">
      <w:pPr>
        <w:rPr>
          <w:rFonts w:cs="Arial"/>
          <w:szCs w:val="19"/>
        </w:rPr>
      </w:pPr>
      <w:r w:rsidRPr="003A0414">
        <w:rPr>
          <w:rFonts w:cs="Arial"/>
          <w:b/>
          <w:szCs w:val="19"/>
        </w:rPr>
        <w:t xml:space="preserve">Przeciętne </w:t>
      </w:r>
      <w:r w:rsidRPr="00EC214F">
        <w:rPr>
          <w:rFonts w:cs="Arial"/>
          <w:b/>
          <w:szCs w:val="19"/>
        </w:rPr>
        <w:t>miesięczne wynagrodzenie brutto w sektorze przedsiębiorstw</w:t>
      </w:r>
      <w:r w:rsidRPr="00EC214F">
        <w:rPr>
          <w:rFonts w:cs="Arial"/>
          <w:szCs w:val="19"/>
        </w:rPr>
        <w:t xml:space="preserve"> w województwie świętokrzyskim </w:t>
      </w:r>
      <w:r w:rsidR="00867761" w:rsidRPr="00EC214F">
        <w:rPr>
          <w:rFonts w:cs="Arial"/>
          <w:szCs w:val="19"/>
        </w:rPr>
        <w:t xml:space="preserve">w </w:t>
      </w:r>
      <w:r w:rsidR="007E60C6" w:rsidRPr="00EC214F">
        <w:rPr>
          <w:rFonts w:cs="Arial"/>
          <w:szCs w:val="19"/>
        </w:rPr>
        <w:t>marcu</w:t>
      </w:r>
      <w:r w:rsidR="0067055D" w:rsidRPr="00EC214F">
        <w:rPr>
          <w:rFonts w:cs="Arial"/>
          <w:szCs w:val="19"/>
        </w:rPr>
        <w:t xml:space="preserve"> </w:t>
      </w:r>
      <w:r w:rsidRPr="00EC214F">
        <w:rPr>
          <w:rFonts w:cs="Arial"/>
          <w:szCs w:val="19"/>
        </w:rPr>
        <w:t>202</w:t>
      </w:r>
      <w:r w:rsidR="00E6181D" w:rsidRPr="00EC214F">
        <w:rPr>
          <w:rFonts w:cs="Arial"/>
          <w:szCs w:val="19"/>
        </w:rPr>
        <w:t>3</w:t>
      </w:r>
      <w:r w:rsidR="00EF2C9D" w:rsidRPr="00EC214F">
        <w:rPr>
          <w:rFonts w:cs="Arial"/>
          <w:szCs w:val="19"/>
        </w:rPr>
        <w:t> </w:t>
      </w:r>
      <w:r w:rsidRPr="00EC214F">
        <w:rPr>
          <w:rFonts w:cs="Arial"/>
          <w:szCs w:val="19"/>
        </w:rPr>
        <w:t>r. wyniosło</w:t>
      </w:r>
      <w:r w:rsidR="00F71A4C" w:rsidRPr="00EC214F">
        <w:rPr>
          <w:rFonts w:cs="Arial"/>
          <w:szCs w:val="19"/>
        </w:rPr>
        <w:t xml:space="preserve"> 6128,13</w:t>
      </w:r>
      <w:r w:rsidR="00A364BE" w:rsidRPr="00EC214F">
        <w:rPr>
          <w:rFonts w:cs="Arial"/>
          <w:szCs w:val="19"/>
        </w:rPr>
        <w:t xml:space="preserve"> z</w:t>
      </w:r>
      <w:r w:rsidRPr="00EC214F">
        <w:rPr>
          <w:rFonts w:cs="Arial"/>
          <w:szCs w:val="19"/>
        </w:rPr>
        <w:t>ł i było o</w:t>
      </w:r>
      <w:r w:rsidR="0090700B" w:rsidRPr="00EC214F">
        <w:rPr>
          <w:rFonts w:cs="Arial"/>
          <w:szCs w:val="19"/>
        </w:rPr>
        <w:t xml:space="preserve"> </w:t>
      </w:r>
      <w:r w:rsidR="007E60C6" w:rsidRPr="00EC214F">
        <w:rPr>
          <w:rFonts w:cs="Arial"/>
          <w:szCs w:val="19"/>
        </w:rPr>
        <w:t>14,4</w:t>
      </w:r>
      <w:r w:rsidRPr="00EC214F">
        <w:rPr>
          <w:rFonts w:cs="Arial"/>
          <w:szCs w:val="19"/>
        </w:rPr>
        <w:t xml:space="preserve">% wyższe w porównaniu z analogicznym miesiącem </w:t>
      </w:r>
      <w:r w:rsidR="008C7183" w:rsidRPr="00EC214F">
        <w:rPr>
          <w:rFonts w:cs="Arial"/>
          <w:szCs w:val="19"/>
        </w:rPr>
        <w:t>20</w:t>
      </w:r>
      <w:r w:rsidR="00CC67C3" w:rsidRPr="00EC214F">
        <w:rPr>
          <w:rFonts w:cs="Arial"/>
          <w:szCs w:val="19"/>
        </w:rPr>
        <w:t>22</w:t>
      </w:r>
      <w:r w:rsidRPr="00EC214F">
        <w:rPr>
          <w:rFonts w:cs="Arial"/>
          <w:szCs w:val="19"/>
        </w:rPr>
        <w:t xml:space="preserve"> r</w:t>
      </w:r>
      <w:r w:rsidR="008C7183" w:rsidRPr="00EC214F">
        <w:rPr>
          <w:rFonts w:cs="Arial"/>
          <w:szCs w:val="19"/>
        </w:rPr>
        <w:t>.,</w:t>
      </w:r>
      <w:r w:rsidRPr="00EC214F">
        <w:rPr>
          <w:rFonts w:cs="Arial"/>
          <w:szCs w:val="19"/>
        </w:rPr>
        <w:t xml:space="preserve"> kiedy obserwowano wzrost wynagrodzeń o</w:t>
      </w:r>
      <w:r w:rsidR="005020E7" w:rsidRPr="00EC214F">
        <w:rPr>
          <w:rFonts w:cs="Arial"/>
          <w:szCs w:val="19"/>
        </w:rPr>
        <w:t xml:space="preserve"> </w:t>
      </w:r>
      <w:r w:rsidR="00EC214F" w:rsidRPr="00EC214F">
        <w:rPr>
          <w:rFonts w:cs="Arial"/>
          <w:szCs w:val="19"/>
        </w:rPr>
        <w:t>11,0</w:t>
      </w:r>
      <w:r w:rsidRPr="00EC214F">
        <w:rPr>
          <w:rFonts w:cs="Arial"/>
          <w:szCs w:val="19"/>
        </w:rPr>
        <w:t>%. W kraju przeciętne miesięczne wynagrodzenie brutto ukształtowało się na poziomie</w:t>
      </w:r>
      <w:r w:rsidR="00F71A4C" w:rsidRPr="00EC214F">
        <w:rPr>
          <w:rFonts w:cs="Arial"/>
          <w:szCs w:val="19"/>
        </w:rPr>
        <w:t xml:space="preserve"> 7508,34</w:t>
      </w:r>
      <w:r w:rsidR="0026461B" w:rsidRPr="00EC214F">
        <w:rPr>
          <w:rFonts w:cs="Arial"/>
          <w:szCs w:val="19"/>
        </w:rPr>
        <w:t> </w:t>
      </w:r>
      <w:r w:rsidRPr="00EC214F">
        <w:rPr>
          <w:rFonts w:cs="Arial"/>
          <w:szCs w:val="19"/>
        </w:rPr>
        <w:t>zł i było o</w:t>
      </w:r>
      <w:r w:rsidR="00F71A4C" w:rsidRPr="00EC214F">
        <w:rPr>
          <w:rFonts w:cs="Arial"/>
          <w:szCs w:val="19"/>
        </w:rPr>
        <w:t xml:space="preserve"> 12,6</w:t>
      </w:r>
      <w:r w:rsidRPr="00EC214F">
        <w:rPr>
          <w:rFonts w:cs="Arial"/>
          <w:szCs w:val="19"/>
        </w:rPr>
        <w:t>% wyższe niż rok wcześniej (wobec wzrostu o</w:t>
      </w:r>
      <w:r w:rsidR="003A0414" w:rsidRPr="00EC214F">
        <w:rPr>
          <w:rFonts w:cs="Arial"/>
          <w:szCs w:val="19"/>
        </w:rPr>
        <w:t xml:space="preserve"> </w:t>
      </w:r>
      <w:r w:rsidR="00EF2C9D" w:rsidRPr="00EC214F">
        <w:rPr>
          <w:rFonts w:cs="Arial"/>
          <w:szCs w:val="19"/>
        </w:rPr>
        <w:t>1</w:t>
      </w:r>
      <w:r w:rsidR="00EC214F" w:rsidRPr="00EC214F">
        <w:rPr>
          <w:rFonts w:cs="Arial"/>
          <w:szCs w:val="19"/>
        </w:rPr>
        <w:t>2,4</w:t>
      </w:r>
      <w:r w:rsidRPr="00EC214F">
        <w:rPr>
          <w:rFonts w:cs="Arial"/>
          <w:szCs w:val="19"/>
        </w:rPr>
        <w:t xml:space="preserve">% </w:t>
      </w:r>
      <w:r w:rsidR="0081078F" w:rsidRPr="00EC214F">
        <w:rPr>
          <w:rFonts w:cs="Arial"/>
          <w:szCs w:val="19"/>
        </w:rPr>
        <w:t xml:space="preserve">w </w:t>
      </w:r>
      <w:r w:rsidR="00C95114">
        <w:rPr>
          <w:rFonts w:cs="Arial"/>
          <w:szCs w:val="19"/>
        </w:rPr>
        <w:t>marcu</w:t>
      </w:r>
      <w:r w:rsidR="00E128A6" w:rsidRPr="00EC214F">
        <w:rPr>
          <w:rFonts w:cs="Arial"/>
          <w:szCs w:val="19"/>
        </w:rPr>
        <w:t xml:space="preserve"> </w:t>
      </w:r>
      <w:r w:rsidRPr="00EC214F">
        <w:rPr>
          <w:rFonts w:cs="Arial"/>
          <w:szCs w:val="19"/>
        </w:rPr>
        <w:t>202</w:t>
      </w:r>
      <w:r w:rsidR="003A0414" w:rsidRPr="00EC214F">
        <w:rPr>
          <w:rFonts w:cs="Arial"/>
          <w:szCs w:val="19"/>
        </w:rPr>
        <w:t>2</w:t>
      </w:r>
      <w:r w:rsidRPr="00EC214F">
        <w:rPr>
          <w:rFonts w:cs="Arial"/>
          <w:szCs w:val="19"/>
        </w:rPr>
        <w:t xml:space="preserve"> r.).</w:t>
      </w:r>
    </w:p>
    <w:p w14:paraId="727BB4A6" w14:textId="21688502" w:rsidR="002B78B5" w:rsidRPr="00D56C17" w:rsidRDefault="00284CE4" w:rsidP="00C549EC">
      <w:pPr>
        <w:spacing w:before="240" w:after="0"/>
        <w:rPr>
          <w:b/>
        </w:rPr>
      </w:pPr>
      <w:r w:rsidRPr="005677B2">
        <w:rPr>
          <w:b/>
        </w:rPr>
        <w:t xml:space="preserve">Wykres </w:t>
      </w:r>
      <w:r w:rsidR="007F676C">
        <w:rPr>
          <w:b/>
        </w:rPr>
        <w:t>4</w:t>
      </w:r>
      <w:r w:rsidRPr="005677B2">
        <w:rPr>
          <w:b/>
        </w:rPr>
        <w:t xml:space="preserve">. </w:t>
      </w:r>
      <w:r w:rsidRPr="00C03489">
        <w:rPr>
          <w:b/>
          <w14:textOutline w14:w="9525" w14:cap="rnd" w14:cmpd="sng" w14:algn="ctr">
            <w14:noFill/>
            <w14:prstDash w14:val="solid"/>
            <w14:bevel/>
          </w14:textOutline>
        </w:rPr>
        <w:t>Dynamika przeciętnego miesięcznego wynagrodzenia brutto w sektorze przedsiębiorstw</w:t>
      </w:r>
    </w:p>
    <w:p w14:paraId="0ECE4B67" w14:textId="3E2F55DF" w:rsidR="00A56453" w:rsidRPr="000F4363" w:rsidRDefault="0073736C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365312" behindDoc="0" locked="0" layoutInCell="1" allowOverlap="1" wp14:anchorId="0A86D960" wp14:editId="02A44734">
            <wp:simplePos x="0" y="0"/>
            <wp:positionH relativeFrom="column">
              <wp:posOffset>19050</wp:posOffset>
            </wp:positionH>
            <wp:positionV relativeFrom="paragraph">
              <wp:posOffset>160020</wp:posOffset>
            </wp:positionV>
            <wp:extent cx="6645910" cy="2000250"/>
            <wp:effectExtent l="0" t="0" r="2540" b="0"/>
            <wp:wrapTopAndBottom/>
            <wp:docPr id="41" name="Wykres 41" descr="Wykres 4. Dynamika przeciętnego miesięcznego wynagrodzenia brutto w sektorze przedsiębiorstw (przeciętna miesięczna 2015=100)&#10;&#10;Wykres przedstawia zmianę przeciętnego miesięcznego wynagrodzenia w województwie świętokrzyskim oraz w Polsce w poszczególnych miesiącach lat 2020, 2021, 2022 i 2023 w porównaniu z przeciętną wartością w 2015 roku.&#10;Dane przedstawiono dla przedsiębiorstw o liczbie pracujących powyżej 9 osób.">
              <a:extLst xmlns:a="http://schemas.openxmlformats.org/drawingml/2006/main">
                <a:ext uri="{FF2B5EF4-FFF2-40B4-BE49-F238E27FC236}">
                  <a16:creationId xmlns:a16="http://schemas.microsoft.com/office/drawing/2014/main" id="{C6E605D9-2063-4BB4-A1B1-EB738F2DDC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FA0207" w:rsidRPr="00D56C17">
        <w:t xml:space="preserve"> </w:t>
      </w:r>
      <w:r w:rsidR="004C40B6" w:rsidRPr="00D56C17">
        <w:t>(przeciętn</w:t>
      </w:r>
      <w:r w:rsidR="00B56389">
        <w:t>e</w:t>
      </w:r>
      <w:r w:rsidR="004C40B6" w:rsidRPr="00D56C17">
        <w:t xml:space="preserve"> </w:t>
      </w:r>
      <w:r w:rsidR="004C40B6" w:rsidRPr="000F4363">
        <w:t>miesięczn</w:t>
      </w:r>
      <w:r w:rsidR="00B56389" w:rsidRPr="000F4363">
        <w:t>e wynagrodzenie</w:t>
      </w:r>
      <w:r w:rsidR="004C40B6" w:rsidRPr="000F4363">
        <w:t xml:space="preserve"> 2015=100)</w:t>
      </w:r>
    </w:p>
    <w:p w14:paraId="286A872A" w14:textId="0069101C" w:rsidR="005308DD" w:rsidRDefault="008A6F52" w:rsidP="0026461B">
      <w:pPr>
        <w:tabs>
          <w:tab w:val="left" w:pos="4962"/>
        </w:tabs>
        <w:rPr>
          <w:rFonts w:cs="Arial"/>
          <w:szCs w:val="19"/>
        </w:rPr>
      </w:pPr>
      <w:r w:rsidRPr="0012729F">
        <w:rPr>
          <w:rFonts w:cs="Arial"/>
          <w:szCs w:val="19"/>
        </w:rPr>
        <w:t xml:space="preserve">W </w:t>
      </w:r>
      <w:r w:rsidR="007E60C6" w:rsidRPr="0012729F">
        <w:rPr>
          <w:rFonts w:cs="Arial"/>
          <w:szCs w:val="19"/>
        </w:rPr>
        <w:t>marcu</w:t>
      </w:r>
      <w:r w:rsidR="0026461B" w:rsidRPr="0012729F">
        <w:rPr>
          <w:rFonts w:cs="Arial"/>
          <w:szCs w:val="19"/>
        </w:rPr>
        <w:t xml:space="preserve"> </w:t>
      </w:r>
      <w:r w:rsidRPr="0012729F">
        <w:rPr>
          <w:rFonts w:cs="Arial"/>
          <w:szCs w:val="19"/>
        </w:rPr>
        <w:t>202</w:t>
      </w:r>
      <w:r w:rsidR="00E6181D" w:rsidRPr="0012729F">
        <w:rPr>
          <w:rFonts w:cs="Arial"/>
          <w:szCs w:val="19"/>
        </w:rPr>
        <w:t>3</w:t>
      </w:r>
      <w:r w:rsidRPr="0012729F">
        <w:rPr>
          <w:rFonts w:cs="Arial"/>
          <w:szCs w:val="19"/>
        </w:rPr>
        <w:t xml:space="preserve"> r. w</w:t>
      </w:r>
      <w:r w:rsidR="0012729F" w:rsidRPr="0012729F">
        <w:rPr>
          <w:rFonts w:cs="Arial"/>
          <w:szCs w:val="19"/>
        </w:rPr>
        <w:t xml:space="preserve"> większości</w:t>
      </w:r>
      <w:r w:rsidRPr="0012729F">
        <w:rPr>
          <w:rFonts w:cs="Arial"/>
          <w:szCs w:val="19"/>
        </w:rPr>
        <w:t xml:space="preserve"> analizowanych sekcj</w:t>
      </w:r>
      <w:r w:rsidR="0012729F" w:rsidRPr="0012729F">
        <w:rPr>
          <w:rFonts w:cs="Arial"/>
          <w:szCs w:val="19"/>
        </w:rPr>
        <w:t>i</w:t>
      </w:r>
      <w:r w:rsidRPr="0012729F">
        <w:rPr>
          <w:rFonts w:cs="Arial"/>
          <w:szCs w:val="19"/>
        </w:rPr>
        <w:t xml:space="preserve"> sektora przedsiębiorstw, związanych zarówno ze sferą produkcyjną jak i usługową, przeciętne miesięczne wynagrodzenia </w:t>
      </w:r>
      <w:r w:rsidR="007079A9" w:rsidRPr="0012729F">
        <w:rPr>
          <w:rFonts w:cs="Arial"/>
          <w:szCs w:val="19"/>
        </w:rPr>
        <w:t>były wyższe niż rok wcześniej</w:t>
      </w:r>
      <w:r w:rsidRPr="0012729F">
        <w:rPr>
          <w:rFonts w:cs="Arial"/>
          <w:szCs w:val="19"/>
        </w:rPr>
        <w:t xml:space="preserve">. </w:t>
      </w:r>
      <w:r w:rsidR="001D5496" w:rsidRPr="0012729F">
        <w:t xml:space="preserve">W największym stopniu wzrosły </w:t>
      </w:r>
      <w:r w:rsidR="00E128A6" w:rsidRPr="0012729F">
        <w:rPr>
          <w:rFonts w:cs="Arial"/>
          <w:szCs w:val="19"/>
        </w:rPr>
        <w:t>wynagrodzenia</w:t>
      </w:r>
      <w:r w:rsidRPr="0012729F">
        <w:rPr>
          <w:rFonts w:cs="Arial"/>
          <w:szCs w:val="19"/>
        </w:rPr>
        <w:t xml:space="preserve"> w </w:t>
      </w:r>
      <w:r w:rsidRPr="0012729F">
        <w:rPr>
          <w:szCs w:val="19"/>
        </w:rPr>
        <w:t>transporcie i gospodarce magazynowej (o</w:t>
      </w:r>
      <w:r w:rsidR="0026461B" w:rsidRPr="0012729F">
        <w:rPr>
          <w:szCs w:val="19"/>
        </w:rPr>
        <w:t xml:space="preserve"> </w:t>
      </w:r>
      <w:r w:rsidR="0012729F" w:rsidRPr="0012729F">
        <w:rPr>
          <w:szCs w:val="19"/>
        </w:rPr>
        <w:t>33,1</w:t>
      </w:r>
      <w:r w:rsidRPr="0012729F">
        <w:rPr>
          <w:szCs w:val="19"/>
        </w:rPr>
        <w:t>%).</w:t>
      </w:r>
      <w:r w:rsidRPr="0012729F">
        <w:rPr>
          <w:rFonts w:cs="Arial"/>
          <w:szCs w:val="19"/>
        </w:rPr>
        <w:t xml:space="preserve"> </w:t>
      </w:r>
      <w:r w:rsidR="00633856" w:rsidRPr="0012729F">
        <w:rPr>
          <w:rFonts w:cs="Arial"/>
          <w:szCs w:val="19"/>
        </w:rPr>
        <w:t>Wyższy niż przeciętnie w województwie był również wzrost płac w</w:t>
      </w:r>
      <w:r w:rsidR="00E6181D" w:rsidRPr="0012729F">
        <w:rPr>
          <w:rFonts w:cs="Arial"/>
          <w:szCs w:val="19"/>
        </w:rPr>
        <w:t xml:space="preserve"> informacji i komunikacji (o</w:t>
      </w:r>
      <w:r w:rsidR="0012729F" w:rsidRPr="0012729F">
        <w:rPr>
          <w:rFonts w:cs="Arial"/>
          <w:szCs w:val="19"/>
        </w:rPr>
        <w:t xml:space="preserve"> 20,7</w:t>
      </w:r>
      <w:r w:rsidR="00E6181D" w:rsidRPr="0012729F">
        <w:rPr>
          <w:rFonts w:cs="Arial"/>
          <w:szCs w:val="19"/>
        </w:rPr>
        <w:t>%)</w:t>
      </w:r>
      <w:r w:rsidR="0012729F" w:rsidRPr="0012729F">
        <w:rPr>
          <w:rFonts w:cs="Arial"/>
          <w:szCs w:val="19"/>
        </w:rPr>
        <w:t xml:space="preserve"> </w:t>
      </w:r>
      <w:r w:rsidR="0026461B" w:rsidRPr="0012729F">
        <w:rPr>
          <w:rFonts w:cs="Arial"/>
          <w:szCs w:val="19"/>
        </w:rPr>
        <w:t>oraz w</w:t>
      </w:r>
      <w:r w:rsidR="0012729F" w:rsidRPr="0012729F">
        <w:rPr>
          <w:rFonts w:cs="Arial"/>
          <w:szCs w:val="19"/>
        </w:rPr>
        <w:t xml:space="preserve"> budownictwie (o 19,3%). W pozostałych sekcjach wzrosty kształtowały się w granicach od 5,5% w działalności profesjonalnej, naukowej i </w:t>
      </w:r>
      <w:r w:rsidR="0012729F" w:rsidRPr="005308DD">
        <w:rPr>
          <w:rFonts w:cs="Arial"/>
          <w:szCs w:val="19"/>
        </w:rPr>
        <w:t xml:space="preserve">technicznej do 13,1% w handlu; naprawie pojazdów samochodowych. </w:t>
      </w:r>
      <w:r w:rsidR="005308DD" w:rsidRPr="005308DD">
        <w:rPr>
          <w:rFonts w:cs="Arial"/>
          <w:szCs w:val="19"/>
        </w:rPr>
        <w:t>Spadek wynagrodzeń zanotowano w obsłudze rynku nieruchomości (o 0,6%).</w:t>
      </w:r>
    </w:p>
    <w:p w14:paraId="06AB3EC2" w14:textId="38572B16" w:rsidR="00596EA1" w:rsidRDefault="00454F01" w:rsidP="00545720">
      <w:pPr>
        <w:tabs>
          <w:tab w:val="left" w:pos="6804"/>
        </w:tabs>
        <w:spacing w:before="240" w:after="0"/>
        <w:rPr>
          <w:b/>
          <w:szCs w:val="19"/>
          <w:shd w:val="clear" w:color="auto" w:fill="FFFFFF"/>
        </w:rPr>
      </w:pPr>
      <w:r w:rsidRPr="005308DD">
        <w:rPr>
          <w:b/>
          <w:szCs w:val="19"/>
          <w:shd w:val="clear" w:color="auto" w:fill="FFFFFF"/>
        </w:rPr>
        <w:t>T</w:t>
      </w:r>
      <w:r w:rsidRPr="00B92E33">
        <w:rPr>
          <w:b/>
          <w:szCs w:val="19"/>
          <w:shd w:val="clear" w:color="auto" w:fill="FFFFFF"/>
        </w:rPr>
        <w:t>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 marcu 2023 roku oraz w okresie narastającym od stycznia do marca 2023 roku w wybranych sekcjach sektora przedsiębiorstw. Dane za bieżący miesiąc oraz w okresie narastającym w złotych oraz dynamiki w porównaniu do analogicznych okresów 2022 roku. Dane przedstawiono dla przedsiębiorstw o liczbie pracujących powyżej 9 osób.   "/>
      </w:tblPr>
      <w:tblGrid>
        <w:gridCol w:w="5529"/>
        <w:gridCol w:w="1134"/>
        <w:gridCol w:w="1134"/>
        <w:gridCol w:w="1275"/>
        <w:gridCol w:w="1134"/>
      </w:tblGrid>
      <w:tr w:rsidR="00A36D46" w14:paraId="3130BE52" w14:textId="77777777" w:rsidTr="00526CF2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EEAE9F" w14:textId="21715A4D" w:rsidR="00A36D46" w:rsidRDefault="00AF2A6E">
            <w:pPr>
              <w:pStyle w:val="Nagwek1"/>
              <w:tabs>
                <w:tab w:val="right" w:leader="dot" w:pos="4139"/>
              </w:tabs>
              <w:spacing w:before="2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25AE0372" w14:textId="762642C1" w:rsidR="00A36D46" w:rsidRDefault="00A36D46">
            <w:pPr>
              <w:spacing w:before="2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549E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1FC705A8" w14:textId="728FC9A3" w:rsidR="00A36D46" w:rsidRDefault="00A36D46">
            <w:pPr>
              <w:spacing w:before="2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F2A6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C549E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493925" w14:paraId="113A182C" w14:textId="77777777" w:rsidTr="00526CF2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0223C9" w14:textId="77777777" w:rsidR="00A36D46" w:rsidRDefault="00A36D46">
            <w:pPr>
              <w:spacing w:before="0" w:after="0" w:line="256" w:lineRule="auto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23A140" w14:textId="77777777" w:rsidR="00A36D46" w:rsidRDefault="00A36D46" w:rsidP="008732D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0EDD5CF" w14:textId="1489C2F0" w:rsidR="00A36D46" w:rsidRDefault="00A36D46" w:rsidP="008732D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549E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F3063ED" w14:textId="77777777" w:rsidR="00A36D46" w:rsidRDefault="00A36D46" w:rsidP="008732D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2E767382" w14:textId="48C9700A" w:rsidR="00A36D46" w:rsidRDefault="00A36D46" w:rsidP="008732D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AF2A6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C549EC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2022=100</w:t>
            </w:r>
          </w:p>
        </w:tc>
      </w:tr>
      <w:tr w:rsidR="00493925" w14:paraId="3537DE14" w14:textId="77777777" w:rsidTr="00526CF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CBE1092" w14:textId="5BF2BBBF" w:rsidR="00A36D46" w:rsidRDefault="00A36D46" w:rsidP="00A36D46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="00AF2A6E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28EA0E9" w14:textId="0DCDFC54" w:rsidR="00A36D46" w:rsidRPr="0090700B" w:rsidRDefault="00351BF2" w:rsidP="00A36D46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351BF2">
              <w:rPr>
                <w:b/>
                <w:sz w:val="16"/>
                <w:szCs w:val="16"/>
              </w:rPr>
              <w:t>6128</w:t>
            </w:r>
            <w:r>
              <w:rPr>
                <w:b/>
                <w:sz w:val="16"/>
                <w:szCs w:val="16"/>
              </w:rPr>
              <w:t>,</w:t>
            </w:r>
            <w:r w:rsidRPr="00351BF2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54BFC576" w14:textId="2A1CE537" w:rsidR="00A36D46" w:rsidRPr="0090700B" w:rsidRDefault="005F3B78" w:rsidP="00A36D46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5F3B78">
              <w:rPr>
                <w:b/>
                <w:sz w:val="16"/>
                <w:szCs w:val="16"/>
              </w:rPr>
              <w:t>114</w:t>
            </w:r>
            <w:r w:rsidR="005627D1">
              <w:rPr>
                <w:b/>
                <w:sz w:val="16"/>
                <w:szCs w:val="16"/>
              </w:rPr>
              <w:t>,</w:t>
            </w:r>
            <w:r w:rsidRPr="005F3B7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5C073042" w14:textId="4AC04070" w:rsidR="00A36D46" w:rsidRPr="0090700B" w:rsidRDefault="0064135F" w:rsidP="00A36D46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64135F">
              <w:rPr>
                <w:b/>
                <w:sz w:val="16"/>
                <w:szCs w:val="16"/>
              </w:rPr>
              <w:t>5897</w:t>
            </w:r>
            <w:r>
              <w:rPr>
                <w:b/>
                <w:sz w:val="16"/>
                <w:szCs w:val="16"/>
              </w:rPr>
              <w:t>,</w:t>
            </w:r>
            <w:r w:rsidRPr="0064135F"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AD33F80" w14:textId="51710F72" w:rsidR="00A36D46" w:rsidRPr="0090700B" w:rsidRDefault="005627D1" w:rsidP="00A36D46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5627D1">
              <w:rPr>
                <w:b/>
                <w:sz w:val="16"/>
                <w:szCs w:val="16"/>
              </w:rPr>
              <w:t>114</w:t>
            </w:r>
            <w:r>
              <w:rPr>
                <w:b/>
                <w:sz w:val="16"/>
                <w:szCs w:val="16"/>
              </w:rPr>
              <w:t>,</w:t>
            </w:r>
            <w:r w:rsidRPr="005627D1">
              <w:rPr>
                <w:b/>
                <w:sz w:val="16"/>
                <w:szCs w:val="16"/>
              </w:rPr>
              <w:t>9</w:t>
            </w:r>
          </w:p>
        </w:tc>
      </w:tr>
      <w:tr w:rsidR="00493925" w14:paraId="3AA0424B" w14:textId="77777777" w:rsidTr="00526CF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B4F712B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</w:tcPr>
          <w:p w14:paraId="71B55888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55125869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3BD6897D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</w:tcPr>
          <w:p w14:paraId="306555FB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3925" w14:paraId="429CD40A" w14:textId="77777777" w:rsidTr="00526CF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1C155B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D6C234B" w14:textId="14868EAA" w:rsidR="00A36D46" w:rsidRPr="0090700B" w:rsidRDefault="0064135F" w:rsidP="00A36D4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64135F">
              <w:rPr>
                <w:sz w:val="16"/>
                <w:szCs w:val="16"/>
              </w:rPr>
              <w:t>6556</w:t>
            </w:r>
            <w:r>
              <w:rPr>
                <w:sz w:val="16"/>
                <w:szCs w:val="16"/>
              </w:rPr>
              <w:t>,</w:t>
            </w:r>
            <w:r w:rsidRPr="0064135F">
              <w:rPr>
                <w:sz w:val="16"/>
                <w:szCs w:val="16"/>
              </w:rPr>
              <w:t>05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5892C8EA" w14:textId="39BFAF21" w:rsidR="00A36D46" w:rsidRPr="0090700B" w:rsidRDefault="005627D1" w:rsidP="00A36D4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627D1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,</w:t>
            </w:r>
            <w:r w:rsidRPr="005627D1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12329C97" w14:textId="4C31C64F" w:rsidR="00A36D46" w:rsidRPr="0090700B" w:rsidRDefault="0064135F" w:rsidP="00A36D4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64135F">
              <w:rPr>
                <w:sz w:val="16"/>
                <w:szCs w:val="16"/>
              </w:rPr>
              <w:t>6289</w:t>
            </w:r>
            <w:r>
              <w:rPr>
                <w:sz w:val="16"/>
                <w:szCs w:val="16"/>
              </w:rPr>
              <w:t>,</w:t>
            </w:r>
            <w:r w:rsidRPr="0064135F">
              <w:rPr>
                <w:sz w:val="16"/>
                <w:szCs w:val="16"/>
              </w:rPr>
              <w:t>42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AAE0FB1" w14:textId="01E03809" w:rsidR="00A36D46" w:rsidRPr="0090700B" w:rsidRDefault="005627D1" w:rsidP="00A36D46">
            <w:pPr>
              <w:spacing w:before="0" w:after="0"/>
              <w:jc w:val="right"/>
              <w:rPr>
                <w:sz w:val="16"/>
                <w:szCs w:val="16"/>
              </w:rPr>
            </w:pPr>
            <w:r w:rsidRPr="005627D1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,</w:t>
            </w:r>
            <w:r w:rsidRPr="005627D1">
              <w:rPr>
                <w:sz w:val="16"/>
                <w:szCs w:val="16"/>
              </w:rPr>
              <w:t>4</w:t>
            </w:r>
          </w:p>
        </w:tc>
      </w:tr>
      <w:tr w:rsidR="00493925" w14:paraId="3F5DE89D" w14:textId="77777777" w:rsidTr="00526CF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7F5C33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200DED4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06713DBE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</w:tcPr>
          <w:p w14:paraId="415A4384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EDD0036" w14:textId="77777777" w:rsidR="00A36D46" w:rsidRPr="0090700B" w:rsidRDefault="00A36D46" w:rsidP="00A36D4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93925" w14:paraId="2269FA65" w14:textId="77777777" w:rsidTr="00526CF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B1B670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0CB0B3A4" w14:textId="3F8BCC91" w:rsidR="00A36D46" w:rsidRPr="0090700B" w:rsidRDefault="0064135F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4135F">
              <w:rPr>
                <w:sz w:val="16"/>
                <w:szCs w:val="16"/>
              </w:rPr>
              <w:t>6433</w:t>
            </w:r>
            <w:r>
              <w:rPr>
                <w:sz w:val="16"/>
                <w:szCs w:val="16"/>
              </w:rPr>
              <w:t>,</w:t>
            </w:r>
            <w:r w:rsidRPr="0064135F">
              <w:rPr>
                <w:sz w:val="16"/>
                <w:szCs w:val="16"/>
              </w:rPr>
              <w:t>42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71E862F5" w14:textId="5E226B91" w:rsidR="00A36D46" w:rsidRPr="0090700B" w:rsidRDefault="005627D1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627D1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,</w:t>
            </w:r>
            <w:r w:rsidRPr="005627D1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7B293CAC" w14:textId="0819C36A" w:rsidR="00A36D46" w:rsidRPr="0090700B" w:rsidRDefault="0064135F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4135F">
              <w:rPr>
                <w:sz w:val="16"/>
                <w:szCs w:val="16"/>
              </w:rPr>
              <w:t>6188</w:t>
            </w:r>
            <w:r>
              <w:rPr>
                <w:sz w:val="16"/>
                <w:szCs w:val="16"/>
              </w:rPr>
              <w:t>,</w:t>
            </w:r>
            <w:r w:rsidRPr="0064135F">
              <w:rPr>
                <w:sz w:val="16"/>
                <w:szCs w:val="16"/>
              </w:rPr>
              <w:t>75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7809936F" w14:textId="40B7AC2A" w:rsidR="00A36D46" w:rsidRPr="0090700B" w:rsidRDefault="005627D1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627D1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,</w:t>
            </w:r>
            <w:r w:rsidRPr="005627D1">
              <w:rPr>
                <w:sz w:val="16"/>
                <w:szCs w:val="16"/>
              </w:rPr>
              <w:t>3</w:t>
            </w:r>
          </w:p>
        </w:tc>
      </w:tr>
      <w:tr w:rsidR="00493925" w14:paraId="61154A22" w14:textId="77777777" w:rsidTr="00526CF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6B7ABEA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5F4B04D3" w14:textId="2784F187" w:rsidR="00A36D46" w:rsidRPr="0090700B" w:rsidRDefault="0064135F" w:rsidP="00A36D46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64135F">
              <w:rPr>
                <w:b w:val="0"/>
                <w:sz w:val="16"/>
                <w:szCs w:val="16"/>
                <w:shd w:val="clear" w:color="auto" w:fill="FFFFFF"/>
              </w:rPr>
              <w:t>5684</w:t>
            </w:r>
            <w:r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64135F">
              <w:rPr>
                <w:b w:val="0"/>
                <w:sz w:val="16"/>
                <w:szCs w:val="16"/>
                <w:shd w:val="clear" w:color="auto" w:fill="FFFFFF"/>
              </w:rPr>
              <w:t>44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5C05042B" w14:textId="4D653F66" w:rsidR="00A36D46" w:rsidRPr="0090700B" w:rsidRDefault="005627D1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627D1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5627D1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477DC694" w14:textId="31B06F97" w:rsidR="00A36D46" w:rsidRPr="0090700B" w:rsidRDefault="0064135F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4135F">
              <w:rPr>
                <w:sz w:val="16"/>
                <w:szCs w:val="16"/>
              </w:rPr>
              <w:t>5575</w:t>
            </w:r>
            <w:r>
              <w:rPr>
                <w:sz w:val="16"/>
                <w:szCs w:val="16"/>
              </w:rPr>
              <w:t>,</w:t>
            </w:r>
            <w:r w:rsidRPr="0064135F">
              <w:rPr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3F37F741" w14:textId="67F2BFA5" w:rsidR="00A36D46" w:rsidRPr="0090700B" w:rsidRDefault="005627D1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627D1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5627D1">
              <w:rPr>
                <w:sz w:val="16"/>
                <w:szCs w:val="16"/>
              </w:rPr>
              <w:t>4</w:t>
            </w:r>
          </w:p>
        </w:tc>
      </w:tr>
      <w:tr w:rsidR="00493925" w14:paraId="622B0481" w14:textId="77777777" w:rsidTr="00526CF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C9EC2C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5760417" w14:textId="6286D42E" w:rsidR="00A36D46" w:rsidRPr="0090700B" w:rsidRDefault="0064135F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4135F">
              <w:rPr>
                <w:sz w:val="16"/>
                <w:szCs w:val="16"/>
              </w:rPr>
              <w:t>5607</w:t>
            </w:r>
            <w:r>
              <w:rPr>
                <w:sz w:val="16"/>
                <w:szCs w:val="16"/>
              </w:rPr>
              <w:t>,</w:t>
            </w:r>
            <w:r w:rsidRPr="0064135F">
              <w:rPr>
                <w:sz w:val="16"/>
                <w:szCs w:val="16"/>
              </w:rPr>
              <w:t>92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5B87B15B" w14:textId="4372ECD7" w:rsidR="00A36D46" w:rsidRPr="0090700B" w:rsidRDefault="005627D1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627D1">
              <w:rPr>
                <w:sz w:val="16"/>
                <w:szCs w:val="16"/>
              </w:rPr>
              <w:t>119</w:t>
            </w:r>
            <w:r>
              <w:rPr>
                <w:sz w:val="16"/>
                <w:szCs w:val="16"/>
              </w:rPr>
              <w:t>,</w:t>
            </w:r>
            <w:r w:rsidRPr="005627D1"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7FABE970" w14:textId="475784A8" w:rsidR="00A36D46" w:rsidRPr="0090700B" w:rsidRDefault="0064135F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4135F">
              <w:rPr>
                <w:sz w:val="16"/>
                <w:szCs w:val="16"/>
              </w:rPr>
              <w:t>5418</w:t>
            </w:r>
            <w:r>
              <w:rPr>
                <w:sz w:val="16"/>
                <w:szCs w:val="16"/>
              </w:rPr>
              <w:t>,</w:t>
            </w:r>
            <w:r w:rsidRPr="0064135F">
              <w:rPr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012777C9" w14:textId="395D3287" w:rsidR="00A36D46" w:rsidRPr="0090700B" w:rsidRDefault="005627D1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627D1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>,</w:t>
            </w:r>
            <w:r w:rsidRPr="005627D1">
              <w:rPr>
                <w:sz w:val="16"/>
                <w:szCs w:val="16"/>
              </w:rPr>
              <w:t>6</w:t>
            </w:r>
          </w:p>
        </w:tc>
      </w:tr>
      <w:tr w:rsidR="00493925" w14:paraId="38602E92" w14:textId="77777777" w:rsidTr="00526CF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758A255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Handel; naprawa pojazdów samochodowych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0E58512D" w14:textId="03073741" w:rsidR="00A36D46" w:rsidRPr="0090700B" w:rsidRDefault="0064135F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64135F">
              <w:rPr>
                <w:sz w:val="16"/>
                <w:szCs w:val="16"/>
              </w:rPr>
              <w:t>5509</w:t>
            </w:r>
            <w:r>
              <w:rPr>
                <w:sz w:val="16"/>
                <w:szCs w:val="16"/>
              </w:rPr>
              <w:t>,</w:t>
            </w:r>
            <w:r w:rsidRPr="0064135F">
              <w:rPr>
                <w:sz w:val="16"/>
                <w:szCs w:val="16"/>
              </w:rPr>
              <w:t>08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6D2EEAF6" w14:textId="493DF49E" w:rsidR="00A36D46" w:rsidRPr="0090700B" w:rsidRDefault="005627D1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627D1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,</w:t>
            </w:r>
            <w:r w:rsidRPr="005627D1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3BF8C160" w14:textId="3A268C37" w:rsidR="00A36D46" w:rsidRPr="0090700B" w:rsidRDefault="005F3B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F3B78">
              <w:rPr>
                <w:sz w:val="16"/>
                <w:szCs w:val="16"/>
              </w:rPr>
              <w:t>5226</w:t>
            </w:r>
            <w:r>
              <w:rPr>
                <w:sz w:val="16"/>
                <w:szCs w:val="16"/>
              </w:rPr>
              <w:t>,</w:t>
            </w:r>
            <w:r w:rsidRPr="005F3B78">
              <w:rPr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11F49D4" w14:textId="36D3D09B" w:rsidR="00A36D46" w:rsidRPr="0090700B" w:rsidRDefault="005627D1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627D1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,</w:t>
            </w:r>
            <w:r w:rsidRPr="005627D1">
              <w:rPr>
                <w:sz w:val="16"/>
                <w:szCs w:val="16"/>
              </w:rPr>
              <w:t>3</w:t>
            </w:r>
          </w:p>
        </w:tc>
      </w:tr>
      <w:tr w:rsidR="00493925" w14:paraId="2FB6CECC" w14:textId="77777777" w:rsidTr="00526CF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E767BC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34838930" w14:textId="3DF6E6E4" w:rsidR="00A36D46" w:rsidRPr="0090700B" w:rsidRDefault="005F3B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F3B78">
              <w:rPr>
                <w:sz w:val="16"/>
                <w:szCs w:val="16"/>
              </w:rPr>
              <w:t>6314</w:t>
            </w:r>
            <w:r>
              <w:rPr>
                <w:sz w:val="16"/>
                <w:szCs w:val="16"/>
              </w:rPr>
              <w:t>,</w:t>
            </w:r>
            <w:r w:rsidRPr="005F3B78">
              <w:rPr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3532D3E0" w14:textId="67CB5004" w:rsidR="00A36D46" w:rsidRPr="0090700B" w:rsidRDefault="005627D1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627D1">
              <w:rPr>
                <w:sz w:val="16"/>
                <w:szCs w:val="16"/>
              </w:rPr>
              <w:t>133</w:t>
            </w:r>
            <w:r>
              <w:rPr>
                <w:sz w:val="16"/>
                <w:szCs w:val="16"/>
              </w:rPr>
              <w:t>,</w:t>
            </w:r>
            <w:r w:rsidRPr="005627D1"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79F6FF41" w14:textId="46F34D66" w:rsidR="00A36D46" w:rsidRPr="0090700B" w:rsidRDefault="005F3B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F3B78">
              <w:rPr>
                <w:sz w:val="16"/>
                <w:szCs w:val="16"/>
              </w:rPr>
              <w:t>5947</w:t>
            </w:r>
            <w:r>
              <w:rPr>
                <w:sz w:val="16"/>
                <w:szCs w:val="16"/>
              </w:rPr>
              <w:t>,</w:t>
            </w:r>
            <w:r w:rsidRPr="005F3B78">
              <w:rPr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13AB5A60" w14:textId="61D7F37E" w:rsidR="00A36D46" w:rsidRPr="0090700B" w:rsidRDefault="005627D1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627D1">
              <w:rPr>
                <w:sz w:val="16"/>
                <w:szCs w:val="16"/>
              </w:rPr>
              <w:t>136</w:t>
            </w:r>
            <w:r>
              <w:rPr>
                <w:sz w:val="16"/>
                <w:szCs w:val="16"/>
              </w:rPr>
              <w:t>,</w:t>
            </w:r>
            <w:r w:rsidRPr="005627D1">
              <w:rPr>
                <w:sz w:val="16"/>
                <w:szCs w:val="16"/>
              </w:rPr>
              <w:t>9</w:t>
            </w:r>
          </w:p>
        </w:tc>
      </w:tr>
      <w:tr w:rsidR="00493925" w14:paraId="7F304651" w14:textId="77777777" w:rsidTr="00526CF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3282B40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Zakwaterowanie i gastronomia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070FE024" w14:textId="6E4BA8BF" w:rsidR="00A36D46" w:rsidRPr="0090700B" w:rsidRDefault="005F3B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F3B78">
              <w:rPr>
                <w:sz w:val="16"/>
                <w:szCs w:val="16"/>
              </w:rPr>
              <w:t>4660</w:t>
            </w:r>
            <w:r>
              <w:rPr>
                <w:sz w:val="16"/>
                <w:szCs w:val="16"/>
              </w:rPr>
              <w:t>,</w:t>
            </w:r>
            <w:r w:rsidRPr="005F3B78">
              <w:rPr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071666CD" w14:textId="3292FF8B" w:rsidR="00A36D46" w:rsidRPr="0090700B" w:rsidRDefault="005627D1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627D1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,</w:t>
            </w:r>
            <w:r w:rsidRPr="005627D1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01726FEA" w14:textId="1593F1C1" w:rsidR="00A36D46" w:rsidRPr="0090700B" w:rsidRDefault="005F3B78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F3B78">
              <w:rPr>
                <w:sz w:val="16"/>
                <w:szCs w:val="16"/>
              </w:rPr>
              <w:t>4570</w:t>
            </w:r>
            <w:r>
              <w:rPr>
                <w:sz w:val="16"/>
                <w:szCs w:val="16"/>
              </w:rPr>
              <w:t>,</w:t>
            </w:r>
            <w:r w:rsidRPr="005F3B78">
              <w:rPr>
                <w:sz w:val="16"/>
                <w:szCs w:val="16"/>
              </w:rPr>
              <w:t>95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1E3C0248" w14:textId="0A0091AD" w:rsidR="00A36D46" w:rsidRPr="0090700B" w:rsidRDefault="005627D1" w:rsidP="00A36D46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5627D1">
              <w:rPr>
                <w:sz w:val="16"/>
                <w:szCs w:val="16"/>
              </w:rPr>
              <w:t>120</w:t>
            </w:r>
            <w:r>
              <w:rPr>
                <w:sz w:val="16"/>
                <w:szCs w:val="16"/>
              </w:rPr>
              <w:t>,</w:t>
            </w:r>
            <w:r w:rsidRPr="005627D1">
              <w:rPr>
                <w:sz w:val="16"/>
                <w:szCs w:val="16"/>
              </w:rPr>
              <w:t>1</w:t>
            </w:r>
          </w:p>
        </w:tc>
      </w:tr>
      <w:tr w:rsidR="00493925" w14:paraId="6FB70F5D" w14:textId="77777777" w:rsidTr="00526CF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0685AC" w14:textId="6C800FBD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74323D3" w14:textId="4805F261" w:rsidR="00A36D46" w:rsidRPr="0090700B" w:rsidRDefault="005F3B78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F3B78">
              <w:rPr>
                <w:rFonts w:cs="Arial"/>
                <w:sz w:val="16"/>
                <w:szCs w:val="16"/>
              </w:rPr>
              <w:t>6885</w:t>
            </w:r>
            <w:r>
              <w:rPr>
                <w:rFonts w:cs="Arial"/>
                <w:sz w:val="16"/>
                <w:szCs w:val="16"/>
              </w:rPr>
              <w:t>,</w:t>
            </w:r>
            <w:r w:rsidRPr="005F3B78"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15C237BD" w14:textId="126B2A74" w:rsidR="00A36D46" w:rsidRPr="0090700B" w:rsidRDefault="005627D1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627D1">
              <w:rPr>
                <w:rFonts w:cs="Arial"/>
                <w:sz w:val="16"/>
                <w:szCs w:val="16"/>
              </w:rPr>
              <w:t>120</w:t>
            </w:r>
            <w:r>
              <w:rPr>
                <w:rFonts w:cs="Arial"/>
                <w:sz w:val="16"/>
                <w:szCs w:val="16"/>
              </w:rPr>
              <w:t>,</w:t>
            </w:r>
            <w:r w:rsidRPr="005627D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56E0F838" w14:textId="31083095" w:rsidR="00A36D46" w:rsidRPr="0090700B" w:rsidRDefault="005F3B78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F3B78">
              <w:rPr>
                <w:rFonts w:cs="Arial"/>
                <w:sz w:val="16"/>
                <w:szCs w:val="16"/>
              </w:rPr>
              <w:t>6605</w:t>
            </w:r>
            <w:r>
              <w:rPr>
                <w:rFonts w:cs="Arial"/>
                <w:sz w:val="16"/>
                <w:szCs w:val="16"/>
              </w:rPr>
              <w:t>,</w:t>
            </w:r>
            <w:r w:rsidRPr="005F3B78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0F9F5CC8" w14:textId="61852867" w:rsidR="00A36D46" w:rsidRPr="0090700B" w:rsidRDefault="005627D1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627D1">
              <w:rPr>
                <w:rFonts w:cs="Arial"/>
                <w:sz w:val="16"/>
                <w:szCs w:val="16"/>
              </w:rPr>
              <w:t>123</w:t>
            </w:r>
            <w:r>
              <w:rPr>
                <w:rFonts w:cs="Arial"/>
                <w:sz w:val="16"/>
                <w:szCs w:val="16"/>
              </w:rPr>
              <w:t>,</w:t>
            </w:r>
            <w:r w:rsidRPr="005627D1">
              <w:rPr>
                <w:rFonts w:cs="Arial"/>
                <w:sz w:val="16"/>
                <w:szCs w:val="16"/>
              </w:rPr>
              <w:t>2</w:t>
            </w:r>
          </w:p>
        </w:tc>
      </w:tr>
      <w:tr w:rsidR="00493925" w14:paraId="401F08DD" w14:textId="77777777" w:rsidTr="00526CF2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D55127" w14:textId="4E5EE7BC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Obsługa rynku nieruchomości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7E97346F" w14:textId="0695DD67" w:rsidR="00A36D46" w:rsidRPr="0090700B" w:rsidRDefault="005F3B78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F3B78">
              <w:rPr>
                <w:rFonts w:cs="Arial"/>
                <w:sz w:val="16"/>
                <w:szCs w:val="16"/>
              </w:rPr>
              <w:t>6677</w:t>
            </w:r>
            <w:r>
              <w:rPr>
                <w:rFonts w:cs="Arial"/>
                <w:sz w:val="16"/>
                <w:szCs w:val="16"/>
              </w:rPr>
              <w:t>,</w:t>
            </w:r>
            <w:r w:rsidRPr="005F3B78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09C37C6A" w14:textId="4791C150" w:rsidR="00A36D46" w:rsidRPr="0090700B" w:rsidRDefault="005627D1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627D1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,</w:t>
            </w:r>
            <w:r w:rsidRPr="005627D1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2B88AC2D" w14:textId="00F8D449" w:rsidR="00A36D46" w:rsidRPr="0090700B" w:rsidRDefault="005F3B78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F3B78">
              <w:rPr>
                <w:rFonts w:cs="Arial"/>
                <w:sz w:val="16"/>
                <w:szCs w:val="16"/>
              </w:rPr>
              <w:t>6722</w:t>
            </w:r>
            <w:r>
              <w:rPr>
                <w:rFonts w:cs="Arial"/>
                <w:sz w:val="16"/>
                <w:szCs w:val="16"/>
              </w:rPr>
              <w:t>,</w:t>
            </w:r>
            <w:r w:rsidRPr="005F3B78"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354200A2" w14:textId="3729D845" w:rsidR="00A36D46" w:rsidRPr="0090700B" w:rsidRDefault="005627D1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627D1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,</w:t>
            </w:r>
            <w:r w:rsidRPr="005627D1">
              <w:rPr>
                <w:rFonts w:cs="Arial"/>
                <w:sz w:val="16"/>
                <w:szCs w:val="16"/>
              </w:rPr>
              <w:t>8</w:t>
            </w:r>
          </w:p>
        </w:tc>
      </w:tr>
      <w:tr w:rsidR="00493925" w14:paraId="7CD3D697" w14:textId="77777777" w:rsidTr="00526CF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3E11A" w14:textId="77777777" w:rsidR="00A36D46" w:rsidRDefault="00A36D46" w:rsidP="00A36D46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>
              <w:rPr>
                <w:rFonts w:cs="Arial"/>
                <w:sz w:val="16"/>
                <w:szCs w:val="16"/>
              </w:rPr>
              <w:t>techniczna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06FF5B9F" w14:textId="42761683" w:rsidR="00A36D46" w:rsidRPr="0090700B" w:rsidRDefault="005F3B78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F3B78">
              <w:rPr>
                <w:rFonts w:cs="Arial"/>
                <w:sz w:val="16"/>
                <w:szCs w:val="16"/>
              </w:rPr>
              <w:t>5029</w:t>
            </w:r>
            <w:r>
              <w:rPr>
                <w:rFonts w:cs="Arial"/>
                <w:sz w:val="16"/>
                <w:szCs w:val="16"/>
              </w:rPr>
              <w:t>,</w:t>
            </w:r>
            <w:r w:rsidRPr="005F3B78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0D6A8695" w14:textId="4DDB00E6" w:rsidR="00A36D46" w:rsidRPr="0090700B" w:rsidRDefault="005627D1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627D1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,</w:t>
            </w:r>
            <w:r w:rsidRPr="005627D1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4AB9BA5D" w14:textId="2A7D0775" w:rsidR="00A36D46" w:rsidRPr="0090700B" w:rsidRDefault="005F3B78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5202,47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22F54C4" w14:textId="72E4D0C9" w:rsidR="00A36D46" w:rsidRPr="0090700B" w:rsidRDefault="005627D1" w:rsidP="00A36D46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627D1">
              <w:rPr>
                <w:rFonts w:cs="Arial"/>
                <w:sz w:val="16"/>
                <w:szCs w:val="16"/>
              </w:rPr>
              <w:t>110</w:t>
            </w:r>
            <w:r>
              <w:rPr>
                <w:rFonts w:cs="Arial"/>
                <w:sz w:val="16"/>
                <w:szCs w:val="16"/>
              </w:rPr>
              <w:t>,</w:t>
            </w:r>
            <w:r w:rsidRPr="005627D1">
              <w:rPr>
                <w:rFonts w:cs="Arial"/>
                <w:sz w:val="16"/>
                <w:szCs w:val="16"/>
              </w:rPr>
              <w:t>0</w:t>
            </w:r>
          </w:p>
        </w:tc>
      </w:tr>
      <w:tr w:rsidR="0047201A" w14:paraId="76BBFA18" w14:textId="77777777" w:rsidTr="00526CF2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08711EE" w14:textId="33D94738" w:rsidR="0047201A" w:rsidRDefault="0047201A" w:rsidP="0047201A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Administrowanie i działalność wspierająca</w:t>
            </w:r>
            <w:r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18C7C070" w14:textId="4661AC9F" w:rsidR="0047201A" w:rsidRPr="005F3B78" w:rsidRDefault="0047201A" w:rsidP="0047201A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F3B78">
              <w:rPr>
                <w:rFonts w:cs="Arial"/>
                <w:sz w:val="16"/>
                <w:szCs w:val="16"/>
              </w:rPr>
              <w:t>4386</w:t>
            </w:r>
            <w:r>
              <w:rPr>
                <w:rFonts w:cs="Arial"/>
                <w:sz w:val="16"/>
                <w:szCs w:val="16"/>
              </w:rPr>
              <w:t>,</w:t>
            </w:r>
            <w:r w:rsidRPr="005F3B78"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422E4E85" w14:textId="6494D87E" w:rsidR="0047201A" w:rsidRPr="005627D1" w:rsidRDefault="0047201A" w:rsidP="0047201A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627D1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,</w:t>
            </w:r>
            <w:r w:rsidRPr="005627D1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</w:tcPr>
          <w:p w14:paraId="05872940" w14:textId="0599B322" w:rsidR="0047201A" w:rsidRDefault="0047201A" w:rsidP="0047201A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F3B78">
              <w:rPr>
                <w:rFonts w:cs="Arial"/>
                <w:sz w:val="16"/>
                <w:szCs w:val="16"/>
              </w:rPr>
              <w:t>4361</w:t>
            </w:r>
            <w:r>
              <w:rPr>
                <w:rFonts w:cs="Arial"/>
                <w:sz w:val="16"/>
                <w:szCs w:val="16"/>
              </w:rPr>
              <w:t>,</w:t>
            </w:r>
            <w:r w:rsidRPr="005F3B78">
              <w:rPr>
                <w:rFonts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2D462310" w14:textId="22530A99" w:rsidR="0047201A" w:rsidRPr="005627D1" w:rsidRDefault="0047201A" w:rsidP="0047201A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5627D1">
              <w:rPr>
                <w:rFonts w:cs="Arial"/>
                <w:sz w:val="16"/>
                <w:szCs w:val="16"/>
              </w:rPr>
              <w:t>114</w:t>
            </w:r>
            <w:r>
              <w:rPr>
                <w:rFonts w:cs="Arial"/>
                <w:sz w:val="16"/>
                <w:szCs w:val="16"/>
              </w:rPr>
              <w:t>,</w:t>
            </w:r>
            <w:r w:rsidRPr="005627D1">
              <w:rPr>
                <w:rFonts w:cs="Arial"/>
                <w:sz w:val="16"/>
                <w:szCs w:val="16"/>
              </w:rPr>
              <w:t>4</w:t>
            </w:r>
          </w:p>
        </w:tc>
      </w:tr>
    </w:tbl>
    <w:p w14:paraId="0001C111" w14:textId="0A2E8F94" w:rsidR="0090700B" w:rsidRPr="00B92E33" w:rsidRDefault="0090700B" w:rsidP="00E642F3">
      <w:pPr>
        <w:spacing w:before="0" w:after="0" w:line="240" w:lineRule="auto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16B083F6" w14:textId="067FC2D0" w:rsidR="0012729F" w:rsidRPr="00D451FA" w:rsidRDefault="0012729F" w:rsidP="008732D3">
      <w:pPr>
        <w:pageBreakBefore/>
        <w:spacing w:before="240"/>
      </w:pPr>
      <w:r w:rsidRPr="00D451FA">
        <w:lastRenderedPageBreak/>
        <w:t>W okresie styczeń-marzec 202</w:t>
      </w:r>
      <w:r>
        <w:t>3</w:t>
      </w:r>
      <w:r w:rsidRPr="00D451FA">
        <w:t xml:space="preserve"> r. przeciętne </w:t>
      </w:r>
      <w:r w:rsidRPr="005308DD">
        <w:t>miesięczne wynagrodzenie brutto, znacznie przekraczające średnie wynagrodzenie w województwie wypłacono pracującym w obsłudze rynku nieruchomości (o</w:t>
      </w:r>
      <w:r w:rsidR="005308DD" w:rsidRPr="005308DD">
        <w:t xml:space="preserve"> 14,0</w:t>
      </w:r>
      <w:r w:rsidRPr="005308DD">
        <w:t xml:space="preserve">%). Z kolei najniższe wynagrodzenie, znacznie poniżej średniego, otrzymali pracujący w </w:t>
      </w:r>
      <w:r w:rsidR="005308DD" w:rsidRPr="005308DD">
        <w:t xml:space="preserve">administrowaniu i działalności wspierającej (o 26,0%), </w:t>
      </w:r>
      <w:r w:rsidRPr="005308DD">
        <w:t>zakwaterowaniu i gastronomii (o</w:t>
      </w:r>
      <w:r w:rsidR="005308DD" w:rsidRPr="005308DD">
        <w:t xml:space="preserve"> 22,5</w:t>
      </w:r>
      <w:r w:rsidRPr="005308DD">
        <w:t>%) oraz</w:t>
      </w:r>
      <w:r w:rsidR="005308DD" w:rsidRPr="005308DD">
        <w:t xml:space="preserve"> </w:t>
      </w:r>
      <w:r w:rsidR="00C95114">
        <w:t>działalności profesjonalnej, naukowej i technicznej</w:t>
      </w:r>
      <w:r w:rsidR="005308DD" w:rsidRPr="005308DD">
        <w:t xml:space="preserve"> </w:t>
      </w:r>
      <w:r w:rsidRPr="005308DD">
        <w:t>(o</w:t>
      </w:r>
      <w:r w:rsidR="005308DD" w:rsidRPr="005308DD">
        <w:t xml:space="preserve"> 11,8</w:t>
      </w:r>
      <w:r w:rsidRPr="005308DD">
        <w:t>%).</w:t>
      </w:r>
    </w:p>
    <w:p w14:paraId="1655B4F4" w14:textId="3A6946D9" w:rsidR="00FC56F6" w:rsidRDefault="00862881" w:rsidP="00FC56F6">
      <w:pPr>
        <w:pStyle w:val="Nagwek3"/>
        <w:keepNext w:val="0"/>
        <w:spacing w:before="240" w:after="120"/>
        <w:ind w:left="851" w:hanging="851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366336" behindDoc="0" locked="0" layoutInCell="1" allowOverlap="1" wp14:anchorId="20495CAE" wp14:editId="4AAED828">
            <wp:simplePos x="0" y="0"/>
            <wp:positionH relativeFrom="margin">
              <wp:posOffset>0</wp:posOffset>
            </wp:positionH>
            <wp:positionV relativeFrom="margin">
              <wp:posOffset>1152525</wp:posOffset>
            </wp:positionV>
            <wp:extent cx="6645910" cy="2085340"/>
            <wp:effectExtent l="0" t="0" r="0" b="0"/>
            <wp:wrapSquare wrapText="bothSides"/>
            <wp:docPr id="16" name="Obraz 16" descr="Wykres 5. Odchylenia względne przeciętnych miesięcznych wynagrodzeń brutto w wybranych sekcjach od przeciętnego wynagrodzenia w sektorze przedsiębiorstw w województwie w okresie styczeń-marzec 2023 r.&#10;&#10;Wykres przedstawia odchylenia względne przeciętnych miesięcznych wynagrodzeń brutto w wybranych sekcjach od przeciętego wynagrodzenia w sektorze przedsiębiorstw w województwie świętokrzyskim w okresie styczeń-marzec 2023 roku. 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1-03 2023 Wynagrodzenia CHOINK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73736C">
        <w:rPr>
          <w:rFonts w:ascii="Fira Sans" w:hAnsi="Fira Sans"/>
          <w:b/>
          <w:color w:val="auto"/>
          <w:sz w:val="19"/>
          <w:szCs w:val="19"/>
        </w:rPr>
        <w:t xml:space="preserve">Wykres 5. Odchylenia względne przeciętnych miesięcznych wynagrodzeń brutto w </w:t>
      </w:r>
      <w:r w:rsidR="00C95114">
        <w:rPr>
          <w:rFonts w:ascii="Fira Sans" w:hAnsi="Fira Sans"/>
          <w:b/>
          <w:color w:val="auto"/>
          <w:sz w:val="19"/>
          <w:szCs w:val="19"/>
        </w:rPr>
        <w:t xml:space="preserve">wybranych </w:t>
      </w:r>
      <w:r w:rsidR="00FC56F6" w:rsidRPr="0073736C">
        <w:rPr>
          <w:rFonts w:ascii="Fira Sans" w:hAnsi="Fira Sans"/>
          <w:b/>
          <w:color w:val="auto"/>
          <w:sz w:val="19"/>
          <w:szCs w:val="19"/>
        </w:rPr>
        <w:t xml:space="preserve">sekcjach </w:t>
      </w:r>
      <w:r w:rsidR="00C95114">
        <w:rPr>
          <w:rFonts w:ascii="Fira Sans" w:hAnsi="Fira Sans"/>
          <w:b/>
          <w:color w:val="auto"/>
          <w:sz w:val="19"/>
          <w:szCs w:val="19"/>
        </w:rPr>
        <w:t>od</w:t>
      </w:r>
      <w:r w:rsidR="00FC56F6" w:rsidRPr="0073736C">
        <w:rPr>
          <w:rFonts w:ascii="Fira Sans" w:hAnsi="Fira Sans"/>
          <w:b/>
          <w:color w:val="auto"/>
          <w:sz w:val="19"/>
          <w:szCs w:val="19"/>
        </w:rPr>
        <w:t xml:space="preserve"> przeciętnego wynagrodzenia w sektorze przedsiębiorstw w województwie w okresie styczeń-marzec 2023 r.</w:t>
      </w:r>
      <w:r w:rsidR="00FC56F6" w:rsidRPr="008C15E3">
        <w:rPr>
          <w:rFonts w:ascii="Fira Sans" w:hAnsi="Fira Sans"/>
          <w:b/>
          <w:sz w:val="19"/>
          <w:szCs w:val="19"/>
        </w:rPr>
        <w:t xml:space="preserve"> </w:t>
      </w:r>
    </w:p>
    <w:p w14:paraId="33DB01F4" w14:textId="3DEC64CE" w:rsidR="0090700B" w:rsidRDefault="00291708" w:rsidP="008732D3">
      <w:pPr>
        <w:spacing w:before="240"/>
        <w:rPr>
          <w:rFonts w:eastAsia="Times New Roman"/>
          <w:bCs/>
          <w:szCs w:val="19"/>
          <w:lang w:eastAsia="pl-PL"/>
        </w:rPr>
      </w:pPr>
      <w:r>
        <w:rPr>
          <w:rFonts w:eastAsia="Times New Roman"/>
          <w:bCs/>
          <w:szCs w:val="19"/>
          <w:lang w:eastAsia="pl-PL"/>
        </w:rPr>
        <w:t xml:space="preserve">W okresie </w:t>
      </w:r>
      <w:r w:rsidR="0026461B">
        <w:rPr>
          <w:rFonts w:eastAsia="Times New Roman"/>
          <w:bCs/>
          <w:szCs w:val="19"/>
          <w:lang w:eastAsia="pl-PL"/>
        </w:rPr>
        <w:t>narastającym 2023 r.</w:t>
      </w:r>
      <w:r w:rsidR="0090700B">
        <w:rPr>
          <w:rFonts w:eastAsia="Times New Roman"/>
          <w:bCs/>
          <w:szCs w:val="19"/>
          <w:lang w:eastAsia="pl-PL"/>
        </w:rPr>
        <w:t xml:space="preserve"> przeciętne miesięczne wynagrodzenie brutto w sektorze przedsiębiorstw ukształtowało się na </w:t>
      </w:r>
      <w:r w:rsidR="0090700B" w:rsidRPr="00F71A4C">
        <w:rPr>
          <w:rFonts w:eastAsia="Times New Roman"/>
          <w:bCs/>
          <w:szCs w:val="19"/>
          <w:lang w:eastAsia="pl-PL"/>
        </w:rPr>
        <w:t>poziomie</w:t>
      </w:r>
      <w:r w:rsidR="00F71A4C" w:rsidRPr="00F71A4C">
        <w:rPr>
          <w:rFonts w:eastAsia="Times New Roman"/>
          <w:bCs/>
          <w:szCs w:val="19"/>
          <w:lang w:eastAsia="pl-PL"/>
        </w:rPr>
        <w:t xml:space="preserve"> 5897,45</w:t>
      </w:r>
      <w:r w:rsidR="0090700B" w:rsidRPr="00F71A4C">
        <w:rPr>
          <w:rFonts w:eastAsia="Times New Roman"/>
          <w:bCs/>
          <w:szCs w:val="19"/>
          <w:lang w:eastAsia="pl-PL"/>
        </w:rPr>
        <w:t xml:space="preserve"> zł i było o</w:t>
      </w:r>
      <w:r w:rsidR="00EF2C9D" w:rsidRPr="00F71A4C">
        <w:rPr>
          <w:rFonts w:eastAsia="Times New Roman"/>
          <w:bCs/>
          <w:szCs w:val="19"/>
          <w:lang w:eastAsia="pl-PL"/>
        </w:rPr>
        <w:t xml:space="preserve"> 1</w:t>
      </w:r>
      <w:r w:rsidR="00F71A4C" w:rsidRPr="00F71A4C">
        <w:rPr>
          <w:rFonts w:eastAsia="Times New Roman"/>
          <w:bCs/>
          <w:szCs w:val="19"/>
          <w:lang w:eastAsia="pl-PL"/>
        </w:rPr>
        <w:t>4,9</w:t>
      </w:r>
      <w:r w:rsidR="0090700B" w:rsidRPr="00F71A4C">
        <w:rPr>
          <w:rFonts w:eastAsia="Times New Roman"/>
          <w:bCs/>
          <w:szCs w:val="19"/>
          <w:lang w:eastAsia="pl-PL"/>
        </w:rPr>
        <w:t>% wyższe niż w</w:t>
      </w:r>
      <w:r w:rsidRPr="00F71A4C">
        <w:rPr>
          <w:rFonts w:eastAsia="Times New Roman"/>
          <w:bCs/>
          <w:szCs w:val="19"/>
          <w:lang w:eastAsia="pl-PL"/>
        </w:rPr>
        <w:t xml:space="preserve"> analogicznym okresie</w:t>
      </w:r>
      <w:r w:rsidR="0090700B" w:rsidRPr="00F71A4C">
        <w:rPr>
          <w:rFonts w:eastAsia="Times New Roman"/>
          <w:bCs/>
          <w:szCs w:val="19"/>
          <w:lang w:eastAsia="pl-PL"/>
        </w:rPr>
        <w:t xml:space="preserve"> </w:t>
      </w:r>
      <w:r w:rsidR="0090700B" w:rsidRPr="00E642F3">
        <w:rPr>
          <w:rFonts w:eastAsia="Times New Roman"/>
          <w:bCs/>
          <w:szCs w:val="19"/>
          <w:lang w:eastAsia="pl-PL"/>
        </w:rPr>
        <w:t>202</w:t>
      </w:r>
      <w:r w:rsidRPr="00E642F3">
        <w:rPr>
          <w:rFonts w:eastAsia="Times New Roman"/>
          <w:bCs/>
          <w:szCs w:val="19"/>
          <w:lang w:eastAsia="pl-PL"/>
        </w:rPr>
        <w:t>2</w:t>
      </w:r>
      <w:r w:rsidR="0090700B" w:rsidRPr="00E642F3">
        <w:rPr>
          <w:rFonts w:eastAsia="Times New Roman"/>
          <w:bCs/>
          <w:szCs w:val="19"/>
          <w:lang w:eastAsia="pl-PL"/>
        </w:rPr>
        <w:t xml:space="preserve"> r.</w:t>
      </w:r>
      <w:r w:rsidR="00F64E70" w:rsidRPr="00E642F3">
        <w:rPr>
          <w:rFonts w:eastAsia="Times New Roman"/>
          <w:bCs/>
          <w:szCs w:val="19"/>
          <w:lang w:eastAsia="pl-PL"/>
        </w:rPr>
        <w:t xml:space="preserve">, kiedy </w:t>
      </w:r>
      <w:r w:rsidRPr="00E642F3">
        <w:rPr>
          <w:rFonts w:eastAsia="Times New Roman"/>
          <w:bCs/>
          <w:szCs w:val="19"/>
          <w:lang w:eastAsia="pl-PL"/>
        </w:rPr>
        <w:t xml:space="preserve">odnotowano wzrost o </w:t>
      </w:r>
      <w:r w:rsidR="00EC214F" w:rsidRPr="00E642F3">
        <w:rPr>
          <w:rFonts w:eastAsia="Times New Roman"/>
          <w:bCs/>
          <w:szCs w:val="19"/>
          <w:lang w:eastAsia="pl-PL"/>
        </w:rPr>
        <w:t>9,</w:t>
      </w:r>
      <w:r w:rsidR="0017256A" w:rsidRPr="00E642F3">
        <w:rPr>
          <w:rFonts w:eastAsia="Times New Roman"/>
          <w:bCs/>
          <w:szCs w:val="19"/>
          <w:lang w:eastAsia="pl-PL"/>
        </w:rPr>
        <w:t>6</w:t>
      </w:r>
      <w:r w:rsidRPr="00E642F3">
        <w:rPr>
          <w:rFonts w:eastAsia="Times New Roman"/>
          <w:bCs/>
          <w:szCs w:val="19"/>
          <w:lang w:eastAsia="pl-PL"/>
        </w:rPr>
        <w:t>%.</w:t>
      </w:r>
      <w:r w:rsidR="0090700B" w:rsidRPr="00E642F3">
        <w:rPr>
          <w:rFonts w:eastAsia="Times New Roman"/>
          <w:bCs/>
          <w:szCs w:val="19"/>
          <w:lang w:eastAsia="pl-PL"/>
        </w:rPr>
        <w:t xml:space="preserve"> W</w:t>
      </w:r>
      <w:r w:rsidR="0090700B" w:rsidRPr="00EC214F">
        <w:rPr>
          <w:rFonts w:eastAsia="Times New Roman"/>
          <w:bCs/>
          <w:szCs w:val="19"/>
          <w:lang w:eastAsia="pl-PL"/>
        </w:rPr>
        <w:t xml:space="preserve"> kraju przeciętne </w:t>
      </w:r>
      <w:r w:rsidR="0090700B" w:rsidRPr="00E642F3">
        <w:rPr>
          <w:rFonts w:eastAsia="Times New Roman"/>
          <w:bCs/>
          <w:szCs w:val="19"/>
          <w:lang w:eastAsia="pl-PL"/>
        </w:rPr>
        <w:t>miesięczne wynagrodzenie brutto w</w:t>
      </w:r>
      <w:r w:rsidRPr="00E642F3">
        <w:rPr>
          <w:rFonts w:eastAsia="Times New Roman"/>
          <w:bCs/>
          <w:szCs w:val="19"/>
          <w:lang w:eastAsia="pl-PL"/>
        </w:rPr>
        <w:t xml:space="preserve"> pierwszych </w:t>
      </w:r>
      <w:r w:rsidR="00EC214F" w:rsidRPr="00E642F3">
        <w:rPr>
          <w:rFonts w:eastAsia="Times New Roman"/>
          <w:bCs/>
          <w:szCs w:val="19"/>
          <w:lang w:eastAsia="pl-PL"/>
        </w:rPr>
        <w:t>trzech</w:t>
      </w:r>
      <w:r w:rsidRPr="00E642F3">
        <w:rPr>
          <w:rFonts w:eastAsia="Times New Roman"/>
          <w:bCs/>
          <w:szCs w:val="19"/>
          <w:lang w:eastAsia="pl-PL"/>
        </w:rPr>
        <w:t xml:space="preserve"> miesiącach</w:t>
      </w:r>
      <w:r w:rsidR="0090700B" w:rsidRPr="00E642F3">
        <w:rPr>
          <w:rFonts w:eastAsia="Times New Roman"/>
          <w:bCs/>
          <w:szCs w:val="19"/>
          <w:lang w:eastAsia="pl-PL"/>
        </w:rPr>
        <w:t xml:space="preserve"> 202</w:t>
      </w:r>
      <w:r w:rsidRPr="00E642F3">
        <w:rPr>
          <w:rFonts w:eastAsia="Times New Roman"/>
          <w:bCs/>
          <w:szCs w:val="19"/>
          <w:lang w:eastAsia="pl-PL"/>
        </w:rPr>
        <w:t>3</w:t>
      </w:r>
      <w:r w:rsidR="0090700B" w:rsidRPr="00E642F3">
        <w:rPr>
          <w:rFonts w:eastAsia="Times New Roman"/>
          <w:bCs/>
          <w:szCs w:val="19"/>
          <w:lang w:eastAsia="pl-PL"/>
        </w:rPr>
        <w:t xml:space="preserve"> r. wyniosło</w:t>
      </w:r>
      <w:r w:rsidR="00EC214F" w:rsidRPr="00E642F3">
        <w:rPr>
          <w:rFonts w:eastAsia="Times New Roman"/>
          <w:bCs/>
          <w:szCs w:val="19"/>
          <w:lang w:eastAsia="pl-PL"/>
        </w:rPr>
        <w:t xml:space="preserve"> 7178,40</w:t>
      </w:r>
      <w:r w:rsidR="00EF2C9D" w:rsidRPr="00E642F3">
        <w:rPr>
          <w:rFonts w:eastAsia="Times New Roman"/>
          <w:bCs/>
          <w:szCs w:val="19"/>
          <w:lang w:eastAsia="pl-PL"/>
        </w:rPr>
        <w:t xml:space="preserve"> </w:t>
      </w:r>
      <w:r w:rsidR="0090700B" w:rsidRPr="00E642F3">
        <w:rPr>
          <w:rFonts w:eastAsia="Times New Roman"/>
          <w:bCs/>
          <w:szCs w:val="19"/>
          <w:lang w:eastAsia="pl-PL"/>
        </w:rPr>
        <w:t>zł i zwiększyło się w skali roku o</w:t>
      </w:r>
      <w:r w:rsidR="00EF2C9D" w:rsidRPr="00E642F3">
        <w:rPr>
          <w:rFonts w:eastAsia="Times New Roman"/>
          <w:bCs/>
          <w:szCs w:val="19"/>
          <w:lang w:eastAsia="pl-PL"/>
        </w:rPr>
        <w:t xml:space="preserve"> </w:t>
      </w:r>
      <w:r w:rsidR="00EC214F" w:rsidRPr="00E642F3">
        <w:rPr>
          <w:rFonts w:eastAsia="Times New Roman"/>
          <w:bCs/>
          <w:szCs w:val="19"/>
          <w:lang w:eastAsia="pl-PL"/>
        </w:rPr>
        <w:t>13,3</w:t>
      </w:r>
      <w:r w:rsidR="0090700B" w:rsidRPr="00E642F3">
        <w:rPr>
          <w:rFonts w:eastAsia="Times New Roman"/>
          <w:bCs/>
          <w:szCs w:val="19"/>
          <w:lang w:eastAsia="pl-PL"/>
        </w:rPr>
        <w:t>%. W</w:t>
      </w:r>
      <w:r w:rsidR="00FD65D9" w:rsidRPr="00E642F3">
        <w:rPr>
          <w:rFonts w:eastAsia="Times New Roman"/>
          <w:bCs/>
          <w:szCs w:val="19"/>
          <w:lang w:eastAsia="pl-PL"/>
        </w:rPr>
        <w:t xml:space="preserve"> analogicznym okresie</w:t>
      </w:r>
      <w:r w:rsidR="0090700B" w:rsidRPr="00E642F3">
        <w:rPr>
          <w:rFonts w:eastAsia="Times New Roman"/>
          <w:bCs/>
          <w:szCs w:val="19"/>
          <w:lang w:eastAsia="pl-PL"/>
        </w:rPr>
        <w:t xml:space="preserve"> 202</w:t>
      </w:r>
      <w:r w:rsidR="00EF2C9D" w:rsidRPr="00E642F3">
        <w:rPr>
          <w:rFonts w:eastAsia="Times New Roman"/>
          <w:bCs/>
          <w:szCs w:val="19"/>
          <w:lang w:eastAsia="pl-PL"/>
        </w:rPr>
        <w:t>2</w:t>
      </w:r>
      <w:r w:rsidR="0090700B" w:rsidRPr="00E642F3">
        <w:rPr>
          <w:rFonts w:eastAsia="Times New Roman"/>
          <w:bCs/>
          <w:szCs w:val="19"/>
          <w:lang w:eastAsia="pl-PL"/>
        </w:rPr>
        <w:t xml:space="preserve"> r. wzrost był niższy i wyniósł </w:t>
      </w:r>
      <w:r w:rsidR="0026461B" w:rsidRPr="00E642F3">
        <w:rPr>
          <w:rFonts w:eastAsia="Times New Roman"/>
          <w:bCs/>
          <w:szCs w:val="19"/>
          <w:lang w:eastAsia="pl-PL"/>
        </w:rPr>
        <w:t>1</w:t>
      </w:r>
      <w:r w:rsidR="00E642F3" w:rsidRPr="00E642F3">
        <w:rPr>
          <w:rFonts w:eastAsia="Times New Roman"/>
          <w:bCs/>
          <w:szCs w:val="19"/>
          <w:lang w:eastAsia="pl-PL"/>
        </w:rPr>
        <w:t>1,7</w:t>
      </w:r>
      <w:r w:rsidR="0090700B" w:rsidRPr="00E642F3">
        <w:rPr>
          <w:rFonts w:eastAsia="Times New Roman"/>
          <w:bCs/>
          <w:szCs w:val="19"/>
          <w:lang w:eastAsia="pl-PL"/>
        </w:rPr>
        <w:t xml:space="preserve">%. </w:t>
      </w:r>
      <w:r w:rsidR="000C66AE" w:rsidRPr="00E642F3">
        <w:rPr>
          <w:rFonts w:eastAsia="Times New Roman"/>
          <w:bCs/>
          <w:szCs w:val="19"/>
          <w:lang w:eastAsia="pl-PL"/>
        </w:rPr>
        <w:t>W okresie styczeń-</w:t>
      </w:r>
      <w:r w:rsidR="00F71A4C" w:rsidRPr="00E642F3">
        <w:rPr>
          <w:rFonts w:eastAsia="Times New Roman"/>
          <w:bCs/>
          <w:szCs w:val="19"/>
          <w:lang w:eastAsia="pl-PL"/>
        </w:rPr>
        <w:t>marzec</w:t>
      </w:r>
      <w:r w:rsidR="0090700B" w:rsidRPr="00F71A4C">
        <w:rPr>
          <w:rFonts w:eastAsia="Times New Roman"/>
          <w:bCs/>
          <w:szCs w:val="19"/>
          <w:lang w:eastAsia="pl-PL"/>
        </w:rPr>
        <w:t xml:space="preserve"> 202</w:t>
      </w:r>
      <w:r w:rsidRPr="00F71A4C">
        <w:rPr>
          <w:rFonts w:eastAsia="Times New Roman"/>
          <w:bCs/>
          <w:szCs w:val="19"/>
          <w:lang w:eastAsia="pl-PL"/>
        </w:rPr>
        <w:t>3</w:t>
      </w:r>
      <w:r w:rsidR="00150B2F">
        <w:rPr>
          <w:rFonts w:eastAsia="Times New Roman"/>
          <w:bCs/>
          <w:szCs w:val="19"/>
          <w:lang w:eastAsia="pl-PL"/>
        </w:rPr>
        <w:t> </w:t>
      </w:r>
      <w:r w:rsidR="0090700B" w:rsidRPr="00F71A4C">
        <w:rPr>
          <w:rFonts w:eastAsia="Times New Roman"/>
          <w:bCs/>
          <w:szCs w:val="19"/>
          <w:lang w:eastAsia="pl-PL"/>
        </w:rPr>
        <w:t>r. wzrost wynagrodzeń w województwie świętokrzyskim, przeważnie większy niż rok wcześniej, zanotowano we wszystkich analizowanych sekcjach, przy czym w relacji do analogicznego okresu 202</w:t>
      </w:r>
      <w:r w:rsidR="00B43364" w:rsidRPr="00F71A4C">
        <w:rPr>
          <w:rFonts w:eastAsia="Times New Roman"/>
          <w:bCs/>
          <w:szCs w:val="19"/>
          <w:lang w:eastAsia="pl-PL"/>
        </w:rPr>
        <w:t>2</w:t>
      </w:r>
      <w:r w:rsidR="0090700B" w:rsidRPr="00F71A4C">
        <w:rPr>
          <w:rFonts w:eastAsia="Times New Roman"/>
          <w:bCs/>
          <w:szCs w:val="19"/>
          <w:lang w:eastAsia="pl-PL"/>
        </w:rPr>
        <w:t xml:space="preserve"> r. najwięcej zyskali pracujący w transporcie i gospodarce magazynowej (wzrost o</w:t>
      </w:r>
      <w:r w:rsidR="00F71A4C" w:rsidRPr="00F71A4C">
        <w:rPr>
          <w:rFonts w:eastAsia="Times New Roman"/>
          <w:bCs/>
          <w:szCs w:val="19"/>
          <w:lang w:eastAsia="pl-PL"/>
        </w:rPr>
        <w:t xml:space="preserve"> 36,9</w:t>
      </w:r>
      <w:r w:rsidR="0090700B" w:rsidRPr="00F71A4C">
        <w:rPr>
          <w:rFonts w:eastAsia="Times New Roman"/>
          <w:bCs/>
          <w:szCs w:val="19"/>
          <w:lang w:eastAsia="pl-PL"/>
        </w:rPr>
        <w:t>%).</w:t>
      </w:r>
    </w:p>
    <w:p w14:paraId="202C9FC0" w14:textId="0F09ED9A" w:rsidR="00284CE4" w:rsidRPr="00006F36" w:rsidRDefault="00CC4B9D" w:rsidP="008E7A0B">
      <w:pPr>
        <w:spacing w:before="48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4C26D47F" w14:textId="77777777" w:rsidR="00F64A0B" w:rsidRPr="00530975" w:rsidRDefault="00F64A0B" w:rsidP="00F64A0B">
      <w:r w:rsidRPr="00530975">
        <w:t xml:space="preserve">Na rynku rolnym w marcu 2023 r. przeciętne ceny większości omawianych produktów rolnych były wyższe niż przed rokiem (oprócz cen skupu pszenicy i żywca drobiowego). W skali miesiąca więcej płacono za żywiec rzeźny w skupie, mniej natomiast za pszenicę i ziemniaki na obu rynkach, mleko w skupie oraz za żyto w obrocie targowiskowym. </w:t>
      </w:r>
    </w:p>
    <w:p w14:paraId="08B2F664" w14:textId="77777777" w:rsidR="00F64A0B" w:rsidRPr="006D0C09" w:rsidRDefault="00F64A0B" w:rsidP="00F64A0B">
      <w:pPr>
        <w:rPr>
          <w:szCs w:val="19"/>
        </w:rPr>
      </w:pPr>
      <w:r w:rsidRPr="00030A4F">
        <w:t>Średnia temperatura powietrza na obszarze województwa świętokrzyskiego w marcu 2023 r. wynosiła 4,5</w:t>
      </w:r>
      <w:r w:rsidRPr="00030A4F">
        <w:rPr>
          <w:rFonts w:cs="Arial"/>
        </w:rPr>
        <w:t>°</w:t>
      </w:r>
      <w:r w:rsidRPr="00030A4F">
        <w:t>C i była o 1,6</w:t>
      </w:r>
      <w:r w:rsidRPr="00030A4F">
        <w:rPr>
          <w:rFonts w:cs="Arial"/>
        </w:rPr>
        <w:t>°</w:t>
      </w:r>
      <w:r w:rsidRPr="00030A4F">
        <w:t>C wyższa od przeciętnej z lat 1991–2020, przy czym maksymalna temperatura osiągnęła 19,7</w:t>
      </w:r>
      <w:r w:rsidRPr="00030A4F">
        <w:rPr>
          <w:rFonts w:cs="Arial"/>
        </w:rPr>
        <w:t>°</w:t>
      </w:r>
      <w:r w:rsidRPr="00030A4F">
        <w:t xml:space="preserve">C </w:t>
      </w:r>
      <w:r>
        <w:t xml:space="preserve">w </w:t>
      </w:r>
      <w:r w:rsidRPr="00030A4F">
        <w:t>Sandomierz</w:t>
      </w:r>
      <w:r>
        <w:t>u</w:t>
      </w:r>
      <w:r w:rsidRPr="00030A4F">
        <w:t>, a minimalna wyniosła –8,4</w:t>
      </w:r>
      <w:r w:rsidRPr="00030A4F">
        <w:rPr>
          <w:rFonts w:cs="Arial"/>
        </w:rPr>
        <w:t>°</w:t>
      </w:r>
      <w:r w:rsidRPr="00030A4F">
        <w:t xml:space="preserve">C </w:t>
      </w:r>
      <w:r>
        <w:t xml:space="preserve">w </w:t>
      </w:r>
      <w:r w:rsidRPr="00FF6FBA">
        <w:t xml:space="preserve">Kielcach. </w:t>
      </w:r>
      <w:r w:rsidRPr="00FF6FBA">
        <w:rPr>
          <w:shd w:val="clear" w:color="auto" w:fill="FFFFFF"/>
        </w:rPr>
        <w:t xml:space="preserve">Średnia suma opadów atmosferycznych (35,0 mm) stanowiła 99% normy z </w:t>
      </w:r>
      <w:proofErr w:type="spellStart"/>
      <w:r w:rsidRPr="00FF6FBA">
        <w:rPr>
          <w:shd w:val="clear" w:color="auto" w:fill="FFFFFF"/>
        </w:rPr>
        <w:t>wielolecia</w:t>
      </w:r>
      <w:proofErr w:type="spellEnd"/>
      <w:r w:rsidRPr="00FF6FBA">
        <w:rPr>
          <w:shd w:val="clear" w:color="auto" w:fill="FFFFFF"/>
        </w:rPr>
        <w:t xml:space="preserve"> </w:t>
      </w:r>
      <w:r w:rsidRPr="00FF6FBA">
        <w:t>(od 96% w Kielcach do 102% w Sandomierzu)</w:t>
      </w:r>
      <w:r w:rsidRPr="00FF6FBA">
        <w:rPr>
          <w:rStyle w:val="Odwoanieprzypisudolnego"/>
        </w:rPr>
        <w:footnoteReference w:id="1"/>
      </w:r>
      <w:r w:rsidRPr="00FF6FBA">
        <w:rPr>
          <w:rFonts w:cs="Arial"/>
        </w:rPr>
        <w:t xml:space="preserve">. </w:t>
      </w:r>
      <w:r w:rsidRPr="006D0C09">
        <w:t>Liczba dni z opadami, w zależności od regionu, wynosiła od 17 do 20.</w:t>
      </w:r>
    </w:p>
    <w:p w14:paraId="54A2FD2B" w14:textId="73000CB2" w:rsidR="00F64A0B" w:rsidRPr="001F34B4" w:rsidRDefault="00F64A0B" w:rsidP="00F64A0B">
      <w:pPr>
        <w:pStyle w:val="Tekstkomunikat"/>
        <w:spacing w:after="80"/>
        <w:rPr>
          <w:b/>
        </w:rPr>
      </w:pPr>
      <w:r w:rsidRPr="001F34B4">
        <w:rPr>
          <w:b/>
          <w:shd w:val="clear" w:color="auto" w:fill="FFFFFF"/>
        </w:rPr>
        <w:t xml:space="preserve">Tablica </w:t>
      </w:r>
      <w:r w:rsidR="004E5AE5">
        <w:rPr>
          <w:b/>
          <w:shd w:val="clear" w:color="auto" w:fill="FFFFFF"/>
        </w:rPr>
        <w:t>5</w:t>
      </w:r>
      <w:r w:rsidRPr="001F34B4">
        <w:rPr>
          <w:b/>
          <w:shd w:val="clear" w:color="auto" w:fill="FFFFFF"/>
        </w:rPr>
        <w:t xml:space="preserve">. Skup </w:t>
      </w:r>
      <w:proofErr w:type="spellStart"/>
      <w:r w:rsidRPr="001F34B4">
        <w:rPr>
          <w:b/>
          <w:shd w:val="clear" w:color="auto" w:fill="FFFFFF"/>
        </w:rPr>
        <w:t>zbóż</w:t>
      </w:r>
      <w:r w:rsidRPr="001F34B4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 marcu 2023 roku skupiono 8,3 tysięcy ton zbóż podstawowych, w tym 7,2 tysięcy ton pszenicy."/>
      </w:tblPr>
      <w:tblGrid>
        <w:gridCol w:w="3159"/>
        <w:gridCol w:w="1519"/>
        <w:gridCol w:w="1559"/>
        <w:gridCol w:w="1297"/>
        <w:gridCol w:w="1466"/>
        <w:gridCol w:w="1467"/>
      </w:tblGrid>
      <w:tr w:rsidR="00F64A0B" w:rsidRPr="00773398" w14:paraId="0545B1F7" w14:textId="77777777" w:rsidTr="00690B9C">
        <w:trPr>
          <w:trHeight w:val="57"/>
        </w:trPr>
        <w:tc>
          <w:tcPr>
            <w:tcW w:w="315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BD74639" w14:textId="77777777" w:rsidR="00F64A0B" w:rsidRPr="00A128E2" w:rsidRDefault="00F64A0B" w:rsidP="008732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128E2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0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CADA5E3" w14:textId="77777777" w:rsidR="00F64A0B" w:rsidRPr="00A128E2" w:rsidRDefault="00F64A0B" w:rsidP="008732D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128E2">
              <w:rPr>
                <w:rFonts w:ascii="Fira Sans" w:hAnsi="Fira Sans"/>
                <w:color w:val="auto"/>
                <w:sz w:val="16"/>
                <w:szCs w:val="16"/>
              </w:rPr>
              <w:t>07 2022–03 2023</w:t>
            </w:r>
          </w:p>
        </w:tc>
        <w:tc>
          <w:tcPr>
            <w:tcW w:w="423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C1E39D" w14:textId="77777777" w:rsidR="00F64A0B" w:rsidRPr="00A128E2" w:rsidRDefault="00F64A0B" w:rsidP="008732D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128E2">
              <w:rPr>
                <w:rFonts w:ascii="Fira Sans" w:hAnsi="Fira Sans"/>
                <w:color w:val="auto"/>
                <w:sz w:val="16"/>
                <w:szCs w:val="16"/>
              </w:rPr>
              <w:t>03 2023</w:t>
            </w:r>
          </w:p>
        </w:tc>
      </w:tr>
      <w:tr w:rsidR="00F64A0B" w:rsidRPr="00773398" w14:paraId="07BE3421" w14:textId="77777777" w:rsidTr="00690B9C">
        <w:trPr>
          <w:trHeight w:val="57"/>
        </w:trPr>
        <w:tc>
          <w:tcPr>
            <w:tcW w:w="315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DC8FF7C" w14:textId="77777777" w:rsidR="00F64A0B" w:rsidRPr="00A128E2" w:rsidRDefault="00F64A0B" w:rsidP="008732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51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2FE1F14" w14:textId="77777777" w:rsidR="00F64A0B" w:rsidRPr="00A128E2" w:rsidRDefault="00F64A0B" w:rsidP="008732D3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128E2">
              <w:rPr>
                <w:sz w:val="16"/>
                <w:szCs w:val="16"/>
              </w:rPr>
              <w:t>w tys. ton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FAEC60" w14:textId="1A07F42A" w:rsidR="00F64A0B" w:rsidRPr="00A128E2" w:rsidRDefault="00F64A0B" w:rsidP="008732D3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128E2">
              <w:rPr>
                <w:sz w:val="16"/>
                <w:szCs w:val="16"/>
              </w:rPr>
              <w:t xml:space="preserve">analogiczny </w:t>
            </w:r>
            <w:r w:rsidR="00690B9C">
              <w:rPr>
                <w:sz w:val="16"/>
                <w:szCs w:val="16"/>
              </w:rPr>
              <w:br/>
            </w:r>
            <w:r w:rsidRPr="00A128E2">
              <w:rPr>
                <w:sz w:val="16"/>
                <w:szCs w:val="16"/>
              </w:rPr>
              <w:t xml:space="preserve">okres roku </w:t>
            </w:r>
            <w:r w:rsidRPr="00690B9C">
              <w:rPr>
                <w:spacing w:val="-6"/>
                <w:sz w:val="16"/>
                <w:szCs w:val="16"/>
              </w:rPr>
              <w:t>poprzedniego = 100</w:t>
            </w:r>
          </w:p>
        </w:tc>
        <w:tc>
          <w:tcPr>
            <w:tcW w:w="12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4AFBDD" w14:textId="77777777" w:rsidR="00F64A0B" w:rsidRPr="00A128E2" w:rsidRDefault="00F64A0B" w:rsidP="008732D3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128E2">
              <w:rPr>
                <w:sz w:val="16"/>
                <w:szCs w:val="16"/>
              </w:rPr>
              <w:t>w tys. ton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AD27BA" w14:textId="77777777" w:rsidR="00F64A0B" w:rsidRPr="00A128E2" w:rsidRDefault="00F64A0B" w:rsidP="008732D3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128E2">
              <w:rPr>
                <w:sz w:val="16"/>
                <w:szCs w:val="16"/>
              </w:rPr>
              <w:t>03 2022=100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2D9C743" w14:textId="77777777" w:rsidR="00F64A0B" w:rsidRPr="00A128E2" w:rsidRDefault="00F64A0B" w:rsidP="008732D3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128E2">
              <w:rPr>
                <w:sz w:val="16"/>
                <w:szCs w:val="16"/>
              </w:rPr>
              <w:t>02 2023=100</w:t>
            </w:r>
          </w:p>
        </w:tc>
      </w:tr>
      <w:tr w:rsidR="00F64A0B" w:rsidRPr="00773398" w14:paraId="6A6D1CDD" w14:textId="77777777" w:rsidTr="00690B9C">
        <w:trPr>
          <w:trHeight w:val="57"/>
        </w:trPr>
        <w:tc>
          <w:tcPr>
            <w:tcW w:w="315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E280D9" w14:textId="77777777" w:rsidR="00F64A0B" w:rsidRPr="001A4D73" w:rsidRDefault="00F64A0B" w:rsidP="008732D3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A4D73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1A4D73">
              <w:rPr>
                <w:rFonts w:ascii="Fira Sans" w:hAnsi="Fira Sans"/>
                <w:sz w:val="16"/>
                <w:szCs w:val="16"/>
              </w:rPr>
              <w:t>podstawowych</w:t>
            </w:r>
            <w:r w:rsidRPr="001A4D73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51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75DAC6" w14:textId="77777777" w:rsidR="00F64A0B" w:rsidRPr="00E35795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5795">
              <w:rPr>
                <w:rFonts w:cs="Arial"/>
                <w:sz w:val="16"/>
                <w:szCs w:val="16"/>
              </w:rPr>
              <w:t>72,7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6C4E1" w14:textId="77777777" w:rsidR="00F64A0B" w:rsidRPr="00E35795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5795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12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CBDB9A" w14:textId="77777777" w:rsidR="00F64A0B" w:rsidRPr="00E35795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5795"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4AA7E" w14:textId="77777777" w:rsidR="00F64A0B" w:rsidRPr="00E35795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5795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FD6DE0" w14:textId="77777777" w:rsidR="00F64A0B" w:rsidRPr="00E35795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5795">
              <w:rPr>
                <w:rFonts w:cs="Arial"/>
                <w:sz w:val="16"/>
                <w:szCs w:val="16"/>
              </w:rPr>
              <w:t>121,3</w:t>
            </w:r>
          </w:p>
        </w:tc>
      </w:tr>
      <w:tr w:rsidR="00F64A0B" w:rsidRPr="00773398" w14:paraId="2815695C" w14:textId="77777777" w:rsidTr="00690B9C">
        <w:trPr>
          <w:trHeight w:val="57"/>
        </w:trPr>
        <w:tc>
          <w:tcPr>
            <w:tcW w:w="315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391A" w14:textId="77777777" w:rsidR="00F64A0B" w:rsidRPr="001A4D73" w:rsidRDefault="00F64A0B" w:rsidP="008732D3">
            <w:pPr>
              <w:pStyle w:val="Tekstpodstawowy"/>
              <w:tabs>
                <w:tab w:val="right" w:leader="dot" w:pos="1911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A4D73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51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08D16" w14:textId="77777777" w:rsidR="00F64A0B" w:rsidRPr="001459D0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015B88" w14:textId="77777777" w:rsidR="00F64A0B" w:rsidRPr="001459D0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168BE" w14:textId="77777777" w:rsidR="00F64A0B" w:rsidRPr="001459D0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BC0FED" w14:textId="77777777" w:rsidR="00F64A0B" w:rsidRPr="001459D0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BBB4D6" w14:textId="77777777" w:rsidR="00F64A0B" w:rsidRPr="001459D0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64A0B" w:rsidRPr="00773398" w14:paraId="7A40099B" w14:textId="77777777" w:rsidTr="00690B9C">
        <w:trPr>
          <w:trHeight w:val="57"/>
        </w:trPr>
        <w:tc>
          <w:tcPr>
            <w:tcW w:w="315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77AC50" w14:textId="77777777" w:rsidR="00F64A0B" w:rsidRPr="00E35795" w:rsidRDefault="00F64A0B" w:rsidP="008732D3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35795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51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A5441" w14:textId="77777777" w:rsidR="00F64A0B" w:rsidRPr="00E35795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5795">
              <w:rPr>
                <w:rFonts w:cs="Arial"/>
                <w:sz w:val="16"/>
                <w:szCs w:val="16"/>
              </w:rPr>
              <w:t>51,4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1EF743" w14:textId="77777777" w:rsidR="00F64A0B" w:rsidRPr="00E35795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5795"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12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00A148" w14:textId="77777777" w:rsidR="00F64A0B" w:rsidRPr="00E35795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5795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380CC3" w14:textId="77777777" w:rsidR="00F64A0B" w:rsidRPr="00E35795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5795">
              <w:rPr>
                <w:rFonts w:cs="Arial"/>
                <w:sz w:val="16"/>
                <w:szCs w:val="16"/>
              </w:rPr>
              <w:t>131,4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4E8B3A" w14:textId="77777777" w:rsidR="00F64A0B" w:rsidRPr="00E35795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E35795">
              <w:rPr>
                <w:rFonts w:cs="Arial"/>
                <w:sz w:val="16"/>
                <w:szCs w:val="16"/>
              </w:rPr>
              <w:t>147,0</w:t>
            </w:r>
          </w:p>
        </w:tc>
      </w:tr>
      <w:tr w:rsidR="00F64A0B" w:rsidRPr="00773398" w14:paraId="4E4DB6A4" w14:textId="77777777" w:rsidTr="00690B9C">
        <w:trPr>
          <w:trHeight w:val="57"/>
        </w:trPr>
        <w:tc>
          <w:tcPr>
            <w:tcW w:w="315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BD81D6" w14:textId="77777777" w:rsidR="00F64A0B" w:rsidRPr="00BD2918" w:rsidRDefault="00F64A0B" w:rsidP="008732D3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D2918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51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AB267" w14:textId="77777777" w:rsidR="00F64A0B" w:rsidRPr="00BD2918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D2918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55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0AF415" w14:textId="77777777" w:rsidR="00F64A0B" w:rsidRPr="00BD2918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D2918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12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429B39" w14:textId="77777777" w:rsidR="00F64A0B" w:rsidRPr="00BD2918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D2918">
              <w:t>–</w:t>
            </w:r>
          </w:p>
        </w:tc>
        <w:tc>
          <w:tcPr>
            <w:tcW w:w="14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9D27D" w14:textId="77777777" w:rsidR="00F64A0B" w:rsidRPr="00BD2918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D291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1CFE1F" w14:textId="77777777" w:rsidR="00F64A0B" w:rsidRPr="00BD2918" w:rsidRDefault="00F64A0B" w:rsidP="008732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BD2918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6648114" w14:textId="77777777" w:rsidR="00F64A0B" w:rsidRPr="00E35795" w:rsidRDefault="00F64A0B" w:rsidP="00F64A0B">
      <w:pPr>
        <w:spacing w:line="240" w:lineRule="auto"/>
        <w:rPr>
          <w:rFonts w:cs="Arial"/>
          <w:sz w:val="16"/>
          <w:szCs w:val="16"/>
        </w:rPr>
      </w:pPr>
      <w:r w:rsidRPr="00E35795">
        <w:rPr>
          <w:rFonts w:cs="Arial"/>
          <w:sz w:val="16"/>
          <w:szCs w:val="16"/>
        </w:rPr>
        <w:t>a W okresie styczeń-marzec bez skupu realizowanego przez osoby fizyczne. b Obejmuje: pszenicę, żyto, jęczmień, owies, pszenżyto; łącznie z mieszankami zbożowymi, bez ziarna siewnego.</w:t>
      </w:r>
    </w:p>
    <w:p w14:paraId="28B8AB64" w14:textId="77777777" w:rsidR="00F64A0B" w:rsidRPr="008D3013" w:rsidRDefault="00F64A0B" w:rsidP="001459D0">
      <w:pPr>
        <w:pStyle w:val="Tekstkomunikat"/>
        <w:pageBreakBefore/>
        <w:spacing w:before="240"/>
      </w:pPr>
      <w:r w:rsidRPr="002903FF">
        <w:lastRenderedPageBreak/>
        <w:t xml:space="preserve">Dostawy </w:t>
      </w:r>
      <w:r w:rsidRPr="002903FF">
        <w:rPr>
          <w:b/>
        </w:rPr>
        <w:t>zbóż podstawowych</w:t>
      </w:r>
      <w:r w:rsidRPr="002903FF">
        <w:t xml:space="preserve"> (z mieszankami zbożowymi, bez ziarna siewnego) do skupu z ubiegłorocznych zbiorów </w:t>
      </w:r>
      <w:r w:rsidRPr="002903FF">
        <w:br/>
        <w:t>w okresie lipiec 2022 r.–marzec 2023 r. były o 12,9% większe niż w analogicznym okresie ub. roku, przy czym dostawy pszenicy były większe o 16,3%, a żyta o 4,2</w:t>
      </w:r>
      <w:r w:rsidRPr="008D3013">
        <w:t>%. W marcu 2023 r. skup zbóż był większy niż przed rokiem o 19,5%, a w porównaniu z lutym 2023 r. większy o 21,3%.</w:t>
      </w:r>
    </w:p>
    <w:p w14:paraId="4F93EDF9" w14:textId="0E24AEFB" w:rsidR="00F64A0B" w:rsidRPr="0047510F" w:rsidRDefault="00F64A0B" w:rsidP="00F64A0B">
      <w:pPr>
        <w:pStyle w:val="Tekstkomunikat"/>
        <w:rPr>
          <w:b/>
          <w:shd w:val="clear" w:color="auto" w:fill="FFFFFF"/>
        </w:rPr>
      </w:pPr>
      <w:r w:rsidRPr="0047510F">
        <w:rPr>
          <w:b/>
          <w:shd w:val="clear" w:color="auto" w:fill="FFFFFF"/>
        </w:rPr>
        <w:t xml:space="preserve">Tablica </w:t>
      </w:r>
      <w:r w:rsidR="004E5AE5">
        <w:rPr>
          <w:b/>
          <w:shd w:val="clear" w:color="auto" w:fill="FFFFFF"/>
        </w:rPr>
        <w:t>6</w:t>
      </w:r>
      <w:r w:rsidRPr="0047510F">
        <w:rPr>
          <w:b/>
          <w:shd w:val="clear" w:color="auto" w:fill="FFFFFF"/>
        </w:rPr>
        <w:t xml:space="preserve">. Skup podstawowych produktów </w:t>
      </w:r>
      <w:proofErr w:type="spellStart"/>
      <w:r w:rsidRPr="0047510F">
        <w:rPr>
          <w:b/>
          <w:shd w:val="clear" w:color="auto" w:fill="FFFFFF"/>
        </w:rPr>
        <w:t>zwierzęcych</w:t>
      </w:r>
      <w:r w:rsidRPr="0047510F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 marcu 2023 roku skupiono 5,2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F64A0B" w:rsidRPr="0044247D" w14:paraId="6655E053" w14:textId="77777777" w:rsidTr="009B7851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91D50B4" w14:textId="77777777" w:rsidR="00F64A0B" w:rsidRPr="00922B37" w:rsidRDefault="00F64A0B" w:rsidP="001459D0">
            <w:pPr>
              <w:pStyle w:val="Nagwek1"/>
              <w:tabs>
                <w:tab w:val="right" w:leader="dot" w:pos="4139"/>
              </w:tabs>
              <w:spacing w:before="10" w:after="1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922B3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AE1521" w14:textId="77777777" w:rsidR="00F64A0B" w:rsidRPr="00922B37" w:rsidRDefault="00F64A0B" w:rsidP="001459D0">
            <w:pPr>
              <w:pStyle w:val="Nagwek3"/>
              <w:spacing w:before="10" w:after="1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22B37">
              <w:rPr>
                <w:rFonts w:ascii="Fira Sans" w:hAnsi="Fira Sans"/>
                <w:color w:val="auto"/>
                <w:sz w:val="16"/>
                <w:szCs w:val="16"/>
              </w:rPr>
              <w:t>01–03 2023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6D8A0C" w14:textId="77777777" w:rsidR="00F64A0B" w:rsidRPr="00922B37" w:rsidRDefault="00F64A0B" w:rsidP="001459D0">
            <w:pPr>
              <w:pStyle w:val="Nagwek3"/>
              <w:spacing w:before="10" w:after="1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22B37">
              <w:rPr>
                <w:rFonts w:ascii="Fira Sans" w:hAnsi="Fira Sans"/>
                <w:color w:val="auto"/>
                <w:sz w:val="16"/>
                <w:szCs w:val="16"/>
              </w:rPr>
              <w:t>03 2023</w:t>
            </w:r>
          </w:p>
        </w:tc>
      </w:tr>
      <w:tr w:rsidR="00F64A0B" w:rsidRPr="0044247D" w14:paraId="65F8D7D4" w14:textId="77777777" w:rsidTr="009B7851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78BB48F" w14:textId="77777777" w:rsidR="00F64A0B" w:rsidRPr="00922B37" w:rsidRDefault="00F64A0B" w:rsidP="001459D0">
            <w:pPr>
              <w:pStyle w:val="Nagwek1"/>
              <w:tabs>
                <w:tab w:val="right" w:leader="dot" w:pos="4139"/>
              </w:tabs>
              <w:spacing w:before="10" w:after="1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9A94B7" w14:textId="77777777" w:rsidR="00F64A0B" w:rsidRPr="00922B37" w:rsidRDefault="00F64A0B" w:rsidP="001459D0">
            <w:pPr>
              <w:spacing w:before="10" w:after="10"/>
              <w:jc w:val="center"/>
              <w:rPr>
                <w:sz w:val="16"/>
                <w:szCs w:val="16"/>
              </w:rPr>
            </w:pPr>
            <w:r w:rsidRPr="00922B37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47DDE3" w14:textId="77777777" w:rsidR="00F64A0B" w:rsidRPr="00922B37" w:rsidRDefault="00F64A0B" w:rsidP="001459D0">
            <w:pPr>
              <w:spacing w:before="10" w:after="10"/>
              <w:jc w:val="center"/>
              <w:rPr>
                <w:sz w:val="16"/>
                <w:szCs w:val="16"/>
              </w:rPr>
            </w:pPr>
            <w:r w:rsidRPr="00922B37">
              <w:rPr>
                <w:sz w:val="16"/>
                <w:szCs w:val="16"/>
              </w:rPr>
              <w:t>01–03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182A26" w14:textId="77777777" w:rsidR="00F64A0B" w:rsidRPr="00922B37" w:rsidRDefault="00F64A0B" w:rsidP="001459D0">
            <w:pPr>
              <w:spacing w:before="10" w:after="10"/>
              <w:jc w:val="center"/>
              <w:rPr>
                <w:sz w:val="16"/>
                <w:szCs w:val="16"/>
              </w:rPr>
            </w:pPr>
            <w:r w:rsidRPr="00922B37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015E818" w14:textId="77777777" w:rsidR="00F64A0B" w:rsidRPr="00922B37" w:rsidRDefault="00F64A0B" w:rsidP="001459D0">
            <w:pPr>
              <w:spacing w:before="10" w:after="10"/>
              <w:jc w:val="center"/>
              <w:rPr>
                <w:sz w:val="16"/>
                <w:szCs w:val="16"/>
              </w:rPr>
            </w:pPr>
            <w:r w:rsidRPr="00922B37">
              <w:rPr>
                <w:sz w:val="16"/>
                <w:szCs w:val="16"/>
              </w:rPr>
              <w:t>03 2022=100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75B6F6" w14:textId="77777777" w:rsidR="00F64A0B" w:rsidRPr="00922B37" w:rsidRDefault="00F64A0B" w:rsidP="001459D0">
            <w:pPr>
              <w:spacing w:before="10" w:after="10"/>
              <w:jc w:val="center"/>
              <w:rPr>
                <w:sz w:val="16"/>
                <w:szCs w:val="16"/>
              </w:rPr>
            </w:pPr>
            <w:r w:rsidRPr="00922B37">
              <w:rPr>
                <w:sz w:val="16"/>
                <w:szCs w:val="16"/>
              </w:rPr>
              <w:t>02 2023=100</w:t>
            </w:r>
          </w:p>
        </w:tc>
      </w:tr>
      <w:tr w:rsidR="00F64A0B" w:rsidRPr="00DF39A8" w14:paraId="5BC9AA10" w14:textId="77777777" w:rsidTr="009B785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CBF67" w14:textId="77777777" w:rsidR="00F64A0B" w:rsidRPr="00DF39A8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F39A8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DF39A8">
              <w:rPr>
                <w:rFonts w:ascii="Fira Sans" w:hAnsi="Fira Sans"/>
                <w:sz w:val="16"/>
                <w:szCs w:val="16"/>
              </w:rPr>
              <w:t>rzeźny</w:t>
            </w:r>
            <w:r w:rsidRPr="00DF39A8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8EA9" w14:textId="77777777" w:rsidR="00F64A0B" w:rsidRPr="00DF39A8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DF39A8">
              <w:rPr>
                <w:rFonts w:cs="Arial"/>
                <w:sz w:val="16"/>
                <w:szCs w:val="16"/>
              </w:rPr>
              <w:t>15,5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B8C4BB" w14:textId="77777777" w:rsidR="00F64A0B" w:rsidRPr="00DF39A8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DF39A8"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6023E2" w14:textId="77777777" w:rsidR="00F64A0B" w:rsidRPr="00DF39A8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DF39A8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4D68CC" w14:textId="77777777" w:rsidR="00F64A0B" w:rsidRPr="00DF39A8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DF39A8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BA2FD4" w14:textId="77777777" w:rsidR="00F64A0B" w:rsidRPr="00DF39A8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DF39A8">
              <w:rPr>
                <w:rFonts w:cs="Arial"/>
                <w:sz w:val="16"/>
                <w:szCs w:val="16"/>
              </w:rPr>
              <w:t>92,9</w:t>
            </w:r>
          </w:p>
        </w:tc>
      </w:tr>
      <w:tr w:rsidR="00F64A0B" w:rsidRPr="00DF39A8" w14:paraId="2180195F" w14:textId="77777777" w:rsidTr="009B785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DFDAE" w14:textId="77777777" w:rsidR="00F64A0B" w:rsidRPr="00DF39A8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DF39A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49DC31" w14:textId="77777777" w:rsidR="00F64A0B" w:rsidRPr="00DF39A8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9137CA" w14:textId="77777777" w:rsidR="00F64A0B" w:rsidRPr="00DF39A8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16211E" w14:textId="77777777" w:rsidR="00F64A0B" w:rsidRPr="00DF39A8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01427C" w14:textId="77777777" w:rsidR="00F64A0B" w:rsidRPr="00DF39A8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04691" w14:textId="77777777" w:rsidR="00F64A0B" w:rsidRPr="00DF39A8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64A0B" w:rsidRPr="0044247D" w14:paraId="713073FB" w14:textId="77777777" w:rsidTr="009B785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A0C2E" w14:textId="77777777" w:rsidR="00F64A0B" w:rsidRPr="004144BE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144BE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92232A" w14:textId="77777777" w:rsidR="00F64A0B" w:rsidRPr="004144BE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4144BE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5BF606" w14:textId="77777777" w:rsidR="00F64A0B" w:rsidRPr="004144BE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4144BE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FA1015" w14:textId="77777777" w:rsidR="00F64A0B" w:rsidRPr="004144BE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4144BE"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7CF8B" w14:textId="77777777" w:rsidR="00F64A0B" w:rsidRPr="004144BE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4144BE"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1E024" w14:textId="77777777" w:rsidR="00F64A0B" w:rsidRPr="004144BE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4144BE">
              <w:rPr>
                <w:rFonts w:cs="Arial"/>
                <w:sz w:val="16"/>
                <w:szCs w:val="16"/>
              </w:rPr>
              <w:t>129,4</w:t>
            </w:r>
          </w:p>
        </w:tc>
      </w:tr>
      <w:tr w:rsidR="00F64A0B" w:rsidRPr="0044247D" w14:paraId="0CB5194D" w14:textId="77777777" w:rsidTr="009B785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DE5925" w14:textId="77777777" w:rsidR="00F64A0B" w:rsidRPr="00FA6A04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A6A04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0ECF1C" w14:textId="77777777" w:rsidR="00F64A0B" w:rsidRPr="00FA6A04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FA6A0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C49F4" w14:textId="77777777" w:rsidR="00F64A0B" w:rsidRPr="00FA6A04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FA6A04">
              <w:rPr>
                <w:rFonts w:cs="Arial"/>
                <w:sz w:val="16"/>
                <w:szCs w:val="16"/>
              </w:rPr>
              <w:t>82,4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DD4F5" w14:textId="77777777" w:rsidR="00F64A0B" w:rsidRPr="00FA6A04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FA6A04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F8122" w14:textId="77777777" w:rsidR="00F64A0B" w:rsidRPr="00FA6A04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FA6A04"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89F628" w14:textId="77777777" w:rsidR="00F64A0B" w:rsidRPr="00FA6A04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FA6A04">
              <w:rPr>
                <w:rFonts w:cs="Arial"/>
                <w:sz w:val="16"/>
                <w:szCs w:val="16"/>
              </w:rPr>
              <w:t>102,4</w:t>
            </w:r>
          </w:p>
        </w:tc>
      </w:tr>
      <w:tr w:rsidR="00F64A0B" w:rsidRPr="0044247D" w14:paraId="619947EC" w14:textId="77777777" w:rsidTr="009B785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85E5D" w14:textId="77777777" w:rsidR="00F64A0B" w:rsidRPr="00EA4D08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A4D08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68E2E2" w14:textId="77777777" w:rsidR="00F64A0B" w:rsidRPr="00EA4D08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EA4D0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D4F4C8" w14:textId="77777777" w:rsidR="00F64A0B" w:rsidRPr="00EA4D08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EA4D08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F8016" w14:textId="77777777" w:rsidR="00F64A0B" w:rsidRPr="00EA4D08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EA4D08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A1A755" w14:textId="77777777" w:rsidR="00F64A0B" w:rsidRPr="00EA4D08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EA4D08"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9D2B78" w14:textId="77777777" w:rsidR="00F64A0B" w:rsidRPr="00EA4D08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EA4D08">
              <w:rPr>
                <w:rFonts w:cs="Arial"/>
                <w:sz w:val="16"/>
                <w:szCs w:val="16"/>
              </w:rPr>
              <w:t>72,2</w:t>
            </w:r>
          </w:p>
        </w:tc>
      </w:tr>
      <w:tr w:rsidR="00F64A0B" w:rsidRPr="0044247D" w14:paraId="112E5F99" w14:textId="77777777" w:rsidTr="009B7851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924D1" w14:textId="77777777" w:rsidR="00F64A0B" w:rsidRPr="00E60053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E60053">
              <w:rPr>
                <w:rFonts w:ascii="Fira Sans" w:hAnsi="Fira Sans"/>
                <w:sz w:val="16"/>
                <w:szCs w:val="16"/>
              </w:rPr>
              <w:t>Mleko</w:t>
            </w:r>
            <w:r w:rsidRPr="00E60053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637F8" w14:textId="77777777" w:rsidR="00F64A0B" w:rsidRPr="00E6005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E60053">
              <w:rPr>
                <w:rFonts w:cs="Arial"/>
                <w:sz w:val="16"/>
                <w:szCs w:val="16"/>
              </w:rPr>
              <w:t>44,1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E2154" w14:textId="77777777" w:rsidR="00F64A0B" w:rsidRPr="00E6005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E60053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14D49" w14:textId="77777777" w:rsidR="00F64A0B" w:rsidRPr="00E6005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E60053">
              <w:rPr>
                <w:rFonts w:cs="Arial"/>
                <w:sz w:val="16"/>
                <w:szCs w:val="16"/>
              </w:rPr>
              <w:t>15,3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1EC515" w14:textId="77777777" w:rsidR="00F64A0B" w:rsidRPr="00E6005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E60053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7B8F1F" w14:textId="77777777" w:rsidR="00F64A0B" w:rsidRPr="00E6005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E60053">
              <w:rPr>
                <w:rFonts w:cs="Arial"/>
                <w:sz w:val="16"/>
                <w:szCs w:val="16"/>
              </w:rPr>
              <w:t>109,9</w:t>
            </w:r>
          </w:p>
        </w:tc>
      </w:tr>
    </w:tbl>
    <w:p w14:paraId="3B162110" w14:textId="77777777" w:rsidR="00F64A0B" w:rsidRPr="00922B37" w:rsidRDefault="00F64A0B" w:rsidP="00F64A0B">
      <w:pPr>
        <w:spacing w:line="240" w:lineRule="auto"/>
        <w:rPr>
          <w:rFonts w:cs="Arial"/>
          <w:sz w:val="16"/>
          <w:szCs w:val="16"/>
        </w:rPr>
      </w:pPr>
      <w:r w:rsidRPr="00922B37">
        <w:rPr>
          <w:rFonts w:cs="Arial"/>
          <w:sz w:val="16"/>
          <w:szCs w:val="16"/>
        </w:rPr>
        <w:t>a</w:t>
      </w:r>
      <w:r w:rsidRPr="00922B37">
        <w:rPr>
          <w:rFonts w:cs="Arial"/>
          <w:sz w:val="16"/>
          <w:szCs w:val="16"/>
          <w:vertAlign w:val="superscript"/>
        </w:rPr>
        <w:t xml:space="preserve"> </w:t>
      </w:r>
      <w:r w:rsidRPr="00922B37">
        <w:rPr>
          <w:rFonts w:cs="Arial"/>
          <w:sz w:val="16"/>
          <w:szCs w:val="16"/>
        </w:rPr>
        <w:t>Bez skupu realizowanego przez osoby fizyczne. b Obejmuje bydło, cielęta, trzodę chlewną, owce, konie i drób; w wadze żywej. c W milionach litrów.</w:t>
      </w:r>
    </w:p>
    <w:p w14:paraId="5AFF2A4B" w14:textId="01631A65" w:rsidR="00F64A0B" w:rsidRPr="00687E38" w:rsidRDefault="00F64A0B" w:rsidP="001459D0">
      <w:pPr>
        <w:pStyle w:val="Tekstkomunikat"/>
        <w:suppressAutoHyphens/>
        <w:spacing w:before="240"/>
      </w:pPr>
      <w:r w:rsidRPr="00480B36">
        <w:rPr>
          <w:rFonts w:cs="FiraSans-Regular"/>
          <w:szCs w:val="19"/>
          <w:lang w:eastAsia="en-US"/>
        </w:rPr>
        <w:t xml:space="preserve">Od początku br. producenci z województwa świętokrzyskiego dostarczyli do skupu 15,5 tys. ton </w:t>
      </w:r>
      <w:r w:rsidRPr="00480B36">
        <w:rPr>
          <w:rFonts w:cs="FiraSans-Regular"/>
          <w:b/>
          <w:szCs w:val="19"/>
          <w:lang w:eastAsia="en-US"/>
        </w:rPr>
        <w:t>żywca rzeźnego</w:t>
      </w:r>
      <w:r w:rsidRPr="00480B36">
        <w:rPr>
          <w:rFonts w:cs="FiraSans-Regular"/>
          <w:szCs w:val="19"/>
          <w:lang w:eastAsia="en-US"/>
        </w:rPr>
        <w:t xml:space="preserve"> (w wadze żywej), tj. o 11,0% mniej niż przed rokiem. Spadek</w:t>
      </w:r>
      <w:r w:rsidRPr="00480B36">
        <w:t xml:space="preserve"> skupu dotyczył żywca wieprzowego (o 17,6%) i </w:t>
      </w:r>
      <w:r w:rsidR="007F06BE">
        <w:t>drobiowego</w:t>
      </w:r>
      <w:r w:rsidRPr="00480B36">
        <w:t xml:space="preserve"> (o 12,3%). </w:t>
      </w:r>
      <w:r w:rsidRPr="001459D0">
        <w:t xml:space="preserve">W </w:t>
      </w:r>
      <w:r w:rsidRPr="00687E38">
        <w:t>marcu br. podaż żywca rzeźnego ogółem (5,2 tys. ton) była niższa w ujęciu rocznym o 5,3%, a w ujęciu miesięcznym o 7,1%.</w:t>
      </w:r>
    </w:p>
    <w:p w14:paraId="0A066407" w14:textId="4EBEA164" w:rsidR="00F64A0B" w:rsidRPr="00A75E73" w:rsidRDefault="00F64A0B" w:rsidP="00F64A0B">
      <w:pPr>
        <w:pStyle w:val="Tekstkomunikat"/>
        <w:suppressAutoHyphens/>
      </w:pPr>
      <w:r w:rsidRPr="00687E38">
        <w:t xml:space="preserve">Dostawy </w:t>
      </w:r>
      <w:r w:rsidRPr="00687E38">
        <w:rPr>
          <w:b/>
        </w:rPr>
        <w:t>mleka</w:t>
      </w:r>
      <w:r w:rsidRPr="00687E38">
        <w:t xml:space="preserve"> do skupu w okresie styczeń–marzec 2023 r. (</w:t>
      </w:r>
      <w:r w:rsidR="007F06BE">
        <w:t>44,1</w:t>
      </w:r>
      <w:r w:rsidRPr="00687E38">
        <w:t xml:space="preserve"> mln l) były o 0,4% mniejsze niż w tym samym okresie 2022 r. </w:t>
      </w:r>
      <w:r w:rsidRPr="00A75E73">
        <w:t>W marcu br. skup mleka wyniósł 15,3 mln l i był o 9,9% większy niż miesiąc temu i o 1,0% mniejszy niż rok temu.</w:t>
      </w:r>
    </w:p>
    <w:p w14:paraId="32381FC9" w14:textId="354BA318" w:rsidR="00F64A0B" w:rsidRPr="00A75E73" w:rsidRDefault="00F64A0B" w:rsidP="00F64A0B">
      <w:pPr>
        <w:pStyle w:val="tytuwykresu"/>
        <w:spacing w:before="240"/>
        <w:rPr>
          <w:shd w:val="clear" w:color="auto" w:fill="FFFFFF"/>
        </w:rPr>
      </w:pPr>
      <w:r w:rsidRPr="00A75E73">
        <w:rPr>
          <w:shd w:val="clear" w:color="auto" w:fill="FFFFFF"/>
        </w:rPr>
        <w:t xml:space="preserve">Tablica </w:t>
      </w:r>
      <w:r w:rsidR="004E5AE5">
        <w:rPr>
          <w:shd w:val="clear" w:color="auto" w:fill="FFFFFF"/>
        </w:rPr>
        <w:t>7</w:t>
      </w:r>
      <w:r w:rsidRPr="00A75E73">
        <w:rPr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="108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 marcu 2023 roku oraz wskaźniki cen dla tych produktów w stosunku do miesiąca poprzedniego i analogicznego miesiąca poprzedniego roku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F64A0B" w:rsidRPr="002B28CF" w14:paraId="3BEEBEB6" w14:textId="77777777" w:rsidTr="009B7851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E28212F" w14:textId="77777777" w:rsidR="00F64A0B" w:rsidRPr="002B28CF" w:rsidRDefault="00F64A0B" w:rsidP="001459D0">
            <w:pPr>
              <w:pStyle w:val="Nagwek1"/>
              <w:tabs>
                <w:tab w:val="right" w:leader="dot" w:pos="4139"/>
              </w:tabs>
              <w:spacing w:before="10" w:after="1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B28CF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48DE6A2" w14:textId="77777777" w:rsidR="00F64A0B" w:rsidRPr="002B28CF" w:rsidRDefault="00F64A0B" w:rsidP="001459D0">
            <w:pPr>
              <w:pStyle w:val="Nagwek3"/>
              <w:spacing w:before="10" w:after="1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B28CF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D5B788" w14:textId="77777777" w:rsidR="00F64A0B" w:rsidRPr="002B28CF" w:rsidRDefault="00F64A0B" w:rsidP="001459D0">
            <w:pPr>
              <w:pStyle w:val="Nagwek3"/>
              <w:spacing w:before="10" w:after="1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B28CF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F64A0B" w:rsidRPr="002B28CF" w14:paraId="348C4E26" w14:textId="77777777" w:rsidTr="009B7851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511731F2" w14:textId="77777777" w:rsidR="00F64A0B" w:rsidRPr="002B28CF" w:rsidRDefault="00F64A0B" w:rsidP="001459D0">
            <w:pPr>
              <w:pStyle w:val="Nagwek1"/>
              <w:tabs>
                <w:tab w:val="right" w:leader="dot" w:pos="4139"/>
              </w:tabs>
              <w:spacing w:before="10" w:after="1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E3E4FD" w14:textId="77777777" w:rsidR="00F64A0B" w:rsidRPr="002B28CF" w:rsidRDefault="00F64A0B" w:rsidP="001459D0">
            <w:pPr>
              <w:spacing w:before="10" w:after="10"/>
              <w:jc w:val="center"/>
              <w:rPr>
                <w:sz w:val="16"/>
                <w:szCs w:val="16"/>
              </w:rPr>
            </w:pPr>
            <w:r w:rsidRPr="002B28CF">
              <w:rPr>
                <w:sz w:val="16"/>
                <w:szCs w:val="16"/>
              </w:rPr>
              <w:t>03 2023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D469BF" w14:textId="77777777" w:rsidR="00F64A0B" w:rsidRPr="002B28CF" w:rsidRDefault="00F64A0B" w:rsidP="001459D0">
            <w:pPr>
              <w:spacing w:before="10" w:after="10"/>
              <w:jc w:val="center"/>
              <w:rPr>
                <w:sz w:val="16"/>
                <w:szCs w:val="16"/>
              </w:rPr>
            </w:pPr>
            <w:r w:rsidRPr="002B28CF">
              <w:rPr>
                <w:sz w:val="16"/>
                <w:szCs w:val="16"/>
              </w:rPr>
              <w:t>01–03 2023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5E981D4" w14:textId="77777777" w:rsidR="00F64A0B" w:rsidRPr="002B28CF" w:rsidRDefault="00F64A0B" w:rsidP="001459D0">
            <w:pPr>
              <w:spacing w:before="10" w:after="10"/>
              <w:jc w:val="center"/>
              <w:rPr>
                <w:sz w:val="16"/>
                <w:szCs w:val="16"/>
              </w:rPr>
            </w:pPr>
            <w:r w:rsidRPr="002B28CF">
              <w:rPr>
                <w:sz w:val="16"/>
                <w:szCs w:val="16"/>
              </w:rPr>
              <w:t>03 2023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2690C2" w14:textId="77777777" w:rsidR="00F64A0B" w:rsidRPr="002B28CF" w:rsidRDefault="00F64A0B" w:rsidP="001459D0">
            <w:pPr>
              <w:spacing w:before="10" w:after="10"/>
              <w:jc w:val="center"/>
              <w:rPr>
                <w:sz w:val="16"/>
                <w:szCs w:val="16"/>
              </w:rPr>
            </w:pPr>
            <w:r w:rsidRPr="002B28CF">
              <w:rPr>
                <w:sz w:val="16"/>
                <w:szCs w:val="16"/>
              </w:rPr>
              <w:t>01–03 2023</w:t>
            </w:r>
          </w:p>
        </w:tc>
      </w:tr>
      <w:tr w:rsidR="00F64A0B" w:rsidRPr="002B28CF" w14:paraId="059D25F6" w14:textId="77777777" w:rsidTr="009B7851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59EE266" w14:textId="77777777" w:rsidR="00F64A0B" w:rsidRPr="002B28CF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600752" w14:textId="77777777" w:rsidR="00F64A0B" w:rsidRPr="002B28CF" w:rsidRDefault="00F64A0B" w:rsidP="001459D0">
            <w:pPr>
              <w:spacing w:before="10" w:after="10"/>
              <w:jc w:val="center"/>
              <w:rPr>
                <w:rFonts w:cs="Arial"/>
                <w:sz w:val="16"/>
                <w:szCs w:val="16"/>
              </w:rPr>
            </w:pPr>
            <w:r w:rsidRPr="002B28C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05AB54" w14:textId="77777777" w:rsidR="00F64A0B" w:rsidRPr="002B28CF" w:rsidRDefault="00F64A0B" w:rsidP="001459D0">
            <w:pPr>
              <w:spacing w:before="10" w:after="10"/>
              <w:jc w:val="center"/>
              <w:rPr>
                <w:rFonts w:cs="Arial"/>
                <w:sz w:val="16"/>
                <w:szCs w:val="16"/>
              </w:rPr>
            </w:pPr>
            <w:r w:rsidRPr="002B28CF">
              <w:rPr>
                <w:rFonts w:cs="Arial"/>
                <w:sz w:val="16"/>
                <w:szCs w:val="16"/>
              </w:rPr>
              <w:t>03</w:t>
            </w:r>
            <w:r w:rsidRPr="002B28CF">
              <w:rPr>
                <w:rFonts w:cs="Arial"/>
                <w:sz w:val="16"/>
                <w:szCs w:val="16"/>
              </w:rPr>
              <w:br/>
              <w:t>2022 =</w:t>
            </w:r>
            <w:r w:rsidRPr="002B28C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8AADD9" w14:textId="77777777" w:rsidR="00F64A0B" w:rsidRPr="002B28CF" w:rsidRDefault="00F64A0B" w:rsidP="001459D0">
            <w:pPr>
              <w:spacing w:before="10" w:after="10"/>
              <w:jc w:val="center"/>
              <w:rPr>
                <w:rFonts w:cs="Arial"/>
                <w:sz w:val="16"/>
                <w:szCs w:val="16"/>
              </w:rPr>
            </w:pPr>
            <w:r w:rsidRPr="002B28CF">
              <w:rPr>
                <w:rFonts w:cs="Arial"/>
                <w:sz w:val="16"/>
                <w:szCs w:val="16"/>
              </w:rPr>
              <w:t>02</w:t>
            </w:r>
            <w:r w:rsidRPr="002B28CF">
              <w:rPr>
                <w:rFonts w:cs="Arial"/>
                <w:sz w:val="16"/>
                <w:szCs w:val="16"/>
              </w:rPr>
              <w:br/>
              <w:t>2023 =</w:t>
            </w:r>
            <w:r w:rsidRPr="002B28C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3C533E" w14:textId="77777777" w:rsidR="00F64A0B" w:rsidRPr="002B28CF" w:rsidRDefault="00F64A0B" w:rsidP="001459D0">
            <w:pPr>
              <w:spacing w:before="10" w:after="10"/>
              <w:jc w:val="center"/>
              <w:rPr>
                <w:rFonts w:cs="Arial"/>
                <w:sz w:val="16"/>
                <w:szCs w:val="16"/>
              </w:rPr>
            </w:pPr>
            <w:r w:rsidRPr="002B28C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526390" w14:textId="77777777" w:rsidR="00F64A0B" w:rsidRPr="002B28CF" w:rsidRDefault="00F64A0B" w:rsidP="001459D0">
            <w:pPr>
              <w:spacing w:before="10" w:after="10"/>
              <w:jc w:val="center"/>
              <w:rPr>
                <w:rFonts w:cs="Arial"/>
                <w:sz w:val="16"/>
                <w:szCs w:val="16"/>
              </w:rPr>
            </w:pPr>
            <w:r w:rsidRPr="002B28CF">
              <w:rPr>
                <w:rFonts w:cs="Arial"/>
                <w:sz w:val="16"/>
                <w:szCs w:val="16"/>
              </w:rPr>
              <w:t>01-03</w:t>
            </w:r>
            <w:r w:rsidRPr="002B28CF">
              <w:rPr>
                <w:rFonts w:cs="Arial"/>
                <w:sz w:val="16"/>
                <w:szCs w:val="16"/>
              </w:rPr>
              <w:br/>
              <w:t>2022 =</w:t>
            </w:r>
            <w:r w:rsidRPr="002B28C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C276B0" w14:textId="77777777" w:rsidR="00F64A0B" w:rsidRPr="002B28CF" w:rsidRDefault="00F64A0B" w:rsidP="001459D0">
            <w:pPr>
              <w:spacing w:before="10" w:after="10"/>
              <w:jc w:val="center"/>
              <w:rPr>
                <w:rFonts w:cs="Arial"/>
                <w:sz w:val="16"/>
                <w:szCs w:val="16"/>
              </w:rPr>
            </w:pPr>
            <w:r w:rsidRPr="002B28C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C4FFC95" w14:textId="77777777" w:rsidR="00F64A0B" w:rsidRPr="002B28CF" w:rsidRDefault="00F64A0B" w:rsidP="001459D0">
            <w:pPr>
              <w:spacing w:before="10" w:after="10"/>
              <w:jc w:val="center"/>
              <w:rPr>
                <w:rFonts w:cs="Arial"/>
                <w:sz w:val="16"/>
                <w:szCs w:val="16"/>
              </w:rPr>
            </w:pPr>
            <w:r w:rsidRPr="002B28CF">
              <w:rPr>
                <w:rFonts w:cs="Arial"/>
                <w:sz w:val="16"/>
                <w:szCs w:val="16"/>
              </w:rPr>
              <w:t>03</w:t>
            </w:r>
            <w:r w:rsidRPr="002B28CF">
              <w:rPr>
                <w:rFonts w:cs="Arial"/>
                <w:sz w:val="16"/>
                <w:szCs w:val="16"/>
              </w:rPr>
              <w:br/>
              <w:t>2022 =</w:t>
            </w:r>
            <w:r w:rsidRPr="002B28C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998DE8" w14:textId="77777777" w:rsidR="00F64A0B" w:rsidRPr="002B28CF" w:rsidRDefault="00F64A0B" w:rsidP="001459D0">
            <w:pPr>
              <w:spacing w:before="10" w:after="10"/>
              <w:jc w:val="center"/>
              <w:rPr>
                <w:rFonts w:cs="Arial"/>
                <w:sz w:val="16"/>
                <w:szCs w:val="16"/>
              </w:rPr>
            </w:pPr>
            <w:r w:rsidRPr="002B28CF">
              <w:rPr>
                <w:rFonts w:cs="Arial"/>
                <w:sz w:val="16"/>
                <w:szCs w:val="16"/>
              </w:rPr>
              <w:t>02</w:t>
            </w:r>
            <w:r w:rsidRPr="002B28CF">
              <w:rPr>
                <w:rFonts w:cs="Arial"/>
                <w:sz w:val="16"/>
                <w:szCs w:val="16"/>
              </w:rPr>
              <w:br/>
              <w:t>2023 =</w:t>
            </w:r>
            <w:r w:rsidRPr="002B28C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E5FCCF" w14:textId="77777777" w:rsidR="00F64A0B" w:rsidRPr="002B28CF" w:rsidRDefault="00F64A0B" w:rsidP="001459D0">
            <w:pPr>
              <w:spacing w:before="10" w:after="10"/>
              <w:jc w:val="center"/>
              <w:rPr>
                <w:rFonts w:cs="Arial"/>
                <w:sz w:val="16"/>
                <w:szCs w:val="16"/>
              </w:rPr>
            </w:pPr>
            <w:r w:rsidRPr="002B28C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207108" w14:textId="77777777" w:rsidR="00F64A0B" w:rsidRPr="002B28CF" w:rsidRDefault="00F64A0B" w:rsidP="001459D0">
            <w:pPr>
              <w:spacing w:before="10" w:after="10"/>
              <w:jc w:val="center"/>
              <w:rPr>
                <w:rFonts w:cs="Arial"/>
                <w:sz w:val="16"/>
                <w:szCs w:val="16"/>
              </w:rPr>
            </w:pPr>
            <w:r w:rsidRPr="002B28CF">
              <w:rPr>
                <w:rFonts w:cs="Arial"/>
                <w:sz w:val="16"/>
                <w:szCs w:val="16"/>
              </w:rPr>
              <w:t>01-03</w:t>
            </w:r>
            <w:r w:rsidRPr="002B28CF">
              <w:rPr>
                <w:rFonts w:cs="Arial"/>
                <w:sz w:val="16"/>
                <w:szCs w:val="16"/>
              </w:rPr>
              <w:br/>
              <w:t>2022 =</w:t>
            </w:r>
            <w:r w:rsidRPr="002B28CF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F64A0B" w:rsidRPr="002B28CF" w14:paraId="7B42A380" w14:textId="77777777" w:rsidTr="009B785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610FA" w14:textId="77777777" w:rsidR="00F64A0B" w:rsidRPr="002B28CF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B28CF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2B28CF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2B28CF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2B28CF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2B28CF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2B28CF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863304" w14:textId="77777777" w:rsidR="00F64A0B" w:rsidRPr="002B28CF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600561" w14:textId="77777777" w:rsidR="00F64A0B" w:rsidRPr="002B28CF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BB4DC8" w14:textId="77777777" w:rsidR="00F64A0B" w:rsidRPr="002B28CF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A3A8BB" w14:textId="77777777" w:rsidR="00F64A0B" w:rsidRPr="002B28CF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CD4D1" w14:textId="77777777" w:rsidR="00F64A0B" w:rsidRPr="002B28CF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D2952" w14:textId="77777777" w:rsidR="00F64A0B" w:rsidRPr="00B97B66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B70F00" w14:textId="77777777" w:rsidR="00F64A0B" w:rsidRPr="00B97B66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C72F2C" w14:textId="77777777" w:rsidR="00F64A0B" w:rsidRPr="00B97B66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6958FE" w14:textId="77777777" w:rsidR="00F64A0B" w:rsidRPr="00B97B66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87CFFB" w14:textId="77777777" w:rsidR="00F64A0B" w:rsidRPr="00B97B66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64A0B" w:rsidRPr="007667A5" w14:paraId="3F12B3BE" w14:textId="77777777" w:rsidTr="009B785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87651A" w14:textId="77777777" w:rsidR="00F64A0B" w:rsidRPr="00B5535E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B5535E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3E7D2C" w14:textId="77777777" w:rsidR="00F64A0B" w:rsidRPr="00B5535E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B5535E">
              <w:rPr>
                <w:rFonts w:cs="Arial"/>
                <w:sz w:val="16"/>
                <w:szCs w:val="16"/>
              </w:rPr>
              <w:t>106,88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54DBF3" w14:textId="77777777" w:rsidR="00F64A0B" w:rsidRPr="00B5535E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B5535E">
              <w:rPr>
                <w:rFonts w:cs="Arial"/>
                <w:sz w:val="16"/>
                <w:szCs w:val="16"/>
              </w:rPr>
              <w:t>72,4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6C063" w14:textId="77777777" w:rsidR="00F64A0B" w:rsidRPr="00B5535E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B5535E">
              <w:rPr>
                <w:rFonts w:cs="Arial"/>
                <w:sz w:val="16"/>
                <w:szCs w:val="16"/>
              </w:rPr>
              <w:t>82,5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F57E6" w14:textId="77777777" w:rsidR="00F64A0B" w:rsidRPr="00B5535E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B5535E">
              <w:rPr>
                <w:rFonts w:cs="Arial"/>
                <w:sz w:val="16"/>
                <w:szCs w:val="16"/>
              </w:rPr>
              <w:t>120,45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C0CC4" w14:textId="77777777" w:rsidR="00F64A0B" w:rsidRPr="00B5535E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B5535E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F27892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147,88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0849D0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4830F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4AFC4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151,88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77B976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112,3</w:t>
            </w:r>
          </w:p>
        </w:tc>
      </w:tr>
      <w:tr w:rsidR="00F64A0B" w:rsidRPr="007667A5" w14:paraId="328B52AE" w14:textId="77777777" w:rsidTr="009B785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864BA0" w14:textId="77777777" w:rsidR="00F64A0B" w:rsidRPr="00841124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841124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A101D87" w14:textId="77777777" w:rsidR="00F64A0B" w:rsidRPr="00841124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84112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49AD2B" w14:textId="77777777" w:rsidR="00F64A0B" w:rsidRPr="00841124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84112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851E77" w14:textId="77777777" w:rsidR="00F64A0B" w:rsidRPr="00841124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84112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DEE9EE2" w14:textId="77777777" w:rsidR="00F64A0B" w:rsidRPr="00841124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84112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6523445" w14:textId="77777777" w:rsidR="00F64A0B" w:rsidRPr="00841124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84112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AC11AF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118,67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F3F84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A475BA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456B6A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121,89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368B4F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121,9</w:t>
            </w:r>
          </w:p>
        </w:tc>
      </w:tr>
      <w:tr w:rsidR="00F64A0B" w:rsidRPr="0044247D" w14:paraId="7D498537" w14:textId="77777777" w:rsidTr="009B785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FB627" w14:textId="77777777" w:rsidR="00F64A0B" w:rsidRPr="00E93B93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E93B93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E93B93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E93B93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E93B93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BC0F1" w14:textId="77777777" w:rsidR="00F64A0B" w:rsidRPr="00E93B9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E93B93">
              <w:rPr>
                <w:rFonts w:cs="Arial"/>
                <w:sz w:val="16"/>
                <w:szCs w:val="16"/>
              </w:rPr>
              <w:t>96,17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5E865" w14:textId="77777777" w:rsidR="00F64A0B" w:rsidRPr="00E93B9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E93B93">
              <w:rPr>
                <w:rFonts w:cs="Arial"/>
                <w:sz w:val="16"/>
                <w:szCs w:val="16"/>
              </w:rPr>
              <w:t>202,3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01347F" w14:textId="77777777" w:rsidR="00F64A0B" w:rsidRPr="00E93B9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E93B93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7C2C1" w14:textId="77777777" w:rsidR="00F64A0B" w:rsidRPr="00E93B9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E93B93">
              <w:rPr>
                <w:rFonts w:cs="Arial"/>
                <w:sz w:val="16"/>
                <w:szCs w:val="16"/>
              </w:rPr>
              <w:t>94,87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73F0E" w14:textId="77777777" w:rsidR="00F64A0B" w:rsidRPr="00E93B9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E93B93">
              <w:rPr>
                <w:rFonts w:cs="Arial"/>
                <w:sz w:val="16"/>
                <w:szCs w:val="16"/>
              </w:rPr>
              <w:t>161,70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0AC6DD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159,52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BF0C4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D058EE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F09879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158,60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63704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140,9</w:t>
            </w:r>
          </w:p>
        </w:tc>
      </w:tr>
      <w:tr w:rsidR="00F64A0B" w:rsidRPr="0044247D" w14:paraId="5DE126B4" w14:textId="77777777" w:rsidTr="009B785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89D59" w14:textId="77777777" w:rsidR="00F64A0B" w:rsidRPr="00E93B93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E93B93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09174D" w14:textId="77777777" w:rsidR="00F64A0B" w:rsidRPr="00E93B9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CFD91E" w14:textId="77777777" w:rsidR="00F64A0B" w:rsidRPr="00E93B9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8F5FD" w14:textId="77777777" w:rsidR="00F64A0B" w:rsidRPr="00E93B9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1DD8D" w14:textId="77777777" w:rsidR="00F64A0B" w:rsidRPr="00E93B9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ED409E" w14:textId="77777777" w:rsidR="00F64A0B" w:rsidRPr="00E93B9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D4B16F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A7C677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75A697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849CC9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7FB220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64A0B" w:rsidRPr="0044247D" w14:paraId="03E970C2" w14:textId="77777777" w:rsidTr="009B785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96A042" w14:textId="77777777" w:rsidR="00F64A0B" w:rsidRPr="00E93B93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93B93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EC7CA" w14:textId="77777777" w:rsidR="00F64A0B" w:rsidRPr="00E93B9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93529F" w14:textId="77777777" w:rsidR="00F64A0B" w:rsidRPr="00E93B9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D5671E" w14:textId="77777777" w:rsidR="00F64A0B" w:rsidRPr="00E93B9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E1BD12" w14:textId="77777777" w:rsidR="00F64A0B" w:rsidRPr="00E93B9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1F26D7" w14:textId="77777777" w:rsidR="00F64A0B" w:rsidRPr="00E93B93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1F4FF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0D43F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B4729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05B44E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E2E7F6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64A0B" w:rsidRPr="0044247D" w14:paraId="51FFEB12" w14:textId="77777777" w:rsidTr="009B785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977248" w14:textId="77777777" w:rsidR="00F64A0B" w:rsidRPr="000061D4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0061D4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0809A7" w14:textId="77777777" w:rsidR="00F64A0B" w:rsidRPr="000061D4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0061D4">
              <w:rPr>
                <w:rFonts w:cs="Arial"/>
                <w:sz w:val="16"/>
                <w:szCs w:val="16"/>
              </w:rPr>
              <w:t>11,19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6708D0" w14:textId="77777777" w:rsidR="00F64A0B" w:rsidRPr="000061D4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0061D4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9CF6F" w14:textId="77777777" w:rsidR="00F64A0B" w:rsidRPr="000061D4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0061D4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78DD3" w14:textId="77777777" w:rsidR="00F64A0B" w:rsidRPr="000061D4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0061D4">
              <w:rPr>
                <w:rFonts w:cs="Arial"/>
                <w:sz w:val="16"/>
                <w:szCs w:val="16"/>
              </w:rPr>
              <w:t>11,08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78897C" w14:textId="77777777" w:rsidR="00F64A0B" w:rsidRPr="000061D4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0061D4"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0581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C30D31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DD6C9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85A985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C53E9D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F64A0B" w:rsidRPr="0044247D" w14:paraId="1553EF95" w14:textId="77777777" w:rsidTr="009B785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9E9CE" w14:textId="77777777" w:rsidR="00F64A0B" w:rsidRPr="00B56EDD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B56EDD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B5CA0" w14:textId="77777777" w:rsidR="00F64A0B" w:rsidRPr="00B56EDD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B56EDD">
              <w:rPr>
                <w:rFonts w:cs="Arial"/>
                <w:sz w:val="16"/>
                <w:szCs w:val="16"/>
              </w:rPr>
              <w:t>8,69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DD4954" w14:textId="77777777" w:rsidR="00F64A0B" w:rsidRPr="00B56EDD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B56EDD">
              <w:rPr>
                <w:rFonts w:cs="Arial"/>
                <w:sz w:val="16"/>
                <w:szCs w:val="16"/>
              </w:rPr>
              <w:t>130,8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53083D" w14:textId="77777777" w:rsidR="00F64A0B" w:rsidRPr="00B56EDD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B56EDD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6FD524" w14:textId="77777777" w:rsidR="00F64A0B" w:rsidRPr="00B56EDD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B56EDD">
              <w:rPr>
                <w:rFonts w:cs="Arial"/>
                <w:sz w:val="16"/>
                <w:szCs w:val="16"/>
              </w:rPr>
              <w:t>8,17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09CC4" w14:textId="77777777" w:rsidR="00F64A0B" w:rsidRPr="00B56EDD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B56EDD"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9B1179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A3BFB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DBCAAC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FB150F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639B91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F64A0B" w:rsidRPr="0044247D" w14:paraId="738B51D4" w14:textId="77777777" w:rsidTr="009B785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1ADBCE" w14:textId="77777777" w:rsidR="00F64A0B" w:rsidRPr="00F37685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37685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F3BEA" w14:textId="77777777" w:rsidR="00F64A0B" w:rsidRPr="00F3768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F37685">
              <w:rPr>
                <w:rFonts w:cs="Arial"/>
                <w:sz w:val="16"/>
                <w:szCs w:val="16"/>
              </w:rPr>
              <w:t>6,01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5A3DD4" w14:textId="77777777" w:rsidR="00F64A0B" w:rsidRPr="00F3768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F37685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029BE0" w14:textId="77777777" w:rsidR="00F64A0B" w:rsidRPr="00F3768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F37685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229A25" w14:textId="77777777" w:rsidR="00F64A0B" w:rsidRPr="00F3768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F37685">
              <w:rPr>
                <w:rFonts w:cs="Arial"/>
                <w:sz w:val="16"/>
                <w:szCs w:val="16"/>
              </w:rPr>
              <w:t>5,73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805901" w14:textId="77777777" w:rsidR="00F64A0B" w:rsidRPr="00F3768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F37685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E353DB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14BFE5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1264AC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ACE1F7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65A582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F64A0B" w:rsidRPr="0044247D" w14:paraId="0C61F831" w14:textId="77777777" w:rsidTr="009B7851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CF178B" w14:textId="77777777" w:rsidR="00F64A0B" w:rsidRPr="003705CB" w:rsidRDefault="00F64A0B" w:rsidP="001459D0">
            <w:pPr>
              <w:pStyle w:val="Tekstpodstawowy"/>
              <w:tabs>
                <w:tab w:val="right" w:leader="dot" w:pos="1911"/>
              </w:tabs>
              <w:spacing w:before="10" w:after="1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705CB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3705CB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C70E22" w14:textId="77777777" w:rsidR="00F64A0B" w:rsidRPr="003705CB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3705CB">
              <w:rPr>
                <w:rFonts w:cs="Arial"/>
                <w:sz w:val="16"/>
                <w:szCs w:val="16"/>
              </w:rPr>
              <w:t>216,38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75F1A2" w14:textId="77777777" w:rsidR="00F64A0B" w:rsidRPr="003705CB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3705CB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C3D866" w14:textId="77777777" w:rsidR="00F64A0B" w:rsidRPr="003705CB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3705CB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51A754" w14:textId="77777777" w:rsidR="00F64A0B" w:rsidRPr="003705CB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3705CB">
              <w:rPr>
                <w:rFonts w:cs="Arial"/>
                <w:sz w:val="16"/>
                <w:szCs w:val="16"/>
              </w:rPr>
              <w:t>221,83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D3F66" w14:textId="77777777" w:rsidR="00F64A0B" w:rsidRPr="003705CB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3705CB"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C5E586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b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032BBB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B18DE8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9DE98E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15B231" w14:textId="77777777" w:rsidR="00F64A0B" w:rsidRPr="007667A5" w:rsidRDefault="00F64A0B" w:rsidP="001459D0">
            <w:pPr>
              <w:spacing w:before="10" w:after="10"/>
              <w:jc w:val="right"/>
              <w:rPr>
                <w:rFonts w:cs="Arial"/>
                <w:sz w:val="16"/>
                <w:szCs w:val="16"/>
              </w:rPr>
            </w:pPr>
            <w:r w:rsidRPr="007667A5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257B22FB" w14:textId="77777777" w:rsidR="00F64A0B" w:rsidRPr="002B28CF" w:rsidRDefault="00F64A0B" w:rsidP="00F64A0B">
      <w:pPr>
        <w:suppressAutoHyphens/>
        <w:spacing w:line="240" w:lineRule="auto"/>
      </w:pPr>
      <w:r w:rsidRPr="002B28CF">
        <w:rPr>
          <w:spacing w:val="-4"/>
          <w:sz w:val="16"/>
          <w:szCs w:val="16"/>
        </w:rPr>
        <w:t xml:space="preserve">a </w:t>
      </w:r>
      <w:r w:rsidRPr="002B28CF">
        <w:rPr>
          <w:rFonts w:cs="Arial"/>
          <w:sz w:val="16"/>
          <w:szCs w:val="16"/>
        </w:rPr>
        <w:t>W skupie bez ziarna siewnego. b Na targowiskach – jadalne późne.</w:t>
      </w:r>
    </w:p>
    <w:p w14:paraId="7FF9ACFB" w14:textId="77777777" w:rsidR="00F64A0B" w:rsidRPr="000F6825" w:rsidRDefault="00F64A0B" w:rsidP="001459D0">
      <w:pPr>
        <w:pStyle w:val="Tekstkomunikat"/>
        <w:spacing w:before="240"/>
      </w:pPr>
      <w:r w:rsidRPr="00CD3005">
        <w:t xml:space="preserve">W </w:t>
      </w:r>
      <w:r w:rsidRPr="006E76FC">
        <w:t xml:space="preserve">marcu br. za 1 </w:t>
      </w:r>
      <w:proofErr w:type="spellStart"/>
      <w:r w:rsidRPr="006E76FC">
        <w:t>dt</w:t>
      </w:r>
      <w:proofErr w:type="spellEnd"/>
      <w:r w:rsidRPr="006E76FC">
        <w:t xml:space="preserve"> </w:t>
      </w:r>
      <w:r w:rsidRPr="006E76FC">
        <w:rPr>
          <w:b/>
        </w:rPr>
        <w:t>pszenicy</w:t>
      </w:r>
      <w:r w:rsidRPr="006E76FC">
        <w:t xml:space="preserve"> w skupie płacono 106,88 zł, tj. o 17,5% mniej niż przed miesiącem i o 27,6% mniej niż przed rokiem. Na targowiskach przeciętna cena pszenicy ukształtowała się na poziomie 147,88 zł i była o 1,3% niższa niż w lutym 2023 r. i o 1,3% wyższa niż w marcu 2022 r. Cena </w:t>
      </w:r>
      <w:r w:rsidRPr="000F6825">
        <w:t xml:space="preserve">targowiskowa </w:t>
      </w:r>
      <w:r w:rsidRPr="000F6825">
        <w:rPr>
          <w:b/>
        </w:rPr>
        <w:t>żyta</w:t>
      </w:r>
      <w:r w:rsidRPr="000F6825">
        <w:t xml:space="preserve"> w porównaniu z poprzednim miesiącem spadła o 3,3% (do 118,67 zł), a w porównaniu z marcem 2022 r. wzrosła o 7,2%.</w:t>
      </w:r>
    </w:p>
    <w:p w14:paraId="286E030F" w14:textId="77777777" w:rsidR="00F64A0B" w:rsidRPr="000F6825" w:rsidRDefault="00F64A0B" w:rsidP="001459D0">
      <w:pPr>
        <w:pStyle w:val="Tekstkomunikat"/>
        <w:pageBreakBefore/>
        <w:spacing w:before="240"/>
        <w:rPr>
          <w:noProof/>
        </w:rPr>
      </w:pPr>
      <w:r w:rsidRPr="000F6825">
        <w:rPr>
          <w:noProof/>
        </w:rPr>
        <w:lastRenderedPageBreak/>
        <w:drawing>
          <wp:anchor distT="0" distB="0" distL="114300" distR="114300" simplePos="0" relativeHeight="252369408" behindDoc="0" locked="0" layoutInCell="1" allowOverlap="1" wp14:anchorId="4DC2DE17" wp14:editId="33EB7868">
            <wp:simplePos x="0" y="0"/>
            <wp:positionH relativeFrom="margin">
              <wp:align>right</wp:align>
            </wp:positionH>
            <wp:positionV relativeFrom="paragraph">
              <wp:posOffset>265430</wp:posOffset>
            </wp:positionV>
            <wp:extent cx="6640830" cy="2567305"/>
            <wp:effectExtent l="0" t="0" r="0" b="0"/>
            <wp:wrapTopAndBottom/>
            <wp:docPr id="29" name="Obraz 29" descr="Wykres 6. Przeciętne ceny skupu zbóż i targowiskowe ceny ziemniaków&#10;&#10;Wykres przedstawia przeciętne miesięczne ceny w latach 2020-2023.&#10;W marcu 2023 roku cena skupu pszenicy wynosiła 106,88 złotych za 1 destone, a cena targowiskowa ziemniaków 159,52 złotych za 1 dest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ykres 6. Przeciętne ceny skupu zbóż i targowiskowe ceny ziemniaków&#10;&#10;Wykres przedstawia przeciętne miesięczne ceny w latach 2019-2022.&#10;W październiku 2022 roku cena skupu pszenicy wynosiła 150,19 złotych za 1 decytonę, cena skupu żyta 110,83 złotych za 1 decytonę, a cena targowiskowa ziemniaków 145,91 złotych za 1 decytonę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224" cy="2567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6825">
        <w:rPr>
          <w:b/>
        </w:rPr>
        <w:t>Wykres 6.</w:t>
      </w:r>
      <w:r w:rsidRPr="000F6825">
        <w:rPr>
          <w:b/>
          <w:shd w:val="clear" w:color="auto" w:fill="FFFFFF"/>
        </w:rPr>
        <w:t xml:space="preserve"> Przeciętne ceny skupu zbóż i targowiskowe ceny ziemniaków</w:t>
      </w:r>
    </w:p>
    <w:p w14:paraId="1F782341" w14:textId="513153A4" w:rsidR="00F64A0B" w:rsidRPr="00F44ED5" w:rsidRDefault="00F64A0B" w:rsidP="00F64A0B">
      <w:pPr>
        <w:pStyle w:val="Tekstkomunikat"/>
        <w:spacing w:before="360" w:line="236" w:lineRule="exact"/>
        <w:rPr>
          <w:b/>
          <w:spacing w:val="-2"/>
        </w:rPr>
      </w:pPr>
      <w:r w:rsidRPr="00397D64">
        <w:t xml:space="preserve">W marcu 2023 r. za </w:t>
      </w:r>
      <w:r w:rsidRPr="00397D64">
        <w:rPr>
          <w:b/>
        </w:rPr>
        <w:t>ziemniaki</w:t>
      </w:r>
      <w:r w:rsidRPr="00397D64">
        <w:t xml:space="preserve"> w skupie płacono średnio 96,17 zł/</w:t>
      </w:r>
      <w:proofErr w:type="spellStart"/>
      <w:r w:rsidRPr="00397D64">
        <w:t>dt</w:t>
      </w:r>
      <w:proofErr w:type="spellEnd"/>
      <w:r w:rsidRPr="00397D64">
        <w:t>, tj. o 2,8% mniej niż przed miesiącem i o 102,3% więcej niż przed rokiem</w:t>
      </w:r>
      <w:r w:rsidRPr="00F44ED5">
        <w:t xml:space="preserve">. Na targowiskach przeciętna cena 1 </w:t>
      </w:r>
      <w:proofErr w:type="spellStart"/>
      <w:r w:rsidRPr="00F44ED5">
        <w:t>dt</w:t>
      </w:r>
      <w:proofErr w:type="spellEnd"/>
      <w:r w:rsidRPr="00F44ED5">
        <w:t xml:space="preserve"> ziemniaków wynosiła 159,52 zł i była o 2,2% niższa niż przed miesiącem i o 45,4% wyższa niż przed rokiem.</w:t>
      </w:r>
    </w:p>
    <w:p w14:paraId="5EED2F0E" w14:textId="6C629072" w:rsidR="00F64A0B" w:rsidRPr="00F44ED5" w:rsidRDefault="0086787D" w:rsidP="001459D0">
      <w:pPr>
        <w:pStyle w:val="Tekstkomunikat"/>
        <w:spacing w:before="240"/>
        <w:rPr>
          <w:b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372480" behindDoc="0" locked="0" layoutInCell="1" allowOverlap="1" wp14:anchorId="61BC5731" wp14:editId="48D517D1">
            <wp:simplePos x="0" y="0"/>
            <wp:positionH relativeFrom="margin">
              <wp:align>right</wp:align>
            </wp:positionH>
            <wp:positionV relativeFrom="margin">
              <wp:posOffset>3829050</wp:posOffset>
            </wp:positionV>
            <wp:extent cx="6645910" cy="4667250"/>
            <wp:effectExtent l="0" t="0" r="2540" b="0"/>
            <wp:wrapSquare wrapText="bothSides"/>
            <wp:docPr id="9" name="Wykres 9" descr="Wykres 7. Przeciętne ceny skupu żywca i mleka&#10;Wykres przedstawia miesięczne zmiany cen w latach 2020-2023.&#10;&#10;W marcu 2023 roku cena skupu żywca wołowego wynosiła 11,19 złotych za 1 kilogram, żywca wieprzowego - 8,69 zł za kilogram, żywca drobiowego - 6,01 zł za kilogram, a cena mleka 2,16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F64A0B" w:rsidRPr="00F44ED5">
        <w:rPr>
          <w:b/>
        </w:rPr>
        <w:t>Wykres 7.</w:t>
      </w:r>
      <w:r w:rsidR="00F64A0B" w:rsidRPr="00F44ED5">
        <w:rPr>
          <w:b/>
          <w:shd w:val="clear" w:color="auto" w:fill="FFFFFF"/>
        </w:rPr>
        <w:t xml:space="preserve"> Przeciętne ceny skupu żywca i mleka</w:t>
      </w:r>
    </w:p>
    <w:p w14:paraId="4C332000" w14:textId="77777777" w:rsidR="00F64A0B" w:rsidRPr="0074392D" w:rsidRDefault="00F64A0B" w:rsidP="00107BFD">
      <w:pPr>
        <w:pStyle w:val="Tekstkomunikat"/>
        <w:spacing w:before="480"/>
      </w:pPr>
      <w:r w:rsidRPr="0074392D">
        <w:t xml:space="preserve">W marcu br. przeciętna cena skupu </w:t>
      </w:r>
      <w:r w:rsidRPr="0074392D">
        <w:rPr>
          <w:b/>
        </w:rPr>
        <w:t xml:space="preserve">żywca wieprzowego </w:t>
      </w:r>
      <w:r w:rsidRPr="0074392D">
        <w:t>była wyższa o 30,8% niż przed rokiem, natomiast w skali miesiąca o 5,4%.</w:t>
      </w:r>
    </w:p>
    <w:p w14:paraId="605F79C3" w14:textId="35650552" w:rsidR="00F64A0B" w:rsidRPr="0074392D" w:rsidRDefault="00F64A0B" w:rsidP="00107BFD">
      <w:pPr>
        <w:pStyle w:val="Tekstkomunikat"/>
        <w:pageBreakBefore/>
        <w:spacing w:before="360"/>
        <w:rPr>
          <w:shd w:val="clear" w:color="auto" w:fill="FFFFFF"/>
        </w:rPr>
      </w:pPr>
      <w:r w:rsidRPr="0074392D">
        <w:rPr>
          <w:shd w:val="clear" w:color="auto" w:fill="FFFFFF"/>
        </w:rPr>
        <w:lastRenderedPageBreak/>
        <w:t>Relacja cen skupu trzody chlewnej do cen żyta na targowiskach w marcu 2023 r. wyniosła 7,3 (wobec 6,7 przed miesiącem i 6,0 przed rokiem).</w:t>
      </w:r>
    </w:p>
    <w:p w14:paraId="49CF1EE8" w14:textId="7F89DD8C" w:rsidR="00F64A0B" w:rsidRPr="0074392D" w:rsidRDefault="00107BFD" w:rsidP="00F64A0B">
      <w:pPr>
        <w:spacing w:before="240" w:after="0"/>
        <w:rPr>
          <w:b/>
          <w:shd w:val="clear" w:color="auto" w:fill="FFFFFF"/>
          <w:vertAlign w:val="superscript"/>
        </w:rPr>
      </w:pPr>
      <w:r>
        <w:rPr>
          <w:noProof/>
        </w:rPr>
        <w:drawing>
          <wp:anchor distT="0" distB="0" distL="114300" distR="114300" simplePos="0" relativeHeight="252373504" behindDoc="0" locked="0" layoutInCell="1" allowOverlap="1" wp14:anchorId="085EE6BD" wp14:editId="5CA0DDD8">
            <wp:simplePos x="0" y="0"/>
            <wp:positionH relativeFrom="margin">
              <wp:align>right</wp:align>
            </wp:positionH>
            <wp:positionV relativeFrom="margin">
              <wp:posOffset>666750</wp:posOffset>
            </wp:positionV>
            <wp:extent cx="6645910" cy="3829050"/>
            <wp:effectExtent l="0" t="0" r="2540" b="0"/>
            <wp:wrapSquare wrapText="bothSides"/>
            <wp:docPr id="10" name="Wykres 10" descr="Wykres 8. Relacja przeciętnych cen skupu żywca wieprzowego do przeciętnych cen żyta na targowiskach&#10;&#10;Wykres przedstawia miesięczne relacje cen dla województwa świętokrzyskiego oraz dla Polski w latach 2020-2023.&#10;W marcu 2023 roku wartość relacji przeciętnych cen skupu żywca wieprzowego do przeciętnych cen żyta na targowiskach dla województwa świętokrzyskiego wynosiła 7,3, a dla Polski 7,0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 w:rsidR="00F64A0B" w:rsidRPr="0074392D">
        <w:rPr>
          <w:b/>
        </w:rPr>
        <w:t>Wykres 8.</w:t>
      </w:r>
      <w:r w:rsidR="00F64A0B" w:rsidRPr="0074392D">
        <w:rPr>
          <w:b/>
          <w:shd w:val="clear" w:color="auto" w:fill="FFFFFF"/>
        </w:rPr>
        <w:t xml:space="preserve"> Relacja przeciętnych cen skupu żywca wieprzowego do przeciętnych cen żyta na </w:t>
      </w:r>
      <w:proofErr w:type="spellStart"/>
      <w:r w:rsidR="00F64A0B" w:rsidRPr="0074392D">
        <w:rPr>
          <w:b/>
          <w:shd w:val="clear" w:color="auto" w:fill="FFFFFF"/>
        </w:rPr>
        <w:t>targowiskach</w:t>
      </w:r>
      <w:r w:rsidR="00F64A0B" w:rsidRPr="0074392D">
        <w:rPr>
          <w:b/>
          <w:shd w:val="clear" w:color="auto" w:fill="FFFFFF"/>
          <w:vertAlign w:val="superscript"/>
        </w:rPr>
        <w:t>a</w:t>
      </w:r>
      <w:proofErr w:type="spellEnd"/>
    </w:p>
    <w:p w14:paraId="29E187CB" w14:textId="77777777" w:rsidR="00F64A0B" w:rsidRPr="0074392D" w:rsidRDefault="00F64A0B" w:rsidP="00F64A0B">
      <w:pPr>
        <w:suppressAutoHyphens/>
        <w:spacing w:line="240" w:lineRule="auto"/>
      </w:pPr>
      <w:r w:rsidRPr="0074392D">
        <w:rPr>
          <w:rFonts w:cs="Arial"/>
          <w:sz w:val="16"/>
          <w:szCs w:val="16"/>
        </w:rPr>
        <w:t>a</w:t>
      </w:r>
      <w:r w:rsidRPr="0074392D">
        <w:rPr>
          <w:rFonts w:cs="Arial"/>
          <w:sz w:val="16"/>
          <w:szCs w:val="16"/>
          <w:vertAlign w:val="superscript"/>
        </w:rPr>
        <w:t xml:space="preserve"> </w:t>
      </w:r>
      <w:r w:rsidRPr="0074392D">
        <w:rPr>
          <w:spacing w:val="-4"/>
          <w:sz w:val="16"/>
          <w:szCs w:val="16"/>
        </w:rPr>
        <w:t>Brak danych w okresie kwiecień-czerwiec 2020 r. i listopad 2020 r.–czerwiec 2021 r. ze względu na obowiązującą decyzję o zamknięciu targowisk spowodowaną stanem zagrożenia COVID-19; nie było możliwe zebranie danych o cenach produktów rolnych na targowiskach.</w:t>
      </w:r>
    </w:p>
    <w:p w14:paraId="4C234499" w14:textId="77777777" w:rsidR="00F64A0B" w:rsidRPr="004B233E" w:rsidRDefault="00F64A0B" w:rsidP="00F64A0B">
      <w:pPr>
        <w:pStyle w:val="Tekstkomunikat"/>
        <w:spacing w:before="240"/>
      </w:pPr>
      <w:r w:rsidRPr="004B233E">
        <w:t xml:space="preserve">W marcu 2023 r. przeciętna cena </w:t>
      </w:r>
      <w:r w:rsidRPr="004B233E">
        <w:rPr>
          <w:b/>
        </w:rPr>
        <w:t>żywca wołowego</w:t>
      </w:r>
      <w:r w:rsidRPr="004B233E">
        <w:t xml:space="preserve"> w skupie była o 1,8% wyższa niż przed miesiącem i o 13,5% wyższa niż przed rokiem.</w:t>
      </w:r>
    </w:p>
    <w:p w14:paraId="000B70DC" w14:textId="77777777" w:rsidR="00F64A0B" w:rsidRPr="004B233E" w:rsidRDefault="00F64A0B" w:rsidP="00F64A0B">
      <w:pPr>
        <w:rPr>
          <w:spacing w:val="-2"/>
        </w:rPr>
      </w:pPr>
      <w:r w:rsidRPr="004B233E">
        <w:rPr>
          <w:spacing w:val="-1"/>
        </w:rPr>
        <w:t xml:space="preserve">W marcu 2023 r. za 1 kg </w:t>
      </w:r>
      <w:r w:rsidRPr="004B233E">
        <w:rPr>
          <w:b/>
          <w:spacing w:val="-1"/>
        </w:rPr>
        <w:t>żywca drobiowego</w:t>
      </w:r>
      <w:r w:rsidRPr="004B233E">
        <w:rPr>
          <w:spacing w:val="-1"/>
        </w:rPr>
        <w:t xml:space="preserve"> w skupie płacono dostawcom </w:t>
      </w:r>
      <w:r w:rsidRPr="004B233E">
        <w:rPr>
          <w:spacing w:val="-2"/>
        </w:rPr>
        <w:t xml:space="preserve">średnio 6,01 zł, tj. o 3,6% więcej niż w lutym 2023 r. i o 0,2% mniej niż w marcu ub. roku. </w:t>
      </w:r>
    </w:p>
    <w:p w14:paraId="7B18CFA2" w14:textId="7F7682C6" w:rsidR="002D0235" w:rsidRDefault="00F64A0B" w:rsidP="002D0235">
      <w:r w:rsidRPr="00530975">
        <w:t xml:space="preserve">Ceny skupu </w:t>
      </w:r>
      <w:r w:rsidRPr="00530975">
        <w:rPr>
          <w:b/>
        </w:rPr>
        <w:t>mleka</w:t>
      </w:r>
      <w:r w:rsidRPr="00530975">
        <w:t xml:space="preserve"> w lutym 2023 r. były o 9,4% wyższe niż przed rokiem i 0,9% niższe niż przed miesiącem.</w:t>
      </w:r>
    </w:p>
    <w:p w14:paraId="41ED0E45" w14:textId="2E9B2DF1" w:rsidR="00284CE4" w:rsidRDefault="008210F5" w:rsidP="00107BFD">
      <w:pPr>
        <w:spacing w:before="48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60185926" w14:textId="75DE37BA" w:rsidR="00682097" w:rsidRPr="00660944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</w:t>
      </w:r>
      <w:r w:rsidR="00864C61">
        <w:rPr>
          <w:shd w:val="clear" w:color="auto" w:fill="FFFFFF"/>
        </w:rPr>
        <w:t xml:space="preserve">w </w:t>
      </w:r>
      <w:r w:rsidR="005725D4">
        <w:rPr>
          <w:shd w:val="clear" w:color="auto" w:fill="FFFFFF"/>
        </w:rPr>
        <w:t xml:space="preserve">marcu </w:t>
      </w:r>
      <w:r>
        <w:rPr>
          <w:shd w:val="clear" w:color="auto" w:fill="FFFFFF"/>
        </w:rPr>
        <w:t>202</w:t>
      </w:r>
      <w:r w:rsidR="00D35943">
        <w:rPr>
          <w:shd w:val="clear" w:color="auto" w:fill="FFFFFF"/>
        </w:rPr>
        <w:t>3</w:t>
      </w:r>
      <w:r w:rsidRPr="00660944">
        <w:rPr>
          <w:shd w:val="clear" w:color="auto" w:fill="FFFFFF"/>
        </w:rPr>
        <w:t xml:space="preserve"> r. osiągnęła wartość (w cenach bieżących) </w:t>
      </w:r>
      <w:r w:rsidR="005725D4">
        <w:rPr>
          <w:shd w:val="clear" w:color="auto" w:fill="FFFFFF"/>
        </w:rPr>
        <w:t>4572,2</w:t>
      </w:r>
      <w:r w:rsidRPr="00660944">
        <w:rPr>
          <w:shd w:val="clear" w:color="auto" w:fill="FFFFFF"/>
        </w:rPr>
        <w:t xml:space="preserve"> mln zł i była (w cenach stałych) </w:t>
      </w:r>
      <w:r w:rsidR="005725D4">
        <w:rPr>
          <w:shd w:val="clear" w:color="auto" w:fill="FFFFFF"/>
        </w:rPr>
        <w:t xml:space="preserve">mniejsza </w:t>
      </w:r>
      <w:r w:rsidRPr="00660944">
        <w:rPr>
          <w:shd w:val="clear" w:color="auto" w:fill="FFFFFF"/>
        </w:rPr>
        <w:t xml:space="preserve">o </w:t>
      </w:r>
      <w:r w:rsidR="005725D4">
        <w:rPr>
          <w:shd w:val="clear" w:color="auto" w:fill="FFFFFF"/>
        </w:rPr>
        <w:t>7,2</w:t>
      </w:r>
      <w:r w:rsidRPr="00660944">
        <w:rPr>
          <w:shd w:val="clear" w:color="auto" w:fill="FFFFFF"/>
        </w:rPr>
        <w:t xml:space="preserve">% niż przed rokiem oraz o </w:t>
      </w:r>
      <w:r w:rsidR="005725D4">
        <w:rPr>
          <w:shd w:val="clear" w:color="auto" w:fill="FFFFFF"/>
        </w:rPr>
        <w:t>18,6</w:t>
      </w:r>
      <w:r w:rsidRPr="00660944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 w:rsidR="005725D4">
        <w:rPr>
          <w:shd w:val="clear" w:color="auto" w:fill="FFFFFF"/>
        </w:rPr>
        <w:t xml:space="preserve">większa </w:t>
      </w:r>
      <w:r w:rsidRPr="00660944">
        <w:rPr>
          <w:shd w:val="clear" w:color="auto" w:fill="FFFFFF"/>
        </w:rPr>
        <w:t>niż przed miesiącem.</w:t>
      </w:r>
    </w:p>
    <w:p w14:paraId="2120DDE0" w14:textId="3781D338" w:rsidR="00682097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5725D4">
        <w:rPr>
          <w:shd w:val="clear" w:color="auto" w:fill="FFFFFF"/>
        </w:rPr>
        <w:t>78,1</w:t>
      </w:r>
      <w:r w:rsidRPr="000B088E">
        <w:rPr>
          <w:shd w:val="clear" w:color="auto" w:fill="FFFFFF"/>
        </w:rPr>
        <w:t>%</w:t>
      </w:r>
      <w:r w:rsidRPr="00660944">
        <w:rPr>
          <w:shd w:val="clear" w:color="auto" w:fill="FFFFFF"/>
        </w:rPr>
        <w:t xml:space="preserve"> produkcji przemysłowej, w porównaniu z </w:t>
      </w:r>
      <w:r w:rsidR="005725D4">
        <w:rPr>
          <w:shd w:val="clear" w:color="auto" w:fill="FFFFFF"/>
        </w:rPr>
        <w:t>marcem</w:t>
      </w:r>
      <w:r w:rsidR="007869A9"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D35943">
        <w:rPr>
          <w:shd w:val="clear" w:color="auto" w:fill="FFFFFF"/>
        </w:rPr>
        <w:t>2</w:t>
      </w:r>
      <w:r>
        <w:rPr>
          <w:shd w:val="clear" w:color="auto" w:fill="FFFFFF"/>
        </w:rPr>
        <w:t xml:space="preserve"> r.</w:t>
      </w:r>
      <w:r w:rsidR="00080588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D35943">
        <w:rPr>
          <w:shd w:val="clear" w:color="auto" w:fill="FFFFFF"/>
        </w:rPr>
        <w:t>z</w:t>
      </w:r>
      <w:r w:rsidR="005725D4">
        <w:rPr>
          <w:shd w:val="clear" w:color="auto" w:fill="FFFFFF"/>
        </w:rPr>
        <w:t>mniejszy</w:t>
      </w:r>
      <w:r w:rsidR="00D35943">
        <w:rPr>
          <w:shd w:val="clear" w:color="auto" w:fill="FFFFFF"/>
        </w:rPr>
        <w:t>ła</w:t>
      </w:r>
      <w:r>
        <w:rPr>
          <w:shd w:val="clear" w:color="auto" w:fill="FFFFFF"/>
        </w:rPr>
        <w:t xml:space="preserve"> się o </w:t>
      </w:r>
      <w:r w:rsidR="005725D4">
        <w:rPr>
          <w:shd w:val="clear" w:color="auto" w:fill="FFFFFF"/>
        </w:rPr>
        <w:t>10,8</w:t>
      </w:r>
      <w:r>
        <w:rPr>
          <w:shd w:val="clear" w:color="auto" w:fill="FFFFFF"/>
        </w:rPr>
        <w:t xml:space="preserve">%. </w:t>
      </w:r>
      <w:r w:rsidR="005C2097">
        <w:rPr>
          <w:shd w:val="clear" w:color="auto" w:fill="FFFFFF"/>
        </w:rPr>
        <w:t>Spadek</w:t>
      </w:r>
      <w:r w:rsidR="008D2204">
        <w:rPr>
          <w:shd w:val="clear" w:color="auto" w:fill="FFFFFF"/>
        </w:rPr>
        <w:t xml:space="preserve"> odnotowano </w:t>
      </w:r>
      <w:r w:rsidR="005725D4">
        <w:rPr>
          <w:shd w:val="clear" w:color="auto" w:fill="FFFFFF"/>
        </w:rPr>
        <w:t>również</w:t>
      </w:r>
      <w:r w:rsidR="008D2204">
        <w:rPr>
          <w:shd w:val="clear" w:color="auto" w:fill="FFFFFF"/>
        </w:rPr>
        <w:t xml:space="preserve"> w</w:t>
      </w:r>
      <w:r w:rsidRPr="00660944">
        <w:rPr>
          <w:shd w:val="clear" w:color="auto" w:fill="FFFFFF"/>
        </w:rPr>
        <w:t xml:space="preserve"> dostawie wody; gospodarowaniu ścieka</w:t>
      </w:r>
      <w:r>
        <w:rPr>
          <w:shd w:val="clear" w:color="auto" w:fill="FFFFFF"/>
        </w:rPr>
        <w:t xml:space="preserve">mi i odpadami; rekultywacji </w:t>
      </w:r>
      <w:r w:rsidR="008D2204">
        <w:rPr>
          <w:shd w:val="clear" w:color="auto" w:fill="FFFFFF"/>
        </w:rPr>
        <w:t>(</w:t>
      </w:r>
      <w:r>
        <w:rPr>
          <w:shd w:val="clear" w:color="auto" w:fill="FFFFFF"/>
        </w:rPr>
        <w:t>o</w:t>
      </w:r>
      <w:r w:rsidR="005725D4">
        <w:rPr>
          <w:shd w:val="clear" w:color="auto" w:fill="FFFFFF"/>
        </w:rPr>
        <w:t xml:space="preserve"> 7</w:t>
      </w:r>
      <w:r w:rsidR="00D35943">
        <w:rPr>
          <w:shd w:val="clear" w:color="auto" w:fill="FFFFFF"/>
        </w:rPr>
        <w:t>,</w:t>
      </w:r>
      <w:r w:rsidR="005C2097">
        <w:rPr>
          <w:shd w:val="clear" w:color="auto" w:fill="FFFFFF"/>
        </w:rPr>
        <w:t>7</w:t>
      </w:r>
      <w:r w:rsidRPr="00660944">
        <w:rPr>
          <w:shd w:val="clear" w:color="auto" w:fill="FFFFFF"/>
        </w:rPr>
        <w:t>%</w:t>
      </w:r>
      <w:r w:rsidR="008D2204">
        <w:rPr>
          <w:shd w:val="clear" w:color="auto" w:fill="FFFFFF"/>
        </w:rPr>
        <w:t>)</w:t>
      </w:r>
      <w:r w:rsidRPr="00660944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55B939A6" w14:textId="72F628D1" w:rsidR="007E3BA1" w:rsidRDefault="00682097" w:rsidP="00682097">
      <w:pPr>
        <w:suppressAutoHyphens/>
        <w:rPr>
          <w:shd w:val="clear" w:color="auto" w:fill="FFFFFF"/>
        </w:rPr>
      </w:pPr>
      <w:r w:rsidRPr="00707D6A">
        <w:rPr>
          <w:shd w:val="clear" w:color="auto" w:fill="FFFFFF"/>
        </w:rPr>
        <w:t>Wyższy niż w analogicznym miesiącu 202</w:t>
      </w:r>
      <w:r w:rsidR="00D35943">
        <w:rPr>
          <w:shd w:val="clear" w:color="auto" w:fill="FFFFFF"/>
        </w:rPr>
        <w:t>2</w:t>
      </w:r>
      <w:r w:rsidRPr="00707D6A">
        <w:rPr>
          <w:shd w:val="clear" w:color="auto" w:fill="FFFFFF"/>
        </w:rPr>
        <w:t xml:space="preserve"> r. poziom produkcji sprzedanej wystąpił w 1</w:t>
      </w:r>
      <w:r w:rsidR="005725D4">
        <w:rPr>
          <w:shd w:val="clear" w:color="auto" w:fill="FFFFFF"/>
        </w:rPr>
        <w:t>1</w:t>
      </w:r>
      <w:r w:rsidRPr="00707D6A">
        <w:rPr>
          <w:shd w:val="clear" w:color="auto" w:fill="FFFFFF"/>
        </w:rPr>
        <w:t xml:space="preserve"> działach przemysłu (spośród </w:t>
      </w:r>
      <w:r w:rsidR="00332C6B">
        <w:rPr>
          <w:shd w:val="clear" w:color="auto" w:fill="FFFFFF"/>
        </w:rPr>
        <w:t>30</w:t>
      </w:r>
      <w:r w:rsidRPr="00707D6A">
        <w:rPr>
          <w:shd w:val="clear" w:color="auto" w:fill="FFFFFF"/>
        </w:rPr>
        <w:t xml:space="preserve"> występujących w województwie), </w:t>
      </w:r>
      <w:r w:rsidR="00AF2AF4">
        <w:rPr>
          <w:shd w:val="clear" w:color="auto" w:fill="FFFFFF"/>
        </w:rPr>
        <w:t xml:space="preserve">a </w:t>
      </w:r>
      <w:r w:rsidRPr="00707D6A">
        <w:rPr>
          <w:shd w:val="clear" w:color="auto" w:fill="FFFFFF"/>
        </w:rPr>
        <w:t>niższ</w:t>
      </w:r>
      <w:r w:rsidR="001732C2">
        <w:rPr>
          <w:shd w:val="clear" w:color="auto" w:fill="FFFFFF"/>
        </w:rPr>
        <w:t>y</w:t>
      </w:r>
      <w:r w:rsidRPr="00707D6A">
        <w:rPr>
          <w:shd w:val="clear" w:color="auto" w:fill="FFFFFF"/>
        </w:rPr>
        <w:t xml:space="preserve"> – w </w:t>
      </w:r>
      <w:r w:rsidR="002648D9">
        <w:rPr>
          <w:shd w:val="clear" w:color="auto" w:fill="FFFFFF"/>
        </w:rPr>
        <w:t>1</w:t>
      </w:r>
      <w:r w:rsidR="005725D4">
        <w:rPr>
          <w:shd w:val="clear" w:color="auto" w:fill="FFFFFF"/>
        </w:rPr>
        <w:t>8</w:t>
      </w:r>
      <w:r w:rsidRPr="00707D6A">
        <w:rPr>
          <w:shd w:val="clear" w:color="auto" w:fill="FFFFFF"/>
        </w:rPr>
        <w:t xml:space="preserve">. Wśród działów przemysłu o znaczącym udziale w sprzedaży </w:t>
      </w:r>
      <w:r w:rsidR="0040304C">
        <w:rPr>
          <w:shd w:val="clear" w:color="auto" w:fill="FFFFFF"/>
        </w:rPr>
        <w:t>największy spadek odnotowano w produkcji</w:t>
      </w:r>
      <w:r w:rsidR="0040304C" w:rsidRPr="00707D6A">
        <w:rPr>
          <w:shd w:val="clear" w:color="auto" w:fill="FFFFFF"/>
        </w:rPr>
        <w:t xml:space="preserve"> wyrobów z drewna, korka, słomy i wikliny</w:t>
      </w:r>
      <w:r w:rsidR="0040304C">
        <w:rPr>
          <w:shd w:val="clear" w:color="auto" w:fill="FFFFFF"/>
        </w:rPr>
        <w:t>, która zmniejszyła się o 54,1%.</w:t>
      </w:r>
      <w:r w:rsidR="0040304C" w:rsidRPr="00CA09C7">
        <w:rPr>
          <w:shd w:val="clear" w:color="auto" w:fill="FFFFFF"/>
        </w:rPr>
        <w:t xml:space="preserve"> </w:t>
      </w:r>
      <w:r w:rsidR="0040304C">
        <w:rPr>
          <w:shd w:val="clear" w:color="auto" w:fill="FFFFFF"/>
        </w:rPr>
        <w:t xml:space="preserve">W skali roku znacznie zmalała </w:t>
      </w:r>
      <w:r w:rsidR="0040304C" w:rsidRPr="00707D6A">
        <w:rPr>
          <w:shd w:val="clear" w:color="auto" w:fill="FFFFFF"/>
        </w:rPr>
        <w:t>produkcj</w:t>
      </w:r>
      <w:r w:rsidR="0040304C">
        <w:rPr>
          <w:shd w:val="clear" w:color="auto" w:fill="FFFFFF"/>
        </w:rPr>
        <w:t>a</w:t>
      </w:r>
      <w:r w:rsidR="0040304C" w:rsidRPr="00707D6A">
        <w:rPr>
          <w:shd w:val="clear" w:color="auto" w:fill="FFFFFF"/>
        </w:rPr>
        <w:t xml:space="preserve"> </w:t>
      </w:r>
      <w:r w:rsidR="0040304C">
        <w:rPr>
          <w:shd w:val="clear" w:color="auto" w:fill="FFFFFF"/>
        </w:rPr>
        <w:t xml:space="preserve">metali (o 40,1%) i </w:t>
      </w:r>
      <w:r w:rsidR="0040304C" w:rsidRPr="00707D6A">
        <w:rPr>
          <w:shd w:val="clear" w:color="auto" w:fill="FFFFFF"/>
        </w:rPr>
        <w:t>produkcj</w:t>
      </w:r>
      <w:r w:rsidR="0040304C">
        <w:rPr>
          <w:shd w:val="clear" w:color="auto" w:fill="FFFFFF"/>
        </w:rPr>
        <w:t>a</w:t>
      </w:r>
      <w:r w:rsidR="0040304C" w:rsidRPr="00707D6A">
        <w:rPr>
          <w:shd w:val="clear" w:color="auto" w:fill="FFFFFF"/>
        </w:rPr>
        <w:t xml:space="preserve"> wyrobów z gumy i tworzyw sztucznych</w:t>
      </w:r>
      <w:r w:rsidR="0040304C">
        <w:rPr>
          <w:shd w:val="clear" w:color="auto" w:fill="FFFFFF"/>
        </w:rPr>
        <w:t xml:space="preserve"> (o 31,0%). Po wzroście przed miesiącem głęboki spadek wystąpił w produkcji wyrobów z metali (o 28,0%). Mniejszą niż przed rokiem sprzedaż zrealizowano także w produkcji wyrobów z pozostałych</w:t>
      </w:r>
      <w:r w:rsidR="0040304C" w:rsidRPr="00CA09C7">
        <w:rPr>
          <w:shd w:val="clear" w:color="auto" w:fill="FFFFFF"/>
        </w:rPr>
        <w:t xml:space="preserve"> mineralnych surowców niemetalicznych</w:t>
      </w:r>
      <w:r w:rsidR="0040304C">
        <w:rPr>
          <w:shd w:val="clear" w:color="auto" w:fill="FFFFFF"/>
        </w:rPr>
        <w:t xml:space="preserve"> (o 5,1%). N</w:t>
      </w:r>
      <w:r w:rsidRPr="00707D6A">
        <w:rPr>
          <w:shd w:val="clear" w:color="auto" w:fill="FFFFFF"/>
        </w:rPr>
        <w:t xml:space="preserve">ajwiększy </w:t>
      </w:r>
      <w:r w:rsidR="009118FE">
        <w:rPr>
          <w:shd w:val="clear" w:color="auto" w:fill="FFFFFF"/>
        </w:rPr>
        <w:t xml:space="preserve">wzrost </w:t>
      </w:r>
      <w:r w:rsidR="007E3BA1">
        <w:rPr>
          <w:shd w:val="clear" w:color="auto" w:fill="FFFFFF"/>
        </w:rPr>
        <w:t xml:space="preserve">(podobnie jak przed miesiącem) </w:t>
      </w:r>
      <w:r w:rsidRPr="00707D6A">
        <w:rPr>
          <w:shd w:val="clear" w:color="auto" w:fill="FFFFFF"/>
        </w:rPr>
        <w:t>notowano</w:t>
      </w:r>
      <w:r w:rsidR="00F124E9">
        <w:rPr>
          <w:shd w:val="clear" w:color="auto" w:fill="FFFFFF"/>
        </w:rPr>
        <w:t xml:space="preserve"> w</w:t>
      </w:r>
      <w:r w:rsidR="00F124E9" w:rsidRPr="00F124E9">
        <w:rPr>
          <w:shd w:val="clear" w:color="auto" w:fill="FFFFFF"/>
        </w:rPr>
        <w:t xml:space="preserve"> </w:t>
      </w:r>
      <w:r w:rsidR="007E3BA1">
        <w:rPr>
          <w:shd w:val="clear" w:color="auto" w:fill="FFFFFF"/>
        </w:rPr>
        <w:t xml:space="preserve">produkcji </w:t>
      </w:r>
      <w:r w:rsidR="007E3BA1" w:rsidRPr="007E3BA1">
        <w:rPr>
          <w:shd w:val="clear" w:color="auto" w:fill="FFFFFF"/>
        </w:rPr>
        <w:t xml:space="preserve">pojazdów samochodowych, przyczep i naczep </w:t>
      </w:r>
      <w:r w:rsidR="007E3BA1">
        <w:rPr>
          <w:shd w:val="clear" w:color="auto" w:fill="FFFFFF"/>
        </w:rPr>
        <w:t xml:space="preserve">(o </w:t>
      </w:r>
      <w:r w:rsidR="00CA09C7">
        <w:rPr>
          <w:shd w:val="clear" w:color="auto" w:fill="FFFFFF"/>
        </w:rPr>
        <w:t>33,7</w:t>
      </w:r>
      <w:r w:rsidR="007E3BA1">
        <w:rPr>
          <w:shd w:val="clear" w:color="auto" w:fill="FFFFFF"/>
        </w:rPr>
        <w:t>%).</w:t>
      </w:r>
      <w:r w:rsidR="007E3BA1" w:rsidRPr="007E3BA1">
        <w:rPr>
          <w:shd w:val="clear" w:color="auto" w:fill="FFFFFF"/>
        </w:rPr>
        <w:t xml:space="preserve"> </w:t>
      </w:r>
      <w:r w:rsidR="007E3BA1">
        <w:rPr>
          <w:shd w:val="clear" w:color="auto" w:fill="FFFFFF"/>
        </w:rPr>
        <w:t xml:space="preserve">W dalszym ciągu </w:t>
      </w:r>
      <w:r w:rsidR="00CA09C7">
        <w:rPr>
          <w:shd w:val="clear" w:color="auto" w:fill="FFFFFF"/>
        </w:rPr>
        <w:t xml:space="preserve">stosunkowo </w:t>
      </w:r>
      <w:r w:rsidR="007E3BA1">
        <w:rPr>
          <w:shd w:val="clear" w:color="auto" w:fill="FFFFFF"/>
        </w:rPr>
        <w:t>szybko rosła również</w:t>
      </w:r>
      <w:r w:rsidR="007E3BA1" w:rsidRPr="00A1720A">
        <w:rPr>
          <w:shd w:val="clear" w:color="auto" w:fill="FFFFFF"/>
        </w:rPr>
        <w:t xml:space="preserve"> </w:t>
      </w:r>
      <w:r w:rsidR="00CA09C7">
        <w:rPr>
          <w:shd w:val="clear" w:color="auto" w:fill="FFFFFF"/>
        </w:rPr>
        <w:t xml:space="preserve">produkcja artykułów spożywczych (o 8,4%) oraz </w:t>
      </w:r>
      <w:r w:rsidR="007E3BA1">
        <w:rPr>
          <w:shd w:val="clear" w:color="auto" w:fill="FFFFFF"/>
        </w:rPr>
        <w:t xml:space="preserve">produkcja maszyn i urządzeń (o </w:t>
      </w:r>
      <w:r w:rsidR="00CA09C7">
        <w:rPr>
          <w:shd w:val="clear" w:color="auto" w:fill="FFFFFF"/>
        </w:rPr>
        <w:t>7,8</w:t>
      </w:r>
      <w:r w:rsidR="007E3BA1">
        <w:rPr>
          <w:shd w:val="clear" w:color="auto" w:fill="FFFFFF"/>
        </w:rPr>
        <w:t>%)</w:t>
      </w:r>
      <w:r w:rsidR="00CA09C7">
        <w:rPr>
          <w:shd w:val="clear" w:color="auto" w:fill="FFFFFF"/>
        </w:rPr>
        <w:t xml:space="preserve">. </w:t>
      </w:r>
    </w:p>
    <w:p w14:paraId="6B7FBB46" w14:textId="71C031B7" w:rsidR="005D0E7D" w:rsidRDefault="005D0E7D" w:rsidP="00107BFD">
      <w:pPr>
        <w:pageBreakBefore/>
        <w:spacing w:before="24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lastRenderedPageBreak/>
        <w:t xml:space="preserve">Tablica </w:t>
      </w:r>
      <w:r w:rsidR="00DD7AB2">
        <w:rPr>
          <w:b/>
          <w:spacing w:val="-2"/>
          <w:shd w:val="clear" w:color="auto" w:fill="FFFFFF"/>
        </w:rPr>
        <w:t>8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 marcu 2023 roku oraz w okresie styczeń-marzec 2023 roku w porównaniu z analogicznym okresem roku poprzedniego oraz struktura procentowa produkcji sprzedanej przemysłu (w cenach bieżących) w okresie styczeń-marzec 2023. Dane według wybranych sekcji i działów przemysłu."/>
      </w:tblPr>
      <w:tblGrid>
        <w:gridCol w:w="3828"/>
        <w:gridCol w:w="2212"/>
        <w:gridCol w:w="2213"/>
        <w:gridCol w:w="2213"/>
      </w:tblGrid>
      <w:tr w:rsidR="0070453F" w:rsidRPr="005D0E7D" w14:paraId="33294DE6" w14:textId="77777777" w:rsidTr="009C56D6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4FFF9D" w14:textId="77777777" w:rsidR="0070453F" w:rsidRPr="005D0E7D" w:rsidRDefault="0070453F" w:rsidP="009C56D6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F0DF76F" w14:textId="11277BC5" w:rsidR="0070453F" w:rsidRPr="005D0E7D" w:rsidRDefault="0070453F" w:rsidP="009C56D6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5342ED">
              <w:rPr>
                <w:rFonts w:eastAsiaTheme="majorEastAsia" w:cstheme="majorBidi"/>
                <w:sz w:val="16"/>
                <w:szCs w:val="16"/>
              </w:rPr>
              <w:t>3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2023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5DA4F84" w14:textId="22366DD3" w:rsidR="0070453F" w:rsidRPr="005D0E7D" w:rsidRDefault="0070453F" w:rsidP="009C56D6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01–0</w:t>
            </w:r>
            <w:r w:rsidR="005342ED">
              <w:rPr>
                <w:rFonts w:eastAsiaTheme="majorEastAsia" w:cstheme="majorBidi"/>
                <w:sz w:val="16"/>
                <w:szCs w:val="16"/>
              </w:rPr>
              <w:t>3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2023</w:t>
            </w:r>
          </w:p>
        </w:tc>
      </w:tr>
      <w:tr w:rsidR="0070453F" w:rsidRPr="005D0E7D" w14:paraId="2B42CF7B" w14:textId="77777777" w:rsidTr="009C56D6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29E4D51" w14:textId="77777777" w:rsidR="0070453F" w:rsidRPr="005D0E7D" w:rsidRDefault="0070453F" w:rsidP="009C56D6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8F152" w14:textId="77777777" w:rsidR="0070453F" w:rsidRPr="005D0E7D" w:rsidRDefault="0070453F" w:rsidP="009C56D6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1EA8E9" w14:textId="77777777" w:rsidR="0070453F" w:rsidRPr="005D0E7D" w:rsidRDefault="0070453F" w:rsidP="009C56D6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70453F" w:rsidRPr="005D0E7D" w14:paraId="40A0C80F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1E7D8C" w14:textId="77777777" w:rsidR="0070453F" w:rsidRPr="005D0E7D" w:rsidRDefault="0070453F" w:rsidP="009C56D6">
            <w:pPr>
              <w:keepNext/>
              <w:keepLines/>
              <w:tabs>
                <w:tab w:val="right" w:leader="dot" w:pos="4156"/>
              </w:tabs>
              <w:spacing w:before="4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C331DC" w14:textId="73F81EB6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92,8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CA222" w14:textId="732003DD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101,6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C4CAB1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0453F" w:rsidRPr="005D0E7D" w14:paraId="30C8C5F1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7C688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3C80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5E652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D1C03D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0453F" w:rsidRPr="005D0E7D" w14:paraId="11138F17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5E89F7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DF9349" w14:textId="79145F6B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22719" w14:textId="56E83B72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4299D0" w14:textId="789077E8" w:rsidR="0070453F" w:rsidRPr="005D0E7D" w:rsidRDefault="00CA09C7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76,3</w:t>
            </w:r>
          </w:p>
        </w:tc>
      </w:tr>
      <w:tr w:rsidR="0070453F" w:rsidRPr="005D0E7D" w14:paraId="7696137C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5269E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875D41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168FF" w14:textId="77777777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F5C512" w14:textId="06C646EF" w:rsidR="0070453F" w:rsidRPr="005D0E7D" w:rsidRDefault="0070453F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0453F" w:rsidRPr="005D0E7D" w14:paraId="1CFAEE9B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674FA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2A19E" w14:textId="008BEBA0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EFB8B" w14:textId="3B3EF77D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F4F8D6" w14:textId="0764CF38" w:rsidR="0070453F" w:rsidRPr="005D0E7D" w:rsidRDefault="00CA09C7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70453F" w:rsidRPr="005D0E7D" w14:paraId="1CCC8425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06103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8C7A" w14:textId="5607B960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37FCBC" w14:textId="2B0DADF6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48,4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CE79F06" w14:textId="0D7171B2" w:rsidR="0070453F" w:rsidRPr="005D0E7D" w:rsidRDefault="00CA09C7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70453F" w:rsidRPr="005D0E7D" w14:paraId="474CD83B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6468C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D5129" w14:textId="760F5C56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F65BE" w14:textId="593971B9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70,4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A8EE751" w14:textId="3DE48D38" w:rsidR="0070453F" w:rsidRPr="005D0E7D" w:rsidRDefault="00CA09C7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  <w:tr w:rsidR="0070453F" w:rsidRPr="005D0E7D" w14:paraId="76DCFDFA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0260C" w14:textId="77777777" w:rsidR="0070453F" w:rsidRPr="005D0E7D" w:rsidRDefault="0070453F" w:rsidP="009C56D6">
            <w:pPr>
              <w:tabs>
                <w:tab w:val="left" w:leader="dot" w:pos="4366"/>
              </w:tabs>
              <w:suppressAutoHyphens/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9099AB" w14:textId="6A259C38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3D98A" w14:textId="5565FF4F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79D4140" w14:textId="79950776" w:rsidR="0070453F" w:rsidRPr="005D0E7D" w:rsidRDefault="00CA09C7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20,6</w:t>
            </w:r>
          </w:p>
        </w:tc>
      </w:tr>
      <w:tr w:rsidR="005628A5" w:rsidRPr="005D0E7D" w14:paraId="21FCE521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6B0B4D" w14:textId="1CD41BDC" w:rsidR="005628A5" w:rsidRPr="005D0E7D" w:rsidRDefault="005628A5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9D72EB" w14:textId="3BA163A8" w:rsidR="005628A5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59,9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4E9B6E" w14:textId="40EA7F2A" w:rsidR="005628A5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CE303A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AADA0C0" w14:textId="7C231893" w:rsidR="005628A5" w:rsidRDefault="00CA09C7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11,8</w:t>
            </w:r>
          </w:p>
        </w:tc>
      </w:tr>
      <w:tr w:rsidR="0070453F" w:rsidRPr="005D0E7D" w14:paraId="5E67039D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855D6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D1A984" w14:textId="6BC97D63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0FE53" w14:textId="76BED082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F099A07" w14:textId="3832B07B" w:rsidR="0070453F" w:rsidRPr="005D0E7D" w:rsidRDefault="00CA09C7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</w:tr>
      <w:tr w:rsidR="0070453F" w:rsidRPr="005D0E7D" w14:paraId="6C930CBF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28EA7" w14:textId="1FFA28CF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776BB" w14:textId="4A89CCD4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02CA82" w14:textId="66CC51BB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11FD09D" w14:textId="289A2B36" w:rsidR="0070453F" w:rsidRPr="005D0E7D" w:rsidRDefault="00CA09C7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</w:tr>
      <w:tr w:rsidR="0070453F" w:rsidRPr="005D0E7D" w14:paraId="210FD527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CE303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DCC05" w14:textId="10B3A699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08C52B" w14:textId="43BAB375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152,7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0280C4F0" w14:textId="4ED6BEC5" w:rsidR="0070453F" w:rsidRPr="005D0E7D" w:rsidRDefault="00CA09C7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</w:tr>
      <w:tr w:rsidR="0070453F" w:rsidRPr="005D0E7D" w14:paraId="2F831318" w14:textId="77777777" w:rsidTr="009C56D6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0F8D9" w14:textId="77777777" w:rsidR="0070453F" w:rsidRPr="005D0E7D" w:rsidRDefault="0070453F" w:rsidP="009C56D6">
            <w:pPr>
              <w:tabs>
                <w:tab w:val="left" w:leader="dot" w:pos="4366"/>
              </w:tabs>
              <w:spacing w:before="4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7A487" w14:textId="132FED3C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FA715" w14:textId="435956EF" w:rsidR="0070453F" w:rsidRPr="005D0E7D" w:rsidRDefault="00E951AE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8F9BAE1" w14:textId="1B83A211" w:rsidR="0070453F" w:rsidRPr="005D0E7D" w:rsidRDefault="00CA09C7" w:rsidP="009C56D6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</w:tbl>
    <w:p w14:paraId="01A88769" w14:textId="14FD9EDC" w:rsidR="004A0BBF" w:rsidRPr="005D0E7D" w:rsidRDefault="004A0BBF" w:rsidP="00191DE1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</w:t>
      </w:r>
      <w:r w:rsidR="00CA09C7">
        <w:rPr>
          <w:shd w:val="clear" w:color="auto" w:fill="FFFFFF"/>
        </w:rPr>
        <w:t>z lutym</w:t>
      </w:r>
      <w:r w:rsidR="00434A73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434A73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 r. produkcja sprzedana w przetwórstwie przemysłowym </w:t>
      </w:r>
      <w:r w:rsidR="00434A73">
        <w:rPr>
          <w:shd w:val="clear" w:color="auto" w:fill="FFFFFF"/>
        </w:rPr>
        <w:t>zwiększyła się</w:t>
      </w:r>
      <w:r w:rsidR="00434A73" w:rsidRPr="005D0E7D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CA09C7">
        <w:rPr>
          <w:shd w:val="clear" w:color="auto" w:fill="FFFFFF"/>
        </w:rPr>
        <w:t>21,5</w:t>
      </w:r>
      <w:r w:rsidRPr="005D0E7D">
        <w:rPr>
          <w:shd w:val="clear" w:color="auto" w:fill="FFFFFF"/>
        </w:rPr>
        <w:t xml:space="preserve">%, </w:t>
      </w:r>
      <w:r w:rsidR="003C3FDE">
        <w:rPr>
          <w:shd w:val="clear" w:color="auto" w:fill="FFFFFF"/>
        </w:rPr>
        <w:t>a</w:t>
      </w:r>
      <w:r w:rsidRPr="005D0E7D">
        <w:rPr>
          <w:shd w:val="clear" w:color="auto" w:fill="FFFFFF"/>
        </w:rPr>
        <w:t xml:space="preserve"> w dostawie wody; gospodarowaniu ściekami i odpadami; rekultywacji </w:t>
      </w:r>
      <w:r>
        <w:rPr>
          <w:shd w:val="clear" w:color="auto" w:fill="FFFFFF"/>
        </w:rPr>
        <w:t>–</w:t>
      </w:r>
      <w:r w:rsidR="0040304C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CA09C7">
        <w:rPr>
          <w:shd w:val="clear" w:color="auto" w:fill="FFFFFF"/>
        </w:rPr>
        <w:t>9,6</w:t>
      </w:r>
      <w:r w:rsidRPr="005D0E7D">
        <w:rPr>
          <w:shd w:val="clear" w:color="auto" w:fill="FFFFFF"/>
        </w:rPr>
        <w:t>%.</w:t>
      </w:r>
    </w:p>
    <w:p w14:paraId="5359A238" w14:textId="5BCC1506" w:rsidR="005D0E7D" w:rsidRDefault="004A0BBF" w:rsidP="004A0BBF">
      <w:pPr>
        <w:suppressAutoHyphens/>
        <w:rPr>
          <w:shd w:val="clear" w:color="auto" w:fill="FFFFFF"/>
        </w:rPr>
      </w:pPr>
      <w:r w:rsidRPr="00DD4FD2">
        <w:rPr>
          <w:shd w:val="clear" w:color="auto" w:fill="FFFFFF"/>
        </w:rPr>
        <w:t xml:space="preserve">Wydajność pracy w przemyśle, mierzona produkcją sprzedaną na 1 zatrudnionego, </w:t>
      </w:r>
      <w:r w:rsidR="000D2D03">
        <w:rPr>
          <w:shd w:val="clear" w:color="auto" w:fill="FFFFFF"/>
        </w:rPr>
        <w:t xml:space="preserve">w </w:t>
      </w:r>
      <w:r w:rsidR="0040304C">
        <w:rPr>
          <w:shd w:val="clear" w:color="auto" w:fill="FFFFFF"/>
        </w:rPr>
        <w:t>marcu</w:t>
      </w:r>
      <w:r w:rsidRPr="00DD4FD2">
        <w:rPr>
          <w:shd w:val="clear" w:color="auto" w:fill="FFFFFF"/>
        </w:rPr>
        <w:t xml:space="preserve"> </w:t>
      </w:r>
      <w:r w:rsidR="002524AC">
        <w:rPr>
          <w:shd w:val="clear" w:color="auto" w:fill="FFFFFF"/>
        </w:rPr>
        <w:t>202</w:t>
      </w:r>
      <w:r w:rsidR="003C3FDE">
        <w:rPr>
          <w:shd w:val="clear" w:color="auto" w:fill="FFFFFF"/>
        </w:rPr>
        <w:t>3</w:t>
      </w:r>
      <w:r w:rsidR="002524AC">
        <w:rPr>
          <w:shd w:val="clear" w:color="auto" w:fill="FFFFFF"/>
        </w:rPr>
        <w:t xml:space="preserve"> </w:t>
      </w:r>
      <w:r w:rsidRPr="00DD4FD2">
        <w:rPr>
          <w:shd w:val="clear" w:color="auto" w:fill="FFFFFF"/>
        </w:rPr>
        <w:t xml:space="preserve">r. wyniosła (w cenach bieżących) </w:t>
      </w:r>
      <w:r w:rsidR="0040304C">
        <w:rPr>
          <w:shd w:val="clear" w:color="auto" w:fill="FFFFFF"/>
        </w:rPr>
        <w:t xml:space="preserve">67,6 </w:t>
      </w:r>
      <w:r w:rsidRPr="00DD4FD2">
        <w:rPr>
          <w:shd w:val="clear" w:color="auto" w:fill="FFFFFF"/>
        </w:rPr>
        <w:t xml:space="preserve">tys. zł i była (w cenach stałych) o </w:t>
      </w:r>
      <w:r w:rsidR="0040304C">
        <w:rPr>
          <w:shd w:val="clear" w:color="auto" w:fill="FFFFFF"/>
        </w:rPr>
        <w:t>5,2</w:t>
      </w:r>
      <w:r w:rsidRPr="00DD4FD2">
        <w:rPr>
          <w:shd w:val="clear" w:color="auto" w:fill="FFFFFF"/>
        </w:rPr>
        <w:t xml:space="preserve">% </w:t>
      </w:r>
      <w:r w:rsidR="0040304C">
        <w:rPr>
          <w:shd w:val="clear" w:color="auto" w:fill="FFFFFF"/>
        </w:rPr>
        <w:t>ni</w:t>
      </w:r>
      <w:r w:rsidRPr="00DD4FD2">
        <w:rPr>
          <w:shd w:val="clear" w:color="auto" w:fill="FFFFFF"/>
        </w:rPr>
        <w:t xml:space="preserve">ższa niż przed rokiem, przy </w:t>
      </w:r>
      <w:r w:rsidR="00BD2867">
        <w:rPr>
          <w:shd w:val="clear" w:color="auto" w:fill="FFFFFF"/>
        </w:rPr>
        <w:t>mniejszym</w:t>
      </w:r>
      <w:r w:rsidRPr="00DD4FD2">
        <w:rPr>
          <w:shd w:val="clear" w:color="auto" w:fill="FFFFFF"/>
        </w:rPr>
        <w:t xml:space="preserve"> o </w:t>
      </w:r>
      <w:r w:rsidR="003C3FDE">
        <w:rPr>
          <w:shd w:val="clear" w:color="auto" w:fill="FFFFFF"/>
        </w:rPr>
        <w:t>2,</w:t>
      </w:r>
      <w:r w:rsidR="0040304C">
        <w:rPr>
          <w:shd w:val="clear" w:color="auto" w:fill="FFFFFF"/>
        </w:rPr>
        <w:t>0</w:t>
      </w:r>
      <w:r w:rsidRPr="00DD4FD2">
        <w:rPr>
          <w:shd w:val="clear" w:color="auto" w:fill="FFFFFF"/>
        </w:rPr>
        <w:t xml:space="preserve">% przeciętnym zatrudnieniu i wzroście przeciętnych miesięcznych wynagrodzeń brutto o </w:t>
      </w:r>
      <w:r w:rsidR="000028DE">
        <w:rPr>
          <w:shd w:val="clear" w:color="auto" w:fill="FFFFFF"/>
        </w:rPr>
        <w:t>1</w:t>
      </w:r>
      <w:r w:rsidR="0040304C">
        <w:rPr>
          <w:shd w:val="clear" w:color="auto" w:fill="FFFFFF"/>
        </w:rPr>
        <w:t>3</w:t>
      </w:r>
      <w:r w:rsidR="000028DE">
        <w:rPr>
          <w:shd w:val="clear" w:color="auto" w:fill="FFFFFF"/>
        </w:rPr>
        <w:t>,6</w:t>
      </w:r>
      <w:r w:rsidRPr="00DD4FD2">
        <w:rPr>
          <w:shd w:val="clear" w:color="auto" w:fill="FFFFFF"/>
        </w:rPr>
        <w:t>%.</w:t>
      </w:r>
    </w:p>
    <w:p w14:paraId="20A1D3BA" w14:textId="19DC79FF" w:rsidR="00FC30C1" w:rsidRDefault="00862881" w:rsidP="0073608C">
      <w:pPr>
        <w:spacing w:before="240"/>
        <w:jc w:val="both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367360" behindDoc="0" locked="0" layoutInCell="1" allowOverlap="1" wp14:anchorId="3A40F49E" wp14:editId="6F4E6B63">
            <wp:simplePos x="0" y="0"/>
            <wp:positionH relativeFrom="margin">
              <wp:align>right</wp:align>
            </wp:positionH>
            <wp:positionV relativeFrom="margin">
              <wp:posOffset>6076950</wp:posOffset>
            </wp:positionV>
            <wp:extent cx="6645910" cy="3224530"/>
            <wp:effectExtent l="0" t="0" r="2540" b="0"/>
            <wp:wrapSquare wrapText="bothSides"/>
            <wp:docPr id="23" name="Wykres 23" descr="Wykres 9. Dynamika produkcji sprzedanej przemysłu (przeciętna miesięczna 2015=100)&#10;&#10;Dynamika produkcji sprzedanej przemysłu odnotowana w Polsce i w województwie świętokrzyskim w poszczególnych miesiącach lat 2020-2023.&#10;W Polsce w marcu 2023 roku wyniosła 165,2 (przed miesiącem 144,8, przed rokiem 170,2).&#10;W województwie świętokrzyskim w marcu 2023 roku dynamika produkcji sprzedanej przemysłu wyniosła 173,4 (przed miesiącem 146,2, przed rokiem 186,8).">
              <a:extLst xmlns:a="http://schemas.openxmlformats.org/drawingml/2006/main">
                <a:ext uri="{FF2B5EF4-FFF2-40B4-BE49-F238E27FC236}">
                  <a16:creationId xmlns:a16="http://schemas.microsoft.com/office/drawing/2014/main" id="{1A4B0779-84F0-48E4-AE1E-2722498565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FC30C1" w:rsidRPr="005D0E7D">
        <w:rPr>
          <w:b/>
        </w:rPr>
        <w:t xml:space="preserve">Wykres </w:t>
      </w:r>
      <w:r w:rsidR="00CE03CE">
        <w:rPr>
          <w:b/>
        </w:rPr>
        <w:t>9</w:t>
      </w:r>
      <w:r w:rsidR="00FC30C1" w:rsidRPr="005D0E7D">
        <w:rPr>
          <w:b/>
        </w:rPr>
        <w:t>.</w:t>
      </w:r>
      <w:r w:rsidR="00FC30C1" w:rsidRPr="005D0E7D">
        <w:rPr>
          <w:b/>
          <w:shd w:val="clear" w:color="auto" w:fill="FFFFFF"/>
        </w:rPr>
        <w:t xml:space="preserve"> Dynamika produkcji sprzedanej przemysłu </w:t>
      </w:r>
      <w:r w:rsidR="00FC30C1" w:rsidRPr="005D0E7D">
        <w:rPr>
          <w:shd w:val="clear" w:color="auto" w:fill="FFFFFF"/>
        </w:rPr>
        <w:t>(przeciętna miesięczna 2015=100)</w:t>
      </w:r>
    </w:p>
    <w:p w14:paraId="1BB36749" w14:textId="40192EE6" w:rsidR="005F0BF5" w:rsidRDefault="00CA09C7" w:rsidP="0073608C">
      <w:pPr>
        <w:pageBreakBefore/>
        <w:suppressAutoHyphens/>
        <w:rPr>
          <w:shd w:val="clear" w:color="auto" w:fill="FFFFFF"/>
        </w:rPr>
      </w:pPr>
      <w:r w:rsidRPr="002717BD">
        <w:rPr>
          <w:shd w:val="clear" w:color="auto" w:fill="FFFFFF"/>
        </w:rPr>
        <w:lastRenderedPageBreak/>
        <w:t>W okresie styczeń-</w:t>
      </w:r>
      <w:r w:rsidR="0040304C">
        <w:rPr>
          <w:shd w:val="clear" w:color="auto" w:fill="FFFFFF"/>
        </w:rPr>
        <w:t>marzec</w:t>
      </w:r>
      <w:r w:rsidRPr="002717BD">
        <w:rPr>
          <w:shd w:val="clear" w:color="auto" w:fill="FFFFFF"/>
        </w:rPr>
        <w:t xml:space="preserve"> 202</w:t>
      </w:r>
      <w:r w:rsidR="0040304C">
        <w:rPr>
          <w:shd w:val="clear" w:color="auto" w:fill="FFFFFF"/>
        </w:rPr>
        <w:t>3</w:t>
      </w:r>
      <w:r w:rsidRPr="002717BD">
        <w:rPr>
          <w:shd w:val="clear" w:color="auto" w:fill="FFFFFF"/>
        </w:rPr>
        <w:t xml:space="preserve"> r. produkcja </w:t>
      </w:r>
      <w:r w:rsidRPr="00F47696">
        <w:rPr>
          <w:shd w:val="clear" w:color="auto" w:fill="FFFFFF"/>
        </w:rPr>
        <w:t xml:space="preserve">sprzedana przemysłu wyniosła (w cenach bieżących) </w:t>
      </w:r>
      <w:r w:rsidR="0040304C">
        <w:rPr>
          <w:shd w:val="clear" w:color="auto" w:fill="FFFFFF"/>
        </w:rPr>
        <w:t>12118,7</w:t>
      </w:r>
      <w:r w:rsidRPr="00F47696">
        <w:rPr>
          <w:shd w:val="clear" w:color="auto" w:fill="FFFFFF"/>
        </w:rPr>
        <w:t xml:space="preserve"> mln zł i była (w cenach stałych) o </w:t>
      </w:r>
      <w:r w:rsidR="00F355F5">
        <w:rPr>
          <w:shd w:val="clear" w:color="auto" w:fill="FFFFFF"/>
        </w:rPr>
        <w:t>1,6</w:t>
      </w:r>
      <w:r w:rsidRPr="00F47696">
        <w:rPr>
          <w:shd w:val="clear" w:color="auto" w:fill="FFFFFF"/>
        </w:rPr>
        <w:t xml:space="preserve">% </w:t>
      </w:r>
      <w:r w:rsidR="00F355F5">
        <w:rPr>
          <w:shd w:val="clear" w:color="auto" w:fill="FFFFFF"/>
        </w:rPr>
        <w:t>więks</w:t>
      </w:r>
      <w:r w:rsidR="00F355F5" w:rsidRPr="00F47696">
        <w:rPr>
          <w:shd w:val="clear" w:color="auto" w:fill="FFFFFF"/>
        </w:rPr>
        <w:t>za</w:t>
      </w:r>
      <w:r w:rsidRPr="00F47696">
        <w:rPr>
          <w:shd w:val="clear" w:color="auto" w:fill="FFFFFF"/>
        </w:rPr>
        <w:t xml:space="preserve"> niż przed rokiem. Spośród działów o znaczącym udziale w sprzedaży największy </w:t>
      </w:r>
      <w:r w:rsidR="0040304C">
        <w:rPr>
          <w:shd w:val="clear" w:color="auto" w:fill="FFFFFF"/>
        </w:rPr>
        <w:t xml:space="preserve">spadek </w:t>
      </w:r>
      <w:r w:rsidRPr="00F47696">
        <w:rPr>
          <w:shd w:val="clear" w:color="auto" w:fill="FFFFFF"/>
        </w:rPr>
        <w:t xml:space="preserve">odnotowano w produkcji wyrobów z drewna, korka, słomy i wikliny. Na przestrzeni </w:t>
      </w:r>
      <w:r w:rsidR="0040304C">
        <w:rPr>
          <w:shd w:val="clear" w:color="auto" w:fill="FFFFFF"/>
        </w:rPr>
        <w:t>trzech</w:t>
      </w:r>
      <w:r w:rsidRPr="00F47696">
        <w:rPr>
          <w:shd w:val="clear" w:color="auto" w:fill="FFFFFF"/>
        </w:rPr>
        <w:t xml:space="preserve"> miesięcy 2022 r. sprzedaż w tym dziale była o </w:t>
      </w:r>
      <w:r w:rsidR="0040304C">
        <w:rPr>
          <w:shd w:val="clear" w:color="auto" w:fill="FFFFFF"/>
        </w:rPr>
        <w:t>51,6</w:t>
      </w:r>
      <w:r w:rsidRPr="00F47696">
        <w:rPr>
          <w:shd w:val="clear" w:color="auto" w:fill="FFFFFF"/>
        </w:rPr>
        <w:t xml:space="preserve">% </w:t>
      </w:r>
      <w:r w:rsidR="0040304C">
        <w:rPr>
          <w:shd w:val="clear" w:color="auto" w:fill="FFFFFF"/>
        </w:rPr>
        <w:t>ni</w:t>
      </w:r>
      <w:r w:rsidRPr="00F47696">
        <w:rPr>
          <w:shd w:val="clear" w:color="auto" w:fill="FFFFFF"/>
        </w:rPr>
        <w:t xml:space="preserve">ższa niż przed rokiem. </w:t>
      </w:r>
      <w:r w:rsidR="00CD71F3">
        <w:rPr>
          <w:shd w:val="clear" w:color="auto" w:fill="FFFFFF"/>
        </w:rPr>
        <w:t xml:space="preserve">W rezultacie utrzymującego się w </w:t>
      </w:r>
      <w:r w:rsidR="0040304C">
        <w:rPr>
          <w:shd w:val="clear" w:color="auto" w:fill="FFFFFF"/>
        </w:rPr>
        <w:t>kolejnych miesi</w:t>
      </w:r>
      <w:r w:rsidR="00CD71F3">
        <w:rPr>
          <w:shd w:val="clear" w:color="auto" w:fill="FFFFFF"/>
        </w:rPr>
        <w:t xml:space="preserve">ęcy </w:t>
      </w:r>
      <w:r w:rsidR="0040304C">
        <w:rPr>
          <w:shd w:val="clear" w:color="auto" w:fill="FFFFFF"/>
        </w:rPr>
        <w:t xml:space="preserve">pierwszego kwartału </w:t>
      </w:r>
      <w:r w:rsidR="00CD71F3">
        <w:rPr>
          <w:shd w:val="clear" w:color="auto" w:fill="FFFFFF"/>
        </w:rPr>
        <w:t xml:space="preserve">spadku znacznie zmalała także </w:t>
      </w:r>
      <w:r w:rsidR="00CD71F3" w:rsidRPr="00F47696">
        <w:rPr>
          <w:shd w:val="clear" w:color="auto" w:fill="FFFFFF"/>
        </w:rPr>
        <w:t>produkcj</w:t>
      </w:r>
      <w:r w:rsidR="00CD71F3">
        <w:rPr>
          <w:shd w:val="clear" w:color="auto" w:fill="FFFFFF"/>
        </w:rPr>
        <w:t>a</w:t>
      </w:r>
      <w:r w:rsidR="00CD71F3" w:rsidRPr="00F47696">
        <w:rPr>
          <w:shd w:val="clear" w:color="auto" w:fill="FFFFFF"/>
        </w:rPr>
        <w:t xml:space="preserve"> wyrobów z gumy i tworzyw sztucznych</w:t>
      </w:r>
      <w:r w:rsidR="00CD71F3">
        <w:rPr>
          <w:shd w:val="clear" w:color="auto" w:fill="FFFFFF"/>
        </w:rPr>
        <w:t xml:space="preserve"> oraz produkcj</w:t>
      </w:r>
      <w:r w:rsidR="001D552D">
        <w:rPr>
          <w:shd w:val="clear" w:color="auto" w:fill="FFFFFF"/>
        </w:rPr>
        <w:t>a</w:t>
      </w:r>
      <w:r w:rsidR="00CD71F3">
        <w:rPr>
          <w:shd w:val="clear" w:color="auto" w:fill="FFFFFF"/>
        </w:rPr>
        <w:t xml:space="preserve"> metali (odpowiednio o </w:t>
      </w:r>
      <w:r w:rsidR="00D8333F">
        <w:rPr>
          <w:shd w:val="clear" w:color="auto" w:fill="FFFFFF"/>
        </w:rPr>
        <w:t>29,6</w:t>
      </w:r>
      <w:r w:rsidR="00CD71F3">
        <w:rPr>
          <w:shd w:val="clear" w:color="auto" w:fill="FFFFFF"/>
        </w:rPr>
        <w:t>% i 2</w:t>
      </w:r>
      <w:r w:rsidR="00D8333F">
        <w:rPr>
          <w:shd w:val="clear" w:color="auto" w:fill="FFFFFF"/>
        </w:rPr>
        <w:t>2</w:t>
      </w:r>
      <w:r w:rsidR="00CD71F3">
        <w:rPr>
          <w:shd w:val="clear" w:color="auto" w:fill="FFFFFF"/>
        </w:rPr>
        <w:t>,5%). W efekcie znacznego spadku sprzedaży w marcu</w:t>
      </w:r>
      <w:r w:rsidR="001D552D">
        <w:rPr>
          <w:shd w:val="clear" w:color="auto" w:fill="FFFFFF"/>
        </w:rPr>
        <w:t>,</w:t>
      </w:r>
      <w:r w:rsidR="00CD71F3">
        <w:rPr>
          <w:shd w:val="clear" w:color="auto" w:fill="FFFFFF"/>
        </w:rPr>
        <w:t xml:space="preserve"> na przestrzeni trzech miesięcy</w:t>
      </w:r>
      <w:r w:rsidR="001D552D">
        <w:rPr>
          <w:shd w:val="clear" w:color="auto" w:fill="FFFFFF"/>
        </w:rPr>
        <w:t>,</w:t>
      </w:r>
      <w:r w:rsidR="00CD71F3">
        <w:rPr>
          <w:shd w:val="clear" w:color="auto" w:fill="FFFFFF"/>
        </w:rPr>
        <w:t xml:space="preserve"> zmniejszyła się produkcja </w:t>
      </w:r>
      <w:r w:rsidR="00CD71F3" w:rsidRPr="00F47696">
        <w:rPr>
          <w:shd w:val="clear" w:color="auto" w:fill="FFFFFF"/>
        </w:rPr>
        <w:t xml:space="preserve">wyrobów z metali (o </w:t>
      </w:r>
      <w:r w:rsidR="00CD71F3">
        <w:rPr>
          <w:shd w:val="clear" w:color="auto" w:fill="FFFFFF"/>
        </w:rPr>
        <w:t>6,2</w:t>
      </w:r>
      <w:r w:rsidR="00CD71F3" w:rsidRPr="00F47696">
        <w:rPr>
          <w:shd w:val="clear" w:color="auto" w:fill="FFFFFF"/>
        </w:rPr>
        <w:t>%</w:t>
      </w:r>
      <w:r w:rsidR="00CD71F3">
        <w:rPr>
          <w:shd w:val="clear" w:color="auto" w:fill="FFFFFF"/>
        </w:rPr>
        <w:t>). Nieco mniejsza</w:t>
      </w:r>
      <w:r w:rsidR="005F0BF5">
        <w:rPr>
          <w:shd w:val="clear" w:color="auto" w:fill="FFFFFF"/>
        </w:rPr>
        <w:t xml:space="preserve"> niż przed rokiem była </w:t>
      </w:r>
      <w:r w:rsidR="00CD71F3">
        <w:rPr>
          <w:shd w:val="clear" w:color="auto" w:fill="FFFFFF"/>
        </w:rPr>
        <w:t xml:space="preserve">produkcja </w:t>
      </w:r>
      <w:r w:rsidR="00CD71F3" w:rsidRPr="00CD71F3">
        <w:rPr>
          <w:shd w:val="clear" w:color="auto" w:fill="FFFFFF"/>
        </w:rPr>
        <w:t>wyrobów z pozostałych mineralnych surowców niemetalicznych</w:t>
      </w:r>
      <w:r w:rsidR="00CD71F3">
        <w:rPr>
          <w:shd w:val="clear" w:color="auto" w:fill="FFFFFF"/>
        </w:rPr>
        <w:t xml:space="preserve"> (o 3,2%).</w:t>
      </w:r>
      <w:r w:rsidR="005F0BF5">
        <w:rPr>
          <w:shd w:val="clear" w:color="auto" w:fill="FFFFFF"/>
        </w:rPr>
        <w:t xml:space="preserve"> Na przeciwnym biegunie znalazła się</w:t>
      </w:r>
      <w:r w:rsidRPr="00F47696">
        <w:rPr>
          <w:shd w:val="clear" w:color="auto" w:fill="FFFFFF"/>
        </w:rPr>
        <w:t xml:space="preserve"> produkcj</w:t>
      </w:r>
      <w:r w:rsidR="005F0BF5">
        <w:rPr>
          <w:shd w:val="clear" w:color="auto" w:fill="FFFFFF"/>
        </w:rPr>
        <w:t>a</w:t>
      </w:r>
      <w:r w:rsidRPr="00F47696">
        <w:rPr>
          <w:shd w:val="clear" w:color="auto" w:fill="FFFFFF"/>
        </w:rPr>
        <w:t xml:space="preserve"> pojazdów samochodowych, przyczep i naczep</w:t>
      </w:r>
      <w:r w:rsidR="005F0BF5">
        <w:rPr>
          <w:shd w:val="clear" w:color="auto" w:fill="FFFFFF"/>
        </w:rPr>
        <w:t>, w której w kolejnych miesiącach pierwszego kwartału notowano wysoki wzrost produkcji sprzedanej. W rezultacie w okresie styczeń-marzec 2023 przekroczyła ona poziom sprzed roku o 52,7%.</w:t>
      </w:r>
      <w:r>
        <w:rPr>
          <w:shd w:val="clear" w:color="auto" w:fill="FFFFFF"/>
        </w:rPr>
        <w:t xml:space="preserve"> </w:t>
      </w:r>
      <w:r w:rsidR="00BB63CB">
        <w:rPr>
          <w:shd w:val="clear" w:color="auto" w:fill="FFFFFF"/>
        </w:rPr>
        <w:t>Na przestrzeni trzech miesięcy 2023 r. d</w:t>
      </w:r>
      <w:r w:rsidR="005F0BF5">
        <w:rPr>
          <w:shd w:val="clear" w:color="auto" w:fill="FFFFFF"/>
        </w:rPr>
        <w:t xml:space="preserve">ynamiczny wzrost utrzymywał się ponadto w </w:t>
      </w:r>
      <w:r w:rsidRPr="00F47696">
        <w:rPr>
          <w:shd w:val="clear" w:color="auto" w:fill="FFFFFF"/>
        </w:rPr>
        <w:t xml:space="preserve">produkcji artykułów spożywczych (o </w:t>
      </w:r>
      <w:r w:rsidR="005F0BF5">
        <w:rPr>
          <w:shd w:val="clear" w:color="auto" w:fill="FFFFFF"/>
        </w:rPr>
        <w:t>11,3</w:t>
      </w:r>
      <w:r w:rsidRPr="00F47696">
        <w:rPr>
          <w:shd w:val="clear" w:color="auto" w:fill="FFFFFF"/>
        </w:rPr>
        <w:t xml:space="preserve">%) i </w:t>
      </w:r>
      <w:r w:rsidR="005F0BF5">
        <w:rPr>
          <w:shd w:val="clear" w:color="auto" w:fill="FFFFFF"/>
        </w:rPr>
        <w:t xml:space="preserve">w </w:t>
      </w:r>
      <w:r w:rsidRPr="00F47696">
        <w:rPr>
          <w:shd w:val="clear" w:color="auto" w:fill="FFFFFF"/>
        </w:rPr>
        <w:t xml:space="preserve">produkcji maszyn i urządzeń (o </w:t>
      </w:r>
      <w:r w:rsidR="005F0BF5">
        <w:rPr>
          <w:shd w:val="clear" w:color="auto" w:fill="FFFFFF"/>
        </w:rPr>
        <w:t>12,8</w:t>
      </w:r>
      <w:r w:rsidRPr="00F47696">
        <w:rPr>
          <w:shd w:val="clear" w:color="auto" w:fill="FFFFFF"/>
        </w:rPr>
        <w:t xml:space="preserve">%). </w:t>
      </w:r>
    </w:p>
    <w:p w14:paraId="274FCEA7" w14:textId="45C24D16" w:rsidR="003C67C8" w:rsidRPr="005D0E7D" w:rsidRDefault="003C67C8" w:rsidP="0070453F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 w:rsidR="004C3A58">
        <w:rPr>
          <w:shd w:val="clear" w:color="auto" w:fill="FFFFFF"/>
        </w:rPr>
        <w:t>w</w:t>
      </w:r>
      <w:r w:rsidR="00A42FBF">
        <w:rPr>
          <w:shd w:val="clear" w:color="auto" w:fill="FFFFFF"/>
        </w:rPr>
        <w:t xml:space="preserve"> </w:t>
      </w:r>
      <w:r w:rsidR="00765BD0">
        <w:rPr>
          <w:shd w:val="clear" w:color="auto" w:fill="FFFFFF"/>
        </w:rPr>
        <w:t>marcu</w:t>
      </w:r>
      <w:r w:rsidR="00A47C40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 w:rsidR="00A42FBF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 r. wyniosła </w:t>
      </w:r>
      <w:r w:rsidR="00765BD0">
        <w:rPr>
          <w:shd w:val="clear" w:color="auto" w:fill="FFFFFF"/>
        </w:rPr>
        <w:t>483,6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765BD0">
        <w:rPr>
          <w:shd w:val="clear" w:color="auto" w:fill="FFFFFF"/>
        </w:rPr>
        <w:t>13,4</w:t>
      </w:r>
      <w:r w:rsidRPr="005D0E7D">
        <w:rPr>
          <w:shd w:val="clear" w:color="auto" w:fill="FFFFFF"/>
        </w:rPr>
        <w:t>%</w:t>
      </w:r>
      <w:r w:rsidR="00597B1C">
        <w:rPr>
          <w:shd w:val="clear" w:color="auto" w:fill="FFFFFF"/>
        </w:rPr>
        <w:t xml:space="preserve"> mniejsza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cenach bieżących) </w:t>
      </w:r>
      <w:r w:rsidR="00765BD0">
        <w:rPr>
          <w:shd w:val="clear" w:color="auto" w:fill="FFFFFF"/>
        </w:rPr>
        <w:t>54,5</w:t>
      </w:r>
      <w:r w:rsidR="00E746F3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tys. zł i </w:t>
      </w:r>
      <w:r w:rsidR="005845D6">
        <w:rPr>
          <w:shd w:val="clear" w:color="auto" w:fill="FFFFFF"/>
        </w:rPr>
        <w:t>w skali roku z</w:t>
      </w:r>
      <w:r w:rsidR="00597B1C">
        <w:rPr>
          <w:shd w:val="clear" w:color="auto" w:fill="FFFFFF"/>
        </w:rPr>
        <w:t>mniej</w:t>
      </w:r>
      <w:r w:rsidR="005845D6">
        <w:rPr>
          <w:shd w:val="clear" w:color="auto" w:fill="FFFFFF"/>
        </w:rPr>
        <w:t>szyła się</w:t>
      </w:r>
      <w:r w:rsidRPr="005D0E7D">
        <w:rPr>
          <w:shd w:val="clear" w:color="auto" w:fill="FFFFFF"/>
        </w:rPr>
        <w:t xml:space="preserve"> o </w:t>
      </w:r>
      <w:r w:rsidR="00765BD0">
        <w:rPr>
          <w:shd w:val="clear" w:color="auto" w:fill="FFFFFF"/>
        </w:rPr>
        <w:t>8,8</w:t>
      </w:r>
      <w:r w:rsidRPr="005D0E7D">
        <w:rPr>
          <w:shd w:val="clear" w:color="auto" w:fill="FFFFFF"/>
        </w:rPr>
        <w:t xml:space="preserve">%. Przeciętne zatrudnienie w budownictwie było </w:t>
      </w:r>
      <w:r w:rsidR="004C3A58">
        <w:rPr>
          <w:shd w:val="clear" w:color="auto" w:fill="FFFFFF"/>
        </w:rPr>
        <w:t>w</w:t>
      </w:r>
      <w:r w:rsidR="00765BD0">
        <w:rPr>
          <w:shd w:val="clear" w:color="auto" w:fill="FFFFFF"/>
        </w:rPr>
        <w:t xml:space="preserve"> marcu</w:t>
      </w:r>
      <w:r w:rsidR="00A42FBF">
        <w:rPr>
          <w:shd w:val="clear" w:color="auto" w:fill="FFFFFF"/>
        </w:rPr>
        <w:t xml:space="preserve"> </w:t>
      </w:r>
      <w:r w:rsidR="00A47C40">
        <w:rPr>
          <w:shd w:val="clear" w:color="auto" w:fill="FFFFFF"/>
        </w:rPr>
        <w:t>2</w:t>
      </w:r>
      <w:r w:rsidRPr="005D0E7D">
        <w:rPr>
          <w:shd w:val="clear" w:color="auto" w:fill="FFFFFF"/>
        </w:rPr>
        <w:t>02</w:t>
      </w:r>
      <w:r w:rsidR="00A42FBF">
        <w:rPr>
          <w:shd w:val="clear" w:color="auto" w:fill="FFFFFF"/>
        </w:rPr>
        <w:t>3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r. </w:t>
      </w:r>
      <w:r>
        <w:rPr>
          <w:shd w:val="clear" w:color="auto" w:fill="FFFFFF"/>
        </w:rPr>
        <w:t>o</w:t>
      </w:r>
      <w:r w:rsidR="00A47C40">
        <w:rPr>
          <w:shd w:val="clear" w:color="auto" w:fill="FFFFFF"/>
        </w:rPr>
        <w:t xml:space="preserve"> </w:t>
      </w:r>
      <w:r w:rsidR="00597B1C">
        <w:rPr>
          <w:shd w:val="clear" w:color="auto" w:fill="FFFFFF"/>
        </w:rPr>
        <w:t>5,</w:t>
      </w:r>
      <w:r w:rsidR="00765BD0">
        <w:rPr>
          <w:shd w:val="clear" w:color="auto" w:fill="FFFFFF"/>
        </w:rPr>
        <w:t>1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mniejsze</w:t>
      </w:r>
      <w:r w:rsidRPr="005D0E7D">
        <w:rPr>
          <w:shd w:val="clear" w:color="auto" w:fill="FFFFFF"/>
        </w:rPr>
        <w:t xml:space="preserve"> niż przed rokiem, przy </w:t>
      </w:r>
      <w:r w:rsidR="00A47C40">
        <w:rPr>
          <w:shd w:val="clear" w:color="auto" w:fill="FFFFFF"/>
        </w:rPr>
        <w:t>wzroście</w:t>
      </w:r>
      <w:r w:rsidRPr="005D0E7D">
        <w:rPr>
          <w:shd w:val="clear" w:color="auto" w:fill="FFFFFF"/>
        </w:rPr>
        <w:t xml:space="preserve"> przeciętnego miesięcznego wynagrodzenia brutto o</w:t>
      </w:r>
      <w:r>
        <w:rPr>
          <w:shd w:val="clear" w:color="auto" w:fill="FFFFFF"/>
        </w:rPr>
        <w:t xml:space="preserve"> </w:t>
      </w:r>
      <w:r w:rsidR="00765BD0">
        <w:rPr>
          <w:shd w:val="clear" w:color="auto" w:fill="FFFFFF"/>
        </w:rPr>
        <w:t>19,3</w:t>
      </w:r>
      <w:r w:rsidRPr="005D0E7D">
        <w:rPr>
          <w:shd w:val="clear" w:color="auto" w:fill="FFFFFF"/>
        </w:rPr>
        <w:t>%.</w:t>
      </w:r>
    </w:p>
    <w:p w14:paraId="6ED4F814" w14:textId="55D01E39" w:rsidR="00663628" w:rsidRDefault="003C67C8" w:rsidP="005F0930">
      <w:pPr>
        <w:rPr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 w:rsidR="004C3A58">
        <w:rPr>
          <w:shd w:val="clear" w:color="auto" w:fill="FFFFFF"/>
        </w:rPr>
        <w:t xml:space="preserve"> </w:t>
      </w:r>
      <w:r w:rsidR="00765BD0">
        <w:rPr>
          <w:shd w:val="clear" w:color="auto" w:fill="FFFFFF"/>
        </w:rPr>
        <w:t>marcu</w:t>
      </w:r>
      <w:r w:rsidR="00CD365E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A42FBF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 r. ukształtowała się na poziomie </w:t>
      </w:r>
      <w:r w:rsidR="00765BD0">
        <w:rPr>
          <w:shd w:val="clear" w:color="auto" w:fill="FFFFFF"/>
        </w:rPr>
        <w:t>149,5</w:t>
      </w:r>
      <w:r w:rsidRPr="005D0E7D">
        <w:rPr>
          <w:shd w:val="clear" w:color="auto" w:fill="FFFFFF"/>
        </w:rPr>
        <w:t xml:space="preserve"> mln zł i stanowiła </w:t>
      </w:r>
      <w:r w:rsidR="00765BD0">
        <w:rPr>
          <w:shd w:val="clear" w:color="auto" w:fill="FFFFFF"/>
        </w:rPr>
        <w:t>30,9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765BD0">
        <w:rPr>
          <w:shd w:val="clear" w:color="auto" w:fill="FFFFFF"/>
        </w:rPr>
        <w:t>lutego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 w:rsidR="00597B1C">
        <w:rPr>
          <w:shd w:val="clear" w:color="auto" w:fill="FFFFFF"/>
        </w:rPr>
        <w:t>3</w:t>
      </w:r>
      <w:r w:rsidRPr="005D0E7D">
        <w:rPr>
          <w:shd w:val="clear" w:color="auto" w:fill="FFFFFF"/>
        </w:rPr>
        <w:t xml:space="preserve"> r. produkcja budowlano-montażowa </w:t>
      </w:r>
      <w:r w:rsidR="00A42FBF">
        <w:rPr>
          <w:shd w:val="clear" w:color="auto" w:fill="FFFFFF"/>
        </w:rPr>
        <w:t>z</w:t>
      </w:r>
      <w:r w:rsidR="00597B1C">
        <w:rPr>
          <w:shd w:val="clear" w:color="auto" w:fill="FFFFFF"/>
        </w:rPr>
        <w:t>większył</w:t>
      </w:r>
      <w:r w:rsidR="00CD365E">
        <w:rPr>
          <w:shd w:val="clear" w:color="auto" w:fill="FFFFFF"/>
        </w:rPr>
        <w:t>a</w:t>
      </w:r>
      <w:r>
        <w:rPr>
          <w:shd w:val="clear" w:color="auto" w:fill="FFFFFF"/>
        </w:rPr>
        <w:t xml:space="preserve"> się</w:t>
      </w:r>
      <w:r w:rsidRPr="005D0E7D">
        <w:rPr>
          <w:shd w:val="clear" w:color="auto" w:fill="FFFFFF"/>
        </w:rPr>
        <w:t xml:space="preserve"> o </w:t>
      </w:r>
      <w:r w:rsidR="00597B1C">
        <w:rPr>
          <w:shd w:val="clear" w:color="auto" w:fill="FFFFFF"/>
        </w:rPr>
        <w:t>1</w:t>
      </w:r>
      <w:r w:rsidR="00765BD0">
        <w:rPr>
          <w:shd w:val="clear" w:color="auto" w:fill="FFFFFF"/>
        </w:rPr>
        <w:t>1</w:t>
      </w:r>
      <w:r w:rsidR="00597B1C">
        <w:rPr>
          <w:shd w:val="clear" w:color="auto" w:fill="FFFFFF"/>
        </w:rPr>
        <w:t>,0</w:t>
      </w:r>
      <w:r w:rsidRPr="004B41B2">
        <w:rPr>
          <w:shd w:val="clear" w:color="auto" w:fill="FFFFFF"/>
        </w:rPr>
        <w:t>%, a w odniesieniu do</w:t>
      </w:r>
      <w:r w:rsidR="00765BD0">
        <w:rPr>
          <w:shd w:val="clear" w:color="auto" w:fill="FFFFFF"/>
        </w:rPr>
        <w:t xml:space="preserve"> marca</w:t>
      </w:r>
      <w:r w:rsidR="00492CE1">
        <w:rPr>
          <w:shd w:val="clear" w:color="auto" w:fill="FFFFFF"/>
        </w:rPr>
        <w:t xml:space="preserve"> </w:t>
      </w:r>
      <w:r w:rsidRPr="004B41B2">
        <w:rPr>
          <w:shd w:val="clear" w:color="auto" w:fill="FFFFFF"/>
        </w:rPr>
        <w:t>202</w:t>
      </w:r>
      <w:r w:rsidR="00A42FBF">
        <w:rPr>
          <w:shd w:val="clear" w:color="auto" w:fill="FFFFFF"/>
        </w:rPr>
        <w:t>2</w:t>
      </w:r>
      <w:r w:rsidRPr="004B41B2">
        <w:rPr>
          <w:shd w:val="clear" w:color="auto" w:fill="FFFFFF"/>
        </w:rPr>
        <w:t xml:space="preserve"> r. </w:t>
      </w:r>
      <w:r w:rsidR="00765BD0">
        <w:rPr>
          <w:shd w:val="clear" w:color="auto" w:fill="FFFFFF"/>
        </w:rPr>
        <w:t>zmalała</w:t>
      </w:r>
      <w:r w:rsidR="00492CE1">
        <w:rPr>
          <w:shd w:val="clear" w:color="auto" w:fill="FFFFFF"/>
        </w:rPr>
        <w:t xml:space="preserve"> </w:t>
      </w:r>
      <w:r w:rsidRPr="004B41B2">
        <w:rPr>
          <w:shd w:val="clear" w:color="auto" w:fill="FFFFFF"/>
        </w:rPr>
        <w:t xml:space="preserve">o </w:t>
      </w:r>
      <w:r w:rsidR="00765BD0">
        <w:rPr>
          <w:shd w:val="clear" w:color="auto" w:fill="FFFFFF"/>
        </w:rPr>
        <w:t>25,8</w:t>
      </w:r>
      <w:r w:rsidRPr="004B41B2">
        <w:rPr>
          <w:shd w:val="clear" w:color="auto" w:fill="FFFFFF"/>
        </w:rPr>
        <w:t xml:space="preserve">%. </w:t>
      </w:r>
      <w:r w:rsidR="00765BD0">
        <w:rPr>
          <w:shd w:val="clear" w:color="auto" w:fill="FFFFFF"/>
        </w:rPr>
        <w:t>Spadek</w:t>
      </w:r>
      <w:r w:rsidRPr="008054B8">
        <w:rPr>
          <w:shd w:val="clear" w:color="auto" w:fill="FFFFFF"/>
        </w:rPr>
        <w:t xml:space="preserve"> produkcji budowlano-montażowej w skali roku</w:t>
      </w:r>
      <w:r w:rsidR="00885FC1">
        <w:rPr>
          <w:shd w:val="clear" w:color="auto" w:fill="FFFFFF"/>
        </w:rPr>
        <w:t xml:space="preserve"> </w:t>
      </w:r>
      <w:r w:rsidR="00765BD0">
        <w:rPr>
          <w:shd w:val="clear" w:color="auto" w:fill="FFFFFF"/>
        </w:rPr>
        <w:t xml:space="preserve">wystąpił we wszystkich działach budownictwa, w tym największy w </w:t>
      </w:r>
      <w:r w:rsidR="00765BD0" w:rsidRPr="008054B8">
        <w:rPr>
          <w:shd w:val="clear" w:color="auto" w:fill="FFFFFF"/>
        </w:rPr>
        <w:t>podmio</w:t>
      </w:r>
      <w:r w:rsidR="00765BD0">
        <w:rPr>
          <w:shd w:val="clear" w:color="auto" w:fill="FFFFFF"/>
        </w:rPr>
        <w:t>tach</w:t>
      </w:r>
      <w:r w:rsidR="00BA3F42" w:rsidRPr="00BA3F42">
        <w:rPr>
          <w:shd w:val="clear" w:color="auto" w:fill="FFFFFF"/>
        </w:rPr>
        <w:t xml:space="preserve"> </w:t>
      </w:r>
      <w:r w:rsidR="00765BD0" w:rsidRPr="008054B8">
        <w:rPr>
          <w:shd w:val="clear" w:color="auto" w:fill="FFFFFF"/>
        </w:rPr>
        <w:t>specjalizujących się w budowie obiektów inżynierii lądowej i wodnej</w:t>
      </w:r>
      <w:r w:rsidR="00885FC1">
        <w:rPr>
          <w:shd w:val="clear" w:color="auto" w:fill="FFFFFF"/>
        </w:rPr>
        <w:t xml:space="preserve">, w których </w:t>
      </w:r>
      <w:r w:rsidR="00765BD0">
        <w:rPr>
          <w:shd w:val="clear" w:color="auto" w:fill="FFFFFF"/>
        </w:rPr>
        <w:t xml:space="preserve">obniżyła się </w:t>
      </w:r>
      <w:r w:rsidR="00BA3F42">
        <w:rPr>
          <w:shd w:val="clear" w:color="auto" w:fill="FFFFFF"/>
        </w:rPr>
        <w:t xml:space="preserve">o </w:t>
      </w:r>
      <w:r w:rsidR="00765BD0">
        <w:rPr>
          <w:shd w:val="clear" w:color="auto" w:fill="FFFFFF"/>
        </w:rPr>
        <w:t>42</w:t>
      </w:r>
      <w:r w:rsidR="00597B1C">
        <w:rPr>
          <w:shd w:val="clear" w:color="auto" w:fill="FFFFFF"/>
        </w:rPr>
        <w:t>,0</w:t>
      </w:r>
      <w:r w:rsidR="00BA3F42">
        <w:rPr>
          <w:shd w:val="clear" w:color="auto" w:fill="FFFFFF"/>
        </w:rPr>
        <w:t>%</w:t>
      </w:r>
      <w:r w:rsidR="00885FC1">
        <w:rPr>
          <w:shd w:val="clear" w:color="auto" w:fill="FFFFFF"/>
        </w:rPr>
        <w:t>. W</w:t>
      </w:r>
      <w:r w:rsidR="0069095A">
        <w:rPr>
          <w:shd w:val="clear" w:color="auto" w:fill="FFFFFF"/>
        </w:rPr>
        <w:t xml:space="preserve"> jednostkach</w:t>
      </w:r>
      <w:r w:rsidR="00BA3F42" w:rsidRPr="00BA3F42">
        <w:rPr>
          <w:shd w:val="clear" w:color="auto" w:fill="FFFFFF"/>
        </w:rPr>
        <w:t xml:space="preserve"> </w:t>
      </w:r>
      <w:r w:rsidR="00765BD0" w:rsidRPr="008054B8">
        <w:rPr>
          <w:shd w:val="clear" w:color="auto" w:fill="FFFFFF"/>
        </w:rPr>
        <w:t>prowadząc</w:t>
      </w:r>
      <w:r w:rsidR="00765BD0">
        <w:rPr>
          <w:shd w:val="clear" w:color="auto" w:fill="FFFFFF"/>
        </w:rPr>
        <w:t>ych</w:t>
      </w:r>
      <w:r w:rsidR="00765BD0" w:rsidRPr="008054B8">
        <w:rPr>
          <w:shd w:val="clear" w:color="auto" w:fill="FFFFFF"/>
        </w:rPr>
        <w:t xml:space="preserve"> działalność </w:t>
      </w:r>
      <w:r w:rsidR="00765BD0">
        <w:rPr>
          <w:shd w:val="clear" w:color="auto" w:fill="FFFFFF"/>
        </w:rPr>
        <w:t xml:space="preserve">głównie </w:t>
      </w:r>
      <w:r w:rsidR="00765BD0" w:rsidRPr="008054B8">
        <w:rPr>
          <w:shd w:val="clear" w:color="auto" w:fill="FFFFFF"/>
        </w:rPr>
        <w:t xml:space="preserve">w zakresie robót budowlanych specjalistycznych </w:t>
      </w:r>
      <w:r w:rsidR="00765BD0">
        <w:rPr>
          <w:shd w:val="clear" w:color="auto" w:fill="FFFFFF"/>
        </w:rPr>
        <w:t>była niższa</w:t>
      </w:r>
      <w:r w:rsidR="00885FC1">
        <w:rPr>
          <w:shd w:val="clear" w:color="auto" w:fill="FFFFFF"/>
        </w:rPr>
        <w:t xml:space="preserve"> </w:t>
      </w:r>
      <w:r w:rsidR="009E49DF">
        <w:rPr>
          <w:shd w:val="clear" w:color="auto" w:fill="FFFFFF"/>
        </w:rPr>
        <w:t xml:space="preserve">o </w:t>
      </w:r>
      <w:r w:rsidR="00765BD0">
        <w:rPr>
          <w:shd w:val="clear" w:color="auto" w:fill="FFFFFF"/>
        </w:rPr>
        <w:t>15,0</w:t>
      </w:r>
      <w:r w:rsidR="009E49DF">
        <w:rPr>
          <w:shd w:val="clear" w:color="auto" w:fill="FFFFFF"/>
        </w:rPr>
        <w:t>%</w:t>
      </w:r>
      <w:r w:rsidR="0069095A">
        <w:rPr>
          <w:shd w:val="clear" w:color="auto" w:fill="FFFFFF"/>
        </w:rPr>
        <w:t xml:space="preserve">, </w:t>
      </w:r>
      <w:r w:rsidR="00765BD0">
        <w:rPr>
          <w:shd w:val="clear" w:color="auto" w:fill="FFFFFF"/>
        </w:rPr>
        <w:t xml:space="preserve">a </w:t>
      </w:r>
      <w:r w:rsidR="00C37B6A">
        <w:rPr>
          <w:shd w:val="clear" w:color="auto" w:fill="FFFFFF"/>
        </w:rPr>
        <w:t xml:space="preserve">w podmiotach </w:t>
      </w:r>
      <w:r w:rsidR="00765BD0" w:rsidRPr="008054B8">
        <w:rPr>
          <w:shd w:val="clear" w:color="auto" w:fill="FFFFFF"/>
        </w:rPr>
        <w:t xml:space="preserve">zajmujących się </w:t>
      </w:r>
      <w:r w:rsidR="00765BD0">
        <w:rPr>
          <w:shd w:val="clear" w:color="auto" w:fill="FFFFFF"/>
        </w:rPr>
        <w:t>przede wszystkim</w:t>
      </w:r>
      <w:r w:rsidR="00765BD0" w:rsidRPr="008054B8">
        <w:rPr>
          <w:shd w:val="clear" w:color="auto" w:fill="FFFFFF"/>
        </w:rPr>
        <w:t xml:space="preserve"> budową budynków</w:t>
      </w:r>
      <w:r w:rsidR="00765BD0">
        <w:rPr>
          <w:shd w:val="clear" w:color="auto" w:fill="FFFFFF"/>
        </w:rPr>
        <w:t xml:space="preserve"> </w:t>
      </w:r>
      <w:r w:rsidR="009E49DF">
        <w:rPr>
          <w:shd w:val="clear" w:color="auto" w:fill="FFFFFF"/>
        </w:rPr>
        <w:t xml:space="preserve">produkcja budowlano-montażowa zmalała o </w:t>
      </w:r>
      <w:r w:rsidR="00765BD0">
        <w:rPr>
          <w:shd w:val="clear" w:color="auto" w:fill="FFFFFF"/>
        </w:rPr>
        <w:t>11,1</w:t>
      </w:r>
      <w:r w:rsidR="009E49DF">
        <w:rPr>
          <w:shd w:val="clear" w:color="auto" w:fill="FFFFFF"/>
        </w:rPr>
        <w:t>%</w:t>
      </w:r>
      <w:r w:rsidRPr="008054B8">
        <w:rPr>
          <w:shd w:val="clear" w:color="auto" w:fill="FFFFFF"/>
        </w:rPr>
        <w:t xml:space="preserve">. </w:t>
      </w:r>
    </w:p>
    <w:p w14:paraId="4728111E" w14:textId="2480BFF1" w:rsidR="00CA09C7" w:rsidRDefault="00CA09C7" w:rsidP="005F0930">
      <w:pPr>
        <w:rPr>
          <w:spacing w:val="-2"/>
          <w:shd w:val="clear" w:color="auto" w:fill="FFFFFF"/>
        </w:rPr>
      </w:pPr>
      <w:r w:rsidRPr="00CA09C7">
        <w:rPr>
          <w:spacing w:val="-2"/>
          <w:shd w:val="clear" w:color="auto" w:fill="FFFFFF"/>
        </w:rPr>
        <w:t xml:space="preserve">Wzrost produkcji budowlano-montażowej w porównaniu </w:t>
      </w:r>
      <w:r w:rsidR="00376168">
        <w:rPr>
          <w:spacing w:val="-2"/>
          <w:shd w:val="clear" w:color="auto" w:fill="FFFFFF"/>
        </w:rPr>
        <w:t>z l</w:t>
      </w:r>
      <w:r w:rsidR="00EF330A">
        <w:rPr>
          <w:spacing w:val="-2"/>
          <w:shd w:val="clear" w:color="auto" w:fill="FFFFFF"/>
        </w:rPr>
        <w:t>utym</w:t>
      </w:r>
      <w:r w:rsidRPr="00CA09C7">
        <w:rPr>
          <w:spacing w:val="-2"/>
          <w:shd w:val="clear" w:color="auto" w:fill="FFFFFF"/>
        </w:rPr>
        <w:t xml:space="preserve"> 2023 r. wystąpił w podmiotach, których podstawowy rodzaj działalności stanowiła budowa budynków (o </w:t>
      </w:r>
      <w:r w:rsidR="00EF330A">
        <w:rPr>
          <w:spacing w:val="-2"/>
          <w:shd w:val="clear" w:color="auto" w:fill="FFFFFF"/>
        </w:rPr>
        <w:t>52,7</w:t>
      </w:r>
      <w:r w:rsidRPr="00CA09C7">
        <w:rPr>
          <w:spacing w:val="-2"/>
          <w:shd w:val="clear" w:color="auto" w:fill="FFFFFF"/>
        </w:rPr>
        <w:t xml:space="preserve">%) oraz w firmach </w:t>
      </w:r>
      <w:r w:rsidR="00EF330A" w:rsidRPr="00CA09C7">
        <w:rPr>
          <w:spacing w:val="-2"/>
          <w:shd w:val="clear" w:color="auto" w:fill="FFFFFF"/>
        </w:rPr>
        <w:t xml:space="preserve">zajmujących się głównie budową obiektów inżynierii lądowej i wodnej </w:t>
      </w:r>
      <w:r w:rsidRPr="00CA09C7">
        <w:rPr>
          <w:spacing w:val="-2"/>
          <w:shd w:val="clear" w:color="auto" w:fill="FFFFFF"/>
        </w:rPr>
        <w:t xml:space="preserve">(o </w:t>
      </w:r>
      <w:r w:rsidR="00EF330A">
        <w:rPr>
          <w:spacing w:val="-2"/>
          <w:shd w:val="clear" w:color="auto" w:fill="FFFFFF"/>
        </w:rPr>
        <w:t>43,9</w:t>
      </w:r>
      <w:r w:rsidRPr="00CA09C7">
        <w:rPr>
          <w:spacing w:val="-2"/>
          <w:shd w:val="clear" w:color="auto" w:fill="FFFFFF"/>
        </w:rPr>
        <w:t xml:space="preserve">%). W podmiotach </w:t>
      </w:r>
      <w:r w:rsidR="00EF330A" w:rsidRPr="00CA09C7">
        <w:rPr>
          <w:spacing w:val="-2"/>
          <w:shd w:val="clear" w:color="auto" w:fill="FFFFFF"/>
        </w:rPr>
        <w:t xml:space="preserve">specjalizujących się w robotach budowlanych specjalistycznych </w:t>
      </w:r>
      <w:r w:rsidRPr="00CA09C7">
        <w:rPr>
          <w:spacing w:val="-2"/>
          <w:shd w:val="clear" w:color="auto" w:fill="FFFFFF"/>
        </w:rPr>
        <w:t xml:space="preserve">odnotowano natomiast spadek o </w:t>
      </w:r>
      <w:r w:rsidR="00EF330A">
        <w:rPr>
          <w:spacing w:val="-2"/>
          <w:shd w:val="clear" w:color="auto" w:fill="FFFFFF"/>
        </w:rPr>
        <w:t>33,1</w:t>
      </w:r>
      <w:r w:rsidRPr="00CA09C7">
        <w:rPr>
          <w:spacing w:val="-2"/>
          <w:shd w:val="clear" w:color="auto" w:fill="FFFFFF"/>
        </w:rPr>
        <w:t>%.</w:t>
      </w:r>
    </w:p>
    <w:p w14:paraId="096DAF22" w14:textId="0C44C3EA" w:rsidR="00CA09C7" w:rsidRDefault="00CA09C7" w:rsidP="00CA09C7">
      <w:pPr>
        <w:suppressAutoHyphens/>
        <w:spacing w:before="240"/>
        <w:rPr>
          <w:shd w:val="clear" w:color="auto" w:fill="FFFFFF"/>
        </w:rPr>
      </w:pPr>
      <w:r w:rsidRPr="00F15797">
        <w:rPr>
          <w:shd w:val="clear" w:color="auto" w:fill="FFFFFF"/>
        </w:rPr>
        <w:t>W okresie styczeń-</w:t>
      </w:r>
      <w:r w:rsidR="00EF330A">
        <w:rPr>
          <w:shd w:val="clear" w:color="auto" w:fill="FFFFFF"/>
        </w:rPr>
        <w:t>marzec</w:t>
      </w:r>
      <w:r>
        <w:rPr>
          <w:shd w:val="clear" w:color="auto" w:fill="FFFFFF"/>
        </w:rPr>
        <w:t xml:space="preserve"> </w:t>
      </w:r>
      <w:r w:rsidRPr="00F15797">
        <w:rPr>
          <w:shd w:val="clear" w:color="auto" w:fill="FFFFFF"/>
        </w:rPr>
        <w:t>202</w:t>
      </w:r>
      <w:r w:rsidR="00EF330A">
        <w:rPr>
          <w:shd w:val="clear" w:color="auto" w:fill="FFFFFF"/>
        </w:rPr>
        <w:t>3</w:t>
      </w:r>
      <w:r w:rsidRPr="00F15797">
        <w:rPr>
          <w:shd w:val="clear" w:color="auto" w:fill="FFFFFF"/>
        </w:rPr>
        <w:t xml:space="preserve"> r. odnotowano </w:t>
      </w:r>
      <w:r>
        <w:rPr>
          <w:shd w:val="clear" w:color="auto" w:fill="FFFFFF"/>
        </w:rPr>
        <w:t>wzrost</w:t>
      </w:r>
      <w:r w:rsidRPr="00F15797">
        <w:rPr>
          <w:shd w:val="clear" w:color="auto" w:fill="FFFFFF"/>
        </w:rPr>
        <w:t xml:space="preserve"> produkcji budowlano-montażowej. Produkcja ukształtowała się na poziomie </w:t>
      </w:r>
      <w:r w:rsidR="00EF330A">
        <w:rPr>
          <w:shd w:val="clear" w:color="auto" w:fill="FFFFFF"/>
        </w:rPr>
        <w:t>415,1</w:t>
      </w:r>
      <w:r w:rsidRPr="00F15797">
        <w:rPr>
          <w:shd w:val="clear" w:color="auto" w:fill="FFFFFF"/>
        </w:rPr>
        <w:t xml:space="preserve"> mln zł, tj. </w:t>
      </w:r>
      <w:r w:rsidR="00EF330A">
        <w:rPr>
          <w:shd w:val="clear" w:color="auto" w:fill="FFFFFF"/>
        </w:rPr>
        <w:t>7,6</w:t>
      </w:r>
      <w:r w:rsidRPr="00F15797">
        <w:rPr>
          <w:shd w:val="clear" w:color="auto" w:fill="FFFFFF"/>
        </w:rPr>
        <w:t xml:space="preserve">% </w:t>
      </w:r>
      <w:r>
        <w:rPr>
          <w:shd w:val="clear" w:color="auto" w:fill="FFFFFF"/>
        </w:rPr>
        <w:t>wy</w:t>
      </w:r>
      <w:r w:rsidRPr="00F15797">
        <w:rPr>
          <w:shd w:val="clear" w:color="auto" w:fill="FFFFFF"/>
        </w:rPr>
        <w:t xml:space="preserve">ższym od notowanego przed rokiem. </w:t>
      </w:r>
      <w:r>
        <w:rPr>
          <w:shd w:val="clear" w:color="auto" w:fill="FFFFFF"/>
        </w:rPr>
        <w:t xml:space="preserve">Wysoki wzrost odnotowano w </w:t>
      </w:r>
      <w:r w:rsidRPr="008D05F6">
        <w:rPr>
          <w:shd w:val="clear" w:color="auto" w:fill="FFFFFF"/>
        </w:rPr>
        <w:t>podmiot</w:t>
      </w:r>
      <w:r>
        <w:rPr>
          <w:shd w:val="clear" w:color="auto" w:fill="FFFFFF"/>
        </w:rPr>
        <w:t>ach</w:t>
      </w:r>
      <w:r w:rsidRPr="008D05F6">
        <w:rPr>
          <w:shd w:val="clear" w:color="auto" w:fill="FFFFFF"/>
        </w:rPr>
        <w:t xml:space="preserve"> prowadzących działalność przede wszystkim w zakresie robót budowlanych specjalistycznych, w których produkcja budowlano-montażowa zwiększyła się </w:t>
      </w:r>
      <w:r>
        <w:rPr>
          <w:shd w:val="clear" w:color="auto" w:fill="FFFFFF"/>
        </w:rPr>
        <w:t xml:space="preserve">o </w:t>
      </w:r>
      <w:r w:rsidR="00EF330A">
        <w:rPr>
          <w:shd w:val="clear" w:color="auto" w:fill="FFFFFF"/>
        </w:rPr>
        <w:t>31,6</w:t>
      </w:r>
      <w:r>
        <w:rPr>
          <w:shd w:val="clear" w:color="auto" w:fill="FFFFFF"/>
        </w:rPr>
        <w:t>%</w:t>
      </w:r>
      <w:r w:rsidR="00EF330A">
        <w:rPr>
          <w:shd w:val="clear" w:color="auto" w:fill="FFFFFF"/>
        </w:rPr>
        <w:t xml:space="preserve"> oraz</w:t>
      </w:r>
      <w:r w:rsidRPr="008D05F6">
        <w:rPr>
          <w:shd w:val="clear" w:color="auto" w:fill="FFFFFF"/>
        </w:rPr>
        <w:t xml:space="preserve"> </w:t>
      </w:r>
      <w:r w:rsidR="00EF330A">
        <w:rPr>
          <w:shd w:val="clear" w:color="auto" w:fill="FFFFFF"/>
        </w:rPr>
        <w:t>w</w:t>
      </w:r>
      <w:r w:rsidRPr="008D05F6">
        <w:rPr>
          <w:shd w:val="clear" w:color="auto" w:fill="FFFFFF"/>
        </w:rPr>
        <w:t xml:space="preserve"> jednostkach</w:t>
      </w:r>
      <w:r w:rsidRPr="00637583">
        <w:rPr>
          <w:shd w:val="clear" w:color="auto" w:fill="FFFFFF"/>
        </w:rPr>
        <w:t xml:space="preserve"> </w:t>
      </w:r>
      <w:r w:rsidRPr="008D05F6">
        <w:rPr>
          <w:shd w:val="clear" w:color="auto" w:fill="FFFFFF"/>
        </w:rPr>
        <w:t>zajmując</w:t>
      </w:r>
      <w:r>
        <w:rPr>
          <w:shd w:val="clear" w:color="auto" w:fill="FFFFFF"/>
        </w:rPr>
        <w:t>ych</w:t>
      </w:r>
      <w:r w:rsidRPr="008D05F6">
        <w:rPr>
          <w:shd w:val="clear" w:color="auto" w:fill="FFFFFF"/>
        </w:rPr>
        <w:t xml:space="preserve"> się głównie budową </w:t>
      </w:r>
      <w:r w:rsidR="001D552D">
        <w:rPr>
          <w:shd w:val="clear" w:color="auto" w:fill="FFFFFF"/>
        </w:rPr>
        <w:t>budynków</w:t>
      </w:r>
      <w:r>
        <w:rPr>
          <w:shd w:val="clear" w:color="auto" w:fill="FFFFFF"/>
        </w:rPr>
        <w:t xml:space="preserve"> </w:t>
      </w:r>
      <w:r w:rsidR="00EF330A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EF330A">
        <w:rPr>
          <w:shd w:val="clear" w:color="auto" w:fill="FFFFFF"/>
        </w:rPr>
        <w:t>1</w:t>
      </w:r>
      <w:r>
        <w:rPr>
          <w:shd w:val="clear" w:color="auto" w:fill="FFFFFF"/>
        </w:rPr>
        <w:t>6,3</w:t>
      </w:r>
      <w:r w:rsidRPr="008D05F6">
        <w:rPr>
          <w:shd w:val="clear" w:color="auto" w:fill="FFFFFF"/>
        </w:rPr>
        <w:t>%</w:t>
      </w:r>
      <w:r w:rsidR="00EF330A">
        <w:rPr>
          <w:shd w:val="clear" w:color="auto" w:fill="FFFFFF"/>
        </w:rPr>
        <w:t>).</w:t>
      </w:r>
      <w:r>
        <w:rPr>
          <w:shd w:val="clear" w:color="auto" w:fill="FFFFFF"/>
        </w:rPr>
        <w:t xml:space="preserve"> </w:t>
      </w:r>
      <w:r w:rsidR="00EF330A">
        <w:rPr>
          <w:shd w:val="clear" w:color="auto" w:fill="FFFFFF"/>
        </w:rPr>
        <w:t>W</w:t>
      </w:r>
      <w:r w:rsidRPr="008D05F6">
        <w:rPr>
          <w:shd w:val="clear" w:color="auto" w:fill="FFFFFF"/>
        </w:rPr>
        <w:t xml:space="preserve"> podmiotach specjalizujących się w budowie </w:t>
      </w:r>
      <w:r w:rsidR="001D552D" w:rsidRPr="008D05F6">
        <w:rPr>
          <w:shd w:val="clear" w:color="auto" w:fill="FFFFFF"/>
        </w:rPr>
        <w:t>obiektów inżynierii lądowej i wodnej</w:t>
      </w:r>
      <w:r w:rsidRPr="008D05F6">
        <w:rPr>
          <w:shd w:val="clear" w:color="auto" w:fill="FFFFFF"/>
        </w:rPr>
        <w:t xml:space="preserve"> </w:t>
      </w:r>
      <w:r w:rsidR="00EF330A">
        <w:rPr>
          <w:shd w:val="clear" w:color="auto" w:fill="FFFFFF"/>
        </w:rPr>
        <w:t xml:space="preserve">wystąpił natomiast spadek </w:t>
      </w:r>
      <w:r w:rsidRPr="008D05F6">
        <w:rPr>
          <w:shd w:val="clear" w:color="auto" w:fill="FFFFFF"/>
        </w:rPr>
        <w:t xml:space="preserve">o </w:t>
      </w:r>
      <w:r w:rsidR="00EF330A">
        <w:rPr>
          <w:shd w:val="clear" w:color="auto" w:fill="FFFFFF"/>
        </w:rPr>
        <w:t>13,4</w:t>
      </w:r>
      <w:r w:rsidRPr="008D05F6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14:paraId="7B3DFF30" w14:textId="04A0164F" w:rsidR="00663628" w:rsidRDefault="00663628" w:rsidP="0073608C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DD7AB2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 marcu 2023 roku i w okresie styczeń-marzec 2023 roku w porównaniu z analogicznym okresem roku poprzedniego oraz jej struktura w odsetkach w okresie styczeń-marzec 2023 roku. Dane według działów budownictwa."/>
      </w:tblPr>
      <w:tblGrid>
        <w:gridCol w:w="3969"/>
        <w:gridCol w:w="2268"/>
        <w:gridCol w:w="2127"/>
        <w:gridCol w:w="2092"/>
      </w:tblGrid>
      <w:tr w:rsidR="0070453F" w:rsidRPr="00A15522" w14:paraId="473E14D0" w14:textId="77777777" w:rsidTr="009C56D6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7F2C94A" w14:textId="76ACCC64" w:rsidR="0070453F" w:rsidRPr="00A15522" w:rsidRDefault="0070453F" w:rsidP="009C56D6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A1552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20ED08" w14:textId="2550C9C2" w:rsidR="0070453F" w:rsidRPr="00A15522" w:rsidRDefault="00597B1C" w:rsidP="009C56D6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EF330A">
              <w:rPr>
                <w:rFonts w:eastAsiaTheme="majorEastAsia" w:cstheme="majorBidi"/>
                <w:sz w:val="16"/>
                <w:szCs w:val="16"/>
              </w:rPr>
              <w:t>3</w:t>
            </w:r>
            <w:r w:rsidR="0070453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321AE2" w14:textId="15B0B5D5" w:rsidR="0070453F" w:rsidRPr="00A15522" w:rsidRDefault="0070453F" w:rsidP="009C56D6">
            <w:pPr>
              <w:keepNext/>
              <w:keepLines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01–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0</w:t>
            </w:r>
            <w:r w:rsidR="00EF330A">
              <w:rPr>
                <w:rFonts w:eastAsiaTheme="majorEastAsia" w:cstheme="majorBidi"/>
                <w:sz w:val="16"/>
                <w:szCs w:val="16"/>
              </w:rPr>
              <w:t>3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 w:rsidR="00597B1C">
              <w:rPr>
                <w:rFonts w:eastAsiaTheme="majorEastAsia" w:cstheme="majorBidi"/>
                <w:sz w:val="16"/>
                <w:szCs w:val="16"/>
              </w:rPr>
              <w:t>3</w:t>
            </w:r>
          </w:p>
        </w:tc>
      </w:tr>
      <w:tr w:rsidR="0070453F" w:rsidRPr="00A15522" w14:paraId="4E674565" w14:textId="77777777" w:rsidTr="009C56D6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3B138B2" w14:textId="77777777" w:rsidR="0070453F" w:rsidRPr="00A15522" w:rsidRDefault="0070453F" w:rsidP="009C56D6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D8C2EE" w14:textId="77777777" w:rsidR="0070453F" w:rsidRPr="00A15522" w:rsidRDefault="0070453F" w:rsidP="009C56D6">
            <w:pPr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06BAFC22" w14:textId="77777777" w:rsidR="0070453F" w:rsidRPr="00A15522" w:rsidRDefault="0070453F" w:rsidP="009C56D6">
            <w:pPr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70453F" w:rsidRPr="00A15522" w14:paraId="39A2132D" w14:textId="77777777" w:rsidTr="009C56D6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DE1180" w14:textId="77777777" w:rsidR="0070453F" w:rsidRPr="00A15522" w:rsidRDefault="0070453F" w:rsidP="009C56D6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524539" w14:textId="7138ED90" w:rsidR="0070453F" w:rsidRPr="00A15522" w:rsidRDefault="00EF330A" w:rsidP="009C56D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74,2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3680EF" w14:textId="1333DB84" w:rsidR="0070453F" w:rsidRPr="00A15522" w:rsidRDefault="00EF330A" w:rsidP="009C56D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FD39E0" w14:textId="77777777" w:rsidR="0070453F" w:rsidRPr="00A15522" w:rsidRDefault="0070453F" w:rsidP="009C56D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0453F" w:rsidRPr="00A15522" w14:paraId="6F0271F1" w14:textId="77777777" w:rsidTr="009C56D6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C68628" w14:textId="77777777" w:rsidR="0070453F" w:rsidRPr="00A15522" w:rsidRDefault="0070453F" w:rsidP="009C56D6">
            <w:pPr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157A14" w14:textId="257D402D" w:rsidR="0070453F" w:rsidRPr="00A15522" w:rsidRDefault="00EF330A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95166" w14:textId="3A7E35B5" w:rsidR="0070453F" w:rsidRPr="00A15522" w:rsidRDefault="00EF330A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116,3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B45A8C" w14:textId="5FAE85E2" w:rsidR="0070453F" w:rsidRPr="00A15522" w:rsidRDefault="00EF330A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33,5</w:t>
            </w:r>
          </w:p>
        </w:tc>
      </w:tr>
      <w:tr w:rsidR="0070453F" w:rsidRPr="00A15522" w14:paraId="1A83FDEB" w14:textId="77777777" w:rsidTr="009C56D6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DA2D86" w14:textId="77777777" w:rsidR="0070453F" w:rsidRPr="00A15522" w:rsidRDefault="0070453F" w:rsidP="009C56D6">
            <w:pPr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15B01" w14:textId="50D1836F" w:rsidR="0070453F" w:rsidRPr="00A15522" w:rsidRDefault="00EF330A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DCE95E" w14:textId="58CC3889" w:rsidR="0070453F" w:rsidRPr="00A15522" w:rsidRDefault="00EF330A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F170E0" w14:textId="3D17C89A" w:rsidR="0070453F" w:rsidRPr="00A15522" w:rsidRDefault="00EF330A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34,4</w:t>
            </w:r>
          </w:p>
        </w:tc>
      </w:tr>
      <w:tr w:rsidR="0070453F" w:rsidRPr="00A15522" w14:paraId="4FD75A81" w14:textId="77777777" w:rsidTr="009C56D6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0F138" w14:textId="77777777" w:rsidR="0070453F" w:rsidRPr="00A15522" w:rsidRDefault="0070453F" w:rsidP="009C56D6">
            <w:pPr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22CACF" w14:textId="086025CF" w:rsidR="0070453F" w:rsidRPr="00A15522" w:rsidRDefault="00EF330A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CB3C65" w14:textId="35AE5558" w:rsidR="0070453F" w:rsidRPr="00A15522" w:rsidRDefault="00EF330A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D8B652" w14:textId="16AE9D1A" w:rsidR="0070453F" w:rsidRPr="00A15522" w:rsidRDefault="00EF330A" w:rsidP="009C56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32,1</w:t>
            </w:r>
          </w:p>
        </w:tc>
      </w:tr>
    </w:tbl>
    <w:p w14:paraId="568D2D1C" w14:textId="77777777" w:rsidR="001F125A" w:rsidRDefault="001F125A" w:rsidP="001F125A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Budownictwo mieszkaniowe</w:t>
      </w:r>
    </w:p>
    <w:p w14:paraId="010866AA" w14:textId="77777777" w:rsidR="001F125A" w:rsidRDefault="001F125A" w:rsidP="001F125A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W marcu 2023 r. przekazano do użytkowania o 15,6% więcej mieszkań niż w analogicznym miesiącu ub. roku. Zmniejszyła się natomiast liczba mieszkań, na których budowę wydano pozwolenia lub dla których dokonano zgłoszenia z projektem budowlanym (o 52,0%) oraz liczba mieszkań, których budowę rozpoczęto (o 70,3%). </w:t>
      </w:r>
    </w:p>
    <w:p w14:paraId="3A5732EB" w14:textId="207288C9" w:rsidR="001F125A" w:rsidRDefault="001F125A" w:rsidP="001F125A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marcu 2023 r.</w:t>
      </w:r>
      <w:r w:rsidR="00D77CD4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przekazano do użytkowania 483 mieszkania, tj. o 65 więcej niż przed rokiem. W badanym miesiącu oddano do użytkowania 322 mieszkania indywidualne (66,7% ogólnej liczby oddanych mieszkań, w marcu 2022 r. – 71.1%)</w:t>
      </w:r>
      <w:r w:rsidR="00E6340E">
        <w:rPr>
          <w:rFonts w:cs="Arial"/>
          <w:szCs w:val="19"/>
        </w:rPr>
        <w:t xml:space="preserve"> oraz</w:t>
      </w:r>
      <w:r>
        <w:rPr>
          <w:rFonts w:cs="Arial"/>
          <w:szCs w:val="19"/>
        </w:rPr>
        <w:t xml:space="preserve"> 161 mieszkań przeznaczonych na sprzedaż lub wynajem (33,3% ogólnej liczby oddanych mieszkań, w marcu 2022 r. – 28,0%). Efekty budownictwa mieszkaniowego uzyskane w województwie świętokrzyskim stanowiły 2,3% efektów krajowych.</w:t>
      </w:r>
    </w:p>
    <w:p w14:paraId="3E492CD3" w14:textId="1BC4E7C8" w:rsidR="001F125A" w:rsidRPr="00B8451B" w:rsidRDefault="001F125A" w:rsidP="001F125A">
      <w:pPr>
        <w:pStyle w:val="tytuwykresu"/>
        <w:spacing w:before="20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DD7AB2">
        <w:rPr>
          <w:shd w:val="clear" w:color="auto" w:fill="FFFFFF"/>
        </w:rPr>
        <w:t>0</w:t>
      </w:r>
      <w:r>
        <w:rPr>
          <w:shd w:val="clear" w:color="auto" w:fill="FFFFFF"/>
        </w:rPr>
        <w:t>. Liczba mieszkań oddanych do użytkowania w okresie styczeń-marzec 2023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marzec 2023 roku"/>
        <w:tblDescription w:val="Liczba mieszkań oddanych do użytkowania według form budownic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1F125A" w14:paraId="02AAC7F7" w14:textId="77777777" w:rsidTr="0055212A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497C96" w14:textId="77777777" w:rsidR="001F125A" w:rsidRPr="006F43F9" w:rsidRDefault="001F125A" w:rsidP="0055212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63D497A" w14:textId="77777777" w:rsidR="001F125A" w:rsidRDefault="001F125A" w:rsidP="0055212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838B600" w14:textId="77777777" w:rsidR="001F125A" w:rsidRDefault="001F125A" w:rsidP="0055212A">
            <w:pPr>
              <w:suppressAutoHyphens/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1F125A" w14:paraId="310E404B" w14:textId="77777777" w:rsidTr="0055212A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CC5F76A" w14:textId="77777777" w:rsidR="001F125A" w:rsidRDefault="001F125A" w:rsidP="0055212A">
            <w:pPr>
              <w:spacing w:before="60" w:after="6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B18F8E" w14:textId="77777777" w:rsidR="001F125A" w:rsidRDefault="001F125A" w:rsidP="0055212A">
            <w:pPr>
              <w:suppressAutoHyphens/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3DCF050" w14:textId="77777777" w:rsidR="001F125A" w:rsidRDefault="001F125A" w:rsidP="0055212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1DFBE99C" w14:textId="77777777" w:rsidR="001F125A" w:rsidRDefault="001F125A" w:rsidP="0055212A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01–03 2022=100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43DC728" w14:textId="77777777" w:rsidR="001F125A" w:rsidRDefault="001F125A" w:rsidP="0055212A">
            <w:pPr>
              <w:spacing w:before="60" w:after="60"/>
              <w:rPr>
                <w:color w:val="000000" w:themeColor="text1"/>
                <w:sz w:val="16"/>
                <w:szCs w:val="16"/>
              </w:rPr>
            </w:pPr>
          </w:p>
        </w:tc>
      </w:tr>
      <w:tr w:rsidR="001F125A" w14:paraId="1C994804" w14:textId="77777777" w:rsidTr="0055212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AC55344" w14:textId="77777777" w:rsidR="001F125A" w:rsidRDefault="001F125A" w:rsidP="0055212A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F181F42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1461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B7412B9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EFF24B0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D2F59E9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98,4</w:t>
            </w:r>
          </w:p>
        </w:tc>
      </w:tr>
      <w:tr w:rsidR="001F125A" w14:paraId="7A3D6545" w14:textId="77777777" w:rsidTr="0055212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6C8B68" w14:textId="77777777" w:rsidR="001F125A" w:rsidRDefault="001F125A" w:rsidP="0055212A">
            <w:pPr>
              <w:tabs>
                <w:tab w:val="right" w:leader="dot" w:pos="2444"/>
              </w:tabs>
              <w:spacing w:before="60"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22CF956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26628F0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3D7114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427E9B4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132,8</w:t>
            </w:r>
          </w:p>
        </w:tc>
      </w:tr>
      <w:tr w:rsidR="001F125A" w14:paraId="6B49A64C" w14:textId="77777777" w:rsidTr="0055212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6301D4" w14:textId="77777777" w:rsidR="001F125A" w:rsidRDefault="001F125A" w:rsidP="0055212A">
            <w:pPr>
              <w:tabs>
                <w:tab w:val="right" w:leader="dot" w:pos="2444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49DBF0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9874952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14C567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5E5C87F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54,0</w:t>
            </w:r>
          </w:p>
        </w:tc>
      </w:tr>
      <w:tr w:rsidR="001F125A" w14:paraId="09A25C0C" w14:textId="77777777" w:rsidTr="0055212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7D9C9C" w14:textId="77777777" w:rsidR="001F125A" w:rsidRDefault="001F125A" w:rsidP="0055212A">
            <w:pPr>
              <w:tabs>
                <w:tab w:val="right" w:leader="dot" w:pos="2444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EDCED6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3224AA21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39F8B48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AAF1415" w14:textId="77777777" w:rsidR="001F125A" w:rsidRDefault="001F125A" w:rsidP="0055212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</w:tbl>
    <w:p w14:paraId="34B1F9D9" w14:textId="04706ADF" w:rsidR="001F125A" w:rsidRDefault="001F125A" w:rsidP="001F125A">
      <w:pPr>
        <w:spacing w:before="240"/>
        <w:rPr>
          <w:rFonts w:cs="Arial"/>
          <w:szCs w:val="19"/>
        </w:rPr>
      </w:pPr>
      <w:bookmarkStart w:id="0" w:name="_Hlk125023560"/>
      <w:r w:rsidRPr="00370141">
        <w:rPr>
          <w:rFonts w:cs="Arial"/>
          <w:szCs w:val="19"/>
        </w:rPr>
        <w:t>W okresie styczeń-</w:t>
      </w:r>
      <w:r>
        <w:rPr>
          <w:rFonts w:cs="Arial"/>
          <w:szCs w:val="19"/>
        </w:rPr>
        <w:t>marzec</w:t>
      </w:r>
      <w:r w:rsidRPr="00370141">
        <w:rPr>
          <w:rFonts w:cs="Arial"/>
          <w:szCs w:val="19"/>
        </w:rPr>
        <w:t xml:space="preserve"> </w:t>
      </w:r>
      <w:r w:rsidR="00D77CD4">
        <w:rPr>
          <w:rFonts w:cs="Arial"/>
          <w:szCs w:val="19"/>
        </w:rPr>
        <w:t xml:space="preserve">br. </w:t>
      </w:r>
      <w:r w:rsidRPr="00370141">
        <w:rPr>
          <w:rFonts w:cs="Arial"/>
          <w:szCs w:val="19"/>
        </w:rPr>
        <w:t xml:space="preserve">oddano do użytkowania </w:t>
      </w:r>
      <w:r>
        <w:rPr>
          <w:rFonts w:cs="Arial"/>
          <w:szCs w:val="19"/>
        </w:rPr>
        <w:t>1461</w:t>
      </w:r>
      <w:r w:rsidRPr="00370141">
        <w:rPr>
          <w:rFonts w:cs="Arial"/>
          <w:szCs w:val="19"/>
        </w:rPr>
        <w:t xml:space="preserve"> mieszkań, tj. o </w:t>
      </w:r>
      <w:r>
        <w:rPr>
          <w:rFonts w:cs="Arial"/>
          <w:szCs w:val="19"/>
        </w:rPr>
        <w:t>26,5</w:t>
      </w:r>
      <w:r w:rsidRPr="00370141">
        <w:rPr>
          <w:rFonts w:cs="Arial"/>
          <w:szCs w:val="19"/>
        </w:rPr>
        <w:t>% więcej niż w analogicznym okresie ub. roku. W</w:t>
      </w:r>
      <w:r>
        <w:rPr>
          <w:rFonts w:cs="Arial"/>
          <w:szCs w:val="19"/>
        </w:rPr>
        <w:t xml:space="preserve"> </w:t>
      </w:r>
      <w:r w:rsidRPr="00370141">
        <w:rPr>
          <w:rFonts w:cs="Arial"/>
          <w:szCs w:val="19"/>
        </w:rPr>
        <w:t>budownictwie indywidualnym, podobnie jak w budownictwie przeznaczonym na sprzedaż lub wynajem, liczba oddanych mieszkań była większa niż przed rokiem. W badanym okresie nie przekazano żadnego mieszkania</w:t>
      </w:r>
      <w:r>
        <w:rPr>
          <w:rFonts w:cs="Arial"/>
          <w:szCs w:val="19"/>
        </w:rPr>
        <w:t xml:space="preserve"> </w:t>
      </w:r>
      <w:r w:rsidRPr="00370141">
        <w:rPr>
          <w:rFonts w:cs="Arial"/>
          <w:szCs w:val="19"/>
        </w:rPr>
        <w:t>komunalnego, społecznego czynszowego ani zakładowego.</w:t>
      </w:r>
    </w:p>
    <w:p w14:paraId="2ACACA3B" w14:textId="2EAFDD18" w:rsidR="001F125A" w:rsidRDefault="00E67325" w:rsidP="001F125A">
      <w:pPr>
        <w:spacing w:before="240"/>
        <w:rPr>
          <w:shd w:val="clear" w:color="auto" w:fill="FFFFFF"/>
        </w:rPr>
      </w:pPr>
      <w:bookmarkStart w:id="1" w:name="_Hlk130468829"/>
      <w:r>
        <w:rPr>
          <w:noProof/>
        </w:rPr>
        <w:drawing>
          <wp:anchor distT="0" distB="0" distL="114300" distR="114300" simplePos="0" relativeHeight="252361216" behindDoc="0" locked="0" layoutInCell="1" allowOverlap="1" wp14:anchorId="1DB8E970" wp14:editId="0518F760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6645910" cy="2952750"/>
            <wp:effectExtent l="0" t="0" r="2540" b="0"/>
            <wp:wrapSquare wrapText="bothSides"/>
            <wp:docPr id="5" name="Wykres 5" descr="Wykres 10. Dynamika mieszkań oddanych do użytkowania (analogiczny okres 2015=100)&#10;&#10;Zmiana liczby mieszkań oddanych do użytkowania w województwie świętokrzyskim i w Polsce w porównaniu z analogicznym okresem 2015 roku, w poszczególnych miesiącach dla lat 2020, 2021, 2022 i 2023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1F125A">
        <w:rPr>
          <w:b/>
        </w:rPr>
        <w:t>Wykres 10.</w:t>
      </w:r>
      <w:r w:rsidR="001F125A">
        <w:rPr>
          <w:b/>
          <w:shd w:val="clear" w:color="auto" w:fill="FFFFFF"/>
        </w:rPr>
        <w:t xml:space="preserve"> Dynamika mieszkań oddanych do użytkowania </w:t>
      </w:r>
      <w:r w:rsidR="001F125A">
        <w:rPr>
          <w:shd w:val="clear" w:color="auto" w:fill="FFFFFF"/>
        </w:rPr>
        <w:t>(analogiczny okres 2015=100)</w:t>
      </w:r>
      <w:r w:rsidR="001F125A" w:rsidRPr="00F96CAA">
        <w:rPr>
          <w:noProof/>
        </w:rPr>
        <w:t xml:space="preserve"> </w:t>
      </w:r>
    </w:p>
    <w:p w14:paraId="40BD0F74" w14:textId="4960DA23" w:rsidR="001F125A" w:rsidRDefault="001F125A" w:rsidP="001F125A">
      <w:pPr>
        <w:spacing w:before="240"/>
        <w:rPr>
          <w:rFonts w:cs="Arial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styczeń-marzec 2023 r. wyniosła 98,4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 11,4 m</w:t>
      </w:r>
      <w:r w:rsidRPr="00571D7B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mniejsza niż mieszkania oddanego </w:t>
      </w:r>
      <w:r w:rsidR="00D77CD4">
        <w:rPr>
          <w:rFonts w:cs="Arial"/>
          <w:szCs w:val="19"/>
        </w:rPr>
        <w:t xml:space="preserve">do użytkowania </w:t>
      </w:r>
      <w:r>
        <w:rPr>
          <w:rFonts w:cs="Arial"/>
          <w:szCs w:val="19"/>
        </w:rPr>
        <w:t>w analogicznym okresie ub. roku. Spadek przeciętnej powierzchni odnotowano zarówno w budownictwie</w:t>
      </w:r>
      <w:r>
        <w:rPr>
          <w:spacing w:val="-3"/>
          <w:szCs w:val="19"/>
        </w:rPr>
        <w:t xml:space="preserve"> indywidualnym (o 4,3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jak i w</w:t>
      </w:r>
      <w:r>
        <w:rPr>
          <w:spacing w:val="-3"/>
          <w:szCs w:val="19"/>
        </w:rPr>
        <w:t xml:space="preserve"> budownictwie przeznaczonym na sprzedaż lub wynajem (o 5,4 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  <w:bookmarkEnd w:id="0"/>
    </w:p>
    <w:p w14:paraId="30069CB3" w14:textId="37954A47" w:rsidR="001F125A" w:rsidRDefault="00305B8D" w:rsidP="001F125A">
      <w:pPr>
        <w:spacing w:before="240"/>
        <w:rPr>
          <w:rFonts w:cs="Arial"/>
          <w:szCs w:val="19"/>
        </w:rPr>
      </w:pPr>
      <w:r>
        <w:rPr>
          <w:noProof/>
        </w:rPr>
        <w:lastRenderedPageBreak/>
        <w:drawing>
          <wp:anchor distT="0" distB="0" distL="114300" distR="114300" simplePos="0" relativeHeight="252362240" behindDoc="0" locked="0" layoutInCell="1" allowOverlap="1" wp14:anchorId="2EC219DE" wp14:editId="4EDC7C4C">
            <wp:simplePos x="0" y="0"/>
            <wp:positionH relativeFrom="margin">
              <wp:align>left</wp:align>
            </wp:positionH>
            <wp:positionV relativeFrom="margin">
              <wp:posOffset>473710</wp:posOffset>
            </wp:positionV>
            <wp:extent cx="3870325" cy="3568700"/>
            <wp:effectExtent l="0" t="0" r="0" b="0"/>
            <wp:wrapSquare wrapText="bothSides"/>
            <wp:docPr id="8" name="Wykres 8" descr="Wykres 11. Mieszkania oddane do użytkowania według powiatów w okresie styczeń-marzec 2023 r.&#10;&#10;Mieszkania oddane do użytkowania według powiatów w województwie świętokrzyskim w okresie styczeń-marzec 2023 roku. Dane w wartościach bezwzględny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2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353024" behindDoc="1" locked="0" layoutInCell="1" allowOverlap="1" wp14:anchorId="73A06619" wp14:editId="62856F50">
                <wp:simplePos x="0" y="0"/>
                <wp:positionH relativeFrom="column">
                  <wp:posOffset>-19050</wp:posOffset>
                </wp:positionH>
                <wp:positionV relativeFrom="paragraph">
                  <wp:posOffset>95250</wp:posOffset>
                </wp:positionV>
                <wp:extent cx="3905885" cy="394970"/>
                <wp:effectExtent l="0" t="0" r="0" b="5080"/>
                <wp:wrapTight wrapText="bothSides">
                  <wp:wrapPolygon edited="0">
                    <wp:start x="0" y="0"/>
                    <wp:lineTo x="0" y="20836"/>
                    <wp:lineTo x="21491" y="20836"/>
                    <wp:lineTo x="21491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88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4E95B1" w14:textId="77777777" w:rsidR="000B69FC" w:rsidRDefault="000B69FC" w:rsidP="001F125A">
                            <w:pPr>
                              <w:pageBreakBefore/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styczeń-marzec 2023 r.</w:t>
                            </w:r>
                          </w:p>
                          <w:p w14:paraId="01D1765B" w14:textId="77777777" w:rsidR="000B69FC" w:rsidRDefault="000B69FC" w:rsidP="001F125A">
                            <w:pPr>
                              <w:pageBreakBefore/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06619" id="Pole tekstowe 5" o:spid="_x0000_s1027" type="#_x0000_t202" style="position:absolute;margin-left:-1.5pt;margin-top:7.5pt;width:307.55pt;height:31.1pt;z-index:-25096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" stroked="f">
                <v:textbox>
                  <w:txbxContent>
                    <w:p w14:paraId="204E95B1" w14:textId="77777777" w:rsidR="000B69FC" w:rsidRDefault="000B69FC" w:rsidP="001F125A">
                      <w:pPr>
                        <w:pageBreakBefore/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styczeń-marzec 2023 r.</w:t>
                      </w:r>
                    </w:p>
                    <w:p w14:paraId="01D1765B" w14:textId="77777777" w:rsidR="000B69FC" w:rsidRDefault="000B69FC" w:rsidP="001F125A">
                      <w:pPr>
                        <w:pageBreakBefore/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F125A">
        <w:rPr>
          <w:rFonts w:cs="Arial"/>
          <w:szCs w:val="19"/>
        </w:rPr>
        <w:t>W okresie styczeń-marzec 2023 r. najwięcej mieszkań przekazano do użytkowania w Kielcach (563). Najmniej mieszkań wybudowano w powi</w:t>
      </w:r>
      <w:r w:rsidR="00D77CD4">
        <w:rPr>
          <w:rFonts w:cs="Arial"/>
          <w:szCs w:val="19"/>
        </w:rPr>
        <w:t>atach:</w:t>
      </w:r>
      <w:r w:rsidR="001F125A">
        <w:rPr>
          <w:rFonts w:cs="Arial"/>
          <w:szCs w:val="19"/>
        </w:rPr>
        <w:t xml:space="preserve"> opatowskim (12), pińczowskim (19) oraz kazimierskim (25).</w:t>
      </w:r>
    </w:p>
    <w:p w14:paraId="08B6446A" w14:textId="77777777" w:rsidR="001F125A" w:rsidRDefault="001F125A" w:rsidP="001F125A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kazimierskim (162,5 m</w:t>
      </w:r>
      <w:r w:rsidRPr="00920006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 Kielcach (54,7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536B51A0" w14:textId="33F7F76F" w:rsidR="001F125A" w:rsidRDefault="001F125A" w:rsidP="001F125A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54048" behindDoc="0" locked="0" layoutInCell="1" allowOverlap="1" wp14:anchorId="373BC3EE" wp14:editId="7AE452F5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6265F" w14:textId="77777777" w:rsidR="000B69FC" w:rsidRDefault="000B69FC" w:rsidP="001F125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75EAF5E2" w14:textId="77777777" w:rsidR="000B69FC" w:rsidRDefault="000B69FC" w:rsidP="001F125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BC3EE" id="pole tekstowe 4" o:spid="_x0000_s1028" type="#_x0000_t202" style="position:absolute;margin-left:-162.15pt;margin-top:86.4pt;width:98.15pt;height:30pt;z-index:25235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k6IVh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5BB6265F" w14:textId="77777777" w:rsidR="000B69FC" w:rsidRDefault="000B69FC" w:rsidP="001F125A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75EAF5E2" w14:textId="77777777" w:rsidR="000B69FC" w:rsidRDefault="000B69FC" w:rsidP="001F125A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analizowanym okresie wydano pozwolenia lub dokonano zgłoszenia z projektem budowlanym na realizację 330 mieszkań – o 52,0% mniej niż w analogicznym miesiącu ub. roku. Z ogólnej liczby mieszkań, na których realizację wydano pozwolenia lub dla których dokonano zgłoszenia z projektem budowlanym 64,2% stanowiły inwestycje indywidualne, a 35,8% mieszkania przeznaczone na sprzedaż lub wynajem.</w:t>
      </w:r>
    </w:p>
    <w:p w14:paraId="57274D07" w14:textId="4ADC2781" w:rsidR="001F125A" w:rsidRDefault="00305B8D" w:rsidP="001F125A">
      <w:pPr>
        <w:suppressAutoHyphens/>
        <w:spacing w:after="840"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363264" behindDoc="0" locked="0" layoutInCell="1" allowOverlap="1" wp14:anchorId="28367607" wp14:editId="6CB35A1F">
                <wp:simplePos x="0" y="0"/>
                <wp:positionH relativeFrom="margin">
                  <wp:posOffset>2263261</wp:posOffset>
                </wp:positionH>
                <wp:positionV relativeFrom="paragraph">
                  <wp:posOffset>57150</wp:posOffset>
                </wp:positionV>
                <wp:extent cx="1246505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7DB1B" w14:textId="77777777" w:rsidR="000B69FC" w:rsidRPr="006E3563" w:rsidRDefault="000B69FC" w:rsidP="001F125A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54885</w:t>
                            </w:r>
                          </w:p>
                          <w:p w14:paraId="46CD8C53" w14:textId="77777777" w:rsidR="000B69FC" w:rsidRPr="006E3563" w:rsidRDefault="000B69FC" w:rsidP="001F125A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1461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67607" id="_x0000_s1029" type="#_x0000_t202" style="position:absolute;margin-left:178.2pt;margin-top:4.5pt;width:98.15pt;height:30pt;z-index:25236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" fillcolor="white [3201]" stroked="f">
                <v:textbox>
                  <w:txbxContent>
                    <w:p w14:paraId="51E7DB1B" w14:textId="77777777" w:rsidR="000B69FC" w:rsidRPr="006E3563" w:rsidRDefault="000B69FC" w:rsidP="001F125A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54885</w:t>
                      </w:r>
                    </w:p>
                    <w:p w14:paraId="46CD8C53" w14:textId="77777777" w:rsidR="000B69FC" w:rsidRPr="006E3563" w:rsidRDefault="000B69FC" w:rsidP="001F125A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1461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125A">
        <w:rPr>
          <w:rFonts w:cs="Arial"/>
          <w:szCs w:val="19"/>
        </w:rPr>
        <w:t>W marcu 2023 r. rozpoczęto budowę 241 mieszkań – o 70,3% mniej niż przed rokiem. Z ogólnej liczby rozpoczętych budów mieszkań 94,6% stanowiły inwestycje indywidualne, a 5,4% mieszkania przeznaczone na sprzedaż lub wynajem.</w:t>
      </w:r>
    </w:p>
    <w:bookmarkEnd w:id="1"/>
    <w:p w14:paraId="19C2E095" w14:textId="5947378F" w:rsidR="001F125A" w:rsidRDefault="001F125A" w:rsidP="001F125A">
      <w:pPr>
        <w:pStyle w:val="tytuwykresu"/>
        <w:spacing w:before="36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DD7AB2">
        <w:rPr>
          <w:shd w:val="clear" w:color="auto" w:fill="FFFFFF"/>
        </w:rPr>
        <w:t>1</w:t>
      </w:r>
      <w:r>
        <w:rPr>
          <w:shd w:val="clear" w:color="auto" w:fill="FFFFFF"/>
        </w:rPr>
        <w:t>. Liczba mieszkań, na których budowę wydano pozwolenia lub dokonano zgłoszenia z projektem budowlanym oraz mieszkań, których budowę rozpoczęto w okresie styczeń-marzec 2023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marzec 2023 roku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1F125A" w14:paraId="479A919C" w14:textId="77777777" w:rsidTr="0055212A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42E8234" w14:textId="77777777" w:rsidR="001F125A" w:rsidRDefault="001F125A" w:rsidP="005521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45E911" w14:textId="77777777" w:rsidR="001F125A" w:rsidRDefault="001F125A" w:rsidP="0055212A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00B2BC3" w14:textId="77777777" w:rsidR="001F125A" w:rsidRDefault="001F125A" w:rsidP="005521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1F125A" w14:paraId="1AE6E2AE" w14:textId="77777777" w:rsidTr="0055212A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D0E93D" w14:textId="77777777" w:rsidR="001F125A" w:rsidRDefault="001F125A" w:rsidP="0055212A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C9088EC" w14:textId="77777777" w:rsidR="001F125A" w:rsidRDefault="001F125A" w:rsidP="005521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E1B5AE" w14:textId="77777777" w:rsidR="001F125A" w:rsidRDefault="001F125A" w:rsidP="005521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0395ED" w14:textId="77777777" w:rsidR="001F125A" w:rsidRDefault="001F125A" w:rsidP="005521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2022=100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9B640B" w14:textId="77777777" w:rsidR="001F125A" w:rsidRDefault="001F125A" w:rsidP="005521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1599D4A" w14:textId="77777777" w:rsidR="001F125A" w:rsidRDefault="001F125A" w:rsidP="005521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5F3F410" w14:textId="77777777" w:rsidR="001F125A" w:rsidRDefault="001F125A" w:rsidP="005521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2022=100</w:t>
            </w:r>
          </w:p>
        </w:tc>
      </w:tr>
      <w:tr w:rsidR="001F125A" w14:paraId="514D0473" w14:textId="77777777" w:rsidTr="0055212A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692F106" w14:textId="77777777" w:rsidR="001F125A" w:rsidRDefault="001F125A" w:rsidP="0055212A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5356A" w14:textId="77777777" w:rsidR="001F125A" w:rsidRDefault="001F125A" w:rsidP="0055212A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741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4F133B" w14:textId="77777777" w:rsidR="001F125A" w:rsidRDefault="001F125A" w:rsidP="0055212A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16B52" w14:textId="77777777" w:rsidR="001F125A" w:rsidRDefault="001F125A" w:rsidP="0055212A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40,8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9ED4B2" w14:textId="77777777" w:rsidR="001F125A" w:rsidRDefault="001F125A" w:rsidP="0055212A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663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529B6F" w14:textId="77777777" w:rsidR="001F125A" w:rsidRDefault="001F125A" w:rsidP="0055212A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521EB4F" w14:textId="77777777" w:rsidR="001F125A" w:rsidRDefault="001F125A" w:rsidP="0055212A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46,4</w:t>
            </w:r>
          </w:p>
        </w:tc>
      </w:tr>
      <w:tr w:rsidR="001F125A" w14:paraId="1F353015" w14:textId="77777777" w:rsidTr="0055212A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2B085F3" w14:textId="77777777" w:rsidR="001F125A" w:rsidRDefault="001F125A" w:rsidP="0055212A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F6A69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1FB48" w14:textId="77777777" w:rsidR="001F125A" w:rsidRDefault="001F125A" w:rsidP="0055212A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71,1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201C0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55,9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A01AE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566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F75BC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5447B26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79,7</w:t>
            </w:r>
          </w:p>
        </w:tc>
      </w:tr>
      <w:tr w:rsidR="001F125A" w14:paraId="5978B697" w14:textId="77777777" w:rsidTr="0055212A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824FD9" w14:textId="77777777" w:rsidR="001F125A" w:rsidRDefault="001F125A" w:rsidP="0055212A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3E16D7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FF1C3C" w14:textId="77777777" w:rsidR="001F125A" w:rsidRDefault="001F125A" w:rsidP="0055212A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22,8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AF35F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8791F3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6FCA8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4789A8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</w:tr>
      <w:tr w:rsidR="001F125A" w14:paraId="797F3515" w14:textId="77777777" w:rsidTr="0055212A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01A06A" w14:textId="77777777" w:rsidR="001F125A" w:rsidRDefault="001F125A" w:rsidP="0055212A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73C903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F3755F" w14:textId="77777777" w:rsidR="001F125A" w:rsidRDefault="001F125A" w:rsidP="0055212A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EA8BF6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76,9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83D06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9F529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DEE189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1F125A" w14:paraId="275FC065" w14:textId="77777777" w:rsidTr="0055212A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024718C" w14:textId="77777777" w:rsidR="001F125A" w:rsidRDefault="001F125A" w:rsidP="0055212A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4D8B5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9A7137" w14:textId="77777777" w:rsidR="001F125A" w:rsidRDefault="001F125A" w:rsidP="0055212A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2,0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F64689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CE3D6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D826D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B4168D6" w14:textId="77777777" w:rsidR="001F125A" w:rsidRDefault="001F125A" w:rsidP="005521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F64B6B0" w14:textId="157E444B" w:rsidR="001F125A" w:rsidRPr="00A31D51" w:rsidRDefault="001F125A" w:rsidP="001F125A">
      <w:pPr>
        <w:pStyle w:val="tytuwykresu"/>
        <w:spacing w:before="360"/>
        <w:rPr>
          <w:b w:val="0"/>
          <w:shd w:val="clear" w:color="auto" w:fill="FFFFFF"/>
        </w:rPr>
      </w:pPr>
      <w:r w:rsidRPr="00A31D51">
        <w:rPr>
          <w:b w:val="0"/>
          <w:shd w:val="clear" w:color="auto" w:fill="FFFFFF"/>
        </w:rPr>
        <w:t>W okresie styczeń-</w:t>
      </w:r>
      <w:r>
        <w:rPr>
          <w:b w:val="0"/>
          <w:shd w:val="clear" w:color="auto" w:fill="FFFFFF"/>
        </w:rPr>
        <w:t>marzec</w:t>
      </w:r>
      <w:r w:rsidRPr="00A31D51">
        <w:rPr>
          <w:b w:val="0"/>
          <w:shd w:val="clear" w:color="auto" w:fill="FFFFFF"/>
        </w:rPr>
        <w:t xml:space="preserve"> </w:t>
      </w:r>
      <w:r w:rsidR="00D77CD4">
        <w:rPr>
          <w:b w:val="0"/>
          <w:shd w:val="clear" w:color="auto" w:fill="FFFFFF"/>
        </w:rPr>
        <w:t xml:space="preserve">br. </w:t>
      </w:r>
      <w:r w:rsidRPr="00A31D51">
        <w:rPr>
          <w:b w:val="0"/>
          <w:shd w:val="clear" w:color="auto" w:fill="FFFFFF"/>
        </w:rPr>
        <w:t xml:space="preserve">wśród mieszkań, na których realizację wydano pozwolenia lub </w:t>
      </w:r>
      <w:r>
        <w:rPr>
          <w:b w:val="0"/>
          <w:shd w:val="clear" w:color="auto" w:fill="FFFFFF"/>
        </w:rPr>
        <w:t xml:space="preserve">dla których </w:t>
      </w:r>
      <w:r w:rsidRPr="00A31D51">
        <w:rPr>
          <w:b w:val="0"/>
          <w:shd w:val="clear" w:color="auto" w:fill="FFFFFF"/>
        </w:rPr>
        <w:t xml:space="preserve">dokonano zgłoszenia z projektem budowlanym </w:t>
      </w:r>
      <w:r>
        <w:rPr>
          <w:b w:val="0"/>
          <w:shd w:val="clear" w:color="auto" w:fill="FFFFFF"/>
        </w:rPr>
        <w:t>71,1</w:t>
      </w:r>
      <w:r w:rsidRPr="00A31D51">
        <w:rPr>
          <w:b w:val="0"/>
          <w:shd w:val="clear" w:color="auto" w:fill="FFFFFF"/>
        </w:rPr>
        <w:t xml:space="preserve">% stanowiły mieszkania budowane przez inwestorów indywidualnych. W przypadku mieszkań, których budowę rozpoczęto, inwestycje indywidualne stanowiły </w:t>
      </w:r>
      <w:r>
        <w:rPr>
          <w:b w:val="0"/>
          <w:shd w:val="clear" w:color="auto" w:fill="FFFFFF"/>
        </w:rPr>
        <w:t>85,4</w:t>
      </w:r>
      <w:r w:rsidRPr="00A31D51">
        <w:rPr>
          <w:b w:val="0"/>
          <w:shd w:val="clear" w:color="auto" w:fill="FFFFFF"/>
        </w:rPr>
        <w:t>%.</w:t>
      </w:r>
    </w:p>
    <w:p w14:paraId="5F3EF522" w14:textId="24010ADA" w:rsidR="000967D8" w:rsidRPr="00881EAF" w:rsidRDefault="00D528C4" w:rsidP="008152B5">
      <w:pPr>
        <w:pageBreakBefore/>
        <w:spacing w:before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wewnętrzny</w:t>
      </w:r>
    </w:p>
    <w:p w14:paraId="64A5E0A5" w14:textId="539D9C00" w:rsidR="00636770" w:rsidRPr="008F30BC" w:rsidRDefault="00636770" w:rsidP="00636770">
      <w:pPr>
        <w:rPr>
          <w:rFonts w:cs="Arial"/>
          <w:bCs/>
          <w:szCs w:val="19"/>
        </w:rPr>
      </w:pPr>
      <w:r w:rsidRPr="00144E4E">
        <w:rPr>
          <w:rFonts w:cs="Arial"/>
          <w:bCs/>
          <w:szCs w:val="19"/>
        </w:rPr>
        <w:t xml:space="preserve">W </w:t>
      </w:r>
      <w:r>
        <w:rPr>
          <w:rFonts w:cs="Arial"/>
          <w:bCs/>
          <w:szCs w:val="19"/>
        </w:rPr>
        <w:t>marcu</w:t>
      </w:r>
      <w:r w:rsidRPr="00144E4E">
        <w:rPr>
          <w:rFonts w:cs="Arial"/>
          <w:bCs/>
          <w:szCs w:val="19"/>
        </w:rPr>
        <w:t xml:space="preserve"> br., w ujęciu rocznym, zanotowano </w:t>
      </w:r>
      <w:r>
        <w:rPr>
          <w:rFonts w:cs="Arial"/>
          <w:bCs/>
          <w:szCs w:val="19"/>
        </w:rPr>
        <w:t>spadek</w:t>
      </w:r>
      <w:r w:rsidRPr="00144E4E">
        <w:rPr>
          <w:rFonts w:cs="Arial"/>
          <w:bCs/>
          <w:szCs w:val="19"/>
        </w:rPr>
        <w:t xml:space="preserve"> (w cenach bieżących) </w:t>
      </w:r>
      <w:r w:rsidR="007C0F40">
        <w:rPr>
          <w:rFonts w:cs="Arial"/>
          <w:bCs/>
          <w:szCs w:val="19"/>
        </w:rPr>
        <w:t xml:space="preserve">zarówno </w:t>
      </w:r>
      <w:r w:rsidRPr="00144E4E">
        <w:rPr>
          <w:rFonts w:cs="Arial"/>
          <w:bCs/>
          <w:szCs w:val="19"/>
        </w:rPr>
        <w:t xml:space="preserve">sprzedaży detalicznej (o </w:t>
      </w:r>
      <w:r>
        <w:rPr>
          <w:rFonts w:cs="Arial"/>
          <w:bCs/>
          <w:szCs w:val="19"/>
        </w:rPr>
        <w:t>3,8</w:t>
      </w:r>
      <w:r w:rsidRPr="00144E4E">
        <w:rPr>
          <w:rFonts w:cs="Arial"/>
          <w:bCs/>
          <w:szCs w:val="19"/>
        </w:rPr>
        <w:t>%)</w:t>
      </w:r>
      <w:r w:rsidR="007C0F40">
        <w:rPr>
          <w:rFonts w:cs="Arial"/>
          <w:bCs/>
          <w:szCs w:val="19"/>
        </w:rPr>
        <w:t xml:space="preserve">, jak i </w:t>
      </w:r>
      <w:r w:rsidRPr="008F30BC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9,3</w:t>
      </w:r>
      <w:r w:rsidRPr="008F30BC">
        <w:rPr>
          <w:rFonts w:cs="Arial"/>
          <w:bCs/>
          <w:szCs w:val="19"/>
        </w:rPr>
        <w:t>%).</w:t>
      </w:r>
    </w:p>
    <w:p w14:paraId="4AA80E88" w14:textId="25741795" w:rsidR="00636770" w:rsidRPr="00F70FFC" w:rsidRDefault="00636770" w:rsidP="00636770">
      <w:pPr>
        <w:rPr>
          <w:rFonts w:cs="Arial"/>
          <w:bCs/>
          <w:szCs w:val="19"/>
        </w:rPr>
      </w:pPr>
      <w:r w:rsidRPr="00F70FFC">
        <w:rPr>
          <w:rFonts w:cs="Arial"/>
          <w:bCs/>
          <w:szCs w:val="19"/>
        </w:rPr>
        <w:t xml:space="preserve">Wśród grup podmiotów handlowych i niehandlowych o znaczącym udziale w </w:t>
      </w:r>
      <w:r w:rsidRPr="00F70FFC">
        <w:rPr>
          <w:rFonts w:cs="Arial"/>
          <w:b/>
          <w:bCs/>
          <w:szCs w:val="19"/>
        </w:rPr>
        <w:t>sprzedaży detalicznej</w:t>
      </w:r>
      <w:r w:rsidRPr="00F70FFC">
        <w:rPr>
          <w:rFonts w:cs="Arial"/>
          <w:bCs/>
          <w:szCs w:val="19"/>
        </w:rPr>
        <w:t xml:space="preserve"> ogółem największy spadek sprzedaży w odniesieniu do ub. roku zanotowały podmioty zgrupowane w kategorii żywność, napoje i wyroby tytoniowe (o 0,7%). Spośród grup o niższym udziale w sprzedaży detalicznej ogółem największy spadek odnotowały </w:t>
      </w:r>
      <w:r w:rsidR="007C0F40">
        <w:rPr>
          <w:rFonts w:cs="Arial"/>
          <w:bCs/>
          <w:szCs w:val="19"/>
        </w:rPr>
        <w:t xml:space="preserve">natomiast </w:t>
      </w:r>
      <w:r w:rsidRPr="00F70FFC">
        <w:rPr>
          <w:rFonts w:cs="Arial"/>
          <w:bCs/>
          <w:szCs w:val="19"/>
        </w:rPr>
        <w:t xml:space="preserve">podmioty handlujące </w:t>
      </w:r>
      <w:r w:rsidRPr="00F70FFC">
        <w:t>paliwami stałymi, ciekłymi i gazowymi (o 68,9%), a następnie jednostki prowadzące pozostałą sprzedaż detaliczną w niewyspecjalizowanych sklepach (o 46,7%). Z kolei większą niż przed rokiem sprzedaż nadal notowały jednostki handlujące: prasą, książkami, prowadzące pozostałą sprzedaż w wyspecjalizowanych sklepach (o 78,1%), farmaceutykami, kosmetykami, sprzętem ortopedycznym (o 8,1%)</w:t>
      </w:r>
      <w:r w:rsidR="00E0792D">
        <w:t xml:space="preserve"> oraz</w:t>
      </w:r>
      <w:r w:rsidRPr="00F70FFC">
        <w:t xml:space="preserve"> meblami, </w:t>
      </w:r>
      <w:proofErr w:type="spellStart"/>
      <w:r w:rsidRPr="00F70FFC">
        <w:t>rtv</w:t>
      </w:r>
      <w:proofErr w:type="spellEnd"/>
      <w:r w:rsidRPr="00F70FFC">
        <w:t xml:space="preserve">, </w:t>
      </w:r>
      <w:proofErr w:type="spellStart"/>
      <w:r w:rsidRPr="00F70FFC">
        <w:t>agd</w:t>
      </w:r>
      <w:proofErr w:type="spellEnd"/>
      <w:r w:rsidRPr="00F70FFC">
        <w:t xml:space="preserve"> (o 2,7%).</w:t>
      </w:r>
      <w:r w:rsidRPr="00F70FFC">
        <w:rPr>
          <w:rFonts w:cs="Arial"/>
          <w:bCs/>
          <w:szCs w:val="19"/>
        </w:rPr>
        <w:t xml:space="preserve"> </w:t>
      </w:r>
    </w:p>
    <w:p w14:paraId="0149CDBF" w14:textId="2C66E96F" w:rsidR="00123ACA" w:rsidRDefault="00123ACA" w:rsidP="00123ACA">
      <w:pPr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DD7AB2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 marcu 2023 roku oraz w okresie narastającym od stycznia do marca 2023 roku, w porównaniu z analogicznym okresem roku poprzedniego, a także struktura procentowa sprzedaży detalicznej w okresie styczeń-marzec 2023 roku. Dane przedstawiono według kategorii towarowych sprzedaży."/>
      </w:tblPr>
      <w:tblGrid>
        <w:gridCol w:w="5103"/>
        <w:gridCol w:w="1789"/>
        <w:gridCol w:w="1789"/>
        <w:gridCol w:w="1789"/>
      </w:tblGrid>
      <w:tr w:rsidR="00123ACA" w14:paraId="0C4D18A7" w14:textId="77777777" w:rsidTr="00123ACA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766D0E3" w14:textId="77777777" w:rsidR="00123ACA" w:rsidRDefault="00123ACA" w:rsidP="0073608C">
            <w:pPr>
              <w:spacing w:before="100" w:after="100"/>
              <w:jc w:val="center"/>
              <w:rPr>
                <w:rFonts w:cs="Arial"/>
                <w:sz w:val="16"/>
                <w:szCs w:val="16"/>
              </w:rPr>
            </w:pPr>
            <w:bookmarkStart w:id="2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0E68464C" w14:textId="62AED2AB" w:rsidR="00123ACA" w:rsidRDefault="00123ACA" w:rsidP="0073608C">
            <w:pPr>
              <w:spacing w:before="100"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712D8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515D8892" w14:textId="69CD3642" w:rsidR="00123ACA" w:rsidRDefault="00123ACA" w:rsidP="0073608C">
            <w:pPr>
              <w:spacing w:before="100"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C712D8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123ACA" w14:paraId="51D9A19F" w14:textId="77777777" w:rsidTr="00123ACA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B7851B" w14:textId="77777777" w:rsidR="00123ACA" w:rsidRDefault="00123ACA" w:rsidP="0073608C">
            <w:pPr>
              <w:spacing w:before="100" w:after="10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F7A0666" w14:textId="77777777" w:rsidR="00123ACA" w:rsidRDefault="00123ACA" w:rsidP="0073608C">
            <w:pPr>
              <w:spacing w:before="100"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57542343" w14:textId="77777777" w:rsidR="00123ACA" w:rsidRDefault="00123ACA" w:rsidP="0073608C">
            <w:pPr>
              <w:spacing w:before="100" w:after="1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123ACA" w14:paraId="6B6AA049" w14:textId="77777777" w:rsidTr="00123ACA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51A3A43" w14:textId="77777777" w:rsidR="00123ACA" w:rsidRDefault="00123ACA" w:rsidP="0073608C">
            <w:pPr>
              <w:tabs>
                <w:tab w:val="left" w:leader="dot" w:pos="4143"/>
              </w:tabs>
              <w:spacing w:before="100" w:after="10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39EC96" w14:textId="4E246E3E" w:rsidR="00123ACA" w:rsidRPr="00E41D48" w:rsidRDefault="00162162" w:rsidP="0073608C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B3624F0" w14:textId="5FA77B20" w:rsidR="00123ACA" w:rsidRPr="00E41D48" w:rsidRDefault="003A19F4" w:rsidP="0073608C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733DB24" w14:textId="77777777" w:rsidR="00123ACA" w:rsidRPr="00E41D48" w:rsidRDefault="00123ACA" w:rsidP="0073608C">
            <w:pPr>
              <w:spacing w:before="100" w:after="10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123ACA" w14:paraId="157CBBA3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493F0CD" w14:textId="77777777" w:rsidR="00123ACA" w:rsidRDefault="00123ACA" w:rsidP="0073608C">
            <w:pPr>
              <w:tabs>
                <w:tab w:val="left" w:leader="dot" w:pos="4143"/>
              </w:tabs>
              <w:spacing w:before="100" w:after="10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89D20B" w14:textId="77777777" w:rsidR="00123ACA" w:rsidRPr="00973BF5" w:rsidRDefault="00123ACA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44BEDA7" w14:textId="77777777" w:rsidR="00123ACA" w:rsidRPr="00973BF5" w:rsidRDefault="00123ACA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FE8EA99" w14:textId="77777777" w:rsidR="00123ACA" w:rsidRPr="00973BF5" w:rsidRDefault="00123ACA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23ACA" w14:paraId="1DFEF10B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D371DB3" w14:textId="77777777" w:rsidR="00123ACA" w:rsidRPr="00EF1E3E" w:rsidRDefault="00123ACA" w:rsidP="0073608C">
            <w:pPr>
              <w:tabs>
                <w:tab w:val="left" w:leader="dot" w:pos="4143"/>
              </w:tabs>
              <w:spacing w:before="100"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7B52C9" w14:textId="059C2AF1" w:rsidR="00123ACA" w:rsidRPr="00E41D48" w:rsidRDefault="00162162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423E579" w14:textId="7A99C444" w:rsidR="00123ACA" w:rsidRPr="00E41D48" w:rsidRDefault="003A19F4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02747EC" w14:textId="77777777" w:rsidR="00123ACA" w:rsidRPr="00E41D48" w:rsidRDefault="00123ACA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123ACA" w14:paraId="4DC622FD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71F156" w14:textId="77777777" w:rsidR="00123ACA" w:rsidRPr="00EF1E3E" w:rsidRDefault="00123ACA" w:rsidP="0073608C">
            <w:pPr>
              <w:tabs>
                <w:tab w:val="left" w:leader="dot" w:pos="4143"/>
              </w:tabs>
              <w:spacing w:before="100"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44EE1" w14:textId="658B2EEA" w:rsidR="00123ACA" w:rsidRPr="00E41D48" w:rsidRDefault="00162162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592D107" w14:textId="0A4DE21D" w:rsidR="00123ACA" w:rsidRPr="00E41D48" w:rsidRDefault="003A19F4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C69B15E" w14:textId="43B551B7" w:rsidR="00123ACA" w:rsidRPr="00E41D48" w:rsidRDefault="003A19F4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123ACA" w14:paraId="010586B2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5391475" w14:textId="77777777" w:rsidR="00123ACA" w:rsidRPr="00EF1E3E" w:rsidRDefault="00123ACA" w:rsidP="0073608C">
            <w:pPr>
              <w:tabs>
                <w:tab w:val="left" w:leader="dot" w:pos="4143"/>
              </w:tabs>
              <w:spacing w:before="100"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2B075" w14:textId="0900044A" w:rsidR="00123ACA" w:rsidRPr="00E41D48" w:rsidRDefault="00162162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C85E2E" w14:textId="2193BF56" w:rsidR="00123ACA" w:rsidRPr="00E41D48" w:rsidRDefault="003A19F4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BD1F735" w14:textId="7984A1B2" w:rsidR="00123ACA" w:rsidRPr="00E41D48" w:rsidRDefault="003A19F4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31,7</w:t>
            </w:r>
          </w:p>
        </w:tc>
      </w:tr>
      <w:tr w:rsidR="00123ACA" w14:paraId="458A19BF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C0D175B" w14:textId="77777777" w:rsidR="00123ACA" w:rsidRPr="00EF1E3E" w:rsidRDefault="00123ACA" w:rsidP="0073608C">
            <w:pPr>
              <w:tabs>
                <w:tab w:val="left" w:leader="dot" w:pos="4143"/>
              </w:tabs>
              <w:spacing w:before="100"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45DCD8" w14:textId="29C2C12D" w:rsidR="00123ACA" w:rsidRPr="00E41D48" w:rsidRDefault="00162162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362727" w14:textId="6DF9D8C2" w:rsidR="00123ACA" w:rsidRPr="00E41D48" w:rsidRDefault="003A19F4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488F774" w14:textId="77777777" w:rsidR="00123ACA" w:rsidRPr="00E41D48" w:rsidRDefault="00123ACA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</w:tr>
      <w:tr w:rsidR="00123ACA" w14:paraId="690A0B55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E0A90EC" w14:textId="77777777" w:rsidR="00123ACA" w:rsidRPr="00EF1E3E" w:rsidRDefault="00123ACA" w:rsidP="0073608C">
            <w:pPr>
              <w:tabs>
                <w:tab w:val="left" w:leader="dot" w:pos="4143"/>
              </w:tabs>
              <w:spacing w:before="100"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69416" w14:textId="05BACDB7" w:rsidR="00123ACA" w:rsidRPr="00E41D48" w:rsidRDefault="00162162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84BEE7A" w14:textId="3E36518F" w:rsidR="00123ACA" w:rsidRPr="00E41D48" w:rsidRDefault="003A19F4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4089A08" w14:textId="26930A7E" w:rsidR="00123ACA" w:rsidRPr="00E41D48" w:rsidRDefault="003A19F4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16,7</w:t>
            </w:r>
          </w:p>
        </w:tc>
      </w:tr>
      <w:tr w:rsidR="00123ACA" w14:paraId="1A9EF81D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161A155" w14:textId="77777777" w:rsidR="00123ACA" w:rsidRPr="00EF1E3E" w:rsidRDefault="00123ACA" w:rsidP="0073608C">
            <w:pPr>
              <w:tabs>
                <w:tab w:val="left" w:leader="dot" w:pos="4143"/>
              </w:tabs>
              <w:spacing w:before="100"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71178" w14:textId="52C05BC5" w:rsidR="00123ACA" w:rsidRPr="006F5C89" w:rsidRDefault="00162162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7E60F65" w14:textId="76BC3A90" w:rsidR="00123ACA" w:rsidRPr="006F5C89" w:rsidRDefault="003A19F4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FE9779F" w14:textId="77777777" w:rsidR="00123ACA" w:rsidRPr="006F5C89" w:rsidRDefault="00123ACA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</w:tr>
      <w:tr w:rsidR="00123ACA" w14:paraId="72A67D35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FA132D8" w14:textId="77777777" w:rsidR="00123ACA" w:rsidRPr="00EF1E3E" w:rsidRDefault="00123ACA" w:rsidP="0073608C">
            <w:pPr>
              <w:tabs>
                <w:tab w:val="left" w:leader="dot" w:pos="4143"/>
              </w:tabs>
              <w:spacing w:before="100"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87F28" w14:textId="2AD899C3" w:rsidR="00123ACA" w:rsidRPr="006F5C89" w:rsidRDefault="00162162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AA2F095" w14:textId="6351D341" w:rsidR="00123ACA" w:rsidRPr="006F5C89" w:rsidRDefault="003A19F4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F44FCE" w14:textId="74DD9CC9" w:rsidR="00123ACA" w:rsidRPr="006F5C89" w:rsidRDefault="003A19F4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  <w:tr w:rsidR="00123ACA" w14:paraId="7AC369BB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81E3F54" w14:textId="77777777" w:rsidR="00123ACA" w:rsidRPr="00EF1E3E" w:rsidRDefault="00123ACA" w:rsidP="0073608C">
            <w:pPr>
              <w:tabs>
                <w:tab w:val="left" w:leader="dot" w:pos="4143"/>
              </w:tabs>
              <w:spacing w:before="100"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07B11" w14:textId="53E553F3" w:rsidR="00123ACA" w:rsidRPr="006F5C89" w:rsidRDefault="00162162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52E1743" w14:textId="6CB66792" w:rsidR="00123ACA" w:rsidRPr="006F5C89" w:rsidRDefault="003A19F4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43F483F" w14:textId="77893E23" w:rsidR="00123ACA" w:rsidRPr="006F5C89" w:rsidRDefault="003A19F4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123ACA" w14:paraId="57A306D5" w14:textId="77777777" w:rsidTr="00123ACA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BC2AC3" w14:textId="77777777" w:rsidR="00123ACA" w:rsidRPr="00EF1E3E" w:rsidRDefault="00123ACA" w:rsidP="0073608C">
            <w:pPr>
              <w:tabs>
                <w:tab w:val="left" w:leader="dot" w:pos="4143"/>
              </w:tabs>
              <w:spacing w:before="100" w:after="10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15030" w14:textId="077D5999" w:rsidR="00123ACA" w:rsidRPr="006F5C89" w:rsidRDefault="00162162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2DF0A5" w14:textId="6484E634" w:rsidR="00123ACA" w:rsidRPr="006F5C89" w:rsidRDefault="003A19F4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275AE0D" w14:textId="543243C6" w:rsidR="00123ACA" w:rsidRPr="006F5C89" w:rsidRDefault="003A19F4" w:rsidP="0073608C">
            <w:pPr>
              <w:spacing w:before="100" w:after="10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</w:tr>
    </w:tbl>
    <w:bookmarkEnd w:id="2"/>
    <w:p w14:paraId="2449F89D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9F93D76" w14:textId="7AECED9E" w:rsidR="00636770" w:rsidRPr="005447C5" w:rsidRDefault="00636770" w:rsidP="00636770">
      <w:pPr>
        <w:suppressAutoHyphens/>
        <w:spacing w:before="240"/>
      </w:pPr>
      <w:r w:rsidRPr="005447C5">
        <w:rPr>
          <w:rFonts w:cs="Arial"/>
          <w:bCs/>
          <w:szCs w:val="19"/>
        </w:rPr>
        <w:t>Wartość sprzedaży detalicznej zrealizowanej w marcu br. przez jednostki handlowe i niehandlowe zwiększyła się w stosunku do miesiąca poprzedniego o 8,2</w:t>
      </w:r>
      <w:r w:rsidRPr="005447C5">
        <w:t xml:space="preserve">%. Największy wzrost zanotowały przedsiębiorstwa handlujące tekstyliami, odzieżą i obuwiem (o 29,4%). Zwiększyła się również sprzedaż detaliczna wśród jednostek zaklasyfikowanych do grup: prasa, książki, pozostała sprzedaż w wyspecjalizowanych sklepach (o 23,2%), meble, </w:t>
      </w:r>
      <w:proofErr w:type="spellStart"/>
      <w:r w:rsidRPr="005447C5">
        <w:t>rtv</w:t>
      </w:r>
      <w:proofErr w:type="spellEnd"/>
      <w:r w:rsidRPr="005447C5">
        <w:t xml:space="preserve">, </w:t>
      </w:r>
      <w:proofErr w:type="spellStart"/>
      <w:r w:rsidRPr="005447C5">
        <w:t>agd</w:t>
      </w:r>
      <w:proofErr w:type="spellEnd"/>
      <w:r w:rsidRPr="005447C5">
        <w:t xml:space="preserve"> (o 18,8%), pozostałe (o</w:t>
      </w:r>
      <w:r w:rsidR="007C0F40">
        <w:t> </w:t>
      </w:r>
      <w:r w:rsidRPr="005447C5">
        <w:t>12,0%) oraz żywność, napoje i wyroby tytoniowe (o 10,3%) Z kolei największy spadek sprzedaży detalicznej wykazały podmioty handlujące paliwami (o 30,8%), pojazdami samochodowymi, motocyklami, częściami (o 7,3%) oraz farmaceutykami, kosmetykami, sprzętem ortopedycznym (o 5,0 %).</w:t>
      </w:r>
    </w:p>
    <w:p w14:paraId="79B7B8D2" w14:textId="77777777" w:rsidR="00636770" w:rsidRPr="005447C5" w:rsidRDefault="00636770" w:rsidP="00636770">
      <w:pPr>
        <w:suppressAutoHyphens/>
      </w:pPr>
      <w:r w:rsidRPr="005447C5">
        <w:rPr>
          <w:rFonts w:cs="Arial"/>
          <w:bCs/>
          <w:szCs w:val="19"/>
        </w:rPr>
        <w:t>W 1 kwartale br. sprzedaż detaliczna ukształtowała się na poziomie niższym o 1,4% od zanotowanego w analogicznym okresie 2022 r.</w:t>
      </w:r>
    </w:p>
    <w:p w14:paraId="183A5224" w14:textId="77777777" w:rsidR="00636770" w:rsidRPr="00AC7751" w:rsidRDefault="00636770" w:rsidP="00636770">
      <w:pPr>
        <w:rPr>
          <w:rFonts w:cs="Arial"/>
          <w:bCs/>
          <w:szCs w:val="19"/>
        </w:rPr>
      </w:pPr>
      <w:r w:rsidRPr="00AC7751">
        <w:rPr>
          <w:rFonts w:cs="Arial"/>
          <w:b/>
          <w:bCs/>
          <w:szCs w:val="19"/>
        </w:rPr>
        <w:t>Sprzedaż hurtowa</w:t>
      </w:r>
      <w:r w:rsidRPr="00AC7751">
        <w:rPr>
          <w:rFonts w:cs="Arial"/>
          <w:bCs/>
          <w:szCs w:val="19"/>
        </w:rPr>
        <w:t xml:space="preserve"> (w cenach bieżących) w przedsiębiorstwach handlowych województwa świętokrzyskiego w marcu br. była o 47,9% większa od notowanej przed miesiącem i o 6,7% mniejsza niż w marcu ub. roku. Sprzedaż realizowana przez przedsiębiorstwa hurtowe ukształtowała się również na poziomie wyższym w odniesieniu do miesiąca poprzedniego (o 53,4%) i niższym w relacji do roku ubiegłego (o 8,0%).</w:t>
      </w:r>
    </w:p>
    <w:p w14:paraId="7527AB3D" w14:textId="1C9F9CD5" w:rsidR="00B133C9" w:rsidRDefault="00636770" w:rsidP="00636770">
      <w:pPr>
        <w:spacing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cs="Arial"/>
          <w:bCs/>
          <w:szCs w:val="19"/>
        </w:rPr>
        <w:t>W okresie styczeń-marzec br., w porównaniu z analogicznym okresem 2022 r., sprzedaż hurtowa zarówno w przedsiębiorstwach handlowych, jak i hurtowych zmniejszyła się odpowiednio o 7,9% i 3,</w:t>
      </w:r>
      <w:r w:rsidRPr="00AC7751">
        <w:rPr>
          <w:rFonts w:cs="Arial"/>
          <w:bCs/>
          <w:szCs w:val="19"/>
        </w:rPr>
        <w:t>3%</w:t>
      </w:r>
      <w:r>
        <w:rPr>
          <w:rFonts w:cs="Arial"/>
          <w:bCs/>
          <w:szCs w:val="19"/>
        </w:rPr>
        <w:t>.</w:t>
      </w:r>
    </w:p>
    <w:p w14:paraId="0C12CBF3" w14:textId="5A7D12A5" w:rsidR="000858BF" w:rsidRPr="00881EAF" w:rsidRDefault="00D528C4" w:rsidP="0073608C">
      <w:pPr>
        <w:pageBreakBefore/>
        <w:spacing w:before="48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Podmioty gospodarki narodowej</w:t>
      </w:r>
    </w:p>
    <w:p w14:paraId="79A650BB" w14:textId="57B49DA1" w:rsidR="00D74F10" w:rsidRPr="008C3925" w:rsidRDefault="00D74F10" w:rsidP="00D74F10">
      <w:pPr>
        <w:autoSpaceDE w:val="0"/>
        <w:autoSpaceDN w:val="0"/>
        <w:adjustRightInd w:val="0"/>
        <w:rPr>
          <w:rFonts w:cs="FiraSans-Regular"/>
          <w:szCs w:val="19"/>
        </w:rPr>
      </w:pPr>
      <w:r w:rsidRPr="008C3925">
        <w:rPr>
          <w:rFonts w:cs="FiraSans-Regular"/>
          <w:szCs w:val="19"/>
        </w:rPr>
        <w:t xml:space="preserve">Według stanu na koniec </w:t>
      </w:r>
      <w:r w:rsidR="008C3925" w:rsidRPr="008C3925">
        <w:rPr>
          <w:rFonts w:cs="FiraSans-Regular"/>
          <w:szCs w:val="19"/>
        </w:rPr>
        <w:t>marca</w:t>
      </w:r>
      <w:r w:rsidRPr="008C3925">
        <w:rPr>
          <w:rFonts w:cs="FiraSans-Regular"/>
          <w:szCs w:val="19"/>
        </w:rPr>
        <w:t xml:space="preserve"> br. w rejestrze REGON wpisanych było 12</w:t>
      </w:r>
      <w:r w:rsidR="00AB0B6C" w:rsidRPr="008C3925">
        <w:rPr>
          <w:rFonts w:cs="FiraSans-Regular"/>
          <w:szCs w:val="19"/>
        </w:rPr>
        <w:t>7</w:t>
      </w:r>
      <w:r w:rsidR="008C3925" w:rsidRPr="008C3925">
        <w:rPr>
          <w:rFonts w:cs="FiraSans-Regular"/>
          <w:szCs w:val="19"/>
        </w:rPr>
        <w:t>279</w:t>
      </w:r>
      <w:r w:rsidRPr="008C3925">
        <w:rPr>
          <w:rFonts w:cs="FiraSans-Regular"/>
          <w:szCs w:val="19"/>
        </w:rPr>
        <w:t xml:space="preserve"> </w:t>
      </w:r>
      <w:r w:rsidRPr="008C3925">
        <w:rPr>
          <w:rFonts w:cs="FiraSans-Regular"/>
          <w:b/>
          <w:szCs w:val="19"/>
        </w:rPr>
        <w:t>podmiotów gospodarki narodowej</w:t>
      </w:r>
      <w:r w:rsidRPr="008C3925">
        <w:rPr>
          <w:rStyle w:val="Odwoanieprzypisudolnego"/>
          <w:rFonts w:cs="FiraSans-Regular"/>
          <w:szCs w:val="19"/>
        </w:rPr>
        <w:footnoteReference w:id="3"/>
      </w:r>
      <w:r w:rsidRPr="008C3925">
        <w:rPr>
          <w:rFonts w:cs="FiraSans-Regular"/>
          <w:szCs w:val="19"/>
        </w:rPr>
        <w:t xml:space="preserve">, tj. więcej o </w:t>
      </w:r>
      <w:r w:rsidR="008C3925">
        <w:rPr>
          <w:rFonts w:cs="FiraSans-Regular"/>
          <w:szCs w:val="19"/>
        </w:rPr>
        <w:t>2,5</w:t>
      </w:r>
      <w:r w:rsidRPr="008C3925">
        <w:rPr>
          <w:rFonts w:cs="FiraSans-Regular"/>
          <w:szCs w:val="19"/>
        </w:rPr>
        <w:t xml:space="preserve">% niż w analogicznym okresie 2022 r. i </w:t>
      </w:r>
      <w:r w:rsidR="00AB0B6C" w:rsidRPr="008C3925">
        <w:rPr>
          <w:rFonts w:cs="FiraSans-Regular"/>
          <w:szCs w:val="19"/>
        </w:rPr>
        <w:t>0,</w:t>
      </w:r>
      <w:r w:rsidR="008C3925" w:rsidRPr="008C3925">
        <w:rPr>
          <w:rFonts w:cs="FiraSans-Regular"/>
          <w:szCs w:val="19"/>
        </w:rPr>
        <w:t>2</w:t>
      </w:r>
      <w:r w:rsidR="00AB0B6C" w:rsidRPr="008C3925">
        <w:rPr>
          <w:rFonts w:cs="FiraSans-Regular"/>
          <w:szCs w:val="19"/>
        </w:rPr>
        <w:t>% więcej</w:t>
      </w:r>
      <w:r w:rsidRPr="008C3925">
        <w:rPr>
          <w:rFonts w:cs="FiraSans-Regular"/>
          <w:szCs w:val="19"/>
        </w:rPr>
        <w:t xml:space="preserve"> niż w końcu </w:t>
      </w:r>
      <w:r w:rsidR="008C3925" w:rsidRPr="008C3925">
        <w:rPr>
          <w:rFonts w:cs="FiraSans-Regular"/>
          <w:szCs w:val="19"/>
        </w:rPr>
        <w:t>lutego</w:t>
      </w:r>
      <w:r w:rsidRPr="008C3925">
        <w:rPr>
          <w:rFonts w:cs="FiraSans-Regular"/>
          <w:szCs w:val="19"/>
        </w:rPr>
        <w:t xml:space="preserve"> </w:t>
      </w:r>
      <w:r w:rsidR="00AB0B6C" w:rsidRPr="008C3925">
        <w:rPr>
          <w:rFonts w:cs="FiraSans-Regular"/>
          <w:szCs w:val="19"/>
        </w:rPr>
        <w:t>b</w:t>
      </w:r>
      <w:r w:rsidR="00D62B9E" w:rsidRPr="008C3925">
        <w:rPr>
          <w:rFonts w:cs="FiraSans-Regular"/>
          <w:szCs w:val="19"/>
        </w:rPr>
        <w:t>r</w:t>
      </w:r>
      <w:r w:rsidRPr="008C3925">
        <w:rPr>
          <w:rFonts w:cs="FiraSans-Regular"/>
          <w:szCs w:val="19"/>
        </w:rPr>
        <w:t>.</w:t>
      </w:r>
    </w:p>
    <w:p w14:paraId="75A0BBD6" w14:textId="1C1341FC" w:rsidR="00B133C9" w:rsidRPr="00F0775A" w:rsidRDefault="00D74F10" w:rsidP="00123ACA">
      <w:pPr>
        <w:autoSpaceDE w:val="0"/>
        <w:autoSpaceDN w:val="0"/>
        <w:adjustRightInd w:val="0"/>
        <w:rPr>
          <w:rFonts w:cs="FiraSans-Regular"/>
          <w:szCs w:val="19"/>
        </w:rPr>
      </w:pPr>
      <w:r w:rsidRPr="00F0775A">
        <w:rPr>
          <w:rFonts w:cs="FiraSans-Regular"/>
          <w:szCs w:val="19"/>
        </w:rPr>
        <w:t xml:space="preserve">Liczba zarejestrowanych </w:t>
      </w:r>
      <w:r w:rsidRPr="00F0775A">
        <w:rPr>
          <w:rFonts w:cs="FiraSans-Regular"/>
          <w:b/>
          <w:szCs w:val="19"/>
        </w:rPr>
        <w:t>osób fizycznych</w:t>
      </w:r>
      <w:r w:rsidRPr="00F0775A">
        <w:rPr>
          <w:rFonts w:cs="FiraSans-Regular"/>
          <w:szCs w:val="19"/>
        </w:rPr>
        <w:t xml:space="preserve"> prowadzących działalność gospodarczą wyniosła 97</w:t>
      </w:r>
      <w:r w:rsidR="00E43FA4" w:rsidRPr="00F0775A">
        <w:rPr>
          <w:rFonts w:cs="FiraSans-Regular"/>
          <w:szCs w:val="19"/>
        </w:rPr>
        <w:t>362</w:t>
      </w:r>
      <w:r w:rsidRPr="00F0775A">
        <w:rPr>
          <w:rFonts w:cs="FiraSans-Regular"/>
          <w:szCs w:val="19"/>
        </w:rPr>
        <w:t xml:space="preserve"> i w porównaniu z analogicznym okresem poprzedniego roku wzrosła o </w:t>
      </w:r>
      <w:r w:rsidR="00E43FA4" w:rsidRPr="00F0775A">
        <w:rPr>
          <w:rFonts w:cs="FiraSans-Regular"/>
          <w:szCs w:val="19"/>
        </w:rPr>
        <w:t>2,4</w:t>
      </w:r>
      <w:r w:rsidRPr="00F0775A">
        <w:rPr>
          <w:rFonts w:cs="FiraSans-Regular"/>
          <w:szCs w:val="19"/>
        </w:rPr>
        <w:t>%. Do rejestru REGON wpisanych było 16</w:t>
      </w:r>
      <w:r w:rsidR="00E43FA4" w:rsidRPr="00F0775A">
        <w:rPr>
          <w:rFonts w:cs="FiraSans-Regular"/>
          <w:szCs w:val="19"/>
        </w:rPr>
        <w:t>436</w:t>
      </w:r>
      <w:r w:rsidRPr="00F0775A">
        <w:rPr>
          <w:rFonts w:cs="FiraSans-Regular"/>
          <w:szCs w:val="19"/>
        </w:rPr>
        <w:t xml:space="preserve"> </w:t>
      </w:r>
      <w:r w:rsidRPr="00F0775A">
        <w:rPr>
          <w:rFonts w:cs="FiraSans-Regular"/>
          <w:b/>
          <w:szCs w:val="19"/>
        </w:rPr>
        <w:t>spółek</w:t>
      </w:r>
      <w:r w:rsidRPr="00F0775A">
        <w:rPr>
          <w:rFonts w:cs="FiraSans-Regular"/>
          <w:szCs w:val="19"/>
        </w:rPr>
        <w:t>, w tym 8</w:t>
      </w:r>
      <w:r w:rsidR="00AB0B6C" w:rsidRPr="00F0775A">
        <w:rPr>
          <w:rFonts w:cs="FiraSans-Regular"/>
          <w:szCs w:val="19"/>
        </w:rPr>
        <w:t>6</w:t>
      </w:r>
      <w:r w:rsidR="00F0775A" w:rsidRPr="00F0775A">
        <w:rPr>
          <w:rFonts w:cs="FiraSans-Regular"/>
          <w:szCs w:val="19"/>
        </w:rPr>
        <w:t>61</w:t>
      </w:r>
      <w:r w:rsidRPr="00F0775A">
        <w:rPr>
          <w:rFonts w:cs="FiraSans-Regular"/>
          <w:szCs w:val="19"/>
        </w:rPr>
        <w:t xml:space="preserve"> spół</w:t>
      </w:r>
      <w:r w:rsidR="00AB0B6C" w:rsidRPr="00F0775A">
        <w:rPr>
          <w:rFonts w:cs="FiraSans-Regular"/>
          <w:szCs w:val="19"/>
        </w:rPr>
        <w:t>ek</w:t>
      </w:r>
      <w:r w:rsidRPr="00F0775A">
        <w:rPr>
          <w:rFonts w:cs="FiraSans-Regular"/>
          <w:szCs w:val="19"/>
        </w:rPr>
        <w:t xml:space="preserve"> handlow</w:t>
      </w:r>
      <w:r w:rsidR="00AB0B6C" w:rsidRPr="00F0775A">
        <w:rPr>
          <w:rFonts w:cs="FiraSans-Regular"/>
          <w:szCs w:val="19"/>
        </w:rPr>
        <w:t>ych</w:t>
      </w:r>
      <w:r w:rsidRPr="00F0775A">
        <w:rPr>
          <w:rFonts w:cs="FiraSans-Regular"/>
          <w:szCs w:val="19"/>
        </w:rPr>
        <w:t xml:space="preserve"> oraz 77</w:t>
      </w:r>
      <w:r w:rsidR="00AB0B6C" w:rsidRPr="00F0775A">
        <w:rPr>
          <w:rFonts w:cs="FiraSans-Regular"/>
          <w:szCs w:val="19"/>
        </w:rPr>
        <w:t>0</w:t>
      </w:r>
      <w:r w:rsidR="00F0775A" w:rsidRPr="00F0775A">
        <w:rPr>
          <w:rFonts w:cs="FiraSans-Regular"/>
          <w:szCs w:val="19"/>
        </w:rPr>
        <w:t>0</w:t>
      </w:r>
      <w:r w:rsidRPr="00F0775A">
        <w:rPr>
          <w:rFonts w:cs="FiraSans-Regular"/>
          <w:szCs w:val="19"/>
        </w:rPr>
        <w:t xml:space="preserve"> spółek cywilnych. W skali roku liczba spółek ogółem oraz spółek handlowych wzrosła odpowiednio o 2,</w:t>
      </w:r>
      <w:r w:rsidR="00F0775A" w:rsidRPr="00F0775A">
        <w:rPr>
          <w:rFonts w:cs="FiraSans-Regular"/>
          <w:szCs w:val="19"/>
        </w:rPr>
        <w:t>6</w:t>
      </w:r>
      <w:r w:rsidRPr="00F0775A">
        <w:rPr>
          <w:rFonts w:cs="FiraSans-Regular"/>
          <w:szCs w:val="19"/>
        </w:rPr>
        <w:t>% i 5,</w:t>
      </w:r>
      <w:r w:rsidR="00F0775A" w:rsidRPr="00F0775A">
        <w:rPr>
          <w:rFonts w:cs="FiraSans-Regular"/>
          <w:szCs w:val="19"/>
        </w:rPr>
        <w:t>3</w:t>
      </w:r>
      <w:r w:rsidRPr="00F0775A">
        <w:rPr>
          <w:rFonts w:cs="FiraSans-Regular"/>
          <w:szCs w:val="19"/>
        </w:rPr>
        <w:t>%, a liczba spółek cywilnych zmniejszyła się o 0,</w:t>
      </w:r>
      <w:r w:rsidR="0009060B" w:rsidRPr="00F0775A">
        <w:rPr>
          <w:rFonts w:cs="FiraSans-Regular"/>
          <w:szCs w:val="19"/>
        </w:rPr>
        <w:t>3</w:t>
      </w:r>
      <w:r w:rsidRPr="00F0775A">
        <w:rPr>
          <w:rFonts w:cs="FiraSans-Regular"/>
          <w:szCs w:val="19"/>
        </w:rPr>
        <w:t>%.</w:t>
      </w:r>
    </w:p>
    <w:p w14:paraId="09786DEF" w14:textId="26BCB458" w:rsidR="00D74F10" w:rsidRPr="00AE75B1" w:rsidRDefault="00D74F10" w:rsidP="008E7A0B">
      <w:pPr>
        <w:autoSpaceDE w:val="0"/>
        <w:autoSpaceDN w:val="0"/>
        <w:adjustRightInd w:val="0"/>
        <w:rPr>
          <w:rFonts w:cs="FiraSans-Regular"/>
          <w:szCs w:val="19"/>
        </w:rPr>
      </w:pPr>
      <w:r w:rsidRPr="00AE75B1">
        <w:rPr>
          <w:rFonts w:cs="FiraSans-Regular"/>
          <w:szCs w:val="19"/>
        </w:rPr>
        <w:t xml:space="preserve">Według </w:t>
      </w:r>
      <w:r w:rsidRPr="00AE75B1">
        <w:rPr>
          <w:rFonts w:cs="FiraSans-Regular"/>
          <w:b/>
          <w:szCs w:val="19"/>
        </w:rPr>
        <w:t>przewidywanej liczby pracujących</w:t>
      </w:r>
      <w:r w:rsidRPr="00AE75B1">
        <w:rPr>
          <w:rFonts w:cs="FiraSans-Regular"/>
          <w:szCs w:val="19"/>
        </w:rPr>
        <w:t xml:space="preserve"> przeważały podmioty o liczbie pracujących poniżej 10 osób (96,4% ogółu podmiotów zarejestrowanych w rejestrze REGON). Udział podmiotów z deklarowaną liczbą pracujących 10–49 osób wyniósł 3%, a podmioty powyżej 49 pracujących stanowiły niespełna 1%. W skali roku wzrost liczby podmiotów wystąpił jedynie w przedziale liczby pracujących 0–9 osób (o 2,6%).</w:t>
      </w:r>
    </w:p>
    <w:p w14:paraId="02EBEB0D" w14:textId="330B30BD" w:rsidR="00D74F10" w:rsidRPr="00D61FC2" w:rsidRDefault="00D74F10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D61FC2">
        <w:rPr>
          <w:rFonts w:cs="FiraSans-Regular"/>
          <w:szCs w:val="19"/>
        </w:rPr>
        <w:t xml:space="preserve">Ze względu na rodzaj działalności w analizowanym okresie największy wzrost liczby zarejestrowanych podmiotów, w relacji do </w:t>
      </w:r>
      <w:r w:rsidR="00AE75B1" w:rsidRPr="00D61FC2">
        <w:rPr>
          <w:rFonts w:cs="FiraSans-Regular"/>
          <w:szCs w:val="19"/>
        </w:rPr>
        <w:t>marca</w:t>
      </w:r>
      <w:r w:rsidRPr="00D61FC2">
        <w:rPr>
          <w:rFonts w:cs="FiraSans-Regular"/>
          <w:szCs w:val="19"/>
        </w:rPr>
        <w:t xml:space="preserve"> ub. roku, odnotowano w sekcjach: informacja i komunikacja (o 8,</w:t>
      </w:r>
      <w:r w:rsidR="00D61FC2" w:rsidRPr="00D61FC2">
        <w:rPr>
          <w:rFonts w:cs="FiraSans-Regular"/>
          <w:szCs w:val="19"/>
        </w:rPr>
        <w:t>4</w:t>
      </w:r>
      <w:r w:rsidRPr="00D61FC2">
        <w:rPr>
          <w:rFonts w:cs="FiraSans-Regular"/>
          <w:szCs w:val="19"/>
        </w:rPr>
        <w:t xml:space="preserve">%), administrowanie i działalność wspierająca (o </w:t>
      </w:r>
      <w:r w:rsidR="00D61FC2" w:rsidRPr="00D61FC2">
        <w:rPr>
          <w:rFonts w:cs="FiraSans-Regular"/>
          <w:szCs w:val="19"/>
        </w:rPr>
        <w:t>6,7</w:t>
      </w:r>
      <w:r w:rsidRPr="00D61FC2">
        <w:rPr>
          <w:rFonts w:cs="FiraSans-Regular"/>
          <w:szCs w:val="19"/>
        </w:rPr>
        <w:t>%) oraz budownictwo (5,</w:t>
      </w:r>
      <w:r w:rsidR="00D61FC2" w:rsidRPr="00D61FC2">
        <w:rPr>
          <w:rFonts w:cs="FiraSans-Regular"/>
          <w:szCs w:val="19"/>
        </w:rPr>
        <w:t>1%</w:t>
      </w:r>
      <w:r w:rsidRPr="00D61FC2">
        <w:rPr>
          <w:rFonts w:cs="FiraSans-Regular"/>
          <w:szCs w:val="19"/>
        </w:rPr>
        <w:t xml:space="preserve">). </w:t>
      </w:r>
    </w:p>
    <w:p w14:paraId="5D079F31" w14:textId="645AC973" w:rsidR="004B5F46" w:rsidRPr="003B077D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553874">
        <w:rPr>
          <w:rFonts w:cs="FiraSans-Regular"/>
          <w:szCs w:val="19"/>
        </w:rPr>
        <w:t xml:space="preserve">W </w:t>
      </w:r>
      <w:r w:rsidR="00D61FC2" w:rsidRPr="00553874">
        <w:rPr>
          <w:rFonts w:cs="FiraSans-Regular"/>
          <w:szCs w:val="19"/>
        </w:rPr>
        <w:t>marcu</w:t>
      </w:r>
      <w:r w:rsidR="00EF6EB2" w:rsidRPr="00553874">
        <w:rPr>
          <w:rFonts w:cs="FiraSans-Regular"/>
          <w:szCs w:val="19"/>
        </w:rPr>
        <w:t xml:space="preserve"> br. </w:t>
      </w:r>
      <w:r w:rsidRPr="00553874">
        <w:rPr>
          <w:rFonts w:cs="FiraSans-Regular"/>
          <w:szCs w:val="19"/>
        </w:rPr>
        <w:t xml:space="preserve">liczba wpisanych do rejestru REGON </w:t>
      </w:r>
      <w:r w:rsidRPr="00553874">
        <w:rPr>
          <w:rFonts w:cs="FiraSans-Regular"/>
          <w:b/>
          <w:szCs w:val="19"/>
        </w:rPr>
        <w:t>nowych podmiotów</w:t>
      </w:r>
      <w:r w:rsidRPr="00553874">
        <w:rPr>
          <w:rFonts w:cs="FiraSans-Regular"/>
          <w:szCs w:val="19"/>
        </w:rPr>
        <w:t xml:space="preserve"> wyniosła </w:t>
      </w:r>
      <w:r w:rsidR="00D61FC2" w:rsidRPr="00553874">
        <w:rPr>
          <w:rFonts w:cs="FiraSans-Regular"/>
          <w:szCs w:val="19"/>
        </w:rPr>
        <w:t>876</w:t>
      </w:r>
      <w:r w:rsidRPr="00553874">
        <w:rPr>
          <w:rFonts w:cs="FiraSans-Regular"/>
          <w:szCs w:val="19"/>
        </w:rPr>
        <w:t xml:space="preserve">, tj. o </w:t>
      </w:r>
      <w:r w:rsidR="00C501A2" w:rsidRPr="00553874">
        <w:rPr>
          <w:rFonts w:cs="FiraSans-Regular"/>
          <w:szCs w:val="19"/>
        </w:rPr>
        <w:t>2</w:t>
      </w:r>
      <w:r w:rsidR="00553874" w:rsidRPr="00553874">
        <w:rPr>
          <w:rFonts w:cs="FiraSans-Regular"/>
          <w:szCs w:val="19"/>
        </w:rPr>
        <w:t>8,6</w:t>
      </w:r>
      <w:r w:rsidRPr="00553874">
        <w:rPr>
          <w:rFonts w:cs="FiraSans-Regular"/>
          <w:szCs w:val="19"/>
        </w:rPr>
        <w:t xml:space="preserve">% </w:t>
      </w:r>
      <w:r w:rsidR="00553874" w:rsidRPr="00553874">
        <w:rPr>
          <w:rFonts w:cs="FiraSans-Regular"/>
          <w:szCs w:val="19"/>
        </w:rPr>
        <w:t>więcej</w:t>
      </w:r>
      <w:r w:rsidRPr="00553874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553874" w:rsidRPr="00553874">
        <w:rPr>
          <w:rFonts w:cs="FiraSans-Regular"/>
          <w:szCs w:val="19"/>
        </w:rPr>
        <w:t>670</w:t>
      </w:r>
      <w:r w:rsidRPr="00553874">
        <w:rPr>
          <w:rFonts w:cs="FiraSans-Regular"/>
          <w:szCs w:val="19"/>
        </w:rPr>
        <w:t xml:space="preserve"> (o</w:t>
      </w:r>
      <w:r w:rsidRPr="00553874">
        <w:rPr>
          <w:rFonts w:cs="Arial"/>
          <w:szCs w:val="19"/>
        </w:rPr>
        <w:t xml:space="preserve"> </w:t>
      </w:r>
      <w:r w:rsidR="00553874" w:rsidRPr="00553874">
        <w:rPr>
          <w:rFonts w:cs="FiraSans-Regular"/>
          <w:szCs w:val="19"/>
        </w:rPr>
        <w:t>19,9</w:t>
      </w:r>
      <w:r w:rsidRPr="00553874">
        <w:rPr>
          <w:rFonts w:cs="FiraSans-Regular"/>
          <w:szCs w:val="19"/>
        </w:rPr>
        <w:t xml:space="preserve">% </w:t>
      </w:r>
      <w:r w:rsidR="00553874" w:rsidRPr="00553874">
        <w:rPr>
          <w:rFonts w:cs="FiraSans-Regular"/>
          <w:szCs w:val="19"/>
        </w:rPr>
        <w:t>więcej</w:t>
      </w:r>
      <w:r w:rsidR="00EF6EB2" w:rsidRPr="00553874">
        <w:rPr>
          <w:rFonts w:cs="FiraSans-Regular"/>
          <w:szCs w:val="19"/>
        </w:rPr>
        <w:t xml:space="preserve"> </w:t>
      </w:r>
      <w:r w:rsidRPr="00553874">
        <w:rPr>
          <w:rFonts w:cs="FiraSans-Regular"/>
          <w:szCs w:val="19"/>
        </w:rPr>
        <w:t xml:space="preserve">niż w </w:t>
      </w:r>
      <w:r w:rsidR="00553874" w:rsidRPr="00553874">
        <w:rPr>
          <w:rFonts w:cs="FiraSans-Regular"/>
          <w:szCs w:val="19"/>
        </w:rPr>
        <w:t>lutym</w:t>
      </w:r>
      <w:r w:rsidRPr="00553874">
        <w:rPr>
          <w:rFonts w:cs="FiraSans-Regular"/>
          <w:szCs w:val="19"/>
        </w:rPr>
        <w:t xml:space="preserve"> </w:t>
      </w:r>
      <w:r w:rsidR="00C501A2" w:rsidRPr="00553874">
        <w:rPr>
          <w:rFonts w:cs="FiraSans-Regular"/>
          <w:szCs w:val="19"/>
        </w:rPr>
        <w:t>b</w:t>
      </w:r>
      <w:r w:rsidR="00D62B9E" w:rsidRPr="00553874">
        <w:rPr>
          <w:rFonts w:cs="FiraSans-Regular"/>
          <w:szCs w:val="19"/>
        </w:rPr>
        <w:t>r.</w:t>
      </w:r>
      <w:r w:rsidRPr="00553874">
        <w:rPr>
          <w:rFonts w:cs="FiraSans-Regular"/>
          <w:szCs w:val="19"/>
        </w:rPr>
        <w:t xml:space="preserve">). </w:t>
      </w:r>
      <w:r w:rsidR="00D62B9E" w:rsidRPr="003B077D">
        <w:rPr>
          <w:rFonts w:cs="FiraSans-Regular"/>
          <w:szCs w:val="19"/>
        </w:rPr>
        <w:t>W skali miesiąca l</w:t>
      </w:r>
      <w:r w:rsidRPr="003B077D">
        <w:rPr>
          <w:rFonts w:cs="FiraSans-Regular"/>
          <w:szCs w:val="19"/>
        </w:rPr>
        <w:t>iczba nowo zarejestrowanych spółek handlowych (</w:t>
      </w:r>
      <w:r w:rsidR="00553874" w:rsidRPr="003B077D">
        <w:rPr>
          <w:rFonts w:cs="FiraSans-Regular"/>
          <w:szCs w:val="19"/>
        </w:rPr>
        <w:t>73</w:t>
      </w:r>
      <w:r w:rsidRPr="003B077D">
        <w:rPr>
          <w:rFonts w:cs="FiraSans-Regular"/>
          <w:szCs w:val="19"/>
        </w:rPr>
        <w:t>)</w:t>
      </w:r>
      <w:r w:rsidR="00C501A2" w:rsidRPr="003B077D">
        <w:rPr>
          <w:rFonts w:cs="FiraSans-Regular"/>
          <w:szCs w:val="19"/>
        </w:rPr>
        <w:t xml:space="preserve"> </w:t>
      </w:r>
      <w:r w:rsidR="00553874" w:rsidRPr="003B077D">
        <w:rPr>
          <w:rFonts w:cs="FiraSans-Regular"/>
          <w:szCs w:val="19"/>
        </w:rPr>
        <w:t>zwiększyła się o 17,7%</w:t>
      </w:r>
      <w:r w:rsidRPr="003B077D">
        <w:rPr>
          <w:rFonts w:cs="FiraSans-Regular"/>
          <w:szCs w:val="19"/>
        </w:rPr>
        <w:t>,</w:t>
      </w:r>
      <w:r w:rsidR="00C501A2" w:rsidRPr="003B077D">
        <w:rPr>
          <w:rFonts w:cs="FiraSans-Regular"/>
          <w:szCs w:val="19"/>
        </w:rPr>
        <w:t xml:space="preserve"> a liczba</w:t>
      </w:r>
      <w:r w:rsidRPr="003B077D">
        <w:rPr>
          <w:rFonts w:cs="FiraSans-Regular"/>
          <w:szCs w:val="19"/>
        </w:rPr>
        <w:t xml:space="preserve"> spółek z ograniczoną odpowiedzialnością (</w:t>
      </w:r>
      <w:r w:rsidR="00553874" w:rsidRPr="003B077D">
        <w:rPr>
          <w:rFonts w:cs="FiraSans-Regular"/>
          <w:szCs w:val="19"/>
        </w:rPr>
        <w:t>69</w:t>
      </w:r>
      <w:r w:rsidRPr="003B077D">
        <w:rPr>
          <w:rFonts w:cs="FiraSans-Regular"/>
          <w:szCs w:val="19"/>
        </w:rPr>
        <w:t xml:space="preserve">) </w:t>
      </w:r>
      <w:r w:rsidR="008D2E05">
        <w:rPr>
          <w:rFonts w:cs="FiraSans-Regular"/>
          <w:szCs w:val="19"/>
        </w:rPr>
        <w:t xml:space="preserve">była większa </w:t>
      </w:r>
      <w:r w:rsidR="00D62B9E" w:rsidRPr="003B077D">
        <w:rPr>
          <w:rFonts w:cs="FiraSans-Regular"/>
          <w:szCs w:val="19"/>
        </w:rPr>
        <w:t xml:space="preserve">o </w:t>
      </w:r>
      <w:r w:rsidR="003B077D" w:rsidRPr="003B077D">
        <w:rPr>
          <w:rFonts w:cs="FiraSans-Regular"/>
          <w:szCs w:val="19"/>
        </w:rPr>
        <w:t>21,1</w:t>
      </w:r>
      <w:r w:rsidRPr="003B077D">
        <w:rPr>
          <w:rFonts w:cs="FiraSans-Regular"/>
          <w:szCs w:val="19"/>
        </w:rPr>
        <w:t>%.</w:t>
      </w:r>
    </w:p>
    <w:p w14:paraId="0872FEFC" w14:textId="62BF56D6" w:rsidR="004B5F46" w:rsidRPr="003B077D" w:rsidRDefault="004B5F46" w:rsidP="004B5F46">
      <w:pPr>
        <w:autoSpaceDE w:val="0"/>
        <w:autoSpaceDN w:val="0"/>
        <w:adjustRightInd w:val="0"/>
        <w:rPr>
          <w:rFonts w:cs="FiraSans-Regular"/>
          <w:szCs w:val="19"/>
        </w:rPr>
      </w:pPr>
      <w:r w:rsidRPr="003B077D">
        <w:rPr>
          <w:rFonts w:cs="FiraSans-Regular"/>
          <w:szCs w:val="19"/>
        </w:rPr>
        <w:t xml:space="preserve">W </w:t>
      </w:r>
      <w:r w:rsidR="003B077D" w:rsidRPr="003B077D">
        <w:rPr>
          <w:rFonts w:cs="FiraSans-Regular"/>
          <w:szCs w:val="19"/>
        </w:rPr>
        <w:t>marcu</w:t>
      </w:r>
      <w:r w:rsidR="009E7E5D" w:rsidRPr="003B077D">
        <w:rPr>
          <w:rFonts w:cs="FiraSans-Regular"/>
          <w:szCs w:val="19"/>
        </w:rPr>
        <w:t xml:space="preserve"> </w:t>
      </w:r>
      <w:r w:rsidR="00EF6EB2" w:rsidRPr="003B077D">
        <w:rPr>
          <w:rFonts w:cs="FiraSans-Regular"/>
          <w:szCs w:val="19"/>
        </w:rPr>
        <w:t>b</w:t>
      </w:r>
      <w:r w:rsidRPr="003B077D">
        <w:rPr>
          <w:rFonts w:cs="FiraSans-Regular"/>
          <w:szCs w:val="19"/>
        </w:rPr>
        <w:t xml:space="preserve">r. </w:t>
      </w:r>
      <w:r w:rsidRPr="003B077D">
        <w:rPr>
          <w:rFonts w:cs="FiraSans-Regular"/>
          <w:b/>
          <w:szCs w:val="19"/>
        </w:rPr>
        <w:t>wykreślono</w:t>
      </w:r>
      <w:r w:rsidRPr="003B077D">
        <w:rPr>
          <w:rFonts w:cs="FiraSans-Regular"/>
          <w:szCs w:val="19"/>
        </w:rPr>
        <w:t xml:space="preserve"> z rejestru REGON </w:t>
      </w:r>
      <w:r w:rsidR="003B077D" w:rsidRPr="003B077D">
        <w:rPr>
          <w:rFonts w:cs="FiraSans-Regular"/>
          <w:szCs w:val="19"/>
        </w:rPr>
        <w:t>630</w:t>
      </w:r>
      <w:r w:rsidRPr="003B077D">
        <w:rPr>
          <w:rFonts w:cs="FiraSans-Regular"/>
          <w:szCs w:val="19"/>
        </w:rPr>
        <w:t xml:space="preserve"> podmiot</w:t>
      </w:r>
      <w:r w:rsidR="003B077D" w:rsidRPr="003B077D">
        <w:rPr>
          <w:rFonts w:cs="FiraSans-Regular"/>
          <w:szCs w:val="19"/>
        </w:rPr>
        <w:t>ów</w:t>
      </w:r>
      <w:r w:rsidRPr="003B077D">
        <w:rPr>
          <w:rFonts w:cs="FiraSans-Regular"/>
          <w:szCs w:val="19"/>
        </w:rPr>
        <w:t xml:space="preserve"> (o </w:t>
      </w:r>
      <w:r w:rsidR="003B077D" w:rsidRPr="003B077D">
        <w:rPr>
          <w:rFonts w:cs="FiraSans-Regular"/>
          <w:szCs w:val="19"/>
        </w:rPr>
        <w:t>20,2</w:t>
      </w:r>
      <w:r w:rsidRPr="003B077D">
        <w:rPr>
          <w:rFonts w:cs="FiraSans-Regular"/>
          <w:szCs w:val="19"/>
        </w:rPr>
        <w:t>%</w:t>
      </w:r>
      <w:r w:rsidR="009E7E5D" w:rsidRPr="003B077D">
        <w:rPr>
          <w:rFonts w:cs="FiraSans-Regular"/>
          <w:szCs w:val="19"/>
        </w:rPr>
        <w:t xml:space="preserve"> </w:t>
      </w:r>
      <w:r w:rsidR="003B077D" w:rsidRPr="003B077D">
        <w:rPr>
          <w:rFonts w:cs="FiraSans-Regular"/>
          <w:szCs w:val="19"/>
        </w:rPr>
        <w:t>więcej</w:t>
      </w:r>
      <w:r w:rsidRPr="003B077D">
        <w:rPr>
          <w:rFonts w:cs="FiraSans-Regular"/>
          <w:szCs w:val="19"/>
        </w:rPr>
        <w:t xml:space="preserve"> niż przed miesiącem), w tym </w:t>
      </w:r>
      <w:r w:rsidR="003B077D" w:rsidRPr="003B077D">
        <w:rPr>
          <w:rFonts w:cs="FiraSans-Regular"/>
          <w:szCs w:val="19"/>
        </w:rPr>
        <w:t>552</w:t>
      </w:r>
      <w:r w:rsidR="009E7E5D" w:rsidRPr="003B077D">
        <w:rPr>
          <w:rFonts w:cs="FiraSans-Regular"/>
          <w:szCs w:val="19"/>
        </w:rPr>
        <w:t xml:space="preserve"> </w:t>
      </w:r>
      <w:r w:rsidRPr="003B077D">
        <w:rPr>
          <w:rFonts w:cs="FiraSans-Regular"/>
          <w:szCs w:val="19"/>
        </w:rPr>
        <w:t>os</w:t>
      </w:r>
      <w:r w:rsidR="003B077D" w:rsidRPr="003B077D">
        <w:rPr>
          <w:rFonts w:cs="FiraSans-Regular"/>
          <w:szCs w:val="19"/>
        </w:rPr>
        <w:t>oby</w:t>
      </w:r>
      <w:r w:rsidRPr="003B077D">
        <w:rPr>
          <w:rFonts w:cs="FiraSans-Regular"/>
          <w:szCs w:val="19"/>
        </w:rPr>
        <w:t xml:space="preserve"> fizyczn</w:t>
      </w:r>
      <w:r w:rsidR="00EF6EB2" w:rsidRPr="003B077D">
        <w:rPr>
          <w:rFonts w:cs="FiraSans-Regular"/>
          <w:szCs w:val="19"/>
        </w:rPr>
        <w:t xml:space="preserve">ych </w:t>
      </w:r>
      <w:r w:rsidRPr="003B077D">
        <w:rPr>
          <w:rFonts w:cs="FiraSans-Regular"/>
          <w:szCs w:val="19"/>
        </w:rPr>
        <w:t>prowadząc</w:t>
      </w:r>
      <w:r w:rsidR="00EF6EB2" w:rsidRPr="003B077D">
        <w:rPr>
          <w:rFonts w:cs="FiraSans-Regular"/>
          <w:szCs w:val="19"/>
        </w:rPr>
        <w:t>ych</w:t>
      </w:r>
      <w:r w:rsidRPr="003B077D">
        <w:rPr>
          <w:rFonts w:cs="FiraSans-Regular"/>
          <w:szCs w:val="19"/>
        </w:rPr>
        <w:t xml:space="preserve"> działalność gospodarczą (</w:t>
      </w:r>
      <w:r w:rsidR="003B077D" w:rsidRPr="003B077D">
        <w:rPr>
          <w:rFonts w:cs="FiraSans-Regular"/>
          <w:szCs w:val="19"/>
        </w:rPr>
        <w:t>więcej</w:t>
      </w:r>
      <w:r w:rsidRPr="003B077D">
        <w:rPr>
          <w:rFonts w:cs="FiraSans-Regular"/>
          <w:szCs w:val="19"/>
        </w:rPr>
        <w:t xml:space="preserve"> o </w:t>
      </w:r>
      <w:r w:rsidR="003B077D" w:rsidRPr="003B077D">
        <w:rPr>
          <w:rFonts w:cs="FiraSans-Regular"/>
          <w:szCs w:val="19"/>
        </w:rPr>
        <w:t>17,7</w:t>
      </w:r>
      <w:r w:rsidRPr="003B077D">
        <w:rPr>
          <w:rFonts w:cs="FiraSans-Regular"/>
          <w:szCs w:val="19"/>
        </w:rPr>
        <w:t>%).</w:t>
      </w:r>
    </w:p>
    <w:p w14:paraId="594B001D" w14:textId="568616CD" w:rsidR="00640387" w:rsidRDefault="00C51F8B" w:rsidP="00A33497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  <w:r>
        <w:rPr>
          <w:b/>
          <w:bCs/>
          <w:noProof/>
          <w:szCs w:val="19"/>
        </w:rPr>
        <w:drawing>
          <wp:anchor distT="0" distB="0" distL="114300" distR="114300" simplePos="0" relativeHeight="252350976" behindDoc="0" locked="0" layoutInCell="1" allowOverlap="1" wp14:anchorId="63AF0475" wp14:editId="3CE31220">
            <wp:simplePos x="0" y="0"/>
            <wp:positionH relativeFrom="margin">
              <wp:align>left</wp:align>
            </wp:positionH>
            <wp:positionV relativeFrom="margin">
              <wp:posOffset>3943350</wp:posOffset>
            </wp:positionV>
            <wp:extent cx="6498000" cy="3452400"/>
            <wp:effectExtent l="0" t="0" r="0" b="0"/>
            <wp:wrapSquare wrapText="bothSides"/>
            <wp:docPr id="37" name="Obraz 37" descr="Wykres 12. Podmioty gospodarki narodowej nowo zarejestrowane i wyrejestrowane według powiatów w marcu 2023 r.&#10;&#10;Na wykresie słupkowym przedstawiono liczbę podmiotów gospodarki narodowej nowo zarejestrowanych i wyrejestrowanych według powiatów w marcu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odmioty_gospodarki_narodowej-wykres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8000" cy="34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>
        <w:rPr>
          <w:b/>
          <w:bCs/>
          <w:szCs w:val="19"/>
        </w:rPr>
        <w:t>Wykres</w:t>
      </w:r>
      <w:r w:rsidR="00640387"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8E7A0B">
        <w:rPr>
          <w:b/>
          <w:bCs/>
          <w:szCs w:val="19"/>
        </w:rPr>
        <w:t>2</w:t>
      </w:r>
      <w:r w:rsidR="00640387">
        <w:rPr>
          <w:b/>
          <w:bCs/>
          <w:szCs w:val="19"/>
        </w:rPr>
        <w:t xml:space="preserve">. </w:t>
      </w:r>
      <w:r w:rsidR="00640387"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>e według powiatów w</w:t>
      </w:r>
      <w:r w:rsidR="00A33497">
        <w:rPr>
          <w:b/>
          <w:bCs/>
          <w:spacing w:val="-4"/>
          <w:szCs w:val="19"/>
        </w:rPr>
        <w:t xml:space="preserve"> </w:t>
      </w:r>
      <w:r w:rsidR="001F3C27">
        <w:rPr>
          <w:b/>
          <w:bCs/>
          <w:spacing w:val="-4"/>
          <w:szCs w:val="19"/>
        </w:rPr>
        <w:t>marcu</w:t>
      </w:r>
      <w:r w:rsidR="00BB27E0">
        <w:rPr>
          <w:b/>
          <w:bCs/>
          <w:spacing w:val="-4"/>
          <w:szCs w:val="19"/>
        </w:rPr>
        <w:t xml:space="preserve"> </w:t>
      </w:r>
      <w:r w:rsidR="00640387" w:rsidRPr="00967EAE">
        <w:rPr>
          <w:b/>
          <w:bCs/>
          <w:spacing w:val="-4"/>
          <w:szCs w:val="19"/>
        </w:rPr>
        <w:t>202</w:t>
      </w:r>
      <w:r w:rsidR="00D74F10">
        <w:rPr>
          <w:b/>
          <w:bCs/>
          <w:spacing w:val="-4"/>
          <w:szCs w:val="19"/>
        </w:rPr>
        <w:t>3</w:t>
      </w:r>
      <w:r w:rsidR="00640387" w:rsidRPr="00967EAE">
        <w:rPr>
          <w:b/>
          <w:bCs/>
          <w:spacing w:val="-4"/>
          <w:szCs w:val="19"/>
        </w:rPr>
        <w:t xml:space="preserve"> r.</w:t>
      </w:r>
    </w:p>
    <w:p w14:paraId="695B5A8C" w14:textId="0826E0AE" w:rsidR="004B5F46" w:rsidRDefault="004B5F46" w:rsidP="005D2C8A">
      <w:pPr>
        <w:autoSpaceDE w:val="0"/>
        <w:autoSpaceDN w:val="0"/>
        <w:adjustRightInd w:val="0"/>
        <w:spacing w:before="240"/>
        <w:rPr>
          <w:rFonts w:cs="FiraSans-Regular"/>
          <w:szCs w:val="19"/>
        </w:rPr>
      </w:pPr>
      <w:r w:rsidRPr="006568B3">
        <w:rPr>
          <w:rFonts w:cs="FiraSans-Regular"/>
          <w:szCs w:val="19"/>
        </w:rPr>
        <w:t xml:space="preserve">Według stanu na koniec </w:t>
      </w:r>
      <w:r w:rsidR="003B077D">
        <w:rPr>
          <w:rFonts w:cs="FiraSans-Regular"/>
          <w:szCs w:val="19"/>
        </w:rPr>
        <w:t>marca</w:t>
      </w:r>
      <w:r w:rsidR="00C67CA2">
        <w:rPr>
          <w:rFonts w:cs="FiraSans-Regular"/>
          <w:szCs w:val="19"/>
        </w:rPr>
        <w:t xml:space="preserve"> b</w:t>
      </w:r>
      <w:r w:rsidRPr="006568B3">
        <w:rPr>
          <w:rFonts w:cs="FiraSans-Regular"/>
          <w:szCs w:val="19"/>
        </w:rPr>
        <w:t xml:space="preserve">r. w rejestrze REGON </w:t>
      </w:r>
      <w:r w:rsidR="009E7E5D">
        <w:rPr>
          <w:rFonts w:cs="FiraSans-Regular"/>
          <w:szCs w:val="19"/>
        </w:rPr>
        <w:t>1</w:t>
      </w:r>
      <w:r w:rsidR="003B077D">
        <w:rPr>
          <w:rFonts w:cs="FiraSans-Regular"/>
          <w:szCs w:val="19"/>
        </w:rPr>
        <w:t>6949</w:t>
      </w:r>
      <w:r w:rsidRPr="006568B3">
        <w:rPr>
          <w:rFonts w:cs="FiraSans-Regular"/>
          <w:szCs w:val="19"/>
        </w:rPr>
        <w:t xml:space="preserve"> podmiot</w:t>
      </w:r>
      <w:r w:rsidR="003B077D">
        <w:rPr>
          <w:rFonts w:cs="FiraSans-Regular"/>
          <w:szCs w:val="19"/>
        </w:rPr>
        <w:t>ów</w:t>
      </w:r>
      <w:r w:rsidRPr="006568B3">
        <w:rPr>
          <w:rFonts w:cs="FiraSans-Regular"/>
          <w:szCs w:val="19"/>
        </w:rPr>
        <w:t xml:space="preserve"> miał</w:t>
      </w:r>
      <w:r w:rsidR="00AD3FCB">
        <w:rPr>
          <w:rFonts w:cs="FiraSans-Regular"/>
          <w:szCs w:val="19"/>
        </w:rPr>
        <w:t>o</w:t>
      </w:r>
      <w:r w:rsidRPr="006568B3">
        <w:rPr>
          <w:rFonts w:cs="FiraSans-Regular"/>
          <w:szCs w:val="19"/>
        </w:rPr>
        <w:t xml:space="preserve"> </w:t>
      </w:r>
      <w:r w:rsidRPr="006568B3">
        <w:rPr>
          <w:rFonts w:cs="FiraSans-Regular"/>
          <w:b/>
          <w:szCs w:val="19"/>
        </w:rPr>
        <w:t>zawieszoną działalność</w:t>
      </w:r>
      <w:r w:rsidRPr="006568B3">
        <w:rPr>
          <w:rFonts w:cs="FiraSans-Regular"/>
          <w:szCs w:val="19"/>
        </w:rPr>
        <w:t xml:space="preserve"> (o </w:t>
      </w:r>
      <w:r w:rsidR="00AD3FCB">
        <w:rPr>
          <w:rFonts w:cs="FiraSans-Regular"/>
          <w:szCs w:val="19"/>
        </w:rPr>
        <w:t>0,8</w:t>
      </w:r>
      <w:r w:rsidRPr="006568B3">
        <w:rPr>
          <w:rFonts w:cs="FiraSans-Regular"/>
          <w:szCs w:val="19"/>
        </w:rPr>
        <w:t xml:space="preserve">% </w:t>
      </w:r>
      <w:r w:rsidR="00AD3FCB">
        <w:rPr>
          <w:rFonts w:cs="FiraSans-Regular"/>
          <w:szCs w:val="19"/>
        </w:rPr>
        <w:t>mniej</w:t>
      </w:r>
      <w:r w:rsidRPr="006568B3">
        <w:rPr>
          <w:rFonts w:cs="FiraSans-Regular"/>
          <w:szCs w:val="19"/>
        </w:rPr>
        <w:t xml:space="preserve"> niż przed miesiącem). Zdecydowaną większość stanowiły osoby fizyczne (96,</w:t>
      </w:r>
      <w:r w:rsidR="00AD3FCB">
        <w:rPr>
          <w:rFonts w:cs="FiraSans-Regular"/>
          <w:szCs w:val="19"/>
        </w:rPr>
        <w:t>1</w:t>
      </w:r>
      <w:r w:rsidRPr="006568B3">
        <w:rPr>
          <w:rFonts w:cs="FiraSans-Regular"/>
          <w:szCs w:val="19"/>
        </w:rPr>
        <w:t xml:space="preserve">% ogółu podmiotów z zawieszoną działalnością, </w:t>
      </w:r>
      <w:r w:rsidR="00AD3FCB">
        <w:rPr>
          <w:rFonts w:cs="FiraSans-Regular"/>
          <w:szCs w:val="19"/>
        </w:rPr>
        <w:t>wobec 96,2%</w:t>
      </w:r>
      <w:r w:rsidR="00C67CA2">
        <w:rPr>
          <w:rFonts w:cs="FiraSans-Regular"/>
          <w:szCs w:val="19"/>
        </w:rPr>
        <w:t xml:space="preserve"> </w:t>
      </w:r>
      <w:r w:rsidRPr="006568B3">
        <w:rPr>
          <w:rFonts w:cs="FiraSans-Regular"/>
          <w:szCs w:val="19"/>
        </w:rPr>
        <w:t xml:space="preserve">w </w:t>
      </w:r>
      <w:r w:rsidR="00691A4D">
        <w:rPr>
          <w:rFonts w:cs="FiraSans-Regular"/>
          <w:szCs w:val="19"/>
        </w:rPr>
        <w:t>ubiegłym miesiącu</w:t>
      </w:r>
      <w:r w:rsidRPr="006568B3">
        <w:rPr>
          <w:rFonts w:cs="FiraSans-Regular"/>
          <w:szCs w:val="19"/>
        </w:rPr>
        <w:t>).</w:t>
      </w:r>
    </w:p>
    <w:p w14:paraId="363DD2F8" w14:textId="4DF11F60" w:rsidR="00670A4F" w:rsidRDefault="00640387" w:rsidP="00C51F8B">
      <w:pPr>
        <w:pageBreakBefore/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lastRenderedPageBreak/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>w</w:t>
      </w:r>
      <w:r w:rsidR="004B5F46">
        <w:rPr>
          <w:b/>
          <w:bCs/>
          <w:szCs w:val="19"/>
        </w:rPr>
        <w:t xml:space="preserve"> </w:t>
      </w:r>
      <w:r w:rsidR="001F3C27">
        <w:rPr>
          <w:b/>
          <w:bCs/>
          <w:szCs w:val="19"/>
        </w:rPr>
        <w:t>marcu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D74F10">
        <w:rPr>
          <w:b/>
          <w:bCs/>
          <w:szCs w:val="19"/>
        </w:rPr>
        <w:t>3</w:t>
      </w:r>
      <w:r>
        <w:rPr>
          <w:b/>
          <w:bCs/>
          <w:szCs w:val="19"/>
        </w:rPr>
        <w:t xml:space="preserve"> r.</w:t>
      </w:r>
    </w:p>
    <w:p w14:paraId="398DB458" w14:textId="364D7CCB" w:rsidR="00640387" w:rsidRPr="008F2F01" w:rsidRDefault="00636770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319232" behindDoc="0" locked="0" layoutInCell="1" allowOverlap="1" wp14:anchorId="7FAA0B4C" wp14:editId="69D0341F">
            <wp:simplePos x="0" y="0"/>
            <wp:positionH relativeFrom="margin">
              <wp:align>left</wp:align>
            </wp:positionH>
            <wp:positionV relativeFrom="page">
              <wp:posOffset>909955</wp:posOffset>
            </wp:positionV>
            <wp:extent cx="5802630" cy="3120390"/>
            <wp:effectExtent l="0" t="0" r="0" b="0"/>
            <wp:wrapSquare wrapText="bothSides"/>
            <wp:docPr id="40" name="Obraz 40" descr="Mapa 2. Podmioty gospodarki narodowej z zawieszoną działalnością w marcu 2023 roku&#10;&#10;Mapa prezentuje procentową zmianę liczby podmiotów z zawieszoną działalnością (kartogram) oraz procentową zmianę liczby osób fizycznych z zawieszoną działalnością (diagram słupkowy) według stanu na koniec marca 2023 roku w porównaniu do poprzedniego miesiąca. Najwięcej podmiotów z zawieszoną działalnością gospodarczą przybyło w skali miesiąca w powiecie pińczowskim (wzrost o 0,7%), a najwięcej ubyło w powiecie staszowskim (spadek o 2,8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odmioty_gospodarki_narodowej-mapa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263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387" w:rsidRPr="008F2F01">
        <w:rPr>
          <w:rFonts w:cs="FiraSans-Bold"/>
          <w:bCs/>
          <w:szCs w:val="19"/>
        </w:rPr>
        <w:t>Stan w końcu miesiąca</w:t>
      </w:r>
    </w:p>
    <w:p w14:paraId="3644D9C2" w14:textId="28F497FD" w:rsidR="000858BF" w:rsidRPr="00881EAF" w:rsidRDefault="00D528C4" w:rsidP="00C51F8B">
      <w:pPr>
        <w:spacing w:before="72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3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Koniunktura gospodarcza</w:t>
      </w:r>
    </w:p>
    <w:bookmarkEnd w:id="3"/>
    <w:p w14:paraId="0A62B1BC" w14:textId="3C10F0BD" w:rsidR="00A4619B" w:rsidRDefault="00126B29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126B29">
        <w:rPr>
          <w:b w:val="0"/>
          <w:noProof/>
        </w:rPr>
        <w:t xml:space="preserve">W kwietniu br. tylko podmioty prowadzące działalność usługową w zakresie informacji i komunikacji oceniają koniunkturę pozytywnie, ale gorzej niż przed miesiącem. Poprawa nastrojów odnośnie sytuacji gospodarczej jest najbardziej widoczna (mimo utrzymanych negatywnych opinii) wśród jednostek zajmujących się handlem detalicznym </w:t>
      </w:r>
      <w:r w:rsidR="00213640">
        <w:rPr>
          <w:b w:val="0"/>
          <w:noProof/>
        </w:rPr>
        <w:t>–</w:t>
      </w:r>
      <w:r w:rsidRPr="00126B29">
        <w:rPr>
          <w:b w:val="0"/>
          <w:noProof/>
        </w:rPr>
        <w:t xml:space="preserve"> wzrost wartości wskaźnika ogólnego klimatu koniunktury o 5,9 w porównaniu z marcem br. W przetwórstwie przemysłowym oraz zakwaterowaniu i gastronomii przedsiębiorcy oceniają koniunkturę gospodarczą bardziej pesymistyczne niż w marcu br. W przypadku drugiej z tych sekcji odnotowano największy spadek wartości wskaźnika ogólnego klimatu koniunktury, o 8,0 w porównaniu z poprzednim miesiącem. W budownictwie, a także w transporcie i gospodarce magazynowej wartość tego wskaźnika kształtuje się na poziomie zbliżonym do prezentowanego w marcu br.</w:t>
      </w:r>
    </w:p>
    <w:p w14:paraId="373BDCCC" w14:textId="522E6905" w:rsidR="0097174E" w:rsidRDefault="00126B29" w:rsidP="000B69FC">
      <w:pPr>
        <w:pStyle w:val="tytuwykresu"/>
        <w:tabs>
          <w:tab w:val="left" w:pos="3969"/>
        </w:tabs>
        <w:spacing w:before="200" w:after="120"/>
      </w:pPr>
      <w:r w:rsidRPr="00C03666">
        <w:rPr>
          <w:b w:val="0"/>
          <w:noProof/>
        </w:rPr>
        <w:drawing>
          <wp:anchor distT="0" distB="0" distL="114300" distR="114300" simplePos="0" relativeHeight="252260864" behindDoc="0" locked="0" layoutInCell="1" allowOverlap="1" wp14:anchorId="5D4AF23E" wp14:editId="4922426D">
            <wp:simplePos x="0" y="0"/>
            <wp:positionH relativeFrom="margin">
              <wp:align>left</wp:align>
            </wp:positionH>
            <wp:positionV relativeFrom="margin">
              <wp:posOffset>5810885</wp:posOffset>
            </wp:positionV>
            <wp:extent cx="6461760" cy="3515995"/>
            <wp:effectExtent l="0" t="0" r="0" b="0"/>
            <wp:wrapSquare wrapText="bothSides"/>
            <wp:docPr id="4" name="Obraz 4" descr="Wykres 13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_pierwszy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24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174E" w:rsidRPr="00F86855">
        <w:t xml:space="preserve">Wykres </w:t>
      </w:r>
      <w:r w:rsidR="0097174E">
        <w:t>1</w:t>
      </w:r>
      <w:r w:rsidR="00DD7AB2">
        <w:t>3</w:t>
      </w:r>
      <w:r w:rsidR="0097174E" w:rsidRPr="00F86855">
        <w:t>. Wskaźniki ogólnego klimatu koniunktury według rodzaju działalności (sekcje i działy PKD 2007)</w:t>
      </w:r>
    </w:p>
    <w:p w14:paraId="24E42002" w14:textId="5D2EFDAE" w:rsidR="00E47F3E" w:rsidRPr="0069105C" w:rsidRDefault="00D334DD" w:rsidP="00C51F8B">
      <w:pPr>
        <w:pStyle w:val="tytuwykresu"/>
        <w:pageBreakBefore/>
        <w:spacing w:before="36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lastRenderedPageBreak/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</w:t>
      </w:r>
      <w:r w:rsidR="00A43D36">
        <w:rPr>
          <w:rFonts w:cs="FiraSans-Bold"/>
          <w:bCs/>
          <w:szCs w:val="19"/>
        </w:rPr>
        <w:t xml:space="preserve"> </w:t>
      </w:r>
      <w:r w:rsidRPr="00D334DD">
        <w:rPr>
          <w:rFonts w:cs="FiraSans-Bold"/>
          <w:bCs/>
          <w:szCs w:val="19"/>
        </w:rPr>
        <w:t>wojny w Ukrainie na koniunkturę gospodarczą</w:t>
      </w:r>
      <w:r w:rsidR="00E47F3E" w:rsidRPr="0069105C">
        <w:rPr>
          <w:rStyle w:val="Odwoanieprzypisudolnego"/>
          <w:szCs w:val="19"/>
        </w:rPr>
        <w:footnoteReference w:id="4"/>
      </w:r>
    </w:p>
    <w:p w14:paraId="64DD8387" w14:textId="42AC3C32" w:rsidR="00EA75A5" w:rsidRDefault="00EA75A5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4" w:name="_Hlk88997780"/>
      <w:r w:rsidRPr="00793411">
        <w:rPr>
          <w:b/>
          <w:color w:val="000000"/>
          <w:szCs w:val="19"/>
        </w:rPr>
        <w:t>Pytania o wpływ wojny w Ukrainie</w:t>
      </w:r>
    </w:p>
    <w:p w14:paraId="210BB3FA" w14:textId="65794386" w:rsidR="00EA75A5" w:rsidRDefault="00BD4A4D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02CF5E47">
            <wp:simplePos x="0" y="0"/>
            <wp:positionH relativeFrom="margin">
              <wp:align>left</wp:align>
            </wp:positionH>
            <wp:positionV relativeFrom="paragraph">
              <wp:posOffset>414655</wp:posOffset>
            </wp:positionV>
            <wp:extent cx="6455410" cy="1752600"/>
            <wp:effectExtent l="0" t="0" r="0" b="0"/>
            <wp:wrapTopAndBottom/>
            <wp:docPr id="17" name="Obraz 17" descr="Pyt. 1. Negatywne skutki wojny w Ukrainie i jej konsekwencje dla prowadzonej przez Państwa firmę działalności gospodarczej będą w bieżącym miesiącu:&#10;&#10;Na wykresie przedstawione są odpowiedzi:&#10;-brak negatywnych skutków&#10;-nieznaczne&#10;-poważne&#10;-zagrażające stabilności firm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_Wykresy_Koniunktura_pyt_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920" cy="1753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19409D">
        <w:rPr>
          <w:rFonts w:cs="Fira Sans"/>
          <w:i/>
          <w:szCs w:val="19"/>
        </w:rPr>
        <w:t>Pyt</w:t>
      </w:r>
      <w:r w:rsidR="00EA75A5">
        <w:rPr>
          <w:rFonts w:cs="Fira Sans"/>
          <w:i/>
          <w:szCs w:val="19"/>
        </w:rPr>
        <w:t>.</w:t>
      </w:r>
      <w:r w:rsidR="00EA75A5" w:rsidRPr="0019409D">
        <w:rPr>
          <w:rFonts w:cs="Fira Sans"/>
          <w:i/>
          <w:szCs w:val="19"/>
        </w:rPr>
        <w:t xml:space="preserve"> </w:t>
      </w:r>
      <w:r w:rsidR="00EA75A5">
        <w:rPr>
          <w:rFonts w:cs="Fira Sans"/>
          <w:i/>
          <w:szCs w:val="19"/>
        </w:rPr>
        <w:t>1</w:t>
      </w:r>
      <w:r w:rsidR="00EA75A5" w:rsidRPr="0019409D">
        <w:rPr>
          <w:rFonts w:cs="Fira Sans"/>
          <w:i/>
          <w:szCs w:val="19"/>
        </w:rPr>
        <w:t xml:space="preserve">. </w:t>
      </w:r>
      <w:bookmarkEnd w:id="4"/>
      <w:r w:rsidR="00EA75A5" w:rsidRPr="003471A3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408FFFF5" w:rsidR="00EA75A5" w:rsidRPr="004B17B9" w:rsidRDefault="00AE46BC" w:rsidP="00A24781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AE46BC">
        <w:rPr>
          <w:rFonts w:cs="FiraSans-Bold"/>
          <w:bCs/>
          <w:szCs w:val="19"/>
        </w:rPr>
        <w:t xml:space="preserve">Wśród przedsiębiorców, którzy udzielili odpowiedzi w badaniu, we wszystkich sekcjach najczęściej pojawiały się zdania, że w </w:t>
      </w:r>
      <w:r w:rsidR="00D90106">
        <w:rPr>
          <w:rFonts w:cs="FiraSans-Bold"/>
          <w:bCs/>
          <w:szCs w:val="19"/>
        </w:rPr>
        <w:t xml:space="preserve">kwietniu </w:t>
      </w:r>
      <w:r w:rsidRPr="00AE46BC">
        <w:rPr>
          <w:rFonts w:cs="FiraSans-Bold"/>
          <w:bCs/>
          <w:szCs w:val="19"/>
        </w:rPr>
        <w:t xml:space="preserve">br. trwająca wojna stanowić będzie nieznaczne zagrożenie dla ich firm. Taką opinię wyrażało m.in. </w:t>
      </w:r>
      <w:r w:rsidR="000B5BBC">
        <w:rPr>
          <w:rFonts w:cs="FiraSans-Bold"/>
          <w:bCs/>
          <w:szCs w:val="19"/>
        </w:rPr>
        <w:t>67,7</w:t>
      </w:r>
      <w:r w:rsidRPr="00AE46BC">
        <w:rPr>
          <w:rFonts w:cs="FiraSans-Bold"/>
          <w:bCs/>
          <w:szCs w:val="19"/>
        </w:rPr>
        <w:t xml:space="preserve">% podmiotów prowadzących działalność </w:t>
      </w:r>
      <w:r w:rsidR="000B5BBC" w:rsidRPr="00AE46BC">
        <w:rPr>
          <w:rFonts w:cs="FiraSans-Bold"/>
          <w:bCs/>
          <w:szCs w:val="19"/>
        </w:rPr>
        <w:t>w przetwórstwie przemysłowym</w:t>
      </w:r>
      <w:r w:rsidRPr="00AE46BC">
        <w:rPr>
          <w:rFonts w:cs="FiraSans-Bold"/>
          <w:bCs/>
          <w:szCs w:val="19"/>
        </w:rPr>
        <w:t xml:space="preserve">, </w:t>
      </w:r>
      <w:r w:rsidR="000B5BBC">
        <w:rPr>
          <w:rFonts w:cs="FiraSans-Bold"/>
          <w:bCs/>
          <w:szCs w:val="19"/>
        </w:rPr>
        <w:t>63,0</w:t>
      </w:r>
      <w:r w:rsidRPr="00AE46BC">
        <w:rPr>
          <w:rFonts w:cs="FiraSans-Bold"/>
          <w:bCs/>
          <w:szCs w:val="19"/>
        </w:rPr>
        <w:t xml:space="preserve">% w budownictwie oraz </w:t>
      </w:r>
      <w:r w:rsidR="000B5BBC">
        <w:rPr>
          <w:rFonts w:cs="FiraSans-Bold"/>
          <w:bCs/>
          <w:szCs w:val="19"/>
        </w:rPr>
        <w:t>61,2%</w:t>
      </w:r>
      <w:r w:rsidRPr="00AE46BC">
        <w:rPr>
          <w:rFonts w:cs="FiraSans-Bold"/>
          <w:bCs/>
          <w:szCs w:val="19"/>
        </w:rPr>
        <w:t xml:space="preserve">. </w:t>
      </w:r>
      <w:r w:rsidR="000B5BBC" w:rsidRPr="00AE46BC">
        <w:rPr>
          <w:rFonts w:cs="FiraSans-Bold"/>
          <w:bCs/>
          <w:szCs w:val="19"/>
        </w:rPr>
        <w:t>w handlu hurtowym</w:t>
      </w:r>
      <w:r w:rsidR="000B5BBC">
        <w:rPr>
          <w:rFonts w:cs="FiraSans-Bold"/>
          <w:bCs/>
          <w:szCs w:val="19"/>
        </w:rPr>
        <w:t>.</w:t>
      </w:r>
      <w:r w:rsidR="000B5BBC" w:rsidRPr="00AE46BC">
        <w:rPr>
          <w:rFonts w:cs="FiraSans-Bold"/>
          <w:bCs/>
          <w:szCs w:val="19"/>
        </w:rPr>
        <w:t xml:space="preserve"> </w:t>
      </w:r>
      <w:r w:rsidRPr="00AE46BC">
        <w:rPr>
          <w:rFonts w:cs="FiraSans-Bold"/>
          <w:bCs/>
          <w:szCs w:val="19"/>
        </w:rPr>
        <w:t xml:space="preserve">Największy odsetek przedsiębiorstw wskazujących, że wojna przyniesie poważne skutki wystąpił w </w:t>
      </w:r>
      <w:r w:rsidR="00FA6E39">
        <w:rPr>
          <w:rFonts w:cs="FiraSans-Bold"/>
          <w:bCs/>
          <w:szCs w:val="19"/>
        </w:rPr>
        <w:t>handlu hurtowym</w:t>
      </w:r>
      <w:r w:rsidRPr="00AE46BC">
        <w:rPr>
          <w:rFonts w:cs="FiraSans-Bold"/>
          <w:bCs/>
          <w:szCs w:val="19"/>
        </w:rPr>
        <w:t xml:space="preserve"> (</w:t>
      </w:r>
      <w:r w:rsidR="00FA6E39">
        <w:rPr>
          <w:rFonts w:cs="FiraSans-Bold"/>
          <w:bCs/>
          <w:szCs w:val="19"/>
        </w:rPr>
        <w:t>26,5</w:t>
      </w:r>
      <w:r w:rsidRPr="00AE46BC">
        <w:rPr>
          <w:rFonts w:cs="FiraSans-Bold"/>
          <w:bCs/>
          <w:szCs w:val="19"/>
        </w:rPr>
        <w:t xml:space="preserve">%). </w:t>
      </w:r>
      <w:r w:rsidR="000B5BBC" w:rsidRPr="000B5BBC">
        <w:rPr>
          <w:rFonts w:cs="FiraSans-Bold"/>
          <w:bCs/>
          <w:szCs w:val="19"/>
        </w:rPr>
        <w:t xml:space="preserve">Stosunkowo rzadkie były odpowiedzi, że wojna w Ukrainie zagrozi stabilności firmy. Najwięcej odnotowano ich w </w:t>
      </w:r>
      <w:r w:rsidR="000B5BBC">
        <w:rPr>
          <w:rFonts w:cs="FiraSans-Bold"/>
          <w:bCs/>
          <w:szCs w:val="19"/>
        </w:rPr>
        <w:t>handlu detalicznym</w:t>
      </w:r>
      <w:r w:rsidR="000B5BBC" w:rsidRPr="000B5BBC">
        <w:rPr>
          <w:rFonts w:cs="FiraSans-Bold"/>
          <w:bCs/>
          <w:szCs w:val="19"/>
        </w:rPr>
        <w:t xml:space="preserve"> (9,</w:t>
      </w:r>
      <w:r w:rsidR="000B5BBC">
        <w:rPr>
          <w:rFonts w:cs="FiraSans-Bold"/>
          <w:bCs/>
          <w:szCs w:val="19"/>
        </w:rPr>
        <w:t>8</w:t>
      </w:r>
      <w:r w:rsidR="000B5BBC" w:rsidRPr="000B5BBC">
        <w:rPr>
          <w:rFonts w:cs="FiraSans-Bold"/>
          <w:bCs/>
          <w:szCs w:val="19"/>
        </w:rPr>
        <w:t xml:space="preserve">%). Na brak negatywnych skutków wojny najczęściej wskazywano </w:t>
      </w:r>
      <w:r w:rsidR="00FA6E39">
        <w:rPr>
          <w:rFonts w:cs="FiraSans-Bold"/>
          <w:bCs/>
          <w:szCs w:val="19"/>
        </w:rPr>
        <w:t xml:space="preserve">natomiast </w:t>
      </w:r>
      <w:r w:rsidR="000B5BBC" w:rsidRPr="000B5BBC">
        <w:rPr>
          <w:rFonts w:cs="FiraSans-Bold"/>
          <w:bCs/>
          <w:szCs w:val="19"/>
        </w:rPr>
        <w:t xml:space="preserve">w </w:t>
      </w:r>
      <w:r w:rsidR="000B5BBC">
        <w:rPr>
          <w:rFonts w:cs="FiraSans-Bold"/>
          <w:bCs/>
          <w:szCs w:val="19"/>
        </w:rPr>
        <w:t>usługach</w:t>
      </w:r>
      <w:r w:rsidR="000B5BBC" w:rsidRPr="000B5BBC">
        <w:rPr>
          <w:rFonts w:cs="FiraSans-Bold"/>
          <w:bCs/>
          <w:szCs w:val="19"/>
        </w:rPr>
        <w:t xml:space="preserve"> (3</w:t>
      </w:r>
      <w:r w:rsidR="000B5BBC">
        <w:rPr>
          <w:rFonts w:cs="FiraSans-Bold"/>
          <w:bCs/>
          <w:szCs w:val="19"/>
        </w:rPr>
        <w:t>3</w:t>
      </w:r>
      <w:r w:rsidR="000B5BBC" w:rsidRPr="000B5BBC">
        <w:rPr>
          <w:rFonts w:cs="FiraSans-Bold"/>
          <w:bCs/>
          <w:szCs w:val="19"/>
        </w:rPr>
        <w:t>,2%).</w:t>
      </w:r>
    </w:p>
    <w:p w14:paraId="13370784" w14:textId="2F4466B0" w:rsidR="00EA75A5" w:rsidRDefault="00126B29" w:rsidP="00493444">
      <w:pPr>
        <w:autoSpaceDE w:val="0"/>
        <w:autoSpaceDN w:val="0"/>
        <w:adjustRightInd w:val="0"/>
        <w:spacing w:before="24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61888" behindDoc="0" locked="0" layoutInCell="1" allowOverlap="1" wp14:anchorId="5FDA91EE" wp14:editId="685DD16E">
            <wp:simplePos x="0" y="0"/>
            <wp:positionH relativeFrom="margin">
              <wp:align>center</wp:align>
            </wp:positionH>
            <wp:positionV relativeFrom="margin">
              <wp:posOffset>4321810</wp:posOffset>
            </wp:positionV>
            <wp:extent cx="6461760" cy="2955290"/>
            <wp:effectExtent l="0" t="0" r="0" b="0"/>
            <wp:wrapSquare wrapText="bothSides"/>
            <wp:docPr id="12" name="Obraz 12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2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03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361E6C0F" w14:textId="6AF9DEC0" w:rsidR="00EA75A5" w:rsidRPr="00A27CBA" w:rsidRDefault="003E1ADC" w:rsidP="00AE5492">
      <w:pPr>
        <w:spacing w:before="240"/>
        <w:rPr>
          <w:rFonts w:cs="FiraSans-Bold"/>
          <w:bCs/>
          <w:szCs w:val="19"/>
        </w:rPr>
      </w:pPr>
      <w:r w:rsidRPr="003E1ADC">
        <w:rPr>
          <w:rFonts w:cs="FiraSans-Bold"/>
          <w:bCs/>
          <w:szCs w:val="19"/>
        </w:rPr>
        <w:t xml:space="preserve">Przedstawiciele </w:t>
      </w:r>
      <w:r w:rsidR="006B375F">
        <w:rPr>
          <w:rFonts w:cs="FiraSans-Bold"/>
          <w:bCs/>
          <w:szCs w:val="19"/>
        </w:rPr>
        <w:t>wszystkich</w:t>
      </w:r>
      <w:r w:rsidRPr="003E1ADC">
        <w:rPr>
          <w:rFonts w:cs="FiraSans-Bold"/>
          <w:bCs/>
          <w:szCs w:val="19"/>
        </w:rPr>
        <w:t xml:space="preserve"> badanych rodzajów działalności, oceniając negatywny wpływ wojny w Ukrainie na działalność firmy</w:t>
      </w:r>
      <w:r w:rsidR="006B375F">
        <w:rPr>
          <w:rFonts w:cs="FiraSans-Bold"/>
          <w:bCs/>
          <w:szCs w:val="19"/>
        </w:rPr>
        <w:t>,</w:t>
      </w:r>
      <w:r w:rsidRPr="003E1ADC">
        <w:rPr>
          <w:rFonts w:cs="FiraSans-Bold"/>
          <w:bCs/>
          <w:szCs w:val="19"/>
        </w:rPr>
        <w:t xml:space="preserve"> </w:t>
      </w:r>
      <w:r w:rsidR="006B375F">
        <w:rPr>
          <w:rFonts w:cs="FiraSans-Bold"/>
          <w:bCs/>
          <w:szCs w:val="19"/>
        </w:rPr>
        <w:t xml:space="preserve">podobnie jak przed miesiącem, </w:t>
      </w:r>
      <w:r w:rsidRPr="003E1ADC">
        <w:rPr>
          <w:rFonts w:cs="FiraSans-Bold"/>
          <w:bCs/>
          <w:szCs w:val="19"/>
        </w:rPr>
        <w:t>najczęściej byli zdania, że powoduje ona wzrost kosztów. Najwyższy odsetek takich odpowiedzi odnotowano w: usługach (</w:t>
      </w:r>
      <w:r w:rsidR="006B375F">
        <w:rPr>
          <w:rFonts w:cs="FiraSans-Bold"/>
          <w:bCs/>
          <w:szCs w:val="19"/>
        </w:rPr>
        <w:t>88,6</w:t>
      </w:r>
      <w:r w:rsidRPr="003E1ADC">
        <w:rPr>
          <w:rFonts w:cs="FiraSans-Bold"/>
          <w:bCs/>
          <w:szCs w:val="19"/>
        </w:rPr>
        <w:t>%), budownictwie (</w:t>
      </w:r>
      <w:r w:rsidR="006B375F">
        <w:rPr>
          <w:rFonts w:cs="FiraSans-Bold"/>
          <w:bCs/>
          <w:szCs w:val="19"/>
        </w:rPr>
        <w:t>82,1</w:t>
      </w:r>
      <w:r w:rsidRPr="003E1ADC">
        <w:rPr>
          <w:rFonts w:cs="FiraSans-Bold"/>
          <w:bCs/>
          <w:szCs w:val="19"/>
        </w:rPr>
        <w:t xml:space="preserve">%) i </w:t>
      </w:r>
      <w:r w:rsidR="006B375F">
        <w:rPr>
          <w:rFonts w:cs="FiraSans-Bold"/>
          <w:bCs/>
          <w:szCs w:val="19"/>
        </w:rPr>
        <w:t>handlu detalicznym</w:t>
      </w:r>
      <w:r w:rsidRPr="003E1ADC">
        <w:rPr>
          <w:rFonts w:cs="FiraSans-Bold"/>
          <w:bCs/>
          <w:szCs w:val="19"/>
        </w:rPr>
        <w:t xml:space="preserve"> (</w:t>
      </w:r>
      <w:r w:rsidR="006B375F">
        <w:rPr>
          <w:rFonts w:cs="FiraSans-Bold"/>
          <w:bCs/>
          <w:szCs w:val="19"/>
        </w:rPr>
        <w:t>70,7</w:t>
      </w:r>
      <w:r w:rsidRPr="003E1ADC">
        <w:rPr>
          <w:rFonts w:cs="FiraSans-Bold"/>
          <w:bCs/>
          <w:szCs w:val="19"/>
        </w:rPr>
        <w:t>%). Drugim najczęściej spotykanym negatywnym skutkiem wojny był spadek sprzedaży (przychodów). Najwyższy odsetek firm borykających się z tym problemem odnotowano w przedsiębiorstwach zajmujących się handlem hurtowym (</w:t>
      </w:r>
      <w:r w:rsidR="006B375F">
        <w:rPr>
          <w:rFonts w:cs="FiraSans-Bold"/>
          <w:bCs/>
          <w:szCs w:val="19"/>
        </w:rPr>
        <w:t>41,7</w:t>
      </w:r>
      <w:r w:rsidRPr="003E1ADC">
        <w:rPr>
          <w:rFonts w:cs="FiraSans-Bold"/>
          <w:bCs/>
          <w:szCs w:val="19"/>
        </w:rPr>
        <w:t xml:space="preserve">%) i w </w:t>
      </w:r>
      <w:r w:rsidR="006B375F">
        <w:rPr>
          <w:rFonts w:cs="FiraSans-Bold"/>
          <w:bCs/>
          <w:szCs w:val="19"/>
        </w:rPr>
        <w:t>przetwórstwie przemysłowym</w:t>
      </w:r>
      <w:r w:rsidRPr="003E1ADC">
        <w:rPr>
          <w:rFonts w:cs="FiraSans-Bold"/>
          <w:bCs/>
          <w:szCs w:val="19"/>
        </w:rPr>
        <w:t xml:space="preserve"> (3</w:t>
      </w:r>
      <w:r w:rsidR="006B375F">
        <w:rPr>
          <w:rFonts w:cs="FiraSans-Bold"/>
          <w:bCs/>
          <w:szCs w:val="19"/>
        </w:rPr>
        <w:t>1,6</w:t>
      </w:r>
      <w:r w:rsidRPr="003E1ADC">
        <w:rPr>
          <w:rFonts w:cs="FiraSans-Bold"/>
          <w:bCs/>
          <w:szCs w:val="19"/>
        </w:rPr>
        <w:t xml:space="preserve">%). Zakłócenia w łańcuchu dostaw najczęściej występowały w grupie podmiotów specjalizujących się </w:t>
      </w:r>
      <w:r w:rsidRPr="003E1ADC">
        <w:rPr>
          <w:rFonts w:cs="FiraSans-Bold"/>
          <w:bCs/>
          <w:szCs w:val="19"/>
        </w:rPr>
        <w:lastRenderedPageBreak/>
        <w:t>w przetwórstwie przemysłowym (</w:t>
      </w:r>
      <w:r w:rsidR="00D332CC">
        <w:rPr>
          <w:rFonts w:cs="FiraSans-Bold"/>
          <w:bCs/>
          <w:szCs w:val="19"/>
        </w:rPr>
        <w:t>38,8</w:t>
      </w:r>
      <w:r w:rsidRPr="003E1ADC">
        <w:rPr>
          <w:rFonts w:cs="FiraSans-Bold"/>
          <w:bCs/>
          <w:szCs w:val="19"/>
        </w:rPr>
        <w:t>%). Firmy prowadzące taką działalność</w:t>
      </w:r>
      <w:r w:rsidR="00D332CC">
        <w:rPr>
          <w:rFonts w:cs="FiraSans-Bold"/>
          <w:bCs/>
          <w:szCs w:val="19"/>
        </w:rPr>
        <w:t xml:space="preserve"> </w:t>
      </w:r>
      <w:r w:rsidR="00D332CC" w:rsidRPr="003E1ADC">
        <w:rPr>
          <w:rFonts w:cs="FiraSans-Bold"/>
          <w:bCs/>
          <w:szCs w:val="19"/>
        </w:rPr>
        <w:t xml:space="preserve">najczęściej </w:t>
      </w:r>
      <w:r w:rsidRPr="003E1ADC">
        <w:rPr>
          <w:rFonts w:cs="FiraSans-Bold"/>
          <w:bCs/>
          <w:szCs w:val="19"/>
        </w:rPr>
        <w:t>borykały się również z zerwaniem umów ze wschodnimi kontrahentami (</w:t>
      </w:r>
      <w:r w:rsidR="00D332CC">
        <w:rPr>
          <w:rFonts w:cs="FiraSans-Bold"/>
          <w:bCs/>
          <w:szCs w:val="19"/>
        </w:rPr>
        <w:t>16</w:t>
      </w:r>
      <w:r w:rsidRPr="003E1ADC">
        <w:rPr>
          <w:rFonts w:cs="FiraSans-Bold"/>
          <w:bCs/>
          <w:szCs w:val="19"/>
        </w:rPr>
        <w:t>,9%) oraz z nadmiernymi zapasami (</w:t>
      </w:r>
      <w:r w:rsidR="00D332CC">
        <w:rPr>
          <w:rFonts w:cs="FiraSans-Bold"/>
          <w:bCs/>
          <w:szCs w:val="19"/>
        </w:rPr>
        <w:t>8,7</w:t>
      </w:r>
      <w:r w:rsidRPr="003E1ADC">
        <w:rPr>
          <w:rFonts w:cs="FiraSans-Bold"/>
          <w:bCs/>
          <w:szCs w:val="19"/>
        </w:rPr>
        <w:t>%). Największy odsetek przedsiębiorstw mających problemy z bieżącym fina</w:t>
      </w:r>
      <w:r w:rsidR="00D332CC">
        <w:rPr>
          <w:rFonts w:cs="FiraSans-Bold"/>
          <w:bCs/>
          <w:szCs w:val="19"/>
        </w:rPr>
        <w:t>n</w:t>
      </w:r>
      <w:r w:rsidRPr="003E1ADC">
        <w:rPr>
          <w:rFonts w:cs="FiraSans-Bold"/>
          <w:bCs/>
          <w:szCs w:val="19"/>
        </w:rPr>
        <w:t>sowaniem</w:t>
      </w:r>
      <w:r w:rsidR="00D332CC">
        <w:rPr>
          <w:rFonts w:cs="FiraSans-Bold"/>
          <w:bCs/>
          <w:szCs w:val="19"/>
        </w:rPr>
        <w:t xml:space="preserve"> (17,5%) oraz</w:t>
      </w:r>
      <w:r w:rsidRPr="003E1ADC">
        <w:rPr>
          <w:rFonts w:cs="FiraSans-Bold"/>
          <w:bCs/>
          <w:szCs w:val="19"/>
        </w:rPr>
        <w:t xml:space="preserve"> takich, w których wystąpiły duże zaburzenia organizacyjne w funkcjonowaniu przedsiębiorstwa</w:t>
      </w:r>
      <w:r w:rsidR="00D332CC">
        <w:rPr>
          <w:rFonts w:cs="FiraSans-Bold"/>
          <w:bCs/>
          <w:szCs w:val="19"/>
        </w:rPr>
        <w:t xml:space="preserve"> </w:t>
      </w:r>
      <w:r w:rsidR="00D332CC" w:rsidRPr="003E1ADC">
        <w:rPr>
          <w:rFonts w:cs="FiraSans-Bold"/>
          <w:bCs/>
          <w:szCs w:val="19"/>
        </w:rPr>
        <w:t>(6,</w:t>
      </w:r>
      <w:r w:rsidR="0010404E">
        <w:rPr>
          <w:rFonts w:cs="FiraSans-Bold"/>
          <w:bCs/>
          <w:szCs w:val="19"/>
        </w:rPr>
        <w:t>9</w:t>
      </w:r>
      <w:r w:rsidR="00D332CC" w:rsidRPr="003E1ADC">
        <w:rPr>
          <w:rFonts w:cs="FiraSans-Bold"/>
          <w:bCs/>
          <w:szCs w:val="19"/>
        </w:rPr>
        <w:t>%)</w:t>
      </w:r>
      <w:r w:rsidRPr="003E1ADC">
        <w:rPr>
          <w:rFonts w:cs="FiraSans-Bold"/>
          <w:bCs/>
          <w:szCs w:val="19"/>
        </w:rPr>
        <w:t xml:space="preserve"> </w:t>
      </w:r>
      <w:r w:rsidR="00D332CC">
        <w:rPr>
          <w:rFonts w:cs="FiraSans-Bold"/>
          <w:bCs/>
          <w:szCs w:val="19"/>
        </w:rPr>
        <w:t xml:space="preserve">wystąpił natomiast w </w:t>
      </w:r>
      <w:r w:rsidRPr="003E1ADC">
        <w:rPr>
          <w:rFonts w:cs="FiraSans-Bold"/>
          <w:bCs/>
          <w:szCs w:val="19"/>
        </w:rPr>
        <w:t>usługach.</w:t>
      </w:r>
    </w:p>
    <w:p w14:paraId="48244720" w14:textId="4315C60A" w:rsidR="00EA75A5" w:rsidRDefault="00BD4A4D" w:rsidP="00970C79">
      <w:pPr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0272" behindDoc="0" locked="0" layoutInCell="1" allowOverlap="1" wp14:anchorId="64B8BB62" wp14:editId="661CB369">
            <wp:simplePos x="0" y="0"/>
            <wp:positionH relativeFrom="margin">
              <wp:posOffset>635</wp:posOffset>
            </wp:positionH>
            <wp:positionV relativeFrom="paragraph">
              <wp:posOffset>409575</wp:posOffset>
            </wp:positionV>
            <wp:extent cx="6450965" cy="1794510"/>
            <wp:effectExtent l="0" t="0" r="0" b="0"/>
            <wp:wrapTopAndBottom/>
            <wp:docPr id="24" name="Obraz 24" descr="Pyt. 3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8_Wykresy_Koniunktura_pyt_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965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2F568841" w:rsidR="00EA75A5" w:rsidRDefault="004517F5" w:rsidP="00D15113">
      <w:pPr>
        <w:spacing w:before="360"/>
      </w:pPr>
      <w:r w:rsidRPr="004517F5">
        <w:t xml:space="preserve">W </w:t>
      </w:r>
      <w:r w:rsidR="00D332CC">
        <w:t>kwietniu</w:t>
      </w:r>
      <w:r w:rsidRPr="004517F5">
        <w:t xml:space="preserve"> 2023 r. odpływ pracowników z Ukrainy </w:t>
      </w:r>
      <w:r w:rsidR="00D332CC">
        <w:t>odnotowano we</w:t>
      </w:r>
      <w:r w:rsidRPr="004517F5">
        <w:t xml:space="preserve"> wszystki</w:t>
      </w:r>
      <w:r w:rsidR="00D332CC">
        <w:t>ch</w:t>
      </w:r>
      <w:r w:rsidRPr="004517F5">
        <w:t xml:space="preserve"> badan</w:t>
      </w:r>
      <w:r w:rsidR="00D332CC">
        <w:t>ych</w:t>
      </w:r>
      <w:r w:rsidRPr="004517F5">
        <w:t xml:space="preserve"> rodzaj</w:t>
      </w:r>
      <w:r w:rsidR="00D332CC">
        <w:t>ach</w:t>
      </w:r>
      <w:r w:rsidRPr="004517F5">
        <w:t xml:space="preserve"> działalności. </w:t>
      </w:r>
      <w:r w:rsidR="00215F52">
        <w:t>Podobnie jak przed miesiącem n</w:t>
      </w:r>
      <w:r w:rsidRPr="004517F5">
        <w:t>ajczęściej obserwowany był w przetwórstwie przemysłowym, w którym dotyczyło to 2</w:t>
      </w:r>
      <w:r w:rsidR="00330A28">
        <w:t>3</w:t>
      </w:r>
      <w:r w:rsidRPr="004517F5">
        <w:t>,</w:t>
      </w:r>
      <w:r w:rsidR="009A282F">
        <w:t>6</w:t>
      </w:r>
      <w:r w:rsidRPr="004517F5">
        <w:t>% firm</w:t>
      </w:r>
      <w:r w:rsidR="00215F52">
        <w:t xml:space="preserve">. Odpływ pracowników z Ukrainy często zauważały przedsiębiorstwa z </w:t>
      </w:r>
      <w:r w:rsidR="009A282F">
        <w:t xml:space="preserve">handlu </w:t>
      </w:r>
      <w:r w:rsidR="00D15113">
        <w:t>hurtowego</w:t>
      </w:r>
      <w:r w:rsidR="00215F52">
        <w:t xml:space="preserve">, </w:t>
      </w:r>
      <w:r w:rsidR="00F861F6">
        <w:t>a</w:t>
      </w:r>
      <w:r w:rsidR="00215F52">
        <w:t xml:space="preserve"> odsetek firm, które udzieliły takiej odpowiedzi znacznie zwiększył</w:t>
      </w:r>
      <w:r w:rsidRPr="004517F5">
        <w:t xml:space="preserve"> </w:t>
      </w:r>
      <w:r w:rsidR="00215F52">
        <w:t xml:space="preserve">się w stosunku do marca 2023 r. </w:t>
      </w:r>
      <w:r w:rsidRPr="004517F5">
        <w:t>(</w:t>
      </w:r>
      <w:r w:rsidR="00F377AC">
        <w:t xml:space="preserve">do </w:t>
      </w:r>
      <w:r w:rsidR="009A282F">
        <w:t>23,5</w:t>
      </w:r>
      <w:r w:rsidRPr="004517F5">
        <w:t>%).</w:t>
      </w:r>
      <w:r w:rsidR="00D15113">
        <w:t xml:space="preserve"> </w:t>
      </w:r>
      <w:r w:rsidR="00A3599A">
        <w:t xml:space="preserve">W </w:t>
      </w:r>
      <w:r w:rsidR="00AF08DC">
        <w:t>przedsiębiorstwach z tej sekcji w</w:t>
      </w:r>
      <w:r w:rsidR="00F861F6">
        <w:t xml:space="preserve"> ciągu ostatniego miesiąca zdecydowanie </w:t>
      </w:r>
      <w:r w:rsidR="00D15113">
        <w:t xml:space="preserve">wzrósł </w:t>
      </w:r>
      <w:r w:rsidR="00F861F6">
        <w:t xml:space="preserve">także </w:t>
      </w:r>
      <w:r w:rsidR="00D15113">
        <w:t>udział firm deklarujących</w:t>
      </w:r>
      <w:r w:rsidR="00330A28">
        <w:t xml:space="preserve"> n</w:t>
      </w:r>
      <w:r w:rsidRPr="004517F5">
        <w:t>apływ pracowników z Ukrainy</w:t>
      </w:r>
      <w:r w:rsidR="00D15113">
        <w:t xml:space="preserve"> (do 23,5%)</w:t>
      </w:r>
      <w:r w:rsidR="00330A28">
        <w:t xml:space="preserve">. </w:t>
      </w:r>
      <w:r w:rsidR="00F861F6">
        <w:t>N</w:t>
      </w:r>
      <w:r w:rsidR="00F377AC">
        <w:t xml:space="preserve">apływ </w:t>
      </w:r>
      <w:bookmarkStart w:id="5" w:name="_GoBack"/>
      <w:r w:rsidR="00F377AC">
        <w:t>pracowników pochodzących z tego państwa często obserwowa</w:t>
      </w:r>
      <w:r w:rsidR="00F861F6">
        <w:t>no</w:t>
      </w:r>
      <w:r w:rsidR="00F377AC">
        <w:t xml:space="preserve"> ponadto</w:t>
      </w:r>
      <w:r w:rsidR="00F861F6">
        <w:t xml:space="preserve"> w</w:t>
      </w:r>
      <w:r w:rsidR="00F377AC">
        <w:t xml:space="preserve"> przetwórstwie przemysłowym</w:t>
      </w:r>
      <w:r w:rsidR="00330A28" w:rsidRPr="004517F5">
        <w:t xml:space="preserve"> </w:t>
      </w:r>
      <w:r w:rsidR="00F377AC">
        <w:t>(</w:t>
      </w:r>
      <w:r w:rsidR="009A282F">
        <w:t>21,7</w:t>
      </w:r>
      <w:r w:rsidR="00330A28">
        <w:t xml:space="preserve">% firm </w:t>
      </w:r>
      <w:r w:rsidR="00F377AC">
        <w:t>prowadzących taką działalność)</w:t>
      </w:r>
      <w:r w:rsidRPr="004517F5">
        <w:t>.</w:t>
      </w:r>
      <w:r w:rsidR="00536FB9">
        <w:t xml:space="preserve"> </w:t>
      </w:r>
    </w:p>
    <w:bookmarkEnd w:id="5"/>
    <w:p w14:paraId="778CF8A3" w14:textId="40420712" w:rsidR="00EA75A5" w:rsidRDefault="00DD098C" w:rsidP="00406F9D">
      <w:pPr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Procesy cenowe</w:t>
      </w:r>
    </w:p>
    <w:p w14:paraId="128D164B" w14:textId="041ADBC6" w:rsidR="00887BBB" w:rsidRDefault="00BB71C6" w:rsidP="00887BBB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262912" behindDoc="0" locked="0" layoutInCell="1" allowOverlap="1" wp14:anchorId="005176A5" wp14:editId="503A1FE6">
            <wp:simplePos x="0" y="0"/>
            <wp:positionH relativeFrom="margin">
              <wp:posOffset>0</wp:posOffset>
            </wp:positionH>
            <wp:positionV relativeFrom="margin">
              <wp:posOffset>4968240</wp:posOffset>
            </wp:positionV>
            <wp:extent cx="6598800" cy="1796400"/>
            <wp:effectExtent l="0" t="0" r="0" b="0"/>
            <wp:wrapSquare wrapText="bothSides"/>
            <wp:docPr id="28" name="Obraz 28" descr="Pyt. 4. Jak Państwa zdaniem kształtować się będą ceny usług/materiałów/surowców wykorzystywanych przez Państwa firmę w ramach prowadzonej działalności gospodarczej?&#10;&#10;Na wykresie przedstawione są odpowiedzi przedsiębiorców na temat zmian w krótkim (1-3 miesiące) i długim (najbliższe 12 miesięcy) okresie:&#10;-wzrosną szybciej&#10;-wzrosną wolniej&#10;-ustabilizują się&#10;-spadną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ytanie 4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8800" cy="179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17F5" w:rsidRPr="004517F5">
        <w:rPr>
          <w:rFonts w:cs="FiraSans-Bold"/>
          <w:bCs/>
          <w:i/>
          <w:noProof/>
          <w:szCs w:val="19"/>
        </w:rPr>
        <w:t xml:space="preserve">Pyt. 4. </w:t>
      </w:r>
      <w:r w:rsidR="00DD098C" w:rsidRPr="00DD098C">
        <w:rPr>
          <w:rFonts w:cs="FiraSans-Bold"/>
          <w:bCs/>
          <w:i/>
          <w:noProof/>
          <w:szCs w:val="19"/>
        </w:rPr>
        <w:t>Jak Państwa zdaniem kształtować się będą ceny usług/materiałów/surowców wykorzystywanych przez Państwa firmę w ramach prowadzonej działalności gospodarczej?</w:t>
      </w:r>
    </w:p>
    <w:p w14:paraId="1B4D49CE" w14:textId="4649A147" w:rsidR="00DD098C" w:rsidRDefault="004517F5" w:rsidP="00406F9D">
      <w:pPr>
        <w:spacing w:before="360"/>
      </w:pPr>
      <w:r>
        <w:t xml:space="preserve">W </w:t>
      </w:r>
      <w:r w:rsidR="00827CBE">
        <w:t xml:space="preserve">kwietniu </w:t>
      </w:r>
      <w:r>
        <w:t>202</w:t>
      </w:r>
      <w:r w:rsidR="002E1F2E">
        <w:t>3</w:t>
      </w:r>
      <w:r>
        <w:t xml:space="preserve"> r. </w:t>
      </w:r>
      <w:r w:rsidR="00DD098C">
        <w:t xml:space="preserve">we wszystkich sekcjach przedsiębiorcy najczęściej przewidywali </w:t>
      </w:r>
      <w:r w:rsidR="00C9658A">
        <w:t xml:space="preserve">spowolnienia </w:t>
      </w:r>
      <w:r w:rsidR="00DD098C">
        <w:t>wzrost</w:t>
      </w:r>
      <w:r w:rsidR="00C9658A">
        <w:t>u</w:t>
      </w:r>
      <w:r w:rsidR="00DD098C">
        <w:t xml:space="preserve"> cen w krótkim okresie (1–3 miesiące)</w:t>
      </w:r>
      <w:r w:rsidR="00C9658A">
        <w:t xml:space="preserve"> w </w:t>
      </w:r>
      <w:r w:rsidR="00DD098C">
        <w:t xml:space="preserve">porównaniu z aktualną sytuacją. Najwyższy odsetek takich przedsiębiorstw </w:t>
      </w:r>
      <w:r w:rsidR="000169A3">
        <w:t>wystąpił w</w:t>
      </w:r>
      <w:r w:rsidR="00DD098C">
        <w:t xml:space="preserve"> handlu detalicznym (5</w:t>
      </w:r>
      <w:r w:rsidR="000169A3">
        <w:t>2</w:t>
      </w:r>
      <w:r w:rsidR="00DD098C">
        <w:t>,</w:t>
      </w:r>
      <w:r w:rsidR="000169A3">
        <w:t>2</w:t>
      </w:r>
      <w:r w:rsidR="00DD098C">
        <w:t>% ogółu)</w:t>
      </w:r>
      <w:r w:rsidR="000169A3">
        <w:t xml:space="preserve"> i handlu hurtowym (49,5%)</w:t>
      </w:r>
      <w:r w:rsidR="00DD098C">
        <w:t xml:space="preserve">. </w:t>
      </w:r>
      <w:r w:rsidR="000169A3">
        <w:t>Przyspieszenia</w:t>
      </w:r>
      <w:r w:rsidR="00DD098C">
        <w:t xml:space="preserve"> wzrostu cen</w:t>
      </w:r>
      <w:r w:rsidR="000169A3">
        <w:t xml:space="preserve"> najczęściej spodziewano się </w:t>
      </w:r>
      <w:r w:rsidR="00DD098C">
        <w:t xml:space="preserve">w </w:t>
      </w:r>
      <w:r w:rsidR="000169A3">
        <w:t>handlu hurtowym</w:t>
      </w:r>
      <w:r w:rsidR="00DD098C">
        <w:t xml:space="preserve"> (</w:t>
      </w:r>
      <w:r w:rsidR="000169A3">
        <w:t>36,0</w:t>
      </w:r>
      <w:r w:rsidR="00DD098C">
        <w:t xml:space="preserve">%). </w:t>
      </w:r>
      <w:r w:rsidR="000169A3">
        <w:t>N</w:t>
      </w:r>
      <w:r w:rsidR="00DD098C">
        <w:t xml:space="preserve">ajwięcej przedsiębiorców przewidujących, że ceny się ustabilizują odnotowano </w:t>
      </w:r>
      <w:r w:rsidR="00C9658A">
        <w:t xml:space="preserve">natomiast </w:t>
      </w:r>
      <w:r w:rsidR="00DD098C">
        <w:t xml:space="preserve">w </w:t>
      </w:r>
      <w:r w:rsidR="000169A3">
        <w:t>usługach</w:t>
      </w:r>
      <w:r w:rsidR="00DD098C">
        <w:t xml:space="preserve">, </w:t>
      </w:r>
      <w:r w:rsidR="000169A3">
        <w:t>a</w:t>
      </w:r>
      <w:r w:rsidR="00DD098C">
        <w:t xml:space="preserve"> ich odsetek </w:t>
      </w:r>
      <w:r w:rsidR="000169A3">
        <w:t>wyniósł</w:t>
      </w:r>
      <w:r w:rsidR="00DD098C">
        <w:t xml:space="preserve"> </w:t>
      </w:r>
      <w:r w:rsidR="0008710C">
        <w:t>27,7</w:t>
      </w:r>
      <w:r w:rsidR="00DD098C">
        <w:t>%.</w:t>
      </w:r>
    </w:p>
    <w:p w14:paraId="147F7CF3" w14:textId="67FD0F64" w:rsidR="006432D9" w:rsidRPr="002125F3" w:rsidRDefault="00DD098C" w:rsidP="00DD098C">
      <w:r>
        <w:t xml:space="preserve">W długim okresie (najbliższe 12 miesięcy) </w:t>
      </w:r>
      <w:r w:rsidR="0008710C">
        <w:t xml:space="preserve">w większości sekcji </w:t>
      </w:r>
      <w:r>
        <w:t xml:space="preserve">przedsiębiorcy najczęściej oczekiwali spowolnienia wzrostu cen. Na taką sytuację wskazało m.in.: </w:t>
      </w:r>
      <w:r w:rsidR="0008710C">
        <w:t>52,3</w:t>
      </w:r>
      <w:r>
        <w:t xml:space="preserve">% podmiotów </w:t>
      </w:r>
      <w:r w:rsidR="0008710C">
        <w:t>handlu detalicznego</w:t>
      </w:r>
      <w:r>
        <w:t xml:space="preserve">, </w:t>
      </w:r>
      <w:r w:rsidR="0008710C">
        <w:t>49,9</w:t>
      </w:r>
      <w:r>
        <w:t xml:space="preserve">% </w:t>
      </w:r>
      <w:r w:rsidR="0008710C">
        <w:t>budowlanych</w:t>
      </w:r>
      <w:r>
        <w:t xml:space="preserve"> i 4</w:t>
      </w:r>
      <w:r w:rsidR="0008710C">
        <w:t>5,6</w:t>
      </w:r>
      <w:r>
        <w:t xml:space="preserve">% </w:t>
      </w:r>
      <w:r w:rsidR="0008710C">
        <w:t>przetwórstwa przemysłowego</w:t>
      </w:r>
      <w:r>
        <w:t xml:space="preserve">. </w:t>
      </w:r>
      <w:r w:rsidR="0008710C">
        <w:t xml:space="preserve">Jedynie w usługach </w:t>
      </w:r>
      <w:r w:rsidR="004A5BBC">
        <w:t>najwięcej było</w:t>
      </w:r>
      <w:r w:rsidR="00C9658A">
        <w:t xml:space="preserve"> </w:t>
      </w:r>
      <w:r w:rsidR="0008710C">
        <w:t>firm spodziew</w:t>
      </w:r>
      <w:r w:rsidR="00C9658A">
        <w:t>ających</w:t>
      </w:r>
      <w:r w:rsidR="0008710C">
        <w:t xml:space="preserve"> się stabilizacji cen (41,6%). </w:t>
      </w:r>
      <w:r w:rsidR="0014184A">
        <w:t xml:space="preserve">Podobnie jak przed kwartałem najwyższy odsetek </w:t>
      </w:r>
      <w:r>
        <w:t xml:space="preserve">firm oczekujących przyspieszenia wzrostu cen wystąpił w handlu detalicznym, </w:t>
      </w:r>
      <w:r w:rsidR="0014184A">
        <w:t>jednak wyraźnie się on obniżył (do 20,7%).</w:t>
      </w:r>
    </w:p>
    <w:p w14:paraId="79E931FE" w14:textId="7E18F767" w:rsidR="006432D9" w:rsidRDefault="009317E7" w:rsidP="00406F9D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320256" behindDoc="0" locked="0" layoutInCell="1" allowOverlap="1" wp14:anchorId="5E8D5815" wp14:editId="0F857E98">
            <wp:simplePos x="0" y="0"/>
            <wp:positionH relativeFrom="margin">
              <wp:align>left</wp:align>
            </wp:positionH>
            <wp:positionV relativeFrom="margin">
              <wp:posOffset>428625</wp:posOffset>
            </wp:positionV>
            <wp:extent cx="6508800" cy="4633200"/>
            <wp:effectExtent l="0" t="0" r="0" b="0"/>
            <wp:wrapSquare wrapText="bothSides"/>
            <wp:docPr id="2" name="Obraz 2" descr="Pyt. 5. Które z poniższych czynników w największym stopniu wpłyną na koszty funkcjonowania Państwa firmy w okresie najbliższego kwartału? &#10;&#10;Na wykresie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ytanie 5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800" cy="463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2D9" w:rsidRPr="003471A3">
        <w:rPr>
          <w:rFonts w:cs="FiraSans-Bold"/>
          <w:bCs/>
          <w:i/>
          <w:szCs w:val="19"/>
        </w:rPr>
        <w:t xml:space="preserve">Pyt. 5. </w:t>
      </w:r>
      <w:r w:rsidR="00DD098C" w:rsidRPr="00DD098C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kwartału?</w:t>
      </w:r>
    </w:p>
    <w:p w14:paraId="78BC6FC5" w14:textId="2C4DAD96" w:rsidR="00752A51" w:rsidRDefault="00DD098C" w:rsidP="000654F5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DD098C">
        <w:rPr>
          <w:rFonts w:cs="FiraSans-Bold"/>
          <w:bCs/>
          <w:szCs w:val="19"/>
        </w:rPr>
        <w:t xml:space="preserve">Przedstawiciele </w:t>
      </w:r>
      <w:r w:rsidR="001A05DA">
        <w:rPr>
          <w:rFonts w:cs="FiraSans-Bold"/>
          <w:bCs/>
          <w:szCs w:val="19"/>
        </w:rPr>
        <w:t>wszystkich</w:t>
      </w:r>
      <w:r w:rsidRPr="00DD098C">
        <w:rPr>
          <w:rFonts w:cs="FiraSans-Bold"/>
          <w:bCs/>
          <w:szCs w:val="19"/>
        </w:rPr>
        <w:t xml:space="preserve"> badanych rodzajów działalności najczęściej byli zdania, że na koszty funkcjonowania firmy w okresie najbliższego kwartału w największym stopniu wpłynie wzrost cen energii i paliw. Najwyższy odsetek przedsiębiorców wskazujących ten czynnik wystąpił w </w:t>
      </w:r>
      <w:r w:rsidR="00744DF5">
        <w:rPr>
          <w:rFonts w:cs="FiraSans-Bold"/>
          <w:bCs/>
          <w:szCs w:val="19"/>
        </w:rPr>
        <w:t xml:space="preserve">handlu hurtowym </w:t>
      </w:r>
      <w:r w:rsidRPr="00DD098C">
        <w:rPr>
          <w:rFonts w:cs="FiraSans-Bold"/>
          <w:bCs/>
          <w:szCs w:val="19"/>
        </w:rPr>
        <w:t>(95,</w:t>
      </w:r>
      <w:r w:rsidR="00744DF5">
        <w:rPr>
          <w:rFonts w:cs="FiraSans-Bold"/>
          <w:bCs/>
          <w:szCs w:val="19"/>
        </w:rPr>
        <w:t>4</w:t>
      </w:r>
      <w:r w:rsidRPr="00DD098C">
        <w:rPr>
          <w:rFonts w:cs="FiraSans-Bold"/>
          <w:bCs/>
          <w:szCs w:val="19"/>
        </w:rPr>
        <w:t xml:space="preserve">%) i </w:t>
      </w:r>
      <w:r w:rsidR="00744DF5">
        <w:rPr>
          <w:rFonts w:cs="FiraSans-Bold"/>
          <w:bCs/>
          <w:szCs w:val="19"/>
        </w:rPr>
        <w:t xml:space="preserve">w </w:t>
      </w:r>
      <w:r w:rsidR="00744DF5" w:rsidRPr="00DD098C">
        <w:rPr>
          <w:rFonts w:cs="FiraSans-Bold"/>
          <w:bCs/>
          <w:szCs w:val="19"/>
        </w:rPr>
        <w:t xml:space="preserve">przetwórstwie przemysłowym </w:t>
      </w:r>
      <w:r w:rsidRPr="00DD098C">
        <w:rPr>
          <w:rFonts w:cs="FiraSans-Bold"/>
          <w:bCs/>
          <w:szCs w:val="19"/>
        </w:rPr>
        <w:t>(</w:t>
      </w:r>
      <w:r w:rsidR="00744DF5">
        <w:rPr>
          <w:rFonts w:cs="FiraSans-Bold"/>
          <w:bCs/>
          <w:szCs w:val="19"/>
        </w:rPr>
        <w:t>94,1</w:t>
      </w:r>
      <w:r w:rsidRPr="00DD098C">
        <w:rPr>
          <w:rFonts w:cs="FiraSans-Bold"/>
          <w:bCs/>
          <w:szCs w:val="19"/>
        </w:rPr>
        <w:t xml:space="preserve">%). Ważnymi czynnikami wpływającymi na koszty funkcjonowania </w:t>
      </w:r>
      <w:r w:rsidR="009E008A">
        <w:rPr>
          <w:rFonts w:cs="FiraSans-Bold"/>
          <w:bCs/>
          <w:szCs w:val="19"/>
        </w:rPr>
        <w:t xml:space="preserve">w okresie najbliższego kwartału </w:t>
      </w:r>
      <w:r w:rsidRPr="00DD098C">
        <w:rPr>
          <w:rFonts w:cs="FiraSans-Bold"/>
          <w:bCs/>
          <w:szCs w:val="19"/>
        </w:rPr>
        <w:t xml:space="preserve">były także: </w:t>
      </w:r>
      <w:r w:rsidR="00744DF5">
        <w:rPr>
          <w:rFonts w:cs="FiraSans-Bold"/>
          <w:bCs/>
          <w:szCs w:val="19"/>
        </w:rPr>
        <w:t>koszty zatrudnienia</w:t>
      </w:r>
      <w:r w:rsidRPr="00DD098C">
        <w:rPr>
          <w:rFonts w:cs="FiraSans-Bold"/>
          <w:bCs/>
          <w:szCs w:val="19"/>
        </w:rPr>
        <w:t>, na któr</w:t>
      </w:r>
      <w:r w:rsidR="00744DF5">
        <w:rPr>
          <w:rFonts w:cs="FiraSans-Bold"/>
          <w:bCs/>
          <w:szCs w:val="19"/>
        </w:rPr>
        <w:t>e</w:t>
      </w:r>
      <w:r w:rsidRPr="00DD098C">
        <w:rPr>
          <w:rFonts w:cs="FiraSans-Bold"/>
          <w:bCs/>
          <w:szCs w:val="19"/>
        </w:rPr>
        <w:t xml:space="preserve"> zwróciło uwagę m.in. </w:t>
      </w:r>
      <w:r w:rsidR="00744DF5">
        <w:rPr>
          <w:rFonts w:cs="FiraSans-Bold"/>
          <w:bCs/>
          <w:szCs w:val="19"/>
        </w:rPr>
        <w:t>91,7</w:t>
      </w:r>
      <w:r w:rsidRPr="00DD098C">
        <w:rPr>
          <w:rFonts w:cs="FiraSans-Bold"/>
          <w:bCs/>
          <w:szCs w:val="19"/>
        </w:rPr>
        <w:t>% przedsiębiorców prowadzących działalność w przetwórstwie przemysłowym</w:t>
      </w:r>
      <w:r w:rsidR="00744DF5">
        <w:rPr>
          <w:rFonts w:cs="FiraSans-Bold"/>
          <w:bCs/>
          <w:szCs w:val="19"/>
        </w:rPr>
        <w:t xml:space="preserve">, </w:t>
      </w:r>
      <w:r w:rsidR="00744DF5" w:rsidRPr="00DD098C">
        <w:rPr>
          <w:rFonts w:cs="FiraSans-Bold"/>
          <w:bCs/>
          <w:szCs w:val="19"/>
        </w:rPr>
        <w:t xml:space="preserve">wzrost cen komponentów i usług </w:t>
      </w:r>
      <w:r w:rsidRPr="00DD098C">
        <w:rPr>
          <w:rFonts w:cs="FiraSans-Bold"/>
          <w:bCs/>
          <w:szCs w:val="19"/>
        </w:rPr>
        <w:t>wskazan</w:t>
      </w:r>
      <w:r w:rsidR="009E008A">
        <w:rPr>
          <w:rFonts w:cs="FiraSans-Bold"/>
          <w:bCs/>
          <w:szCs w:val="19"/>
        </w:rPr>
        <w:t>y</w:t>
      </w:r>
      <w:r w:rsidRPr="00DD098C">
        <w:rPr>
          <w:rFonts w:cs="FiraSans-Bold"/>
          <w:bCs/>
          <w:szCs w:val="19"/>
        </w:rPr>
        <w:t xml:space="preserve"> m.in. przez </w:t>
      </w:r>
      <w:r w:rsidR="00744DF5">
        <w:rPr>
          <w:rFonts w:cs="FiraSans-Bold"/>
          <w:bCs/>
          <w:szCs w:val="19"/>
        </w:rPr>
        <w:t>85</w:t>
      </w:r>
      <w:r w:rsidRPr="00DD098C">
        <w:rPr>
          <w:rFonts w:cs="FiraSans-Bold"/>
          <w:bCs/>
          <w:szCs w:val="19"/>
        </w:rPr>
        <w:t xml:space="preserve">,0% przedsiębiorstw </w:t>
      </w:r>
      <w:r w:rsidR="00744DF5">
        <w:rPr>
          <w:rFonts w:cs="FiraSans-Bold"/>
          <w:bCs/>
          <w:szCs w:val="19"/>
        </w:rPr>
        <w:t>budowlanych</w:t>
      </w:r>
      <w:r w:rsidR="00BF0DAD">
        <w:rPr>
          <w:rFonts w:cs="FiraSans-Bold"/>
          <w:bCs/>
          <w:szCs w:val="19"/>
        </w:rPr>
        <w:t xml:space="preserve"> </w:t>
      </w:r>
      <w:r w:rsidR="00744DF5" w:rsidRPr="00DD098C">
        <w:rPr>
          <w:rFonts w:cs="FiraSans-Bold"/>
          <w:bCs/>
          <w:szCs w:val="19"/>
        </w:rPr>
        <w:t>oraz koszty finansowania</w:t>
      </w:r>
      <w:r w:rsidR="00744DF5">
        <w:rPr>
          <w:rFonts w:cs="FiraSans-Bold"/>
          <w:bCs/>
          <w:szCs w:val="19"/>
        </w:rPr>
        <w:t xml:space="preserve"> </w:t>
      </w:r>
      <w:r w:rsidR="00744DF5" w:rsidRPr="00DD098C">
        <w:rPr>
          <w:rFonts w:cs="FiraSans-Bold"/>
          <w:bCs/>
          <w:szCs w:val="19"/>
        </w:rPr>
        <w:t>(kredyty, pożyczki itp.)</w:t>
      </w:r>
      <w:r w:rsidR="004F460E">
        <w:rPr>
          <w:rFonts w:cs="FiraSans-Bold"/>
          <w:bCs/>
          <w:szCs w:val="19"/>
        </w:rPr>
        <w:t xml:space="preserve"> wybrane m.in. przez 77,4% firm handlu hurtowego</w:t>
      </w:r>
      <w:r w:rsidR="00744DF5">
        <w:rPr>
          <w:rFonts w:cs="FiraSans-Bold"/>
          <w:bCs/>
          <w:szCs w:val="19"/>
        </w:rPr>
        <w:t xml:space="preserve">. </w:t>
      </w:r>
    </w:p>
    <w:p w14:paraId="28EEB675" w14:textId="7DBDA59D" w:rsidR="00825A06" w:rsidRDefault="000654F5" w:rsidP="00695CE7">
      <w:pPr>
        <w:pageBreakBefore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2321280" behindDoc="0" locked="0" layoutInCell="1" allowOverlap="1" wp14:anchorId="0876455E" wp14:editId="490592F5">
            <wp:simplePos x="0" y="0"/>
            <wp:positionH relativeFrom="margin">
              <wp:align>left</wp:align>
            </wp:positionH>
            <wp:positionV relativeFrom="margin">
              <wp:posOffset>560070</wp:posOffset>
            </wp:positionV>
            <wp:extent cx="6508800" cy="4759200"/>
            <wp:effectExtent l="0" t="0" r="0" b="0"/>
            <wp:wrapSquare wrapText="bothSides"/>
            <wp:docPr id="7" name="Obraz 7" descr="Pyt. 6. Czy obserwowane i przewidywane zmiany w warunkach finansowania przedsiębiorstwa (koszty kredytów bankowych i ich dostępność, kredyt kupiecki, odroczone płatności, itp.) spowodują, w najbliższych 12 miesiącach, w przypadku:&#10;&#10;Na wykresie przedstawione jest struktura odpowiedzi:&#10;- dla decyzji inwestycyjnych: odłożenie, przyspieszenie, nie mam zdania&#10; - dla produkcji/sprzedaży: ograniczenie, wzrost, nie mam zdania,&#10;- dla zatrudnienia:&#10;ograniczenie, wzrost, nie mam zdania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ytanie 6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800" cy="475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A06">
        <w:rPr>
          <w:rFonts w:cs="FiraSans-Bold"/>
          <w:bCs/>
          <w:i/>
          <w:szCs w:val="19"/>
        </w:rPr>
        <w:t>Pyt</w:t>
      </w:r>
      <w:r w:rsidR="00825A06" w:rsidRPr="003471A3">
        <w:rPr>
          <w:rFonts w:cs="FiraSans-Bold"/>
          <w:bCs/>
          <w:i/>
          <w:szCs w:val="19"/>
        </w:rPr>
        <w:t xml:space="preserve">. </w:t>
      </w:r>
      <w:r w:rsidR="00825A06">
        <w:rPr>
          <w:rFonts w:cs="FiraSans-Bold"/>
          <w:bCs/>
          <w:i/>
          <w:szCs w:val="19"/>
        </w:rPr>
        <w:t>6</w:t>
      </w:r>
      <w:r w:rsidR="004517F5">
        <w:rPr>
          <w:rFonts w:cs="FiraSans-Bold"/>
          <w:bCs/>
          <w:i/>
          <w:szCs w:val="19"/>
        </w:rPr>
        <w:t>.</w:t>
      </w:r>
      <w:r w:rsidR="004517F5" w:rsidRPr="004517F5">
        <w:t xml:space="preserve"> </w:t>
      </w:r>
      <w:r w:rsidR="00DD098C" w:rsidRPr="00DD098C">
        <w:rPr>
          <w:rFonts w:cs="FiraSans-Bold"/>
          <w:bCs/>
          <w:i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3FF43CC7" w14:textId="1102D611" w:rsidR="00DD098C" w:rsidRPr="00DD098C" w:rsidRDefault="00DD098C" w:rsidP="00695CE7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DD098C">
        <w:rPr>
          <w:rFonts w:cs="FiraSans-Bold"/>
          <w:bCs/>
          <w:szCs w:val="19"/>
        </w:rPr>
        <w:t xml:space="preserve">Odłożenia decyzji inwestycyjnych w związku z obserwowanymi i przewidywanymi zmianami w warunkach finansowania najczęściej oczekiwano w handlu hurtowym. W </w:t>
      </w:r>
      <w:r w:rsidR="00917EB9">
        <w:rPr>
          <w:rFonts w:cs="FiraSans-Bold"/>
          <w:bCs/>
          <w:szCs w:val="19"/>
        </w:rPr>
        <w:t>kwietni</w:t>
      </w:r>
      <w:r w:rsidRPr="00DD098C">
        <w:rPr>
          <w:rFonts w:cs="FiraSans-Bold"/>
          <w:bCs/>
          <w:szCs w:val="19"/>
        </w:rPr>
        <w:t xml:space="preserve">u 2023 r. spodziewało się tego </w:t>
      </w:r>
      <w:r w:rsidR="00917EB9">
        <w:rPr>
          <w:rFonts w:cs="FiraSans-Bold"/>
          <w:bCs/>
          <w:szCs w:val="19"/>
        </w:rPr>
        <w:t>57,8</w:t>
      </w:r>
      <w:r w:rsidRPr="00DD098C">
        <w:rPr>
          <w:rFonts w:cs="FiraSans-Bold"/>
          <w:bCs/>
          <w:szCs w:val="19"/>
        </w:rPr>
        <w:t xml:space="preserve">% firm prowadzących taką działalność. </w:t>
      </w:r>
      <w:r w:rsidR="00917EB9">
        <w:rPr>
          <w:rFonts w:cs="FiraSans-Bold"/>
          <w:bCs/>
          <w:szCs w:val="19"/>
        </w:rPr>
        <w:t>C</w:t>
      </w:r>
      <w:r w:rsidRPr="00DD098C">
        <w:rPr>
          <w:rFonts w:cs="FiraSans-Bold"/>
          <w:bCs/>
          <w:szCs w:val="19"/>
        </w:rPr>
        <w:t>zęsto takiej odpowiedzi udzielały również m.in. firmy przetwórstwa przemysłowego (</w:t>
      </w:r>
      <w:r w:rsidR="00917EB9">
        <w:rPr>
          <w:rFonts w:cs="FiraSans-Bold"/>
          <w:bCs/>
          <w:szCs w:val="19"/>
        </w:rPr>
        <w:t>55,8</w:t>
      </w:r>
      <w:r w:rsidRPr="00DD098C">
        <w:rPr>
          <w:rFonts w:cs="FiraSans-Bold"/>
          <w:bCs/>
          <w:szCs w:val="19"/>
        </w:rPr>
        <w:t xml:space="preserve">%) oraz </w:t>
      </w:r>
      <w:r w:rsidR="00917EB9">
        <w:rPr>
          <w:rFonts w:cs="FiraSans-Bold"/>
          <w:bCs/>
          <w:szCs w:val="19"/>
        </w:rPr>
        <w:t>budownictwa</w:t>
      </w:r>
      <w:r w:rsidRPr="00DD098C">
        <w:rPr>
          <w:rFonts w:cs="FiraSans-Bold"/>
          <w:bCs/>
          <w:szCs w:val="19"/>
        </w:rPr>
        <w:t xml:space="preserve"> (4</w:t>
      </w:r>
      <w:r w:rsidR="00917EB9">
        <w:rPr>
          <w:rFonts w:cs="FiraSans-Bold"/>
          <w:bCs/>
          <w:szCs w:val="19"/>
        </w:rPr>
        <w:t>7</w:t>
      </w:r>
      <w:r w:rsidRPr="00DD098C">
        <w:rPr>
          <w:rFonts w:cs="FiraSans-Bold"/>
          <w:bCs/>
          <w:szCs w:val="19"/>
        </w:rPr>
        <w:t xml:space="preserve">,5%). Przyspieszenia decyzji inwestycyjnych </w:t>
      </w:r>
      <w:r w:rsidR="009E008A">
        <w:rPr>
          <w:rFonts w:cs="FiraSans-Bold"/>
          <w:bCs/>
          <w:szCs w:val="19"/>
        </w:rPr>
        <w:t xml:space="preserve">z tego powodu </w:t>
      </w:r>
      <w:r w:rsidRPr="00DD098C">
        <w:rPr>
          <w:rFonts w:cs="FiraSans-Bold"/>
          <w:bCs/>
          <w:szCs w:val="19"/>
        </w:rPr>
        <w:t>najczęściej oczekiwano w przetwórstwie przemysłowym (</w:t>
      </w:r>
      <w:r w:rsidR="00917EB9">
        <w:rPr>
          <w:rFonts w:cs="FiraSans-Bold"/>
          <w:bCs/>
          <w:szCs w:val="19"/>
        </w:rPr>
        <w:t>7,8</w:t>
      </w:r>
      <w:r w:rsidRPr="00DD098C">
        <w:rPr>
          <w:rFonts w:cs="FiraSans-Bold"/>
          <w:bCs/>
          <w:szCs w:val="19"/>
        </w:rPr>
        <w:t>%).</w:t>
      </w:r>
    </w:p>
    <w:p w14:paraId="17CC71EA" w14:textId="0EF89CED" w:rsidR="00DD098C" w:rsidRPr="00DD098C" w:rsidRDefault="00DD098C" w:rsidP="00DD098C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DD098C">
        <w:rPr>
          <w:rFonts w:cs="FiraSans-Bold"/>
          <w:bCs/>
          <w:szCs w:val="19"/>
        </w:rPr>
        <w:t xml:space="preserve">Ograniczenie produkcji w związku z obserwowanymi i przewidywanymi zmianami w warunkach finansowania najczęściej spodziewane było w </w:t>
      </w:r>
      <w:r w:rsidR="00917EB9">
        <w:rPr>
          <w:rFonts w:cs="FiraSans-Bold"/>
          <w:bCs/>
          <w:szCs w:val="19"/>
        </w:rPr>
        <w:t>budownictwie</w:t>
      </w:r>
      <w:r w:rsidRPr="00DD098C">
        <w:rPr>
          <w:rFonts w:cs="FiraSans-Bold"/>
          <w:bCs/>
          <w:szCs w:val="19"/>
        </w:rPr>
        <w:t xml:space="preserve"> (</w:t>
      </w:r>
      <w:r w:rsidR="009E008A">
        <w:rPr>
          <w:rFonts w:cs="FiraSans-Bold"/>
          <w:bCs/>
          <w:szCs w:val="19"/>
        </w:rPr>
        <w:t>35,5</w:t>
      </w:r>
      <w:r w:rsidRPr="00DD098C">
        <w:rPr>
          <w:rFonts w:cs="FiraSans-Bold"/>
          <w:bCs/>
          <w:szCs w:val="19"/>
        </w:rPr>
        <w:t xml:space="preserve">%) i w </w:t>
      </w:r>
      <w:r w:rsidR="00917EB9">
        <w:rPr>
          <w:rFonts w:cs="FiraSans-Bold"/>
          <w:bCs/>
          <w:szCs w:val="19"/>
        </w:rPr>
        <w:t>handlu hurtowym</w:t>
      </w:r>
      <w:r w:rsidRPr="00DD098C">
        <w:rPr>
          <w:rFonts w:cs="FiraSans-Bold"/>
          <w:bCs/>
          <w:szCs w:val="19"/>
        </w:rPr>
        <w:t xml:space="preserve"> (34,</w:t>
      </w:r>
      <w:r w:rsidR="00917EB9">
        <w:rPr>
          <w:rFonts w:cs="FiraSans-Bold"/>
          <w:bCs/>
          <w:szCs w:val="19"/>
        </w:rPr>
        <w:t>0</w:t>
      </w:r>
      <w:r w:rsidRPr="00DD098C">
        <w:rPr>
          <w:rFonts w:cs="FiraSans-Bold"/>
          <w:bCs/>
          <w:szCs w:val="19"/>
        </w:rPr>
        <w:t xml:space="preserve">%). </w:t>
      </w:r>
      <w:r w:rsidR="009E008A">
        <w:rPr>
          <w:rFonts w:cs="FiraSans-Bold"/>
          <w:bCs/>
          <w:szCs w:val="19"/>
        </w:rPr>
        <w:t>Z</w:t>
      </w:r>
      <w:r w:rsidR="009E008A" w:rsidRPr="00DD098C">
        <w:rPr>
          <w:rFonts w:cs="FiraSans-Bold"/>
          <w:bCs/>
          <w:szCs w:val="19"/>
        </w:rPr>
        <w:t xml:space="preserve">nacznie rzadziej </w:t>
      </w:r>
      <w:r w:rsidRPr="00DD098C">
        <w:rPr>
          <w:rFonts w:cs="FiraSans-Bold"/>
          <w:bCs/>
          <w:szCs w:val="19"/>
        </w:rPr>
        <w:t>zmian</w:t>
      </w:r>
      <w:r w:rsidR="009E008A">
        <w:rPr>
          <w:rFonts w:cs="FiraSans-Bold"/>
          <w:bCs/>
          <w:szCs w:val="19"/>
        </w:rPr>
        <w:t>y</w:t>
      </w:r>
      <w:r w:rsidRPr="00DD098C">
        <w:rPr>
          <w:rFonts w:cs="FiraSans-Bold"/>
          <w:bCs/>
          <w:szCs w:val="19"/>
        </w:rPr>
        <w:t xml:space="preserve"> w warunkach finansowania </w:t>
      </w:r>
      <w:r w:rsidR="009E008A">
        <w:rPr>
          <w:rFonts w:cs="FiraSans-Bold"/>
          <w:bCs/>
          <w:szCs w:val="19"/>
        </w:rPr>
        <w:t>wpływały na w</w:t>
      </w:r>
      <w:r w:rsidR="009E008A" w:rsidRPr="00DD098C">
        <w:rPr>
          <w:rFonts w:cs="FiraSans-Bold"/>
          <w:bCs/>
          <w:szCs w:val="19"/>
        </w:rPr>
        <w:t>zro</w:t>
      </w:r>
      <w:r w:rsidR="009E008A">
        <w:rPr>
          <w:rFonts w:cs="FiraSans-Bold"/>
          <w:bCs/>
          <w:szCs w:val="19"/>
        </w:rPr>
        <w:t>st</w:t>
      </w:r>
      <w:r w:rsidR="009E008A" w:rsidRPr="00DD098C">
        <w:rPr>
          <w:rFonts w:cs="FiraSans-Bold"/>
          <w:bCs/>
          <w:szCs w:val="19"/>
        </w:rPr>
        <w:t xml:space="preserve"> produkcji</w:t>
      </w:r>
      <w:r w:rsidRPr="00DD098C">
        <w:rPr>
          <w:rFonts w:cs="FiraSans-Bold"/>
          <w:bCs/>
          <w:szCs w:val="19"/>
        </w:rPr>
        <w:t xml:space="preserve">. Najwięcej firm, </w:t>
      </w:r>
      <w:r w:rsidR="009E008A">
        <w:rPr>
          <w:rFonts w:cs="FiraSans-Bold"/>
          <w:bCs/>
          <w:szCs w:val="19"/>
        </w:rPr>
        <w:t>w których podję</w:t>
      </w:r>
      <w:r w:rsidR="007233CC">
        <w:rPr>
          <w:rFonts w:cs="FiraSans-Bold"/>
          <w:bCs/>
          <w:szCs w:val="19"/>
        </w:rPr>
        <w:t xml:space="preserve">to </w:t>
      </w:r>
      <w:r w:rsidR="009E008A">
        <w:rPr>
          <w:rFonts w:cs="FiraSans-Bold"/>
          <w:bCs/>
          <w:szCs w:val="19"/>
        </w:rPr>
        <w:t xml:space="preserve">taką decyzję </w:t>
      </w:r>
      <w:r w:rsidRPr="00DD098C">
        <w:rPr>
          <w:rFonts w:cs="FiraSans-Bold"/>
          <w:bCs/>
          <w:szCs w:val="19"/>
        </w:rPr>
        <w:t>odnotowano w przetwórstwie przemysłowym (</w:t>
      </w:r>
      <w:r w:rsidR="00917EB9">
        <w:rPr>
          <w:rFonts w:cs="FiraSans-Bold"/>
          <w:bCs/>
          <w:szCs w:val="19"/>
        </w:rPr>
        <w:t>6,1</w:t>
      </w:r>
      <w:r w:rsidRPr="00DD098C">
        <w:rPr>
          <w:rFonts w:cs="FiraSans-Bold"/>
          <w:bCs/>
          <w:szCs w:val="19"/>
        </w:rPr>
        <w:t>%).</w:t>
      </w:r>
    </w:p>
    <w:p w14:paraId="16BC4458" w14:textId="6557308A" w:rsidR="004517F5" w:rsidRDefault="00DD098C" w:rsidP="00DD098C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DD098C">
        <w:rPr>
          <w:rFonts w:cs="FiraSans-Bold"/>
          <w:bCs/>
          <w:szCs w:val="19"/>
        </w:rPr>
        <w:t xml:space="preserve">Najwyższy udział firm spodziewających się ograniczenia zatrudnienia </w:t>
      </w:r>
      <w:r w:rsidR="00F62763" w:rsidRPr="00DD098C">
        <w:rPr>
          <w:rFonts w:cs="FiraSans-Bold"/>
          <w:bCs/>
          <w:szCs w:val="19"/>
        </w:rPr>
        <w:t xml:space="preserve">(związanego ze zmianami w warunkach finansowania) </w:t>
      </w:r>
      <w:r w:rsidRPr="00DD098C">
        <w:rPr>
          <w:rFonts w:cs="FiraSans-Bold"/>
          <w:bCs/>
          <w:szCs w:val="19"/>
        </w:rPr>
        <w:t>wystąpił w handlu hurtowym (</w:t>
      </w:r>
      <w:r w:rsidR="00917EB9">
        <w:rPr>
          <w:rFonts w:cs="FiraSans-Bold"/>
          <w:bCs/>
          <w:szCs w:val="19"/>
        </w:rPr>
        <w:t>57,7</w:t>
      </w:r>
      <w:r w:rsidRPr="00DD098C">
        <w:rPr>
          <w:rFonts w:cs="FiraSans-Bold"/>
          <w:bCs/>
          <w:szCs w:val="19"/>
        </w:rPr>
        <w:t xml:space="preserve">%) i w </w:t>
      </w:r>
      <w:r w:rsidR="00917EB9">
        <w:rPr>
          <w:rFonts w:cs="FiraSans-Bold"/>
          <w:bCs/>
          <w:szCs w:val="19"/>
        </w:rPr>
        <w:t>przetwórstwie przemysłowym</w:t>
      </w:r>
      <w:r w:rsidRPr="00DD098C">
        <w:rPr>
          <w:rFonts w:cs="FiraSans-Bold"/>
          <w:bCs/>
          <w:szCs w:val="19"/>
        </w:rPr>
        <w:t xml:space="preserve"> (</w:t>
      </w:r>
      <w:r w:rsidR="00917EB9">
        <w:rPr>
          <w:rFonts w:cs="FiraSans-Bold"/>
          <w:bCs/>
          <w:szCs w:val="19"/>
        </w:rPr>
        <w:t>42,8</w:t>
      </w:r>
      <w:r w:rsidRPr="00DD098C">
        <w:rPr>
          <w:rFonts w:cs="FiraSans-Bold"/>
          <w:bCs/>
          <w:szCs w:val="19"/>
        </w:rPr>
        <w:t>%). Wzrost zatrudni</w:t>
      </w:r>
      <w:r w:rsidR="00F62763">
        <w:rPr>
          <w:rFonts w:cs="FiraSans-Bold"/>
          <w:bCs/>
          <w:szCs w:val="19"/>
        </w:rPr>
        <w:t>e</w:t>
      </w:r>
      <w:r w:rsidRPr="00DD098C">
        <w:rPr>
          <w:rFonts w:cs="FiraSans-Bold"/>
          <w:bCs/>
          <w:szCs w:val="19"/>
        </w:rPr>
        <w:t>nia przewidywało m.in. 4,</w:t>
      </w:r>
      <w:r w:rsidR="00917EB9">
        <w:rPr>
          <w:rFonts w:cs="FiraSans-Bold"/>
          <w:bCs/>
          <w:szCs w:val="19"/>
        </w:rPr>
        <w:t>1</w:t>
      </w:r>
      <w:r w:rsidRPr="00DD098C">
        <w:rPr>
          <w:rFonts w:cs="FiraSans-Bold"/>
          <w:bCs/>
          <w:szCs w:val="19"/>
        </w:rPr>
        <w:t xml:space="preserve">% przedsiębiorców </w:t>
      </w:r>
      <w:r w:rsidR="00917EB9">
        <w:rPr>
          <w:rFonts w:cs="FiraSans-Bold"/>
          <w:bCs/>
          <w:szCs w:val="19"/>
        </w:rPr>
        <w:t>handlu detalicznego</w:t>
      </w:r>
      <w:r w:rsidRPr="00DD098C">
        <w:rPr>
          <w:rFonts w:cs="FiraSans-Bold"/>
          <w:bCs/>
          <w:szCs w:val="19"/>
        </w:rPr>
        <w:t>.</w:t>
      </w:r>
    </w:p>
    <w:p w14:paraId="20FED451" w14:textId="77777777" w:rsidR="00887BBB" w:rsidRDefault="00887BBB" w:rsidP="006432D9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</w:p>
    <w:p w14:paraId="207309B7" w14:textId="0D43371C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6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1E45B8">
          <w:headerReference w:type="default" r:id="rId37"/>
          <w:footerReference w:type="default" r:id="rId38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FD0BC6" w:rsidRDefault="00B161A1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2 i 2023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B84CB8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6" w:name="OLE_LINK1"/>
            <w:bookmarkStart w:id="7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2647C750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26DB0821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C073C4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76C67" w:rsidRPr="006271C2" w14:paraId="5DE50EB1" w14:textId="77777777" w:rsidTr="00B84CB8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276C67" w:rsidRPr="00FD0BC6" w:rsidRDefault="00276C67" w:rsidP="00276C6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276C67" w:rsidRPr="00FD0BC6" w:rsidRDefault="00276C67" w:rsidP="00276C6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09311336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2549ABAC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2B2C1FA6" w14:textId="6F15119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13656A24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5377051B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16229C31" w:rsidR="00276C67" w:rsidRPr="00246734" w:rsidRDefault="00276C67" w:rsidP="00276C6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40876BDE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4A47F15F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21F7C" w14:textId="35A1BC42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1A484879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402804E3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53CECA66" w:rsidR="00276C67" w:rsidRPr="00246734" w:rsidRDefault="00276C67" w:rsidP="00276C6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121,9</w:t>
            </w:r>
          </w:p>
        </w:tc>
      </w:tr>
      <w:tr w:rsidR="00071809" w14:paraId="71C96196" w14:textId="77777777" w:rsidTr="00B84CB8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6257F6F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121,1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21ADEDD2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120,8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0929DD5E" w14:textId="7A89B874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49E26263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2F4A210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31D764FE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498942E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2F040D91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9BD8DA" w14:textId="3F4E043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581F2EA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5148277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3F378DD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C073C4" w14:paraId="3B1FA130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C073C4" w:rsidRPr="00FD0BC6" w:rsidRDefault="00C073C4" w:rsidP="00C073C4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C073C4" w:rsidRPr="00FD0BC6" w:rsidRDefault="00C073C4" w:rsidP="00C073C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463DF37D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57DA7C5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38F46614" w14:textId="26210F61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091C4439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5BCEF673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59E82811" w:rsidR="00C073C4" w:rsidRPr="00246734" w:rsidRDefault="00C073C4" w:rsidP="00C073C4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0DFA9CBB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693CA892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41BD77" w14:textId="62012186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4584E71F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13C314CC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5BE592B7" w:rsidR="00C073C4" w:rsidRPr="00246734" w:rsidRDefault="00C073C4" w:rsidP="00C073C4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</w:tr>
      <w:tr w:rsidR="00071809" w14:paraId="10F73057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21666667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608E28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34386ED7" w14:textId="7C24A500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5585EF4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3033FD3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13E41630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35C9A5A2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37B8560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696730" w14:textId="1AFB59FF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1C26E3BC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06C0591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113A5AF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69FF0090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3561F7B8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F46CBB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3A256B42" w14:textId="007D78E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9799F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26A5C68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6E631FA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3687FD8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6C4EB73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AB26" w14:textId="581C22B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42B42DF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4B81A0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624539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99,3</w:t>
            </w:r>
          </w:p>
        </w:tc>
      </w:tr>
      <w:tr w:rsidR="00071809" w14:paraId="0B3553EA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305A3A1A" w:rsidR="00071809" w:rsidRPr="00246734" w:rsidRDefault="00A94E5F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366C5DE4" w:rsidR="00071809" w:rsidRPr="00246734" w:rsidRDefault="00C37DC2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0F411320" w14:textId="014F6802" w:rsidR="00071809" w:rsidRPr="00246734" w:rsidRDefault="00F968F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52C3934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6F9F711F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73C1DF46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4C51A8B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68602AA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34E1D8" w14:textId="5F9814B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23E6AE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57910A21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14B3FA2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F567DAF" w14:textId="77777777" w:rsidTr="00B84CB8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29D214EF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0CCEE39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0633F13" w14:textId="4974BF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38213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59D209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13B239BA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14143E5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31B1321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957536" w14:textId="766AB4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23A209B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5921727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282F0F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34,0</w:t>
            </w:r>
          </w:p>
        </w:tc>
      </w:tr>
      <w:tr w:rsidR="00071809" w14:paraId="3E5ADBA2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567903EF" w:rsidR="00071809" w:rsidRPr="00246734" w:rsidRDefault="001E11A8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36,3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0BA73371" w:rsidR="00071809" w:rsidRPr="00246734" w:rsidRDefault="00E43183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36,6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6705F12C" w14:textId="061F7CDA" w:rsidR="00071809" w:rsidRPr="00246734" w:rsidRDefault="00AE546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7D4BF4F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4B2FA14D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141D82CD" w:rsidR="00071809" w:rsidRPr="00246734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7EAB7E6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64F0A309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8B427F" w14:textId="18E3599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3D87AC22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5ECEC5D0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30844EC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71E1ED9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2A587D" w:rsidRPr="000C3FAA" w:rsidRDefault="002A587D" w:rsidP="002A587D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3B752DE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54414CF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8,9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1156A1E" w14:textId="5836E13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1EE23FF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105033F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682AD6C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668040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07BF226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9BFEB8" w14:textId="29A8FF0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54A2565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5C4EB70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0D770A9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7,7</w:t>
            </w:r>
          </w:p>
        </w:tc>
      </w:tr>
      <w:tr w:rsidR="00C671CC" w14:paraId="346A851C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C671CC" w:rsidRPr="00FD0BC6" w:rsidRDefault="00C671CC" w:rsidP="00C671C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C671CC" w:rsidRPr="00FD0BC6" w:rsidRDefault="00C671CC" w:rsidP="00C671C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66730556" w:rsidR="00C671CC" w:rsidRPr="00246734" w:rsidRDefault="00407C01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8,2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3775ABCE" w:rsidR="00C671CC" w:rsidRPr="00246734" w:rsidRDefault="001D2F32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8,3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8E59EAA" w14:textId="41C43EA5" w:rsidR="00C671CC" w:rsidRPr="00246734" w:rsidRDefault="00AE5468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0FD1EC55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11D41262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30FA6A7D" w:rsidR="00C671CC" w:rsidRPr="00246734" w:rsidRDefault="00C671CC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115625F2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1D2436C7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A6C11" w14:textId="4B41248E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383102B1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411AB225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2ADED193" w:rsidR="00C671CC" w:rsidRPr="00246734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2A587D" w14:paraId="7CD0C343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0B8BCCF3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0D4247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4EA8427A" w14:textId="42C23AD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3058E82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5DD019E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137DBF88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5A29825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057B58A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A2332" w14:textId="6805700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33A6FF6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28A0E3D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3F52802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975</w:t>
            </w:r>
          </w:p>
        </w:tc>
      </w:tr>
      <w:tr w:rsidR="002A587D" w14:paraId="2973C0BD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649946FB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1548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57DCBB2D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2301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96E6169" w14:textId="1D520FBC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51F5E09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60B5A98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3436052D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1771545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71BE0C0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FFEAE1" w14:textId="22E195F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4342B1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0967E2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5873585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69A9934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5C10F345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11518CF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7D0B6C0F" w14:textId="00998C9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1DB4354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256DDC1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02A1FD4C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1B7F03A6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2BBA78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FE6D8B" w14:textId="241698F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11F6C60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43169D0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5593FE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29</w:t>
            </w:r>
          </w:p>
        </w:tc>
      </w:tr>
      <w:tr w:rsidR="002A587D" w14:paraId="1F6FFD0E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3A884455" w:rsidR="002A587D" w:rsidRPr="00246734" w:rsidRDefault="001E11A8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524820CA" w:rsidR="002A587D" w:rsidRPr="00246734" w:rsidRDefault="00457844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20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0822B09E" w14:textId="539792A7" w:rsidR="002A587D" w:rsidRPr="00246734" w:rsidRDefault="00AE5468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233F9F7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5AD5A40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510337F3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03864C1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52217D3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EB2843" w14:textId="69CCD08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1681A4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41C4730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287DA29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B078C0B" w14:textId="77777777" w:rsidTr="00B84CB8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6D36C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280578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4998,92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44DEC689" w14:textId="74EF116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5354,42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127B047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1466381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3082D0C7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5343,15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259036E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5602,95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28967F1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5480,36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5C01" w14:textId="3095E93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5598,50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02210A1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5615,89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488C30A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5736,98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45324D0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5877,51</w:t>
            </w:r>
          </w:p>
        </w:tc>
      </w:tr>
      <w:tr w:rsidR="002A587D" w14:paraId="55ED1972" w14:textId="77777777" w:rsidTr="00B84CB8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2A587D" w:rsidRPr="00FD0BC6" w:rsidRDefault="002A587D" w:rsidP="002A587D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459F47BA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5685,05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738A1073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5788,00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477209A9" w14:textId="75F6F6B4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6128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10A0264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6AE82AA2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67B86A5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28D424D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6D96C79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511ED6" w14:textId="4C72CFA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6B94381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3039AE9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2FEAB83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56F87350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5AAA9B2E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5E10153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50D17E3" w14:textId="2A09DEB4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57B17A6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4EB29C09" w:rsidR="002A587D" w:rsidRPr="00246734" w:rsidRDefault="002A587D" w:rsidP="002A587D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3518E973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17C0B50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56EC7AC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7D2AC" w14:textId="492EB32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1F9AD17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1163230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2343274C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102,4</w:t>
            </w:r>
          </w:p>
        </w:tc>
      </w:tr>
      <w:tr w:rsidR="002A587D" w14:paraId="4CCA79DB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2A53E14E" w:rsidR="002A587D" w:rsidRPr="00246734" w:rsidRDefault="0040433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96,7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02D97F64" w:rsidR="002A587D" w:rsidRPr="00246734" w:rsidRDefault="0095639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101,8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1BA25E62" w14:textId="1712E9EA" w:rsidR="002A587D" w:rsidRPr="00246734" w:rsidRDefault="0064135F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4135F">
              <w:rPr>
                <w:rFonts w:ascii="Fira Sans" w:hAnsi="Fira Sans"/>
              </w:rPr>
              <w:t>105</w:t>
            </w:r>
            <w:r>
              <w:rPr>
                <w:rFonts w:ascii="Fira Sans" w:hAnsi="Fira Sans"/>
              </w:rPr>
              <w:t>,</w:t>
            </w:r>
            <w:r w:rsidRPr="0064135F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5DEC5C2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4F98BC2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178136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668CC5A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4186BDA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443AE8" w14:textId="69279047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2DD6EC5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29361C80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1BF032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14:paraId="4D3946A0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2A587D" w:rsidRPr="00FD0BC6" w:rsidRDefault="002A587D" w:rsidP="002A587D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68C442E5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4C474B3E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108,5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1F0A6D1F" w14:textId="661E739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39467C6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601EFC2A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1FBCD06B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299467B3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 xml:space="preserve">112,3 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3D5AF4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5B8E5" w14:textId="656E2DD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4EE19B5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4011840B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B03643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</w:tr>
      <w:tr w:rsidR="00071809" w14:paraId="024BAB01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887D634" w:rsidR="00071809" w:rsidRPr="00246734" w:rsidRDefault="00327D54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114,5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6BA5691D" w:rsidR="00071809" w:rsidRPr="00246734" w:rsidRDefault="00054210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115,8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2FC8D063" w14:textId="5D12795F" w:rsidR="00071809" w:rsidRPr="00246734" w:rsidRDefault="002C6961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0BDB2148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1F72A2C5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71FD5A00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42D49FA5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0CE8320C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A3A3A5" w14:textId="7E57E48F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274E351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6CFFAAF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0217FADD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2C2FFEFE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DFC9EF"/>
            <w:vAlign w:val="bottom"/>
          </w:tcPr>
          <w:p w14:paraId="7EBD651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3DE2EB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2400545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DFC9EF"/>
            <w:vAlign w:val="bottom"/>
          </w:tcPr>
          <w:p w14:paraId="65D0E6A7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17E986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2A587D" w:rsidRPr="00D14F84" w14:paraId="64F61CF9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2A587D" w:rsidRPr="00FD0BC6" w:rsidRDefault="002A587D" w:rsidP="002A587D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2A587D" w:rsidRPr="00FD0BC6" w:rsidRDefault="002A587D" w:rsidP="002A587D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502DBE4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57FBDF35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187E1ED6" w14:textId="70FFE21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0184CF62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333BB589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42D39BDD" w:rsidR="002A587D" w:rsidRPr="00246734" w:rsidRDefault="002A587D" w:rsidP="002A587D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46734">
              <w:rPr>
                <w:rFonts w:ascii="Fira Sans" w:hAnsi="Fira Sans"/>
                <w:sz w:val="16"/>
                <w:szCs w:val="16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23763051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0FEF32A8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B058C" w14:textId="01B8196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118,1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3B5801CD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4166021F" w:rsidR="002A587D" w:rsidRPr="00246734" w:rsidRDefault="002A587D" w:rsidP="002A587D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28335338" w:rsidR="002A587D" w:rsidRPr="00246734" w:rsidRDefault="000B06EB" w:rsidP="002A587D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</w:tr>
      <w:tr w:rsidR="00071809" w14:paraId="597A73C6" w14:textId="77777777" w:rsidTr="00B84CB8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E0ACC8" w:rsidR="00071809" w:rsidRPr="00246734" w:rsidRDefault="000B06EB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246734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01516C05" w:rsidR="00071809" w:rsidRPr="00246734" w:rsidRDefault="000B06EB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DFC9EF"/>
            <w:vAlign w:val="bottom"/>
          </w:tcPr>
          <w:p w14:paraId="57289065" w14:textId="0BA3792E" w:rsidR="00071809" w:rsidRPr="002C6961" w:rsidRDefault="00535B06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2C6961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594B2014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5833E0FD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0FC01D62" w:rsidR="00071809" w:rsidRPr="00246734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2FC410AA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28611735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16C3D" w14:textId="710D5AC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D16DC46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328A421B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3847B8D3" w:rsidR="00071809" w:rsidRPr="00246734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6"/>
    <w:bookmarkEnd w:id="7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B84CB8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5545855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2A587D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4FCBE6D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2A587D">
              <w:rPr>
                <w:rFonts w:ascii="Fira Sans" w:hAnsi="Fira Sans"/>
                <w:sz w:val="16"/>
                <w:szCs w:val="16"/>
              </w:rPr>
              <w:t>3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B84CB8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B84CB8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8BA2EA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F7EB53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3AFAE1F6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99885A" w14:textId="45BB7242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431B2A4A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04322A55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138EC35E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66E9A15F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2BE0AA8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787FA" w14:textId="64F9ED67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631580C0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4AF93B03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5659C631" w:rsidR="001962E0" w:rsidRPr="00246734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snapToGrid w:val="0"/>
              </w:rPr>
              <w:t>95,2</w:t>
            </w:r>
          </w:p>
        </w:tc>
      </w:tr>
      <w:tr w:rsidR="001962E0" w14:paraId="35461FB2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3FA1FCEF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62288F6B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FF5B492" w14:textId="3A13FF33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0B06BF8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1CEF868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2C0897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60AE946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247FBF6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931E25" w14:textId="53DED50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269EEB4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39B58B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04AA973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6E13B69A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1F77275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392C13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E1F44DE" w14:textId="6AE9C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26AC22F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246734"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34C71B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5588238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62C7BB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23674B7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166,1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7F13DE" w14:textId="4CC7A7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172,8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22753A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152,5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063EE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130,7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36FBA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</w:tr>
      <w:tr w:rsidR="001962E0" w14:paraId="4B9A1452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4C437FD4" w:rsidR="001962E0" w:rsidRPr="00246734" w:rsidRDefault="006A025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73662C6C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  <w:snapToGrid w:val="0"/>
              </w:rPr>
              <w:t>108,7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AE29871" w14:textId="5063B39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455BADA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4F95EAC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18CB700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6B578D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015314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14CB0" w14:textId="705B80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40BB66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27A6B00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6F68EF0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799823E7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FEE167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9546B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1962E0" w14:paraId="5FCE1973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517ACC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6F115E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A25CD29" w14:textId="08631A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5D0753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D0EF4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41C52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43EF31E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4A5A17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A7809C" w14:textId="7D47462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325A57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4ECD39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321AF3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95,3</w:t>
            </w:r>
          </w:p>
        </w:tc>
      </w:tr>
      <w:tr w:rsidR="001962E0" w14:paraId="1225897A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3735A2B1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3CA9EE75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1D2FAB" w14:textId="0A3E9F46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6E40F02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4C49F50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4C4A632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5CCB16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762FE63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80A908" w14:textId="269EDF7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37F0714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1E36E42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3ADC3FF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91FED8B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2E8F4B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4A4C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73FA6B" w14:textId="02B000E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351F962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17D12A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4E5DD4C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00B9CD0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2FAAE5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4F90CE" w14:textId="15FE95E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62C86AC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3DB5E55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062BC3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120,6</w:t>
            </w:r>
          </w:p>
        </w:tc>
      </w:tr>
      <w:tr w:rsidR="001962E0" w14:paraId="57EE9D03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00408724" w:rsidR="001962E0" w:rsidRPr="00246734" w:rsidRDefault="0044062D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3E6772F6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96DD18A" w14:textId="2367ABC0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7CC78D6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07A269F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72FA4E8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3AC001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7CD963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3B6059" w14:textId="01C1A4B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3A3797A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34A1B20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580436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212BD22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E88038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F3611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183AC8F2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06A25C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1DBECA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25C486" w14:textId="3B5D4C7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054B9A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407E399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4574E3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304F1A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65BFF7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6CA07" w14:textId="1073C12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43C4A1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696E9A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531943A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103,5</w:t>
            </w:r>
          </w:p>
        </w:tc>
      </w:tr>
      <w:tr w:rsidR="001962E0" w14:paraId="39CD42B7" w14:textId="77777777" w:rsidTr="00B84CB8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1FF6D30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0DBAA052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AEE5297" w14:textId="4076265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0209F1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52864A3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04DA968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50CC67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4CAD1E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122DBF" w14:textId="2875411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35500FF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5B81381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0750CD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B77CB61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1962E0" w:rsidRPr="00FD0BC6" w:rsidRDefault="001962E0" w:rsidP="001962E0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41D5574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3081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7AD0CF6" w14:textId="701EBA3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65DB4D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2943141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0D65D5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16B8824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3F697C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FD809" w14:textId="4CE213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1802D2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3F569D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8E67C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165,9</w:t>
            </w:r>
          </w:p>
        </w:tc>
      </w:tr>
      <w:tr w:rsidR="001962E0" w14:paraId="3AB82D3F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0C96D27B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169,8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63650120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194,0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1EC7F2F" w14:textId="0DB3D60D" w:rsidR="001962E0" w:rsidRPr="00246734" w:rsidRDefault="002373E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41808AE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7B5E6CD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7081ECD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4367B64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7CC8378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123546" w14:textId="280714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32A2BB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27F8069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1226AC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43B4941" w14:textId="77777777" w:rsidTr="00B84CB8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506677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05FEBB7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FC2A9EC" w14:textId="186A043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363193B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26FCC17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499731A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485970D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2A4AF4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242079" w14:textId="189C1AE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37C0EF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FBA7E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309F67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</w:tr>
      <w:tr w:rsidR="001962E0" w14:paraId="501B44F0" w14:textId="77777777" w:rsidTr="00B84CB8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1962E0" w:rsidRPr="00FD0BC6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2785B24" w:rsidR="001962E0" w:rsidRPr="00246734" w:rsidRDefault="008146D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35B22BBA" w:rsidR="001962E0" w:rsidRPr="00246734" w:rsidRDefault="002D0235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18A5E48" w14:textId="19072E72" w:rsidR="001962E0" w:rsidRPr="00246734" w:rsidRDefault="00C81A99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6AB503D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738905E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3FE29C0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4CE31D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1D7FDA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4C5CEF" w14:textId="2EF8E54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439B11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5CF1CEE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30B64E9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0A7A67A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1962E0" w:rsidRPr="00FD0BC6" w:rsidRDefault="001962E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E79825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F7BF0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0FECF62C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1CD6BB29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4D6CD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901B9A5" w14:textId="6F942E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22D0BA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3C969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871BA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3E1C317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5AA2A4A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82D357" w14:textId="2C948A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598371B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22AF85D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42AED16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</w:tr>
      <w:tr w:rsidR="001962E0" w14:paraId="2481A781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5B2F3C14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733616EC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106,9</w:t>
            </w:r>
            <w:r w:rsidR="00205123">
              <w:rPr>
                <w:rFonts w:ascii="Fira Sans" w:hAnsi="Fira Sans"/>
              </w:rPr>
              <w:t>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94697F1" w14:textId="14ECCAD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6BDA825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38C642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290089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14A7021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6606D32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BFBA13D" w14:textId="2EDECFD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34D7403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40C68BA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1BE7E5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5459A875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2A5762B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5724A2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1B07EA1" w14:textId="3C93F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149C4A8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4AE396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181553F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0542B8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6BB909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704B61" w14:textId="34ACBE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6203A5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40F4FD9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1B101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98,0</w:t>
            </w:r>
          </w:p>
        </w:tc>
      </w:tr>
      <w:tr w:rsidR="001962E0" w14:paraId="0F0B53FF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D1A556A" w:rsidR="001962E0" w:rsidRPr="00246734" w:rsidRDefault="0086439D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742C2985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E6A2875" w14:textId="01915E0F" w:rsidR="001962E0" w:rsidRPr="00246734" w:rsidRDefault="00205123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4499C5B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463D9C1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4C0A67D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56711A4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7D7D995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60F02B" w14:textId="05753B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67BAD47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403260D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4E94DE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27246FFE" w14:textId="77777777" w:rsidTr="00B84CB8">
        <w:tc>
          <w:tcPr>
            <w:tcW w:w="4543" w:type="dxa"/>
            <w:gridSpan w:val="2"/>
            <w:shd w:val="clear" w:color="auto" w:fill="auto"/>
          </w:tcPr>
          <w:p w14:paraId="40A22784" w14:textId="77777777" w:rsidR="001962E0" w:rsidRPr="00FD0BC6" w:rsidRDefault="001962E0" w:rsidP="001962E0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07BEE5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2399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7047E2AA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551B2D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0EAF43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119260A" w14:textId="74CBD7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4B14050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5A12B4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1A9787E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42467DE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25596C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7DDF" w14:textId="72A9F2B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CD08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65F41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609489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111,9</w:t>
            </w:r>
          </w:p>
        </w:tc>
      </w:tr>
      <w:tr w:rsidR="001962E0" w14:paraId="00F55C6E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2CC940B8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50977A48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C51501F" w14:textId="4402374D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3E268E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682FC1E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0B2E7F0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11CC0DA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5C349E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A10987" w14:textId="69C0D89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2641D61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46BE59B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0F8582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14:paraId="31FA803F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0FE85B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600FB1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E671842" w14:textId="550885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42F7A0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30D9FB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358DAF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179667F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001FFB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181,8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C3969F" w14:textId="660025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138,8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2EBA1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33ADE9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31D230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89,6</w:t>
            </w:r>
          </w:p>
        </w:tc>
      </w:tr>
      <w:tr w:rsidR="001962E0" w14:paraId="3311B8B5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1962E0" w:rsidRPr="00FD0BC6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BE7F669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2A9C4439" w:rsidR="001962E0" w:rsidRPr="00246734" w:rsidRDefault="00FB0C6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140,9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5338126" w14:textId="1A721C1E" w:rsidR="001962E0" w:rsidRPr="00246734" w:rsidRDefault="00EF330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6DCCC9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41D6F04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0BD9E94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06C698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2C20F0E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9E4336" w14:textId="5EF65B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55C0C2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3C7E564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6790E3C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2 i 2023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B84CB8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4E7822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68F6F279" w:rsidR="00F97DEA" w:rsidRPr="004E7822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A – 202</w:t>
            </w:r>
            <w:r w:rsidR="001962E0" w:rsidRPr="004E7822">
              <w:rPr>
                <w:rFonts w:ascii="Fira Sans" w:hAnsi="Fira Sans"/>
                <w:sz w:val="16"/>
                <w:szCs w:val="16"/>
              </w:rPr>
              <w:t>2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44E8681E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4E7822">
              <w:rPr>
                <w:rFonts w:ascii="Fira Sans" w:hAnsi="Fira Sans"/>
                <w:sz w:val="16"/>
                <w:szCs w:val="16"/>
              </w:rPr>
              <w:t>B – 202</w:t>
            </w:r>
            <w:r w:rsidR="00B77140" w:rsidRPr="004E7822">
              <w:rPr>
                <w:rFonts w:ascii="Fira Sans" w:hAnsi="Fira Sans"/>
                <w:sz w:val="16"/>
                <w:szCs w:val="16"/>
              </w:rPr>
              <w:t>3</w:t>
            </w:r>
            <w:r w:rsidRPr="004E7822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B84CB8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704F86D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F770515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4E7822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1962E0" w:rsidRPr="00FD0BC6" w14:paraId="2965B737" w14:textId="77777777" w:rsidTr="00B84CB8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1962E0" w:rsidRPr="00FD0BC6" w:rsidRDefault="001962E0" w:rsidP="001962E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112D440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1098BB4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737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0A2471B2" w14:textId="4E56809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1155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6790183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1579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1DFDDD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2047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2F22C58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2453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6401A0F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2660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2D890F6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2974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615CD5D" w14:textId="7E20BCE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3312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02174641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3628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51EEDA5E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3993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533C2F2D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4408</w:t>
            </w:r>
          </w:p>
        </w:tc>
      </w:tr>
      <w:tr w:rsidR="001962E0" w:rsidRPr="00FD0BC6" w14:paraId="176867CB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4A607991" w:rsidR="001962E0" w:rsidRPr="00246734" w:rsidRDefault="000223B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414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2D97D36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978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FDFF6AD" w14:textId="35C4BEE9" w:rsidR="001962E0" w:rsidRPr="00246734" w:rsidRDefault="00C77FC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6BAB541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26C68E2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2A47B82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1C703EB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192262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EF0BE9" w14:textId="5724AE5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3540A1D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0B8E4A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6CCC87E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41ADF410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1962E0" w:rsidRPr="00FD0BC6" w:rsidRDefault="001962E0" w:rsidP="001962E0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D85C73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103841D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136,0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99C93DF" w14:textId="59431CF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7EBA0DB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42ADCA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2039A01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5DBE61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6BBBB79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D89B1" w14:textId="1B7EF0D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46EAB8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99,</w:t>
            </w:r>
            <w:r w:rsidR="00CE194D" w:rsidRPr="00246734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35C14A9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</w:t>
            </w:r>
            <w:r w:rsidR="00CE194D" w:rsidRPr="00246734">
              <w:rPr>
                <w:rFonts w:ascii="Fira Sans" w:hAnsi="Fira Sans"/>
                <w:color w:val="auto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5356ADA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97,</w:t>
            </w:r>
            <w:r w:rsidR="00CE194D" w:rsidRPr="00246734">
              <w:rPr>
                <w:rFonts w:ascii="Fira Sans" w:hAnsi="Fira Sans"/>
                <w:color w:val="auto"/>
              </w:rPr>
              <w:t>4</w:t>
            </w:r>
          </w:p>
        </w:tc>
      </w:tr>
      <w:tr w:rsidR="001962E0" w:rsidRPr="00FD0BC6" w14:paraId="7BDED8ED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22160ABD" w:rsidR="001962E0" w:rsidRPr="00246734" w:rsidRDefault="000223B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33089BA2" w:rsidR="001962E0" w:rsidRPr="00246734" w:rsidRDefault="00CE194D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132,7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69A1651" w14:textId="4806376A" w:rsidR="001962E0" w:rsidRPr="00246734" w:rsidRDefault="00C77FC9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090D48C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687C712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73E6634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4E3F77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525627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CA9EED" w14:textId="0A2F44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45BD4C9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472A885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3EDD344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1962E0" w:rsidRPr="00FD0BC6" w14:paraId="2D5AB94A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1EE92A1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E29248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728F8AEB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4682EFA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1F7DA9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F880A5F" w14:textId="689271C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69E93F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5AA5C7A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14C2EFD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08CF165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62161F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AF7867" w14:textId="5608DF8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38210E3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1A45A38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043505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112,8</w:t>
            </w:r>
          </w:p>
        </w:tc>
      </w:tr>
      <w:tr w:rsidR="001962E0" w:rsidRPr="00FD0BC6" w14:paraId="3A6992F2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07F5FBC4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21146582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98,4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BCE41E5" w14:textId="64D5FFA0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753C9DA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1E85272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2F42535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73A8D6B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3A29E0F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32F2DC" w14:textId="6E75D99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6121F30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1766E31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01222EB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2F1CC252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1962E0" w:rsidRPr="00FD0BC6" w:rsidRDefault="001962E0" w:rsidP="001962E0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3686CB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2EC4AB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3D2A24E" w14:textId="53D26C8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0658460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C1C0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1320C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08A717C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261FE62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B333DB" w14:textId="33050A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0D0EF46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09664C4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1A393A4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119,4</w:t>
            </w:r>
          </w:p>
        </w:tc>
      </w:tr>
      <w:tr w:rsidR="001962E0" w:rsidRPr="00FD0BC6" w14:paraId="5A690BFB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1962E0" w:rsidRPr="00FD0BC6" w:rsidRDefault="001962E0" w:rsidP="001962E0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1962E0" w:rsidRPr="004E7822" w:rsidRDefault="001962E0" w:rsidP="001962E0">
            <w:pPr>
              <w:pStyle w:val="Wartoci"/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19676F89" w:rsidR="001962E0" w:rsidRPr="00246734" w:rsidRDefault="00B7714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F370920" w:rsidR="001962E0" w:rsidRPr="00246734" w:rsidRDefault="00123ACA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DFEB258" w14:textId="5CF2CAB3" w:rsidR="001962E0" w:rsidRPr="00246734" w:rsidRDefault="0063677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2AF04A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45C4D3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142AB74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1DF67D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798C7F2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ECBC8B" w14:textId="36DDE44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45A06F6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0C9184C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207D938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1962E0" w:rsidRPr="00FD0BC6" w14:paraId="3401545D" w14:textId="77777777" w:rsidTr="00B84CB8">
        <w:tc>
          <w:tcPr>
            <w:tcW w:w="4543" w:type="dxa"/>
            <w:gridSpan w:val="2"/>
            <w:shd w:val="clear" w:color="auto" w:fill="auto"/>
          </w:tcPr>
          <w:p w14:paraId="0AFD708E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F845AEB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0936E7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1962E0" w:rsidRPr="00FD0BC6" w14:paraId="1FE54E18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2919580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4C51EF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103F926" w14:textId="7E52C4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48392ED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54C61C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4F3AC8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1D33FA4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6E14C2F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F841C" w14:textId="2D895E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09F2485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2ECF2D0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79186C46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5,3</w:t>
            </w:r>
          </w:p>
        </w:tc>
      </w:tr>
      <w:tr w:rsidR="001962E0" w:rsidRPr="00FD0BC6" w14:paraId="4FE5ADEA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18B24853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341EBC4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47742F0" w14:textId="73C237D2" w:rsidR="001962E0" w:rsidRPr="00530DC8" w:rsidRDefault="00530DC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30DC8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4BE866F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2DC1DB5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0109078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52738FB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365DB4CE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1DA151E" w14:textId="43EE06C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1D87904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4B701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2BC677C6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5C37DD66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EDAB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3CD3C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92723A" w14:textId="2396383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54F66C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0CBB5BE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0AC1DC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4A39BDF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24389BE5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08DB8" w14:textId="2AC175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5ACF7DF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651FB1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44F46298" w:rsidR="001962E0" w:rsidRPr="00246734" w:rsidRDefault="00E66A55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4,3</w:t>
            </w:r>
          </w:p>
        </w:tc>
      </w:tr>
      <w:tr w:rsidR="001962E0" w:rsidRPr="00033961" w14:paraId="18FEA4B6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0A8D4AA8" w:rsidR="001962E0" w:rsidRPr="00246734" w:rsidRDefault="001E11A8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1A2AA46D" w:rsidR="001962E0" w:rsidRPr="00246734" w:rsidRDefault="00457844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431DE24" w14:textId="7CE4761C" w:rsidR="001962E0" w:rsidRPr="002C6961" w:rsidRDefault="00530DC8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C6961"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25FD075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770E82D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02BF73B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05C5F64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16863613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73F65A" w14:textId="35D5426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5161F76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365DC5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46743BD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971098" w14:paraId="066A6C1F" w14:textId="77777777" w:rsidTr="00B84CB8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429367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6C1C7C3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0F314F7" w14:textId="1BD6B2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1678CB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3326AB1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6D7F09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727861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3D9A1DB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5C723A5C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39705" w14:textId="2535CF9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1238508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1C688F9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25A851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CBA33E9" w:rsidR="001962E0" w:rsidRPr="00246734" w:rsidRDefault="008A0533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1903018</w:t>
            </w:r>
          </w:p>
        </w:tc>
      </w:tr>
      <w:tr w:rsidR="001962E0" w:rsidRPr="00FD0BC6" w14:paraId="2590EBF2" w14:textId="77777777" w:rsidTr="00B84CB8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2672D8F" w:rsidR="001962E0" w:rsidRPr="00246734" w:rsidRDefault="00EA4F6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167F07E2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1F99AA4" w14:textId="1403F993" w:rsidR="001962E0" w:rsidRPr="002C6961" w:rsidRDefault="00535B06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C6961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4492211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350D35F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56DC3C2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59FD05A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5ACDBA51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781F92" w14:textId="2171A48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1FC250A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C9CB63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2307218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BA2224" w14:paraId="22FF3A31" w14:textId="77777777" w:rsidTr="00B84CB8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1962E0" w:rsidRPr="00FD0BC6" w:rsidRDefault="001962E0" w:rsidP="001962E0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639D8E0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2E5DC0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8F32BC1" w14:textId="5DAA71C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6EDAC02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590A2CC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6647FF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088E375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246734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52EDF453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9B262" w14:textId="0DC2E75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116,9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0931267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3D9D1F0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446EAC72" w:rsidR="001962E0" w:rsidRPr="00246734" w:rsidRDefault="00855E41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96,9</w:t>
            </w:r>
          </w:p>
        </w:tc>
      </w:tr>
      <w:tr w:rsidR="001962E0" w:rsidRPr="00FD0BC6" w14:paraId="082F1389" w14:textId="77777777" w:rsidTr="00B84CB8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1962E0" w:rsidRPr="00FD0BC6" w:rsidRDefault="001962E0" w:rsidP="001962E0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0CE51375" w:rsidR="001962E0" w:rsidRPr="00246734" w:rsidRDefault="0025237C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225E1E4E" w:rsidR="001962E0" w:rsidRPr="00246734" w:rsidRDefault="00855E41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4673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EAE20E4" w14:textId="778A31C0" w:rsidR="001962E0" w:rsidRPr="002C6961" w:rsidRDefault="00535B06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2C6961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13EA568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2B05ADD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4975107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729B436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1572DD2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D24721" w14:textId="36EBF71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27F9D84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56AF8E7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0B0EED3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1962E0" w:rsidRPr="00FD0BC6" w14:paraId="7761E576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6D932F6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9D5509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A4B90E" w14:textId="20877EA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052C74C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652B874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475088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089ED5D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09636D8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42E5DC" w14:textId="1368153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126560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251333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126871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341D66D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4A7AE3FA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126930</w:t>
            </w:r>
          </w:p>
        </w:tc>
      </w:tr>
      <w:tr w:rsidR="001962E0" w:rsidRPr="00FD0BC6" w14:paraId="1E578EF4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2C33D85C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126965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0302ED5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127087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D45C586" w14:textId="79929A25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127279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2D3D83A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65EF6D3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1081FDB9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7BF8BD45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70C6214F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FEA557" w14:textId="06BF37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133C2E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037AA5E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6788BAFF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43EC3295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14C226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46CABC6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7C12AE6" w14:textId="060299B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5DBEF2A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267101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3B69C18A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25D379F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6AB5344B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CE0FAC" w14:textId="67FD267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438A712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256E5A71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8482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606BA9A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8512</w:t>
            </w:r>
          </w:p>
        </w:tc>
      </w:tr>
      <w:tr w:rsidR="001962E0" w:rsidRPr="00FD0BC6" w14:paraId="1383CB41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1962E0" w:rsidRPr="00FD0BC6" w:rsidRDefault="001962E0" w:rsidP="001962E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0C1B5D3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8562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587BFBE9" w:rsidR="001962E0" w:rsidRPr="00246734" w:rsidRDefault="002A4F9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8609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069DB37" w14:textId="16A1799B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4FB0BF6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4B3BC99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1C1ACD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63C51DF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149CF08D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8FFB5B" w14:textId="21A6BC92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83B9A9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53B1FB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235E56F8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1962E0" w:rsidRPr="00FD0BC6" w14:paraId="2DD67F4F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1962E0" w:rsidRPr="00FD0BC6" w:rsidRDefault="001962E0" w:rsidP="001962E0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2658B51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698FE6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B07E2ED" w14:textId="2080D05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3392E69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33576C26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1F2EBEC3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6AD4D0C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246734"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31597DA7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CEF3A" w14:textId="2B4FCAA8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3C81C67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39541D1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428126C4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551</w:t>
            </w:r>
          </w:p>
        </w:tc>
      </w:tr>
      <w:tr w:rsidR="001962E0" w:rsidRPr="00FD0BC6" w14:paraId="126C072A" w14:textId="77777777" w:rsidTr="00B84CB8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1962E0" w:rsidRPr="00FD0BC6" w:rsidRDefault="001962E0" w:rsidP="001962E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1962E0" w:rsidRPr="004E7822" w:rsidRDefault="001962E0" w:rsidP="001962E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4E7822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5F5F7D06" w:rsidR="001962E0" w:rsidRPr="00246734" w:rsidRDefault="00E2653F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50624AC9" w:rsidR="001962E0" w:rsidRPr="00246734" w:rsidRDefault="004A31D7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246734">
              <w:rPr>
                <w:rFonts w:ascii="Fira Sans" w:hAnsi="Fira Sans"/>
              </w:rPr>
              <w:t>554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6240229" w14:textId="2E869A17" w:rsidR="001962E0" w:rsidRPr="00246734" w:rsidRDefault="00E41ABB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442FD42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021A40AD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5A1F695F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5AB12D30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30702E69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DB09A58" w14:textId="66E9BFCE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4FD62F84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61A3468B" w:rsidR="001962E0" w:rsidRPr="00246734" w:rsidRDefault="001962E0" w:rsidP="001962E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2CDF0FE" w:rsidR="001962E0" w:rsidRPr="00246734" w:rsidRDefault="001962E0" w:rsidP="001962E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E45B8">
          <w:headerReference w:type="default" r:id="rId39"/>
          <w:footerReference w:type="default" r:id="rId40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69D3E3F0" w14:textId="77777777" w:rsidTr="005B7E47">
        <w:trPr>
          <w:trHeight w:val="1912"/>
        </w:trPr>
        <w:tc>
          <w:tcPr>
            <w:tcW w:w="5186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6F66FA9A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2DA1DF60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 descr="Ikona strony www 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Ikona strony www 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37316B2C" w14:textId="3A06BDBB" w:rsidR="00B34DCA" w:rsidRDefault="00B34DCA" w:rsidP="00633A47">
            <w:pPr>
              <w:rPr>
                <w:sz w:val="18"/>
              </w:rPr>
            </w:pPr>
            <w:r>
              <w:t>kielce.stat.gov.pl</w:t>
            </w:r>
          </w:p>
        </w:tc>
        <w:tc>
          <w:tcPr>
            <w:tcW w:w="214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6559CF6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 descr="Ikona twitter">
                    <a:hlinkClick xmlns:a="http://schemas.openxmlformats.org/drawingml/2006/main" r:id="rId42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twitter">
                            <a:hlinkClick r:id="rId42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64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161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6C14E39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 descr="Ikona facebook">
                    <a:hlinkClick xmlns:a="http://schemas.openxmlformats.org/drawingml/2006/main" r:id="rId44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Ikona facebook">
                            <a:hlinkClick r:id="rId44" tooltip="Link do strony Facebook Urzędu Statystycznego w Kielcach"/>
                          </pic:cNvPr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1" w:type="pct"/>
            <w:vAlign w:val="bottom"/>
          </w:tcPr>
          <w:p w14:paraId="4E74BC41" w14:textId="54B1BFF9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</w:t>
            </w:r>
            <w:r w:rsidR="004629B5">
              <w:t>e</w:t>
            </w:r>
          </w:p>
        </w:tc>
      </w:tr>
    </w:tbl>
    <w:p w14:paraId="016274C1" w14:textId="77777777" w:rsidR="008A35B0" w:rsidRDefault="008A35B0" w:rsidP="007A26BE">
      <w:pPr>
        <w:rPr>
          <w:sz w:val="18"/>
        </w:rPr>
      </w:pPr>
    </w:p>
    <w:p w14:paraId="5CA8E2D9" w14:textId="514C90F9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09BC6D63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0B69FC" w:rsidRDefault="000B69FC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0B69FC" w:rsidRPr="00675A7F" w:rsidRDefault="000B69FC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0EA41E03" w:rsidR="000B69FC" w:rsidRPr="00785C0D" w:rsidRDefault="000B69F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"https://stat.gov.pl/obszary-tematyczne/inne-opracowania/informacje-o-sytuacji-spoleczno-gospodarczej/sytuacja-spoleczno-gospodarcza-kraju-w-pierwszym-kwartale-2023-r-,1,131.html"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5179E807" w:rsidR="000B69FC" w:rsidRPr="00785C0D" w:rsidRDefault="000B69F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"https://stat.gov.pl/obszary-tematyczne/inne-opracowania/informacje-o-sytuacji-spoleczno-gospodarczej/sytuacja-spoleczno-gospodarcza-wojewodztw-nr-42022,3,48.html"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3EA86E5E" w:rsidR="000B69FC" w:rsidRPr="00246734" w:rsidRDefault="000B69F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"https://stat.gov.pl/obszary-tematyczne/inne-opracowania/informacje-o-sytuacji-spoleczno-gospodarczej/biuletyn-statystyczny-nr-32023,4,136.html" \o "Link do opracowania pt. \"Biuletyn Statystyczny GUS\"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0B2CD8AF" w:rsidR="000B69FC" w:rsidRPr="00246734" w:rsidRDefault="000B69F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"https://kielce.stat.gov.pl/opracowania-biezace/komunikaty-i-biuletyny/inne-opracowania/biuletyn-statystyczny-wojewodztwa-swietokrzyskiego-4-kwartal-2022,3,57.html"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68855795" w:rsidR="000B69FC" w:rsidRPr="00675A7F" w:rsidRDefault="000B69FC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0B69FC" w:rsidRPr="00BD206D" w:rsidRDefault="000B69FC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0B69FC" w:rsidRPr="00785C0D" w:rsidRDefault="000B69F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0B69FC" w:rsidRPr="00785C0D" w:rsidRDefault="000B69F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0B69FC" w:rsidRPr="00BD206D" w:rsidRDefault="000B69FC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0B69FC" w:rsidRDefault="000B69FC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0B69FC" w:rsidRPr="00785C0D" w:rsidRDefault="000B69FC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0B69FC" w:rsidRPr="00545267" w:rsidRDefault="000B69FC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" fillcolor="#f2f2f2 [3052]" strokecolor="white [3212]">
                <v:textbox>
                  <w:txbxContent>
                    <w:p w14:paraId="342A5B95" w14:textId="77777777" w:rsidR="000B69FC" w:rsidRDefault="000B69FC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0B69FC" w:rsidRPr="00675A7F" w:rsidRDefault="000B69FC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0EA41E03" w:rsidR="000B69FC" w:rsidRPr="00785C0D" w:rsidRDefault="000B69F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"https://stat.gov.pl/obszary-tematyczne/inne-opracowania/informacje-o-sytuacji-spoleczno-gospodarczej/sytuacja-spoleczno-gospodarcza-kraju-w-pierwszym-kwartale-2023-r-,1,131.html"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5179E807" w:rsidR="000B69FC" w:rsidRPr="00785C0D" w:rsidRDefault="000B69F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"https://stat.gov.pl/obszary-tematyczne/inne-opracowania/informacje-o-sytuacji-spoleczno-gospodarczej/sytuacja-spoleczno-gospodarcza-wojewodztw-nr-42022,3,48.html"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3EA86E5E" w:rsidR="000B69FC" w:rsidRPr="00246734" w:rsidRDefault="000B69F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"https://stat.gov.pl/obszary-tematyczne/inne-opracowania/informacje-o-sytuacji-spoleczno-gospodarczej/biuletyn-statystyczny-nr-32023,4,136.html" \o "Link do opracowania pt. \"Biuletyn Statystyczny GUS\"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0B2CD8AF" w:rsidR="000B69FC" w:rsidRPr="00246734" w:rsidRDefault="000B69F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"https://kielce.stat.gov.pl/opracowania-biezace/komunikaty-i-biuletyny/inne-opracowania/biuletyn-statystyczny-wojewodztwa-swietokrzyskiego-4-kwartal-2022,3,57.html"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68855795" w:rsidR="000B69FC" w:rsidRPr="00675A7F" w:rsidRDefault="000B69FC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0B69FC" w:rsidRPr="00BD206D" w:rsidRDefault="000B69FC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0B69FC" w:rsidRPr="00785C0D" w:rsidRDefault="000B69F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77777777" w:rsidR="000B69FC" w:rsidRPr="00785C0D" w:rsidRDefault="000B69F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0B69FC" w:rsidRPr="00BD206D" w:rsidRDefault="000B69FC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0B69FC" w:rsidRDefault="000B69FC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0B69FC" w:rsidRPr="00785C0D" w:rsidRDefault="000B69FC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0B69FC" w:rsidRPr="00545267" w:rsidRDefault="000B69FC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1317B69E" w:rsidR="007A26BE" w:rsidRDefault="007A26BE" w:rsidP="00591DA8"/>
    <w:sectPr w:rsidR="007A26BE" w:rsidSect="001E45B8">
      <w:headerReference w:type="default" r:id="rId52"/>
      <w:footerReference w:type="default" r:id="rId53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E438" w14:textId="77777777" w:rsidR="000B69FC" w:rsidRDefault="000B69FC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0B69FC" w:rsidRDefault="000B69F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F08BBBC-9D11-4850-AC72-9C86B27F3470}"/>
    <w:embedBold r:id="rId2" w:fontKey="{2CAE2B5C-F511-4112-919A-82CC92F96FB9}"/>
    <w:embedItalic r:id="rId3" w:fontKey="{5E94D3EB-8407-46B3-B979-EB69D4DBC099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4" w:fontKey="{ED9FE7C7-8331-4DAB-9F1D-6F3B3C2AF976}"/>
    <w:embedBold r:id="rId5" w:fontKey="{F1CD68C2-D222-4CCC-A9AB-8D51B68D5230}"/>
    <w:embedItalic r:id="rId6" w:fontKey="{247AE068-A51A-4E33-8973-A5DBD8A24E4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8A1E9AF-FCA7-4474-9C91-69D00F2D1EA6}"/>
    <w:embedBold r:id="rId8" w:fontKey="{893E62FD-B209-4AB2-9BD8-43EDB64BD290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45DC506A-20B5-44E8-B1B7-1BF3683F8351}"/>
    <w:embedItalic r:id="rId10" w:fontKey="{A8CFD52B-3BCE-4898-9459-E1716BAD33E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F602A9F-2EE4-482C-8D1E-C687D0DD71A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FFE61CF-F4DD-4322-8291-5EFFAF73324C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D0D550D6-6739-4888-B9E4-02C9B3F0EB6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C09103F9-18EC-46FF-A5D2-8503DF6EDF4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9967577A-068C-4172-8656-094E40A77ECD}"/>
    <w:embedBold r:id="rId16" w:fontKey="{3E557D02-ADE4-4938-8792-048C8C4B12FB}"/>
    <w:embedItalic r:id="rId17" w:fontKey="{A0E72845-ED0C-4A15-BC7C-D617AAE4B4FD}"/>
    <w:embedBoldItalic r:id="rId18" w:fontKey="{00857DBC-3BA3-43FD-9B8E-028BB9FEEBCF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9" w:fontKey="{FAE2B564-6D5D-4AB9-8A46-432B7CE7A7C7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43C91014" w14:textId="77777777" w:rsidR="000B69FC" w:rsidRDefault="000B69F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0B69FC" w:rsidRDefault="000B69F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6B4A6DE6" w14:textId="77777777" w:rsidR="000B69FC" w:rsidRDefault="000B69F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0B69FC" w:rsidRDefault="000B69F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Content>
      <w:p w14:paraId="52729155" w14:textId="77777777" w:rsidR="000B69FC" w:rsidRDefault="000B69F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3E3ABB" w14:textId="77777777" w:rsidR="000B69FC" w:rsidRDefault="000B69FC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0B69FC" w:rsidRDefault="000B69F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Content>
      <w:p w14:paraId="6FDC6993" w14:textId="77777777" w:rsidR="000B69FC" w:rsidRDefault="000B69F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0B69FC" w:rsidRDefault="000B69FC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6F35BAA9" w14:textId="77777777" w:rsidR="000B69FC" w:rsidRDefault="000B69F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0B69FC" w:rsidRDefault="000B69FC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7D635" w14:textId="77777777" w:rsidR="000B69FC" w:rsidRDefault="000B69FC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0B69FC" w:rsidRDefault="000B69FC" w:rsidP="000662E2">
      <w:pPr>
        <w:spacing w:after="0" w:line="240" w:lineRule="auto"/>
      </w:pPr>
      <w:r>
        <w:continuationSeparator/>
      </w:r>
    </w:p>
  </w:footnote>
  <w:footnote w:id="1">
    <w:p w14:paraId="2F7B82D3" w14:textId="77777777" w:rsidR="000B69FC" w:rsidRDefault="000B69FC" w:rsidP="00F64A0B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4DF69A43" w14:textId="77777777" w:rsidR="000B69FC" w:rsidRDefault="000B69FC" w:rsidP="001F125A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275A2C3F" w14:textId="77777777" w:rsidR="000B69FC" w:rsidRPr="00C14D92" w:rsidRDefault="000B69FC" w:rsidP="00D74F10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33E0BBC7" w:rsidR="000B69FC" w:rsidRPr="00106935" w:rsidRDefault="000B69FC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973D31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odnoszących się do procesów cenowych.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973D31">
        <w:rPr>
          <w:spacing w:val="-4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180791A8" w:rsidR="000B69FC" w:rsidRPr="00CB5DE0" w:rsidRDefault="000B69FC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756BA362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0B69FC" w:rsidRDefault="000B69FC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0B69FC" w:rsidRPr="00E2438C" w:rsidRDefault="000B69FC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0B69FC" w:rsidRPr="00E2438C" w:rsidRDefault="000B69FC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194DD23E" w:rsidR="000B69FC" w:rsidRDefault="000B69FC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0B69FC" w:rsidRPr="006B2A42" w:rsidRDefault="000B69FC">
    <w:pPr>
      <w:pStyle w:val="Nagwek"/>
      <w:rPr>
        <w:noProof/>
        <w:sz w:val="12"/>
        <w:lang w:eastAsia="pl-PL"/>
      </w:rPr>
    </w:pPr>
  </w:p>
  <w:p w14:paraId="71A942CE" w14:textId="19A7C43E" w:rsidR="000B69FC" w:rsidRDefault="000B69F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74CD7BAD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 maja  2023 roku.&#10;Numer wydania - trzeci  w 2023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331A2382" w:rsidR="000B69FC" w:rsidRPr="00FE252C" w:rsidRDefault="000B69F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60BB942F" w:rsidR="000B69FC" w:rsidRPr="00FE252C" w:rsidRDefault="000B69FC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599D4741" w14:textId="650D46E7" w:rsidR="000B69FC" w:rsidRPr="003439F1" w:rsidRDefault="000B69F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 maja  2023 roku.&#10;Numer wydania - trzeci  w 2023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" filled="f" stroked="f">
              <v:textbox>
                <w:txbxContent>
                  <w:p w14:paraId="6534C18A" w14:textId="331A2382" w:rsidR="000B69FC" w:rsidRPr="00FE252C" w:rsidRDefault="000B69FC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60BB942F" w:rsidR="000B69FC" w:rsidRPr="00FE252C" w:rsidRDefault="000B69FC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599D4741" w14:textId="650D46E7" w:rsidR="000B69FC" w:rsidRPr="003439F1" w:rsidRDefault="000B69F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28510F4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53E65712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0B69FC" w:rsidRDefault="000B69F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0B69FC" w:rsidRDefault="000B69F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0B69FC" w:rsidRDefault="000B69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4.6pt;visibility:visible" o:bullet="t">
        <v:imagedata r:id="rId1" o:title=""/>
      </v:shape>
    </w:pict>
  </w:numPicBullet>
  <w:numPicBullet w:numPicBulletId="1">
    <w:pict>
      <v:shape id="_x0000_i1029" type="#_x0000_t75" style="width:123.95pt;height:124.6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FCB2C00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1E"/>
    <w:rsid w:val="00000AD6"/>
    <w:rsid w:val="00000B62"/>
    <w:rsid w:val="000011E9"/>
    <w:rsid w:val="00001A20"/>
    <w:rsid w:val="00001C5B"/>
    <w:rsid w:val="00001E01"/>
    <w:rsid w:val="00001E22"/>
    <w:rsid w:val="000028DE"/>
    <w:rsid w:val="00002C10"/>
    <w:rsid w:val="00002C78"/>
    <w:rsid w:val="00002E83"/>
    <w:rsid w:val="00003437"/>
    <w:rsid w:val="00003920"/>
    <w:rsid w:val="0000395A"/>
    <w:rsid w:val="0000398C"/>
    <w:rsid w:val="00003ACA"/>
    <w:rsid w:val="00003E86"/>
    <w:rsid w:val="00004F08"/>
    <w:rsid w:val="00004F23"/>
    <w:rsid w:val="0000514F"/>
    <w:rsid w:val="000051D5"/>
    <w:rsid w:val="00005209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07719"/>
    <w:rsid w:val="00010393"/>
    <w:rsid w:val="000108B8"/>
    <w:rsid w:val="00010AFB"/>
    <w:rsid w:val="00011005"/>
    <w:rsid w:val="000113E4"/>
    <w:rsid w:val="000114A3"/>
    <w:rsid w:val="00011DD8"/>
    <w:rsid w:val="00012660"/>
    <w:rsid w:val="0001269C"/>
    <w:rsid w:val="00012832"/>
    <w:rsid w:val="00012B0A"/>
    <w:rsid w:val="00012C48"/>
    <w:rsid w:val="00012E91"/>
    <w:rsid w:val="000130AB"/>
    <w:rsid w:val="000132F2"/>
    <w:rsid w:val="00013526"/>
    <w:rsid w:val="00013AD3"/>
    <w:rsid w:val="000142A0"/>
    <w:rsid w:val="00014472"/>
    <w:rsid w:val="00014D58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69A3"/>
    <w:rsid w:val="00017054"/>
    <w:rsid w:val="000173A5"/>
    <w:rsid w:val="00017FD5"/>
    <w:rsid w:val="000202C0"/>
    <w:rsid w:val="0002080F"/>
    <w:rsid w:val="00020E0E"/>
    <w:rsid w:val="0002193C"/>
    <w:rsid w:val="000220A4"/>
    <w:rsid w:val="000223B0"/>
    <w:rsid w:val="00023038"/>
    <w:rsid w:val="0002347C"/>
    <w:rsid w:val="0002373A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CC7"/>
    <w:rsid w:val="00025E04"/>
    <w:rsid w:val="00025F8C"/>
    <w:rsid w:val="00026278"/>
    <w:rsid w:val="000274E1"/>
    <w:rsid w:val="000276C3"/>
    <w:rsid w:val="00027A76"/>
    <w:rsid w:val="00027C80"/>
    <w:rsid w:val="00030731"/>
    <w:rsid w:val="0003098C"/>
    <w:rsid w:val="00030A96"/>
    <w:rsid w:val="00031388"/>
    <w:rsid w:val="00031450"/>
    <w:rsid w:val="00031725"/>
    <w:rsid w:val="00031C3E"/>
    <w:rsid w:val="00032570"/>
    <w:rsid w:val="00032B36"/>
    <w:rsid w:val="00032F96"/>
    <w:rsid w:val="00033961"/>
    <w:rsid w:val="00034427"/>
    <w:rsid w:val="00034621"/>
    <w:rsid w:val="00034CF6"/>
    <w:rsid w:val="00035215"/>
    <w:rsid w:val="000361F3"/>
    <w:rsid w:val="000365AD"/>
    <w:rsid w:val="00036BBF"/>
    <w:rsid w:val="0003725A"/>
    <w:rsid w:val="00037488"/>
    <w:rsid w:val="000374A5"/>
    <w:rsid w:val="00037C48"/>
    <w:rsid w:val="00040937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1FA6"/>
    <w:rsid w:val="0004215A"/>
    <w:rsid w:val="000421E5"/>
    <w:rsid w:val="0004234C"/>
    <w:rsid w:val="00042B85"/>
    <w:rsid w:val="00042EE8"/>
    <w:rsid w:val="00043137"/>
    <w:rsid w:val="00043CB4"/>
    <w:rsid w:val="00044435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A6E"/>
    <w:rsid w:val="00046AC8"/>
    <w:rsid w:val="000470AA"/>
    <w:rsid w:val="000479C8"/>
    <w:rsid w:val="00047E5D"/>
    <w:rsid w:val="00050537"/>
    <w:rsid w:val="00050AE4"/>
    <w:rsid w:val="00050E73"/>
    <w:rsid w:val="000510D7"/>
    <w:rsid w:val="00051276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F92"/>
    <w:rsid w:val="00054210"/>
    <w:rsid w:val="000542FC"/>
    <w:rsid w:val="00054800"/>
    <w:rsid w:val="00054993"/>
    <w:rsid w:val="000549EE"/>
    <w:rsid w:val="00054C74"/>
    <w:rsid w:val="000552DE"/>
    <w:rsid w:val="0005536F"/>
    <w:rsid w:val="0005543A"/>
    <w:rsid w:val="00055C06"/>
    <w:rsid w:val="0005613E"/>
    <w:rsid w:val="000562A0"/>
    <w:rsid w:val="000564C3"/>
    <w:rsid w:val="000564DF"/>
    <w:rsid w:val="000564EC"/>
    <w:rsid w:val="00056A77"/>
    <w:rsid w:val="00056B01"/>
    <w:rsid w:val="0005710E"/>
    <w:rsid w:val="00057371"/>
    <w:rsid w:val="00057687"/>
    <w:rsid w:val="000579D5"/>
    <w:rsid w:val="00057CA1"/>
    <w:rsid w:val="00057CA3"/>
    <w:rsid w:val="00057DD0"/>
    <w:rsid w:val="0006028A"/>
    <w:rsid w:val="000602B2"/>
    <w:rsid w:val="00060460"/>
    <w:rsid w:val="00060467"/>
    <w:rsid w:val="00061471"/>
    <w:rsid w:val="000627BF"/>
    <w:rsid w:val="0006343A"/>
    <w:rsid w:val="00063EEB"/>
    <w:rsid w:val="00063FF2"/>
    <w:rsid w:val="0006478D"/>
    <w:rsid w:val="00064DED"/>
    <w:rsid w:val="00065026"/>
    <w:rsid w:val="000654F5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E65"/>
    <w:rsid w:val="000704FD"/>
    <w:rsid w:val="00070532"/>
    <w:rsid w:val="0007099E"/>
    <w:rsid w:val="00071046"/>
    <w:rsid w:val="00071272"/>
    <w:rsid w:val="000713BB"/>
    <w:rsid w:val="00071809"/>
    <w:rsid w:val="00071B05"/>
    <w:rsid w:val="00071B88"/>
    <w:rsid w:val="00071D80"/>
    <w:rsid w:val="00071F9D"/>
    <w:rsid w:val="0007278B"/>
    <w:rsid w:val="00072895"/>
    <w:rsid w:val="00072DBF"/>
    <w:rsid w:val="000730C4"/>
    <w:rsid w:val="0007389B"/>
    <w:rsid w:val="00073C2B"/>
    <w:rsid w:val="00073C46"/>
    <w:rsid w:val="00073CB9"/>
    <w:rsid w:val="00074897"/>
    <w:rsid w:val="00074DD8"/>
    <w:rsid w:val="00074F58"/>
    <w:rsid w:val="00075A63"/>
    <w:rsid w:val="00075BA4"/>
    <w:rsid w:val="00075DC5"/>
    <w:rsid w:val="00075EE2"/>
    <w:rsid w:val="000764A6"/>
    <w:rsid w:val="00076588"/>
    <w:rsid w:val="000765B3"/>
    <w:rsid w:val="000769EB"/>
    <w:rsid w:val="000771FF"/>
    <w:rsid w:val="000773D7"/>
    <w:rsid w:val="00077823"/>
    <w:rsid w:val="00077EEE"/>
    <w:rsid w:val="000804AF"/>
    <w:rsid w:val="00080588"/>
    <w:rsid w:val="000806F7"/>
    <w:rsid w:val="000808DF"/>
    <w:rsid w:val="0008108E"/>
    <w:rsid w:val="0008143E"/>
    <w:rsid w:val="00081BA4"/>
    <w:rsid w:val="00082184"/>
    <w:rsid w:val="000833FE"/>
    <w:rsid w:val="00083401"/>
    <w:rsid w:val="00083D3F"/>
    <w:rsid w:val="00083D9F"/>
    <w:rsid w:val="0008401C"/>
    <w:rsid w:val="000840E7"/>
    <w:rsid w:val="00084907"/>
    <w:rsid w:val="00084B9B"/>
    <w:rsid w:val="00084CE0"/>
    <w:rsid w:val="00084DBB"/>
    <w:rsid w:val="00085123"/>
    <w:rsid w:val="000853A4"/>
    <w:rsid w:val="0008554B"/>
    <w:rsid w:val="000858BF"/>
    <w:rsid w:val="00085AFB"/>
    <w:rsid w:val="000862B4"/>
    <w:rsid w:val="000864CF"/>
    <w:rsid w:val="0008655F"/>
    <w:rsid w:val="0008674A"/>
    <w:rsid w:val="00086DBB"/>
    <w:rsid w:val="000870E9"/>
    <w:rsid w:val="0008710C"/>
    <w:rsid w:val="0008739A"/>
    <w:rsid w:val="00087802"/>
    <w:rsid w:val="0008782E"/>
    <w:rsid w:val="00087C79"/>
    <w:rsid w:val="00090045"/>
    <w:rsid w:val="00090069"/>
    <w:rsid w:val="00090213"/>
    <w:rsid w:val="0009042A"/>
    <w:rsid w:val="000905B3"/>
    <w:rsid w:val="0009060B"/>
    <w:rsid w:val="0009095B"/>
    <w:rsid w:val="00090D38"/>
    <w:rsid w:val="00090E0C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4A94"/>
    <w:rsid w:val="00095071"/>
    <w:rsid w:val="000954FC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97EF4"/>
    <w:rsid w:val="000A01A3"/>
    <w:rsid w:val="000A0420"/>
    <w:rsid w:val="000A0F5B"/>
    <w:rsid w:val="000A0F6E"/>
    <w:rsid w:val="000A1BB4"/>
    <w:rsid w:val="000A1E7C"/>
    <w:rsid w:val="000A1F7E"/>
    <w:rsid w:val="000A1F80"/>
    <w:rsid w:val="000A201F"/>
    <w:rsid w:val="000A24C8"/>
    <w:rsid w:val="000A2B53"/>
    <w:rsid w:val="000A2C98"/>
    <w:rsid w:val="000A3B9D"/>
    <w:rsid w:val="000A3D15"/>
    <w:rsid w:val="000A4789"/>
    <w:rsid w:val="000A4F56"/>
    <w:rsid w:val="000A5234"/>
    <w:rsid w:val="000A56BF"/>
    <w:rsid w:val="000A574A"/>
    <w:rsid w:val="000A5D3B"/>
    <w:rsid w:val="000A5D7F"/>
    <w:rsid w:val="000A5E23"/>
    <w:rsid w:val="000A635B"/>
    <w:rsid w:val="000A639E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687"/>
    <w:rsid w:val="000A7764"/>
    <w:rsid w:val="000A7B8B"/>
    <w:rsid w:val="000A7BC9"/>
    <w:rsid w:val="000A7DC1"/>
    <w:rsid w:val="000A7FCB"/>
    <w:rsid w:val="000B0627"/>
    <w:rsid w:val="000B06EB"/>
    <w:rsid w:val="000B0727"/>
    <w:rsid w:val="000B088E"/>
    <w:rsid w:val="000B08B2"/>
    <w:rsid w:val="000B09EC"/>
    <w:rsid w:val="000B0C6E"/>
    <w:rsid w:val="000B126D"/>
    <w:rsid w:val="000B12A4"/>
    <w:rsid w:val="000B255C"/>
    <w:rsid w:val="000B282E"/>
    <w:rsid w:val="000B2942"/>
    <w:rsid w:val="000B295B"/>
    <w:rsid w:val="000B2BA6"/>
    <w:rsid w:val="000B3422"/>
    <w:rsid w:val="000B39C7"/>
    <w:rsid w:val="000B39FA"/>
    <w:rsid w:val="000B3C65"/>
    <w:rsid w:val="000B3DC6"/>
    <w:rsid w:val="000B3DCA"/>
    <w:rsid w:val="000B4B2C"/>
    <w:rsid w:val="000B500A"/>
    <w:rsid w:val="000B5130"/>
    <w:rsid w:val="000B5BBC"/>
    <w:rsid w:val="000B5DEE"/>
    <w:rsid w:val="000B66E1"/>
    <w:rsid w:val="000B67E0"/>
    <w:rsid w:val="000B69FC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9F4"/>
    <w:rsid w:val="000C0F8A"/>
    <w:rsid w:val="000C10B8"/>
    <w:rsid w:val="000C1328"/>
    <w:rsid w:val="000C135D"/>
    <w:rsid w:val="000C15CF"/>
    <w:rsid w:val="000C167B"/>
    <w:rsid w:val="000C1B7E"/>
    <w:rsid w:val="000C1C2C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62D"/>
    <w:rsid w:val="000C665E"/>
    <w:rsid w:val="000C66AE"/>
    <w:rsid w:val="000C6A90"/>
    <w:rsid w:val="000C6E1B"/>
    <w:rsid w:val="000C6FB3"/>
    <w:rsid w:val="000C7ACC"/>
    <w:rsid w:val="000C7C14"/>
    <w:rsid w:val="000C7F91"/>
    <w:rsid w:val="000D0014"/>
    <w:rsid w:val="000D01FF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2024"/>
    <w:rsid w:val="000D225C"/>
    <w:rsid w:val="000D2790"/>
    <w:rsid w:val="000D2A5C"/>
    <w:rsid w:val="000D2D03"/>
    <w:rsid w:val="000D2FA9"/>
    <w:rsid w:val="000D2FB5"/>
    <w:rsid w:val="000D30BF"/>
    <w:rsid w:val="000D34D3"/>
    <w:rsid w:val="000D3C9D"/>
    <w:rsid w:val="000D3D71"/>
    <w:rsid w:val="000D4BED"/>
    <w:rsid w:val="000D4CB9"/>
    <w:rsid w:val="000D4D35"/>
    <w:rsid w:val="000D66FC"/>
    <w:rsid w:val="000D6905"/>
    <w:rsid w:val="000D7D60"/>
    <w:rsid w:val="000D7E49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127"/>
    <w:rsid w:val="000E3620"/>
    <w:rsid w:val="000E3735"/>
    <w:rsid w:val="000E37F0"/>
    <w:rsid w:val="000E3BFF"/>
    <w:rsid w:val="000E3CF4"/>
    <w:rsid w:val="000E3D9F"/>
    <w:rsid w:val="000E4577"/>
    <w:rsid w:val="000E49CC"/>
    <w:rsid w:val="000E4A92"/>
    <w:rsid w:val="000E4C6B"/>
    <w:rsid w:val="000E4CEA"/>
    <w:rsid w:val="000E4DE3"/>
    <w:rsid w:val="000E5173"/>
    <w:rsid w:val="000E5205"/>
    <w:rsid w:val="000E53C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CC"/>
    <w:rsid w:val="000F12E6"/>
    <w:rsid w:val="000F14C7"/>
    <w:rsid w:val="000F174F"/>
    <w:rsid w:val="000F1CD1"/>
    <w:rsid w:val="000F228A"/>
    <w:rsid w:val="000F291A"/>
    <w:rsid w:val="000F2A35"/>
    <w:rsid w:val="000F2F8F"/>
    <w:rsid w:val="000F314F"/>
    <w:rsid w:val="000F374F"/>
    <w:rsid w:val="000F395D"/>
    <w:rsid w:val="000F4363"/>
    <w:rsid w:val="000F4643"/>
    <w:rsid w:val="000F47FC"/>
    <w:rsid w:val="000F522C"/>
    <w:rsid w:val="000F5263"/>
    <w:rsid w:val="000F57E7"/>
    <w:rsid w:val="000F5C0B"/>
    <w:rsid w:val="000F5CD7"/>
    <w:rsid w:val="000F6146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C3D"/>
    <w:rsid w:val="0010108C"/>
    <w:rsid w:val="001011C3"/>
    <w:rsid w:val="001017BB"/>
    <w:rsid w:val="001018D7"/>
    <w:rsid w:val="00101CBB"/>
    <w:rsid w:val="00101DCE"/>
    <w:rsid w:val="00102111"/>
    <w:rsid w:val="001022D5"/>
    <w:rsid w:val="001027F2"/>
    <w:rsid w:val="001029F7"/>
    <w:rsid w:val="00102E25"/>
    <w:rsid w:val="00102F6E"/>
    <w:rsid w:val="00103117"/>
    <w:rsid w:val="00103B3A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0774D"/>
    <w:rsid w:val="001077D2"/>
    <w:rsid w:val="00107BFD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92"/>
    <w:rsid w:val="00111FEA"/>
    <w:rsid w:val="00112739"/>
    <w:rsid w:val="00112C19"/>
    <w:rsid w:val="00113901"/>
    <w:rsid w:val="00113C0A"/>
    <w:rsid w:val="00113E65"/>
    <w:rsid w:val="00113FF2"/>
    <w:rsid w:val="001141E9"/>
    <w:rsid w:val="00114276"/>
    <w:rsid w:val="00114DB9"/>
    <w:rsid w:val="0011504A"/>
    <w:rsid w:val="00115098"/>
    <w:rsid w:val="00115506"/>
    <w:rsid w:val="00115D31"/>
    <w:rsid w:val="00116013"/>
    <w:rsid w:val="00116087"/>
    <w:rsid w:val="001163AD"/>
    <w:rsid w:val="00116542"/>
    <w:rsid w:val="001168EB"/>
    <w:rsid w:val="00116B70"/>
    <w:rsid w:val="00117B2E"/>
    <w:rsid w:val="00117B4F"/>
    <w:rsid w:val="00117D35"/>
    <w:rsid w:val="0012016B"/>
    <w:rsid w:val="001203E3"/>
    <w:rsid w:val="00120664"/>
    <w:rsid w:val="0012078C"/>
    <w:rsid w:val="00120B90"/>
    <w:rsid w:val="00120C62"/>
    <w:rsid w:val="001217B8"/>
    <w:rsid w:val="00121A0E"/>
    <w:rsid w:val="001222B8"/>
    <w:rsid w:val="0012230B"/>
    <w:rsid w:val="0012266B"/>
    <w:rsid w:val="00122AAC"/>
    <w:rsid w:val="00122E16"/>
    <w:rsid w:val="0012352B"/>
    <w:rsid w:val="00123A7C"/>
    <w:rsid w:val="00123ACA"/>
    <w:rsid w:val="00123E00"/>
    <w:rsid w:val="0012403C"/>
    <w:rsid w:val="00124D97"/>
    <w:rsid w:val="001251C0"/>
    <w:rsid w:val="00126007"/>
    <w:rsid w:val="00126379"/>
    <w:rsid w:val="00126502"/>
    <w:rsid w:val="00126B29"/>
    <w:rsid w:val="00126C22"/>
    <w:rsid w:val="0012706F"/>
    <w:rsid w:val="00127150"/>
    <w:rsid w:val="0012729F"/>
    <w:rsid w:val="00127382"/>
    <w:rsid w:val="00127F84"/>
    <w:rsid w:val="00130296"/>
    <w:rsid w:val="001305AC"/>
    <w:rsid w:val="00130777"/>
    <w:rsid w:val="00130B17"/>
    <w:rsid w:val="00131284"/>
    <w:rsid w:val="00131BA3"/>
    <w:rsid w:val="00131C4E"/>
    <w:rsid w:val="00131F23"/>
    <w:rsid w:val="00132199"/>
    <w:rsid w:val="00132310"/>
    <w:rsid w:val="00132574"/>
    <w:rsid w:val="001328CA"/>
    <w:rsid w:val="00132E29"/>
    <w:rsid w:val="00133096"/>
    <w:rsid w:val="00133374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97B"/>
    <w:rsid w:val="00136B03"/>
    <w:rsid w:val="00136BA1"/>
    <w:rsid w:val="00136CAE"/>
    <w:rsid w:val="00136FD4"/>
    <w:rsid w:val="00137106"/>
    <w:rsid w:val="00137B89"/>
    <w:rsid w:val="00137FF8"/>
    <w:rsid w:val="0014051C"/>
    <w:rsid w:val="00140ADD"/>
    <w:rsid w:val="00140CEA"/>
    <w:rsid w:val="0014184A"/>
    <w:rsid w:val="00141C0F"/>
    <w:rsid w:val="001420A5"/>
    <w:rsid w:val="001423B6"/>
    <w:rsid w:val="0014287C"/>
    <w:rsid w:val="00142A66"/>
    <w:rsid w:val="00142C19"/>
    <w:rsid w:val="001434AB"/>
    <w:rsid w:val="001435D6"/>
    <w:rsid w:val="001442B2"/>
    <w:rsid w:val="001448A7"/>
    <w:rsid w:val="00144AFF"/>
    <w:rsid w:val="00144E4E"/>
    <w:rsid w:val="00144ECE"/>
    <w:rsid w:val="00145897"/>
    <w:rsid w:val="001458B2"/>
    <w:rsid w:val="00145900"/>
    <w:rsid w:val="001459D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71E4"/>
    <w:rsid w:val="00150069"/>
    <w:rsid w:val="00150459"/>
    <w:rsid w:val="00150534"/>
    <w:rsid w:val="0015059E"/>
    <w:rsid w:val="001506AA"/>
    <w:rsid w:val="00150B2F"/>
    <w:rsid w:val="00150D14"/>
    <w:rsid w:val="00150EFB"/>
    <w:rsid w:val="001515A7"/>
    <w:rsid w:val="00151947"/>
    <w:rsid w:val="001519C2"/>
    <w:rsid w:val="00151A65"/>
    <w:rsid w:val="00151B1E"/>
    <w:rsid w:val="00151D02"/>
    <w:rsid w:val="00151DC3"/>
    <w:rsid w:val="00152ADA"/>
    <w:rsid w:val="00152C97"/>
    <w:rsid w:val="00152E50"/>
    <w:rsid w:val="00152F9D"/>
    <w:rsid w:val="00153348"/>
    <w:rsid w:val="0015379F"/>
    <w:rsid w:val="00153A3E"/>
    <w:rsid w:val="00153A8F"/>
    <w:rsid w:val="001548E2"/>
    <w:rsid w:val="00154B61"/>
    <w:rsid w:val="00154D2E"/>
    <w:rsid w:val="001553C1"/>
    <w:rsid w:val="00155A42"/>
    <w:rsid w:val="00155A7F"/>
    <w:rsid w:val="00155BA7"/>
    <w:rsid w:val="00156124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1959"/>
    <w:rsid w:val="00162162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5202"/>
    <w:rsid w:val="00165318"/>
    <w:rsid w:val="00165BA5"/>
    <w:rsid w:val="001665BF"/>
    <w:rsid w:val="00166A30"/>
    <w:rsid w:val="00166EA0"/>
    <w:rsid w:val="0016714B"/>
    <w:rsid w:val="00167815"/>
    <w:rsid w:val="001679CA"/>
    <w:rsid w:val="00167A50"/>
    <w:rsid w:val="00167D23"/>
    <w:rsid w:val="00167EA8"/>
    <w:rsid w:val="00167FE1"/>
    <w:rsid w:val="00170419"/>
    <w:rsid w:val="00170425"/>
    <w:rsid w:val="0017056C"/>
    <w:rsid w:val="0017074C"/>
    <w:rsid w:val="001707D0"/>
    <w:rsid w:val="00170BEA"/>
    <w:rsid w:val="00170CAF"/>
    <w:rsid w:val="001710A5"/>
    <w:rsid w:val="001710C2"/>
    <w:rsid w:val="00171719"/>
    <w:rsid w:val="001718F8"/>
    <w:rsid w:val="00171BF7"/>
    <w:rsid w:val="00171D4E"/>
    <w:rsid w:val="00171D91"/>
    <w:rsid w:val="00171DA9"/>
    <w:rsid w:val="00172175"/>
    <w:rsid w:val="001722DE"/>
    <w:rsid w:val="001724BC"/>
    <w:rsid w:val="0017256A"/>
    <w:rsid w:val="001726AD"/>
    <w:rsid w:val="00172AEB"/>
    <w:rsid w:val="001732C2"/>
    <w:rsid w:val="001732F3"/>
    <w:rsid w:val="0017343E"/>
    <w:rsid w:val="00173505"/>
    <w:rsid w:val="00173595"/>
    <w:rsid w:val="00173ED1"/>
    <w:rsid w:val="00174395"/>
    <w:rsid w:val="001743DC"/>
    <w:rsid w:val="00174A1B"/>
    <w:rsid w:val="00174D74"/>
    <w:rsid w:val="00174DCF"/>
    <w:rsid w:val="00174F43"/>
    <w:rsid w:val="0017536E"/>
    <w:rsid w:val="00176A02"/>
    <w:rsid w:val="00176ADB"/>
    <w:rsid w:val="00176BB3"/>
    <w:rsid w:val="00176DE8"/>
    <w:rsid w:val="001775A3"/>
    <w:rsid w:val="001776AA"/>
    <w:rsid w:val="001776DB"/>
    <w:rsid w:val="00177CEB"/>
    <w:rsid w:val="00177D3F"/>
    <w:rsid w:val="00177EDD"/>
    <w:rsid w:val="00180931"/>
    <w:rsid w:val="00180DD9"/>
    <w:rsid w:val="00180E73"/>
    <w:rsid w:val="00180E8C"/>
    <w:rsid w:val="00180F75"/>
    <w:rsid w:val="001810C9"/>
    <w:rsid w:val="00181902"/>
    <w:rsid w:val="00181D9E"/>
    <w:rsid w:val="00181E2C"/>
    <w:rsid w:val="0018217F"/>
    <w:rsid w:val="001823A8"/>
    <w:rsid w:val="00182A41"/>
    <w:rsid w:val="00182BE8"/>
    <w:rsid w:val="00182C1F"/>
    <w:rsid w:val="00182D7B"/>
    <w:rsid w:val="00182FD9"/>
    <w:rsid w:val="00183860"/>
    <w:rsid w:val="00184114"/>
    <w:rsid w:val="001842BB"/>
    <w:rsid w:val="001842F7"/>
    <w:rsid w:val="00184307"/>
    <w:rsid w:val="00184ACE"/>
    <w:rsid w:val="00184BAC"/>
    <w:rsid w:val="00184E06"/>
    <w:rsid w:val="00185763"/>
    <w:rsid w:val="001864EC"/>
    <w:rsid w:val="0018673D"/>
    <w:rsid w:val="00186B99"/>
    <w:rsid w:val="00186DC7"/>
    <w:rsid w:val="001877CF"/>
    <w:rsid w:val="00187EB2"/>
    <w:rsid w:val="00190698"/>
    <w:rsid w:val="00190744"/>
    <w:rsid w:val="0019141A"/>
    <w:rsid w:val="0019170C"/>
    <w:rsid w:val="001917E6"/>
    <w:rsid w:val="00191DE1"/>
    <w:rsid w:val="001920D6"/>
    <w:rsid w:val="00192208"/>
    <w:rsid w:val="001923B6"/>
    <w:rsid w:val="00192A31"/>
    <w:rsid w:val="00192FCC"/>
    <w:rsid w:val="00193224"/>
    <w:rsid w:val="0019378C"/>
    <w:rsid w:val="00193961"/>
    <w:rsid w:val="00193B4C"/>
    <w:rsid w:val="0019409D"/>
    <w:rsid w:val="00194398"/>
    <w:rsid w:val="001943FA"/>
    <w:rsid w:val="00194479"/>
    <w:rsid w:val="00194A91"/>
    <w:rsid w:val="001951DA"/>
    <w:rsid w:val="001951FD"/>
    <w:rsid w:val="00195825"/>
    <w:rsid w:val="00196025"/>
    <w:rsid w:val="001962E0"/>
    <w:rsid w:val="00196749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5DA"/>
    <w:rsid w:val="001A07C1"/>
    <w:rsid w:val="001A1077"/>
    <w:rsid w:val="001A13EC"/>
    <w:rsid w:val="001A14D4"/>
    <w:rsid w:val="001A20AE"/>
    <w:rsid w:val="001A22D1"/>
    <w:rsid w:val="001A2457"/>
    <w:rsid w:val="001A256E"/>
    <w:rsid w:val="001A26F6"/>
    <w:rsid w:val="001A2F7F"/>
    <w:rsid w:val="001A3952"/>
    <w:rsid w:val="001A3972"/>
    <w:rsid w:val="001A3A21"/>
    <w:rsid w:val="001A50FE"/>
    <w:rsid w:val="001A5CE4"/>
    <w:rsid w:val="001A6A50"/>
    <w:rsid w:val="001A6B4B"/>
    <w:rsid w:val="001A7285"/>
    <w:rsid w:val="001A79F7"/>
    <w:rsid w:val="001A7E65"/>
    <w:rsid w:val="001B0209"/>
    <w:rsid w:val="001B0399"/>
    <w:rsid w:val="001B0959"/>
    <w:rsid w:val="001B0F92"/>
    <w:rsid w:val="001B1363"/>
    <w:rsid w:val="001B1A6A"/>
    <w:rsid w:val="001B1AF9"/>
    <w:rsid w:val="001B1C52"/>
    <w:rsid w:val="001B1D6E"/>
    <w:rsid w:val="001B1DCA"/>
    <w:rsid w:val="001B1E74"/>
    <w:rsid w:val="001B21C4"/>
    <w:rsid w:val="001B2304"/>
    <w:rsid w:val="001B240B"/>
    <w:rsid w:val="001B2648"/>
    <w:rsid w:val="001B26D3"/>
    <w:rsid w:val="001B288A"/>
    <w:rsid w:val="001B2BFF"/>
    <w:rsid w:val="001B2CFD"/>
    <w:rsid w:val="001B3145"/>
    <w:rsid w:val="001B3453"/>
    <w:rsid w:val="001B34F8"/>
    <w:rsid w:val="001B359D"/>
    <w:rsid w:val="001B3C36"/>
    <w:rsid w:val="001B3CF5"/>
    <w:rsid w:val="001B414B"/>
    <w:rsid w:val="001B47CA"/>
    <w:rsid w:val="001B50AB"/>
    <w:rsid w:val="001B51EE"/>
    <w:rsid w:val="001B5200"/>
    <w:rsid w:val="001B5E97"/>
    <w:rsid w:val="001B6013"/>
    <w:rsid w:val="001B646E"/>
    <w:rsid w:val="001B6926"/>
    <w:rsid w:val="001B7342"/>
    <w:rsid w:val="001B73CE"/>
    <w:rsid w:val="001C00CD"/>
    <w:rsid w:val="001C0607"/>
    <w:rsid w:val="001C0739"/>
    <w:rsid w:val="001C0EA1"/>
    <w:rsid w:val="001C10A1"/>
    <w:rsid w:val="001C1867"/>
    <w:rsid w:val="001C1B66"/>
    <w:rsid w:val="001C1B7B"/>
    <w:rsid w:val="001C1F96"/>
    <w:rsid w:val="001C236E"/>
    <w:rsid w:val="001C23F4"/>
    <w:rsid w:val="001C24D6"/>
    <w:rsid w:val="001C2B74"/>
    <w:rsid w:val="001C3074"/>
    <w:rsid w:val="001C3269"/>
    <w:rsid w:val="001C3428"/>
    <w:rsid w:val="001C38C6"/>
    <w:rsid w:val="001C3C4B"/>
    <w:rsid w:val="001C3E73"/>
    <w:rsid w:val="001C4759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70E9"/>
    <w:rsid w:val="001C712D"/>
    <w:rsid w:val="001C77A6"/>
    <w:rsid w:val="001C797C"/>
    <w:rsid w:val="001C79F4"/>
    <w:rsid w:val="001C7E2A"/>
    <w:rsid w:val="001D03B2"/>
    <w:rsid w:val="001D03B7"/>
    <w:rsid w:val="001D04D2"/>
    <w:rsid w:val="001D0BE8"/>
    <w:rsid w:val="001D0CCD"/>
    <w:rsid w:val="001D0D09"/>
    <w:rsid w:val="001D11F6"/>
    <w:rsid w:val="001D18AC"/>
    <w:rsid w:val="001D1986"/>
    <w:rsid w:val="001D1B47"/>
    <w:rsid w:val="001D1B7D"/>
    <w:rsid w:val="001D1DB4"/>
    <w:rsid w:val="001D21B8"/>
    <w:rsid w:val="001D2378"/>
    <w:rsid w:val="001D27C3"/>
    <w:rsid w:val="001D2908"/>
    <w:rsid w:val="001D2DA4"/>
    <w:rsid w:val="001D2F32"/>
    <w:rsid w:val="001D2F55"/>
    <w:rsid w:val="001D2F98"/>
    <w:rsid w:val="001D30A3"/>
    <w:rsid w:val="001D30E7"/>
    <w:rsid w:val="001D3368"/>
    <w:rsid w:val="001D3C4A"/>
    <w:rsid w:val="001D3CB9"/>
    <w:rsid w:val="001D4016"/>
    <w:rsid w:val="001D4693"/>
    <w:rsid w:val="001D4852"/>
    <w:rsid w:val="001D4D27"/>
    <w:rsid w:val="001D52C8"/>
    <w:rsid w:val="001D5496"/>
    <w:rsid w:val="001D552D"/>
    <w:rsid w:val="001D55AA"/>
    <w:rsid w:val="001D5BB3"/>
    <w:rsid w:val="001D5D89"/>
    <w:rsid w:val="001D6278"/>
    <w:rsid w:val="001D6854"/>
    <w:rsid w:val="001D6DA7"/>
    <w:rsid w:val="001D7C1C"/>
    <w:rsid w:val="001D7D3C"/>
    <w:rsid w:val="001E0473"/>
    <w:rsid w:val="001E1198"/>
    <w:rsid w:val="001E11A8"/>
    <w:rsid w:val="001E138B"/>
    <w:rsid w:val="001E1546"/>
    <w:rsid w:val="001E1703"/>
    <w:rsid w:val="001E1708"/>
    <w:rsid w:val="001E207A"/>
    <w:rsid w:val="001E25B2"/>
    <w:rsid w:val="001E28F9"/>
    <w:rsid w:val="001E294B"/>
    <w:rsid w:val="001E2AE8"/>
    <w:rsid w:val="001E2EB6"/>
    <w:rsid w:val="001E338E"/>
    <w:rsid w:val="001E3426"/>
    <w:rsid w:val="001E3531"/>
    <w:rsid w:val="001E45B8"/>
    <w:rsid w:val="001E4760"/>
    <w:rsid w:val="001E4F88"/>
    <w:rsid w:val="001E524F"/>
    <w:rsid w:val="001E57D8"/>
    <w:rsid w:val="001E678E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25A"/>
    <w:rsid w:val="001F13F6"/>
    <w:rsid w:val="001F18E2"/>
    <w:rsid w:val="001F1CCB"/>
    <w:rsid w:val="001F21F7"/>
    <w:rsid w:val="001F2430"/>
    <w:rsid w:val="001F272B"/>
    <w:rsid w:val="001F2929"/>
    <w:rsid w:val="001F2C24"/>
    <w:rsid w:val="001F2FC9"/>
    <w:rsid w:val="001F3301"/>
    <w:rsid w:val="001F373A"/>
    <w:rsid w:val="001F386E"/>
    <w:rsid w:val="001F3B74"/>
    <w:rsid w:val="001F3C27"/>
    <w:rsid w:val="001F3D90"/>
    <w:rsid w:val="001F4561"/>
    <w:rsid w:val="001F4905"/>
    <w:rsid w:val="001F49DC"/>
    <w:rsid w:val="001F4A70"/>
    <w:rsid w:val="001F4C23"/>
    <w:rsid w:val="001F4CC3"/>
    <w:rsid w:val="001F4E27"/>
    <w:rsid w:val="001F4E88"/>
    <w:rsid w:val="001F5546"/>
    <w:rsid w:val="001F55D3"/>
    <w:rsid w:val="001F590B"/>
    <w:rsid w:val="001F61CB"/>
    <w:rsid w:val="001F6637"/>
    <w:rsid w:val="001F6C70"/>
    <w:rsid w:val="001F7724"/>
    <w:rsid w:val="001F7809"/>
    <w:rsid w:val="001F7D91"/>
    <w:rsid w:val="0020052A"/>
    <w:rsid w:val="0020060C"/>
    <w:rsid w:val="002008CD"/>
    <w:rsid w:val="00200DD9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63"/>
    <w:rsid w:val="002034F3"/>
    <w:rsid w:val="00203944"/>
    <w:rsid w:val="002047CB"/>
    <w:rsid w:val="00205123"/>
    <w:rsid w:val="00205335"/>
    <w:rsid w:val="002056CF"/>
    <w:rsid w:val="0020592F"/>
    <w:rsid w:val="00205EDC"/>
    <w:rsid w:val="00206087"/>
    <w:rsid w:val="002065A8"/>
    <w:rsid w:val="0020663D"/>
    <w:rsid w:val="0020692E"/>
    <w:rsid w:val="00206A9A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07A31"/>
    <w:rsid w:val="00210497"/>
    <w:rsid w:val="00210837"/>
    <w:rsid w:val="00210A85"/>
    <w:rsid w:val="00210BD0"/>
    <w:rsid w:val="00210C29"/>
    <w:rsid w:val="00210C7E"/>
    <w:rsid w:val="00210D4E"/>
    <w:rsid w:val="00210FEB"/>
    <w:rsid w:val="00211558"/>
    <w:rsid w:val="00211D86"/>
    <w:rsid w:val="002121D6"/>
    <w:rsid w:val="002125F3"/>
    <w:rsid w:val="002127FA"/>
    <w:rsid w:val="00212950"/>
    <w:rsid w:val="002129A5"/>
    <w:rsid w:val="00212A91"/>
    <w:rsid w:val="0021335F"/>
    <w:rsid w:val="002133F8"/>
    <w:rsid w:val="00213640"/>
    <w:rsid w:val="0021387F"/>
    <w:rsid w:val="002142C6"/>
    <w:rsid w:val="002145BF"/>
    <w:rsid w:val="002147D8"/>
    <w:rsid w:val="00214F84"/>
    <w:rsid w:val="00215F52"/>
    <w:rsid w:val="0021636F"/>
    <w:rsid w:val="0021675F"/>
    <w:rsid w:val="00216901"/>
    <w:rsid w:val="00216C22"/>
    <w:rsid w:val="002172B3"/>
    <w:rsid w:val="0021732E"/>
    <w:rsid w:val="00220060"/>
    <w:rsid w:val="00220BDC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5E3D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990"/>
    <w:rsid w:val="00231D0E"/>
    <w:rsid w:val="002320FA"/>
    <w:rsid w:val="002321F2"/>
    <w:rsid w:val="0023237D"/>
    <w:rsid w:val="00232971"/>
    <w:rsid w:val="00233557"/>
    <w:rsid w:val="0023362D"/>
    <w:rsid w:val="00233A9B"/>
    <w:rsid w:val="00233EFC"/>
    <w:rsid w:val="0023463C"/>
    <w:rsid w:val="00234EA0"/>
    <w:rsid w:val="00235167"/>
    <w:rsid w:val="002351FC"/>
    <w:rsid w:val="002353F7"/>
    <w:rsid w:val="002355C4"/>
    <w:rsid w:val="0023587C"/>
    <w:rsid w:val="00235AED"/>
    <w:rsid w:val="00235B36"/>
    <w:rsid w:val="00235DFC"/>
    <w:rsid w:val="00235F7E"/>
    <w:rsid w:val="00236572"/>
    <w:rsid w:val="00236666"/>
    <w:rsid w:val="00236945"/>
    <w:rsid w:val="00236C4A"/>
    <w:rsid w:val="00236FFA"/>
    <w:rsid w:val="002373E8"/>
    <w:rsid w:val="0023759A"/>
    <w:rsid w:val="002400FF"/>
    <w:rsid w:val="00240203"/>
    <w:rsid w:val="0024112B"/>
    <w:rsid w:val="002414DE"/>
    <w:rsid w:val="002415A2"/>
    <w:rsid w:val="002420A7"/>
    <w:rsid w:val="002421C5"/>
    <w:rsid w:val="0024226A"/>
    <w:rsid w:val="002424C6"/>
    <w:rsid w:val="00242505"/>
    <w:rsid w:val="002425BF"/>
    <w:rsid w:val="00242C8E"/>
    <w:rsid w:val="00242C98"/>
    <w:rsid w:val="0024333F"/>
    <w:rsid w:val="00244001"/>
    <w:rsid w:val="002440D2"/>
    <w:rsid w:val="0024483A"/>
    <w:rsid w:val="00244BE7"/>
    <w:rsid w:val="0024505D"/>
    <w:rsid w:val="00245068"/>
    <w:rsid w:val="0024513B"/>
    <w:rsid w:val="0024524D"/>
    <w:rsid w:val="002462A8"/>
    <w:rsid w:val="002465FB"/>
    <w:rsid w:val="002466E6"/>
    <w:rsid w:val="00246734"/>
    <w:rsid w:val="00246CE5"/>
    <w:rsid w:val="00246FFA"/>
    <w:rsid w:val="002473CA"/>
    <w:rsid w:val="00247605"/>
    <w:rsid w:val="00247829"/>
    <w:rsid w:val="00247D4D"/>
    <w:rsid w:val="00247ED3"/>
    <w:rsid w:val="00250198"/>
    <w:rsid w:val="00250291"/>
    <w:rsid w:val="0025083B"/>
    <w:rsid w:val="0025098C"/>
    <w:rsid w:val="00250A70"/>
    <w:rsid w:val="00250E3E"/>
    <w:rsid w:val="002510BA"/>
    <w:rsid w:val="0025147B"/>
    <w:rsid w:val="0025182F"/>
    <w:rsid w:val="00252006"/>
    <w:rsid w:val="00252189"/>
    <w:rsid w:val="0025237C"/>
    <w:rsid w:val="002524AC"/>
    <w:rsid w:val="00252575"/>
    <w:rsid w:val="00252886"/>
    <w:rsid w:val="00252D39"/>
    <w:rsid w:val="00253109"/>
    <w:rsid w:val="00253691"/>
    <w:rsid w:val="00253E25"/>
    <w:rsid w:val="0025411B"/>
    <w:rsid w:val="002541FC"/>
    <w:rsid w:val="002542E0"/>
    <w:rsid w:val="00254EC6"/>
    <w:rsid w:val="00255C9D"/>
    <w:rsid w:val="00255F4A"/>
    <w:rsid w:val="0025665E"/>
    <w:rsid w:val="002567EC"/>
    <w:rsid w:val="00256E4F"/>
    <w:rsid w:val="00256F3D"/>
    <w:rsid w:val="00257040"/>
    <w:rsid w:val="002574F9"/>
    <w:rsid w:val="002577A4"/>
    <w:rsid w:val="00257CA9"/>
    <w:rsid w:val="00260806"/>
    <w:rsid w:val="00260A20"/>
    <w:rsid w:val="00260A56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2EE8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61B"/>
    <w:rsid w:val="00264693"/>
    <w:rsid w:val="002648D9"/>
    <w:rsid w:val="002649C4"/>
    <w:rsid w:val="00264A89"/>
    <w:rsid w:val="00264B78"/>
    <w:rsid w:val="00264F8D"/>
    <w:rsid w:val="002650F4"/>
    <w:rsid w:val="0026551B"/>
    <w:rsid w:val="00266455"/>
    <w:rsid w:val="002664E9"/>
    <w:rsid w:val="002667E6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62EA"/>
    <w:rsid w:val="002765DC"/>
    <w:rsid w:val="00276811"/>
    <w:rsid w:val="00276C67"/>
    <w:rsid w:val="00276FFD"/>
    <w:rsid w:val="00277651"/>
    <w:rsid w:val="002777FD"/>
    <w:rsid w:val="0027783E"/>
    <w:rsid w:val="00277AFC"/>
    <w:rsid w:val="002803B9"/>
    <w:rsid w:val="0028097A"/>
    <w:rsid w:val="00280E64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591"/>
    <w:rsid w:val="00285806"/>
    <w:rsid w:val="0028586E"/>
    <w:rsid w:val="00285B2A"/>
    <w:rsid w:val="00286161"/>
    <w:rsid w:val="0028695E"/>
    <w:rsid w:val="00286F3B"/>
    <w:rsid w:val="0029038C"/>
    <w:rsid w:val="0029049D"/>
    <w:rsid w:val="00290EE7"/>
    <w:rsid w:val="00291339"/>
    <w:rsid w:val="002915AD"/>
    <w:rsid w:val="0029161B"/>
    <w:rsid w:val="00291708"/>
    <w:rsid w:val="00291771"/>
    <w:rsid w:val="0029191D"/>
    <w:rsid w:val="00291AB3"/>
    <w:rsid w:val="00291D4C"/>
    <w:rsid w:val="00291FE7"/>
    <w:rsid w:val="002923A2"/>
    <w:rsid w:val="00292503"/>
    <w:rsid w:val="002926DF"/>
    <w:rsid w:val="00292BDC"/>
    <w:rsid w:val="00292D8A"/>
    <w:rsid w:val="00293C9F"/>
    <w:rsid w:val="00294507"/>
    <w:rsid w:val="0029468A"/>
    <w:rsid w:val="00294D55"/>
    <w:rsid w:val="00294F2B"/>
    <w:rsid w:val="00294F81"/>
    <w:rsid w:val="0029561D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DA2"/>
    <w:rsid w:val="00296EB0"/>
    <w:rsid w:val="002970FA"/>
    <w:rsid w:val="00297189"/>
    <w:rsid w:val="00297FA9"/>
    <w:rsid w:val="002A04F9"/>
    <w:rsid w:val="002A0792"/>
    <w:rsid w:val="002A0D2C"/>
    <w:rsid w:val="002A13C0"/>
    <w:rsid w:val="002A17D3"/>
    <w:rsid w:val="002A1ABE"/>
    <w:rsid w:val="002A1B7F"/>
    <w:rsid w:val="002A23E6"/>
    <w:rsid w:val="002A243B"/>
    <w:rsid w:val="002A25C7"/>
    <w:rsid w:val="002A2705"/>
    <w:rsid w:val="002A2F32"/>
    <w:rsid w:val="002A3023"/>
    <w:rsid w:val="002A35DC"/>
    <w:rsid w:val="002A3E37"/>
    <w:rsid w:val="002A4857"/>
    <w:rsid w:val="002A48FD"/>
    <w:rsid w:val="002A4B5A"/>
    <w:rsid w:val="002A4F97"/>
    <w:rsid w:val="002A5109"/>
    <w:rsid w:val="002A5267"/>
    <w:rsid w:val="002A5871"/>
    <w:rsid w:val="002A587D"/>
    <w:rsid w:val="002A5DE5"/>
    <w:rsid w:val="002A644A"/>
    <w:rsid w:val="002A6568"/>
    <w:rsid w:val="002A6757"/>
    <w:rsid w:val="002A6964"/>
    <w:rsid w:val="002A6BBF"/>
    <w:rsid w:val="002A6CF4"/>
    <w:rsid w:val="002A6F21"/>
    <w:rsid w:val="002A7548"/>
    <w:rsid w:val="002A7767"/>
    <w:rsid w:val="002A7972"/>
    <w:rsid w:val="002A7A64"/>
    <w:rsid w:val="002A7EC0"/>
    <w:rsid w:val="002B0472"/>
    <w:rsid w:val="002B07DD"/>
    <w:rsid w:val="002B085B"/>
    <w:rsid w:val="002B0A96"/>
    <w:rsid w:val="002B0FDD"/>
    <w:rsid w:val="002B127E"/>
    <w:rsid w:val="002B1441"/>
    <w:rsid w:val="002B1BFA"/>
    <w:rsid w:val="002B2047"/>
    <w:rsid w:val="002B204B"/>
    <w:rsid w:val="002B20E7"/>
    <w:rsid w:val="002B2305"/>
    <w:rsid w:val="002B2E8A"/>
    <w:rsid w:val="002B3410"/>
    <w:rsid w:val="002B35CA"/>
    <w:rsid w:val="002B3B1C"/>
    <w:rsid w:val="002B3E30"/>
    <w:rsid w:val="002B4114"/>
    <w:rsid w:val="002B42DA"/>
    <w:rsid w:val="002B4373"/>
    <w:rsid w:val="002B4823"/>
    <w:rsid w:val="002B50D4"/>
    <w:rsid w:val="002B5117"/>
    <w:rsid w:val="002B52F1"/>
    <w:rsid w:val="002B54AD"/>
    <w:rsid w:val="002B57C0"/>
    <w:rsid w:val="002B57D2"/>
    <w:rsid w:val="002B583C"/>
    <w:rsid w:val="002B5921"/>
    <w:rsid w:val="002B5B20"/>
    <w:rsid w:val="002B5C02"/>
    <w:rsid w:val="002B5E6A"/>
    <w:rsid w:val="002B6088"/>
    <w:rsid w:val="002B62D3"/>
    <w:rsid w:val="002B66FD"/>
    <w:rsid w:val="002B672D"/>
    <w:rsid w:val="002B6892"/>
    <w:rsid w:val="002B69BA"/>
    <w:rsid w:val="002B6B12"/>
    <w:rsid w:val="002B6F62"/>
    <w:rsid w:val="002B746C"/>
    <w:rsid w:val="002B7749"/>
    <w:rsid w:val="002B77E0"/>
    <w:rsid w:val="002B78B5"/>
    <w:rsid w:val="002B7A67"/>
    <w:rsid w:val="002B7D24"/>
    <w:rsid w:val="002B7D67"/>
    <w:rsid w:val="002C00DD"/>
    <w:rsid w:val="002C0678"/>
    <w:rsid w:val="002C0778"/>
    <w:rsid w:val="002C0BCA"/>
    <w:rsid w:val="002C1204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1A8"/>
    <w:rsid w:val="002C4C0A"/>
    <w:rsid w:val="002C536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8A9"/>
    <w:rsid w:val="002C6961"/>
    <w:rsid w:val="002C734D"/>
    <w:rsid w:val="002C7798"/>
    <w:rsid w:val="002C7924"/>
    <w:rsid w:val="002C7E8E"/>
    <w:rsid w:val="002D0235"/>
    <w:rsid w:val="002D0330"/>
    <w:rsid w:val="002D0C5E"/>
    <w:rsid w:val="002D0DDF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8A6"/>
    <w:rsid w:val="002D4BD6"/>
    <w:rsid w:val="002D4CFF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08A2"/>
    <w:rsid w:val="002E1660"/>
    <w:rsid w:val="002E1C38"/>
    <w:rsid w:val="002E1D4C"/>
    <w:rsid w:val="002E1F2E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4F97"/>
    <w:rsid w:val="002E546A"/>
    <w:rsid w:val="002E5B8E"/>
    <w:rsid w:val="002E6004"/>
    <w:rsid w:val="002E6140"/>
    <w:rsid w:val="002E614F"/>
    <w:rsid w:val="002E62BB"/>
    <w:rsid w:val="002E66DF"/>
    <w:rsid w:val="002E6985"/>
    <w:rsid w:val="002E6E0F"/>
    <w:rsid w:val="002E71B6"/>
    <w:rsid w:val="002E7238"/>
    <w:rsid w:val="002E74F7"/>
    <w:rsid w:val="002E7D17"/>
    <w:rsid w:val="002E7DBD"/>
    <w:rsid w:val="002F0CC9"/>
    <w:rsid w:val="002F0D58"/>
    <w:rsid w:val="002F0E45"/>
    <w:rsid w:val="002F1002"/>
    <w:rsid w:val="002F1029"/>
    <w:rsid w:val="002F12AD"/>
    <w:rsid w:val="002F16E6"/>
    <w:rsid w:val="002F20D4"/>
    <w:rsid w:val="002F2660"/>
    <w:rsid w:val="002F29E5"/>
    <w:rsid w:val="002F2A0B"/>
    <w:rsid w:val="002F3095"/>
    <w:rsid w:val="002F30CD"/>
    <w:rsid w:val="002F3205"/>
    <w:rsid w:val="002F3938"/>
    <w:rsid w:val="002F3B31"/>
    <w:rsid w:val="002F3EED"/>
    <w:rsid w:val="002F42E9"/>
    <w:rsid w:val="002F4590"/>
    <w:rsid w:val="002F473E"/>
    <w:rsid w:val="002F5045"/>
    <w:rsid w:val="002F5212"/>
    <w:rsid w:val="002F59EF"/>
    <w:rsid w:val="002F5BD2"/>
    <w:rsid w:val="002F5CC3"/>
    <w:rsid w:val="002F5E41"/>
    <w:rsid w:val="002F63FB"/>
    <w:rsid w:val="002F64CB"/>
    <w:rsid w:val="002F77C8"/>
    <w:rsid w:val="002F7883"/>
    <w:rsid w:val="002F7950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533"/>
    <w:rsid w:val="00303C7B"/>
    <w:rsid w:val="00303C8D"/>
    <w:rsid w:val="00303DCF"/>
    <w:rsid w:val="003040F1"/>
    <w:rsid w:val="00304578"/>
    <w:rsid w:val="00304637"/>
    <w:rsid w:val="00304A7E"/>
    <w:rsid w:val="00304AD1"/>
    <w:rsid w:val="00304F22"/>
    <w:rsid w:val="00305182"/>
    <w:rsid w:val="0030551B"/>
    <w:rsid w:val="00305590"/>
    <w:rsid w:val="00305B8D"/>
    <w:rsid w:val="00305BFA"/>
    <w:rsid w:val="003065B3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F59"/>
    <w:rsid w:val="0031024C"/>
    <w:rsid w:val="0031028B"/>
    <w:rsid w:val="00310F2B"/>
    <w:rsid w:val="00311716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4148"/>
    <w:rsid w:val="0031464B"/>
    <w:rsid w:val="003149C0"/>
    <w:rsid w:val="00314CE0"/>
    <w:rsid w:val="00314FD7"/>
    <w:rsid w:val="00315167"/>
    <w:rsid w:val="003157C0"/>
    <w:rsid w:val="0031603D"/>
    <w:rsid w:val="00317117"/>
    <w:rsid w:val="00317153"/>
    <w:rsid w:val="003171C2"/>
    <w:rsid w:val="00317228"/>
    <w:rsid w:val="0031738F"/>
    <w:rsid w:val="00317515"/>
    <w:rsid w:val="003177C9"/>
    <w:rsid w:val="00317D96"/>
    <w:rsid w:val="00320510"/>
    <w:rsid w:val="00320592"/>
    <w:rsid w:val="00320885"/>
    <w:rsid w:val="00320CF8"/>
    <w:rsid w:val="00320D7F"/>
    <w:rsid w:val="00320DAB"/>
    <w:rsid w:val="00320E0D"/>
    <w:rsid w:val="0032100C"/>
    <w:rsid w:val="003218D7"/>
    <w:rsid w:val="00321AE9"/>
    <w:rsid w:val="00321BF2"/>
    <w:rsid w:val="00322164"/>
    <w:rsid w:val="00322985"/>
    <w:rsid w:val="00322999"/>
    <w:rsid w:val="00322EDD"/>
    <w:rsid w:val="00322FE7"/>
    <w:rsid w:val="00323373"/>
    <w:rsid w:val="003236B3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7E5"/>
    <w:rsid w:val="00325562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560"/>
    <w:rsid w:val="00331AA6"/>
    <w:rsid w:val="00331AEC"/>
    <w:rsid w:val="003320B4"/>
    <w:rsid w:val="003321A3"/>
    <w:rsid w:val="00332320"/>
    <w:rsid w:val="00332496"/>
    <w:rsid w:val="00332C63"/>
    <w:rsid w:val="00332C6B"/>
    <w:rsid w:val="00332EB1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0B0"/>
    <w:rsid w:val="003351AE"/>
    <w:rsid w:val="00335363"/>
    <w:rsid w:val="003359EC"/>
    <w:rsid w:val="00335B68"/>
    <w:rsid w:val="00335C5C"/>
    <w:rsid w:val="00335D2B"/>
    <w:rsid w:val="0033627D"/>
    <w:rsid w:val="0033667A"/>
    <w:rsid w:val="00336789"/>
    <w:rsid w:val="00336B1A"/>
    <w:rsid w:val="00336BF0"/>
    <w:rsid w:val="003370FB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1EFE"/>
    <w:rsid w:val="003421E7"/>
    <w:rsid w:val="0034224E"/>
    <w:rsid w:val="00342474"/>
    <w:rsid w:val="00342D55"/>
    <w:rsid w:val="0034353D"/>
    <w:rsid w:val="003438C8"/>
    <w:rsid w:val="003439F1"/>
    <w:rsid w:val="00343B33"/>
    <w:rsid w:val="00343D4C"/>
    <w:rsid w:val="00343E4C"/>
    <w:rsid w:val="0034451B"/>
    <w:rsid w:val="00344585"/>
    <w:rsid w:val="003447D7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40E"/>
    <w:rsid w:val="003478CF"/>
    <w:rsid w:val="0034794F"/>
    <w:rsid w:val="00347C90"/>
    <w:rsid w:val="00347D72"/>
    <w:rsid w:val="00347FA6"/>
    <w:rsid w:val="0035002E"/>
    <w:rsid w:val="00350881"/>
    <w:rsid w:val="00351986"/>
    <w:rsid w:val="00351BF2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2C0"/>
    <w:rsid w:val="0035346D"/>
    <w:rsid w:val="0035365E"/>
    <w:rsid w:val="003541B1"/>
    <w:rsid w:val="00354BF7"/>
    <w:rsid w:val="00354F3E"/>
    <w:rsid w:val="00354FE3"/>
    <w:rsid w:val="00355042"/>
    <w:rsid w:val="0035558F"/>
    <w:rsid w:val="00355A92"/>
    <w:rsid w:val="00355F5E"/>
    <w:rsid w:val="003563B2"/>
    <w:rsid w:val="00356D3A"/>
    <w:rsid w:val="00356D6B"/>
    <w:rsid w:val="00356FE9"/>
    <w:rsid w:val="00357611"/>
    <w:rsid w:val="00357A5C"/>
    <w:rsid w:val="00357BC6"/>
    <w:rsid w:val="00360237"/>
    <w:rsid w:val="0036055F"/>
    <w:rsid w:val="003606F8"/>
    <w:rsid w:val="00360C25"/>
    <w:rsid w:val="003610CD"/>
    <w:rsid w:val="003613DB"/>
    <w:rsid w:val="00361718"/>
    <w:rsid w:val="00362344"/>
    <w:rsid w:val="0036268B"/>
    <w:rsid w:val="00362E35"/>
    <w:rsid w:val="00362FC7"/>
    <w:rsid w:val="0036315E"/>
    <w:rsid w:val="003637BF"/>
    <w:rsid w:val="00363A16"/>
    <w:rsid w:val="00364166"/>
    <w:rsid w:val="00364B62"/>
    <w:rsid w:val="00364E0D"/>
    <w:rsid w:val="003658A5"/>
    <w:rsid w:val="00365923"/>
    <w:rsid w:val="00365AFC"/>
    <w:rsid w:val="00365B29"/>
    <w:rsid w:val="003665E5"/>
    <w:rsid w:val="00367130"/>
    <w:rsid w:val="00367237"/>
    <w:rsid w:val="00367414"/>
    <w:rsid w:val="0036765E"/>
    <w:rsid w:val="003676F2"/>
    <w:rsid w:val="00367781"/>
    <w:rsid w:val="00367CB6"/>
    <w:rsid w:val="00367DE0"/>
    <w:rsid w:val="003700F8"/>
    <w:rsid w:val="0037033D"/>
    <w:rsid w:val="00370407"/>
    <w:rsid w:val="0037077F"/>
    <w:rsid w:val="00370AED"/>
    <w:rsid w:val="00370D95"/>
    <w:rsid w:val="0037152B"/>
    <w:rsid w:val="00371945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41CD"/>
    <w:rsid w:val="003742DB"/>
    <w:rsid w:val="00374377"/>
    <w:rsid w:val="00374B78"/>
    <w:rsid w:val="00374F17"/>
    <w:rsid w:val="00375215"/>
    <w:rsid w:val="00375222"/>
    <w:rsid w:val="0037531C"/>
    <w:rsid w:val="00375489"/>
    <w:rsid w:val="003759A2"/>
    <w:rsid w:val="00375E84"/>
    <w:rsid w:val="00376094"/>
    <w:rsid w:val="003760E1"/>
    <w:rsid w:val="0037612C"/>
    <w:rsid w:val="00376168"/>
    <w:rsid w:val="00376512"/>
    <w:rsid w:val="003773E2"/>
    <w:rsid w:val="00380A59"/>
    <w:rsid w:val="0038101A"/>
    <w:rsid w:val="00381106"/>
    <w:rsid w:val="00381AD2"/>
    <w:rsid w:val="00381D8F"/>
    <w:rsid w:val="00381D93"/>
    <w:rsid w:val="0038211C"/>
    <w:rsid w:val="0038215B"/>
    <w:rsid w:val="003827B7"/>
    <w:rsid w:val="00382C3B"/>
    <w:rsid w:val="00382E83"/>
    <w:rsid w:val="00383148"/>
    <w:rsid w:val="00383275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D14"/>
    <w:rsid w:val="00386E18"/>
    <w:rsid w:val="00386FDA"/>
    <w:rsid w:val="003872B7"/>
    <w:rsid w:val="003874B1"/>
    <w:rsid w:val="00387A8B"/>
    <w:rsid w:val="00387C4D"/>
    <w:rsid w:val="00387D9B"/>
    <w:rsid w:val="003901C1"/>
    <w:rsid w:val="00390AB8"/>
    <w:rsid w:val="00390C3A"/>
    <w:rsid w:val="0039103B"/>
    <w:rsid w:val="00391632"/>
    <w:rsid w:val="00391755"/>
    <w:rsid w:val="0039177E"/>
    <w:rsid w:val="003918C4"/>
    <w:rsid w:val="00391B00"/>
    <w:rsid w:val="003924A2"/>
    <w:rsid w:val="00392525"/>
    <w:rsid w:val="00392762"/>
    <w:rsid w:val="00392BA8"/>
    <w:rsid w:val="00392E12"/>
    <w:rsid w:val="00392E38"/>
    <w:rsid w:val="003930D8"/>
    <w:rsid w:val="0039354A"/>
    <w:rsid w:val="00393598"/>
    <w:rsid w:val="00393761"/>
    <w:rsid w:val="003938A9"/>
    <w:rsid w:val="00393B95"/>
    <w:rsid w:val="00393C20"/>
    <w:rsid w:val="00394079"/>
    <w:rsid w:val="003940D2"/>
    <w:rsid w:val="003943A8"/>
    <w:rsid w:val="00394EB3"/>
    <w:rsid w:val="00395F45"/>
    <w:rsid w:val="003967DF"/>
    <w:rsid w:val="0039763F"/>
    <w:rsid w:val="003977D1"/>
    <w:rsid w:val="00397D18"/>
    <w:rsid w:val="00397D55"/>
    <w:rsid w:val="003A0240"/>
    <w:rsid w:val="003A025C"/>
    <w:rsid w:val="003A03AF"/>
    <w:rsid w:val="003A03FC"/>
    <w:rsid w:val="003A0414"/>
    <w:rsid w:val="003A06D9"/>
    <w:rsid w:val="003A08F7"/>
    <w:rsid w:val="003A09F7"/>
    <w:rsid w:val="003A0AE3"/>
    <w:rsid w:val="003A10F3"/>
    <w:rsid w:val="003A152A"/>
    <w:rsid w:val="003A19B6"/>
    <w:rsid w:val="003A19F4"/>
    <w:rsid w:val="003A1B36"/>
    <w:rsid w:val="003A1D45"/>
    <w:rsid w:val="003A231E"/>
    <w:rsid w:val="003A250D"/>
    <w:rsid w:val="003A26F1"/>
    <w:rsid w:val="003A28BE"/>
    <w:rsid w:val="003A2A0B"/>
    <w:rsid w:val="003A3134"/>
    <w:rsid w:val="003A3864"/>
    <w:rsid w:val="003A3C88"/>
    <w:rsid w:val="003A41F4"/>
    <w:rsid w:val="003A470F"/>
    <w:rsid w:val="003A5036"/>
    <w:rsid w:val="003A50F5"/>
    <w:rsid w:val="003A524B"/>
    <w:rsid w:val="003A52CB"/>
    <w:rsid w:val="003A53A7"/>
    <w:rsid w:val="003A5405"/>
    <w:rsid w:val="003A59AC"/>
    <w:rsid w:val="003A5F78"/>
    <w:rsid w:val="003A6042"/>
    <w:rsid w:val="003A6340"/>
    <w:rsid w:val="003A6362"/>
    <w:rsid w:val="003A64E1"/>
    <w:rsid w:val="003A6940"/>
    <w:rsid w:val="003A6DF9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FCC"/>
    <w:rsid w:val="003B40DF"/>
    <w:rsid w:val="003B4344"/>
    <w:rsid w:val="003B45A4"/>
    <w:rsid w:val="003B5414"/>
    <w:rsid w:val="003B68AE"/>
    <w:rsid w:val="003B6F67"/>
    <w:rsid w:val="003B7012"/>
    <w:rsid w:val="003B7655"/>
    <w:rsid w:val="003B7784"/>
    <w:rsid w:val="003B785C"/>
    <w:rsid w:val="003B78F5"/>
    <w:rsid w:val="003B7A6B"/>
    <w:rsid w:val="003C093D"/>
    <w:rsid w:val="003C0B5F"/>
    <w:rsid w:val="003C0C3A"/>
    <w:rsid w:val="003C15BD"/>
    <w:rsid w:val="003C1B34"/>
    <w:rsid w:val="003C2498"/>
    <w:rsid w:val="003C2825"/>
    <w:rsid w:val="003C2AA8"/>
    <w:rsid w:val="003C2BB3"/>
    <w:rsid w:val="003C3237"/>
    <w:rsid w:val="003C34AA"/>
    <w:rsid w:val="003C3CBB"/>
    <w:rsid w:val="003C3F24"/>
    <w:rsid w:val="003C3FDE"/>
    <w:rsid w:val="003C40E6"/>
    <w:rsid w:val="003C40FF"/>
    <w:rsid w:val="003C4315"/>
    <w:rsid w:val="003C4409"/>
    <w:rsid w:val="003C4485"/>
    <w:rsid w:val="003C5064"/>
    <w:rsid w:val="003C519B"/>
    <w:rsid w:val="003C5694"/>
    <w:rsid w:val="003C59E0"/>
    <w:rsid w:val="003C5A78"/>
    <w:rsid w:val="003C5BB0"/>
    <w:rsid w:val="003C627E"/>
    <w:rsid w:val="003C66CB"/>
    <w:rsid w:val="003C67C8"/>
    <w:rsid w:val="003C6C8D"/>
    <w:rsid w:val="003C6ED8"/>
    <w:rsid w:val="003C7C75"/>
    <w:rsid w:val="003C7F76"/>
    <w:rsid w:val="003D0572"/>
    <w:rsid w:val="003D059A"/>
    <w:rsid w:val="003D09E1"/>
    <w:rsid w:val="003D0B49"/>
    <w:rsid w:val="003D13BF"/>
    <w:rsid w:val="003D17FE"/>
    <w:rsid w:val="003D18F1"/>
    <w:rsid w:val="003D1D36"/>
    <w:rsid w:val="003D1E3E"/>
    <w:rsid w:val="003D1FBD"/>
    <w:rsid w:val="003D1FDB"/>
    <w:rsid w:val="003D20D7"/>
    <w:rsid w:val="003D24F3"/>
    <w:rsid w:val="003D260F"/>
    <w:rsid w:val="003D2A56"/>
    <w:rsid w:val="003D3049"/>
    <w:rsid w:val="003D3132"/>
    <w:rsid w:val="003D32D9"/>
    <w:rsid w:val="003D33EE"/>
    <w:rsid w:val="003D3AFD"/>
    <w:rsid w:val="003D3D5B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0EFB"/>
    <w:rsid w:val="003E1019"/>
    <w:rsid w:val="003E1169"/>
    <w:rsid w:val="003E12FC"/>
    <w:rsid w:val="003E142F"/>
    <w:rsid w:val="003E158C"/>
    <w:rsid w:val="003E1ADC"/>
    <w:rsid w:val="003E1C31"/>
    <w:rsid w:val="003E2AA4"/>
    <w:rsid w:val="003E3139"/>
    <w:rsid w:val="003E360C"/>
    <w:rsid w:val="003E3739"/>
    <w:rsid w:val="003E3FA5"/>
    <w:rsid w:val="003E4234"/>
    <w:rsid w:val="003E4751"/>
    <w:rsid w:val="003E4D3D"/>
    <w:rsid w:val="003E5264"/>
    <w:rsid w:val="003E5AEB"/>
    <w:rsid w:val="003E5D72"/>
    <w:rsid w:val="003E61CE"/>
    <w:rsid w:val="003E6316"/>
    <w:rsid w:val="003E673F"/>
    <w:rsid w:val="003E6FBF"/>
    <w:rsid w:val="003E79C4"/>
    <w:rsid w:val="003E7B75"/>
    <w:rsid w:val="003E7C47"/>
    <w:rsid w:val="003E7C6C"/>
    <w:rsid w:val="003F0609"/>
    <w:rsid w:val="003F09B9"/>
    <w:rsid w:val="003F0F1E"/>
    <w:rsid w:val="003F111B"/>
    <w:rsid w:val="003F1539"/>
    <w:rsid w:val="003F15BF"/>
    <w:rsid w:val="003F1F54"/>
    <w:rsid w:val="003F1FA1"/>
    <w:rsid w:val="003F201C"/>
    <w:rsid w:val="003F216B"/>
    <w:rsid w:val="003F2189"/>
    <w:rsid w:val="003F27EE"/>
    <w:rsid w:val="003F2CF3"/>
    <w:rsid w:val="003F2FA7"/>
    <w:rsid w:val="003F3488"/>
    <w:rsid w:val="003F3582"/>
    <w:rsid w:val="003F3A80"/>
    <w:rsid w:val="003F3F78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6297"/>
    <w:rsid w:val="003F6890"/>
    <w:rsid w:val="003F6CD0"/>
    <w:rsid w:val="003F6E1C"/>
    <w:rsid w:val="003F7077"/>
    <w:rsid w:val="003F721D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3B7"/>
    <w:rsid w:val="00402AD6"/>
    <w:rsid w:val="0040304C"/>
    <w:rsid w:val="0040335A"/>
    <w:rsid w:val="004039A0"/>
    <w:rsid w:val="0040433D"/>
    <w:rsid w:val="00404776"/>
    <w:rsid w:val="00404794"/>
    <w:rsid w:val="00404D33"/>
    <w:rsid w:val="00404F5C"/>
    <w:rsid w:val="0040535A"/>
    <w:rsid w:val="00405712"/>
    <w:rsid w:val="0040579D"/>
    <w:rsid w:val="0040593B"/>
    <w:rsid w:val="00405C7D"/>
    <w:rsid w:val="00405F7C"/>
    <w:rsid w:val="00406123"/>
    <w:rsid w:val="004062C2"/>
    <w:rsid w:val="00406609"/>
    <w:rsid w:val="00406BD1"/>
    <w:rsid w:val="00406F9D"/>
    <w:rsid w:val="004071FA"/>
    <w:rsid w:val="0040721C"/>
    <w:rsid w:val="0040736A"/>
    <w:rsid w:val="00407630"/>
    <w:rsid w:val="004078C6"/>
    <w:rsid w:val="00407A03"/>
    <w:rsid w:val="00407C01"/>
    <w:rsid w:val="004103A6"/>
    <w:rsid w:val="004105AD"/>
    <w:rsid w:val="00410A0B"/>
    <w:rsid w:val="004112A1"/>
    <w:rsid w:val="00411803"/>
    <w:rsid w:val="00411826"/>
    <w:rsid w:val="004118D3"/>
    <w:rsid w:val="00411CC8"/>
    <w:rsid w:val="00411DCF"/>
    <w:rsid w:val="00411ECB"/>
    <w:rsid w:val="004121E5"/>
    <w:rsid w:val="00412ACC"/>
    <w:rsid w:val="0041303E"/>
    <w:rsid w:val="00413A57"/>
    <w:rsid w:val="00413B9B"/>
    <w:rsid w:val="00413D0D"/>
    <w:rsid w:val="00414A3A"/>
    <w:rsid w:val="00414ADF"/>
    <w:rsid w:val="00415020"/>
    <w:rsid w:val="00415046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4D8"/>
    <w:rsid w:val="00416666"/>
    <w:rsid w:val="00416978"/>
    <w:rsid w:val="00416A07"/>
    <w:rsid w:val="0041739A"/>
    <w:rsid w:val="004173C0"/>
    <w:rsid w:val="00417983"/>
    <w:rsid w:val="00417FCC"/>
    <w:rsid w:val="0042064C"/>
    <w:rsid w:val="00420E34"/>
    <w:rsid w:val="00421280"/>
    <w:rsid w:val="004212E7"/>
    <w:rsid w:val="004214EA"/>
    <w:rsid w:val="00421965"/>
    <w:rsid w:val="00421CA4"/>
    <w:rsid w:val="00421D1E"/>
    <w:rsid w:val="00422BD0"/>
    <w:rsid w:val="00422FFB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41"/>
    <w:rsid w:val="00425BCF"/>
    <w:rsid w:val="00425F66"/>
    <w:rsid w:val="00426164"/>
    <w:rsid w:val="00426A0A"/>
    <w:rsid w:val="004277E9"/>
    <w:rsid w:val="00427816"/>
    <w:rsid w:val="0042786B"/>
    <w:rsid w:val="00427BF2"/>
    <w:rsid w:val="00427BF8"/>
    <w:rsid w:val="00430C49"/>
    <w:rsid w:val="00430C4D"/>
    <w:rsid w:val="0043120C"/>
    <w:rsid w:val="004313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A73"/>
    <w:rsid w:val="00434C4A"/>
    <w:rsid w:val="00434D23"/>
    <w:rsid w:val="00434D24"/>
    <w:rsid w:val="00434DC1"/>
    <w:rsid w:val="004356BD"/>
    <w:rsid w:val="00435D3E"/>
    <w:rsid w:val="00435F0B"/>
    <w:rsid w:val="00435F83"/>
    <w:rsid w:val="004371EA"/>
    <w:rsid w:val="00437395"/>
    <w:rsid w:val="0043788D"/>
    <w:rsid w:val="00437A09"/>
    <w:rsid w:val="00437A1D"/>
    <w:rsid w:val="004402A1"/>
    <w:rsid w:val="0044038D"/>
    <w:rsid w:val="0044056D"/>
    <w:rsid w:val="0044062D"/>
    <w:rsid w:val="004409B8"/>
    <w:rsid w:val="00441708"/>
    <w:rsid w:val="00441771"/>
    <w:rsid w:val="004417B5"/>
    <w:rsid w:val="00441A23"/>
    <w:rsid w:val="00441C83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45FC"/>
    <w:rsid w:val="004447B9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3FB"/>
    <w:rsid w:val="00446B71"/>
    <w:rsid w:val="00446C57"/>
    <w:rsid w:val="00446EF7"/>
    <w:rsid w:val="00447034"/>
    <w:rsid w:val="00447385"/>
    <w:rsid w:val="00447DE5"/>
    <w:rsid w:val="00450034"/>
    <w:rsid w:val="00450336"/>
    <w:rsid w:val="00450443"/>
    <w:rsid w:val="00450CB8"/>
    <w:rsid w:val="00450EB7"/>
    <w:rsid w:val="004513E4"/>
    <w:rsid w:val="004517F5"/>
    <w:rsid w:val="00451931"/>
    <w:rsid w:val="00451B7D"/>
    <w:rsid w:val="00451E43"/>
    <w:rsid w:val="0045251D"/>
    <w:rsid w:val="00452649"/>
    <w:rsid w:val="00452C77"/>
    <w:rsid w:val="00452CA7"/>
    <w:rsid w:val="004535B7"/>
    <w:rsid w:val="0045364D"/>
    <w:rsid w:val="00453788"/>
    <w:rsid w:val="00453C51"/>
    <w:rsid w:val="00453FB7"/>
    <w:rsid w:val="00454349"/>
    <w:rsid w:val="00454C09"/>
    <w:rsid w:val="00454C60"/>
    <w:rsid w:val="00454D15"/>
    <w:rsid w:val="00454F01"/>
    <w:rsid w:val="00455135"/>
    <w:rsid w:val="0045592A"/>
    <w:rsid w:val="00455C9B"/>
    <w:rsid w:val="00456277"/>
    <w:rsid w:val="00456AD3"/>
    <w:rsid w:val="0045719E"/>
    <w:rsid w:val="004572A6"/>
    <w:rsid w:val="004576D4"/>
    <w:rsid w:val="00457844"/>
    <w:rsid w:val="00457848"/>
    <w:rsid w:val="00457F8D"/>
    <w:rsid w:val="00457FDF"/>
    <w:rsid w:val="004601FE"/>
    <w:rsid w:val="004602E2"/>
    <w:rsid w:val="00460477"/>
    <w:rsid w:val="004604C9"/>
    <w:rsid w:val="00460502"/>
    <w:rsid w:val="00460C26"/>
    <w:rsid w:val="00460FCE"/>
    <w:rsid w:val="004615BB"/>
    <w:rsid w:val="004619C1"/>
    <w:rsid w:val="00461A11"/>
    <w:rsid w:val="00461A7B"/>
    <w:rsid w:val="00461D5F"/>
    <w:rsid w:val="004629B5"/>
    <w:rsid w:val="004632A0"/>
    <w:rsid w:val="004632FC"/>
    <w:rsid w:val="00463CC7"/>
    <w:rsid w:val="00463E39"/>
    <w:rsid w:val="004642FA"/>
    <w:rsid w:val="00464400"/>
    <w:rsid w:val="0046441F"/>
    <w:rsid w:val="00464C0A"/>
    <w:rsid w:val="00464FE9"/>
    <w:rsid w:val="00465141"/>
    <w:rsid w:val="004651C4"/>
    <w:rsid w:val="004657FC"/>
    <w:rsid w:val="00465DDE"/>
    <w:rsid w:val="0046637D"/>
    <w:rsid w:val="004663B4"/>
    <w:rsid w:val="00466611"/>
    <w:rsid w:val="00466757"/>
    <w:rsid w:val="00466BE3"/>
    <w:rsid w:val="004678EF"/>
    <w:rsid w:val="00467CE4"/>
    <w:rsid w:val="00467D7F"/>
    <w:rsid w:val="00467EF1"/>
    <w:rsid w:val="004703CB"/>
    <w:rsid w:val="00470492"/>
    <w:rsid w:val="004706BB"/>
    <w:rsid w:val="00470921"/>
    <w:rsid w:val="00470D3A"/>
    <w:rsid w:val="00470F67"/>
    <w:rsid w:val="0047134C"/>
    <w:rsid w:val="0047144C"/>
    <w:rsid w:val="0047158E"/>
    <w:rsid w:val="00471822"/>
    <w:rsid w:val="00471D9E"/>
    <w:rsid w:val="0047201A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DBE"/>
    <w:rsid w:val="00475F55"/>
    <w:rsid w:val="00475FEC"/>
    <w:rsid w:val="0047601D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0019"/>
    <w:rsid w:val="00480505"/>
    <w:rsid w:val="00481308"/>
    <w:rsid w:val="004814D7"/>
    <w:rsid w:val="0048154C"/>
    <w:rsid w:val="004816AD"/>
    <w:rsid w:val="00481750"/>
    <w:rsid w:val="00482148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29"/>
    <w:rsid w:val="00483B33"/>
    <w:rsid w:val="00483C9C"/>
    <w:rsid w:val="0048419E"/>
    <w:rsid w:val="004841E3"/>
    <w:rsid w:val="004846B3"/>
    <w:rsid w:val="00484F11"/>
    <w:rsid w:val="00485070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CCA"/>
    <w:rsid w:val="00486D10"/>
    <w:rsid w:val="004871DB"/>
    <w:rsid w:val="004873C8"/>
    <w:rsid w:val="00487884"/>
    <w:rsid w:val="00490D95"/>
    <w:rsid w:val="004923F9"/>
    <w:rsid w:val="00492CE1"/>
    <w:rsid w:val="00492E2D"/>
    <w:rsid w:val="004930C3"/>
    <w:rsid w:val="004931F3"/>
    <w:rsid w:val="00493444"/>
    <w:rsid w:val="0049356B"/>
    <w:rsid w:val="00493925"/>
    <w:rsid w:val="00493E57"/>
    <w:rsid w:val="00494405"/>
    <w:rsid w:val="00494625"/>
    <w:rsid w:val="00494E70"/>
    <w:rsid w:val="004951DE"/>
    <w:rsid w:val="00495BB8"/>
    <w:rsid w:val="00495C53"/>
    <w:rsid w:val="00496078"/>
    <w:rsid w:val="0049621B"/>
    <w:rsid w:val="00496432"/>
    <w:rsid w:val="00496651"/>
    <w:rsid w:val="004968EF"/>
    <w:rsid w:val="00496CAB"/>
    <w:rsid w:val="00496EB5"/>
    <w:rsid w:val="00496F54"/>
    <w:rsid w:val="00497ACB"/>
    <w:rsid w:val="00497D2B"/>
    <w:rsid w:val="00497DC4"/>
    <w:rsid w:val="004A0534"/>
    <w:rsid w:val="004A05E8"/>
    <w:rsid w:val="004A0670"/>
    <w:rsid w:val="004A06F2"/>
    <w:rsid w:val="004A0922"/>
    <w:rsid w:val="004A0BBF"/>
    <w:rsid w:val="004A0E62"/>
    <w:rsid w:val="004A1775"/>
    <w:rsid w:val="004A1E14"/>
    <w:rsid w:val="004A22FB"/>
    <w:rsid w:val="004A23B4"/>
    <w:rsid w:val="004A31D7"/>
    <w:rsid w:val="004A39EB"/>
    <w:rsid w:val="004A4056"/>
    <w:rsid w:val="004A4453"/>
    <w:rsid w:val="004A44D5"/>
    <w:rsid w:val="004A45C6"/>
    <w:rsid w:val="004A4A80"/>
    <w:rsid w:val="004A598D"/>
    <w:rsid w:val="004A5BBC"/>
    <w:rsid w:val="004A6188"/>
    <w:rsid w:val="004A682C"/>
    <w:rsid w:val="004A6923"/>
    <w:rsid w:val="004A6A65"/>
    <w:rsid w:val="004A782E"/>
    <w:rsid w:val="004A7A6C"/>
    <w:rsid w:val="004B0438"/>
    <w:rsid w:val="004B098F"/>
    <w:rsid w:val="004B09DD"/>
    <w:rsid w:val="004B0A8B"/>
    <w:rsid w:val="004B0CE7"/>
    <w:rsid w:val="004B17B9"/>
    <w:rsid w:val="004B22EF"/>
    <w:rsid w:val="004B282B"/>
    <w:rsid w:val="004B2891"/>
    <w:rsid w:val="004B2969"/>
    <w:rsid w:val="004B2B11"/>
    <w:rsid w:val="004B2DC5"/>
    <w:rsid w:val="004B3492"/>
    <w:rsid w:val="004B3F57"/>
    <w:rsid w:val="004B4B40"/>
    <w:rsid w:val="004B4B93"/>
    <w:rsid w:val="004B4C47"/>
    <w:rsid w:val="004B5178"/>
    <w:rsid w:val="004B5B0C"/>
    <w:rsid w:val="004B5F46"/>
    <w:rsid w:val="004B6A22"/>
    <w:rsid w:val="004B6EB4"/>
    <w:rsid w:val="004C020F"/>
    <w:rsid w:val="004C07A6"/>
    <w:rsid w:val="004C0B09"/>
    <w:rsid w:val="004C13F7"/>
    <w:rsid w:val="004C15F8"/>
    <w:rsid w:val="004C16DE"/>
    <w:rsid w:val="004C1748"/>
    <w:rsid w:val="004C1895"/>
    <w:rsid w:val="004C195B"/>
    <w:rsid w:val="004C1C23"/>
    <w:rsid w:val="004C2575"/>
    <w:rsid w:val="004C28FE"/>
    <w:rsid w:val="004C2BDF"/>
    <w:rsid w:val="004C2C80"/>
    <w:rsid w:val="004C36AE"/>
    <w:rsid w:val="004C36FE"/>
    <w:rsid w:val="004C3756"/>
    <w:rsid w:val="004C37B5"/>
    <w:rsid w:val="004C3897"/>
    <w:rsid w:val="004C3A58"/>
    <w:rsid w:val="004C3B5E"/>
    <w:rsid w:val="004C3E20"/>
    <w:rsid w:val="004C4085"/>
    <w:rsid w:val="004C40B6"/>
    <w:rsid w:val="004C4396"/>
    <w:rsid w:val="004C46B4"/>
    <w:rsid w:val="004C4B9E"/>
    <w:rsid w:val="004C4C31"/>
    <w:rsid w:val="004C4C6F"/>
    <w:rsid w:val="004C507D"/>
    <w:rsid w:val="004C561C"/>
    <w:rsid w:val="004C5F32"/>
    <w:rsid w:val="004C5F8C"/>
    <w:rsid w:val="004C6236"/>
    <w:rsid w:val="004C670C"/>
    <w:rsid w:val="004C6B7A"/>
    <w:rsid w:val="004C6D1E"/>
    <w:rsid w:val="004C6D40"/>
    <w:rsid w:val="004C6E5E"/>
    <w:rsid w:val="004C7AD7"/>
    <w:rsid w:val="004D03F4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450"/>
    <w:rsid w:val="004D3743"/>
    <w:rsid w:val="004D3AE1"/>
    <w:rsid w:val="004D3F86"/>
    <w:rsid w:val="004D4048"/>
    <w:rsid w:val="004D426A"/>
    <w:rsid w:val="004D4AF5"/>
    <w:rsid w:val="004D5F19"/>
    <w:rsid w:val="004D6019"/>
    <w:rsid w:val="004D6627"/>
    <w:rsid w:val="004D693A"/>
    <w:rsid w:val="004D6B82"/>
    <w:rsid w:val="004D6CE6"/>
    <w:rsid w:val="004D6F2F"/>
    <w:rsid w:val="004D6FD6"/>
    <w:rsid w:val="004D7201"/>
    <w:rsid w:val="004D7904"/>
    <w:rsid w:val="004D7B0F"/>
    <w:rsid w:val="004E0608"/>
    <w:rsid w:val="004E08F3"/>
    <w:rsid w:val="004E092F"/>
    <w:rsid w:val="004E1249"/>
    <w:rsid w:val="004E1607"/>
    <w:rsid w:val="004E1610"/>
    <w:rsid w:val="004E1683"/>
    <w:rsid w:val="004E182F"/>
    <w:rsid w:val="004E1C18"/>
    <w:rsid w:val="004E1C33"/>
    <w:rsid w:val="004E1F25"/>
    <w:rsid w:val="004E1F5F"/>
    <w:rsid w:val="004E204A"/>
    <w:rsid w:val="004E2888"/>
    <w:rsid w:val="004E2D2F"/>
    <w:rsid w:val="004E34AF"/>
    <w:rsid w:val="004E3AD2"/>
    <w:rsid w:val="004E3C46"/>
    <w:rsid w:val="004E43D9"/>
    <w:rsid w:val="004E4939"/>
    <w:rsid w:val="004E4F95"/>
    <w:rsid w:val="004E5582"/>
    <w:rsid w:val="004E5A16"/>
    <w:rsid w:val="004E5AE5"/>
    <w:rsid w:val="004E5E6F"/>
    <w:rsid w:val="004E66E8"/>
    <w:rsid w:val="004E68BF"/>
    <w:rsid w:val="004E697F"/>
    <w:rsid w:val="004E728D"/>
    <w:rsid w:val="004E7817"/>
    <w:rsid w:val="004E7822"/>
    <w:rsid w:val="004E78AE"/>
    <w:rsid w:val="004E7D94"/>
    <w:rsid w:val="004F03F6"/>
    <w:rsid w:val="004F042D"/>
    <w:rsid w:val="004F0561"/>
    <w:rsid w:val="004F0614"/>
    <w:rsid w:val="004F0C3C"/>
    <w:rsid w:val="004F0D8A"/>
    <w:rsid w:val="004F0D98"/>
    <w:rsid w:val="004F0E43"/>
    <w:rsid w:val="004F0F4A"/>
    <w:rsid w:val="004F1110"/>
    <w:rsid w:val="004F1272"/>
    <w:rsid w:val="004F132C"/>
    <w:rsid w:val="004F198D"/>
    <w:rsid w:val="004F1ED7"/>
    <w:rsid w:val="004F2FA3"/>
    <w:rsid w:val="004F3133"/>
    <w:rsid w:val="004F3141"/>
    <w:rsid w:val="004F3263"/>
    <w:rsid w:val="004F33F6"/>
    <w:rsid w:val="004F38C7"/>
    <w:rsid w:val="004F3944"/>
    <w:rsid w:val="004F460E"/>
    <w:rsid w:val="004F4E39"/>
    <w:rsid w:val="004F4F8D"/>
    <w:rsid w:val="004F4FD3"/>
    <w:rsid w:val="004F58D3"/>
    <w:rsid w:val="004F5A68"/>
    <w:rsid w:val="004F5DBD"/>
    <w:rsid w:val="004F6243"/>
    <w:rsid w:val="004F63FC"/>
    <w:rsid w:val="004F6EC2"/>
    <w:rsid w:val="004F76B0"/>
    <w:rsid w:val="004F7A21"/>
    <w:rsid w:val="004F7EEC"/>
    <w:rsid w:val="00500164"/>
    <w:rsid w:val="005010A6"/>
    <w:rsid w:val="0050127E"/>
    <w:rsid w:val="00501414"/>
    <w:rsid w:val="005018F1"/>
    <w:rsid w:val="00501B34"/>
    <w:rsid w:val="00501DE6"/>
    <w:rsid w:val="005020E7"/>
    <w:rsid w:val="005026F3"/>
    <w:rsid w:val="005027DD"/>
    <w:rsid w:val="00502D35"/>
    <w:rsid w:val="00502ED7"/>
    <w:rsid w:val="00502F72"/>
    <w:rsid w:val="0050323F"/>
    <w:rsid w:val="00503363"/>
    <w:rsid w:val="005037BB"/>
    <w:rsid w:val="005039D4"/>
    <w:rsid w:val="0050458B"/>
    <w:rsid w:val="00504B1E"/>
    <w:rsid w:val="00504F09"/>
    <w:rsid w:val="00504FED"/>
    <w:rsid w:val="00505056"/>
    <w:rsid w:val="00505203"/>
    <w:rsid w:val="005053BC"/>
    <w:rsid w:val="005058A2"/>
    <w:rsid w:val="00505A92"/>
    <w:rsid w:val="00505D18"/>
    <w:rsid w:val="005063BA"/>
    <w:rsid w:val="00506F60"/>
    <w:rsid w:val="00507431"/>
    <w:rsid w:val="00507F07"/>
    <w:rsid w:val="0051001B"/>
    <w:rsid w:val="00510629"/>
    <w:rsid w:val="00510884"/>
    <w:rsid w:val="00511D6A"/>
    <w:rsid w:val="00511E2F"/>
    <w:rsid w:val="00511EDE"/>
    <w:rsid w:val="00512006"/>
    <w:rsid w:val="005124DB"/>
    <w:rsid w:val="00512DE2"/>
    <w:rsid w:val="0051326A"/>
    <w:rsid w:val="00513CB2"/>
    <w:rsid w:val="0051410E"/>
    <w:rsid w:val="005142DF"/>
    <w:rsid w:val="005144E9"/>
    <w:rsid w:val="005147ED"/>
    <w:rsid w:val="00514820"/>
    <w:rsid w:val="005149BB"/>
    <w:rsid w:val="00514FE9"/>
    <w:rsid w:val="005150A6"/>
    <w:rsid w:val="005153C5"/>
    <w:rsid w:val="005154F0"/>
    <w:rsid w:val="0051557E"/>
    <w:rsid w:val="00515660"/>
    <w:rsid w:val="00515B87"/>
    <w:rsid w:val="00515FC3"/>
    <w:rsid w:val="005164CD"/>
    <w:rsid w:val="00516589"/>
    <w:rsid w:val="00516713"/>
    <w:rsid w:val="00516A75"/>
    <w:rsid w:val="005174AE"/>
    <w:rsid w:val="00517852"/>
    <w:rsid w:val="00517A82"/>
    <w:rsid w:val="00517B1D"/>
    <w:rsid w:val="00517C32"/>
    <w:rsid w:val="00517E8D"/>
    <w:rsid w:val="005203F1"/>
    <w:rsid w:val="00520484"/>
    <w:rsid w:val="00520E71"/>
    <w:rsid w:val="0052124C"/>
    <w:rsid w:val="0052155B"/>
    <w:rsid w:val="00521692"/>
    <w:rsid w:val="00521BC3"/>
    <w:rsid w:val="00521D43"/>
    <w:rsid w:val="005226C0"/>
    <w:rsid w:val="00523276"/>
    <w:rsid w:val="005232CC"/>
    <w:rsid w:val="0052338A"/>
    <w:rsid w:val="00523B6B"/>
    <w:rsid w:val="005245EF"/>
    <w:rsid w:val="005252D5"/>
    <w:rsid w:val="00525625"/>
    <w:rsid w:val="005263F4"/>
    <w:rsid w:val="005264D0"/>
    <w:rsid w:val="00526876"/>
    <w:rsid w:val="00526A81"/>
    <w:rsid w:val="00526CF2"/>
    <w:rsid w:val="00526DB6"/>
    <w:rsid w:val="00526F79"/>
    <w:rsid w:val="00526FB3"/>
    <w:rsid w:val="00527233"/>
    <w:rsid w:val="00527547"/>
    <w:rsid w:val="0052792B"/>
    <w:rsid w:val="00527A07"/>
    <w:rsid w:val="00527ACB"/>
    <w:rsid w:val="00527AF0"/>
    <w:rsid w:val="00530816"/>
    <w:rsid w:val="005308DD"/>
    <w:rsid w:val="00530DC8"/>
    <w:rsid w:val="00531B7F"/>
    <w:rsid w:val="00531C11"/>
    <w:rsid w:val="005324D3"/>
    <w:rsid w:val="0053255B"/>
    <w:rsid w:val="00532D02"/>
    <w:rsid w:val="00532FC0"/>
    <w:rsid w:val="0053329C"/>
    <w:rsid w:val="005334E0"/>
    <w:rsid w:val="005335B1"/>
    <w:rsid w:val="00533632"/>
    <w:rsid w:val="00533688"/>
    <w:rsid w:val="0053407C"/>
    <w:rsid w:val="005342ED"/>
    <w:rsid w:val="005344CA"/>
    <w:rsid w:val="005344D9"/>
    <w:rsid w:val="005348C7"/>
    <w:rsid w:val="00534A94"/>
    <w:rsid w:val="00535265"/>
    <w:rsid w:val="00535576"/>
    <w:rsid w:val="0053589D"/>
    <w:rsid w:val="00535B0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F7"/>
    <w:rsid w:val="00540EA6"/>
    <w:rsid w:val="005412D3"/>
    <w:rsid w:val="00541C45"/>
    <w:rsid w:val="00541DBF"/>
    <w:rsid w:val="00541E6E"/>
    <w:rsid w:val="00542239"/>
    <w:rsid w:val="0054251F"/>
    <w:rsid w:val="00542B09"/>
    <w:rsid w:val="00542E88"/>
    <w:rsid w:val="00543170"/>
    <w:rsid w:val="0054334E"/>
    <w:rsid w:val="0054361C"/>
    <w:rsid w:val="005440DA"/>
    <w:rsid w:val="0054460A"/>
    <w:rsid w:val="005449B7"/>
    <w:rsid w:val="00544A3B"/>
    <w:rsid w:val="00544C69"/>
    <w:rsid w:val="00545267"/>
    <w:rsid w:val="0054528F"/>
    <w:rsid w:val="005452FC"/>
    <w:rsid w:val="00545453"/>
    <w:rsid w:val="0054550C"/>
    <w:rsid w:val="00545720"/>
    <w:rsid w:val="005458B3"/>
    <w:rsid w:val="00545B20"/>
    <w:rsid w:val="00545BE5"/>
    <w:rsid w:val="005463FE"/>
    <w:rsid w:val="005467C5"/>
    <w:rsid w:val="00546AAB"/>
    <w:rsid w:val="00546B5C"/>
    <w:rsid w:val="00546C38"/>
    <w:rsid w:val="00546F4B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CE2"/>
    <w:rsid w:val="005510A8"/>
    <w:rsid w:val="00551158"/>
    <w:rsid w:val="00551E5C"/>
    <w:rsid w:val="005520A0"/>
    <w:rsid w:val="005520D8"/>
    <w:rsid w:val="0055212A"/>
    <w:rsid w:val="00552831"/>
    <w:rsid w:val="00552A0B"/>
    <w:rsid w:val="00552F45"/>
    <w:rsid w:val="00553080"/>
    <w:rsid w:val="005531AE"/>
    <w:rsid w:val="00553582"/>
    <w:rsid w:val="005537D9"/>
    <w:rsid w:val="00553874"/>
    <w:rsid w:val="00554EAE"/>
    <w:rsid w:val="0055567F"/>
    <w:rsid w:val="005557B9"/>
    <w:rsid w:val="00555942"/>
    <w:rsid w:val="0055647D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27D1"/>
    <w:rsid w:val="005628A5"/>
    <w:rsid w:val="0056315A"/>
    <w:rsid w:val="005633E1"/>
    <w:rsid w:val="00563430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B6"/>
    <w:rsid w:val="0056578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11F"/>
    <w:rsid w:val="005702B8"/>
    <w:rsid w:val="00570A06"/>
    <w:rsid w:val="00570AAA"/>
    <w:rsid w:val="00570D9E"/>
    <w:rsid w:val="00571143"/>
    <w:rsid w:val="0057117F"/>
    <w:rsid w:val="0057127F"/>
    <w:rsid w:val="0057133E"/>
    <w:rsid w:val="00571976"/>
    <w:rsid w:val="00571C6F"/>
    <w:rsid w:val="00571D7B"/>
    <w:rsid w:val="00571E6C"/>
    <w:rsid w:val="00572039"/>
    <w:rsid w:val="00572364"/>
    <w:rsid w:val="005723FB"/>
    <w:rsid w:val="00572576"/>
    <w:rsid w:val="005725D4"/>
    <w:rsid w:val="00572CF4"/>
    <w:rsid w:val="0057378D"/>
    <w:rsid w:val="00573D88"/>
    <w:rsid w:val="00573DAD"/>
    <w:rsid w:val="005741C3"/>
    <w:rsid w:val="0057433C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616"/>
    <w:rsid w:val="005766A5"/>
    <w:rsid w:val="005768AB"/>
    <w:rsid w:val="00576AEE"/>
    <w:rsid w:val="00576F84"/>
    <w:rsid w:val="0057714F"/>
    <w:rsid w:val="005775EC"/>
    <w:rsid w:val="005778E3"/>
    <w:rsid w:val="00577ABF"/>
    <w:rsid w:val="0058051F"/>
    <w:rsid w:val="005807FD"/>
    <w:rsid w:val="00580C80"/>
    <w:rsid w:val="00581227"/>
    <w:rsid w:val="00581630"/>
    <w:rsid w:val="00581AA0"/>
    <w:rsid w:val="00581B33"/>
    <w:rsid w:val="00581F75"/>
    <w:rsid w:val="00582917"/>
    <w:rsid w:val="00582C20"/>
    <w:rsid w:val="00583538"/>
    <w:rsid w:val="0058376B"/>
    <w:rsid w:val="00583F8A"/>
    <w:rsid w:val="00584009"/>
    <w:rsid w:val="0058433D"/>
    <w:rsid w:val="00584477"/>
    <w:rsid w:val="005845D6"/>
    <w:rsid w:val="00584801"/>
    <w:rsid w:val="005849DC"/>
    <w:rsid w:val="00584B38"/>
    <w:rsid w:val="00584F22"/>
    <w:rsid w:val="005854F5"/>
    <w:rsid w:val="00585659"/>
    <w:rsid w:val="005859D6"/>
    <w:rsid w:val="00585C02"/>
    <w:rsid w:val="00585FE7"/>
    <w:rsid w:val="005863E7"/>
    <w:rsid w:val="005869BD"/>
    <w:rsid w:val="00586B44"/>
    <w:rsid w:val="00586C39"/>
    <w:rsid w:val="00586DC5"/>
    <w:rsid w:val="0058776B"/>
    <w:rsid w:val="00587AC7"/>
    <w:rsid w:val="00587AF2"/>
    <w:rsid w:val="00587FB7"/>
    <w:rsid w:val="005903EE"/>
    <w:rsid w:val="00590480"/>
    <w:rsid w:val="00590557"/>
    <w:rsid w:val="00590A30"/>
    <w:rsid w:val="00590BA8"/>
    <w:rsid w:val="00590DD9"/>
    <w:rsid w:val="0059139B"/>
    <w:rsid w:val="0059157C"/>
    <w:rsid w:val="005916D7"/>
    <w:rsid w:val="00591B08"/>
    <w:rsid w:val="00591BE3"/>
    <w:rsid w:val="00591DA8"/>
    <w:rsid w:val="0059223D"/>
    <w:rsid w:val="0059253D"/>
    <w:rsid w:val="0059261D"/>
    <w:rsid w:val="00592C5C"/>
    <w:rsid w:val="00592FEE"/>
    <w:rsid w:val="005933F2"/>
    <w:rsid w:val="00593780"/>
    <w:rsid w:val="00593F73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153C"/>
    <w:rsid w:val="005A15FD"/>
    <w:rsid w:val="005A1C68"/>
    <w:rsid w:val="005A2062"/>
    <w:rsid w:val="005A2715"/>
    <w:rsid w:val="005A27D0"/>
    <w:rsid w:val="005A2B7F"/>
    <w:rsid w:val="005A3036"/>
    <w:rsid w:val="005A3250"/>
    <w:rsid w:val="005A394A"/>
    <w:rsid w:val="005A49AE"/>
    <w:rsid w:val="005A5098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B7"/>
    <w:rsid w:val="005A7EBB"/>
    <w:rsid w:val="005B01E8"/>
    <w:rsid w:val="005B04A5"/>
    <w:rsid w:val="005B097F"/>
    <w:rsid w:val="005B0C24"/>
    <w:rsid w:val="005B0D8E"/>
    <w:rsid w:val="005B150B"/>
    <w:rsid w:val="005B1782"/>
    <w:rsid w:val="005B1970"/>
    <w:rsid w:val="005B19DC"/>
    <w:rsid w:val="005B1A3C"/>
    <w:rsid w:val="005B1B12"/>
    <w:rsid w:val="005B1B9B"/>
    <w:rsid w:val="005B21C3"/>
    <w:rsid w:val="005B23B1"/>
    <w:rsid w:val="005B33FD"/>
    <w:rsid w:val="005B36E5"/>
    <w:rsid w:val="005B3CAD"/>
    <w:rsid w:val="005B3DE0"/>
    <w:rsid w:val="005B48D4"/>
    <w:rsid w:val="005B49DE"/>
    <w:rsid w:val="005B4EB4"/>
    <w:rsid w:val="005B5093"/>
    <w:rsid w:val="005B521F"/>
    <w:rsid w:val="005B5679"/>
    <w:rsid w:val="005B5871"/>
    <w:rsid w:val="005B5938"/>
    <w:rsid w:val="005B594D"/>
    <w:rsid w:val="005B5E2C"/>
    <w:rsid w:val="005B5FB1"/>
    <w:rsid w:val="005B63CB"/>
    <w:rsid w:val="005B69F4"/>
    <w:rsid w:val="005B6D4E"/>
    <w:rsid w:val="005B6E96"/>
    <w:rsid w:val="005B72A7"/>
    <w:rsid w:val="005B747B"/>
    <w:rsid w:val="005B7498"/>
    <w:rsid w:val="005B7736"/>
    <w:rsid w:val="005B7817"/>
    <w:rsid w:val="005B7848"/>
    <w:rsid w:val="005B7907"/>
    <w:rsid w:val="005B7A2B"/>
    <w:rsid w:val="005B7A52"/>
    <w:rsid w:val="005B7E47"/>
    <w:rsid w:val="005B7F71"/>
    <w:rsid w:val="005C0161"/>
    <w:rsid w:val="005C1295"/>
    <w:rsid w:val="005C175F"/>
    <w:rsid w:val="005C17EC"/>
    <w:rsid w:val="005C1AB5"/>
    <w:rsid w:val="005C2097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A47"/>
    <w:rsid w:val="005C4AAA"/>
    <w:rsid w:val="005C4D10"/>
    <w:rsid w:val="005C4E13"/>
    <w:rsid w:val="005C4E5F"/>
    <w:rsid w:val="005C4EBA"/>
    <w:rsid w:val="005C507E"/>
    <w:rsid w:val="005C596C"/>
    <w:rsid w:val="005C5BC2"/>
    <w:rsid w:val="005C5D79"/>
    <w:rsid w:val="005C5FD6"/>
    <w:rsid w:val="005C61F6"/>
    <w:rsid w:val="005C6555"/>
    <w:rsid w:val="005C6602"/>
    <w:rsid w:val="005C66B0"/>
    <w:rsid w:val="005C6E50"/>
    <w:rsid w:val="005C7092"/>
    <w:rsid w:val="005C7161"/>
    <w:rsid w:val="005C76FF"/>
    <w:rsid w:val="005C78DE"/>
    <w:rsid w:val="005C7F6F"/>
    <w:rsid w:val="005D0152"/>
    <w:rsid w:val="005D02D2"/>
    <w:rsid w:val="005D0559"/>
    <w:rsid w:val="005D0779"/>
    <w:rsid w:val="005D0E7D"/>
    <w:rsid w:val="005D1546"/>
    <w:rsid w:val="005D18FB"/>
    <w:rsid w:val="005D1962"/>
    <w:rsid w:val="005D1AAB"/>
    <w:rsid w:val="005D1DB6"/>
    <w:rsid w:val="005D1EDF"/>
    <w:rsid w:val="005D1F56"/>
    <w:rsid w:val="005D2141"/>
    <w:rsid w:val="005D2C8A"/>
    <w:rsid w:val="005D2DDB"/>
    <w:rsid w:val="005D306F"/>
    <w:rsid w:val="005D3238"/>
    <w:rsid w:val="005D40E3"/>
    <w:rsid w:val="005D4190"/>
    <w:rsid w:val="005D46C0"/>
    <w:rsid w:val="005D500B"/>
    <w:rsid w:val="005D556E"/>
    <w:rsid w:val="005D56EA"/>
    <w:rsid w:val="005D5FC9"/>
    <w:rsid w:val="005D6468"/>
    <w:rsid w:val="005D64B8"/>
    <w:rsid w:val="005D6B66"/>
    <w:rsid w:val="005D6D00"/>
    <w:rsid w:val="005D727F"/>
    <w:rsid w:val="005D72A0"/>
    <w:rsid w:val="005D750C"/>
    <w:rsid w:val="005E01DC"/>
    <w:rsid w:val="005E0799"/>
    <w:rsid w:val="005E0BE5"/>
    <w:rsid w:val="005E0C1C"/>
    <w:rsid w:val="005E13E3"/>
    <w:rsid w:val="005E191B"/>
    <w:rsid w:val="005E21F6"/>
    <w:rsid w:val="005E25EC"/>
    <w:rsid w:val="005E261B"/>
    <w:rsid w:val="005E29CF"/>
    <w:rsid w:val="005E2BA9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659"/>
    <w:rsid w:val="005E66F2"/>
    <w:rsid w:val="005E69F0"/>
    <w:rsid w:val="005E6DB7"/>
    <w:rsid w:val="005E6F4F"/>
    <w:rsid w:val="005E7427"/>
    <w:rsid w:val="005F002B"/>
    <w:rsid w:val="005F05A4"/>
    <w:rsid w:val="005F0617"/>
    <w:rsid w:val="005F0930"/>
    <w:rsid w:val="005F0A2F"/>
    <w:rsid w:val="005F0BF5"/>
    <w:rsid w:val="005F11D6"/>
    <w:rsid w:val="005F12B3"/>
    <w:rsid w:val="005F15F3"/>
    <w:rsid w:val="005F16F6"/>
    <w:rsid w:val="005F1B62"/>
    <w:rsid w:val="005F1E00"/>
    <w:rsid w:val="005F1F02"/>
    <w:rsid w:val="005F2453"/>
    <w:rsid w:val="005F2863"/>
    <w:rsid w:val="005F33D3"/>
    <w:rsid w:val="005F34E1"/>
    <w:rsid w:val="005F3A91"/>
    <w:rsid w:val="005F3B78"/>
    <w:rsid w:val="005F3BA8"/>
    <w:rsid w:val="005F3CB8"/>
    <w:rsid w:val="005F3DF1"/>
    <w:rsid w:val="005F4160"/>
    <w:rsid w:val="005F4501"/>
    <w:rsid w:val="005F467F"/>
    <w:rsid w:val="005F47F5"/>
    <w:rsid w:val="005F4C07"/>
    <w:rsid w:val="005F509A"/>
    <w:rsid w:val="005F582B"/>
    <w:rsid w:val="005F5878"/>
    <w:rsid w:val="005F5A80"/>
    <w:rsid w:val="005F5AF9"/>
    <w:rsid w:val="005F607C"/>
    <w:rsid w:val="005F70BF"/>
    <w:rsid w:val="005F7702"/>
    <w:rsid w:val="005F7881"/>
    <w:rsid w:val="006004F1"/>
    <w:rsid w:val="00601ECA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5580"/>
    <w:rsid w:val="006055AA"/>
    <w:rsid w:val="006056CE"/>
    <w:rsid w:val="006057E2"/>
    <w:rsid w:val="00605CBA"/>
    <w:rsid w:val="0060633B"/>
    <w:rsid w:val="006064A6"/>
    <w:rsid w:val="00607CC5"/>
    <w:rsid w:val="00607D1E"/>
    <w:rsid w:val="006105FD"/>
    <w:rsid w:val="0061095C"/>
    <w:rsid w:val="00610CA9"/>
    <w:rsid w:val="0061122D"/>
    <w:rsid w:val="006115AA"/>
    <w:rsid w:val="00611768"/>
    <w:rsid w:val="00611BCE"/>
    <w:rsid w:val="00611DA9"/>
    <w:rsid w:val="00611FB7"/>
    <w:rsid w:val="00612105"/>
    <w:rsid w:val="006121BB"/>
    <w:rsid w:val="006125C4"/>
    <w:rsid w:val="00612657"/>
    <w:rsid w:val="00612A90"/>
    <w:rsid w:val="00612C97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5B37"/>
    <w:rsid w:val="006161F3"/>
    <w:rsid w:val="00616524"/>
    <w:rsid w:val="0061692D"/>
    <w:rsid w:val="00616B18"/>
    <w:rsid w:val="00616F4D"/>
    <w:rsid w:val="00616F82"/>
    <w:rsid w:val="006172A4"/>
    <w:rsid w:val="006201BF"/>
    <w:rsid w:val="0062027E"/>
    <w:rsid w:val="006202C6"/>
    <w:rsid w:val="0062056F"/>
    <w:rsid w:val="00620B82"/>
    <w:rsid w:val="00620C1E"/>
    <w:rsid w:val="00621073"/>
    <w:rsid w:val="006213AD"/>
    <w:rsid w:val="006217ED"/>
    <w:rsid w:val="00621C56"/>
    <w:rsid w:val="00621CC7"/>
    <w:rsid w:val="006220CB"/>
    <w:rsid w:val="00622202"/>
    <w:rsid w:val="0062257C"/>
    <w:rsid w:val="00622674"/>
    <w:rsid w:val="0062296C"/>
    <w:rsid w:val="006229CF"/>
    <w:rsid w:val="006229E1"/>
    <w:rsid w:val="00622BD0"/>
    <w:rsid w:val="00622CDA"/>
    <w:rsid w:val="00623203"/>
    <w:rsid w:val="00623D2D"/>
    <w:rsid w:val="00623DC4"/>
    <w:rsid w:val="00623EA2"/>
    <w:rsid w:val="00624597"/>
    <w:rsid w:val="00624833"/>
    <w:rsid w:val="00624A6F"/>
    <w:rsid w:val="00624A8C"/>
    <w:rsid w:val="00624ED5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856"/>
    <w:rsid w:val="00633A47"/>
    <w:rsid w:val="00633DEF"/>
    <w:rsid w:val="0063411A"/>
    <w:rsid w:val="00634213"/>
    <w:rsid w:val="006342EB"/>
    <w:rsid w:val="0063437B"/>
    <w:rsid w:val="00635347"/>
    <w:rsid w:val="00635367"/>
    <w:rsid w:val="006354DA"/>
    <w:rsid w:val="00635FF0"/>
    <w:rsid w:val="006361D4"/>
    <w:rsid w:val="006362EB"/>
    <w:rsid w:val="0063657C"/>
    <w:rsid w:val="00636770"/>
    <w:rsid w:val="00636E1B"/>
    <w:rsid w:val="00637583"/>
    <w:rsid w:val="006379D8"/>
    <w:rsid w:val="00637BE6"/>
    <w:rsid w:val="00637CAA"/>
    <w:rsid w:val="00637E0B"/>
    <w:rsid w:val="00637F75"/>
    <w:rsid w:val="00640231"/>
    <w:rsid w:val="00640387"/>
    <w:rsid w:val="006407C6"/>
    <w:rsid w:val="0064083B"/>
    <w:rsid w:val="0064135F"/>
    <w:rsid w:val="0064169B"/>
    <w:rsid w:val="00641B59"/>
    <w:rsid w:val="00641D78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BA"/>
    <w:rsid w:val="00643A34"/>
    <w:rsid w:val="00643B2A"/>
    <w:rsid w:val="00643B51"/>
    <w:rsid w:val="00644748"/>
    <w:rsid w:val="006451A9"/>
    <w:rsid w:val="006451BF"/>
    <w:rsid w:val="00645287"/>
    <w:rsid w:val="006462A6"/>
    <w:rsid w:val="0064640E"/>
    <w:rsid w:val="006466F9"/>
    <w:rsid w:val="0064672F"/>
    <w:rsid w:val="0064743E"/>
    <w:rsid w:val="00647512"/>
    <w:rsid w:val="0064777C"/>
    <w:rsid w:val="006477C2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1F84"/>
    <w:rsid w:val="00652034"/>
    <w:rsid w:val="006522E5"/>
    <w:rsid w:val="00652F63"/>
    <w:rsid w:val="0065333F"/>
    <w:rsid w:val="006533C7"/>
    <w:rsid w:val="0065364A"/>
    <w:rsid w:val="0065372C"/>
    <w:rsid w:val="00653A06"/>
    <w:rsid w:val="006547B9"/>
    <w:rsid w:val="006547FB"/>
    <w:rsid w:val="00654DFF"/>
    <w:rsid w:val="00654F9A"/>
    <w:rsid w:val="0065515C"/>
    <w:rsid w:val="0065546E"/>
    <w:rsid w:val="0065663A"/>
    <w:rsid w:val="006566D5"/>
    <w:rsid w:val="0065671D"/>
    <w:rsid w:val="00656B91"/>
    <w:rsid w:val="00656E23"/>
    <w:rsid w:val="00657820"/>
    <w:rsid w:val="006578C4"/>
    <w:rsid w:val="00657D23"/>
    <w:rsid w:val="0066026E"/>
    <w:rsid w:val="00660944"/>
    <w:rsid w:val="00660BDB"/>
    <w:rsid w:val="00661591"/>
    <w:rsid w:val="006615D5"/>
    <w:rsid w:val="006618CC"/>
    <w:rsid w:val="00662415"/>
    <w:rsid w:val="00662B5D"/>
    <w:rsid w:val="00662E3B"/>
    <w:rsid w:val="00662EF1"/>
    <w:rsid w:val="0066338D"/>
    <w:rsid w:val="00663628"/>
    <w:rsid w:val="006638E8"/>
    <w:rsid w:val="00663DD6"/>
    <w:rsid w:val="0066410C"/>
    <w:rsid w:val="0066444F"/>
    <w:rsid w:val="0066476F"/>
    <w:rsid w:val="00664822"/>
    <w:rsid w:val="00664C91"/>
    <w:rsid w:val="00664DC1"/>
    <w:rsid w:val="0066545A"/>
    <w:rsid w:val="006659FA"/>
    <w:rsid w:val="00665BBE"/>
    <w:rsid w:val="00665C21"/>
    <w:rsid w:val="00665F59"/>
    <w:rsid w:val="00665FB6"/>
    <w:rsid w:val="006667EB"/>
    <w:rsid w:val="00666E85"/>
    <w:rsid w:val="00666FC8"/>
    <w:rsid w:val="006673CA"/>
    <w:rsid w:val="006675AD"/>
    <w:rsid w:val="00667847"/>
    <w:rsid w:val="00667BEA"/>
    <w:rsid w:val="006700CF"/>
    <w:rsid w:val="00670237"/>
    <w:rsid w:val="0067049E"/>
    <w:rsid w:val="0067055D"/>
    <w:rsid w:val="0067078D"/>
    <w:rsid w:val="00670A4F"/>
    <w:rsid w:val="00670BFD"/>
    <w:rsid w:val="00670C8D"/>
    <w:rsid w:val="0067147B"/>
    <w:rsid w:val="00672418"/>
    <w:rsid w:val="00672717"/>
    <w:rsid w:val="006730AA"/>
    <w:rsid w:val="006736D6"/>
    <w:rsid w:val="00673725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A7F"/>
    <w:rsid w:val="00675BD9"/>
    <w:rsid w:val="00675DED"/>
    <w:rsid w:val="006765C9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4C4E"/>
    <w:rsid w:val="00685C0F"/>
    <w:rsid w:val="00685DEC"/>
    <w:rsid w:val="006861A5"/>
    <w:rsid w:val="006861AA"/>
    <w:rsid w:val="0068698B"/>
    <w:rsid w:val="00686AF1"/>
    <w:rsid w:val="00686B61"/>
    <w:rsid w:val="00687032"/>
    <w:rsid w:val="006870D7"/>
    <w:rsid w:val="0068757A"/>
    <w:rsid w:val="006875B5"/>
    <w:rsid w:val="006876BD"/>
    <w:rsid w:val="006879F3"/>
    <w:rsid w:val="00687A8B"/>
    <w:rsid w:val="006908AF"/>
    <w:rsid w:val="0069095A"/>
    <w:rsid w:val="00690B9C"/>
    <w:rsid w:val="00690EB1"/>
    <w:rsid w:val="0069105C"/>
    <w:rsid w:val="00691987"/>
    <w:rsid w:val="00691A4D"/>
    <w:rsid w:val="00691E91"/>
    <w:rsid w:val="00692067"/>
    <w:rsid w:val="006920F8"/>
    <w:rsid w:val="006929EF"/>
    <w:rsid w:val="00692B50"/>
    <w:rsid w:val="00692CB8"/>
    <w:rsid w:val="00692D6F"/>
    <w:rsid w:val="00692E44"/>
    <w:rsid w:val="00692FFE"/>
    <w:rsid w:val="006938A8"/>
    <w:rsid w:val="00693AF2"/>
    <w:rsid w:val="00693D55"/>
    <w:rsid w:val="00694104"/>
    <w:rsid w:val="00694419"/>
    <w:rsid w:val="006947B0"/>
    <w:rsid w:val="00694AAA"/>
    <w:rsid w:val="00694AF0"/>
    <w:rsid w:val="00694BFC"/>
    <w:rsid w:val="00694D72"/>
    <w:rsid w:val="00694FC2"/>
    <w:rsid w:val="00695069"/>
    <w:rsid w:val="0069562E"/>
    <w:rsid w:val="00695858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6FD"/>
    <w:rsid w:val="00697C80"/>
    <w:rsid w:val="00697DFB"/>
    <w:rsid w:val="006A003B"/>
    <w:rsid w:val="006A00DF"/>
    <w:rsid w:val="006A0258"/>
    <w:rsid w:val="006A02E0"/>
    <w:rsid w:val="006A0471"/>
    <w:rsid w:val="006A0B93"/>
    <w:rsid w:val="006A0EE2"/>
    <w:rsid w:val="006A24AB"/>
    <w:rsid w:val="006A2A9C"/>
    <w:rsid w:val="006A2B9E"/>
    <w:rsid w:val="006A339A"/>
    <w:rsid w:val="006A39CD"/>
    <w:rsid w:val="006A3EED"/>
    <w:rsid w:val="006A43C8"/>
    <w:rsid w:val="006A4686"/>
    <w:rsid w:val="006A49E7"/>
    <w:rsid w:val="006A4A01"/>
    <w:rsid w:val="006A4A78"/>
    <w:rsid w:val="006A4B75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2FC8"/>
    <w:rsid w:val="006B352D"/>
    <w:rsid w:val="006B375F"/>
    <w:rsid w:val="006B3BEE"/>
    <w:rsid w:val="006B484B"/>
    <w:rsid w:val="006B50E8"/>
    <w:rsid w:val="006B52A7"/>
    <w:rsid w:val="006B55BE"/>
    <w:rsid w:val="006B5AE4"/>
    <w:rsid w:val="006B608D"/>
    <w:rsid w:val="006B67E9"/>
    <w:rsid w:val="006B75AC"/>
    <w:rsid w:val="006B77C7"/>
    <w:rsid w:val="006B77DF"/>
    <w:rsid w:val="006B7869"/>
    <w:rsid w:val="006B7EFD"/>
    <w:rsid w:val="006C04D2"/>
    <w:rsid w:val="006C04D7"/>
    <w:rsid w:val="006C0BC6"/>
    <w:rsid w:val="006C0C7A"/>
    <w:rsid w:val="006C151D"/>
    <w:rsid w:val="006C187D"/>
    <w:rsid w:val="006C2938"/>
    <w:rsid w:val="006C298B"/>
    <w:rsid w:val="006C29CF"/>
    <w:rsid w:val="006C2ADD"/>
    <w:rsid w:val="006C2C17"/>
    <w:rsid w:val="006C2EBF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73B"/>
    <w:rsid w:val="006C67FC"/>
    <w:rsid w:val="006C7019"/>
    <w:rsid w:val="006C738B"/>
    <w:rsid w:val="006C7A98"/>
    <w:rsid w:val="006D05DD"/>
    <w:rsid w:val="006D0793"/>
    <w:rsid w:val="006D0C36"/>
    <w:rsid w:val="006D0C6F"/>
    <w:rsid w:val="006D14AC"/>
    <w:rsid w:val="006D1507"/>
    <w:rsid w:val="006D1680"/>
    <w:rsid w:val="006D2283"/>
    <w:rsid w:val="006D2421"/>
    <w:rsid w:val="006D2708"/>
    <w:rsid w:val="006D3835"/>
    <w:rsid w:val="006D3C06"/>
    <w:rsid w:val="006D3D80"/>
    <w:rsid w:val="006D4054"/>
    <w:rsid w:val="006D4D7C"/>
    <w:rsid w:val="006D50EF"/>
    <w:rsid w:val="006D51F7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72BC"/>
    <w:rsid w:val="006D757C"/>
    <w:rsid w:val="006D776B"/>
    <w:rsid w:val="006D785B"/>
    <w:rsid w:val="006D7A20"/>
    <w:rsid w:val="006D7B37"/>
    <w:rsid w:val="006D7F87"/>
    <w:rsid w:val="006D7FC2"/>
    <w:rsid w:val="006E02EC"/>
    <w:rsid w:val="006E0770"/>
    <w:rsid w:val="006E1A57"/>
    <w:rsid w:val="006E1FA7"/>
    <w:rsid w:val="006E2001"/>
    <w:rsid w:val="006E279C"/>
    <w:rsid w:val="006E28CF"/>
    <w:rsid w:val="006E2B12"/>
    <w:rsid w:val="006E2D70"/>
    <w:rsid w:val="006E346D"/>
    <w:rsid w:val="006E3563"/>
    <w:rsid w:val="006E3641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7366"/>
    <w:rsid w:val="006E7641"/>
    <w:rsid w:val="006E769C"/>
    <w:rsid w:val="006E7B67"/>
    <w:rsid w:val="006E7BF9"/>
    <w:rsid w:val="006E7CEF"/>
    <w:rsid w:val="006F0384"/>
    <w:rsid w:val="006F0635"/>
    <w:rsid w:val="006F0BFF"/>
    <w:rsid w:val="006F0F6D"/>
    <w:rsid w:val="006F1184"/>
    <w:rsid w:val="006F15BF"/>
    <w:rsid w:val="006F1BD2"/>
    <w:rsid w:val="006F20E9"/>
    <w:rsid w:val="006F25B6"/>
    <w:rsid w:val="006F2820"/>
    <w:rsid w:val="006F2B91"/>
    <w:rsid w:val="006F2C2A"/>
    <w:rsid w:val="006F2FD0"/>
    <w:rsid w:val="006F382E"/>
    <w:rsid w:val="006F3C95"/>
    <w:rsid w:val="006F4257"/>
    <w:rsid w:val="006F43F9"/>
    <w:rsid w:val="006F4744"/>
    <w:rsid w:val="006F4846"/>
    <w:rsid w:val="006F4C94"/>
    <w:rsid w:val="006F4EF6"/>
    <w:rsid w:val="006F563F"/>
    <w:rsid w:val="006F5AB5"/>
    <w:rsid w:val="006F5E7C"/>
    <w:rsid w:val="006F5F3A"/>
    <w:rsid w:val="006F68D3"/>
    <w:rsid w:val="006F69C4"/>
    <w:rsid w:val="006F6A0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48D"/>
    <w:rsid w:val="007007B0"/>
    <w:rsid w:val="0070095A"/>
    <w:rsid w:val="007009AB"/>
    <w:rsid w:val="00700FCC"/>
    <w:rsid w:val="0070127D"/>
    <w:rsid w:val="007012BE"/>
    <w:rsid w:val="00701530"/>
    <w:rsid w:val="00701A03"/>
    <w:rsid w:val="00701F33"/>
    <w:rsid w:val="00702094"/>
    <w:rsid w:val="007020D9"/>
    <w:rsid w:val="0070280F"/>
    <w:rsid w:val="00702817"/>
    <w:rsid w:val="00702873"/>
    <w:rsid w:val="00702E73"/>
    <w:rsid w:val="00703197"/>
    <w:rsid w:val="007031B8"/>
    <w:rsid w:val="007037C9"/>
    <w:rsid w:val="00703DDD"/>
    <w:rsid w:val="00704338"/>
    <w:rsid w:val="0070453F"/>
    <w:rsid w:val="0070482D"/>
    <w:rsid w:val="00704D3D"/>
    <w:rsid w:val="00704F50"/>
    <w:rsid w:val="00704FC2"/>
    <w:rsid w:val="0070541C"/>
    <w:rsid w:val="007055C9"/>
    <w:rsid w:val="00705A83"/>
    <w:rsid w:val="00705BA6"/>
    <w:rsid w:val="00706DB8"/>
    <w:rsid w:val="0070737F"/>
    <w:rsid w:val="007079A9"/>
    <w:rsid w:val="007079F2"/>
    <w:rsid w:val="00710582"/>
    <w:rsid w:val="00710BFE"/>
    <w:rsid w:val="00710D7D"/>
    <w:rsid w:val="00711032"/>
    <w:rsid w:val="007110FB"/>
    <w:rsid w:val="00711425"/>
    <w:rsid w:val="0071142E"/>
    <w:rsid w:val="00711B69"/>
    <w:rsid w:val="00711FAA"/>
    <w:rsid w:val="0071225A"/>
    <w:rsid w:val="00712383"/>
    <w:rsid w:val="007124E0"/>
    <w:rsid w:val="00712BE3"/>
    <w:rsid w:val="00712C2C"/>
    <w:rsid w:val="00712EA0"/>
    <w:rsid w:val="00713343"/>
    <w:rsid w:val="00713929"/>
    <w:rsid w:val="0071398B"/>
    <w:rsid w:val="00713B66"/>
    <w:rsid w:val="0071403E"/>
    <w:rsid w:val="00714139"/>
    <w:rsid w:val="007149DC"/>
    <w:rsid w:val="00714CA6"/>
    <w:rsid w:val="00714D56"/>
    <w:rsid w:val="00714DB1"/>
    <w:rsid w:val="007151C0"/>
    <w:rsid w:val="00715461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0E72"/>
    <w:rsid w:val="007211B1"/>
    <w:rsid w:val="00721302"/>
    <w:rsid w:val="007216E9"/>
    <w:rsid w:val="0072177F"/>
    <w:rsid w:val="00721B91"/>
    <w:rsid w:val="00721D73"/>
    <w:rsid w:val="00721FD6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3CC"/>
    <w:rsid w:val="00723643"/>
    <w:rsid w:val="007236D7"/>
    <w:rsid w:val="007240B6"/>
    <w:rsid w:val="007250C1"/>
    <w:rsid w:val="0072560B"/>
    <w:rsid w:val="0072562C"/>
    <w:rsid w:val="00726DF7"/>
    <w:rsid w:val="0072763D"/>
    <w:rsid w:val="00727999"/>
    <w:rsid w:val="00727A98"/>
    <w:rsid w:val="00727D7A"/>
    <w:rsid w:val="00727E3E"/>
    <w:rsid w:val="007300BA"/>
    <w:rsid w:val="0073013A"/>
    <w:rsid w:val="007301F1"/>
    <w:rsid w:val="007304FE"/>
    <w:rsid w:val="007305AF"/>
    <w:rsid w:val="007307EA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D2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08C"/>
    <w:rsid w:val="0073630B"/>
    <w:rsid w:val="007363BA"/>
    <w:rsid w:val="007364C0"/>
    <w:rsid w:val="00736C7E"/>
    <w:rsid w:val="00736D24"/>
    <w:rsid w:val="0073736C"/>
    <w:rsid w:val="007379A3"/>
    <w:rsid w:val="00737B31"/>
    <w:rsid w:val="00737CA9"/>
    <w:rsid w:val="0074090E"/>
    <w:rsid w:val="0074093B"/>
    <w:rsid w:val="00740BB5"/>
    <w:rsid w:val="00740F52"/>
    <w:rsid w:val="0074129E"/>
    <w:rsid w:val="00741516"/>
    <w:rsid w:val="00741704"/>
    <w:rsid w:val="00741DB5"/>
    <w:rsid w:val="00741F5A"/>
    <w:rsid w:val="00742150"/>
    <w:rsid w:val="0074217F"/>
    <w:rsid w:val="007422A9"/>
    <w:rsid w:val="0074233C"/>
    <w:rsid w:val="00742360"/>
    <w:rsid w:val="00742773"/>
    <w:rsid w:val="00742B4A"/>
    <w:rsid w:val="00742E4C"/>
    <w:rsid w:val="00742E97"/>
    <w:rsid w:val="00742FB6"/>
    <w:rsid w:val="00743089"/>
    <w:rsid w:val="00743112"/>
    <w:rsid w:val="00743300"/>
    <w:rsid w:val="0074388A"/>
    <w:rsid w:val="00743918"/>
    <w:rsid w:val="0074430E"/>
    <w:rsid w:val="007447B5"/>
    <w:rsid w:val="00744B05"/>
    <w:rsid w:val="00744DF5"/>
    <w:rsid w:val="00744FCD"/>
    <w:rsid w:val="007450F6"/>
    <w:rsid w:val="00745536"/>
    <w:rsid w:val="00745BF5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8F5"/>
    <w:rsid w:val="00750BFD"/>
    <w:rsid w:val="00750FD8"/>
    <w:rsid w:val="00751426"/>
    <w:rsid w:val="00751A4F"/>
    <w:rsid w:val="00751F04"/>
    <w:rsid w:val="007521C5"/>
    <w:rsid w:val="007521F9"/>
    <w:rsid w:val="0075297E"/>
    <w:rsid w:val="00752A51"/>
    <w:rsid w:val="00752AFD"/>
    <w:rsid w:val="00752B6F"/>
    <w:rsid w:val="0075371F"/>
    <w:rsid w:val="007543E2"/>
    <w:rsid w:val="00754685"/>
    <w:rsid w:val="007548B5"/>
    <w:rsid w:val="0075499B"/>
    <w:rsid w:val="00754AC8"/>
    <w:rsid w:val="0075502E"/>
    <w:rsid w:val="00755915"/>
    <w:rsid w:val="00755F4B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5793D"/>
    <w:rsid w:val="0076023B"/>
    <w:rsid w:val="007606D1"/>
    <w:rsid w:val="00760844"/>
    <w:rsid w:val="0076092B"/>
    <w:rsid w:val="00760C40"/>
    <w:rsid w:val="0076125F"/>
    <w:rsid w:val="00761ACE"/>
    <w:rsid w:val="00761D62"/>
    <w:rsid w:val="0076254F"/>
    <w:rsid w:val="0076258D"/>
    <w:rsid w:val="00762BFD"/>
    <w:rsid w:val="00762D8E"/>
    <w:rsid w:val="007630B5"/>
    <w:rsid w:val="00763621"/>
    <w:rsid w:val="00763746"/>
    <w:rsid w:val="007637B7"/>
    <w:rsid w:val="00763B3D"/>
    <w:rsid w:val="00763DDF"/>
    <w:rsid w:val="00763E31"/>
    <w:rsid w:val="0076406F"/>
    <w:rsid w:val="007645A4"/>
    <w:rsid w:val="007645AA"/>
    <w:rsid w:val="00764EBB"/>
    <w:rsid w:val="00765026"/>
    <w:rsid w:val="0076503B"/>
    <w:rsid w:val="00765940"/>
    <w:rsid w:val="00765B78"/>
    <w:rsid w:val="00765BC8"/>
    <w:rsid w:val="00765BD0"/>
    <w:rsid w:val="00765EB9"/>
    <w:rsid w:val="00765F27"/>
    <w:rsid w:val="0076639C"/>
    <w:rsid w:val="00766B58"/>
    <w:rsid w:val="00766B5A"/>
    <w:rsid w:val="00766E5E"/>
    <w:rsid w:val="00766F85"/>
    <w:rsid w:val="007670C6"/>
    <w:rsid w:val="00767550"/>
    <w:rsid w:val="00767A00"/>
    <w:rsid w:val="00767D53"/>
    <w:rsid w:val="00770151"/>
    <w:rsid w:val="007705AE"/>
    <w:rsid w:val="007708DD"/>
    <w:rsid w:val="00770B00"/>
    <w:rsid w:val="00770C5D"/>
    <w:rsid w:val="00770CA0"/>
    <w:rsid w:val="00770DE9"/>
    <w:rsid w:val="00771D24"/>
    <w:rsid w:val="00771ECB"/>
    <w:rsid w:val="00772818"/>
    <w:rsid w:val="007728FB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D86"/>
    <w:rsid w:val="007761FC"/>
    <w:rsid w:val="00776727"/>
    <w:rsid w:val="00777140"/>
    <w:rsid w:val="00777E17"/>
    <w:rsid w:val="00777F71"/>
    <w:rsid w:val="007801F5"/>
    <w:rsid w:val="007805C0"/>
    <w:rsid w:val="007809E2"/>
    <w:rsid w:val="00780B5E"/>
    <w:rsid w:val="00780D8F"/>
    <w:rsid w:val="0078160F"/>
    <w:rsid w:val="007818E0"/>
    <w:rsid w:val="00781AF6"/>
    <w:rsid w:val="00781CA7"/>
    <w:rsid w:val="00781E02"/>
    <w:rsid w:val="00781F04"/>
    <w:rsid w:val="00781FF1"/>
    <w:rsid w:val="007821CA"/>
    <w:rsid w:val="007830E7"/>
    <w:rsid w:val="007832CE"/>
    <w:rsid w:val="00783432"/>
    <w:rsid w:val="0078349F"/>
    <w:rsid w:val="00783CA4"/>
    <w:rsid w:val="00784025"/>
    <w:rsid w:val="007842FB"/>
    <w:rsid w:val="00784DE1"/>
    <w:rsid w:val="007854CA"/>
    <w:rsid w:val="007858B7"/>
    <w:rsid w:val="00785BA4"/>
    <w:rsid w:val="00785C0D"/>
    <w:rsid w:val="00786124"/>
    <w:rsid w:val="00786322"/>
    <w:rsid w:val="0078684E"/>
    <w:rsid w:val="00786863"/>
    <w:rsid w:val="00786925"/>
    <w:rsid w:val="007869A9"/>
    <w:rsid w:val="00786B65"/>
    <w:rsid w:val="00786C1B"/>
    <w:rsid w:val="00786CB3"/>
    <w:rsid w:val="00786DCE"/>
    <w:rsid w:val="00790E06"/>
    <w:rsid w:val="00791122"/>
    <w:rsid w:val="0079114F"/>
    <w:rsid w:val="007912D3"/>
    <w:rsid w:val="0079141B"/>
    <w:rsid w:val="007914D1"/>
    <w:rsid w:val="00791DB7"/>
    <w:rsid w:val="00792218"/>
    <w:rsid w:val="0079253C"/>
    <w:rsid w:val="00792666"/>
    <w:rsid w:val="00793293"/>
    <w:rsid w:val="00793A69"/>
    <w:rsid w:val="00793D54"/>
    <w:rsid w:val="00793E59"/>
    <w:rsid w:val="00794287"/>
    <w:rsid w:val="007946A9"/>
    <w:rsid w:val="00794773"/>
    <w:rsid w:val="00794BFB"/>
    <w:rsid w:val="0079514B"/>
    <w:rsid w:val="00795190"/>
    <w:rsid w:val="00795265"/>
    <w:rsid w:val="007957B5"/>
    <w:rsid w:val="0079590E"/>
    <w:rsid w:val="00795AE5"/>
    <w:rsid w:val="00796202"/>
    <w:rsid w:val="0079624C"/>
    <w:rsid w:val="00796694"/>
    <w:rsid w:val="00796C4F"/>
    <w:rsid w:val="00796CA0"/>
    <w:rsid w:val="00796DBE"/>
    <w:rsid w:val="0079729A"/>
    <w:rsid w:val="00797507"/>
    <w:rsid w:val="00797509"/>
    <w:rsid w:val="007975A0"/>
    <w:rsid w:val="007978EB"/>
    <w:rsid w:val="00797A15"/>
    <w:rsid w:val="00797B7D"/>
    <w:rsid w:val="007A017F"/>
    <w:rsid w:val="007A01B9"/>
    <w:rsid w:val="007A045A"/>
    <w:rsid w:val="007A090E"/>
    <w:rsid w:val="007A0D35"/>
    <w:rsid w:val="007A0FF1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986"/>
    <w:rsid w:val="007A2C80"/>
    <w:rsid w:val="007A2D9A"/>
    <w:rsid w:val="007A2DC1"/>
    <w:rsid w:val="007A2E37"/>
    <w:rsid w:val="007A3F5D"/>
    <w:rsid w:val="007A4688"/>
    <w:rsid w:val="007A4A13"/>
    <w:rsid w:val="007A4C9B"/>
    <w:rsid w:val="007A502D"/>
    <w:rsid w:val="007A56E5"/>
    <w:rsid w:val="007A5886"/>
    <w:rsid w:val="007A59F2"/>
    <w:rsid w:val="007A5CA2"/>
    <w:rsid w:val="007A603D"/>
    <w:rsid w:val="007A6149"/>
    <w:rsid w:val="007A7386"/>
    <w:rsid w:val="007A79A0"/>
    <w:rsid w:val="007A7C95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5DF"/>
    <w:rsid w:val="007B1B24"/>
    <w:rsid w:val="007B1C1B"/>
    <w:rsid w:val="007B1C89"/>
    <w:rsid w:val="007B1ED1"/>
    <w:rsid w:val="007B27D5"/>
    <w:rsid w:val="007B2D5B"/>
    <w:rsid w:val="007B357E"/>
    <w:rsid w:val="007B389F"/>
    <w:rsid w:val="007B3B71"/>
    <w:rsid w:val="007B41C0"/>
    <w:rsid w:val="007B5184"/>
    <w:rsid w:val="007B53A3"/>
    <w:rsid w:val="007B552E"/>
    <w:rsid w:val="007B6142"/>
    <w:rsid w:val="007B652A"/>
    <w:rsid w:val="007B6F57"/>
    <w:rsid w:val="007B77E5"/>
    <w:rsid w:val="007B786D"/>
    <w:rsid w:val="007C01F5"/>
    <w:rsid w:val="007C0E4D"/>
    <w:rsid w:val="007C0F40"/>
    <w:rsid w:val="007C1B2A"/>
    <w:rsid w:val="007C2130"/>
    <w:rsid w:val="007C26E1"/>
    <w:rsid w:val="007C2807"/>
    <w:rsid w:val="007C2C2D"/>
    <w:rsid w:val="007C2D0D"/>
    <w:rsid w:val="007C2D68"/>
    <w:rsid w:val="007C300C"/>
    <w:rsid w:val="007C30D8"/>
    <w:rsid w:val="007C3A9A"/>
    <w:rsid w:val="007C3B49"/>
    <w:rsid w:val="007C4021"/>
    <w:rsid w:val="007C4022"/>
    <w:rsid w:val="007C4639"/>
    <w:rsid w:val="007C4AA2"/>
    <w:rsid w:val="007C4B0E"/>
    <w:rsid w:val="007C4E7A"/>
    <w:rsid w:val="007C4FE5"/>
    <w:rsid w:val="007C5472"/>
    <w:rsid w:val="007C5E42"/>
    <w:rsid w:val="007C641D"/>
    <w:rsid w:val="007C64B7"/>
    <w:rsid w:val="007C68E4"/>
    <w:rsid w:val="007C6D49"/>
    <w:rsid w:val="007C718C"/>
    <w:rsid w:val="007C73A8"/>
    <w:rsid w:val="007C7624"/>
    <w:rsid w:val="007C7956"/>
    <w:rsid w:val="007D0A5B"/>
    <w:rsid w:val="007D0D0C"/>
    <w:rsid w:val="007D0F62"/>
    <w:rsid w:val="007D114A"/>
    <w:rsid w:val="007D1675"/>
    <w:rsid w:val="007D16DD"/>
    <w:rsid w:val="007D1CD7"/>
    <w:rsid w:val="007D232E"/>
    <w:rsid w:val="007D2450"/>
    <w:rsid w:val="007D25C9"/>
    <w:rsid w:val="007D2679"/>
    <w:rsid w:val="007D2A99"/>
    <w:rsid w:val="007D3269"/>
    <w:rsid w:val="007D3319"/>
    <w:rsid w:val="007D335D"/>
    <w:rsid w:val="007D3A95"/>
    <w:rsid w:val="007D3FCF"/>
    <w:rsid w:val="007D40D8"/>
    <w:rsid w:val="007D4424"/>
    <w:rsid w:val="007D4942"/>
    <w:rsid w:val="007D498F"/>
    <w:rsid w:val="007D4BF0"/>
    <w:rsid w:val="007D4D68"/>
    <w:rsid w:val="007D4FF9"/>
    <w:rsid w:val="007D53AC"/>
    <w:rsid w:val="007D5564"/>
    <w:rsid w:val="007D5877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C10"/>
    <w:rsid w:val="007D7D3E"/>
    <w:rsid w:val="007D7DBF"/>
    <w:rsid w:val="007E009B"/>
    <w:rsid w:val="007E046E"/>
    <w:rsid w:val="007E17E7"/>
    <w:rsid w:val="007E1B5E"/>
    <w:rsid w:val="007E1C94"/>
    <w:rsid w:val="007E1E40"/>
    <w:rsid w:val="007E22F7"/>
    <w:rsid w:val="007E23D0"/>
    <w:rsid w:val="007E3314"/>
    <w:rsid w:val="007E3884"/>
    <w:rsid w:val="007E389F"/>
    <w:rsid w:val="007E3BA1"/>
    <w:rsid w:val="007E3C9D"/>
    <w:rsid w:val="007E3D5F"/>
    <w:rsid w:val="007E412A"/>
    <w:rsid w:val="007E421F"/>
    <w:rsid w:val="007E44C9"/>
    <w:rsid w:val="007E4741"/>
    <w:rsid w:val="007E4840"/>
    <w:rsid w:val="007E4B03"/>
    <w:rsid w:val="007E4E31"/>
    <w:rsid w:val="007E4EBE"/>
    <w:rsid w:val="007E503F"/>
    <w:rsid w:val="007E52D0"/>
    <w:rsid w:val="007E5430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6BE"/>
    <w:rsid w:val="007F078E"/>
    <w:rsid w:val="007F0958"/>
    <w:rsid w:val="007F0B7F"/>
    <w:rsid w:val="007F0D66"/>
    <w:rsid w:val="007F0E2D"/>
    <w:rsid w:val="007F15E7"/>
    <w:rsid w:val="007F1C9C"/>
    <w:rsid w:val="007F1E29"/>
    <w:rsid w:val="007F23E3"/>
    <w:rsid w:val="007F2C9D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D01"/>
    <w:rsid w:val="007F5384"/>
    <w:rsid w:val="007F59EF"/>
    <w:rsid w:val="007F5B1C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AAA"/>
    <w:rsid w:val="007F7D09"/>
    <w:rsid w:val="008000C6"/>
    <w:rsid w:val="00800B8C"/>
    <w:rsid w:val="00800BF5"/>
    <w:rsid w:val="00800F0B"/>
    <w:rsid w:val="0080125E"/>
    <w:rsid w:val="0080161E"/>
    <w:rsid w:val="008016BB"/>
    <w:rsid w:val="00801EB5"/>
    <w:rsid w:val="0080258D"/>
    <w:rsid w:val="008027CB"/>
    <w:rsid w:val="00802DFF"/>
    <w:rsid w:val="008035B6"/>
    <w:rsid w:val="0080416B"/>
    <w:rsid w:val="008047AC"/>
    <w:rsid w:val="00804B58"/>
    <w:rsid w:val="0080500A"/>
    <w:rsid w:val="008051BB"/>
    <w:rsid w:val="008054B8"/>
    <w:rsid w:val="0080553C"/>
    <w:rsid w:val="00805B46"/>
    <w:rsid w:val="00805BF0"/>
    <w:rsid w:val="00805F97"/>
    <w:rsid w:val="00806746"/>
    <w:rsid w:val="00806770"/>
    <w:rsid w:val="00806E47"/>
    <w:rsid w:val="00806E9B"/>
    <w:rsid w:val="0080755A"/>
    <w:rsid w:val="0080783F"/>
    <w:rsid w:val="00807924"/>
    <w:rsid w:val="00807A32"/>
    <w:rsid w:val="00807B07"/>
    <w:rsid w:val="00807B6C"/>
    <w:rsid w:val="00807E0F"/>
    <w:rsid w:val="0081027A"/>
    <w:rsid w:val="008103F9"/>
    <w:rsid w:val="008105BF"/>
    <w:rsid w:val="0081067C"/>
    <w:rsid w:val="0081078F"/>
    <w:rsid w:val="0081081D"/>
    <w:rsid w:val="00811C5B"/>
    <w:rsid w:val="00811D80"/>
    <w:rsid w:val="008122A7"/>
    <w:rsid w:val="00812F11"/>
    <w:rsid w:val="00813152"/>
    <w:rsid w:val="0081383D"/>
    <w:rsid w:val="00813A16"/>
    <w:rsid w:val="00813D2A"/>
    <w:rsid w:val="008141BF"/>
    <w:rsid w:val="008145EF"/>
    <w:rsid w:val="008146DF"/>
    <w:rsid w:val="00814707"/>
    <w:rsid w:val="008147E3"/>
    <w:rsid w:val="008152B5"/>
    <w:rsid w:val="008152E1"/>
    <w:rsid w:val="008159F0"/>
    <w:rsid w:val="00815A3C"/>
    <w:rsid w:val="00815CEC"/>
    <w:rsid w:val="00816220"/>
    <w:rsid w:val="00816945"/>
    <w:rsid w:val="00816CF3"/>
    <w:rsid w:val="00816EC3"/>
    <w:rsid w:val="00817680"/>
    <w:rsid w:val="00817B0B"/>
    <w:rsid w:val="008201DB"/>
    <w:rsid w:val="008201E8"/>
    <w:rsid w:val="008202E9"/>
    <w:rsid w:val="0082031D"/>
    <w:rsid w:val="00820493"/>
    <w:rsid w:val="008205A5"/>
    <w:rsid w:val="008209EC"/>
    <w:rsid w:val="00821009"/>
    <w:rsid w:val="00821052"/>
    <w:rsid w:val="008210F5"/>
    <w:rsid w:val="008212AE"/>
    <w:rsid w:val="00821E6B"/>
    <w:rsid w:val="00821F90"/>
    <w:rsid w:val="00822408"/>
    <w:rsid w:val="00822E2C"/>
    <w:rsid w:val="00822EDA"/>
    <w:rsid w:val="00822FB9"/>
    <w:rsid w:val="0082359A"/>
    <w:rsid w:val="00823D05"/>
    <w:rsid w:val="00823D98"/>
    <w:rsid w:val="00824328"/>
    <w:rsid w:val="00825211"/>
    <w:rsid w:val="008255D5"/>
    <w:rsid w:val="0082560E"/>
    <w:rsid w:val="00825A06"/>
    <w:rsid w:val="00825DC2"/>
    <w:rsid w:val="00825E7D"/>
    <w:rsid w:val="00826210"/>
    <w:rsid w:val="00826A07"/>
    <w:rsid w:val="00826E6C"/>
    <w:rsid w:val="00826FEF"/>
    <w:rsid w:val="0082701B"/>
    <w:rsid w:val="008271F2"/>
    <w:rsid w:val="008272F8"/>
    <w:rsid w:val="0082753F"/>
    <w:rsid w:val="00827CBE"/>
    <w:rsid w:val="00827E8E"/>
    <w:rsid w:val="00830158"/>
    <w:rsid w:val="00830501"/>
    <w:rsid w:val="00830597"/>
    <w:rsid w:val="008306AC"/>
    <w:rsid w:val="00830C68"/>
    <w:rsid w:val="0083107C"/>
    <w:rsid w:val="00831451"/>
    <w:rsid w:val="0083165E"/>
    <w:rsid w:val="00831C17"/>
    <w:rsid w:val="00831F1F"/>
    <w:rsid w:val="00832012"/>
    <w:rsid w:val="0083215B"/>
    <w:rsid w:val="0083257A"/>
    <w:rsid w:val="008329DD"/>
    <w:rsid w:val="00832C6F"/>
    <w:rsid w:val="00832E81"/>
    <w:rsid w:val="00833235"/>
    <w:rsid w:val="008332FE"/>
    <w:rsid w:val="00833775"/>
    <w:rsid w:val="00833D08"/>
    <w:rsid w:val="008342CF"/>
    <w:rsid w:val="00834708"/>
    <w:rsid w:val="00834864"/>
    <w:rsid w:val="00834AD3"/>
    <w:rsid w:val="00834EBA"/>
    <w:rsid w:val="008352B1"/>
    <w:rsid w:val="008353CE"/>
    <w:rsid w:val="00835434"/>
    <w:rsid w:val="0083576E"/>
    <w:rsid w:val="008360ED"/>
    <w:rsid w:val="00836979"/>
    <w:rsid w:val="00836C7A"/>
    <w:rsid w:val="008375F8"/>
    <w:rsid w:val="008377D0"/>
    <w:rsid w:val="00837A74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6D4"/>
    <w:rsid w:val="00841F15"/>
    <w:rsid w:val="00842C74"/>
    <w:rsid w:val="00842F9D"/>
    <w:rsid w:val="008433A1"/>
    <w:rsid w:val="008434A5"/>
    <w:rsid w:val="00843795"/>
    <w:rsid w:val="00843940"/>
    <w:rsid w:val="00843950"/>
    <w:rsid w:val="00843B0C"/>
    <w:rsid w:val="00843D29"/>
    <w:rsid w:val="00843DAF"/>
    <w:rsid w:val="00843E77"/>
    <w:rsid w:val="0084408E"/>
    <w:rsid w:val="00844218"/>
    <w:rsid w:val="00844295"/>
    <w:rsid w:val="00844E31"/>
    <w:rsid w:val="0084529C"/>
    <w:rsid w:val="0084544E"/>
    <w:rsid w:val="00845D8C"/>
    <w:rsid w:val="00846387"/>
    <w:rsid w:val="00846AFB"/>
    <w:rsid w:val="00846C71"/>
    <w:rsid w:val="00846FEB"/>
    <w:rsid w:val="008470EF"/>
    <w:rsid w:val="00847206"/>
    <w:rsid w:val="00847279"/>
    <w:rsid w:val="008478D4"/>
    <w:rsid w:val="00847F0F"/>
    <w:rsid w:val="008501D3"/>
    <w:rsid w:val="00850F7A"/>
    <w:rsid w:val="00851489"/>
    <w:rsid w:val="008518AF"/>
    <w:rsid w:val="00851B01"/>
    <w:rsid w:val="00851C1F"/>
    <w:rsid w:val="00851D0F"/>
    <w:rsid w:val="00852448"/>
    <w:rsid w:val="008526D1"/>
    <w:rsid w:val="00852AFB"/>
    <w:rsid w:val="0085320E"/>
    <w:rsid w:val="00853CB5"/>
    <w:rsid w:val="0085415C"/>
    <w:rsid w:val="008543C3"/>
    <w:rsid w:val="0085467C"/>
    <w:rsid w:val="00854C92"/>
    <w:rsid w:val="00854CC6"/>
    <w:rsid w:val="00854EFA"/>
    <w:rsid w:val="00855208"/>
    <w:rsid w:val="008552F1"/>
    <w:rsid w:val="008555EE"/>
    <w:rsid w:val="00855616"/>
    <w:rsid w:val="00855C96"/>
    <w:rsid w:val="00855E41"/>
    <w:rsid w:val="00856010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89E"/>
    <w:rsid w:val="00857CFD"/>
    <w:rsid w:val="008601A6"/>
    <w:rsid w:val="00860318"/>
    <w:rsid w:val="0086073F"/>
    <w:rsid w:val="00860E96"/>
    <w:rsid w:val="0086105C"/>
    <w:rsid w:val="008613BC"/>
    <w:rsid w:val="00861643"/>
    <w:rsid w:val="0086169D"/>
    <w:rsid w:val="00861D54"/>
    <w:rsid w:val="00862881"/>
    <w:rsid w:val="008629C3"/>
    <w:rsid w:val="008631C3"/>
    <w:rsid w:val="0086397B"/>
    <w:rsid w:val="00863D21"/>
    <w:rsid w:val="00863DE1"/>
    <w:rsid w:val="00864147"/>
    <w:rsid w:val="00864348"/>
    <w:rsid w:val="0086439D"/>
    <w:rsid w:val="008644DF"/>
    <w:rsid w:val="00864C61"/>
    <w:rsid w:val="00864CAB"/>
    <w:rsid w:val="00865484"/>
    <w:rsid w:val="00866049"/>
    <w:rsid w:val="0086664B"/>
    <w:rsid w:val="008668B3"/>
    <w:rsid w:val="00866B6A"/>
    <w:rsid w:val="00866CE0"/>
    <w:rsid w:val="00867415"/>
    <w:rsid w:val="00867761"/>
    <w:rsid w:val="0086787D"/>
    <w:rsid w:val="008678B0"/>
    <w:rsid w:val="00867CC4"/>
    <w:rsid w:val="00867F38"/>
    <w:rsid w:val="0087017E"/>
    <w:rsid w:val="008709AA"/>
    <w:rsid w:val="00870A62"/>
    <w:rsid w:val="0087114E"/>
    <w:rsid w:val="008713F0"/>
    <w:rsid w:val="008714CD"/>
    <w:rsid w:val="00872668"/>
    <w:rsid w:val="00872F57"/>
    <w:rsid w:val="00873114"/>
    <w:rsid w:val="008732D3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522E"/>
    <w:rsid w:val="008756CC"/>
    <w:rsid w:val="00875A12"/>
    <w:rsid w:val="00875D9D"/>
    <w:rsid w:val="0087644F"/>
    <w:rsid w:val="0087670C"/>
    <w:rsid w:val="00876E0B"/>
    <w:rsid w:val="008770A2"/>
    <w:rsid w:val="00877359"/>
    <w:rsid w:val="008774EB"/>
    <w:rsid w:val="00877CDB"/>
    <w:rsid w:val="00877E4C"/>
    <w:rsid w:val="008800C2"/>
    <w:rsid w:val="008800D0"/>
    <w:rsid w:val="00880550"/>
    <w:rsid w:val="008815D9"/>
    <w:rsid w:val="00881B43"/>
    <w:rsid w:val="0088258A"/>
    <w:rsid w:val="00882D34"/>
    <w:rsid w:val="00882E3F"/>
    <w:rsid w:val="008830E4"/>
    <w:rsid w:val="00883735"/>
    <w:rsid w:val="00883AFC"/>
    <w:rsid w:val="00883B03"/>
    <w:rsid w:val="008840B4"/>
    <w:rsid w:val="0088417D"/>
    <w:rsid w:val="008847AE"/>
    <w:rsid w:val="00885268"/>
    <w:rsid w:val="008855DE"/>
    <w:rsid w:val="00885E44"/>
    <w:rsid w:val="00885FC1"/>
    <w:rsid w:val="00886332"/>
    <w:rsid w:val="00886D2C"/>
    <w:rsid w:val="00886D38"/>
    <w:rsid w:val="00886DE4"/>
    <w:rsid w:val="00886FA2"/>
    <w:rsid w:val="0088748F"/>
    <w:rsid w:val="008874B8"/>
    <w:rsid w:val="00887A9C"/>
    <w:rsid w:val="00887BBB"/>
    <w:rsid w:val="00887E35"/>
    <w:rsid w:val="0089049D"/>
    <w:rsid w:val="0089074A"/>
    <w:rsid w:val="0089081E"/>
    <w:rsid w:val="00890897"/>
    <w:rsid w:val="00890BA3"/>
    <w:rsid w:val="008917B4"/>
    <w:rsid w:val="00891B06"/>
    <w:rsid w:val="008920A4"/>
    <w:rsid w:val="00892158"/>
    <w:rsid w:val="00892164"/>
    <w:rsid w:val="00892328"/>
    <w:rsid w:val="00892EB2"/>
    <w:rsid w:val="00892EED"/>
    <w:rsid w:val="0089343D"/>
    <w:rsid w:val="008935DB"/>
    <w:rsid w:val="00893663"/>
    <w:rsid w:val="008939F8"/>
    <w:rsid w:val="00893F37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7D4"/>
    <w:rsid w:val="008A0533"/>
    <w:rsid w:val="008A0AD1"/>
    <w:rsid w:val="008A1802"/>
    <w:rsid w:val="008A191A"/>
    <w:rsid w:val="008A1F3F"/>
    <w:rsid w:val="008A223F"/>
    <w:rsid w:val="008A239A"/>
    <w:rsid w:val="008A26D9"/>
    <w:rsid w:val="008A2B57"/>
    <w:rsid w:val="008A35B0"/>
    <w:rsid w:val="008A37A5"/>
    <w:rsid w:val="008A45C1"/>
    <w:rsid w:val="008A46CE"/>
    <w:rsid w:val="008A4835"/>
    <w:rsid w:val="008A4C47"/>
    <w:rsid w:val="008A5144"/>
    <w:rsid w:val="008A5306"/>
    <w:rsid w:val="008A550B"/>
    <w:rsid w:val="008A5739"/>
    <w:rsid w:val="008A5F0C"/>
    <w:rsid w:val="008A69C6"/>
    <w:rsid w:val="008A69D2"/>
    <w:rsid w:val="008A6BE0"/>
    <w:rsid w:val="008A6E9C"/>
    <w:rsid w:val="008A6F52"/>
    <w:rsid w:val="008A78F9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2984"/>
    <w:rsid w:val="008B2BD9"/>
    <w:rsid w:val="008B30A3"/>
    <w:rsid w:val="008B32F2"/>
    <w:rsid w:val="008B35EB"/>
    <w:rsid w:val="008B51FD"/>
    <w:rsid w:val="008B58AD"/>
    <w:rsid w:val="008B5AC0"/>
    <w:rsid w:val="008B61EE"/>
    <w:rsid w:val="008B64FB"/>
    <w:rsid w:val="008B69D1"/>
    <w:rsid w:val="008B6C2A"/>
    <w:rsid w:val="008B76FE"/>
    <w:rsid w:val="008B79F6"/>
    <w:rsid w:val="008B7DB2"/>
    <w:rsid w:val="008B7FC2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7E"/>
    <w:rsid w:val="008C3298"/>
    <w:rsid w:val="008C34E7"/>
    <w:rsid w:val="008C3626"/>
    <w:rsid w:val="008C3925"/>
    <w:rsid w:val="008C3B84"/>
    <w:rsid w:val="008C3CAF"/>
    <w:rsid w:val="008C3DC7"/>
    <w:rsid w:val="008C42F2"/>
    <w:rsid w:val="008C45EE"/>
    <w:rsid w:val="008C4884"/>
    <w:rsid w:val="008C4A8A"/>
    <w:rsid w:val="008C4E1C"/>
    <w:rsid w:val="008C5846"/>
    <w:rsid w:val="008C5981"/>
    <w:rsid w:val="008C62AE"/>
    <w:rsid w:val="008C682D"/>
    <w:rsid w:val="008C7183"/>
    <w:rsid w:val="008C791B"/>
    <w:rsid w:val="008C7A37"/>
    <w:rsid w:val="008D0068"/>
    <w:rsid w:val="008D05F6"/>
    <w:rsid w:val="008D084B"/>
    <w:rsid w:val="008D0BDC"/>
    <w:rsid w:val="008D0F14"/>
    <w:rsid w:val="008D0F57"/>
    <w:rsid w:val="008D126C"/>
    <w:rsid w:val="008D13AB"/>
    <w:rsid w:val="008D13D3"/>
    <w:rsid w:val="008D1844"/>
    <w:rsid w:val="008D21A9"/>
    <w:rsid w:val="008D2204"/>
    <w:rsid w:val="008D24C7"/>
    <w:rsid w:val="008D250A"/>
    <w:rsid w:val="008D2DD6"/>
    <w:rsid w:val="008D2E05"/>
    <w:rsid w:val="008D32F3"/>
    <w:rsid w:val="008D3877"/>
    <w:rsid w:val="008D3D3C"/>
    <w:rsid w:val="008D405F"/>
    <w:rsid w:val="008D428E"/>
    <w:rsid w:val="008D4B2F"/>
    <w:rsid w:val="008D4BC4"/>
    <w:rsid w:val="008D4FCD"/>
    <w:rsid w:val="008D52E6"/>
    <w:rsid w:val="008D5312"/>
    <w:rsid w:val="008D53B0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864"/>
    <w:rsid w:val="008E1A3C"/>
    <w:rsid w:val="008E1D48"/>
    <w:rsid w:val="008E2FCE"/>
    <w:rsid w:val="008E300E"/>
    <w:rsid w:val="008E3236"/>
    <w:rsid w:val="008E3435"/>
    <w:rsid w:val="008E3510"/>
    <w:rsid w:val="008E3725"/>
    <w:rsid w:val="008E39F0"/>
    <w:rsid w:val="008E3FE2"/>
    <w:rsid w:val="008E4177"/>
    <w:rsid w:val="008E44C7"/>
    <w:rsid w:val="008E47CA"/>
    <w:rsid w:val="008E4E1C"/>
    <w:rsid w:val="008E6023"/>
    <w:rsid w:val="008E66CB"/>
    <w:rsid w:val="008E6E02"/>
    <w:rsid w:val="008E6EB6"/>
    <w:rsid w:val="008E6F71"/>
    <w:rsid w:val="008E70D7"/>
    <w:rsid w:val="008E7392"/>
    <w:rsid w:val="008E7995"/>
    <w:rsid w:val="008E7A0B"/>
    <w:rsid w:val="008E7ACD"/>
    <w:rsid w:val="008E7C61"/>
    <w:rsid w:val="008F0240"/>
    <w:rsid w:val="008F03AF"/>
    <w:rsid w:val="008F07F9"/>
    <w:rsid w:val="008F0973"/>
    <w:rsid w:val="008F09C1"/>
    <w:rsid w:val="008F0B00"/>
    <w:rsid w:val="008F0C96"/>
    <w:rsid w:val="008F0F95"/>
    <w:rsid w:val="008F1302"/>
    <w:rsid w:val="008F15AE"/>
    <w:rsid w:val="008F1B9B"/>
    <w:rsid w:val="008F1F86"/>
    <w:rsid w:val="008F25C4"/>
    <w:rsid w:val="008F26C0"/>
    <w:rsid w:val="008F2806"/>
    <w:rsid w:val="008F2F01"/>
    <w:rsid w:val="008F30BC"/>
    <w:rsid w:val="008F3472"/>
    <w:rsid w:val="008F358A"/>
    <w:rsid w:val="008F3638"/>
    <w:rsid w:val="008F3A10"/>
    <w:rsid w:val="008F3CF0"/>
    <w:rsid w:val="008F3D9F"/>
    <w:rsid w:val="008F40DB"/>
    <w:rsid w:val="008F4441"/>
    <w:rsid w:val="008F4741"/>
    <w:rsid w:val="008F48E9"/>
    <w:rsid w:val="008F4D5F"/>
    <w:rsid w:val="008F4DDD"/>
    <w:rsid w:val="008F5288"/>
    <w:rsid w:val="008F569A"/>
    <w:rsid w:val="008F5CC5"/>
    <w:rsid w:val="008F6104"/>
    <w:rsid w:val="008F61C1"/>
    <w:rsid w:val="008F6360"/>
    <w:rsid w:val="008F6413"/>
    <w:rsid w:val="008F6832"/>
    <w:rsid w:val="008F6A4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419"/>
    <w:rsid w:val="0090359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E1A"/>
    <w:rsid w:val="00905148"/>
    <w:rsid w:val="009055D4"/>
    <w:rsid w:val="00906C57"/>
    <w:rsid w:val="0090700B"/>
    <w:rsid w:val="00907763"/>
    <w:rsid w:val="00907928"/>
    <w:rsid w:val="00907998"/>
    <w:rsid w:val="009079A3"/>
    <w:rsid w:val="009100B9"/>
    <w:rsid w:val="00910160"/>
    <w:rsid w:val="009105B1"/>
    <w:rsid w:val="00910EC6"/>
    <w:rsid w:val="009112A4"/>
    <w:rsid w:val="009115E5"/>
    <w:rsid w:val="009118FE"/>
    <w:rsid w:val="0091192C"/>
    <w:rsid w:val="00911B20"/>
    <w:rsid w:val="00911B2B"/>
    <w:rsid w:val="00911B7E"/>
    <w:rsid w:val="0091202B"/>
    <w:rsid w:val="009127BA"/>
    <w:rsid w:val="00912DEC"/>
    <w:rsid w:val="00912E89"/>
    <w:rsid w:val="00913D1A"/>
    <w:rsid w:val="00913D2E"/>
    <w:rsid w:val="00914064"/>
    <w:rsid w:val="00914F80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17634"/>
    <w:rsid w:val="00917EB9"/>
    <w:rsid w:val="00920672"/>
    <w:rsid w:val="0092077E"/>
    <w:rsid w:val="00920F38"/>
    <w:rsid w:val="0092133B"/>
    <w:rsid w:val="00921E50"/>
    <w:rsid w:val="00921EEA"/>
    <w:rsid w:val="009224B8"/>
    <w:rsid w:val="00922608"/>
    <w:rsid w:val="009227A6"/>
    <w:rsid w:val="0092290E"/>
    <w:rsid w:val="00922A36"/>
    <w:rsid w:val="00922BA1"/>
    <w:rsid w:val="00922D57"/>
    <w:rsid w:val="009231C3"/>
    <w:rsid w:val="0092355E"/>
    <w:rsid w:val="009235C3"/>
    <w:rsid w:val="00923718"/>
    <w:rsid w:val="00923AFD"/>
    <w:rsid w:val="00923B8A"/>
    <w:rsid w:val="00924090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F3"/>
    <w:rsid w:val="00926ED2"/>
    <w:rsid w:val="009272ED"/>
    <w:rsid w:val="009277D8"/>
    <w:rsid w:val="009278DF"/>
    <w:rsid w:val="00927976"/>
    <w:rsid w:val="00930072"/>
    <w:rsid w:val="00930EDF"/>
    <w:rsid w:val="00931169"/>
    <w:rsid w:val="009317E7"/>
    <w:rsid w:val="009318D3"/>
    <w:rsid w:val="00931EF3"/>
    <w:rsid w:val="00932096"/>
    <w:rsid w:val="0093237B"/>
    <w:rsid w:val="009323D9"/>
    <w:rsid w:val="00932834"/>
    <w:rsid w:val="00933584"/>
    <w:rsid w:val="00933D60"/>
    <w:rsid w:val="00933EB2"/>
    <w:rsid w:val="00933EC1"/>
    <w:rsid w:val="00934184"/>
    <w:rsid w:val="00934218"/>
    <w:rsid w:val="009342CD"/>
    <w:rsid w:val="0093459C"/>
    <w:rsid w:val="00934637"/>
    <w:rsid w:val="00934FC8"/>
    <w:rsid w:val="0093533C"/>
    <w:rsid w:val="00935395"/>
    <w:rsid w:val="00935910"/>
    <w:rsid w:val="009361D7"/>
    <w:rsid w:val="00936ADD"/>
    <w:rsid w:val="009371F9"/>
    <w:rsid w:val="009379EC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86F"/>
    <w:rsid w:val="00941D0D"/>
    <w:rsid w:val="00941E78"/>
    <w:rsid w:val="009420C4"/>
    <w:rsid w:val="009428D7"/>
    <w:rsid w:val="00942A44"/>
    <w:rsid w:val="00942F22"/>
    <w:rsid w:val="00942F3A"/>
    <w:rsid w:val="009431BB"/>
    <w:rsid w:val="00943A58"/>
    <w:rsid w:val="00943B52"/>
    <w:rsid w:val="00943E74"/>
    <w:rsid w:val="00944B5F"/>
    <w:rsid w:val="00944C6C"/>
    <w:rsid w:val="00944F7B"/>
    <w:rsid w:val="00944FFA"/>
    <w:rsid w:val="00945180"/>
    <w:rsid w:val="009456D3"/>
    <w:rsid w:val="00945722"/>
    <w:rsid w:val="00945A29"/>
    <w:rsid w:val="00945A44"/>
    <w:rsid w:val="00945AC5"/>
    <w:rsid w:val="00945BED"/>
    <w:rsid w:val="00945C22"/>
    <w:rsid w:val="00945F09"/>
    <w:rsid w:val="00946264"/>
    <w:rsid w:val="009467BE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52C"/>
    <w:rsid w:val="009525EF"/>
    <w:rsid w:val="00952A8E"/>
    <w:rsid w:val="00952E9A"/>
    <w:rsid w:val="00952FAB"/>
    <w:rsid w:val="009530DB"/>
    <w:rsid w:val="009533B8"/>
    <w:rsid w:val="009534B1"/>
    <w:rsid w:val="00953676"/>
    <w:rsid w:val="00953D7E"/>
    <w:rsid w:val="00953E64"/>
    <w:rsid w:val="0095416E"/>
    <w:rsid w:val="009542E3"/>
    <w:rsid w:val="00954571"/>
    <w:rsid w:val="009548BC"/>
    <w:rsid w:val="00955AF1"/>
    <w:rsid w:val="00955DBB"/>
    <w:rsid w:val="00955E14"/>
    <w:rsid w:val="00955F44"/>
    <w:rsid w:val="00956335"/>
    <w:rsid w:val="0095639F"/>
    <w:rsid w:val="0095719E"/>
    <w:rsid w:val="009579EE"/>
    <w:rsid w:val="00957F53"/>
    <w:rsid w:val="009607AA"/>
    <w:rsid w:val="00960B1D"/>
    <w:rsid w:val="00961100"/>
    <w:rsid w:val="009613C9"/>
    <w:rsid w:val="009613F6"/>
    <w:rsid w:val="00961DEA"/>
    <w:rsid w:val="00961F46"/>
    <w:rsid w:val="009631E5"/>
    <w:rsid w:val="00963733"/>
    <w:rsid w:val="00963BD8"/>
    <w:rsid w:val="00963C09"/>
    <w:rsid w:val="00963C0F"/>
    <w:rsid w:val="00963C86"/>
    <w:rsid w:val="00963D26"/>
    <w:rsid w:val="00963EFC"/>
    <w:rsid w:val="009641CE"/>
    <w:rsid w:val="0096470A"/>
    <w:rsid w:val="00964813"/>
    <w:rsid w:val="00964C4E"/>
    <w:rsid w:val="00964D3F"/>
    <w:rsid w:val="0096566D"/>
    <w:rsid w:val="00965849"/>
    <w:rsid w:val="00965CB9"/>
    <w:rsid w:val="00965D2B"/>
    <w:rsid w:val="00965F17"/>
    <w:rsid w:val="00966246"/>
    <w:rsid w:val="00966C15"/>
    <w:rsid w:val="00966D3E"/>
    <w:rsid w:val="00966DD9"/>
    <w:rsid w:val="00967065"/>
    <w:rsid w:val="009670A7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C79"/>
    <w:rsid w:val="00970F9F"/>
    <w:rsid w:val="00971144"/>
    <w:rsid w:val="00971273"/>
    <w:rsid w:val="00971282"/>
    <w:rsid w:val="0097174E"/>
    <w:rsid w:val="00971C1F"/>
    <w:rsid w:val="00971F9B"/>
    <w:rsid w:val="009724C9"/>
    <w:rsid w:val="00972A06"/>
    <w:rsid w:val="0097354E"/>
    <w:rsid w:val="00973752"/>
    <w:rsid w:val="00973BE9"/>
    <w:rsid w:val="00973D31"/>
    <w:rsid w:val="0097418C"/>
    <w:rsid w:val="009742F3"/>
    <w:rsid w:val="0097455E"/>
    <w:rsid w:val="00974A10"/>
    <w:rsid w:val="00974D44"/>
    <w:rsid w:val="00974F3B"/>
    <w:rsid w:val="00975584"/>
    <w:rsid w:val="009756D3"/>
    <w:rsid w:val="00975F47"/>
    <w:rsid w:val="00977033"/>
    <w:rsid w:val="00977124"/>
    <w:rsid w:val="009773F7"/>
    <w:rsid w:val="009774D8"/>
    <w:rsid w:val="00977549"/>
    <w:rsid w:val="00977927"/>
    <w:rsid w:val="00977BEA"/>
    <w:rsid w:val="00977DE5"/>
    <w:rsid w:val="009801CE"/>
    <w:rsid w:val="009801DD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5"/>
    <w:rsid w:val="0098249E"/>
    <w:rsid w:val="00982F1F"/>
    <w:rsid w:val="0098363D"/>
    <w:rsid w:val="009836BB"/>
    <w:rsid w:val="00983853"/>
    <w:rsid w:val="009839B5"/>
    <w:rsid w:val="00983C2F"/>
    <w:rsid w:val="00983C62"/>
    <w:rsid w:val="009847A0"/>
    <w:rsid w:val="00984E6C"/>
    <w:rsid w:val="00985146"/>
    <w:rsid w:val="00985475"/>
    <w:rsid w:val="0098583A"/>
    <w:rsid w:val="00985CCB"/>
    <w:rsid w:val="00986366"/>
    <w:rsid w:val="009864E6"/>
    <w:rsid w:val="00986753"/>
    <w:rsid w:val="009869D3"/>
    <w:rsid w:val="00986C82"/>
    <w:rsid w:val="0098717F"/>
    <w:rsid w:val="009871E9"/>
    <w:rsid w:val="00987700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35D1"/>
    <w:rsid w:val="00993B92"/>
    <w:rsid w:val="009940F0"/>
    <w:rsid w:val="009945A7"/>
    <w:rsid w:val="00994655"/>
    <w:rsid w:val="00994A64"/>
    <w:rsid w:val="00994C64"/>
    <w:rsid w:val="00994ED1"/>
    <w:rsid w:val="009951AB"/>
    <w:rsid w:val="009951E7"/>
    <w:rsid w:val="009956FA"/>
    <w:rsid w:val="009957BC"/>
    <w:rsid w:val="00995945"/>
    <w:rsid w:val="00995B0E"/>
    <w:rsid w:val="00995CB5"/>
    <w:rsid w:val="009968E8"/>
    <w:rsid w:val="00996A40"/>
    <w:rsid w:val="00996A62"/>
    <w:rsid w:val="00996BD4"/>
    <w:rsid w:val="0099723D"/>
    <w:rsid w:val="00997824"/>
    <w:rsid w:val="009979E1"/>
    <w:rsid w:val="00997BB4"/>
    <w:rsid w:val="009A03D2"/>
    <w:rsid w:val="009A043E"/>
    <w:rsid w:val="009A0804"/>
    <w:rsid w:val="009A0CB7"/>
    <w:rsid w:val="009A0DA8"/>
    <w:rsid w:val="009A1118"/>
    <w:rsid w:val="009A159A"/>
    <w:rsid w:val="009A1A4C"/>
    <w:rsid w:val="009A1AD0"/>
    <w:rsid w:val="009A1C29"/>
    <w:rsid w:val="009A1EEB"/>
    <w:rsid w:val="009A282F"/>
    <w:rsid w:val="009A3225"/>
    <w:rsid w:val="009A338B"/>
    <w:rsid w:val="009A36F8"/>
    <w:rsid w:val="009A3BC4"/>
    <w:rsid w:val="009A3F9E"/>
    <w:rsid w:val="009A432C"/>
    <w:rsid w:val="009A475E"/>
    <w:rsid w:val="009A49D6"/>
    <w:rsid w:val="009A4A0A"/>
    <w:rsid w:val="009A4C80"/>
    <w:rsid w:val="009A4D39"/>
    <w:rsid w:val="009A4E7F"/>
    <w:rsid w:val="009A5476"/>
    <w:rsid w:val="009A56EB"/>
    <w:rsid w:val="009A58F4"/>
    <w:rsid w:val="009A5AD8"/>
    <w:rsid w:val="009A5B0F"/>
    <w:rsid w:val="009A5CC9"/>
    <w:rsid w:val="009A6267"/>
    <w:rsid w:val="009A69B4"/>
    <w:rsid w:val="009A6A2C"/>
    <w:rsid w:val="009A6AD6"/>
    <w:rsid w:val="009A6EA0"/>
    <w:rsid w:val="009A70EA"/>
    <w:rsid w:val="009A720A"/>
    <w:rsid w:val="009A728E"/>
    <w:rsid w:val="009A73CE"/>
    <w:rsid w:val="009A7566"/>
    <w:rsid w:val="009A758E"/>
    <w:rsid w:val="009A75F0"/>
    <w:rsid w:val="009B04DB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4077"/>
    <w:rsid w:val="009B47C0"/>
    <w:rsid w:val="009B48AB"/>
    <w:rsid w:val="009B4D45"/>
    <w:rsid w:val="009B4EED"/>
    <w:rsid w:val="009B5003"/>
    <w:rsid w:val="009B50D0"/>
    <w:rsid w:val="009B50FA"/>
    <w:rsid w:val="009B5139"/>
    <w:rsid w:val="009B535A"/>
    <w:rsid w:val="009B5674"/>
    <w:rsid w:val="009B5C4E"/>
    <w:rsid w:val="009B5F95"/>
    <w:rsid w:val="009B63F0"/>
    <w:rsid w:val="009B6979"/>
    <w:rsid w:val="009B6C18"/>
    <w:rsid w:val="009B70D3"/>
    <w:rsid w:val="009B7851"/>
    <w:rsid w:val="009B7CC3"/>
    <w:rsid w:val="009C02F0"/>
    <w:rsid w:val="009C076C"/>
    <w:rsid w:val="009C0806"/>
    <w:rsid w:val="009C0A65"/>
    <w:rsid w:val="009C1335"/>
    <w:rsid w:val="009C14B0"/>
    <w:rsid w:val="009C1657"/>
    <w:rsid w:val="009C1AB2"/>
    <w:rsid w:val="009C1BDA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1A7"/>
    <w:rsid w:val="009C45D4"/>
    <w:rsid w:val="009C490D"/>
    <w:rsid w:val="009C52B5"/>
    <w:rsid w:val="009C564B"/>
    <w:rsid w:val="009C56D6"/>
    <w:rsid w:val="009C5959"/>
    <w:rsid w:val="009C5C42"/>
    <w:rsid w:val="009C673A"/>
    <w:rsid w:val="009C67A3"/>
    <w:rsid w:val="009C691E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E93"/>
    <w:rsid w:val="009D4F6D"/>
    <w:rsid w:val="009D5813"/>
    <w:rsid w:val="009D6B23"/>
    <w:rsid w:val="009D6CC7"/>
    <w:rsid w:val="009D706B"/>
    <w:rsid w:val="009D7966"/>
    <w:rsid w:val="009D7A95"/>
    <w:rsid w:val="009D7EF4"/>
    <w:rsid w:val="009E0058"/>
    <w:rsid w:val="009E008A"/>
    <w:rsid w:val="009E066E"/>
    <w:rsid w:val="009E0DC9"/>
    <w:rsid w:val="009E16BB"/>
    <w:rsid w:val="009E1733"/>
    <w:rsid w:val="009E17B4"/>
    <w:rsid w:val="009E1B1D"/>
    <w:rsid w:val="009E1C0D"/>
    <w:rsid w:val="009E1C21"/>
    <w:rsid w:val="009E1E29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22C"/>
    <w:rsid w:val="009E44EA"/>
    <w:rsid w:val="009E4864"/>
    <w:rsid w:val="009E49DF"/>
    <w:rsid w:val="009E4BCE"/>
    <w:rsid w:val="009E4F77"/>
    <w:rsid w:val="009E51A6"/>
    <w:rsid w:val="009E5494"/>
    <w:rsid w:val="009E5503"/>
    <w:rsid w:val="009E55FA"/>
    <w:rsid w:val="009E58D1"/>
    <w:rsid w:val="009E599D"/>
    <w:rsid w:val="009E5C51"/>
    <w:rsid w:val="009E64DD"/>
    <w:rsid w:val="009E6561"/>
    <w:rsid w:val="009E65F4"/>
    <w:rsid w:val="009E698E"/>
    <w:rsid w:val="009E6A6E"/>
    <w:rsid w:val="009E6A71"/>
    <w:rsid w:val="009E6D9D"/>
    <w:rsid w:val="009E6E87"/>
    <w:rsid w:val="009E6FCE"/>
    <w:rsid w:val="009E7737"/>
    <w:rsid w:val="009E7935"/>
    <w:rsid w:val="009E7E5D"/>
    <w:rsid w:val="009F06C2"/>
    <w:rsid w:val="009F0748"/>
    <w:rsid w:val="009F0933"/>
    <w:rsid w:val="009F1127"/>
    <w:rsid w:val="009F25A1"/>
    <w:rsid w:val="009F2A6C"/>
    <w:rsid w:val="009F3562"/>
    <w:rsid w:val="009F3ABA"/>
    <w:rsid w:val="009F3B3C"/>
    <w:rsid w:val="009F3CB4"/>
    <w:rsid w:val="009F404F"/>
    <w:rsid w:val="009F41FA"/>
    <w:rsid w:val="009F42D9"/>
    <w:rsid w:val="009F431B"/>
    <w:rsid w:val="009F4405"/>
    <w:rsid w:val="009F441B"/>
    <w:rsid w:val="009F4A5F"/>
    <w:rsid w:val="009F53E2"/>
    <w:rsid w:val="009F5634"/>
    <w:rsid w:val="009F5C25"/>
    <w:rsid w:val="009F5D66"/>
    <w:rsid w:val="009F5DA2"/>
    <w:rsid w:val="009F6148"/>
    <w:rsid w:val="009F67F8"/>
    <w:rsid w:val="009F6890"/>
    <w:rsid w:val="009F6B8B"/>
    <w:rsid w:val="009F6D2C"/>
    <w:rsid w:val="009F6FEF"/>
    <w:rsid w:val="009F7310"/>
    <w:rsid w:val="009F7507"/>
    <w:rsid w:val="009F7E90"/>
    <w:rsid w:val="00A001DF"/>
    <w:rsid w:val="00A01497"/>
    <w:rsid w:val="00A0155B"/>
    <w:rsid w:val="00A023AD"/>
    <w:rsid w:val="00A02988"/>
    <w:rsid w:val="00A02D38"/>
    <w:rsid w:val="00A02DF7"/>
    <w:rsid w:val="00A02FD8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5EC"/>
    <w:rsid w:val="00A078D9"/>
    <w:rsid w:val="00A07CB5"/>
    <w:rsid w:val="00A07D7F"/>
    <w:rsid w:val="00A105D6"/>
    <w:rsid w:val="00A1079A"/>
    <w:rsid w:val="00A10BF0"/>
    <w:rsid w:val="00A116EE"/>
    <w:rsid w:val="00A11C52"/>
    <w:rsid w:val="00A11EC8"/>
    <w:rsid w:val="00A12492"/>
    <w:rsid w:val="00A12927"/>
    <w:rsid w:val="00A12C8B"/>
    <w:rsid w:val="00A1323E"/>
    <w:rsid w:val="00A13416"/>
    <w:rsid w:val="00A139F5"/>
    <w:rsid w:val="00A13C74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2D2"/>
    <w:rsid w:val="00A16348"/>
    <w:rsid w:val="00A1695C"/>
    <w:rsid w:val="00A16C70"/>
    <w:rsid w:val="00A16DC0"/>
    <w:rsid w:val="00A1720A"/>
    <w:rsid w:val="00A172AC"/>
    <w:rsid w:val="00A17C93"/>
    <w:rsid w:val="00A205ED"/>
    <w:rsid w:val="00A205F9"/>
    <w:rsid w:val="00A2066C"/>
    <w:rsid w:val="00A20DE9"/>
    <w:rsid w:val="00A21202"/>
    <w:rsid w:val="00A2139A"/>
    <w:rsid w:val="00A21724"/>
    <w:rsid w:val="00A21A9B"/>
    <w:rsid w:val="00A21D23"/>
    <w:rsid w:val="00A2200E"/>
    <w:rsid w:val="00A22DB9"/>
    <w:rsid w:val="00A23D34"/>
    <w:rsid w:val="00A23EDE"/>
    <w:rsid w:val="00A24781"/>
    <w:rsid w:val="00A24EC0"/>
    <w:rsid w:val="00A258AE"/>
    <w:rsid w:val="00A258D3"/>
    <w:rsid w:val="00A25CA3"/>
    <w:rsid w:val="00A26994"/>
    <w:rsid w:val="00A26E9E"/>
    <w:rsid w:val="00A278F2"/>
    <w:rsid w:val="00A27A04"/>
    <w:rsid w:val="00A27CBA"/>
    <w:rsid w:val="00A30290"/>
    <w:rsid w:val="00A306B5"/>
    <w:rsid w:val="00A30B88"/>
    <w:rsid w:val="00A30FF7"/>
    <w:rsid w:val="00A31173"/>
    <w:rsid w:val="00A31A4B"/>
    <w:rsid w:val="00A329E1"/>
    <w:rsid w:val="00A3307A"/>
    <w:rsid w:val="00A33497"/>
    <w:rsid w:val="00A3378A"/>
    <w:rsid w:val="00A3380B"/>
    <w:rsid w:val="00A33989"/>
    <w:rsid w:val="00A33A75"/>
    <w:rsid w:val="00A33F5A"/>
    <w:rsid w:val="00A3455C"/>
    <w:rsid w:val="00A34DF6"/>
    <w:rsid w:val="00A3507D"/>
    <w:rsid w:val="00A3517F"/>
    <w:rsid w:val="00A35526"/>
    <w:rsid w:val="00A3599A"/>
    <w:rsid w:val="00A35B35"/>
    <w:rsid w:val="00A3645B"/>
    <w:rsid w:val="00A364BE"/>
    <w:rsid w:val="00A365F4"/>
    <w:rsid w:val="00A36884"/>
    <w:rsid w:val="00A36AB6"/>
    <w:rsid w:val="00A36B96"/>
    <w:rsid w:val="00A36D46"/>
    <w:rsid w:val="00A3752C"/>
    <w:rsid w:val="00A37854"/>
    <w:rsid w:val="00A379BC"/>
    <w:rsid w:val="00A402B5"/>
    <w:rsid w:val="00A40985"/>
    <w:rsid w:val="00A413C7"/>
    <w:rsid w:val="00A4143F"/>
    <w:rsid w:val="00A41E04"/>
    <w:rsid w:val="00A41EB7"/>
    <w:rsid w:val="00A42377"/>
    <w:rsid w:val="00A42713"/>
    <w:rsid w:val="00A42ACA"/>
    <w:rsid w:val="00A42B0A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EC"/>
    <w:rsid w:val="00A44455"/>
    <w:rsid w:val="00A44635"/>
    <w:rsid w:val="00A448FF"/>
    <w:rsid w:val="00A44A6A"/>
    <w:rsid w:val="00A44ACE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615F"/>
    <w:rsid w:val="00A4619B"/>
    <w:rsid w:val="00A4671F"/>
    <w:rsid w:val="00A471E9"/>
    <w:rsid w:val="00A47716"/>
    <w:rsid w:val="00A47AE8"/>
    <w:rsid w:val="00A47C40"/>
    <w:rsid w:val="00A47D80"/>
    <w:rsid w:val="00A50125"/>
    <w:rsid w:val="00A50337"/>
    <w:rsid w:val="00A50DAF"/>
    <w:rsid w:val="00A50DE9"/>
    <w:rsid w:val="00A51366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372"/>
    <w:rsid w:val="00A546CC"/>
    <w:rsid w:val="00A5492E"/>
    <w:rsid w:val="00A54A0F"/>
    <w:rsid w:val="00A54A4A"/>
    <w:rsid w:val="00A54F93"/>
    <w:rsid w:val="00A54FDE"/>
    <w:rsid w:val="00A55C4D"/>
    <w:rsid w:val="00A55D88"/>
    <w:rsid w:val="00A55F22"/>
    <w:rsid w:val="00A55FE7"/>
    <w:rsid w:val="00A56036"/>
    <w:rsid w:val="00A56065"/>
    <w:rsid w:val="00A563F2"/>
    <w:rsid w:val="00A56453"/>
    <w:rsid w:val="00A566E8"/>
    <w:rsid w:val="00A5728E"/>
    <w:rsid w:val="00A5757E"/>
    <w:rsid w:val="00A57837"/>
    <w:rsid w:val="00A57ABC"/>
    <w:rsid w:val="00A6063E"/>
    <w:rsid w:val="00A60A18"/>
    <w:rsid w:val="00A60DA1"/>
    <w:rsid w:val="00A60E3F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9D4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BC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6F"/>
    <w:rsid w:val="00A670F2"/>
    <w:rsid w:val="00A67202"/>
    <w:rsid w:val="00A67908"/>
    <w:rsid w:val="00A6798A"/>
    <w:rsid w:val="00A67E7A"/>
    <w:rsid w:val="00A70089"/>
    <w:rsid w:val="00A7069C"/>
    <w:rsid w:val="00A70870"/>
    <w:rsid w:val="00A70A27"/>
    <w:rsid w:val="00A70B33"/>
    <w:rsid w:val="00A70DD5"/>
    <w:rsid w:val="00A71058"/>
    <w:rsid w:val="00A7196D"/>
    <w:rsid w:val="00A71A1E"/>
    <w:rsid w:val="00A72070"/>
    <w:rsid w:val="00A7230A"/>
    <w:rsid w:val="00A72949"/>
    <w:rsid w:val="00A72CF5"/>
    <w:rsid w:val="00A72DCB"/>
    <w:rsid w:val="00A7405C"/>
    <w:rsid w:val="00A74091"/>
    <w:rsid w:val="00A7460C"/>
    <w:rsid w:val="00A7467F"/>
    <w:rsid w:val="00A749BE"/>
    <w:rsid w:val="00A749D1"/>
    <w:rsid w:val="00A74C44"/>
    <w:rsid w:val="00A74C65"/>
    <w:rsid w:val="00A75274"/>
    <w:rsid w:val="00A75498"/>
    <w:rsid w:val="00A75532"/>
    <w:rsid w:val="00A758C3"/>
    <w:rsid w:val="00A758DF"/>
    <w:rsid w:val="00A75B2E"/>
    <w:rsid w:val="00A760AA"/>
    <w:rsid w:val="00A76821"/>
    <w:rsid w:val="00A76892"/>
    <w:rsid w:val="00A76A53"/>
    <w:rsid w:val="00A76A78"/>
    <w:rsid w:val="00A76FB2"/>
    <w:rsid w:val="00A7730F"/>
    <w:rsid w:val="00A7747E"/>
    <w:rsid w:val="00A77679"/>
    <w:rsid w:val="00A77AEA"/>
    <w:rsid w:val="00A77CBD"/>
    <w:rsid w:val="00A80450"/>
    <w:rsid w:val="00A804B9"/>
    <w:rsid w:val="00A806D5"/>
    <w:rsid w:val="00A809D3"/>
    <w:rsid w:val="00A80B30"/>
    <w:rsid w:val="00A810F9"/>
    <w:rsid w:val="00A812B0"/>
    <w:rsid w:val="00A81895"/>
    <w:rsid w:val="00A81ADE"/>
    <w:rsid w:val="00A823D9"/>
    <w:rsid w:val="00A83507"/>
    <w:rsid w:val="00A836C2"/>
    <w:rsid w:val="00A83B55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B9"/>
    <w:rsid w:val="00A86FCC"/>
    <w:rsid w:val="00A8707C"/>
    <w:rsid w:val="00A871D7"/>
    <w:rsid w:val="00A903D9"/>
    <w:rsid w:val="00A90DC3"/>
    <w:rsid w:val="00A915DC"/>
    <w:rsid w:val="00A91A06"/>
    <w:rsid w:val="00A91CF0"/>
    <w:rsid w:val="00A922E3"/>
    <w:rsid w:val="00A92A24"/>
    <w:rsid w:val="00A92A8E"/>
    <w:rsid w:val="00A936E9"/>
    <w:rsid w:val="00A93727"/>
    <w:rsid w:val="00A93798"/>
    <w:rsid w:val="00A93BBD"/>
    <w:rsid w:val="00A93DEA"/>
    <w:rsid w:val="00A94444"/>
    <w:rsid w:val="00A94E5F"/>
    <w:rsid w:val="00A95005"/>
    <w:rsid w:val="00A9546B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1CA"/>
    <w:rsid w:val="00AA1417"/>
    <w:rsid w:val="00AA1BE2"/>
    <w:rsid w:val="00AA2184"/>
    <w:rsid w:val="00AA2245"/>
    <w:rsid w:val="00AA25A3"/>
    <w:rsid w:val="00AA2DFC"/>
    <w:rsid w:val="00AA30F0"/>
    <w:rsid w:val="00AA412C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A7E34"/>
    <w:rsid w:val="00AB0198"/>
    <w:rsid w:val="00AB06CF"/>
    <w:rsid w:val="00AB07FC"/>
    <w:rsid w:val="00AB08A8"/>
    <w:rsid w:val="00AB0B6C"/>
    <w:rsid w:val="00AB103C"/>
    <w:rsid w:val="00AB1488"/>
    <w:rsid w:val="00AB156F"/>
    <w:rsid w:val="00AB2D52"/>
    <w:rsid w:val="00AB382A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5F17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168B"/>
    <w:rsid w:val="00AC1DF2"/>
    <w:rsid w:val="00AC28B9"/>
    <w:rsid w:val="00AC2B29"/>
    <w:rsid w:val="00AC2E10"/>
    <w:rsid w:val="00AC305E"/>
    <w:rsid w:val="00AC34A6"/>
    <w:rsid w:val="00AC37D4"/>
    <w:rsid w:val="00AC3C9F"/>
    <w:rsid w:val="00AC3D4D"/>
    <w:rsid w:val="00AC3E2D"/>
    <w:rsid w:val="00AC3F7C"/>
    <w:rsid w:val="00AC42A9"/>
    <w:rsid w:val="00AC45C1"/>
    <w:rsid w:val="00AC495C"/>
    <w:rsid w:val="00AC4967"/>
    <w:rsid w:val="00AC5236"/>
    <w:rsid w:val="00AC52DB"/>
    <w:rsid w:val="00AC543C"/>
    <w:rsid w:val="00AC55DC"/>
    <w:rsid w:val="00AC577D"/>
    <w:rsid w:val="00AC5910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713"/>
    <w:rsid w:val="00AC7A17"/>
    <w:rsid w:val="00AC7DD0"/>
    <w:rsid w:val="00AD0660"/>
    <w:rsid w:val="00AD069D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2F45"/>
    <w:rsid w:val="00AD340D"/>
    <w:rsid w:val="00AD3827"/>
    <w:rsid w:val="00AD3942"/>
    <w:rsid w:val="00AD3F1B"/>
    <w:rsid w:val="00AD3FCB"/>
    <w:rsid w:val="00AD40DB"/>
    <w:rsid w:val="00AD429E"/>
    <w:rsid w:val="00AD465B"/>
    <w:rsid w:val="00AD4CC6"/>
    <w:rsid w:val="00AD5428"/>
    <w:rsid w:val="00AD5DC1"/>
    <w:rsid w:val="00AD6343"/>
    <w:rsid w:val="00AD6416"/>
    <w:rsid w:val="00AD666E"/>
    <w:rsid w:val="00AD6900"/>
    <w:rsid w:val="00AD6904"/>
    <w:rsid w:val="00AD6A07"/>
    <w:rsid w:val="00AD6B55"/>
    <w:rsid w:val="00AD6E32"/>
    <w:rsid w:val="00AD6F97"/>
    <w:rsid w:val="00AD7204"/>
    <w:rsid w:val="00AD7390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C58"/>
    <w:rsid w:val="00AE3D23"/>
    <w:rsid w:val="00AE3DD5"/>
    <w:rsid w:val="00AE3E11"/>
    <w:rsid w:val="00AE4023"/>
    <w:rsid w:val="00AE45DB"/>
    <w:rsid w:val="00AE46BC"/>
    <w:rsid w:val="00AE4B01"/>
    <w:rsid w:val="00AE4F99"/>
    <w:rsid w:val="00AE5468"/>
    <w:rsid w:val="00AE5492"/>
    <w:rsid w:val="00AE5557"/>
    <w:rsid w:val="00AE6D19"/>
    <w:rsid w:val="00AE758D"/>
    <w:rsid w:val="00AE75B1"/>
    <w:rsid w:val="00AE7879"/>
    <w:rsid w:val="00AE78A8"/>
    <w:rsid w:val="00AE7D4B"/>
    <w:rsid w:val="00AF009E"/>
    <w:rsid w:val="00AF0451"/>
    <w:rsid w:val="00AF08DC"/>
    <w:rsid w:val="00AF09C3"/>
    <w:rsid w:val="00AF13A8"/>
    <w:rsid w:val="00AF1FEC"/>
    <w:rsid w:val="00AF289B"/>
    <w:rsid w:val="00AF29BF"/>
    <w:rsid w:val="00AF2A3B"/>
    <w:rsid w:val="00AF2A6E"/>
    <w:rsid w:val="00AF2AF4"/>
    <w:rsid w:val="00AF3775"/>
    <w:rsid w:val="00AF3A7D"/>
    <w:rsid w:val="00AF3C47"/>
    <w:rsid w:val="00AF45EF"/>
    <w:rsid w:val="00AF4658"/>
    <w:rsid w:val="00AF46D4"/>
    <w:rsid w:val="00AF57E0"/>
    <w:rsid w:val="00AF61B7"/>
    <w:rsid w:val="00AF62E4"/>
    <w:rsid w:val="00AF62EA"/>
    <w:rsid w:val="00AF661F"/>
    <w:rsid w:val="00AF699C"/>
    <w:rsid w:val="00AF7459"/>
    <w:rsid w:val="00AF755D"/>
    <w:rsid w:val="00AF785D"/>
    <w:rsid w:val="00AF7942"/>
    <w:rsid w:val="00B000A8"/>
    <w:rsid w:val="00B002F5"/>
    <w:rsid w:val="00B00E4E"/>
    <w:rsid w:val="00B018B1"/>
    <w:rsid w:val="00B01BA0"/>
    <w:rsid w:val="00B01CAE"/>
    <w:rsid w:val="00B02421"/>
    <w:rsid w:val="00B02691"/>
    <w:rsid w:val="00B03537"/>
    <w:rsid w:val="00B03538"/>
    <w:rsid w:val="00B03777"/>
    <w:rsid w:val="00B03DD4"/>
    <w:rsid w:val="00B0408E"/>
    <w:rsid w:val="00B04539"/>
    <w:rsid w:val="00B047CB"/>
    <w:rsid w:val="00B04D27"/>
    <w:rsid w:val="00B0534F"/>
    <w:rsid w:val="00B057AA"/>
    <w:rsid w:val="00B058E0"/>
    <w:rsid w:val="00B06126"/>
    <w:rsid w:val="00B06888"/>
    <w:rsid w:val="00B06951"/>
    <w:rsid w:val="00B06F35"/>
    <w:rsid w:val="00B070E4"/>
    <w:rsid w:val="00B074E3"/>
    <w:rsid w:val="00B076BE"/>
    <w:rsid w:val="00B078AC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57C"/>
    <w:rsid w:val="00B12817"/>
    <w:rsid w:val="00B129FA"/>
    <w:rsid w:val="00B12CB0"/>
    <w:rsid w:val="00B12EB4"/>
    <w:rsid w:val="00B133C9"/>
    <w:rsid w:val="00B135A2"/>
    <w:rsid w:val="00B13DC9"/>
    <w:rsid w:val="00B1403B"/>
    <w:rsid w:val="00B1418E"/>
    <w:rsid w:val="00B14952"/>
    <w:rsid w:val="00B15449"/>
    <w:rsid w:val="00B158D5"/>
    <w:rsid w:val="00B161A1"/>
    <w:rsid w:val="00B16B4D"/>
    <w:rsid w:val="00B17376"/>
    <w:rsid w:val="00B1738A"/>
    <w:rsid w:val="00B1771A"/>
    <w:rsid w:val="00B17778"/>
    <w:rsid w:val="00B17AA9"/>
    <w:rsid w:val="00B17D6F"/>
    <w:rsid w:val="00B20040"/>
    <w:rsid w:val="00B202B5"/>
    <w:rsid w:val="00B202E3"/>
    <w:rsid w:val="00B204EB"/>
    <w:rsid w:val="00B20D28"/>
    <w:rsid w:val="00B20DEC"/>
    <w:rsid w:val="00B212E1"/>
    <w:rsid w:val="00B213D1"/>
    <w:rsid w:val="00B2148D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CD0"/>
    <w:rsid w:val="00B26F4A"/>
    <w:rsid w:val="00B27052"/>
    <w:rsid w:val="00B274D7"/>
    <w:rsid w:val="00B27719"/>
    <w:rsid w:val="00B27985"/>
    <w:rsid w:val="00B27D6D"/>
    <w:rsid w:val="00B27DA1"/>
    <w:rsid w:val="00B30563"/>
    <w:rsid w:val="00B30A87"/>
    <w:rsid w:val="00B319CD"/>
    <w:rsid w:val="00B31DAC"/>
    <w:rsid w:val="00B31E5A"/>
    <w:rsid w:val="00B329B7"/>
    <w:rsid w:val="00B32A36"/>
    <w:rsid w:val="00B33192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5E7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709"/>
    <w:rsid w:val="00B4205A"/>
    <w:rsid w:val="00B4210C"/>
    <w:rsid w:val="00B4224F"/>
    <w:rsid w:val="00B4236B"/>
    <w:rsid w:val="00B423DA"/>
    <w:rsid w:val="00B42480"/>
    <w:rsid w:val="00B427E0"/>
    <w:rsid w:val="00B42BAE"/>
    <w:rsid w:val="00B43044"/>
    <w:rsid w:val="00B43364"/>
    <w:rsid w:val="00B437E5"/>
    <w:rsid w:val="00B43E01"/>
    <w:rsid w:val="00B44554"/>
    <w:rsid w:val="00B4459A"/>
    <w:rsid w:val="00B44B8A"/>
    <w:rsid w:val="00B44CDE"/>
    <w:rsid w:val="00B44F60"/>
    <w:rsid w:val="00B4504D"/>
    <w:rsid w:val="00B451C4"/>
    <w:rsid w:val="00B45B9E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447"/>
    <w:rsid w:val="00B51711"/>
    <w:rsid w:val="00B51897"/>
    <w:rsid w:val="00B51F86"/>
    <w:rsid w:val="00B52D37"/>
    <w:rsid w:val="00B5309A"/>
    <w:rsid w:val="00B5321F"/>
    <w:rsid w:val="00B535B9"/>
    <w:rsid w:val="00B53781"/>
    <w:rsid w:val="00B53D02"/>
    <w:rsid w:val="00B550FB"/>
    <w:rsid w:val="00B5529C"/>
    <w:rsid w:val="00B55778"/>
    <w:rsid w:val="00B55A88"/>
    <w:rsid w:val="00B55B7D"/>
    <w:rsid w:val="00B561A3"/>
    <w:rsid w:val="00B56389"/>
    <w:rsid w:val="00B56CDF"/>
    <w:rsid w:val="00B57519"/>
    <w:rsid w:val="00B5777D"/>
    <w:rsid w:val="00B57CD7"/>
    <w:rsid w:val="00B57F65"/>
    <w:rsid w:val="00B6019C"/>
    <w:rsid w:val="00B60328"/>
    <w:rsid w:val="00B606D9"/>
    <w:rsid w:val="00B60724"/>
    <w:rsid w:val="00B60CDE"/>
    <w:rsid w:val="00B6110D"/>
    <w:rsid w:val="00B6114A"/>
    <w:rsid w:val="00B61478"/>
    <w:rsid w:val="00B61684"/>
    <w:rsid w:val="00B61736"/>
    <w:rsid w:val="00B61E15"/>
    <w:rsid w:val="00B628A6"/>
    <w:rsid w:val="00B62B15"/>
    <w:rsid w:val="00B62BA1"/>
    <w:rsid w:val="00B62C39"/>
    <w:rsid w:val="00B63AB0"/>
    <w:rsid w:val="00B63C54"/>
    <w:rsid w:val="00B63E54"/>
    <w:rsid w:val="00B63EA4"/>
    <w:rsid w:val="00B640F1"/>
    <w:rsid w:val="00B641D3"/>
    <w:rsid w:val="00B641F2"/>
    <w:rsid w:val="00B642DB"/>
    <w:rsid w:val="00B64380"/>
    <w:rsid w:val="00B6469B"/>
    <w:rsid w:val="00B646DF"/>
    <w:rsid w:val="00B64C77"/>
    <w:rsid w:val="00B6517D"/>
    <w:rsid w:val="00B653AB"/>
    <w:rsid w:val="00B653CC"/>
    <w:rsid w:val="00B655BA"/>
    <w:rsid w:val="00B6584C"/>
    <w:rsid w:val="00B659ED"/>
    <w:rsid w:val="00B65A79"/>
    <w:rsid w:val="00B65F2F"/>
    <w:rsid w:val="00B65F9E"/>
    <w:rsid w:val="00B664DE"/>
    <w:rsid w:val="00B66B19"/>
    <w:rsid w:val="00B6716F"/>
    <w:rsid w:val="00B67943"/>
    <w:rsid w:val="00B67B45"/>
    <w:rsid w:val="00B67E4B"/>
    <w:rsid w:val="00B70311"/>
    <w:rsid w:val="00B70539"/>
    <w:rsid w:val="00B70D53"/>
    <w:rsid w:val="00B70D62"/>
    <w:rsid w:val="00B713BF"/>
    <w:rsid w:val="00B71E96"/>
    <w:rsid w:val="00B726F3"/>
    <w:rsid w:val="00B729A9"/>
    <w:rsid w:val="00B72BB2"/>
    <w:rsid w:val="00B72E64"/>
    <w:rsid w:val="00B72E9B"/>
    <w:rsid w:val="00B73737"/>
    <w:rsid w:val="00B738A1"/>
    <w:rsid w:val="00B73C02"/>
    <w:rsid w:val="00B73E17"/>
    <w:rsid w:val="00B740D8"/>
    <w:rsid w:val="00B74494"/>
    <w:rsid w:val="00B744DE"/>
    <w:rsid w:val="00B74ADF"/>
    <w:rsid w:val="00B75383"/>
    <w:rsid w:val="00B75811"/>
    <w:rsid w:val="00B75B85"/>
    <w:rsid w:val="00B75B94"/>
    <w:rsid w:val="00B760F3"/>
    <w:rsid w:val="00B76177"/>
    <w:rsid w:val="00B762F3"/>
    <w:rsid w:val="00B76CC5"/>
    <w:rsid w:val="00B77140"/>
    <w:rsid w:val="00B80143"/>
    <w:rsid w:val="00B808EB"/>
    <w:rsid w:val="00B813D7"/>
    <w:rsid w:val="00B8142B"/>
    <w:rsid w:val="00B81524"/>
    <w:rsid w:val="00B81554"/>
    <w:rsid w:val="00B81901"/>
    <w:rsid w:val="00B81BF0"/>
    <w:rsid w:val="00B81FFA"/>
    <w:rsid w:val="00B82281"/>
    <w:rsid w:val="00B82D4E"/>
    <w:rsid w:val="00B82F21"/>
    <w:rsid w:val="00B831D9"/>
    <w:rsid w:val="00B838B1"/>
    <w:rsid w:val="00B838D4"/>
    <w:rsid w:val="00B83B76"/>
    <w:rsid w:val="00B83C29"/>
    <w:rsid w:val="00B83CC3"/>
    <w:rsid w:val="00B8443E"/>
    <w:rsid w:val="00B847FF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6437"/>
    <w:rsid w:val="00B86AAA"/>
    <w:rsid w:val="00B86DF9"/>
    <w:rsid w:val="00B86EE8"/>
    <w:rsid w:val="00B870AA"/>
    <w:rsid w:val="00B8732E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46"/>
    <w:rsid w:val="00B9038B"/>
    <w:rsid w:val="00B910C1"/>
    <w:rsid w:val="00B914E9"/>
    <w:rsid w:val="00B9194E"/>
    <w:rsid w:val="00B91A30"/>
    <w:rsid w:val="00B91AF1"/>
    <w:rsid w:val="00B927D5"/>
    <w:rsid w:val="00B927E7"/>
    <w:rsid w:val="00B928F2"/>
    <w:rsid w:val="00B92A7C"/>
    <w:rsid w:val="00B92E33"/>
    <w:rsid w:val="00B930F1"/>
    <w:rsid w:val="00B9313F"/>
    <w:rsid w:val="00B93B05"/>
    <w:rsid w:val="00B93CE9"/>
    <w:rsid w:val="00B93E44"/>
    <w:rsid w:val="00B93EE9"/>
    <w:rsid w:val="00B945C2"/>
    <w:rsid w:val="00B94906"/>
    <w:rsid w:val="00B94A58"/>
    <w:rsid w:val="00B94BD3"/>
    <w:rsid w:val="00B94BE8"/>
    <w:rsid w:val="00B94C6E"/>
    <w:rsid w:val="00B950EF"/>
    <w:rsid w:val="00B956EE"/>
    <w:rsid w:val="00B9593D"/>
    <w:rsid w:val="00B95B99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DFE"/>
    <w:rsid w:val="00B97E66"/>
    <w:rsid w:val="00BA0ACA"/>
    <w:rsid w:val="00BA0B35"/>
    <w:rsid w:val="00BA0CCC"/>
    <w:rsid w:val="00BA10AA"/>
    <w:rsid w:val="00BA1281"/>
    <w:rsid w:val="00BA12EF"/>
    <w:rsid w:val="00BA15E9"/>
    <w:rsid w:val="00BA1AB9"/>
    <w:rsid w:val="00BA1C98"/>
    <w:rsid w:val="00BA218C"/>
    <w:rsid w:val="00BA21B5"/>
    <w:rsid w:val="00BA25D5"/>
    <w:rsid w:val="00BA2BA1"/>
    <w:rsid w:val="00BA2BFB"/>
    <w:rsid w:val="00BA2CE0"/>
    <w:rsid w:val="00BA2F43"/>
    <w:rsid w:val="00BA2FC3"/>
    <w:rsid w:val="00BA3127"/>
    <w:rsid w:val="00BA3562"/>
    <w:rsid w:val="00BA3CFF"/>
    <w:rsid w:val="00BA3F42"/>
    <w:rsid w:val="00BA40BD"/>
    <w:rsid w:val="00BA44B5"/>
    <w:rsid w:val="00BA44CC"/>
    <w:rsid w:val="00BA4D1A"/>
    <w:rsid w:val="00BA62B9"/>
    <w:rsid w:val="00BA63C7"/>
    <w:rsid w:val="00BA646D"/>
    <w:rsid w:val="00BA667A"/>
    <w:rsid w:val="00BA67A5"/>
    <w:rsid w:val="00BA6825"/>
    <w:rsid w:val="00BA69DA"/>
    <w:rsid w:val="00BA6A2D"/>
    <w:rsid w:val="00BA707D"/>
    <w:rsid w:val="00BA74E9"/>
    <w:rsid w:val="00BA7560"/>
    <w:rsid w:val="00BA75A0"/>
    <w:rsid w:val="00BA783C"/>
    <w:rsid w:val="00BA7AF0"/>
    <w:rsid w:val="00BA7B9F"/>
    <w:rsid w:val="00BB056E"/>
    <w:rsid w:val="00BB061E"/>
    <w:rsid w:val="00BB06A2"/>
    <w:rsid w:val="00BB082B"/>
    <w:rsid w:val="00BB0905"/>
    <w:rsid w:val="00BB1272"/>
    <w:rsid w:val="00BB12EF"/>
    <w:rsid w:val="00BB1663"/>
    <w:rsid w:val="00BB19CC"/>
    <w:rsid w:val="00BB1B0A"/>
    <w:rsid w:val="00BB1C7E"/>
    <w:rsid w:val="00BB24F6"/>
    <w:rsid w:val="00BB27CC"/>
    <w:rsid w:val="00BB27E0"/>
    <w:rsid w:val="00BB29EC"/>
    <w:rsid w:val="00BB2BA0"/>
    <w:rsid w:val="00BB2EA2"/>
    <w:rsid w:val="00BB33AF"/>
    <w:rsid w:val="00BB353B"/>
    <w:rsid w:val="00BB3D43"/>
    <w:rsid w:val="00BB3FAB"/>
    <w:rsid w:val="00BB419B"/>
    <w:rsid w:val="00BB453C"/>
    <w:rsid w:val="00BB4C12"/>
    <w:rsid w:val="00BB4F09"/>
    <w:rsid w:val="00BB541B"/>
    <w:rsid w:val="00BB59AC"/>
    <w:rsid w:val="00BB5A13"/>
    <w:rsid w:val="00BB5CF0"/>
    <w:rsid w:val="00BB5D63"/>
    <w:rsid w:val="00BB62F5"/>
    <w:rsid w:val="00BB63CB"/>
    <w:rsid w:val="00BB64B0"/>
    <w:rsid w:val="00BB6C7E"/>
    <w:rsid w:val="00BB6FA8"/>
    <w:rsid w:val="00BB71C6"/>
    <w:rsid w:val="00BB7ADF"/>
    <w:rsid w:val="00BB7FE6"/>
    <w:rsid w:val="00BC029B"/>
    <w:rsid w:val="00BC02D6"/>
    <w:rsid w:val="00BC03FB"/>
    <w:rsid w:val="00BC079F"/>
    <w:rsid w:val="00BC07D3"/>
    <w:rsid w:val="00BC0BF8"/>
    <w:rsid w:val="00BC1124"/>
    <w:rsid w:val="00BC12FF"/>
    <w:rsid w:val="00BC1BF2"/>
    <w:rsid w:val="00BC1EE8"/>
    <w:rsid w:val="00BC1F5C"/>
    <w:rsid w:val="00BC20A9"/>
    <w:rsid w:val="00BC217F"/>
    <w:rsid w:val="00BC2272"/>
    <w:rsid w:val="00BC2F63"/>
    <w:rsid w:val="00BC3D1E"/>
    <w:rsid w:val="00BC41C0"/>
    <w:rsid w:val="00BC4805"/>
    <w:rsid w:val="00BC5494"/>
    <w:rsid w:val="00BC5A64"/>
    <w:rsid w:val="00BC5D96"/>
    <w:rsid w:val="00BC612F"/>
    <w:rsid w:val="00BC61B1"/>
    <w:rsid w:val="00BC6436"/>
    <w:rsid w:val="00BC678B"/>
    <w:rsid w:val="00BC6CE7"/>
    <w:rsid w:val="00BC71F3"/>
    <w:rsid w:val="00BC7666"/>
    <w:rsid w:val="00BD01CB"/>
    <w:rsid w:val="00BD026D"/>
    <w:rsid w:val="00BD042D"/>
    <w:rsid w:val="00BD067B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3C5"/>
    <w:rsid w:val="00BD3CFC"/>
    <w:rsid w:val="00BD4105"/>
    <w:rsid w:val="00BD4284"/>
    <w:rsid w:val="00BD4728"/>
    <w:rsid w:val="00BD4744"/>
    <w:rsid w:val="00BD481B"/>
    <w:rsid w:val="00BD4A4D"/>
    <w:rsid w:val="00BD4B98"/>
    <w:rsid w:val="00BD4E2B"/>
    <w:rsid w:val="00BD4E33"/>
    <w:rsid w:val="00BD4E6B"/>
    <w:rsid w:val="00BD5982"/>
    <w:rsid w:val="00BD5B1B"/>
    <w:rsid w:val="00BD5B24"/>
    <w:rsid w:val="00BD5B3A"/>
    <w:rsid w:val="00BD6537"/>
    <w:rsid w:val="00BD66FD"/>
    <w:rsid w:val="00BD6833"/>
    <w:rsid w:val="00BD6E79"/>
    <w:rsid w:val="00BD70DB"/>
    <w:rsid w:val="00BD79CA"/>
    <w:rsid w:val="00BD7ECF"/>
    <w:rsid w:val="00BD7EF6"/>
    <w:rsid w:val="00BE038F"/>
    <w:rsid w:val="00BE073E"/>
    <w:rsid w:val="00BE1619"/>
    <w:rsid w:val="00BE16E2"/>
    <w:rsid w:val="00BE1879"/>
    <w:rsid w:val="00BE1E0C"/>
    <w:rsid w:val="00BE1F28"/>
    <w:rsid w:val="00BE2915"/>
    <w:rsid w:val="00BE2F60"/>
    <w:rsid w:val="00BE3114"/>
    <w:rsid w:val="00BE371A"/>
    <w:rsid w:val="00BE3E03"/>
    <w:rsid w:val="00BE3FEC"/>
    <w:rsid w:val="00BE44DA"/>
    <w:rsid w:val="00BE4AA1"/>
    <w:rsid w:val="00BE4E8C"/>
    <w:rsid w:val="00BE51A2"/>
    <w:rsid w:val="00BE5ACB"/>
    <w:rsid w:val="00BE5AF6"/>
    <w:rsid w:val="00BE5CB1"/>
    <w:rsid w:val="00BE6154"/>
    <w:rsid w:val="00BE641F"/>
    <w:rsid w:val="00BE77D4"/>
    <w:rsid w:val="00BE796C"/>
    <w:rsid w:val="00BE7C94"/>
    <w:rsid w:val="00BE7E1D"/>
    <w:rsid w:val="00BF0050"/>
    <w:rsid w:val="00BF008A"/>
    <w:rsid w:val="00BF086D"/>
    <w:rsid w:val="00BF0BD7"/>
    <w:rsid w:val="00BF0C6D"/>
    <w:rsid w:val="00BF0DAD"/>
    <w:rsid w:val="00BF0F48"/>
    <w:rsid w:val="00BF15A9"/>
    <w:rsid w:val="00BF1AD1"/>
    <w:rsid w:val="00BF1AD7"/>
    <w:rsid w:val="00BF1FEE"/>
    <w:rsid w:val="00BF2FB1"/>
    <w:rsid w:val="00BF314C"/>
    <w:rsid w:val="00BF3592"/>
    <w:rsid w:val="00BF3929"/>
    <w:rsid w:val="00BF3CC9"/>
    <w:rsid w:val="00BF45E9"/>
    <w:rsid w:val="00BF4718"/>
    <w:rsid w:val="00BF4750"/>
    <w:rsid w:val="00BF4C1E"/>
    <w:rsid w:val="00BF4D4C"/>
    <w:rsid w:val="00BF4ECF"/>
    <w:rsid w:val="00BF5465"/>
    <w:rsid w:val="00BF54A8"/>
    <w:rsid w:val="00BF5886"/>
    <w:rsid w:val="00BF5EF2"/>
    <w:rsid w:val="00BF6582"/>
    <w:rsid w:val="00BF6B61"/>
    <w:rsid w:val="00BF6DA3"/>
    <w:rsid w:val="00BF7377"/>
    <w:rsid w:val="00BF7B47"/>
    <w:rsid w:val="00BF7C75"/>
    <w:rsid w:val="00BF7EDC"/>
    <w:rsid w:val="00C0048A"/>
    <w:rsid w:val="00C00CA1"/>
    <w:rsid w:val="00C00CB3"/>
    <w:rsid w:val="00C0135C"/>
    <w:rsid w:val="00C013F9"/>
    <w:rsid w:val="00C01657"/>
    <w:rsid w:val="00C0190E"/>
    <w:rsid w:val="00C028A0"/>
    <w:rsid w:val="00C030DE"/>
    <w:rsid w:val="00C0310C"/>
    <w:rsid w:val="00C03489"/>
    <w:rsid w:val="00C03666"/>
    <w:rsid w:val="00C0377A"/>
    <w:rsid w:val="00C03BA5"/>
    <w:rsid w:val="00C044B8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8E8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20376"/>
    <w:rsid w:val="00C20567"/>
    <w:rsid w:val="00C20BBB"/>
    <w:rsid w:val="00C21102"/>
    <w:rsid w:val="00C2113E"/>
    <w:rsid w:val="00C213B7"/>
    <w:rsid w:val="00C21587"/>
    <w:rsid w:val="00C2181F"/>
    <w:rsid w:val="00C21ABB"/>
    <w:rsid w:val="00C21F15"/>
    <w:rsid w:val="00C22105"/>
    <w:rsid w:val="00C22540"/>
    <w:rsid w:val="00C22597"/>
    <w:rsid w:val="00C225A5"/>
    <w:rsid w:val="00C227BA"/>
    <w:rsid w:val="00C22CB9"/>
    <w:rsid w:val="00C22E39"/>
    <w:rsid w:val="00C235DB"/>
    <w:rsid w:val="00C2383B"/>
    <w:rsid w:val="00C23884"/>
    <w:rsid w:val="00C238AA"/>
    <w:rsid w:val="00C23FBD"/>
    <w:rsid w:val="00C244B6"/>
    <w:rsid w:val="00C24D20"/>
    <w:rsid w:val="00C24ECA"/>
    <w:rsid w:val="00C24F36"/>
    <w:rsid w:val="00C25E3C"/>
    <w:rsid w:val="00C264CE"/>
    <w:rsid w:val="00C26771"/>
    <w:rsid w:val="00C26EB6"/>
    <w:rsid w:val="00C271B8"/>
    <w:rsid w:val="00C27322"/>
    <w:rsid w:val="00C275A3"/>
    <w:rsid w:val="00C275AE"/>
    <w:rsid w:val="00C27661"/>
    <w:rsid w:val="00C279F5"/>
    <w:rsid w:val="00C27BDB"/>
    <w:rsid w:val="00C27FA3"/>
    <w:rsid w:val="00C300DC"/>
    <w:rsid w:val="00C303C2"/>
    <w:rsid w:val="00C31A53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4B0"/>
    <w:rsid w:val="00C335F0"/>
    <w:rsid w:val="00C3389B"/>
    <w:rsid w:val="00C339A9"/>
    <w:rsid w:val="00C33DAF"/>
    <w:rsid w:val="00C34204"/>
    <w:rsid w:val="00C34EE7"/>
    <w:rsid w:val="00C356AC"/>
    <w:rsid w:val="00C35792"/>
    <w:rsid w:val="00C357C5"/>
    <w:rsid w:val="00C35DEF"/>
    <w:rsid w:val="00C35F10"/>
    <w:rsid w:val="00C3662D"/>
    <w:rsid w:val="00C3702F"/>
    <w:rsid w:val="00C37450"/>
    <w:rsid w:val="00C37B6A"/>
    <w:rsid w:val="00C37DC2"/>
    <w:rsid w:val="00C402F7"/>
    <w:rsid w:val="00C404D2"/>
    <w:rsid w:val="00C406F2"/>
    <w:rsid w:val="00C40E3C"/>
    <w:rsid w:val="00C41418"/>
    <w:rsid w:val="00C4153B"/>
    <w:rsid w:val="00C423FF"/>
    <w:rsid w:val="00C42468"/>
    <w:rsid w:val="00C42567"/>
    <w:rsid w:val="00C426E6"/>
    <w:rsid w:val="00C43040"/>
    <w:rsid w:val="00C44308"/>
    <w:rsid w:val="00C44416"/>
    <w:rsid w:val="00C444F5"/>
    <w:rsid w:val="00C44C7F"/>
    <w:rsid w:val="00C44F4E"/>
    <w:rsid w:val="00C44F6A"/>
    <w:rsid w:val="00C4500A"/>
    <w:rsid w:val="00C4523A"/>
    <w:rsid w:val="00C45249"/>
    <w:rsid w:val="00C4546D"/>
    <w:rsid w:val="00C4575D"/>
    <w:rsid w:val="00C45A89"/>
    <w:rsid w:val="00C46191"/>
    <w:rsid w:val="00C461C8"/>
    <w:rsid w:val="00C46651"/>
    <w:rsid w:val="00C466E0"/>
    <w:rsid w:val="00C4674E"/>
    <w:rsid w:val="00C47130"/>
    <w:rsid w:val="00C47524"/>
    <w:rsid w:val="00C477B3"/>
    <w:rsid w:val="00C47A37"/>
    <w:rsid w:val="00C47B37"/>
    <w:rsid w:val="00C47F0B"/>
    <w:rsid w:val="00C501A2"/>
    <w:rsid w:val="00C502C9"/>
    <w:rsid w:val="00C5038D"/>
    <w:rsid w:val="00C503B5"/>
    <w:rsid w:val="00C51060"/>
    <w:rsid w:val="00C512AC"/>
    <w:rsid w:val="00C515C7"/>
    <w:rsid w:val="00C51803"/>
    <w:rsid w:val="00C51A5B"/>
    <w:rsid w:val="00C51AB3"/>
    <w:rsid w:val="00C51BCB"/>
    <w:rsid w:val="00C51DAA"/>
    <w:rsid w:val="00C51F8B"/>
    <w:rsid w:val="00C52300"/>
    <w:rsid w:val="00C528C3"/>
    <w:rsid w:val="00C5336F"/>
    <w:rsid w:val="00C53ADC"/>
    <w:rsid w:val="00C53BE7"/>
    <w:rsid w:val="00C54110"/>
    <w:rsid w:val="00C549EC"/>
    <w:rsid w:val="00C54C48"/>
    <w:rsid w:val="00C54D69"/>
    <w:rsid w:val="00C5551B"/>
    <w:rsid w:val="00C55799"/>
    <w:rsid w:val="00C55C27"/>
    <w:rsid w:val="00C55C66"/>
    <w:rsid w:val="00C56046"/>
    <w:rsid w:val="00C5624A"/>
    <w:rsid w:val="00C563FA"/>
    <w:rsid w:val="00C56663"/>
    <w:rsid w:val="00C57027"/>
    <w:rsid w:val="00C5719E"/>
    <w:rsid w:val="00C5736F"/>
    <w:rsid w:val="00C57517"/>
    <w:rsid w:val="00C576D7"/>
    <w:rsid w:val="00C57E9D"/>
    <w:rsid w:val="00C57F65"/>
    <w:rsid w:val="00C57FF5"/>
    <w:rsid w:val="00C604BD"/>
    <w:rsid w:val="00C60598"/>
    <w:rsid w:val="00C605A2"/>
    <w:rsid w:val="00C6067E"/>
    <w:rsid w:val="00C60782"/>
    <w:rsid w:val="00C60795"/>
    <w:rsid w:val="00C61082"/>
    <w:rsid w:val="00C610D6"/>
    <w:rsid w:val="00C6176F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304E"/>
    <w:rsid w:val="00C63069"/>
    <w:rsid w:val="00C6323E"/>
    <w:rsid w:val="00C63519"/>
    <w:rsid w:val="00C63869"/>
    <w:rsid w:val="00C63D58"/>
    <w:rsid w:val="00C63ED7"/>
    <w:rsid w:val="00C63FB1"/>
    <w:rsid w:val="00C63FB6"/>
    <w:rsid w:val="00C6405D"/>
    <w:rsid w:val="00C644BE"/>
    <w:rsid w:val="00C649CA"/>
    <w:rsid w:val="00C64A37"/>
    <w:rsid w:val="00C64D56"/>
    <w:rsid w:val="00C650B1"/>
    <w:rsid w:val="00C65175"/>
    <w:rsid w:val="00C65380"/>
    <w:rsid w:val="00C6558A"/>
    <w:rsid w:val="00C6571C"/>
    <w:rsid w:val="00C65773"/>
    <w:rsid w:val="00C657D6"/>
    <w:rsid w:val="00C65887"/>
    <w:rsid w:val="00C65DBF"/>
    <w:rsid w:val="00C65E6B"/>
    <w:rsid w:val="00C6608E"/>
    <w:rsid w:val="00C66390"/>
    <w:rsid w:val="00C671CC"/>
    <w:rsid w:val="00C67344"/>
    <w:rsid w:val="00C67CA2"/>
    <w:rsid w:val="00C67D3E"/>
    <w:rsid w:val="00C67DA7"/>
    <w:rsid w:val="00C70377"/>
    <w:rsid w:val="00C70825"/>
    <w:rsid w:val="00C70AD3"/>
    <w:rsid w:val="00C70CD4"/>
    <w:rsid w:val="00C712D8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3EF"/>
    <w:rsid w:val="00C74576"/>
    <w:rsid w:val="00C7473A"/>
    <w:rsid w:val="00C749CC"/>
    <w:rsid w:val="00C74C57"/>
    <w:rsid w:val="00C74CB9"/>
    <w:rsid w:val="00C74F66"/>
    <w:rsid w:val="00C753D1"/>
    <w:rsid w:val="00C7564E"/>
    <w:rsid w:val="00C76176"/>
    <w:rsid w:val="00C76243"/>
    <w:rsid w:val="00C763CC"/>
    <w:rsid w:val="00C763E9"/>
    <w:rsid w:val="00C763F9"/>
    <w:rsid w:val="00C76D2A"/>
    <w:rsid w:val="00C7767F"/>
    <w:rsid w:val="00C778EC"/>
    <w:rsid w:val="00C77C0E"/>
    <w:rsid w:val="00C77D6E"/>
    <w:rsid w:val="00C77E0F"/>
    <w:rsid w:val="00C77F6E"/>
    <w:rsid w:val="00C77FC9"/>
    <w:rsid w:val="00C8007D"/>
    <w:rsid w:val="00C80363"/>
    <w:rsid w:val="00C80864"/>
    <w:rsid w:val="00C80C36"/>
    <w:rsid w:val="00C81297"/>
    <w:rsid w:val="00C819D3"/>
    <w:rsid w:val="00C81A99"/>
    <w:rsid w:val="00C81C8F"/>
    <w:rsid w:val="00C81E5D"/>
    <w:rsid w:val="00C82791"/>
    <w:rsid w:val="00C82991"/>
    <w:rsid w:val="00C82E7B"/>
    <w:rsid w:val="00C831A0"/>
    <w:rsid w:val="00C83202"/>
    <w:rsid w:val="00C8354D"/>
    <w:rsid w:val="00C83E3E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0E9"/>
    <w:rsid w:val="00C922B7"/>
    <w:rsid w:val="00C924A8"/>
    <w:rsid w:val="00C92519"/>
    <w:rsid w:val="00C925BF"/>
    <w:rsid w:val="00C92C9E"/>
    <w:rsid w:val="00C92DE5"/>
    <w:rsid w:val="00C92EF2"/>
    <w:rsid w:val="00C931B5"/>
    <w:rsid w:val="00C93C78"/>
    <w:rsid w:val="00C945FC"/>
    <w:rsid w:val="00C945FE"/>
    <w:rsid w:val="00C94C0E"/>
    <w:rsid w:val="00C95114"/>
    <w:rsid w:val="00C95375"/>
    <w:rsid w:val="00C9594E"/>
    <w:rsid w:val="00C95F45"/>
    <w:rsid w:val="00C96025"/>
    <w:rsid w:val="00C96113"/>
    <w:rsid w:val="00C9658A"/>
    <w:rsid w:val="00C9678E"/>
    <w:rsid w:val="00C96E60"/>
    <w:rsid w:val="00C96FAA"/>
    <w:rsid w:val="00C971AA"/>
    <w:rsid w:val="00C97A04"/>
    <w:rsid w:val="00C97A30"/>
    <w:rsid w:val="00C97C5F"/>
    <w:rsid w:val="00CA042C"/>
    <w:rsid w:val="00CA06CD"/>
    <w:rsid w:val="00CA080C"/>
    <w:rsid w:val="00CA09C7"/>
    <w:rsid w:val="00CA0B2F"/>
    <w:rsid w:val="00CA0EBE"/>
    <w:rsid w:val="00CA107B"/>
    <w:rsid w:val="00CA1125"/>
    <w:rsid w:val="00CA1398"/>
    <w:rsid w:val="00CA148F"/>
    <w:rsid w:val="00CA1662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303"/>
    <w:rsid w:val="00CA45F3"/>
    <w:rsid w:val="00CA484D"/>
    <w:rsid w:val="00CA4FB6"/>
    <w:rsid w:val="00CA52A4"/>
    <w:rsid w:val="00CA5477"/>
    <w:rsid w:val="00CA564A"/>
    <w:rsid w:val="00CA652B"/>
    <w:rsid w:val="00CA65DD"/>
    <w:rsid w:val="00CA6911"/>
    <w:rsid w:val="00CA6FE7"/>
    <w:rsid w:val="00CA70F3"/>
    <w:rsid w:val="00CA7952"/>
    <w:rsid w:val="00CA79CE"/>
    <w:rsid w:val="00CA7F74"/>
    <w:rsid w:val="00CB0512"/>
    <w:rsid w:val="00CB08C8"/>
    <w:rsid w:val="00CB0B2D"/>
    <w:rsid w:val="00CB0E04"/>
    <w:rsid w:val="00CB11F1"/>
    <w:rsid w:val="00CB179B"/>
    <w:rsid w:val="00CB1816"/>
    <w:rsid w:val="00CB1E4D"/>
    <w:rsid w:val="00CB1F85"/>
    <w:rsid w:val="00CB216C"/>
    <w:rsid w:val="00CB26C1"/>
    <w:rsid w:val="00CB2AF7"/>
    <w:rsid w:val="00CB2CCF"/>
    <w:rsid w:val="00CB2D10"/>
    <w:rsid w:val="00CB30A3"/>
    <w:rsid w:val="00CB33EC"/>
    <w:rsid w:val="00CB3B38"/>
    <w:rsid w:val="00CB431E"/>
    <w:rsid w:val="00CB44F2"/>
    <w:rsid w:val="00CB44FB"/>
    <w:rsid w:val="00CB47A0"/>
    <w:rsid w:val="00CB4D87"/>
    <w:rsid w:val="00CB55FD"/>
    <w:rsid w:val="00CB573B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C99"/>
    <w:rsid w:val="00CC121F"/>
    <w:rsid w:val="00CC17CF"/>
    <w:rsid w:val="00CC1849"/>
    <w:rsid w:val="00CC1992"/>
    <w:rsid w:val="00CC1C4F"/>
    <w:rsid w:val="00CC20B2"/>
    <w:rsid w:val="00CC2106"/>
    <w:rsid w:val="00CC2288"/>
    <w:rsid w:val="00CC24F9"/>
    <w:rsid w:val="00CC258D"/>
    <w:rsid w:val="00CC26D9"/>
    <w:rsid w:val="00CC27C8"/>
    <w:rsid w:val="00CC2B5D"/>
    <w:rsid w:val="00CC2FFF"/>
    <w:rsid w:val="00CC33B0"/>
    <w:rsid w:val="00CC39AB"/>
    <w:rsid w:val="00CC3A7D"/>
    <w:rsid w:val="00CC3C8D"/>
    <w:rsid w:val="00CC46CC"/>
    <w:rsid w:val="00CC47B9"/>
    <w:rsid w:val="00CC4B1E"/>
    <w:rsid w:val="00CC4B9D"/>
    <w:rsid w:val="00CC4CFF"/>
    <w:rsid w:val="00CC527C"/>
    <w:rsid w:val="00CC561F"/>
    <w:rsid w:val="00CC5F28"/>
    <w:rsid w:val="00CC60A1"/>
    <w:rsid w:val="00CC66FD"/>
    <w:rsid w:val="00CC67C3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2B1E"/>
    <w:rsid w:val="00CD2D1B"/>
    <w:rsid w:val="00CD2EC5"/>
    <w:rsid w:val="00CD3001"/>
    <w:rsid w:val="00CD3175"/>
    <w:rsid w:val="00CD34DF"/>
    <w:rsid w:val="00CD3545"/>
    <w:rsid w:val="00CD3556"/>
    <w:rsid w:val="00CD365E"/>
    <w:rsid w:val="00CD445C"/>
    <w:rsid w:val="00CD484F"/>
    <w:rsid w:val="00CD4881"/>
    <w:rsid w:val="00CD4C2A"/>
    <w:rsid w:val="00CD4DF3"/>
    <w:rsid w:val="00CD4E7D"/>
    <w:rsid w:val="00CD51E4"/>
    <w:rsid w:val="00CD5245"/>
    <w:rsid w:val="00CD584F"/>
    <w:rsid w:val="00CD58B7"/>
    <w:rsid w:val="00CD5DFC"/>
    <w:rsid w:val="00CD71F3"/>
    <w:rsid w:val="00CD733A"/>
    <w:rsid w:val="00CD765B"/>
    <w:rsid w:val="00CD7794"/>
    <w:rsid w:val="00CD78D7"/>
    <w:rsid w:val="00CE01D3"/>
    <w:rsid w:val="00CE03CE"/>
    <w:rsid w:val="00CE07F0"/>
    <w:rsid w:val="00CE1068"/>
    <w:rsid w:val="00CE10C7"/>
    <w:rsid w:val="00CE194D"/>
    <w:rsid w:val="00CE195A"/>
    <w:rsid w:val="00CE1C8B"/>
    <w:rsid w:val="00CE1D39"/>
    <w:rsid w:val="00CE284A"/>
    <w:rsid w:val="00CE2A59"/>
    <w:rsid w:val="00CE303A"/>
    <w:rsid w:val="00CE3073"/>
    <w:rsid w:val="00CE31B8"/>
    <w:rsid w:val="00CE3818"/>
    <w:rsid w:val="00CE3C6D"/>
    <w:rsid w:val="00CE3E6A"/>
    <w:rsid w:val="00CE400A"/>
    <w:rsid w:val="00CE4F83"/>
    <w:rsid w:val="00CE519A"/>
    <w:rsid w:val="00CE51A8"/>
    <w:rsid w:val="00CE540C"/>
    <w:rsid w:val="00CE5D7E"/>
    <w:rsid w:val="00CE67C2"/>
    <w:rsid w:val="00CE68F6"/>
    <w:rsid w:val="00CE6A85"/>
    <w:rsid w:val="00CE6AD0"/>
    <w:rsid w:val="00CE7134"/>
    <w:rsid w:val="00CE742E"/>
    <w:rsid w:val="00CE76F6"/>
    <w:rsid w:val="00CE78B5"/>
    <w:rsid w:val="00CF0450"/>
    <w:rsid w:val="00CF0594"/>
    <w:rsid w:val="00CF0856"/>
    <w:rsid w:val="00CF0907"/>
    <w:rsid w:val="00CF0BA3"/>
    <w:rsid w:val="00CF1449"/>
    <w:rsid w:val="00CF1B9B"/>
    <w:rsid w:val="00CF1EA3"/>
    <w:rsid w:val="00CF20A2"/>
    <w:rsid w:val="00CF2307"/>
    <w:rsid w:val="00CF2BC2"/>
    <w:rsid w:val="00CF2CB5"/>
    <w:rsid w:val="00CF2E9E"/>
    <w:rsid w:val="00CF2F87"/>
    <w:rsid w:val="00CF30D8"/>
    <w:rsid w:val="00CF31C3"/>
    <w:rsid w:val="00CF3316"/>
    <w:rsid w:val="00CF3B3E"/>
    <w:rsid w:val="00CF3B67"/>
    <w:rsid w:val="00CF3BC5"/>
    <w:rsid w:val="00CF3DE7"/>
    <w:rsid w:val="00CF3F72"/>
    <w:rsid w:val="00CF4099"/>
    <w:rsid w:val="00CF4184"/>
    <w:rsid w:val="00CF440C"/>
    <w:rsid w:val="00CF46EE"/>
    <w:rsid w:val="00CF47C4"/>
    <w:rsid w:val="00CF513A"/>
    <w:rsid w:val="00CF5B7D"/>
    <w:rsid w:val="00CF5ECA"/>
    <w:rsid w:val="00CF618F"/>
    <w:rsid w:val="00CF64E7"/>
    <w:rsid w:val="00CF67B8"/>
    <w:rsid w:val="00CF6F6D"/>
    <w:rsid w:val="00CF759B"/>
    <w:rsid w:val="00CF75D9"/>
    <w:rsid w:val="00CF784C"/>
    <w:rsid w:val="00CF7CE2"/>
    <w:rsid w:val="00CF7F79"/>
    <w:rsid w:val="00CF7F84"/>
    <w:rsid w:val="00D00369"/>
    <w:rsid w:val="00D0040C"/>
    <w:rsid w:val="00D00746"/>
    <w:rsid w:val="00D00796"/>
    <w:rsid w:val="00D007A8"/>
    <w:rsid w:val="00D00F69"/>
    <w:rsid w:val="00D00F9B"/>
    <w:rsid w:val="00D01629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75F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BD"/>
    <w:rsid w:val="00D105CE"/>
    <w:rsid w:val="00D107F7"/>
    <w:rsid w:val="00D10866"/>
    <w:rsid w:val="00D10B0E"/>
    <w:rsid w:val="00D1123E"/>
    <w:rsid w:val="00D112B5"/>
    <w:rsid w:val="00D11A94"/>
    <w:rsid w:val="00D11BA2"/>
    <w:rsid w:val="00D11BB0"/>
    <w:rsid w:val="00D11C25"/>
    <w:rsid w:val="00D11EAC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AE4"/>
    <w:rsid w:val="00D14F84"/>
    <w:rsid w:val="00D15113"/>
    <w:rsid w:val="00D1539E"/>
    <w:rsid w:val="00D15523"/>
    <w:rsid w:val="00D15BAA"/>
    <w:rsid w:val="00D15C24"/>
    <w:rsid w:val="00D15CB8"/>
    <w:rsid w:val="00D15DFE"/>
    <w:rsid w:val="00D15EDE"/>
    <w:rsid w:val="00D163C4"/>
    <w:rsid w:val="00D16492"/>
    <w:rsid w:val="00D1658F"/>
    <w:rsid w:val="00D16DB3"/>
    <w:rsid w:val="00D1705F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2234"/>
    <w:rsid w:val="00D22A5D"/>
    <w:rsid w:val="00D22BD1"/>
    <w:rsid w:val="00D22EEA"/>
    <w:rsid w:val="00D234DE"/>
    <w:rsid w:val="00D23593"/>
    <w:rsid w:val="00D23759"/>
    <w:rsid w:val="00D23B7A"/>
    <w:rsid w:val="00D23D10"/>
    <w:rsid w:val="00D23D2A"/>
    <w:rsid w:val="00D24037"/>
    <w:rsid w:val="00D24185"/>
    <w:rsid w:val="00D242A9"/>
    <w:rsid w:val="00D246F9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056"/>
    <w:rsid w:val="00D2781B"/>
    <w:rsid w:val="00D27B9D"/>
    <w:rsid w:val="00D27E54"/>
    <w:rsid w:val="00D300D1"/>
    <w:rsid w:val="00D304AD"/>
    <w:rsid w:val="00D305B8"/>
    <w:rsid w:val="00D30E0D"/>
    <w:rsid w:val="00D30E26"/>
    <w:rsid w:val="00D30F9E"/>
    <w:rsid w:val="00D30FC3"/>
    <w:rsid w:val="00D312B3"/>
    <w:rsid w:val="00D319A4"/>
    <w:rsid w:val="00D31EE6"/>
    <w:rsid w:val="00D32227"/>
    <w:rsid w:val="00D32253"/>
    <w:rsid w:val="00D32549"/>
    <w:rsid w:val="00D32614"/>
    <w:rsid w:val="00D332CC"/>
    <w:rsid w:val="00D3339D"/>
    <w:rsid w:val="00D334DD"/>
    <w:rsid w:val="00D33675"/>
    <w:rsid w:val="00D33CB6"/>
    <w:rsid w:val="00D342AB"/>
    <w:rsid w:val="00D345D0"/>
    <w:rsid w:val="00D34620"/>
    <w:rsid w:val="00D3492A"/>
    <w:rsid w:val="00D34CBE"/>
    <w:rsid w:val="00D353B0"/>
    <w:rsid w:val="00D35771"/>
    <w:rsid w:val="00D35943"/>
    <w:rsid w:val="00D35B3B"/>
    <w:rsid w:val="00D36169"/>
    <w:rsid w:val="00D3629B"/>
    <w:rsid w:val="00D36342"/>
    <w:rsid w:val="00D365B8"/>
    <w:rsid w:val="00D3725F"/>
    <w:rsid w:val="00D3743D"/>
    <w:rsid w:val="00D377BD"/>
    <w:rsid w:val="00D37B39"/>
    <w:rsid w:val="00D37D8C"/>
    <w:rsid w:val="00D4012D"/>
    <w:rsid w:val="00D4014A"/>
    <w:rsid w:val="00D405E1"/>
    <w:rsid w:val="00D40FC8"/>
    <w:rsid w:val="00D413B4"/>
    <w:rsid w:val="00D41D33"/>
    <w:rsid w:val="00D41EC0"/>
    <w:rsid w:val="00D41FB2"/>
    <w:rsid w:val="00D42833"/>
    <w:rsid w:val="00D42AA0"/>
    <w:rsid w:val="00D42AF3"/>
    <w:rsid w:val="00D42DC1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5475"/>
    <w:rsid w:val="00D455AE"/>
    <w:rsid w:val="00D4619C"/>
    <w:rsid w:val="00D462B7"/>
    <w:rsid w:val="00D475A0"/>
    <w:rsid w:val="00D47625"/>
    <w:rsid w:val="00D47718"/>
    <w:rsid w:val="00D4787F"/>
    <w:rsid w:val="00D478AF"/>
    <w:rsid w:val="00D500D3"/>
    <w:rsid w:val="00D500EB"/>
    <w:rsid w:val="00D50713"/>
    <w:rsid w:val="00D507B6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18F"/>
    <w:rsid w:val="00D52233"/>
    <w:rsid w:val="00D522E0"/>
    <w:rsid w:val="00D528C4"/>
    <w:rsid w:val="00D52BF9"/>
    <w:rsid w:val="00D5311E"/>
    <w:rsid w:val="00D5331B"/>
    <w:rsid w:val="00D533DC"/>
    <w:rsid w:val="00D53973"/>
    <w:rsid w:val="00D53C2C"/>
    <w:rsid w:val="00D53C2E"/>
    <w:rsid w:val="00D53CCF"/>
    <w:rsid w:val="00D5450B"/>
    <w:rsid w:val="00D547BF"/>
    <w:rsid w:val="00D54832"/>
    <w:rsid w:val="00D549EE"/>
    <w:rsid w:val="00D54A85"/>
    <w:rsid w:val="00D54DE1"/>
    <w:rsid w:val="00D55540"/>
    <w:rsid w:val="00D55877"/>
    <w:rsid w:val="00D55A36"/>
    <w:rsid w:val="00D55EF0"/>
    <w:rsid w:val="00D56319"/>
    <w:rsid w:val="00D564DF"/>
    <w:rsid w:val="00D56C17"/>
    <w:rsid w:val="00D56DF2"/>
    <w:rsid w:val="00D56F54"/>
    <w:rsid w:val="00D57084"/>
    <w:rsid w:val="00D573FC"/>
    <w:rsid w:val="00D57416"/>
    <w:rsid w:val="00D57491"/>
    <w:rsid w:val="00D574F6"/>
    <w:rsid w:val="00D57A7A"/>
    <w:rsid w:val="00D57FD7"/>
    <w:rsid w:val="00D60170"/>
    <w:rsid w:val="00D60294"/>
    <w:rsid w:val="00D605D7"/>
    <w:rsid w:val="00D605F1"/>
    <w:rsid w:val="00D611FA"/>
    <w:rsid w:val="00D61602"/>
    <w:rsid w:val="00D6164B"/>
    <w:rsid w:val="00D616D2"/>
    <w:rsid w:val="00D61E48"/>
    <w:rsid w:val="00D61FC2"/>
    <w:rsid w:val="00D62372"/>
    <w:rsid w:val="00D624B4"/>
    <w:rsid w:val="00D6261C"/>
    <w:rsid w:val="00D626B6"/>
    <w:rsid w:val="00D62811"/>
    <w:rsid w:val="00D62B37"/>
    <w:rsid w:val="00D62B9E"/>
    <w:rsid w:val="00D63800"/>
    <w:rsid w:val="00D63B5F"/>
    <w:rsid w:val="00D63C14"/>
    <w:rsid w:val="00D6402D"/>
    <w:rsid w:val="00D641A0"/>
    <w:rsid w:val="00D64A88"/>
    <w:rsid w:val="00D64D4B"/>
    <w:rsid w:val="00D64DD6"/>
    <w:rsid w:val="00D65010"/>
    <w:rsid w:val="00D652C2"/>
    <w:rsid w:val="00D652DE"/>
    <w:rsid w:val="00D6530E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41F2"/>
    <w:rsid w:val="00D742F0"/>
    <w:rsid w:val="00D74530"/>
    <w:rsid w:val="00D7471A"/>
    <w:rsid w:val="00D7472A"/>
    <w:rsid w:val="00D74B2E"/>
    <w:rsid w:val="00D74F10"/>
    <w:rsid w:val="00D752F1"/>
    <w:rsid w:val="00D7547F"/>
    <w:rsid w:val="00D7562C"/>
    <w:rsid w:val="00D75A86"/>
    <w:rsid w:val="00D75C73"/>
    <w:rsid w:val="00D75DB1"/>
    <w:rsid w:val="00D7657F"/>
    <w:rsid w:val="00D76684"/>
    <w:rsid w:val="00D76808"/>
    <w:rsid w:val="00D772D1"/>
    <w:rsid w:val="00D7778B"/>
    <w:rsid w:val="00D77AAC"/>
    <w:rsid w:val="00D77CD4"/>
    <w:rsid w:val="00D77D84"/>
    <w:rsid w:val="00D77ECD"/>
    <w:rsid w:val="00D80090"/>
    <w:rsid w:val="00D80869"/>
    <w:rsid w:val="00D809EB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33F"/>
    <w:rsid w:val="00D83356"/>
    <w:rsid w:val="00D83506"/>
    <w:rsid w:val="00D838A8"/>
    <w:rsid w:val="00D8397C"/>
    <w:rsid w:val="00D83D85"/>
    <w:rsid w:val="00D83DBD"/>
    <w:rsid w:val="00D841B4"/>
    <w:rsid w:val="00D846F8"/>
    <w:rsid w:val="00D8470C"/>
    <w:rsid w:val="00D84AC5"/>
    <w:rsid w:val="00D850F2"/>
    <w:rsid w:val="00D8546A"/>
    <w:rsid w:val="00D8551C"/>
    <w:rsid w:val="00D8551F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106"/>
    <w:rsid w:val="00D90416"/>
    <w:rsid w:val="00D90515"/>
    <w:rsid w:val="00D9060B"/>
    <w:rsid w:val="00D90A07"/>
    <w:rsid w:val="00D90E39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5E0"/>
    <w:rsid w:val="00D92657"/>
    <w:rsid w:val="00D92A5D"/>
    <w:rsid w:val="00D92A69"/>
    <w:rsid w:val="00D92A77"/>
    <w:rsid w:val="00D92AD3"/>
    <w:rsid w:val="00D92D83"/>
    <w:rsid w:val="00D930D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DC3"/>
    <w:rsid w:val="00D95E76"/>
    <w:rsid w:val="00D95F99"/>
    <w:rsid w:val="00D96026"/>
    <w:rsid w:val="00D961E5"/>
    <w:rsid w:val="00D96700"/>
    <w:rsid w:val="00D96D70"/>
    <w:rsid w:val="00D96FDE"/>
    <w:rsid w:val="00D9772B"/>
    <w:rsid w:val="00D97A0D"/>
    <w:rsid w:val="00D97A24"/>
    <w:rsid w:val="00DA0040"/>
    <w:rsid w:val="00DA04FA"/>
    <w:rsid w:val="00DA05AD"/>
    <w:rsid w:val="00DA068F"/>
    <w:rsid w:val="00DA0B1C"/>
    <w:rsid w:val="00DA0D27"/>
    <w:rsid w:val="00DA1613"/>
    <w:rsid w:val="00DA1A00"/>
    <w:rsid w:val="00DA1BEC"/>
    <w:rsid w:val="00DA1E43"/>
    <w:rsid w:val="00DA205F"/>
    <w:rsid w:val="00DA20B3"/>
    <w:rsid w:val="00DA24E3"/>
    <w:rsid w:val="00DA36CA"/>
    <w:rsid w:val="00DA3DE5"/>
    <w:rsid w:val="00DA3E81"/>
    <w:rsid w:val="00DA3F28"/>
    <w:rsid w:val="00DA40B7"/>
    <w:rsid w:val="00DA41BF"/>
    <w:rsid w:val="00DA47D0"/>
    <w:rsid w:val="00DA4D2F"/>
    <w:rsid w:val="00DA547E"/>
    <w:rsid w:val="00DA55CB"/>
    <w:rsid w:val="00DA56BB"/>
    <w:rsid w:val="00DA58E6"/>
    <w:rsid w:val="00DA5ADE"/>
    <w:rsid w:val="00DA68BF"/>
    <w:rsid w:val="00DA6BC1"/>
    <w:rsid w:val="00DA6ED2"/>
    <w:rsid w:val="00DA7725"/>
    <w:rsid w:val="00DA7C1C"/>
    <w:rsid w:val="00DA7E24"/>
    <w:rsid w:val="00DB0001"/>
    <w:rsid w:val="00DB02C8"/>
    <w:rsid w:val="00DB04DB"/>
    <w:rsid w:val="00DB0D2F"/>
    <w:rsid w:val="00DB0E49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4F95"/>
    <w:rsid w:val="00DB5545"/>
    <w:rsid w:val="00DB5888"/>
    <w:rsid w:val="00DB5C07"/>
    <w:rsid w:val="00DB5E6C"/>
    <w:rsid w:val="00DB5F03"/>
    <w:rsid w:val="00DB60FF"/>
    <w:rsid w:val="00DB6140"/>
    <w:rsid w:val="00DB6A8F"/>
    <w:rsid w:val="00DB6DDB"/>
    <w:rsid w:val="00DB7459"/>
    <w:rsid w:val="00DB79D8"/>
    <w:rsid w:val="00DB7DB1"/>
    <w:rsid w:val="00DC004D"/>
    <w:rsid w:val="00DC0E9E"/>
    <w:rsid w:val="00DC124E"/>
    <w:rsid w:val="00DC15D3"/>
    <w:rsid w:val="00DC1BA8"/>
    <w:rsid w:val="00DC262E"/>
    <w:rsid w:val="00DC2CB7"/>
    <w:rsid w:val="00DC2F64"/>
    <w:rsid w:val="00DC32A1"/>
    <w:rsid w:val="00DC3644"/>
    <w:rsid w:val="00DC3ACF"/>
    <w:rsid w:val="00DC405B"/>
    <w:rsid w:val="00DC4588"/>
    <w:rsid w:val="00DC46ED"/>
    <w:rsid w:val="00DC48DB"/>
    <w:rsid w:val="00DC49E5"/>
    <w:rsid w:val="00DC4D0B"/>
    <w:rsid w:val="00DC5384"/>
    <w:rsid w:val="00DC5612"/>
    <w:rsid w:val="00DC66DA"/>
    <w:rsid w:val="00DC6708"/>
    <w:rsid w:val="00DC69CD"/>
    <w:rsid w:val="00DC6BA2"/>
    <w:rsid w:val="00DC6C01"/>
    <w:rsid w:val="00DC74DA"/>
    <w:rsid w:val="00DC787E"/>
    <w:rsid w:val="00DC7C5B"/>
    <w:rsid w:val="00DC7D1E"/>
    <w:rsid w:val="00DD038C"/>
    <w:rsid w:val="00DD049B"/>
    <w:rsid w:val="00DD0745"/>
    <w:rsid w:val="00DD0929"/>
    <w:rsid w:val="00DD098C"/>
    <w:rsid w:val="00DD0B67"/>
    <w:rsid w:val="00DD11CE"/>
    <w:rsid w:val="00DD1347"/>
    <w:rsid w:val="00DD140F"/>
    <w:rsid w:val="00DD141E"/>
    <w:rsid w:val="00DD1443"/>
    <w:rsid w:val="00DD19E2"/>
    <w:rsid w:val="00DD1AFB"/>
    <w:rsid w:val="00DD1B3F"/>
    <w:rsid w:val="00DD219A"/>
    <w:rsid w:val="00DD2607"/>
    <w:rsid w:val="00DD287E"/>
    <w:rsid w:val="00DD2C1C"/>
    <w:rsid w:val="00DD2FA3"/>
    <w:rsid w:val="00DD305C"/>
    <w:rsid w:val="00DD30B0"/>
    <w:rsid w:val="00DD3133"/>
    <w:rsid w:val="00DD32F0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AB2"/>
    <w:rsid w:val="00DD7D49"/>
    <w:rsid w:val="00DD7D6F"/>
    <w:rsid w:val="00DE003C"/>
    <w:rsid w:val="00DE0092"/>
    <w:rsid w:val="00DE05D3"/>
    <w:rsid w:val="00DE0B24"/>
    <w:rsid w:val="00DE0E66"/>
    <w:rsid w:val="00DE17D0"/>
    <w:rsid w:val="00DE1A9F"/>
    <w:rsid w:val="00DE1AE5"/>
    <w:rsid w:val="00DE21F7"/>
    <w:rsid w:val="00DE22F1"/>
    <w:rsid w:val="00DE23E4"/>
    <w:rsid w:val="00DE2B14"/>
    <w:rsid w:val="00DE311B"/>
    <w:rsid w:val="00DE42BC"/>
    <w:rsid w:val="00DE4391"/>
    <w:rsid w:val="00DE43AD"/>
    <w:rsid w:val="00DE4626"/>
    <w:rsid w:val="00DE47A6"/>
    <w:rsid w:val="00DE48F3"/>
    <w:rsid w:val="00DE4F38"/>
    <w:rsid w:val="00DE4FFB"/>
    <w:rsid w:val="00DE5413"/>
    <w:rsid w:val="00DE574C"/>
    <w:rsid w:val="00DE5775"/>
    <w:rsid w:val="00DE5C4A"/>
    <w:rsid w:val="00DE5ECD"/>
    <w:rsid w:val="00DE6320"/>
    <w:rsid w:val="00DE63D9"/>
    <w:rsid w:val="00DE6758"/>
    <w:rsid w:val="00DE6771"/>
    <w:rsid w:val="00DE691B"/>
    <w:rsid w:val="00DE6D44"/>
    <w:rsid w:val="00DE764B"/>
    <w:rsid w:val="00DE76A9"/>
    <w:rsid w:val="00DE7955"/>
    <w:rsid w:val="00DF06E1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21B5"/>
    <w:rsid w:val="00DF3280"/>
    <w:rsid w:val="00DF3BAD"/>
    <w:rsid w:val="00DF3D9F"/>
    <w:rsid w:val="00DF4FF5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E00193"/>
    <w:rsid w:val="00E002FF"/>
    <w:rsid w:val="00E00977"/>
    <w:rsid w:val="00E00DDC"/>
    <w:rsid w:val="00E01436"/>
    <w:rsid w:val="00E01750"/>
    <w:rsid w:val="00E01D1F"/>
    <w:rsid w:val="00E0290C"/>
    <w:rsid w:val="00E02D47"/>
    <w:rsid w:val="00E0337D"/>
    <w:rsid w:val="00E037DD"/>
    <w:rsid w:val="00E03961"/>
    <w:rsid w:val="00E03C64"/>
    <w:rsid w:val="00E042E0"/>
    <w:rsid w:val="00E045BD"/>
    <w:rsid w:val="00E0567A"/>
    <w:rsid w:val="00E058D6"/>
    <w:rsid w:val="00E058D9"/>
    <w:rsid w:val="00E05BC5"/>
    <w:rsid w:val="00E06091"/>
    <w:rsid w:val="00E06277"/>
    <w:rsid w:val="00E067E3"/>
    <w:rsid w:val="00E07092"/>
    <w:rsid w:val="00E074FF"/>
    <w:rsid w:val="00E075F5"/>
    <w:rsid w:val="00E07814"/>
    <w:rsid w:val="00E078BD"/>
    <w:rsid w:val="00E0792D"/>
    <w:rsid w:val="00E1013D"/>
    <w:rsid w:val="00E101AD"/>
    <w:rsid w:val="00E102D0"/>
    <w:rsid w:val="00E10592"/>
    <w:rsid w:val="00E111B8"/>
    <w:rsid w:val="00E118AC"/>
    <w:rsid w:val="00E11B7E"/>
    <w:rsid w:val="00E1263C"/>
    <w:rsid w:val="00E128A6"/>
    <w:rsid w:val="00E1292B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7C9"/>
    <w:rsid w:val="00E179BD"/>
    <w:rsid w:val="00E17B77"/>
    <w:rsid w:val="00E202A6"/>
    <w:rsid w:val="00E203E8"/>
    <w:rsid w:val="00E204D2"/>
    <w:rsid w:val="00E2083B"/>
    <w:rsid w:val="00E215B1"/>
    <w:rsid w:val="00E222CA"/>
    <w:rsid w:val="00E22602"/>
    <w:rsid w:val="00E229A6"/>
    <w:rsid w:val="00E22C88"/>
    <w:rsid w:val="00E22E4E"/>
    <w:rsid w:val="00E22F0C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500C"/>
    <w:rsid w:val="00E25295"/>
    <w:rsid w:val="00E253A4"/>
    <w:rsid w:val="00E255A2"/>
    <w:rsid w:val="00E2567B"/>
    <w:rsid w:val="00E259EA"/>
    <w:rsid w:val="00E25C0C"/>
    <w:rsid w:val="00E2653F"/>
    <w:rsid w:val="00E26735"/>
    <w:rsid w:val="00E26D52"/>
    <w:rsid w:val="00E26FF7"/>
    <w:rsid w:val="00E2700A"/>
    <w:rsid w:val="00E27EB0"/>
    <w:rsid w:val="00E27F44"/>
    <w:rsid w:val="00E30A2E"/>
    <w:rsid w:val="00E30A8A"/>
    <w:rsid w:val="00E30B59"/>
    <w:rsid w:val="00E30C07"/>
    <w:rsid w:val="00E313E0"/>
    <w:rsid w:val="00E3145F"/>
    <w:rsid w:val="00E315C0"/>
    <w:rsid w:val="00E3163F"/>
    <w:rsid w:val="00E316B8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D6E"/>
    <w:rsid w:val="00E353CD"/>
    <w:rsid w:val="00E35864"/>
    <w:rsid w:val="00E35B03"/>
    <w:rsid w:val="00E35B06"/>
    <w:rsid w:val="00E35C5B"/>
    <w:rsid w:val="00E3664B"/>
    <w:rsid w:val="00E36846"/>
    <w:rsid w:val="00E3699A"/>
    <w:rsid w:val="00E36B50"/>
    <w:rsid w:val="00E36C51"/>
    <w:rsid w:val="00E371C5"/>
    <w:rsid w:val="00E37A08"/>
    <w:rsid w:val="00E37A4E"/>
    <w:rsid w:val="00E40456"/>
    <w:rsid w:val="00E408FA"/>
    <w:rsid w:val="00E409A0"/>
    <w:rsid w:val="00E40C95"/>
    <w:rsid w:val="00E40D7A"/>
    <w:rsid w:val="00E40FEA"/>
    <w:rsid w:val="00E41128"/>
    <w:rsid w:val="00E41456"/>
    <w:rsid w:val="00E41802"/>
    <w:rsid w:val="00E41ABB"/>
    <w:rsid w:val="00E41C08"/>
    <w:rsid w:val="00E41C34"/>
    <w:rsid w:val="00E42122"/>
    <w:rsid w:val="00E42258"/>
    <w:rsid w:val="00E426A9"/>
    <w:rsid w:val="00E42FF9"/>
    <w:rsid w:val="00E43183"/>
    <w:rsid w:val="00E4360A"/>
    <w:rsid w:val="00E43CA1"/>
    <w:rsid w:val="00E43FA4"/>
    <w:rsid w:val="00E4400C"/>
    <w:rsid w:val="00E443DE"/>
    <w:rsid w:val="00E4476E"/>
    <w:rsid w:val="00E44FA9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C08"/>
    <w:rsid w:val="00E50E5A"/>
    <w:rsid w:val="00E50FF3"/>
    <w:rsid w:val="00E510C2"/>
    <w:rsid w:val="00E51AEB"/>
    <w:rsid w:val="00E51F55"/>
    <w:rsid w:val="00E522A7"/>
    <w:rsid w:val="00E53BC0"/>
    <w:rsid w:val="00E53C31"/>
    <w:rsid w:val="00E54309"/>
    <w:rsid w:val="00E5436C"/>
    <w:rsid w:val="00E54452"/>
    <w:rsid w:val="00E5480F"/>
    <w:rsid w:val="00E54847"/>
    <w:rsid w:val="00E549B1"/>
    <w:rsid w:val="00E55571"/>
    <w:rsid w:val="00E55C9D"/>
    <w:rsid w:val="00E561F1"/>
    <w:rsid w:val="00E562CA"/>
    <w:rsid w:val="00E563D7"/>
    <w:rsid w:val="00E56994"/>
    <w:rsid w:val="00E573A8"/>
    <w:rsid w:val="00E601DE"/>
    <w:rsid w:val="00E6023E"/>
    <w:rsid w:val="00E60620"/>
    <w:rsid w:val="00E60947"/>
    <w:rsid w:val="00E60C27"/>
    <w:rsid w:val="00E60E15"/>
    <w:rsid w:val="00E60FDA"/>
    <w:rsid w:val="00E6181D"/>
    <w:rsid w:val="00E61AE0"/>
    <w:rsid w:val="00E61E0E"/>
    <w:rsid w:val="00E61FFF"/>
    <w:rsid w:val="00E6220C"/>
    <w:rsid w:val="00E63018"/>
    <w:rsid w:val="00E6340E"/>
    <w:rsid w:val="00E63A91"/>
    <w:rsid w:val="00E63D3B"/>
    <w:rsid w:val="00E6408E"/>
    <w:rsid w:val="00E642F3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DEB"/>
    <w:rsid w:val="00E65E5A"/>
    <w:rsid w:val="00E65EFC"/>
    <w:rsid w:val="00E65F0E"/>
    <w:rsid w:val="00E66190"/>
    <w:rsid w:val="00E661AE"/>
    <w:rsid w:val="00E664C5"/>
    <w:rsid w:val="00E66A55"/>
    <w:rsid w:val="00E66B65"/>
    <w:rsid w:val="00E66EF2"/>
    <w:rsid w:val="00E671A2"/>
    <w:rsid w:val="00E67325"/>
    <w:rsid w:val="00E6755E"/>
    <w:rsid w:val="00E67666"/>
    <w:rsid w:val="00E677BD"/>
    <w:rsid w:val="00E67D4F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7C5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6F3"/>
    <w:rsid w:val="00E74872"/>
    <w:rsid w:val="00E74894"/>
    <w:rsid w:val="00E74C2B"/>
    <w:rsid w:val="00E74C4F"/>
    <w:rsid w:val="00E75443"/>
    <w:rsid w:val="00E75631"/>
    <w:rsid w:val="00E75CB2"/>
    <w:rsid w:val="00E75CD1"/>
    <w:rsid w:val="00E75DEF"/>
    <w:rsid w:val="00E76D26"/>
    <w:rsid w:val="00E76DC4"/>
    <w:rsid w:val="00E76F7C"/>
    <w:rsid w:val="00E77A2F"/>
    <w:rsid w:val="00E77B98"/>
    <w:rsid w:val="00E77BBD"/>
    <w:rsid w:val="00E8071C"/>
    <w:rsid w:val="00E80745"/>
    <w:rsid w:val="00E809C1"/>
    <w:rsid w:val="00E80B84"/>
    <w:rsid w:val="00E80F80"/>
    <w:rsid w:val="00E80FF2"/>
    <w:rsid w:val="00E81375"/>
    <w:rsid w:val="00E81A42"/>
    <w:rsid w:val="00E81EA2"/>
    <w:rsid w:val="00E81ECF"/>
    <w:rsid w:val="00E82212"/>
    <w:rsid w:val="00E82216"/>
    <w:rsid w:val="00E82956"/>
    <w:rsid w:val="00E82B7D"/>
    <w:rsid w:val="00E830D6"/>
    <w:rsid w:val="00E83342"/>
    <w:rsid w:val="00E837DB"/>
    <w:rsid w:val="00E839A3"/>
    <w:rsid w:val="00E83BEE"/>
    <w:rsid w:val="00E83D05"/>
    <w:rsid w:val="00E83F8C"/>
    <w:rsid w:val="00E844B8"/>
    <w:rsid w:val="00E84504"/>
    <w:rsid w:val="00E84685"/>
    <w:rsid w:val="00E84B38"/>
    <w:rsid w:val="00E84CF2"/>
    <w:rsid w:val="00E850FE"/>
    <w:rsid w:val="00E8536F"/>
    <w:rsid w:val="00E85761"/>
    <w:rsid w:val="00E857AC"/>
    <w:rsid w:val="00E8586F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96B"/>
    <w:rsid w:val="00E87BA2"/>
    <w:rsid w:val="00E90573"/>
    <w:rsid w:val="00E90BFF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0FA"/>
    <w:rsid w:val="00E93155"/>
    <w:rsid w:val="00E93685"/>
    <w:rsid w:val="00E93770"/>
    <w:rsid w:val="00E93C91"/>
    <w:rsid w:val="00E942BF"/>
    <w:rsid w:val="00E9459D"/>
    <w:rsid w:val="00E94AEB"/>
    <w:rsid w:val="00E950BC"/>
    <w:rsid w:val="00E951AE"/>
    <w:rsid w:val="00E960EF"/>
    <w:rsid w:val="00E9629A"/>
    <w:rsid w:val="00E96C3C"/>
    <w:rsid w:val="00E96C64"/>
    <w:rsid w:val="00E97355"/>
    <w:rsid w:val="00E978C6"/>
    <w:rsid w:val="00EA00DA"/>
    <w:rsid w:val="00EA019E"/>
    <w:rsid w:val="00EA04BE"/>
    <w:rsid w:val="00EA058A"/>
    <w:rsid w:val="00EA07AE"/>
    <w:rsid w:val="00EA0968"/>
    <w:rsid w:val="00EA0A3F"/>
    <w:rsid w:val="00EA0BE2"/>
    <w:rsid w:val="00EA0C39"/>
    <w:rsid w:val="00EA0EBC"/>
    <w:rsid w:val="00EA1DDD"/>
    <w:rsid w:val="00EA1E85"/>
    <w:rsid w:val="00EA20BB"/>
    <w:rsid w:val="00EA24C0"/>
    <w:rsid w:val="00EA2654"/>
    <w:rsid w:val="00EA3051"/>
    <w:rsid w:val="00EA30B6"/>
    <w:rsid w:val="00EA4253"/>
    <w:rsid w:val="00EA4710"/>
    <w:rsid w:val="00EA482E"/>
    <w:rsid w:val="00EA4A3A"/>
    <w:rsid w:val="00EA4B40"/>
    <w:rsid w:val="00EA4B6B"/>
    <w:rsid w:val="00EA4F61"/>
    <w:rsid w:val="00EA51FD"/>
    <w:rsid w:val="00EA5204"/>
    <w:rsid w:val="00EA53AC"/>
    <w:rsid w:val="00EA64A7"/>
    <w:rsid w:val="00EA6534"/>
    <w:rsid w:val="00EA6926"/>
    <w:rsid w:val="00EA69D4"/>
    <w:rsid w:val="00EA6BEA"/>
    <w:rsid w:val="00EA6C08"/>
    <w:rsid w:val="00EA6F20"/>
    <w:rsid w:val="00EA7009"/>
    <w:rsid w:val="00EA74EE"/>
    <w:rsid w:val="00EA75A5"/>
    <w:rsid w:val="00EA778B"/>
    <w:rsid w:val="00EA77C1"/>
    <w:rsid w:val="00EA7817"/>
    <w:rsid w:val="00EB008C"/>
    <w:rsid w:val="00EB0C80"/>
    <w:rsid w:val="00EB1390"/>
    <w:rsid w:val="00EB181E"/>
    <w:rsid w:val="00EB1B97"/>
    <w:rsid w:val="00EB1D8A"/>
    <w:rsid w:val="00EB2081"/>
    <w:rsid w:val="00EB2348"/>
    <w:rsid w:val="00EB2C71"/>
    <w:rsid w:val="00EB2F72"/>
    <w:rsid w:val="00EB3969"/>
    <w:rsid w:val="00EB3CA1"/>
    <w:rsid w:val="00EB4228"/>
    <w:rsid w:val="00EB4340"/>
    <w:rsid w:val="00EB43A8"/>
    <w:rsid w:val="00EB4914"/>
    <w:rsid w:val="00EB4A53"/>
    <w:rsid w:val="00EB4B7C"/>
    <w:rsid w:val="00EB4E87"/>
    <w:rsid w:val="00EB4F7A"/>
    <w:rsid w:val="00EB5240"/>
    <w:rsid w:val="00EB5246"/>
    <w:rsid w:val="00EB556D"/>
    <w:rsid w:val="00EB5796"/>
    <w:rsid w:val="00EB5A7D"/>
    <w:rsid w:val="00EB5C88"/>
    <w:rsid w:val="00EB5D2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14F"/>
    <w:rsid w:val="00EC294F"/>
    <w:rsid w:val="00EC297B"/>
    <w:rsid w:val="00EC2F5B"/>
    <w:rsid w:val="00EC2FB8"/>
    <w:rsid w:val="00EC37AB"/>
    <w:rsid w:val="00EC380E"/>
    <w:rsid w:val="00EC43FF"/>
    <w:rsid w:val="00EC4512"/>
    <w:rsid w:val="00EC45AB"/>
    <w:rsid w:val="00EC4AA4"/>
    <w:rsid w:val="00EC4B38"/>
    <w:rsid w:val="00EC4BC3"/>
    <w:rsid w:val="00EC4D7C"/>
    <w:rsid w:val="00EC5273"/>
    <w:rsid w:val="00EC546D"/>
    <w:rsid w:val="00EC56D8"/>
    <w:rsid w:val="00EC5780"/>
    <w:rsid w:val="00EC5862"/>
    <w:rsid w:val="00EC65F2"/>
    <w:rsid w:val="00EC6CF6"/>
    <w:rsid w:val="00EC7055"/>
    <w:rsid w:val="00EC7E3D"/>
    <w:rsid w:val="00EC7F4F"/>
    <w:rsid w:val="00ED0045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98E"/>
    <w:rsid w:val="00ED2BF5"/>
    <w:rsid w:val="00ED2D63"/>
    <w:rsid w:val="00ED2E2B"/>
    <w:rsid w:val="00ED2F34"/>
    <w:rsid w:val="00ED3266"/>
    <w:rsid w:val="00ED343F"/>
    <w:rsid w:val="00ED3B0F"/>
    <w:rsid w:val="00ED445F"/>
    <w:rsid w:val="00ED4620"/>
    <w:rsid w:val="00ED4925"/>
    <w:rsid w:val="00ED5150"/>
    <w:rsid w:val="00ED54BD"/>
    <w:rsid w:val="00ED55C0"/>
    <w:rsid w:val="00ED5B8E"/>
    <w:rsid w:val="00ED5BF6"/>
    <w:rsid w:val="00ED5D8C"/>
    <w:rsid w:val="00ED61E7"/>
    <w:rsid w:val="00ED67E1"/>
    <w:rsid w:val="00ED680A"/>
    <w:rsid w:val="00ED682B"/>
    <w:rsid w:val="00ED6A05"/>
    <w:rsid w:val="00ED6CA7"/>
    <w:rsid w:val="00ED7065"/>
    <w:rsid w:val="00ED71FB"/>
    <w:rsid w:val="00EE0363"/>
    <w:rsid w:val="00EE056D"/>
    <w:rsid w:val="00EE0FFC"/>
    <w:rsid w:val="00EE10B3"/>
    <w:rsid w:val="00EE18F2"/>
    <w:rsid w:val="00EE1A29"/>
    <w:rsid w:val="00EE1A47"/>
    <w:rsid w:val="00EE1D96"/>
    <w:rsid w:val="00EE20A5"/>
    <w:rsid w:val="00EE20E3"/>
    <w:rsid w:val="00EE2284"/>
    <w:rsid w:val="00EE22B6"/>
    <w:rsid w:val="00EE23C0"/>
    <w:rsid w:val="00EE2401"/>
    <w:rsid w:val="00EE28E3"/>
    <w:rsid w:val="00EE2E3F"/>
    <w:rsid w:val="00EE3027"/>
    <w:rsid w:val="00EE382B"/>
    <w:rsid w:val="00EE39EC"/>
    <w:rsid w:val="00EE3B00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6BD"/>
    <w:rsid w:val="00EE56DD"/>
    <w:rsid w:val="00EE58BA"/>
    <w:rsid w:val="00EE59E1"/>
    <w:rsid w:val="00EE5D74"/>
    <w:rsid w:val="00EE61BA"/>
    <w:rsid w:val="00EE6984"/>
    <w:rsid w:val="00EE6A90"/>
    <w:rsid w:val="00EE7050"/>
    <w:rsid w:val="00EE7670"/>
    <w:rsid w:val="00EE7781"/>
    <w:rsid w:val="00EF0556"/>
    <w:rsid w:val="00EF0BBE"/>
    <w:rsid w:val="00EF0F7A"/>
    <w:rsid w:val="00EF105D"/>
    <w:rsid w:val="00EF12D0"/>
    <w:rsid w:val="00EF1BE7"/>
    <w:rsid w:val="00EF1CD9"/>
    <w:rsid w:val="00EF1D5A"/>
    <w:rsid w:val="00EF1F9D"/>
    <w:rsid w:val="00EF1FDB"/>
    <w:rsid w:val="00EF2769"/>
    <w:rsid w:val="00EF2C9D"/>
    <w:rsid w:val="00EF315E"/>
    <w:rsid w:val="00EF330A"/>
    <w:rsid w:val="00EF3A09"/>
    <w:rsid w:val="00EF4057"/>
    <w:rsid w:val="00EF4712"/>
    <w:rsid w:val="00EF5186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F0035A"/>
    <w:rsid w:val="00F004DA"/>
    <w:rsid w:val="00F006C3"/>
    <w:rsid w:val="00F00954"/>
    <w:rsid w:val="00F00B15"/>
    <w:rsid w:val="00F00B21"/>
    <w:rsid w:val="00F00FDF"/>
    <w:rsid w:val="00F010D7"/>
    <w:rsid w:val="00F012D9"/>
    <w:rsid w:val="00F018B7"/>
    <w:rsid w:val="00F01F08"/>
    <w:rsid w:val="00F01F8C"/>
    <w:rsid w:val="00F0299B"/>
    <w:rsid w:val="00F02E68"/>
    <w:rsid w:val="00F032B1"/>
    <w:rsid w:val="00F035C9"/>
    <w:rsid w:val="00F037A4"/>
    <w:rsid w:val="00F03ABA"/>
    <w:rsid w:val="00F03EAF"/>
    <w:rsid w:val="00F042AF"/>
    <w:rsid w:val="00F04361"/>
    <w:rsid w:val="00F04B01"/>
    <w:rsid w:val="00F04DA9"/>
    <w:rsid w:val="00F05063"/>
    <w:rsid w:val="00F056F3"/>
    <w:rsid w:val="00F06507"/>
    <w:rsid w:val="00F065E3"/>
    <w:rsid w:val="00F06BF6"/>
    <w:rsid w:val="00F07400"/>
    <w:rsid w:val="00F0775A"/>
    <w:rsid w:val="00F07B50"/>
    <w:rsid w:val="00F07BE9"/>
    <w:rsid w:val="00F07CE6"/>
    <w:rsid w:val="00F07E78"/>
    <w:rsid w:val="00F1036E"/>
    <w:rsid w:val="00F1059F"/>
    <w:rsid w:val="00F10722"/>
    <w:rsid w:val="00F1077A"/>
    <w:rsid w:val="00F10E97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4B6"/>
    <w:rsid w:val="00F14612"/>
    <w:rsid w:val="00F149E3"/>
    <w:rsid w:val="00F14A32"/>
    <w:rsid w:val="00F14CFA"/>
    <w:rsid w:val="00F14D23"/>
    <w:rsid w:val="00F14D55"/>
    <w:rsid w:val="00F14E4B"/>
    <w:rsid w:val="00F15217"/>
    <w:rsid w:val="00F154CB"/>
    <w:rsid w:val="00F15797"/>
    <w:rsid w:val="00F15AEB"/>
    <w:rsid w:val="00F16054"/>
    <w:rsid w:val="00F16342"/>
    <w:rsid w:val="00F16856"/>
    <w:rsid w:val="00F16B10"/>
    <w:rsid w:val="00F16B43"/>
    <w:rsid w:val="00F172BB"/>
    <w:rsid w:val="00F17884"/>
    <w:rsid w:val="00F17C5E"/>
    <w:rsid w:val="00F2094E"/>
    <w:rsid w:val="00F20DBA"/>
    <w:rsid w:val="00F21173"/>
    <w:rsid w:val="00F2127E"/>
    <w:rsid w:val="00F21EC8"/>
    <w:rsid w:val="00F222C0"/>
    <w:rsid w:val="00F22317"/>
    <w:rsid w:val="00F227EE"/>
    <w:rsid w:val="00F22BE0"/>
    <w:rsid w:val="00F232A8"/>
    <w:rsid w:val="00F232C8"/>
    <w:rsid w:val="00F236F8"/>
    <w:rsid w:val="00F24530"/>
    <w:rsid w:val="00F24575"/>
    <w:rsid w:val="00F245B0"/>
    <w:rsid w:val="00F24AAE"/>
    <w:rsid w:val="00F25300"/>
    <w:rsid w:val="00F263D7"/>
    <w:rsid w:val="00F26437"/>
    <w:rsid w:val="00F264C8"/>
    <w:rsid w:val="00F2672D"/>
    <w:rsid w:val="00F26C40"/>
    <w:rsid w:val="00F26E6B"/>
    <w:rsid w:val="00F27153"/>
    <w:rsid w:val="00F2769F"/>
    <w:rsid w:val="00F27730"/>
    <w:rsid w:val="00F2786E"/>
    <w:rsid w:val="00F27B82"/>
    <w:rsid w:val="00F27B8C"/>
    <w:rsid w:val="00F27C8F"/>
    <w:rsid w:val="00F27F9E"/>
    <w:rsid w:val="00F30544"/>
    <w:rsid w:val="00F30DA8"/>
    <w:rsid w:val="00F312C9"/>
    <w:rsid w:val="00F31B20"/>
    <w:rsid w:val="00F32179"/>
    <w:rsid w:val="00F3219A"/>
    <w:rsid w:val="00F322A4"/>
    <w:rsid w:val="00F324BC"/>
    <w:rsid w:val="00F32598"/>
    <w:rsid w:val="00F32749"/>
    <w:rsid w:val="00F32887"/>
    <w:rsid w:val="00F32A1B"/>
    <w:rsid w:val="00F32C24"/>
    <w:rsid w:val="00F32F53"/>
    <w:rsid w:val="00F32FF4"/>
    <w:rsid w:val="00F3350A"/>
    <w:rsid w:val="00F3366A"/>
    <w:rsid w:val="00F33692"/>
    <w:rsid w:val="00F34207"/>
    <w:rsid w:val="00F34755"/>
    <w:rsid w:val="00F351CC"/>
    <w:rsid w:val="00F355F5"/>
    <w:rsid w:val="00F36439"/>
    <w:rsid w:val="00F36567"/>
    <w:rsid w:val="00F3684B"/>
    <w:rsid w:val="00F368D4"/>
    <w:rsid w:val="00F3693A"/>
    <w:rsid w:val="00F36FD5"/>
    <w:rsid w:val="00F37172"/>
    <w:rsid w:val="00F372E6"/>
    <w:rsid w:val="00F37521"/>
    <w:rsid w:val="00F3757D"/>
    <w:rsid w:val="00F37696"/>
    <w:rsid w:val="00F377AC"/>
    <w:rsid w:val="00F37820"/>
    <w:rsid w:val="00F37C20"/>
    <w:rsid w:val="00F37D71"/>
    <w:rsid w:val="00F37E45"/>
    <w:rsid w:val="00F4073F"/>
    <w:rsid w:val="00F40D13"/>
    <w:rsid w:val="00F4102B"/>
    <w:rsid w:val="00F417B2"/>
    <w:rsid w:val="00F41DEA"/>
    <w:rsid w:val="00F41E5E"/>
    <w:rsid w:val="00F42075"/>
    <w:rsid w:val="00F4242C"/>
    <w:rsid w:val="00F4274D"/>
    <w:rsid w:val="00F42871"/>
    <w:rsid w:val="00F432AD"/>
    <w:rsid w:val="00F433C9"/>
    <w:rsid w:val="00F439B2"/>
    <w:rsid w:val="00F44162"/>
    <w:rsid w:val="00F44185"/>
    <w:rsid w:val="00F444E2"/>
    <w:rsid w:val="00F4477E"/>
    <w:rsid w:val="00F448C2"/>
    <w:rsid w:val="00F455F1"/>
    <w:rsid w:val="00F455FC"/>
    <w:rsid w:val="00F45647"/>
    <w:rsid w:val="00F45E6A"/>
    <w:rsid w:val="00F461DB"/>
    <w:rsid w:val="00F4695E"/>
    <w:rsid w:val="00F469A3"/>
    <w:rsid w:val="00F4710E"/>
    <w:rsid w:val="00F47182"/>
    <w:rsid w:val="00F471A6"/>
    <w:rsid w:val="00F47696"/>
    <w:rsid w:val="00F47723"/>
    <w:rsid w:val="00F47DAA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5A79"/>
    <w:rsid w:val="00F55B8D"/>
    <w:rsid w:val="00F55FE6"/>
    <w:rsid w:val="00F56745"/>
    <w:rsid w:val="00F56749"/>
    <w:rsid w:val="00F56766"/>
    <w:rsid w:val="00F567E5"/>
    <w:rsid w:val="00F5697B"/>
    <w:rsid w:val="00F56ACF"/>
    <w:rsid w:val="00F56B63"/>
    <w:rsid w:val="00F5702B"/>
    <w:rsid w:val="00F5767E"/>
    <w:rsid w:val="00F5785A"/>
    <w:rsid w:val="00F578CE"/>
    <w:rsid w:val="00F57C23"/>
    <w:rsid w:val="00F60B56"/>
    <w:rsid w:val="00F61D4B"/>
    <w:rsid w:val="00F61F3D"/>
    <w:rsid w:val="00F62763"/>
    <w:rsid w:val="00F628AF"/>
    <w:rsid w:val="00F62B61"/>
    <w:rsid w:val="00F62CBC"/>
    <w:rsid w:val="00F63298"/>
    <w:rsid w:val="00F6372F"/>
    <w:rsid w:val="00F647F5"/>
    <w:rsid w:val="00F64917"/>
    <w:rsid w:val="00F64A0B"/>
    <w:rsid w:val="00F64AA5"/>
    <w:rsid w:val="00F64BEF"/>
    <w:rsid w:val="00F64E70"/>
    <w:rsid w:val="00F657AC"/>
    <w:rsid w:val="00F658C4"/>
    <w:rsid w:val="00F65A14"/>
    <w:rsid w:val="00F65A26"/>
    <w:rsid w:val="00F65CE0"/>
    <w:rsid w:val="00F65D8F"/>
    <w:rsid w:val="00F65DBC"/>
    <w:rsid w:val="00F65F8F"/>
    <w:rsid w:val="00F66BF7"/>
    <w:rsid w:val="00F66DF2"/>
    <w:rsid w:val="00F66DF3"/>
    <w:rsid w:val="00F67333"/>
    <w:rsid w:val="00F6752E"/>
    <w:rsid w:val="00F677E2"/>
    <w:rsid w:val="00F67941"/>
    <w:rsid w:val="00F67D30"/>
    <w:rsid w:val="00F67D8F"/>
    <w:rsid w:val="00F7038E"/>
    <w:rsid w:val="00F706E1"/>
    <w:rsid w:val="00F7080D"/>
    <w:rsid w:val="00F70FD6"/>
    <w:rsid w:val="00F70FFC"/>
    <w:rsid w:val="00F71124"/>
    <w:rsid w:val="00F71A4C"/>
    <w:rsid w:val="00F71B60"/>
    <w:rsid w:val="00F71D7A"/>
    <w:rsid w:val="00F71E54"/>
    <w:rsid w:val="00F7273F"/>
    <w:rsid w:val="00F7276D"/>
    <w:rsid w:val="00F72872"/>
    <w:rsid w:val="00F72DA7"/>
    <w:rsid w:val="00F72ECC"/>
    <w:rsid w:val="00F73264"/>
    <w:rsid w:val="00F739BA"/>
    <w:rsid w:val="00F743FB"/>
    <w:rsid w:val="00F747E7"/>
    <w:rsid w:val="00F74A41"/>
    <w:rsid w:val="00F74C74"/>
    <w:rsid w:val="00F74C7A"/>
    <w:rsid w:val="00F7539C"/>
    <w:rsid w:val="00F755DF"/>
    <w:rsid w:val="00F75897"/>
    <w:rsid w:val="00F75DD0"/>
    <w:rsid w:val="00F76311"/>
    <w:rsid w:val="00F76B37"/>
    <w:rsid w:val="00F7729C"/>
    <w:rsid w:val="00F772C0"/>
    <w:rsid w:val="00F77604"/>
    <w:rsid w:val="00F7765D"/>
    <w:rsid w:val="00F778C5"/>
    <w:rsid w:val="00F779B9"/>
    <w:rsid w:val="00F77AF4"/>
    <w:rsid w:val="00F77B1A"/>
    <w:rsid w:val="00F77D14"/>
    <w:rsid w:val="00F8023F"/>
    <w:rsid w:val="00F80295"/>
    <w:rsid w:val="00F802BE"/>
    <w:rsid w:val="00F806EC"/>
    <w:rsid w:val="00F80E93"/>
    <w:rsid w:val="00F811A2"/>
    <w:rsid w:val="00F812BD"/>
    <w:rsid w:val="00F81826"/>
    <w:rsid w:val="00F8203F"/>
    <w:rsid w:val="00F82404"/>
    <w:rsid w:val="00F82A53"/>
    <w:rsid w:val="00F83005"/>
    <w:rsid w:val="00F8306E"/>
    <w:rsid w:val="00F83349"/>
    <w:rsid w:val="00F8346B"/>
    <w:rsid w:val="00F837C1"/>
    <w:rsid w:val="00F83D80"/>
    <w:rsid w:val="00F842E0"/>
    <w:rsid w:val="00F8458A"/>
    <w:rsid w:val="00F84C13"/>
    <w:rsid w:val="00F84D5C"/>
    <w:rsid w:val="00F86024"/>
    <w:rsid w:val="00F8611A"/>
    <w:rsid w:val="00F861B0"/>
    <w:rsid w:val="00F861F6"/>
    <w:rsid w:val="00F867A2"/>
    <w:rsid w:val="00F86855"/>
    <w:rsid w:val="00F86B0C"/>
    <w:rsid w:val="00F8780B"/>
    <w:rsid w:val="00F87A68"/>
    <w:rsid w:val="00F87D8A"/>
    <w:rsid w:val="00F87FF2"/>
    <w:rsid w:val="00F90177"/>
    <w:rsid w:val="00F9066B"/>
    <w:rsid w:val="00F90747"/>
    <w:rsid w:val="00F90F6A"/>
    <w:rsid w:val="00F914A6"/>
    <w:rsid w:val="00F9160C"/>
    <w:rsid w:val="00F9175B"/>
    <w:rsid w:val="00F9192B"/>
    <w:rsid w:val="00F91D19"/>
    <w:rsid w:val="00F91D77"/>
    <w:rsid w:val="00F91D99"/>
    <w:rsid w:val="00F920ED"/>
    <w:rsid w:val="00F9216D"/>
    <w:rsid w:val="00F92884"/>
    <w:rsid w:val="00F933BD"/>
    <w:rsid w:val="00F93EE6"/>
    <w:rsid w:val="00F94133"/>
    <w:rsid w:val="00F944C8"/>
    <w:rsid w:val="00F94C91"/>
    <w:rsid w:val="00F94F09"/>
    <w:rsid w:val="00F95847"/>
    <w:rsid w:val="00F95D19"/>
    <w:rsid w:val="00F95D3C"/>
    <w:rsid w:val="00F95DE7"/>
    <w:rsid w:val="00F95FA5"/>
    <w:rsid w:val="00F95FF8"/>
    <w:rsid w:val="00F968F9"/>
    <w:rsid w:val="00F96CAA"/>
    <w:rsid w:val="00F97328"/>
    <w:rsid w:val="00F97401"/>
    <w:rsid w:val="00F9742D"/>
    <w:rsid w:val="00F9763B"/>
    <w:rsid w:val="00F979E2"/>
    <w:rsid w:val="00F97D09"/>
    <w:rsid w:val="00F97DEA"/>
    <w:rsid w:val="00F97E4B"/>
    <w:rsid w:val="00FA0207"/>
    <w:rsid w:val="00FA0FED"/>
    <w:rsid w:val="00FA10DE"/>
    <w:rsid w:val="00FA1128"/>
    <w:rsid w:val="00FA1455"/>
    <w:rsid w:val="00FA1527"/>
    <w:rsid w:val="00FA16FF"/>
    <w:rsid w:val="00FA1B53"/>
    <w:rsid w:val="00FA1C39"/>
    <w:rsid w:val="00FA1C4C"/>
    <w:rsid w:val="00FA1CEB"/>
    <w:rsid w:val="00FA2666"/>
    <w:rsid w:val="00FA354C"/>
    <w:rsid w:val="00FA3D98"/>
    <w:rsid w:val="00FA3DE6"/>
    <w:rsid w:val="00FA44B0"/>
    <w:rsid w:val="00FA4CD5"/>
    <w:rsid w:val="00FA4DDD"/>
    <w:rsid w:val="00FA5128"/>
    <w:rsid w:val="00FA5B8C"/>
    <w:rsid w:val="00FA6018"/>
    <w:rsid w:val="00FA6487"/>
    <w:rsid w:val="00FA6E39"/>
    <w:rsid w:val="00FA7056"/>
    <w:rsid w:val="00FA70BB"/>
    <w:rsid w:val="00FA719B"/>
    <w:rsid w:val="00FA730B"/>
    <w:rsid w:val="00FA740F"/>
    <w:rsid w:val="00FA7579"/>
    <w:rsid w:val="00FA771F"/>
    <w:rsid w:val="00FA7B4A"/>
    <w:rsid w:val="00FB0147"/>
    <w:rsid w:val="00FB0186"/>
    <w:rsid w:val="00FB036A"/>
    <w:rsid w:val="00FB0922"/>
    <w:rsid w:val="00FB0A3A"/>
    <w:rsid w:val="00FB0C68"/>
    <w:rsid w:val="00FB0F41"/>
    <w:rsid w:val="00FB1123"/>
    <w:rsid w:val="00FB1749"/>
    <w:rsid w:val="00FB1AC9"/>
    <w:rsid w:val="00FB1BE6"/>
    <w:rsid w:val="00FB2264"/>
    <w:rsid w:val="00FB22EC"/>
    <w:rsid w:val="00FB2C61"/>
    <w:rsid w:val="00FB30D9"/>
    <w:rsid w:val="00FB32D9"/>
    <w:rsid w:val="00FB335C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FE5"/>
    <w:rsid w:val="00FB51F4"/>
    <w:rsid w:val="00FB5906"/>
    <w:rsid w:val="00FB640C"/>
    <w:rsid w:val="00FB6524"/>
    <w:rsid w:val="00FB661D"/>
    <w:rsid w:val="00FB69C3"/>
    <w:rsid w:val="00FB69E1"/>
    <w:rsid w:val="00FB6C8D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2134"/>
    <w:rsid w:val="00FC2356"/>
    <w:rsid w:val="00FC2448"/>
    <w:rsid w:val="00FC27C1"/>
    <w:rsid w:val="00FC2AED"/>
    <w:rsid w:val="00FC2C6F"/>
    <w:rsid w:val="00FC30C1"/>
    <w:rsid w:val="00FC371D"/>
    <w:rsid w:val="00FC37A9"/>
    <w:rsid w:val="00FC3AC7"/>
    <w:rsid w:val="00FC3DDA"/>
    <w:rsid w:val="00FC3F97"/>
    <w:rsid w:val="00FC454B"/>
    <w:rsid w:val="00FC4B05"/>
    <w:rsid w:val="00FC4F69"/>
    <w:rsid w:val="00FC508A"/>
    <w:rsid w:val="00FC523F"/>
    <w:rsid w:val="00FC5340"/>
    <w:rsid w:val="00FC54D7"/>
    <w:rsid w:val="00FC56F6"/>
    <w:rsid w:val="00FC5965"/>
    <w:rsid w:val="00FC59CD"/>
    <w:rsid w:val="00FC5B84"/>
    <w:rsid w:val="00FC6062"/>
    <w:rsid w:val="00FC620D"/>
    <w:rsid w:val="00FC6240"/>
    <w:rsid w:val="00FC63B4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745"/>
    <w:rsid w:val="00FD186A"/>
    <w:rsid w:val="00FD190B"/>
    <w:rsid w:val="00FD1BA7"/>
    <w:rsid w:val="00FD1C28"/>
    <w:rsid w:val="00FD1DE1"/>
    <w:rsid w:val="00FD1E11"/>
    <w:rsid w:val="00FD1E84"/>
    <w:rsid w:val="00FD2604"/>
    <w:rsid w:val="00FD264A"/>
    <w:rsid w:val="00FD2749"/>
    <w:rsid w:val="00FD28B6"/>
    <w:rsid w:val="00FD28E5"/>
    <w:rsid w:val="00FD2C67"/>
    <w:rsid w:val="00FD2E81"/>
    <w:rsid w:val="00FD3368"/>
    <w:rsid w:val="00FD3A0F"/>
    <w:rsid w:val="00FD3C55"/>
    <w:rsid w:val="00FD3DF0"/>
    <w:rsid w:val="00FD45D1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5D9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23D"/>
    <w:rsid w:val="00FE02C9"/>
    <w:rsid w:val="00FE0D0B"/>
    <w:rsid w:val="00FE0D7B"/>
    <w:rsid w:val="00FE1026"/>
    <w:rsid w:val="00FE1495"/>
    <w:rsid w:val="00FE15A5"/>
    <w:rsid w:val="00FE16BE"/>
    <w:rsid w:val="00FE18E3"/>
    <w:rsid w:val="00FE2095"/>
    <w:rsid w:val="00FE210F"/>
    <w:rsid w:val="00FE21D9"/>
    <w:rsid w:val="00FE252C"/>
    <w:rsid w:val="00FE2563"/>
    <w:rsid w:val="00FE26FA"/>
    <w:rsid w:val="00FE28C2"/>
    <w:rsid w:val="00FE29EC"/>
    <w:rsid w:val="00FE2A89"/>
    <w:rsid w:val="00FE2D39"/>
    <w:rsid w:val="00FE2DA3"/>
    <w:rsid w:val="00FE32F9"/>
    <w:rsid w:val="00FE3524"/>
    <w:rsid w:val="00FE3B00"/>
    <w:rsid w:val="00FE3FE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327F"/>
    <w:rsid w:val="00FF33FA"/>
    <w:rsid w:val="00FF3518"/>
    <w:rsid w:val="00FF4414"/>
    <w:rsid w:val="00FF451A"/>
    <w:rsid w:val="00FF455E"/>
    <w:rsid w:val="00FF4681"/>
    <w:rsid w:val="00FF4A8F"/>
    <w:rsid w:val="00FF4CC3"/>
    <w:rsid w:val="00FF4CDE"/>
    <w:rsid w:val="00FF5B7F"/>
    <w:rsid w:val="00FF67C1"/>
    <w:rsid w:val="00FF6A56"/>
    <w:rsid w:val="00FF6C18"/>
    <w:rsid w:val="00FF6E9A"/>
    <w:rsid w:val="00FF6F01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header" Target="header3.xml"/><Relationship Id="rId21" Type="http://schemas.openxmlformats.org/officeDocument/2006/relationships/image" Target="media/image6.png"/><Relationship Id="rId34" Type="http://schemas.openxmlformats.org/officeDocument/2006/relationships/image" Target="media/image14.png"/><Relationship Id="rId42" Type="http://schemas.openxmlformats.org/officeDocument/2006/relationships/hyperlink" Target="https://twitter.com/Kielce_STAT" TargetMode="External"/><Relationship Id="rId47" Type="http://schemas.openxmlformats.org/officeDocument/2006/relationships/hyperlink" Target="http://swaid.stat.gov.pl/SitePages/StronaGlownaDBW.aspx" TargetMode="External"/><Relationship Id="rId50" Type="http://schemas.openxmlformats.org/officeDocument/2006/relationships/hyperlink" Target="http://swaid.stat.gov.pl/SitePages/StronaGlownaDBW.aspx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9.png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2.png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image" Target="media/image18.png"/><Relationship Id="rId53" Type="http://schemas.openxmlformats.org/officeDocument/2006/relationships/footer" Target="footer5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1.png"/><Relationship Id="rId44" Type="http://schemas.openxmlformats.org/officeDocument/2006/relationships/hyperlink" Target="https://www.facebook.com/UrzadStatystycznyKielce/" TargetMode="External"/><Relationship Id="rId52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17.png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8.xml"/><Relationship Id="rId33" Type="http://schemas.openxmlformats.org/officeDocument/2006/relationships/image" Target="media/image13.png"/><Relationship Id="rId38" Type="http://schemas.openxmlformats.org/officeDocument/2006/relationships/footer" Target="footer3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5.png"/><Relationship Id="rId41" Type="http://schemas.openxmlformats.org/officeDocument/2006/relationships/image" Target="media/image16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8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3_2023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3_2023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3\Komunikat%2003_2023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3_2023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3_2023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3_2023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3\Komunikat%2003_2023\Wykresy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3\Komunikat%2003_2023\Wykresy\Mieszkania_III_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zatr_wynagr!$A$34:$B$72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zatr_wynagr!$C$34:$C$72</c:f>
              <c:numCache>
                <c:formatCode>0.0</c:formatCode>
                <c:ptCount val="39"/>
                <c:pt idx="0">
                  <c:v>114.9</c:v>
                </c:pt>
                <c:pt idx="1">
                  <c:v>115</c:v>
                </c:pt>
                <c:pt idx="2">
                  <c:v>114.4</c:v>
                </c:pt>
                <c:pt idx="3">
                  <c:v>111.7</c:v>
                </c:pt>
                <c:pt idx="4">
                  <c:v>110.1</c:v>
                </c:pt>
                <c:pt idx="5">
                  <c:v>110.3</c:v>
                </c:pt>
                <c:pt idx="6">
                  <c:v>111.5</c:v>
                </c:pt>
                <c:pt idx="7">
                  <c:v>112.3</c:v>
                </c:pt>
                <c:pt idx="8">
                  <c:v>112.6</c:v>
                </c:pt>
                <c:pt idx="9">
                  <c:v>112.7</c:v>
                </c:pt>
                <c:pt idx="10">
                  <c:v>112.7</c:v>
                </c:pt>
                <c:pt idx="11">
                  <c:v>112.9</c:v>
                </c:pt>
                <c:pt idx="12">
                  <c:v>112.7</c:v>
                </c:pt>
                <c:pt idx="13">
                  <c:v>113</c:v>
                </c:pt>
                <c:pt idx="14">
                  <c:v>112.9</c:v>
                </c:pt>
                <c:pt idx="15">
                  <c:v>112.7</c:v>
                </c:pt>
                <c:pt idx="16">
                  <c:v>113</c:v>
                </c:pt>
                <c:pt idx="17">
                  <c:v>113.3</c:v>
                </c:pt>
                <c:pt idx="18">
                  <c:v>113.3</c:v>
                </c:pt>
                <c:pt idx="19">
                  <c:v>113.1</c:v>
                </c:pt>
                <c:pt idx="20">
                  <c:v>113</c:v>
                </c:pt>
                <c:pt idx="21">
                  <c:v>113.1</c:v>
                </c:pt>
                <c:pt idx="22">
                  <c:v>113.3</c:v>
                </c:pt>
                <c:pt idx="23">
                  <c:v>113.3</c:v>
                </c:pt>
                <c:pt idx="24">
                  <c:v>115</c:v>
                </c:pt>
                <c:pt idx="25">
                  <c:v>115.2</c:v>
                </c:pt>
                <c:pt idx="26">
                  <c:v>115.4</c:v>
                </c:pt>
                <c:pt idx="27">
                  <c:v>115.6</c:v>
                </c:pt>
                <c:pt idx="28" formatCode="General">
                  <c:v>115.5</c:v>
                </c:pt>
                <c:pt idx="29" formatCode="General">
                  <c:v>115.6</c:v>
                </c:pt>
                <c:pt idx="30" formatCode="General">
                  <c:v>115.8</c:v>
                </c:pt>
                <c:pt idx="31" formatCode="General">
                  <c:v>115.7</c:v>
                </c:pt>
                <c:pt idx="32" formatCode="General">
                  <c:v>115.6</c:v>
                </c:pt>
                <c:pt idx="33" formatCode="General">
                  <c:v>115.7</c:v>
                </c:pt>
                <c:pt idx="34" formatCode="General">
                  <c:v>115.8</c:v>
                </c:pt>
                <c:pt idx="35" formatCode="General">
                  <c:v>115.8</c:v>
                </c:pt>
                <c:pt idx="36" formatCode="General">
                  <c:v>116.3</c:v>
                </c:pt>
                <c:pt idx="37" formatCode="General">
                  <c:v>116.2</c:v>
                </c:pt>
                <c:pt idx="38" formatCode="General">
                  <c:v>116.1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5E1-48A9-A964-BCAF40BFDF9F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zatr_wynagr!$A$34:$B$72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zatr_wynagr!$D$34:$D$72</c:f>
              <c:numCache>
                <c:formatCode>General</c:formatCode>
                <c:ptCount val="39"/>
                <c:pt idx="0">
                  <c:v>112.6</c:v>
                </c:pt>
                <c:pt idx="1">
                  <c:v>114.7</c:v>
                </c:pt>
                <c:pt idx="2" formatCode="0.0">
                  <c:v>113.9</c:v>
                </c:pt>
                <c:pt idx="3">
                  <c:v>111.6</c:v>
                </c:pt>
                <c:pt idx="4">
                  <c:v>110.4</c:v>
                </c:pt>
                <c:pt idx="5" formatCode="0.0">
                  <c:v>110.8</c:v>
                </c:pt>
                <c:pt idx="6" formatCode="0.0">
                  <c:v>111.7</c:v>
                </c:pt>
                <c:pt idx="7" formatCode="0.0">
                  <c:v>111.8</c:v>
                </c:pt>
                <c:pt idx="8" formatCode="0.0">
                  <c:v>112.1</c:v>
                </c:pt>
                <c:pt idx="9" formatCode="0.0">
                  <c:v>112</c:v>
                </c:pt>
                <c:pt idx="10" formatCode="0.0">
                  <c:v>111.6</c:v>
                </c:pt>
                <c:pt idx="11" formatCode="0.0">
                  <c:v>111.8</c:v>
                </c:pt>
                <c:pt idx="12" formatCode="0.0">
                  <c:v>111</c:v>
                </c:pt>
                <c:pt idx="13">
                  <c:v>111.7</c:v>
                </c:pt>
                <c:pt idx="14" formatCode="0.0">
                  <c:v>111.7</c:v>
                </c:pt>
                <c:pt idx="15" formatCode="0.0">
                  <c:v>111.4</c:v>
                </c:pt>
                <c:pt idx="16" formatCode="0.0">
                  <c:v>111.8</c:v>
                </c:pt>
                <c:pt idx="17" formatCode="0.0">
                  <c:v>111.9</c:v>
                </c:pt>
                <c:pt idx="18" formatCode="0.0">
                  <c:v>112.2</c:v>
                </c:pt>
                <c:pt idx="19" formatCode="0.0">
                  <c:v>112.2</c:v>
                </c:pt>
                <c:pt idx="20" formatCode="0.0">
                  <c:v>112.3</c:v>
                </c:pt>
                <c:pt idx="21" formatCode="0.0">
                  <c:v>112.5</c:v>
                </c:pt>
                <c:pt idx="22" formatCode="0.0">
                  <c:v>112.5</c:v>
                </c:pt>
                <c:pt idx="23" formatCode="0.0">
                  <c:v>111.7</c:v>
                </c:pt>
                <c:pt idx="24" formatCode="0.0">
                  <c:v>112.1</c:v>
                </c:pt>
                <c:pt idx="25" formatCode="0.0">
                  <c:v>112.2</c:v>
                </c:pt>
                <c:pt idx="26" formatCode="0.0">
                  <c:v>112.6</c:v>
                </c:pt>
                <c:pt idx="27" formatCode="0.0">
                  <c:v>113.2</c:v>
                </c:pt>
                <c:pt idx="28">
                  <c:v>112.9</c:v>
                </c:pt>
                <c:pt idx="29">
                  <c:v>112.8</c:v>
                </c:pt>
                <c:pt idx="30" formatCode="0.0">
                  <c:v>112.9</c:v>
                </c:pt>
                <c:pt idx="31" formatCode="0.0">
                  <c:v>112.2</c:v>
                </c:pt>
                <c:pt idx="32">
                  <c:v>111.9</c:v>
                </c:pt>
                <c:pt idx="33">
                  <c:v>111.5</c:v>
                </c:pt>
                <c:pt idx="34">
                  <c:v>111.3</c:v>
                </c:pt>
                <c:pt idx="35">
                  <c:v>110.9</c:v>
                </c:pt>
                <c:pt idx="36">
                  <c:v>110.1</c:v>
                </c:pt>
                <c:pt idx="37">
                  <c:v>109.9</c:v>
                </c:pt>
                <c:pt idx="38" formatCode="0.0">
                  <c:v>110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5E1-48A9-A964-BCAF40BFDF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78420880"/>
        <c:axId val="1"/>
      </c:lineChart>
      <c:catAx>
        <c:axId val="578420880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78420880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1044985652"/>
          <c:y val="0.91032788811846277"/>
          <c:w val="0.31931359742822851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8.9608051990076584E-2"/>
          <c:w val="0.95913439156066616"/>
          <c:h val="0.69902653435443862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bezrobocie!$B$183:$C$221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bezrobocie!$D$183:$D$221</c:f>
              <c:numCache>
                <c:formatCode>General</c:formatCode>
                <c:ptCount val="39"/>
                <c:pt idx="0">
                  <c:v>5.5</c:v>
                </c:pt>
                <c:pt idx="1">
                  <c:v>5.5</c:v>
                </c:pt>
                <c:pt idx="2">
                  <c:v>5.4</c:v>
                </c:pt>
                <c:pt idx="3">
                  <c:v>5.8</c:v>
                </c:pt>
                <c:pt idx="4" formatCode="0.0">
                  <c:v>6</c:v>
                </c:pt>
                <c:pt idx="5">
                  <c:v>6.1</c:v>
                </c:pt>
                <c:pt idx="6">
                  <c:v>6.1</c:v>
                </c:pt>
                <c:pt idx="7">
                  <c:v>6.1</c:v>
                </c:pt>
                <c:pt idx="8">
                  <c:v>6.1</c:v>
                </c:pt>
                <c:pt idx="9">
                  <c:v>6.1</c:v>
                </c:pt>
                <c:pt idx="10">
                  <c:v>6.1</c:v>
                </c:pt>
                <c:pt idx="11" formatCode="0.0">
                  <c:v>6.8</c:v>
                </c:pt>
                <c:pt idx="12" formatCode="0.0">
                  <c:v>7</c:v>
                </c:pt>
                <c:pt idx="13" formatCode="0.0">
                  <c:v>7.1</c:v>
                </c:pt>
                <c:pt idx="14" formatCode="0.0">
                  <c:v>6.9</c:v>
                </c:pt>
                <c:pt idx="15" formatCode="0.0">
                  <c:v>6.8</c:v>
                </c:pt>
                <c:pt idx="16" formatCode="0.0">
                  <c:v>6.6</c:v>
                </c:pt>
                <c:pt idx="17" formatCode="0.0">
                  <c:v>6.4</c:v>
                </c:pt>
                <c:pt idx="18" formatCode="0.0">
                  <c:v>6.3</c:v>
                </c:pt>
                <c:pt idx="19" formatCode="0.0">
                  <c:v>6.2</c:v>
                </c:pt>
                <c:pt idx="20" formatCode="0.0">
                  <c:v>6.1</c:v>
                </c:pt>
                <c:pt idx="21" formatCode="0.0">
                  <c:v>5.9</c:v>
                </c:pt>
                <c:pt idx="22" formatCode="0.0">
                  <c:v>5.8</c:v>
                </c:pt>
                <c:pt idx="23" formatCode="0.0">
                  <c:v>5.8</c:v>
                </c:pt>
                <c:pt idx="24" formatCode="0.0">
                  <c:v>5.9</c:v>
                </c:pt>
                <c:pt idx="25" formatCode="0.0">
                  <c:v>5.9</c:v>
                </c:pt>
                <c:pt idx="26" formatCode="0.0">
                  <c:v>5.8</c:v>
                </c:pt>
                <c:pt idx="27" formatCode="0.0">
                  <c:v>5.6</c:v>
                </c:pt>
                <c:pt idx="28" formatCode="0.0">
                  <c:v>5.4</c:v>
                </c:pt>
                <c:pt idx="29" formatCode="0.0">
                  <c:v>5.2</c:v>
                </c:pt>
                <c:pt idx="30" formatCode="0.0">
                  <c:v>5.2</c:v>
                </c:pt>
                <c:pt idx="31" formatCode="0.0">
                  <c:v>5.2</c:v>
                </c:pt>
                <c:pt idx="32">
                  <c:v>5.0999999999999996</c:v>
                </c:pt>
                <c:pt idx="33">
                  <c:v>5.0999999999999996</c:v>
                </c:pt>
                <c:pt idx="34">
                  <c:v>5.0999999999999996</c:v>
                </c:pt>
                <c:pt idx="35">
                  <c:v>5.2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B54-413D-B30D-6246D5BC14EF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bezrobocie!$B$183:$C$221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bezrobocie!$E$183:$E$221</c:f>
              <c:numCache>
                <c:formatCode>General</c:formatCode>
                <c:ptCount val="39"/>
                <c:pt idx="0">
                  <c:v>8.4</c:v>
                </c:pt>
                <c:pt idx="1">
                  <c:v>8.3000000000000007</c:v>
                </c:pt>
                <c:pt idx="2" formatCode="0.0">
                  <c:v>8.1</c:v>
                </c:pt>
                <c:pt idx="3">
                  <c:v>8.4</c:v>
                </c:pt>
                <c:pt idx="4" formatCode="0.0">
                  <c:v>8.6</c:v>
                </c:pt>
                <c:pt idx="5" formatCode="0.0">
                  <c:v>8.6</c:v>
                </c:pt>
                <c:pt idx="6" formatCode="0.0">
                  <c:v>8.6999999999999993</c:v>
                </c:pt>
                <c:pt idx="7" formatCode="0.0">
                  <c:v>8.6</c:v>
                </c:pt>
                <c:pt idx="8" formatCode="0.0">
                  <c:v>8.5</c:v>
                </c:pt>
                <c:pt idx="9" formatCode="0.0">
                  <c:v>8.3000000000000007</c:v>
                </c:pt>
                <c:pt idx="10" formatCode="0.0">
                  <c:v>8.3000000000000007</c:v>
                </c:pt>
                <c:pt idx="11" formatCode="0.0">
                  <c:v>10.1</c:v>
                </c:pt>
                <c:pt idx="12" formatCode="0.0">
                  <c:v>10.5</c:v>
                </c:pt>
                <c:pt idx="13" formatCode="0.0">
                  <c:v>10.5</c:v>
                </c:pt>
                <c:pt idx="14" formatCode="0.0">
                  <c:v>10.3</c:v>
                </c:pt>
                <c:pt idx="15" formatCode="0.0">
                  <c:v>10</c:v>
                </c:pt>
                <c:pt idx="16" formatCode="0.0">
                  <c:v>9.8000000000000007</c:v>
                </c:pt>
                <c:pt idx="17" formatCode="0.0">
                  <c:v>9.5</c:v>
                </c:pt>
                <c:pt idx="18" formatCode="0.0">
                  <c:v>9.3000000000000007</c:v>
                </c:pt>
                <c:pt idx="19" formatCode="0.0">
                  <c:v>9.1999999999999993</c:v>
                </c:pt>
                <c:pt idx="20" formatCode="0.0">
                  <c:v>8.9</c:v>
                </c:pt>
                <c:pt idx="21" formatCode="0.0">
                  <c:v>8.6999999999999993</c:v>
                </c:pt>
                <c:pt idx="22" formatCode="0.0">
                  <c:v>8.6</c:v>
                </c:pt>
                <c:pt idx="23" formatCode="0.0">
                  <c:v>8.6999999999999993</c:v>
                </c:pt>
                <c:pt idx="24" formatCode="0.0">
                  <c:v>9</c:v>
                </c:pt>
                <c:pt idx="25" formatCode="0.0">
                  <c:v>8.9</c:v>
                </c:pt>
                <c:pt idx="26" formatCode="0.0">
                  <c:v>8.6</c:v>
                </c:pt>
                <c:pt idx="27" formatCode="0.0">
                  <c:v>8.3000000000000007</c:v>
                </c:pt>
                <c:pt idx="28" formatCode="0.0">
                  <c:v>8.1</c:v>
                </c:pt>
                <c:pt idx="29" formatCode="0.0">
                  <c:v>7.7</c:v>
                </c:pt>
                <c:pt idx="30" formatCode="0.0">
                  <c:v>7.7</c:v>
                </c:pt>
                <c:pt idx="31" formatCode="0.0">
                  <c:v>7.7</c:v>
                </c:pt>
                <c:pt idx="32">
                  <c:v>7.6</c:v>
                </c:pt>
                <c:pt idx="33">
                  <c:v>7.5</c:v>
                </c:pt>
                <c:pt idx="34">
                  <c:v>7.5</c:v>
                </c:pt>
                <c:pt idx="35">
                  <c:v>7.7</c:v>
                </c:pt>
                <c:pt idx="36">
                  <c:v>8.1999999999999993</c:v>
                </c:pt>
                <c:pt idx="37">
                  <c:v>8.3000000000000007</c:v>
                </c:pt>
                <c:pt idx="38" formatCode="0.0">
                  <c:v>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B54-413D-B30D-6246D5BC14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Arkusz1!$A$160:$B$198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Arkusz1!$C$160:$C$198</c:f>
              <c:numCache>
                <c:formatCode>0</c:formatCode>
                <c:ptCount val="39"/>
                <c:pt idx="0">
                  <c:v>28</c:v>
                </c:pt>
                <c:pt idx="1">
                  <c:v>24</c:v>
                </c:pt>
                <c:pt idx="2">
                  <c:v>31</c:v>
                </c:pt>
                <c:pt idx="3">
                  <c:v>36.435813573180702</c:v>
                </c:pt>
                <c:pt idx="4">
                  <c:v>36.729838709677416</c:v>
                </c:pt>
                <c:pt idx="5">
                  <c:v>29.307298335467351</c:v>
                </c:pt>
                <c:pt idx="6">
                  <c:v>23</c:v>
                </c:pt>
                <c:pt idx="7">
                  <c:v>24.016868740115971</c:v>
                </c:pt>
                <c:pt idx="8">
                  <c:v>24</c:v>
                </c:pt>
                <c:pt idx="9">
                  <c:v>32.726394052044611</c:v>
                </c:pt>
                <c:pt idx="10">
                  <c:v>38.820264317180616</c:v>
                </c:pt>
                <c:pt idx="11">
                  <c:v>57</c:v>
                </c:pt>
                <c:pt idx="12">
                  <c:v>39</c:v>
                </c:pt>
                <c:pt idx="13">
                  <c:v>24.96806812134114</c:v>
                </c:pt>
                <c:pt idx="14">
                  <c:v>27.267622461170848</c:v>
                </c:pt>
                <c:pt idx="15">
                  <c:v>22.055944055944057</c:v>
                </c:pt>
                <c:pt idx="16">
                  <c:v>20</c:v>
                </c:pt>
                <c:pt idx="17">
                  <c:v>18</c:v>
                </c:pt>
                <c:pt idx="18">
                  <c:v>20.633249370277078</c:v>
                </c:pt>
                <c:pt idx="19">
                  <c:v>18</c:v>
                </c:pt>
                <c:pt idx="20">
                  <c:v>17</c:v>
                </c:pt>
                <c:pt idx="21">
                  <c:v>16</c:v>
                </c:pt>
                <c:pt idx="22">
                  <c:v>18</c:v>
                </c:pt>
                <c:pt idx="23">
                  <c:v>25</c:v>
                </c:pt>
                <c:pt idx="24">
                  <c:v>24</c:v>
                </c:pt>
                <c:pt idx="25">
                  <c:v>15</c:v>
                </c:pt>
                <c:pt idx="26">
                  <c:v>13</c:v>
                </c:pt>
                <c:pt idx="27">
                  <c:v>17</c:v>
                </c:pt>
                <c:pt idx="28">
                  <c:v>14</c:v>
                </c:pt>
                <c:pt idx="29">
                  <c:v>15</c:v>
                </c:pt>
                <c:pt idx="30">
                  <c:v>17</c:v>
                </c:pt>
                <c:pt idx="31">
                  <c:v>14</c:v>
                </c:pt>
                <c:pt idx="32">
                  <c:v>13</c:v>
                </c:pt>
                <c:pt idx="33">
                  <c:v>15</c:v>
                </c:pt>
                <c:pt idx="34">
                  <c:v>16</c:v>
                </c:pt>
                <c:pt idx="35">
                  <c:v>29</c:v>
                </c:pt>
                <c:pt idx="36">
                  <c:v>23</c:v>
                </c:pt>
                <c:pt idx="37">
                  <c:v>20</c:v>
                </c:pt>
                <c:pt idx="38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A6-4C24-A8EF-2A6ADCB8DB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578431280"/>
        <c:axId val="1"/>
      </c:barChart>
      <c:catAx>
        <c:axId val="57843128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78431280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wynagrodzenia!$A$67:$B$105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wynagrodzenia!$C$67:$C$105</c:f>
              <c:numCache>
                <c:formatCode>0.0</c:formatCode>
                <c:ptCount val="39"/>
                <c:pt idx="0">
                  <c:v>128.30000000000001</c:v>
                </c:pt>
                <c:pt idx="1">
                  <c:v>129.5</c:v>
                </c:pt>
                <c:pt idx="2">
                  <c:v>133.4</c:v>
                </c:pt>
                <c:pt idx="3">
                  <c:v>128.5</c:v>
                </c:pt>
                <c:pt idx="4">
                  <c:v>124.5</c:v>
                </c:pt>
                <c:pt idx="5">
                  <c:v>128.5</c:v>
                </c:pt>
                <c:pt idx="6">
                  <c:v>130.80000000000001</c:v>
                </c:pt>
                <c:pt idx="7">
                  <c:v>129.80000000000001</c:v>
                </c:pt>
                <c:pt idx="8">
                  <c:v>130.6</c:v>
                </c:pt>
                <c:pt idx="9">
                  <c:v>132.69999999999999</c:v>
                </c:pt>
                <c:pt idx="10">
                  <c:v>133.4</c:v>
                </c:pt>
                <c:pt idx="11">
                  <c:v>145.30000000000001</c:v>
                </c:pt>
                <c:pt idx="12">
                  <c:v>134.69999999999999</c:v>
                </c:pt>
                <c:pt idx="13">
                  <c:v>135.5</c:v>
                </c:pt>
                <c:pt idx="14">
                  <c:v>144.30000000000001</c:v>
                </c:pt>
                <c:pt idx="15">
                  <c:v>141.30000000000001</c:v>
                </c:pt>
                <c:pt idx="16">
                  <c:v>137.19999999999999</c:v>
                </c:pt>
                <c:pt idx="17">
                  <c:v>141.19999999999999</c:v>
                </c:pt>
                <c:pt idx="18">
                  <c:v>142.5</c:v>
                </c:pt>
                <c:pt idx="19">
                  <c:v>142.4</c:v>
                </c:pt>
                <c:pt idx="20">
                  <c:v>142.4</c:v>
                </c:pt>
                <c:pt idx="21">
                  <c:v>144.30000000000001</c:v>
                </c:pt>
                <c:pt idx="22">
                  <c:v>146.9</c:v>
                </c:pt>
                <c:pt idx="23">
                  <c:v>162</c:v>
                </c:pt>
                <c:pt idx="24">
                  <c:v>147.9</c:v>
                </c:pt>
                <c:pt idx="25">
                  <c:v>151.69999999999999</c:v>
                </c:pt>
                <c:pt idx="26">
                  <c:v>162.6</c:v>
                </c:pt>
                <c:pt idx="27">
                  <c:v>161.6</c:v>
                </c:pt>
                <c:pt idx="28">
                  <c:v>156.1</c:v>
                </c:pt>
                <c:pt idx="29" formatCode="General">
                  <c:v>159.80000000000001</c:v>
                </c:pt>
                <c:pt idx="30" formatCode="General">
                  <c:v>165.2</c:v>
                </c:pt>
                <c:pt idx="31">
                  <c:v>160.4</c:v>
                </c:pt>
                <c:pt idx="32">
                  <c:v>163</c:v>
                </c:pt>
                <c:pt idx="33">
                  <c:v>163</c:v>
                </c:pt>
                <c:pt idx="34" formatCode="General">
                  <c:v>167.1</c:v>
                </c:pt>
                <c:pt idx="35">
                  <c:v>178.6</c:v>
                </c:pt>
                <c:pt idx="36" formatCode="General">
                  <c:v>167.7</c:v>
                </c:pt>
                <c:pt idx="37" formatCode="General">
                  <c:v>172.1</c:v>
                </c:pt>
                <c:pt idx="38" formatCode="General">
                  <c:v>182.9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652-4046-9374-7B226947DC53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wynagrodzenia!$A$67:$B$105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wynagrodzenia!$D$67:$D$105</c:f>
              <c:numCache>
                <c:formatCode>General</c:formatCode>
                <c:ptCount val="39"/>
                <c:pt idx="0">
                  <c:v>128.80000000000001</c:v>
                </c:pt>
                <c:pt idx="1">
                  <c:v>127.6</c:v>
                </c:pt>
                <c:pt idx="2">
                  <c:v>128.5</c:v>
                </c:pt>
                <c:pt idx="3">
                  <c:v>123.6</c:v>
                </c:pt>
                <c:pt idx="4">
                  <c:v>124.7</c:v>
                </c:pt>
                <c:pt idx="5">
                  <c:v>124.1</c:v>
                </c:pt>
                <c:pt idx="6">
                  <c:v>132.4</c:v>
                </c:pt>
                <c:pt idx="7">
                  <c:v>130.4</c:v>
                </c:pt>
                <c:pt idx="8">
                  <c:v>132.6</c:v>
                </c:pt>
                <c:pt idx="9">
                  <c:v>133.30000000000001</c:v>
                </c:pt>
                <c:pt idx="10">
                  <c:v>135.80000000000001</c:v>
                </c:pt>
                <c:pt idx="11">
                  <c:v>139.19999999999999</c:v>
                </c:pt>
                <c:pt idx="12" formatCode="0.0">
                  <c:v>133.9</c:v>
                </c:pt>
                <c:pt idx="13" formatCode="0.0">
                  <c:v>133</c:v>
                </c:pt>
                <c:pt idx="14" formatCode="0.0">
                  <c:v>139.1</c:v>
                </c:pt>
                <c:pt idx="15" formatCode="0.0">
                  <c:v>136.69999999999999</c:v>
                </c:pt>
                <c:pt idx="16" formatCode="0.0">
                  <c:v>136.19999999999999</c:v>
                </c:pt>
                <c:pt idx="17" formatCode="0.0">
                  <c:v>136.69999999999999</c:v>
                </c:pt>
                <c:pt idx="18" formatCode="0.0">
                  <c:v>143.80000000000001</c:v>
                </c:pt>
                <c:pt idx="19" formatCode="0.0">
                  <c:v>140.6</c:v>
                </c:pt>
                <c:pt idx="20" formatCode="0.0">
                  <c:v>140.9</c:v>
                </c:pt>
                <c:pt idx="21" formatCode="0.0">
                  <c:v>142.4</c:v>
                </c:pt>
                <c:pt idx="22" formatCode="0.0">
                  <c:v>146.4</c:v>
                </c:pt>
                <c:pt idx="23" formatCode="0.0">
                  <c:v>153</c:v>
                </c:pt>
                <c:pt idx="24">
                  <c:v>143.19999999999999</c:v>
                </c:pt>
                <c:pt idx="25" formatCode="0.0">
                  <c:v>144.19999999999999</c:v>
                </c:pt>
                <c:pt idx="26" formatCode="0.0">
                  <c:v>154.4</c:v>
                </c:pt>
                <c:pt idx="27" formatCode="0.0">
                  <c:v>155.30000000000001</c:v>
                </c:pt>
                <c:pt idx="28" formatCode="0.0">
                  <c:v>155.5</c:v>
                </c:pt>
                <c:pt idx="29">
                  <c:v>154.1</c:v>
                </c:pt>
                <c:pt idx="30">
                  <c:v>161.69999999999999</c:v>
                </c:pt>
                <c:pt idx="31" formatCode="0.0">
                  <c:v>158.1</c:v>
                </c:pt>
                <c:pt idx="32">
                  <c:v>161.6</c:v>
                </c:pt>
                <c:pt idx="33">
                  <c:v>162.1</c:v>
                </c:pt>
                <c:pt idx="34">
                  <c:v>165.7</c:v>
                </c:pt>
                <c:pt idx="35" formatCode="0.0">
                  <c:v>169.7</c:v>
                </c:pt>
                <c:pt idx="36">
                  <c:v>164.1</c:v>
                </c:pt>
                <c:pt idx="37">
                  <c:v>167.1</c:v>
                </c:pt>
                <c:pt idx="38" formatCode="0.0">
                  <c:v>177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652-4046-9374-7B226947DC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0900576"/>
        <c:axId val="1"/>
      </c:lineChart>
      <c:catAx>
        <c:axId val="190900576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9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0900576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91688423358"/>
          <c:y val="0.86517049741251983"/>
          <c:w val="0.30764427894333551"/>
          <c:h val="8.6246506636063147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7.6098261154855643E-2"/>
          <c:w val="0.90452648607603259"/>
          <c:h val="0.74345431430446196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przeciętne_c_skupu_żywca_i_mlek!$A$160:$B$198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przeciętne_c_skupu_żywca_i_mlek!$C$160:$C$198</c:f>
              <c:numCache>
                <c:formatCode>0.00</c:formatCode>
                <c:ptCount val="39"/>
                <c:pt idx="0">
                  <c:v>6.48</c:v>
                </c:pt>
                <c:pt idx="1">
                  <c:v>6.63</c:v>
                </c:pt>
                <c:pt idx="2">
                  <c:v>6.54</c:v>
                </c:pt>
                <c:pt idx="3">
                  <c:v>6.25</c:v>
                </c:pt>
                <c:pt idx="4">
                  <c:v>6.37</c:v>
                </c:pt>
                <c:pt idx="5">
                  <c:v>6.34</c:v>
                </c:pt>
                <c:pt idx="6">
                  <c:v>6.08</c:v>
                </c:pt>
                <c:pt idx="7">
                  <c:v>6.19</c:v>
                </c:pt>
                <c:pt idx="8">
                  <c:v>6.23</c:v>
                </c:pt>
                <c:pt idx="9">
                  <c:v>6.39</c:v>
                </c:pt>
                <c:pt idx="10">
                  <c:v>6.4</c:v>
                </c:pt>
                <c:pt idx="11">
                  <c:v>6.54</c:v>
                </c:pt>
                <c:pt idx="12">
                  <c:v>6.69</c:v>
                </c:pt>
                <c:pt idx="13">
                  <c:v>6.75</c:v>
                </c:pt>
                <c:pt idx="14">
                  <c:v>6.79</c:v>
                </c:pt>
                <c:pt idx="15">
                  <c:v>6.83</c:v>
                </c:pt>
                <c:pt idx="16">
                  <c:v>7</c:v>
                </c:pt>
                <c:pt idx="17">
                  <c:v>7.4</c:v>
                </c:pt>
                <c:pt idx="18">
                  <c:v>7.25</c:v>
                </c:pt>
                <c:pt idx="19">
                  <c:v>7.48</c:v>
                </c:pt>
                <c:pt idx="20">
                  <c:v>7.42</c:v>
                </c:pt>
                <c:pt idx="21">
                  <c:v>8.16</c:v>
                </c:pt>
                <c:pt idx="22">
                  <c:v>7.95</c:v>
                </c:pt>
                <c:pt idx="23">
                  <c:v>8.8000000000000007</c:v>
                </c:pt>
                <c:pt idx="24">
                  <c:v>9.48</c:v>
                </c:pt>
                <c:pt idx="25">
                  <c:v>9.3699999999999992</c:v>
                </c:pt>
                <c:pt idx="26">
                  <c:v>9.85</c:v>
                </c:pt>
                <c:pt idx="27">
                  <c:v>11.66</c:v>
                </c:pt>
                <c:pt idx="28">
                  <c:v>12.02</c:v>
                </c:pt>
                <c:pt idx="29">
                  <c:v>11.04</c:v>
                </c:pt>
                <c:pt idx="30">
                  <c:v>10.51</c:v>
                </c:pt>
                <c:pt idx="31">
                  <c:v>11.31</c:v>
                </c:pt>
                <c:pt idx="32">
                  <c:v>10.91</c:v>
                </c:pt>
                <c:pt idx="33">
                  <c:v>11.05</c:v>
                </c:pt>
                <c:pt idx="34">
                  <c:v>11.13</c:v>
                </c:pt>
                <c:pt idx="35">
                  <c:v>10.61</c:v>
                </c:pt>
                <c:pt idx="36">
                  <c:v>11.02</c:v>
                </c:pt>
                <c:pt idx="37">
                  <c:v>10.98</c:v>
                </c:pt>
                <c:pt idx="38">
                  <c:v>11.19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9D5-4413-B122-49E5DA3E11B6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przeciętne_c_skupu_żywca_i_mlek!$A$160:$B$198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przeciętne_c_skupu_żywca_i_mlek!$D$160:$D$198</c:f>
              <c:numCache>
                <c:formatCode>0.00</c:formatCode>
                <c:ptCount val="39"/>
                <c:pt idx="0">
                  <c:v>6</c:v>
                </c:pt>
                <c:pt idx="1">
                  <c:v>6.24</c:v>
                </c:pt>
                <c:pt idx="2">
                  <c:v>6.35</c:v>
                </c:pt>
                <c:pt idx="3">
                  <c:v>5.94</c:v>
                </c:pt>
                <c:pt idx="4">
                  <c:v>5.17</c:v>
                </c:pt>
                <c:pt idx="5">
                  <c:v>5.64</c:v>
                </c:pt>
                <c:pt idx="6">
                  <c:v>5.08</c:v>
                </c:pt>
                <c:pt idx="7">
                  <c:v>4.96</c:v>
                </c:pt>
                <c:pt idx="8">
                  <c:v>4.55</c:v>
                </c:pt>
                <c:pt idx="9">
                  <c:v>4.34</c:v>
                </c:pt>
                <c:pt idx="10">
                  <c:v>3.98</c:v>
                </c:pt>
                <c:pt idx="11">
                  <c:v>3.88</c:v>
                </c:pt>
                <c:pt idx="12">
                  <c:v>3.95</c:v>
                </c:pt>
                <c:pt idx="13">
                  <c:v>4.2699999999999996</c:v>
                </c:pt>
                <c:pt idx="14">
                  <c:v>5.33</c:v>
                </c:pt>
                <c:pt idx="15">
                  <c:v>5.18</c:v>
                </c:pt>
                <c:pt idx="16">
                  <c:v>5.34</c:v>
                </c:pt>
                <c:pt idx="17">
                  <c:v>5.29</c:v>
                </c:pt>
                <c:pt idx="18">
                  <c:v>5.04</c:v>
                </c:pt>
                <c:pt idx="19">
                  <c:v>5.23</c:v>
                </c:pt>
                <c:pt idx="20">
                  <c:v>4.5999999999999996</c:v>
                </c:pt>
                <c:pt idx="21">
                  <c:v>4.3899999999999997</c:v>
                </c:pt>
                <c:pt idx="22">
                  <c:v>4.2699999999999996</c:v>
                </c:pt>
                <c:pt idx="23">
                  <c:v>4.6900000000000004</c:v>
                </c:pt>
                <c:pt idx="24">
                  <c:v>4.4800000000000004</c:v>
                </c:pt>
                <c:pt idx="25">
                  <c:v>4.25</c:v>
                </c:pt>
                <c:pt idx="26">
                  <c:v>6.64</c:v>
                </c:pt>
                <c:pt idx="27">
                  <c:v>6.86</c:v>
                </c:pt>
                <c:pt idx="28">
                  <c:v>6.57</c:v>
                </c:pt>
                <c:pt idx="29">
                  <c:v>6.85</c:v>
                </c:pt>
                <c:pt idx="30">
                  <c:v>7.06</c:v>
                </c:pt>
                <c:pt idx="31">
                  <c:v>7.58</c:v>
                </c:pt>
                <c:pt idx="32">
                  <c:v>8.0399999999999991</c:v>
                </c:pt>
                <c:pt idx="33">
                  <c:v>7.35</c:v>
                </c:pt>
                <c:pt idx="34">
                  <c:v>7.52</c:v>
                </c:pt>
                <c:pt idx="35">
                  <c:v>7.78</c:v>
                </c:pt>
                <c:pt idx="36">
                  <c:v>7.62</c:v>
                </c:pt>
                <c:pt idx="37">
                  <c:v>8.24</c:v>
                </c:pt>
                <c:pt idx="38">
                  <c:v>8.69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9D5-4413-B122-49E5DA3E11B6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przeciętne_c_skupu_żywca_i_mlek!$A$160:$B$198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przeciętne_c_skupu_żywca_i_mlek!$E$160:$E$198</c:f>
              <c:numCache>
                <c:formatCode>0.00</c:formatCode>
                <c:ptCount val="39"/>
                <c:pt idx="0">
                  <c:v>3.53</c:v>
                </c:pt>
                <c:pt idx="1">
                  <c:v>3.65</c:v>
                </c:pt>
                <c:pt idx="2">
                  <c:v>3.53</c:v>
                </c:pt>
                <c:pt idx="3">
                  <c:v>2.71</c:v>
                </c:pt>
                <c:pt idx="4">
                  <c:v>3.39</c:v>
                </c:pt>
                <c:pt idx="5">
                  <c:v>3.32</c:v>
                </c:pt>
                <c:pt idx="6">
                  <c:v>3.79</c:v>
                </c:pt>
                <c:pt idx="7">
                  <c:v>3.83</c:v>
                </c:pt>
                <c:pt idx="8">
                  <c:v>3.44</c:v>
                </c:pt>
                <c:pt idx="9">
                  <c:v>3.51</c:v>
                </c:pt>
                <c:pt idx="10">
                  <c:v>3.02</c:v>
                </c:pt>
                <c:pt idx="11">
                  <c:v>3.09</c:v>
                </c:pt>
                <c:pt idx="12">
                  <c:v>3.52</c:v>
                </c:pt>
                <c:pt idx="13">
                  <c:v>3.73</c:v>
                </c:pt>
                <c:pt idx="14">
                  <c:v>3.97</c:v>
                </c:pt>
                <c:pt idx="15">
                  <c:v>3.99</c:v>
                </c:pt>
                <c:pt idx="16">
                  <c:v>4.37</c:v>
                </c:pt>
                <c:pt idx="17">
                  <c:v>4.37</c:v>
                </c:pt>
                <c:pt idx="18">
                  <c:v>4.4400000000000004</c:v>
                </c:pt>
                <c:pt idx="19">
                  <c:v>4.5999999999999996</c:v>
                </c:pt>
                <c:pt idx="20">
                  <c:v>4.2699999999999996</c:v>
                </c:pt>
                <c:pt idx="21">
                  <c:v>4.04</c:v>
                </c:pt>
                <c:pt idx="22">
                  <c:v>4.18</c:v>
                </c:pt>
                <c:pt idx="23">
                  <c:v>4.59</c:v>
                </c:pt>
                <c:pt idx="24">
                  <c:v>4.6500000000000004</c:v>
                </c:pt>
                <c:pt idx="25">
                  <c:v>4.8099999999999996</c:v>
                </c:pt>
                <c:pt idx="26">
                  <c:v>6.02</c:v>
                </c:pt>
                <c:pt idx="27">
                  <c:v>6</c:v>
                </c:pt>
                <c:pt idx="28">
                  <c:v>6.75</c:v>
                </c:pt>
                <c:pt idx="29">
                  <c:v>5.91</c:v>
                </c:pt>
                <c:pt idx="30">
                  <c:v>5.88</c:v>
                </c:pt>
                <c:pt idx="31">
                  <c:v>6.94</c:v>
                </c:pt>
                <c:pt idx="32">
                  <c:v>6.23</c:v>
                </c:pt>
                <c:pt idx="33">
                  <c:v>5.84</c:v>
                </c:pt>
                <c:pt idx="34">
                  <c:v>5.84</c:v>
                </c:pt>
                <c:pt idx="35">
                  <c:v>5.85</c:v>
                </c:pt>
                <c:pt idx="36">
                  <c:v>5.3</c:v>
                </c:pt>
                <c:pt idx="37">
                  <c:v>5.8</c:v>
                </c:pt>
                <c:pt idx="38">
                  <c:v>6.01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9D5-4413-B122-49E5DA3E11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przeciętne_c_skupu_żywca_i_mlek!$A$160:$B$198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przeciętne_c_skupu_żywca_i_mlek!$F$160:$F$198</c:f>
              <c:numCache>
                <c:formatCode>0.00</c:formatCode>
                <c:ptCount val="39"/>
                <c:pt idx="0">
                  <c:v>1.32</c:v>
                </c:pt>
                <c:pt idx="1">
                  <c:v>1.32</c:v>
                </c:pt>
                <c:pt idx="2">
                  <c:v>1.31</c:v>
                </c:pt>
                <c:pt idx="3">
                  <c:v>1.26</c:v>
                </c:pt>
                <c:pt idx="4">
                  <c:v>1.23</c:v>
                </c:pt>
                <c:pt idx="5">
                  <c:v>1.23</c:v>
                </c:pt>
                <c:pt idx="6">
                  <c:v>1.23</c:v>
                </c:pt>
                <c:pt idx="7">
                  <c:v>1.25</c:v>
                </c:pt>
                <c:pt idx="8">
                  <c:v>1.28</c:v>
                </c:pt>
                <c:pt idx="9">
                  <c:v>1.35</c:v>
                </c:pt>
                <c:pt idx="10">
                  <c:v>1.38</c:v>
                </c:pt>
                <c:pt idx="11">
                  <c:v>1.41</c:v>
                </c:pt>
                <c:pt idx="12">
                  <c:v>1.41</c:v>
                </c:pt>
                <c:pt idx="13">
                  <c:v>1.42</c:v>
                </c:pt>
                <c:pt idx="14">
                  <c:v>1.43</c:v>
                </c:pt>
                <c:pt idx="15">
                  <c:v>1.45</c:v>
                </c:pt>
                <c:pt idx="16">
                  <c:v>1.46</c:v>
                </c:pt>
                <c:pt idx="17">
                  <c:v>1.45</c:v>
                </c:pt>
                <c:pt idx="18">
                  <c:v>1.45</c:v>
                </c:pt>
                <c:pt idx="19">
                  <c:v>1.45</c:v>
                </c:pt>
                <c:pt idx="20">
                  <c:v>1.51</c:v>
                </c:pt>
                <c:pt idx="21">
                  <c:v>1.58</c:v>
                </c:pt>
                <c:pt idx="22">
                  <c:v>1.68</c:v>
                </c:pt>
                <c:pt idx="23">
                  <c:v>1.86</c:v>
                </c:pt>
                <c:pt idx="24">
                  <c:v>1.83</c:v>
                </c:pt>
                <c:pt idx="25">
                  <c:v>1.84</c:v>
                </c:pt>
                <c:pt idx="26">
                  <c:v>1.98</c:v>
                </c:pt>
                <c:pt idx="27">
                  <c:v>2.08</c:v>
                </c:pt>
                <c:pt idx="28">
                  <c:v>2.12</c:v>
                </c:pt>
                <c:pt idx="29">
                  <c:v>2.21</c:v>
                </c:pt>
                <c:pt idx="30">
                  <c:v>2.27</c:v>
                </c:pt>
                <c:pt idx="31">
                  <c:v>2.35</c:v>
                </c:pt>
                <c:pt idx="32">
                  <c:v>2.4700000000000002</c:v>
                </c:pt>
                <c:pt idx="33">
                  <c:v>2.61</c:v>
                </c:pt>
                <c:pt idx="34">
                  <c:v>2.66</c:v>
                </c:pt>
                <c:pt idx="35">
                  <c:v>2.65</c:v>
                </c:pt>
                <c:pt idx="36">
                  <c:v>2.31</c:v>
                </c:pt>
                <c:pt idx="37">
                  <c:v>2.1800000000000002</c:v>
                </c:pt>
                <c:pt idx="38">
                  <c:v>2.16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9D5-4413-B122-49E5DA3E11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427149931312E-3"/>
              <c:y val="2.6939713931107449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63486415"/>
              <c:y val="2.7208081547946041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6.4478917747221892E-2"/>
          <c:w val="0.94728790623931658"/>
          <c:h val="0.68800459644037038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rolnictwo!$A$184:$B$222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rolnictwo!$C$184:$C$222</c:f>
              <c:numCache>
                <c:formatCode>General</c:formatCode>
                <c:ptCount val="39"/>
                <c:pt idx="0">
                  <c:v>8.6</c:v>
                </c:pt>
                <c:pt idx="1">
                  <c:v>9.1</c:v>
                </c:pt>
                <c:pt idx="2" formatCode="0.0">
                  <c:v>9</c:v>
                </c:pt>
                <c:pt idx="6">
                  <c:v>7.5</c:v>
                </c:pt>
                <c:pt idx="7">
                  <c:v>7.6</c:v>
                </c:pt>
                <c:pt idx="8">
                  <c:v>7.2</c:v>
                </c:pt>
                <c:pt idx="9">
                  <c:v>6.8</c:v>
                </c:pt>
                <c:pt idx="18">
                  <c:v>6.7</c:v>
                </c:pt>
                <c:pt idx="19">
                  <c:v>6.9</c:v>
                </c:pt>
                <c:pt idx="20">
                  <c:v>5.5</c:v>
                </c:pt>
                <c:pt idx="21">
                  <c:v>4.9000000000000004</c:v>
                </c:pt>
                <c:pt idx="22">
                  <c:v>4.9000000000000004</c:v>
                </c:pt>
                <c:pt idx="23">
                  <c:v>4.8</c:v>
                </c:pt>
                <c:pt idx="24">
                  <c:v>4.4000000000000004</c:v>
                </c:pt>
                <c:pt idx="25">
                  <c:v>4.0999999999999996</c:v>
                </c:pt>
                <c:pt idx="26">
                  <c:v>5.6</c:v>
                </c:pt>
                <c:pt idx="27">
                  <c:v>5.4</c:v>
                </c:pt>
                <c:pt idx="28">
                  <c:v>5.0999999999999996</c:v>
                </c:pt>
                <c:pt idx="29">
                  <c:v>5.2</c:v>
                </c:pt>
                <c:pt idx="30">
                  <c:v>5.5</c:v>
                </c:pt>
                <c:pt idx="31">
                  <c:v>5.9</c:v>
                </c:pt>
                <c:pt idx="32">
                  <c:v>6.1</c:v>
                </c:pt>
                <c:pt idx="33">
                  <c:v>5.4</c:v>
                </c:pt>
                <c:pt idx="34">
                  <c:v>5.3</c:v>
                </c:pt>
                <c:pt idx="35">
                  <c:v>5.8</c:v>
                </c:pt>
                <c:pt idx="36">
                  <c:v>5.7</c:v>
                </c:pt>
                <c:pt idx="37">
                  <c:v>6.5</c:v>
                </c:pt>
                <c:pt idx="38" formatCode="0.0">
                  <c:v>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9CA-45D6-8A1F-71333672ABBF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rolnictwo!$A$184:$B$222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rolnictwo!$D$184:$D$222</c:f>
              <c:numCache>
                <c:formatCode>General</c:formatCode>
                <c:ptCount val="39"/>
                <c:pt idx="0">
                  <c:v>9.6</c:v>
                </c:pt>
                <c:pt idx="1">
                  <c:v>9.6</c:v>
                </c:pt>
                <c:pt idx="2">
                  <c:v>9.8000000000000007</c:v>
                </c:pt>
                <c:pt idx="6">
                  <c:v>7.9</c:v>
                </c:pt>
                <c:pt idx="7">
                  <c:v>8.1</c:v>
                </c:pt>
                <c:pt idx="8">
                  <c:v>7.4</c:v>
                </c:pt>
                <c:pt idx="9">
                  <c:v>7.7</c:v>
                </c:pt>
                <c:pt idx="18" formatCode="0.0">
                  <c:v>7</c:v>
                </c:pt>
                <c:pt idx="19">
                  <c:v>7.1</c:v>
                </c:pt>
                <c:pt idx="20">
                  <c:v>5.7</c:v>
                </c:pt>
                <c:pt idx="21">
                  <c:v>5.4</c:v>
                </c:pt>
                <c:pt idx="22">
                  <c:v>5.2</c:v>
                </c:pt>
                <c:pt idx="23">
                  <c:v>5.5</c:v>
                </c:pt>
                <c:pt idx="24" formatCode="0.0">
                  <c:v>5</c:v>
                </c:pt>
                <c:pt idx="25">
                  <c:v>4.3</c:v>
                </c:pt>
                <c:pt idx="26" formatCode="0.0">
                  <c:v>6</c:v>
                </c:pt>
                <c:pt idx="27" formatCode="0.0">
                  <c:v>5.6</c:v>
                </c:pt>
                <c:pt idx="28" formatCode="0.0">
                  <c:v>5.6</c:v>
                </c:pt>
                <c:pt idx="29" formatCode="0.0">
                  <c:v>5.7</c:v>
                </c:pt>
                <c:pt idx="30" formatCode="0.0">
                  <c:v>6</c:v>
                </c:pt>
                <c:pt idx="31" formatCode="0.0">
                  <c:v>6.4</c:v>
                </c:pt>
                <c:pt idx="32" formatCode="0.0">
                  <c:v>6.2</c:v>
                </c:pt>
                <c:pt idx="33" formatCode="0.0">
                  <c:v>5.7</c:v>
                </c:pt>
                <c:pt idx="34" formatCode="0.0">
                  <c:v>5.6</c:v>
                </c:pt>
                <c:pt idx="35" formatCode="0.0">
                  <c:v>6.1</c:v>
                </c:pt>
                <c:pt idx="36" formatCode="0.0">
                  <c:v>6.1</c:v>
                </c:pt>
                <c:pt idx="37" formatCode="0.0">
                  <c:v>6.7</c:v>
                </c:pt>
                <c:pt idx="38" formatCode="0.0">
                  <c:v>7.3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9CA-45D6-8A1F-71333672AB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40291397266"/>
          <c:y val="0.89806923388307802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9296000725917606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(2)'!$A$68:$B$106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(2)'!$D$68:$D$106</c:f>
              <c:numCache>
                <c:formatCode>0.0</c:formatCode>
                <c:ptCount val="39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  <c:pt idx="12">
                  <c:v>119.9</c:v>
                </c:pt>
                <c:pt idx="13">
                  <c:v>124.7</c:v>
                </c:pt>
                <c:pt idx="14">
                  <c:v>147.5</c:v>
                </c:pt>
                <c:pt idx="15">
                  <c:v>133.69999999999999</c:v>
                </c:pt>
                <c:pt idx="16">
                  <c:v>132.5</c:v>
                </c:pt>
                <c:pt idx="17">
                  <c:v>137.5</c:v>
                </c:pt>
                <c:pt idx="18">
                  <c:v>131.80000000000001</c:v>
                </c:pt>
                <c:pt idx="19">
                  <c:v>128.19999999999999</c:v>
                </c:pt>
                <c:pt idx="20">
                  <c:v>142.19999999999999</c:v>
                </c:pt>
                <c:pt idx="21">
                  <c:v>145.1</c:v>
                </c:pt>
                <c:pt idx="22">
                  <c:v>152.30000000000001</c:v>
                </c:pt>
                <c:pt idx="23">
                  <c:v>147.4</c:v>
                </c:pt>
                <c:pt idx="24">
                  <c:v>141.5</c:v>
                </c:pt>
                <c:pt idx="25">
                  <c:v>146.30000000000001</c:v>
                </c:pt>
                <c:pt idx="26">
                  <c:v>170.2</c:v>
                </c:pt>
                <c:pt idx="27">
                  <c:v>150.19999999999999</c:v>
                </c:pt>
                <c:pt idx="28">
                  <c:v>152.19999999999999</c:v>
                </c:pt>
                <c:pt idx="29">
                  <c:v>151.80000000000001</c:v>
                </c:pt>
                <c:pt idx="30">
                  <c:v>141.19999999999999</c:v>
                </c:pt>
                <c:pt idx="31">
                  <c:v>142.19999999999999</c:v>
                </c:pt>
                <c:pt idx="32">
                  <c:v>156.1</c:v>
                </c:pt>
                <c:pt idx="33">
                  <c:v>154.69999999999999</c:v>
                </c:pt>
                <c:pt idx="34">
                  <c:v>159</c:v>
                </c:pt>
                <c:pt idx="35">
                  <c:v>148.80000000000001</c:v>
                </c:pt>
                <c:pt idx="36">
                  <c:v>144</c:v>
                </c:pt>
                <c:pt idx="37">
                  <c:v>144.80000000000001</c:v>
                </c:pt>
                <c:pt idx="38">
                  <c:v>165.2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3BD-41F7-996D-0890F204B257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(2)'!$A$68:$B$106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'Przemysł (2)'!$C$68:$C$106</c:f>
              <c:numCache>
                <c:formatCode>0.0</c:formatCode>
                <c:ptCount val="39"/>
                <c:pt idx="0">
                  <c:v>113.9</c:v>
                </c:pt>
                <c:pt idx="1">
                  <c:v>116.7</c:v>
                </c:pt>
                <c:pt idx="2">
                  <c:v>135</c:v>
                </c:pt>
                <c:pt idx="3">
                  <c:v>104.6</c:v>
                </c:pt>
                <c:pt idx="4">
                  <c:v>112.1</c:v>
                </c:pt>
                <c:pt idx="5">
                  <c:v>123.3</c:v>
                </c:pt>
                <c:pt idx="6">
                  <c:v>124.5</c:v>
                </c:pt>
                <c:pt idx="7">
                  <c:v>118.3</c:v>
                </c:pt>
                <c:pt idx="8">
                  <c:v>134.4</c:v>
                </c:pt>
                <c:pt idx="9">
                  <c:v>135.30000000000001</c:v>
                </c:pt>
                <c:pt idx="10">
                  <c:v>134.19999999999999</c:v>
                </c:pt>
                <c:pt idx="11">
                  <c:v>115.8</c:v>
                </c:pt>
                <c:pt idx="12">
                  <c:v>111.3</c:v>
                </c:pt>
                <c:pt idx="13">
                  <c:v>119.4</c:v>
                </c:pt>
                <c:pt idx="14">
                  <c:v>149.6</c:v>
                </c:pt>
                <c:pt idx="15">
                  <c:v>138.1</c:v>
                </c:pt>
                <c:pt idx="16">
                  <c:v>138.9</c:v>
                </c:pt>
                <c:pt idx="17">
                  <c:v>145.19999999999999</c:v>
                </c:pt>
                <c:pt idx="18">
                  <c:v>141</c:v>
                </c:pt>
                <c:pt idx="19">
                  <c:v>133.80000000000001</c:v>
                </c:pt>
                <c:pt idx="20">
                  <c:v>147</c:v>
                </c:pt>
                <c:pt idx="21">
                  <c:v>147.1</c:v>
                </c:pt>
                <c:pt idx="22">
                  <c:v>162.4</c:v>
                </c:pt>
                <c:pt idx="23">
                  <c:v>160.9</c:v>
                </c:pt>
                <c:pt idx="24">
                  <c:v>123.2</c:v>
                </c:pt>
                <c:pt idx="25">
                  <c:v>138.6</c:v>
                </c:pt>
                <c:pt idx="26">
                  <c:v>186.8</c:v>
                </c:pt>
                <c:pt idx="27">
                  <c:v>161</c:v>
                </c:pt>
                <c:pt idx="28">
                  <c:v>162.9</c:v>
                </c:pt>
                <c:pt idx="29">
                  <c:v>162.4</c:v>
                </c:pt>
                <c:pt idx="30">
                  <c:v>154</c:v>
                </c:pt>
                <c:pt idx="31">
                  <c:v>150.5</c:v>
                </c:pt>
                <c:pt idx="32">
                  <c:v>163</c:v>
                </c:pt>
                <c:pt idx="33">
                  <c:v>151.9</c:v>
                </c:pt>
                <c:pt idx="34">
                  <c:v>170</c:v>
                </c:pt>
                <c:pt idx="35">
                  <c:v>157.6</c:v>
                </c:pt>
                <c:pt idx="36">
                  <c:v>136.80000000000001</c:v>
                </c:pt>
                <c:pt idx="37">
                  <c:v>146.19999999999999</c:v>
                </c:pt>
                <c:pt idx="38">
                  <c:v>173.4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3BD-41F7-996D-0890F204B2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78416880"/>
        <c:axId val="1"/>
      </c:lineChart>
      <c:catAx>
        <c:axId val="57841688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78416880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wykres_komunikat!$A$53:$B$91</c:f>
              <c:multiLvlStrCache>
                <c:ptCount val="3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wykres_komunikat!$C$53:$C$91</c:f>
              <c:numCache>
                <c:formatCode>0.0</c:formatCode>
                <c:ptCount val="39"/>
                <c:pt idx="0">
                  <c:v>157.48212461695607</c:v>
                </c:pt>
                <c:pt idx="1">
                  <c:v>160.10545642860507</c:v>
                </c:pt>
                <c:pt idx="2">
                  <c:v>156.37952244267103</c:v>
                </c:pt>
                <c:pt idx="3">
                  <c:v>151.15335326783426</c:v>
                </c:pt>
                <c:pt idx="4">
                  <c:v>152.31026870670627</c:v>
                </c:pt>
                <c:pt idx="5">
                  <c:v>151.75562017321701</c:v>
                </c:pt>
                <c:pt idx="6">
                  <c:v>157.08114297610993</c:v>
                </c:pt>
                <c:pt idx="7">
                  <c:v>155.45323446921094</c:v>
                </c:pt>
                <c:pt idx="8">
                  <c:v>154.21934057692118</c:v>
                </c:pt>
                <c:pt idx="9">
                  <c:v>152.40850932104286</c:v>
                </c:pt>
                <c:pt idx="10">
                  <c:v>152.1202473237357</c:v>
                </c:pt>
                <c:pt idx="11">
                  <c:v>149.50206822782326</c:v>
                </c:pt>
                <c:pt idx="12">
                  <c:v>148.63806605379639</c:v>
                </c:pt>
                <c:pt idx="13">
                  <c:v>159.05089214255449</c:v>
                </c:pt>
                <c:pt idx="14">
                  <c:v>167.38479008295747</c:v>
                </c:pt>
                <c:pt idx="15">
                  <c:v>171.06886895438797</c:v>
                </c:pt>
                <c:pt idx="16">
                  <c:v>167.19380376037148</c:v>
                </c:pt>
                <c:pt idx="17">
                  <c:v>164.84382328111809</c:v>
                </c:pt>
                <c:pt idx="18">
                  <c:v>161.8643626711081</c:v>
                </c:pt>
                <c:pt idx="19">
                  <c:v>162.35252705326627</c:v>
                </c:pt>
                <c:pt idx="20">
                  <c:v>161.94057099999014</c:v>
                </c:pt>
                <c:pt idx="21">
                  <c:v>160.10266905138613</c:v>
                </c:pt>
                <c:pt idx="22">
                  <c:v>162.00319921250156</c:v>
                </c:pt>
                <c:pt idx="23">
                  <c:v>158.87780869400382</c:v>
                </c:pt>
                <c:pt idx="24">
                  <c:v>142.34763363976847</c:v>
                </c:pt>
                <c:pt idx="25">
                  <c:v>165.29824396214866</c:v>
                </c:pt>
                <c:pt idx="26">
                  <c:v>172.98678358514968</c:v>
                </c:pt>
                <c:pt idx="27">
                  <c:v>174.51231667378613</c:v>
                </c:pt>
                <c:pt idx="28">
                  <c:v>174.46144477430158</c:v>
                </c:pt>
                <c:pt idx="29">
                  <c:v>171.25347841040553</c:v>
                </c:pt>
                <c:pt idx="30">
                  <c:v>165.3099463904648</c:v>
                </c:pt>
                <c:pt idx="31">
                  <c:v>165.38544517242556</c:v>
                </c:pt>
                <c:pt idx="32">
                  <c:v>165.11827574977056</c:v>
                </c:pt>
                <c:pt idx="33">
                  <c:v>162.69089220609479</c:v>
                </c:pt>
                <c:pt idx="34">
                  <c:v>165.40620770271931</c:v>
                </c:pt>
                <c:pt idx="35">
                  <c:v>161.54585643587816</c:v>
                </c:pt>
                <c:pt idx="36">
                  <c:v>155.29451821586653</c:v>
                </c:pt>
                <c:pt idx="37">
                  <c:v>160.45383927310391</c:v>
                </c:pt>
                <c:pt idx="38">
                  <c:v>173.12241743683563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102-4CC0-9AEE-7668B5998486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wykres_komunikat!$A$53:$B$91</c:f>
              <c:multiLvlStrCache>
                <c:ptCount val="3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</c:lvl>
                <c:lvl>
                  <c:pt idx="0">
                    <c:v>2020</c:v>
                  </c:pt>
                  <c:pt idx="12">
                    <c:v>2021</c:v>
                  </c:pt>
                  <c:pt idx="24">
                    <c:v>2022</c:v>
                  </c:pt>
                  <c:pt idx="36">
                    <c:v>2023</c:v>
                  </c:pt>
                </c:lvl>
              </c:multiLvlStrCache>
            </c:multiLvlStrRef>
          </c:cat>
          <c:val>
            <c:numRef>
              <c:f>wykres_komunikat!$D$53:$D$91</c:f>
              <c:numCache>
                <c:formatCode>0.0</c:formatCode>
                <c:ptCount val="39"/>
                <c:pt idx="0">
                  <c:v>273.0061349693251</c:v>
                </c:pt>
                <c:pt idx="1">
                  <c:v>173.24324324324326</c:v>
                </c:pt>
                <c:pt idx="2">
                  <c:v>123.73660030627872</c:v>
                </c:pt>
                <c:pt idx="3">
                  <c:v>125.11467889908256</c:v>
                </c:pt>
                <c:pt idx="4">
                  <c:v>123.09043020193151</c:v>
                </c:pt>
                <c:pt idx="5">
                  <c:v>134.54545454545453</c:v>
                </c:pt>
                <c:pt idx="6">
                  <c:v>140.29411764705881</c:v>
                </c:pt>
                <c:pt idx="7">
                  <c:v>143.39125855713533</c:v>
                </c:pt>
                <c:pt idx="8">
                  <c:v>144.49830344158991</c:v>
                </c:pt>
                <c:pt idx="9">
                  <c:v>128.19685356998789</c:v>
                </c:pt>
                <c:pt idx="10">
                  <c:v>121.41592920353983</c:v>
                </c:pt>
                <c:pt idx="11">
                  <c:v>116.57377530067467</c:v>
                </c:pt>
                <c:pt idx="12">
                  <c:v>153.98773006134968</c:v>
                </c:pt>
                <c:pt idx="13">
                  <c:v>146.48648648648648</c:v>
                </c:pt>
                <c:pt idx="14">
                  <c:v>185.14548238897396</c:v>
                </c:pt>
                <c:pt idx="15">
                  <c:v>203.55504587155963</c:v>
                </c:pt>
                <c:pt idx="16">
                  <c:v>180.33362598770853</c:v>
                </c:pt>
                <c:pt idx="17">
                  <c:v>158.11447811447812</c:v>
                </c:pt>
                <c:pt idx="18">
                  <c:v>159.70588235294119</c:v>
                </c:pt>
                <c:pt idx="19">
                  <c:v>158.8204318062138</c:v>
                </c:pt>
                <c:pt idx="20">
                  <c:v>162.38487639360156</c:v>
                </c:pt>
                <c:pt idx="21">
                  <c:v>146.63170633319885</c:v>
                </c:pt>
                <c:pt idx="22">
                  <c:v>144.92035398230087</c:v>
                </c:pt>
                <c:pt idx="23">
                  <c:v>132.73687298327957</c:v>
                </c:pt>
                <c:pt idx="24">
                  <c:v>263.19018404907973</c:v>
                </c:pt>
                <c:pt idx="25">
                  <c:v>199.18918918918919</c:v>
                </c:pt>
                <c:pt idx="26">
                  <c:v>176.8759571209801</c:v>
                </c:pt>
                <c:pt idx="27">
                  <c:v>181.07798165137615</c:v>
                </c:pt>
                <c:pt idx="28">
                  <c:v>179.71905179982443</c:v>
                </c:pt>
                <c:pt idx="29">
                  <c:v>165.18518518518519</c:v>
                </c:pt>
                <c:pt idx="30">
                  <c:v>156.47058823529412</c:v>
                </c:pt>
                <c:pt idx="31">
                  <c:v>156.60874144286467</c:v>
                </c:pt>
                <c:pt idx="32">
                  <c:v>160.54289869122638</c:v>
                </c:pt>
                <c:pt idx="33">
                  <c:v>146.34933440903589</c:v>
                </c:pt>
                <c:pt idx="34">
                  <c:v>141.34513274336283</c:v>
                </c:pt>
                <c:pt idx="35">
                  <c:v>129.30478146083894</c:v>
                </c:pt>
                <c:pt idx="36">
                  <c:v>253.98773006134968</c:v>
                </c:pt>
                <c:pt idx="37">
                  <c:v>264.32432432432432</c:v>
                </c:pt>
                <c:pt idx="38">
                  <c:v>223.73660030627872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102-4CC0-9AEE-7668B59984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8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opatowski</c:v>
                </c:pt>
                <c:pt idx="1">
                  <c:v>pińczowski</c:v>
                </c:pt>
                <c:pt idx="2">
                  <c:v>kazimierski</c:v>
                </c:pt>
                <c:pt idx="3">
                  <c:v>starachowicki</c:v>
                </c:pt>
                <c:pt idx="4">
                  <c:v>ostrowiecki</c:v>
                </c:pt>
                <c:pt idx="5">
                  <c:v>buski</c:v>
                </c:pt>
                <c:pt idx="6">
                  <c:v>jędrzejowski</c:v>
                </c:pt>
                <c:pt idx="7">
                  <c:v>konecki</c:v>
                </c:pt>
                <c:pt idx="8">
                  <c:v>sandomierski</c:v>
                </c:pt>
                <c:pt idx="9">
                  <c:v>staszowski</c:v>
                </c:pt>
                <c:pt idx="10">
                  <c:v>skarżyski</c:v>
                </c:pt>
                <c:pt idx="11">
                  <c:v>włoszczowski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12</c:v>
                </c:pt>
                <c:pt idx="1">
                  <c:v>19</c:v>
                </c:pt>
                <c:pt idx="2">
                  <c:v>25</c:v>
                </c:pt>
                <c:pt idx="3">
                  <c:v>39</c:v>
                </c:pt>
                <c:pt idx="4">
                  <c:v>59</c:v>
                </c:pt>
                <c:pt idx="5">
                  <c:v>60</c:v>
                </c:pt>
                <c:pt idx="6">
                  <c:v>61</c:v>
                </c:pt>
                <c:pt idx="7">
                  <c:v>61</c:v>
                </c:pt>
                <c:pt idx="8">
                  <c:v>61</c:v>
                </c:pt>
                <c:pt idx="9">
                  <c:v>61</c:v>
                </c:pt>
                <c:pt idx="10">
                  <c:v>63</c:v>
                </c:pt>
                <c:pt idx="11">
                  <c:v>84</c:v>
                </c:pt>
                <c:pt idx="12">
                  <c:v>293</c:v>
                </c:pt>
                <c:pt idx="13">
                  <c:v>563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56-4AE6-A7EA-86F0F03155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6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0.02893</cdr:x>
      <cdr:y>0.0268</cdr:y>
    </cdr:from>
    <cdr:to>
      <cdr:x>0.11486</cdr:x>
      <cdr:y>0.08966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0.00798</cdr:y>
    </cdr:from>
    <cdr:to>
      <cdr:x>0.12463</cdr:x>
      <cdr:y>0.07283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F88042-0332-4CCA-9416-679B4E785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16897</TotalTime>
  <Pages>27</Pages>
  <Words>8634</Words>
  <Characters>51807</Characters>
  <Application>Microsoft Office Word</Application>
  <DocSecurity>0</DocSecurity>
  <Lines>431</Lines>
  <Paragraphs>120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Orzechowski Mateusz</cp:lastModifiedBy>
  <cp:revision>1341</cp:revision>
  <cp:lastPrinted>2023-04-26T07:21:00Z</cp:lastPrinted>
  <dcterms:created xsi:type="dcterms:W3CDTF">2022-06-28T20:12:00Z</dcterms:created>
  <dcterms:modified xsi:type="dcterms:W3CDTF">2023-04-28T05:49:00Z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