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94F45" w14:textId="1B318EE0" w:rsidR="0098135C" w:rsidRPr="00996A62" w:rsidRDefault="00EA058A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A258AE">
        <w:rPr>
          <w:shd w:val="clear" w:color="auto" w:fill="FFFFFF"/>
        </w:rPr>
        <w:t>Komunikat o sytuacji społeczno-gospodarczej</w:t>
      </w:r>
      <w:r w:rsidR="00356D3A" w:rsidRPr="00A258AE">
        <w:rPr>
          <w:shd w:val="clear" w:color="auto" w:fill="FFFFFF"/>
        </w:rPr>
        <w:t xml:space="preserve"> </w:t>
      </w:r>
      <w:r w:rsidR="00356D3A" w:rsidRPr="00257040">
        <w:rPr>
          <w:spacing w:val="-2"/>
          <w:shd w:val="clear" w:color="auto" w:fill="FFFFFF"/>
        </w:rPr>
        <w:t xml:space="preserve">województwa świętokrzyskiego </w:t>
      </w:r>
      <w:r w:rsidR="00FA1455" w:rsidRPr="00257040">
        <w:rPr>
          <w:spacing w:val="-2"/>
          <w:shd w:val="clear" w:color="auto" w:fill="FFFFFF"/>
        </w:rPr>
        <w:t xml:space="preserve">w </w:t>
      </w:r>
      <w:r w:rsidR="001D03B2">
        <w:rPr>
          <w:spacing w:val="-2"/>
          <w:shd w:val="clear" w:color="auto" w:fill="FFFFFF"/>
        </w:rPr>
        <w:t>styczniu</w:t>
      </w:r>
      <w:r w:rsidR="009055D4" w:rsidRPr="00257040">
        <w:rPr>
          <w:spacing w:val="-2"/>
          <w:shd w:val="clear" w:color="auto" w:fill="FFFFFF"/>
        </w:rPr>
        <w:t xml:space="preserve"> </w:t>
      </w:r>
      <w:r w:rsidR="00356D3A" w:rsidRPr="00257040">
        <w:rPr>
          <w:spacing w:val="-2"/>
          <w:shd w:val="clear" w:color="auto" w:fill="FFFFFF"/>
        </w:rPr>
        <w:t>20</w:t>
      </w:r>
      <w:r w:rsidR="00675A7F" w:rsidRPr="00257040">
        <w:rPr>
          <w:spacing w:val="-2"/>
          <w:shd w:val="clear" w:color="auto" w:fill="FFFFFF"/>
        </w:rPr>
        <w:t>2</w:t>
      </w:r>
      <w:r w:rsidR="001D03B2">
        <w:rPr>
          <w:spacing w:val="-2"/>
          <w:shd w:val="clear" w:color="auto" w:fill="FFFFFF"/>
        </w:rPr>
        <w:t>3</w:t>
      </w:r>
      <w:r w:rsidR="00356D3A" w:rsidRPr="00257040">
        <w:rPr>
          <w:spacing w:val="-2"/>
          <w:shd w:val="clear" w:color="auto" w:fill="FFFFFF"/>
        </w:rPr>
        <w:t xml:space="preserve"> r</w:t>
      </w:r>
      <w:r w:rsidR="003070BD" w:rsidRPr="00257040">
        <w:rPr>
          <w:spacing w:val="-2"/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522D7B2" w14:textId="20A8A1A7" w:rsidR="00BC61B1" w:rsidRPr="00AE7D4B" w:rsidRDefault="009B5674" w:rsidP="009D2DD6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 w:rsidRPr="00801EB5">
              <w:rPr>
                <w:color w:val="auto"/>
                <w:szCs w:val="19"/>
              </w:rPr>
              <w:t>W</w:t>
            </w:r>
            <w:r>
              <w:rPr>
                <w:color w:val="auto"/>
                <w:szCs w:val="19"/>
              </w:rPr>
              <w:t xml:space="preserve"> </w:t>
            </w:r>
            <w:r w:rsidR="00571143">
              <w:rPr>
                <w:color w:val="auto"/>
                <w:szCs w:val="19"/>
              </w:rPr>
              <w:t>styczniu</w:t>
            </w:r>
            <w:r>
              <w:rPr>
                <w:color w:val="auto"/>
                <w:szCs w:val="19"/>
              </w:rPr>
              <w:t xml:space="preserve"> </w:t>
            </w:r>
            <w:r w:rsidR="001E45B8">
              <w:rPr>
                <w:color w:val="auto"/>
                <w:szCs w:val="19"/>
              </w:rPr>
              <w:t>b</w:t>
            </w:r>
            <w:r w:rsidRPr="00801EB5">
              <w:rPr>
                <w:color w:val="auto"/>
                <w:szCs w:val="19"/>
              </w:rPr>
              <w:t>r.</w:t>
            </w:r>
            <w:r w:rsidR="008375F8">
              <w:rPr>
                <w:color w:val="auto"/>
                <w:szCs w:val="19"/>
              </w:rPr>
              <w:t xml:space="preserve">, kolejny </w:t>
            </w:r>
            <w:r w:rsidR="00D64A88">
              <w:rPr>
                <w:color w:val="auto"/>
                <w:szCs w:val="19"/>
              </w:rPr>
              <w:t xml:space="preserve">miesiąc z rzędu, odnotowano spadek </w:t>
            </w:r>
            <w:r w:rsidR="00B1257C">
              <w:rPr>
                <w:color w:val="auto"/>
                <w:szCs w:val="19"/>
              </w:rPr>
              <w:t>p</w:t>
            </w:r>
            <w:r>
              <w:rPr>
                <w:color w:val="auto"/>
                <w:szCs w:val="19"/>
              </w:rPr>
              <w:t>rzeciętne</w:t>
            </w:r>
            <w:r w:rsidR="00D64A88">
              <w:rPr>
                <w:color w:val="auto"/>
                <w:szCs w:val="19"/>
              </w:rPr>
              <w:t>go</w:t>
            </w:r>
            <w:r>
              <w:rPr>
                <w:color w:val="auto"/>
                <w:szCs w:val="19"/>
              </w:rPr>
              <w:t xml:space="preserve"> zatrudnieni</w:t>
            </w:r>
            <w:r w:rsidR="00D64A88">
              <w:rPr>
                <w:color w:val="auto"/>
                <w:szCs w:val="19"/>
              </w:rPr>
              <w:t>a w sektorze przedsiębiorstw w skali roku. Przeciętne zatrudnienie</w:t>
            </w:r>
            <w:r>
              <w:rPr>
                <w:color w:val="auto"/>
                <w:szCs w:val="19"/>
              </w:rPr>
              <w:t xml:space="preserve"> zmniejszyło się </w:t>
            </w:r>
            <w:r w:rsidRPr="00801EB5">
              <w:rPr>
                <w:color w:val="auto"/>
                <w:szCs w:val="19"/>
              </w:rPr>
              <w:t xml:space="preserve">o </w:t>
            </w:r>
            <w:r w:rsidR="00571143">
              <w:rPr>
                <w:color w:val="auto"/>
                <w:szCs w:val="19"/>
              </w:rPr>
              <w:t>1,8</w:t>
            </w:r>
            <w:r w:rsidRPr="00801EB5">
              <w:rPr>
                <w:color w:val="auto"/>
                <w:szCs w:val="19"/>
              </w:rPr>
              <w:t>%</w:t>
            </w:r>
            <w:r w:rsidR="003A3134" w:rsidRPr="003A3134">
              <w:rPr>
                <w:szCs w:val="19"/>
              </w:rPr>
              <w:t xml:space="preserve"> (</w:t>
            </w:r>
            <w:r w:rsidR="003A53A7">
              <w:rPr>
                <w:szCs w:val="19"/>
              </w:rPr>
              <w:t xml:space="preserve">wobec </w:t>
            </w:r>
            <w:r w:rsidR="00571143">
              <w:rPr>
                <w:szCs w:val="19"/>
              </w:rPr>
              <w:t>wzrostu</w:t>
            </w:r>
            <w:r w:rsidR="003A53A7">
              <w:rPr>
                <w:szCs w:val="19"/>
              </w:rPr>
              <w:t xml:space="preserve"> o </w:t>
            </w:r>
            <w:r w:rsidR="00571143">
              <w:rPr>
                <w:szCs w:val="19"/>
              </w:rPr>
              <w:t>1,0</w:t>
            </w:r>
            <w:r w:rsidR="003A53A7">
              <w:rPr>
                <w:szCs w:val="19"/>
              </w:rPr>
              <w:t xml:space="preserve">% </w:t>
            </w:r>
            <w:r w:rsidR="003A53A7" w:rsidRPr="003A3134">
              <w:rPr>
                <w:szCs w:val="19"/>
              </w:rPr>
              <w:t>w analogicznym miesiącu poprzedniego roku</w:t>
            </w:r>
            <w:r w:rsidR="003A3134" w:rsidRPr="003A3134">
              <w:rPr>
                <w:szCs w:val="19"/>
              </w:rPr>
              <w:t xml:space="preserve">). </w:t>
            </w:r>
            <w:r w:rsidR="00890BA3" w:rsidRPr="00AE7D4B">
              <w:rPr>
                <w:szCs w:val="19"/>
              </w:rPr>
              <w:t>Stopa bezrobocia</w:t>
            </w:r>
            <w:r w:rsidR="00AE7D4B" w:rsidRPr="00AE7D4B">
              <w:rPr>
                <w:szCs w:val="19"/>
              </w:rPr>
              <w:t xml:space="preserve"> </w:t>
            </w:r>
            <w:r w:rsidR="00890BA3" w:rsidRPr="00AE7D4B">
              <w:rPr>
                <w:szCs w:val="19"/>
              </w:rPr>
              <w:t>ukształtowała się</w:t>
            </w:r>
            <w:r w:rsidR="004E728D">
              <w:rPr>
                <w:szCs w:val="19"/>
              </w:rPr>
              <w:t xml:space="preserve"> </w:t>
            </w:r>
            <w:r w:rsidR="00890BA3" w:rsidRPr="00AE7D4B">
              <w:rPr>
                <w:szCs w:val="19"/>
              </w:rPr>
              <w:t xml:space="preserve">na poziomie </w:t>
            </w:r>
            <w:r w:rsidR="00407C01">
              <w:rPr>
                <w:szCs w:val="19"/>
              </w:rPr>
              <w:t>8,2</w:t>
            </w:r>
            <w:r w:rsidR="008D0BDC" w:rsidRPr="00AE7D4B">
              <w:rPr>
                <w:szCs w:val="19"/>
              </w:rPr>
              <w:t>%</w:t>
            </w:r>
            <w:r w:rsidR="008D4BC4" w:rsidRPr="00AE7D4B">
              <w:rPr>
                <w:szCs w:val="19"/>
              </w:rPr>
              <w:t xml:space="preserve"> </w:t>
            </w:r>
            <w:r w:rsidR="008D0BDC" w:rsidRPr="00AE7D4B">
              <w:rPr>
                <w:szCs w:val="19"/>
              </w:rPr>
              <w:t xml:space="preserve">wobec </w:t>
            </w:r>
            <w:r w:rsidR="00407C01">
              <w:rPr>
                <w:szCs w:val="19"/>
              </w:rPr>
              <w:t>9,0</w:t>
            </w:r>
            <w:r w:rsidR="00890BA3" w:rsidRPr="00AE7D4B">
              <w:rPr>
                <w:szCs w:val="19"/>
              </w:rPr>
              <w:t>% przed rokiem.</w:t>
            </w:r>
            <w:r w:rsidR="00025CC7" w:rsidRPr="00AE7D4B">
              <w:rPr>
                <w:szCs w:val="19"/>
              </w:rPr>
              <w:t xml:space="preserve"> </w:t>
            </w:r>
          </w:p>
          <w:p w14:paraId="36078EB2" w14:textId="56BA3637" w:rsidR="0067147B" w:rsidRPr="005F002B" w:rsidRDefault="0067147B" w:rsidP="00D35943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jc w:val="both"/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5F002B">
              <w:rPr>
                <w:rFonts w:eastAsia="Times New Roman" w:cs="Times New Roman"/>
                <w:bCs/>
                <w:szCs w:val="24"/>
                <w:lang w:eastAsia="pl-PL"/>
              </w:rPr>
              <w:t>Przeciętne miesięczne wynagrodzenie brutto w sektorze przedsiębiorstw w</w:t>
            </w:r>
            <w:r w:rsidR="006E3641" w:rsidRPr="005F002B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521692" w:rsidRPr="005F002B">
              <w:rPr>
                <w:rFonts w:eastAsia="Times New Roman" w:cs="Times New Roman"/>
                <w:bCs/>
                <w:szCs w:val="24"/>
                <w:lang w:eastAsia="pl-PL"/>
              </w:rPr>
              <w:t>styczniu 2023</w:t>
            </w:r>
            <w:r w:rsidRPr="005F002B">
              <w:rPr>
                <w:rFonts w:eastAsia="Times New Roman" w:cs="Times New Roman"/>
                <w:bCs/>
                <w:szCs w:val="24"/>
                <w:lang w:eastAsia="pl-PL"/>
              </w:rPr>
              <w:t xml:space="preserve"> r. było wyższe o</w:t>
            </w:r>
            <w:r w:rsidR="00521692" w:rsidRPr="005F002B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168EB" w:rsidRPr="005F002B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521692" w:rsidRPr="005F002B">
              <w:rPr>
                <w:rFonts w:eastAsia="Times New Roman" w:cs="Times New Roman"/>
                <w:bCs/>
                <w:szCs w:val="24"/>
                <w:lang w:eastAsia="pl-PL"/>
              </w:rPr>
              <w:t xml:space="preserve"> 14,5</w:t>
            </w:r>
            <w:r w:rsidRPr="005F002B">
              <w:rPr>
                <w:rFonts w:eastAsia="Times New Roman" w:cs="Times New Roman"/>
                <w:bCs/>
                <w:szCs w:val="24"/>
                <w:lang w:eastAsia="pl-PL"/>
              </w:rPr>
              <w:t>% od zanotowanego rok wcześniej</w:t>
            </w:r>
            <w:r w:rsidR="005F002B" w:rsidRPr="005F002B">
              <w:rPr>
                <w:rFonts w:eastAsia="Times New Roman" w:cs="Times New Roman"/>
                <w:bCs/>
                <w:szCs w:val="24"/>
                <w:lang w:eastAsia="pl-PL"/>
              </w:rPr>
              <w:t xml:space="preserve"> i o 3,3% niższe</w:t>
            </w:r>
            <w:r w:rsidR="005F002B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521692" w:rsidRPr="005F002B">
              <w:rPr>
                <w:rFonts w:eastAsia="Times New Roman" w:cs="Times New Roman"/>
                <w:bCs/>
                <w:szCs w:val="24"/>
                <w:lang w:eastAsia="pl-PL"/>
              </w:rPr>
              <w:t>w</w:t>
            </w:r>
            <w:r w:rsidR="00521692" w:rsidRPr="00A56036">
              <w:t xml:space="preserve"> porównaniu do </w:t>
            </w:r>
            <w:r w:rsidR="00521692">
              <w:t>grudnia 202</w:t>
            </w:r>
            <w:r w:rsidR="005F002B">
              <w:t>2</w:t>
            </w:r>
            <w:r w:rsidR="00521692">
              <w:t xml:space="preserve"> r.</w:t>
            </w:r>
            <w:r w:rsidR="00521692" w:rsidRPr="005F002B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</w:p>
          <w:p w14:paraId="0BBE59DB" w14:textId="6DF688FD" w:rsidR="00901CD7" w:rsidRDefault="00901CD7" w:rsidP="009D2DD6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CF47C4">
              <w:rPr>
                <w:color w:val="auto"/>
                <w:szCs w:val="19"/>
              </w:rPr>
              <w:t>styczniu</w:t>
            </w:r>
            <w:r w:rsidR="00146031">
              <w:rPr>
                <w:color w:val="auto"/>
                <w:szCs w:val="19"/>
              </w:rPr>
              <w:t xml:space="preserve"> </w:t>
            </w:r>
            <w:r w:rsidR="0034630C">
              <w:rPr>
                <w:color w:val="auto"/>
                <w:szCs w:val="19"/>
              </w:rPr>
              <w:t>202</w:t>
            </w:r>
            <w:r w:rsidR="00CF47C4">
              <w:rPr>
                <w:color w:val="auto"/>
                <w:szCs w:val="19"/>
              </w:rPr>
              <w:t>3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</w:t>
            </w:r>
            <w:r w:rsidR="003D7E67">
              <w:rPr>
                <w:color w:val="auto"/>
                <w:szCs w:val="19"/>
              </w:rPr>
              <w:t>przeciętne</w:t>
            </w:r>
            <w:r w:rsidR="00DA4D2F">
              <w:rPr>
                <w:color w:val="auto"/>
                <w:szCs w:val="19"/>
              </w:rPr>
              <w:t xml:space="preserve"> c</w:t>
            </w:r>
            <w:r w:rsidRPr="00901CD7">
              <w:rPr>
                <w:color w:val="auto"/>
                <w:szCs w:val="19"/>
              </w:rPr>
              <w:t>en</w:t>
            </w:r>
            <w:r w:rsidR="003D7E67">
              <w:rPr>
                <w:color w:val="auto"/>
                <w:szCs w:val="19"/>
              </w:rPr>
              <w:t>y</w:t>
            </w:r>
            <w:r w:rsidRPr="00901CD7">
              <w:rPr>
                <w:color w:val="auto"/>
                <w:szCs w:val="19"/>
              </w:rPr>
              <w:t xml:space="preserve"> </w:t>
            </w:r>
            <w:r w:rsidR="00146031">
              <w:rPr>
                <w:color w:val="auto"/>
                <w:szCs w:val="19"/>
              </w:rPr>
              <w:t>w</w:t>
            </w:r>
            <w:r w:rsidR="0063255D">
              <w:rPr>
                <w:color w:val="auto"/>
                <w:szCs w:val="19"/>
              </w:rPr>
              <w:t>szystkich</w:t>
            </w:r>
            <w:r w:rsidR="003D7E67">
              <w:rPr>
                <w:color w:val="auto"/>
                <w:szCs w:val="19"/>
              </w:rPr>
              <w:t xml:space="preserve"> analizowanych produktów rolnych były wyższe </w:t>
            </w:r>
            <w:r w:rsidR="00BB64B0">
              <w:t>w ujęciu rocznym</w:t>
            </w:r>
            <w:r w:rsidR="009E1B1D">
              <w:t xml:space="preserve">. W ujęciu miesięcznym </w:t>
            </w:r>
            <w:r w:rsidR="006A43C8">
              <w:t xml:space="preserve">mniej </w:t>
            </w:r>
            <w:r w:rsidR="009E1B1D">
              <w:t xml:space="preserve">płacono </w:t>
            </w:r>
            <w:r w:rsidR="005245EF">
              <w:t xml:space="preserve">za </w:t>
            </w:r>
            <w:r w:rsidR="00CF47C4">
              <w:t>pszenicę, mleko, żywiec wieprzowy i drobiowy w skupie oraz za żyto na targowiskach</w:t>
            </w:r>
            <w:r w:rsidR="00BA218C">
              <w:t>.</w:t>
            </w:r>
            <w:r w:rsidR="00DA4D2F">
              <w:rPr>
                <w:color w:val="auto"/>
                <w:szCs w:val="19"/>
              </w:rPr>
              <w:t xml:space="preserve"> </w:t>
            </w:r>
            <w:r w:rsidR="00CF47C4">
              <w:rPr>
                <w:color w:val="auto"/>
                <w:szCs w:val="19"/>
              </w:rPr>
              <w:t>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CF47C4">
              <w:rPr>
                <w:color w:val="auto"/>
                <w:szCs w:val="19"/>
              </w:rPr>
              <w:t xml:space="preserve"> nie uległa zmianie</w:t>
            </w:r>
            <w:r w:rsidR="0063255D">
              <w:rPr>
                <w:color w:val="auto"/>
                <w:szCs w:val="19"/>
              </w:rPr>
              <w:t>.</w:t>
            </w:r>
            <w:r w:rsidR="00BB64B0">
              <w:t xml:space="preserve"> </w:t>
            </w:r>
          </w:p>
          <w:p w14:paraId="1E1234C1" w14:textId="41072818" w:rsidR="00F32179" w:rsidRPr="00F32179" w:rsidRDefault="00CF3DE7" w:rsidP="009D2DD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>
              <w:rPr>
                <w:szCs w:val="19"/>
              </w:rPr>
              <w:t xml:space="preserve">W </w:t>
            </w:r>
            <w:r w:rsidR="00247ED3">
              <w:rPr>
                <w:szCs w:val="19"/>
              </w:rPr>
              <w:t>styczniu</w:t>
            </w:r>
            <w:r>
              <w:rPr>
                <w:szCs w:val="19"/>
              </w:rPr>
              <w:t xml:space="preserve"> </w:t>
            </w:r>
            <w:r w:rsidR="007761FC" w:rsidRPr="00F32179">
              <w:rPr>
                <w:szCs w:val="19"/>
              </w:rPr>
              <w:t>202</w:t>
            </w:r>
            <w:r w:rsidR="00247ED3">
              <w:rPr>
                <w:szCs w:val="19"/>
              </w:rPr>
              <w:t>3</w:t>
            </w:r>
            <w:r w:rsidR="007761FC" w:rsidRPr="00F32179">
              <w:rPr>
                <w:szCs w:val="19"/>
              </w:rPr>
              <w:t xml:space="preserve"> r.</w:t>
            </w:r>
            <w:r w:rsidR="00CA79CE" w:rsidRPr="00F32179">
              <w:rPr>
                <w:szCs w:val="19"/>
              </w:rPr>
              <w:t xml:space="preserve"> </w:t>
            </w:r>
            <w:r w:rsidR="00247ED3">
              <w:rPr>
                <w:szCs w:val="19"/>
              </w:rPr>
              <w:t>odnotowano wzrost w</w:t>
            </w:r>
            <w:r w:rsidR="00395F45">
              <w:rPr>
                <w:szCs w:val="19"/>
              </w:rPr>
              <w:t xml:space="preserve"> </w:t>
            </w:r>
            <w:r w:rsidR="0031024C" w:rsidRPr="00F32179">
              <w:rPr>
                <w:szCs w:val="19"/>
              </w:rPr>
              <w:t>produkcj</w:t>
            </w:r>
            <w:r w:rsidR="00015943" w:rsidRPr="00F32179">
              <w:rPr>
                <w:szCs w:val="19"/>
              </w:rPr>
              <w:t xml:space="preserve">i </w:t>
            </w:r>
            <w:r w:rsidR="00B12506" w:rsidRPr="00F32179">
              <w:rPr>
                <w:szCs w:val="19"/>
              </w:rPr>
              <w:t>sprzedan</w:t>
            </w:r>
            <w:r w:rsidR="00015943" w:rsidRPr="00F32179">
              <w:rPr>
                <w:szCs w:val="19"/>
              </w:rPr>
              <w:t>ej</w:t>
            </w:r>
            <w:r w:rsidR="00B12506" w:rsidRPr="00F32179">
              <w:rPr>
                <w:szCs w:val="19"/>
              </w:rPr>
              <w:t xml:space="preserve"> przemysłu w skali roku</w:t>
            </w:r>
            <w:r>
              <w:rPr>
                <w:szCs w:val="19"/>
              </w:rPr>
              <w:t>.</w:t>
            </w:r>
            <w:r w:rsidR="00C103AE" w:rsidRPr="00F32179">
              <w:rPr>
                <w:szCs w:val="19"/>
              </w:rPr>
              <w:t xml:space="preserve"> W porównaniu </w:t>
            </w:r>
            <w:r w:rsidR="009C02F0" w:rsidRPr="00F32179">
              <w:rPr>
                <w:szCs w:val="19"/>
              </w:rPr>
              <w:t>z</w:t>
            </w:r>
            <w:r w:rsidR="00247ED3">
              <w:rPr>
                <w:szCs w:val="19"/>
              </w:rPr>
              <w:t>e</w:t>
            </w:r>
            <w:r w:rsidR="00395F45">
              <w:rPr>
                <w:szCs w:val="19"/>
              </w:rPr>
              <w:t xml:space="preserve"> </w:t>
            </w:r>
            <w:r w:rsidR="00247ED3">
              <w:rPr>
                <w:szCs w:val="19"/>
              </w:rPr>
              <w:t>styczniem</w:t>
            </w:r>
            <w:r w:rsidR="00395F45">
              <w:rPr>
                <w:szCs w:val="19"/>
              </w:rPr>
              <w:t xml:space="preserve"> </w:t>
            </w:r>
            <w:r w:rsidR="00C103AE" w:rsidRPr="00F32179">
              <w:rPr>
                <w:szCs w:val="19"/>
              </w:rPr>
              <w:t>202</w:t>
            </w:r>
            <w:r w:rsidR="00247ED3">
              <w:rPr>
                <w:szCs w:val="19"/>
              </w:rPr>
              <w:t>2</w:t>
            </w:r>
            <w:r w:rsidR="00C103AE" w:rsidRPr="00F32179">
              <w:rPr>
                <w:szCs w:val="19"/>
              </w:rPr>
              <w:t xml:space="preserve"> r. </w:t>
            </w:r>
            <w:r w:rsidR="00015943" w:rsidRPr="00F32179">
              <w:rPr>
                <w:szCs w:val="19"/>
              </w:rPr>
              <w:t xml:space="preserve">sprzedaż </w:t>
            </w:r>
            <w:r w:rsidR="00247ED3">
              <w:rPr>
                <w:szCs w:val="19"/>
              </w:rPr>
              <w:t>zwiększy</w:t>
            </w:r>
            <w:r w:rsidR="00395F45">
              <w:rPr>
                <w:szCs w:val="19"/>
              </w:rPr>
              <w:t>ła</w:t>
            </w:r>
            <w:r w:rsidR="00C103AE" w:rsidRPr="00F32179">
              <w:rPr>
                <w:szCs w:val="19"/>
              </w:rPr>
              <w:t xml:space="preserve"> się o </w:t>
            </w:r>
            <w:r w:rsidR="00247ED3">
              <w:rPr>
                <w:szCs w:val="19"/>
              </w:rPr>
              <w:t>12,9</w:t>
            </w:r>
            <w:r w:rsidR="00C103AE" w:rsidRPr="00F32179">
              <w:rPr>
                <w:szCs w:val="19"/>
              </w:rPr>
              <w:t>%</w:t>
            </w:r>
            <w:r w:rsidR="003A5405" w:rsidRPr="00F32179">
              <w:rPr>
                <w:szCs w:val="19"/>
              </w:rPr>
              <w:t xml:space="preserve"> (rok wcześniej odnotowano </w:t>
            </w:r>
            <w:r w:rsidR="009C02F0" w:rsidRPr="00F32179">
              <w:rPr>
                <w:szCs w:val="19"/>
              </w:rPr>
              <w:t xml:space="preserve">wzrost </w:t>
            </w:r>
            <w:r w:rsidR="003A5405" w:rsidRPr="00F32179">
              <w:rPr>
                <w:szCs w:val="19"/>
              </w:rPr>
              <w:t xml:space="preserve">o </w:t>
            </w:r>
            <w:r w:rsidR="00247ED3">
              <w:rPr>
                <w:szCs w:val="19"/>
              </w:rPr>
              <w:t>10,8</w:t>
            </w:r>
            <w:r w:rsidR="003A5405" w:rsidRPr="00F32179">
              <w:rPr>
                <w:szCs w:val="19"/>
              </w:rPr>
              <w:t>%)</w:t>
            </w:r>
            <w:r w:rsidR="00D752F1" w:rsidRPr="00F32179">
              <w:rPr>
                <w:szCs w:val="19"/>
              </w:rPr>
              <w:t>.</w:t>
            </w:r>
            <w:r w:rsidR="005B7848">
              <w:t xml:space="preserve"> </w:t>
            </w:r>
          </w:p>
          <w:p w14:paraId="00585E9B" w14:textId="345FE4F3" w:rsidR="00B726F3" w:rsidRDefault="003A2A0B" w:rsidP="00B628A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szCs w:val="19"/>
              </w:rPr>
            </w:pPr>
            <w:r>
              <w:rPr>
                <w:szCs w:val="19"/>
              </w:rPr>
              <w:t xml:space="preserve">Po spadku przed miesiącem ponownie odnotowano wzrost </w:t>
            </w:r>
            <w:r w:rsidR="00523276">
              <w:rPr>
                <w:szCs w:val="19"/>
              </w:rPr>
              <w:t>w</w:t>
            </w:r>
            <w:r w:rsidR="00986366" w:rsidRPr="00B628A6">
              <w:rPr>
                <w:szCs w:val="19"/>
              </w:rPr>
              <w:t xml:space="preserve"> </w:t>
            </w:r>
            <w:r w:rsidR="00B33DEA" w:rsidRPr="00B628A6">
              <w:rPr>
                <w:szCs w:val="19"/>
              </w:rPr>
              <w:t>p</w:t>
            </w:r>
            <w:r w:rsidR="00B12506" w:rsidRPr="00B628A6">
              <w:rPr>
                <w:szCs w:val="19"/>
              </w:rPr>
              <w:t>rodukcj</w:t>
            </w:r>
            <w:r w:rsidR="00986366" w:rsidRPr="00B628A6">
              <w:rPr>
                <w:szCs w:val="19"/>
              </w:rPr>
              <w:t>i</w:t>
            </w:r>
            <w:r w:rsidR="00B12506" w:rsidRPr="00B628A6">
              <w:rPr>
                <w:szCs w:val="19"/>
              </w:rPr>
              <w:t xml:space="preserve"> budowlano-montażow</w:t>
            </w:r>
            <w:r w:rsidR="00986366" w:rsidRPr="00B628A6">
              <w:rPr>
                <w:szCs w:val="19"/>
              </w:rPr>
              <w:t>ej</w:t>
            </w:r>
            <w:r w:rsidR="00D4348F" w:rsidRPr="00B628A6">
              <w:rPr>
                <w:szCs w:val="19"/>
              </w:rPr>
              <w:t xml:space="preserve"> w</w:t>
            </w:r>
            <w:r w:rsidR="00465DDE" w:rsidRPr="00B628A6">
              <w:rPr>
                <w:szCs w:val="19"/>
              </w:rPr>
              <w:t xml:space="preserve"> </w:t>
            </w:r>
            <w:r w:rsidR="00D4348F" w:rsidRPr="00B628A6">
              <w:rPr>
                <w:szCs w:val="19"/>
              </w:rPr>
              <w:t>ujęciu rocznym</w:t>
            </w:r>
            <w:r w:rsidR="00DD4B78" w:rsidRPr="00B628A6">
              <w:rPr>
                <w:szCs w:val="19"/>
              </w:rPr>
              <w:t xml:space="preserve">. </w:t>
            </w:r>
            <w:r w:rsidR="00B37989" w:rsidRPr="00B628A6">
              <w:rPr>
                <w:szCs w:val="19"/>
              </w:rPr>
              <w:t>W relacji do</w:t>
            </w:r>
            <w:r w:rsidR="00F32179" w:rsidRPr="00B628A6">
              <w:rPr>
                <w:szCs w:val="19"/>
              </w:rPr>
              <w:t xml:space="preserve"> </w:t>
            </w:r>
            <w:r>
              <w:rPr>
                <w:szCs w:val="19"/>
              </w:rPr>
              <w:t xml:space="preserve">stycznia </w:t>
            </w:r>
            <w:r w:rsidR="00DE0092" w:rsidRPr="00B628A6">
              <w:rPr>
                <w:szCs w:val="19"/>
              </w:rPr>
              <w:t>202</w:t>
            </w:r>
            <w:r>
              <w:rPr>
                <w:szCs w:val="19"/>
              </w:rPr>
              <w:t>2</w:t>
            </w:r>
            <w:r w:rsidR="00C6608E" w:rsidRPr="00B628A6">
              <w:rPr>
                <w:szCs w:val="19"/>
              </w:rPr>
              <w:t xml:space="preserve"> </w:t>
            </w:r>
            <w:r w:rsidR="00DE0092" w:rsidRPr="00B628A6">
              <w:rPr>
                <w:szCs w:val="19"/>
              </w:rPr>
              <w:t>r.</w:t>
            </w:r>
            <w:r w:rsidR="007C2C2D" w:rsidRPr="00B628A6">
              <w:rPr>
                <w:szCs w:val="19"/>
              </w:rPr>
              <w:t xml:space="preserve"> </w:t>
            </w:r>
            <w:r w:rsidR="00511D6A">
              <w:rPr>
                <w:szCs w:val="19"/>
              </w:rPr>
              <w:t xml:space="preserve">produkcja budowlano-montażowa </w:t>
            </w:r>
            <w:r>
              <w:rPr>
                <w:szCs w:val="19"/>
              </w:rPr>
              <w:t>zwiększyła</w:t>
            </w:r>
            <w:r w:rsidR="00D663C8" w:rsidRPr="00B628A6">
              <w:rPr>
                <w:szCs w:val="19"/>
              </w:rPr>
              <w:t xml:space="preserve"> się</w:t>
            </w:r>
            <w:r w:rsidR="00404776" w:rsidRPr="00B628A6">
              <w:rPr>
                <w:szCs w:val="19"/>
              </w:rPr>
              <w:t xml:space="preserve"> </w:t>
            </w:r>
            <w:r w:rsidR="00C062AF" w:rsidRPr="00B628A6">
              <w:rPr>
                <w:szCs w:val="19"/>
              </w:rPr>
              <w:t>o</w:t>
            </w:r>
            <w:r w:rsidR="00B628A6" w:rsidRPr="00B628A6">
              <w:rPr>
                <w:szCs w:val="19"/>
              </w:rPr>
              <w:t xml:space="preserve"> </w:t>
            </w:r>
            <w:r>
              <w:rPr>
                <w:szCs w:val="19"/>
              </w:rPr>
              <w:t>20,3</w:t>
            </w:r>
            <w:r w:rsidR="00AD3942" w:rsidRPr="00B628A6">
              <w:rPr>
                <w:szCs w:val="19"/>
              </w:rPr>
              <w:t>%</w:t>
            </w:r>
            <w:r w:rsidR="009043BC" w:rsidRPr="00B628A6">
              <w:rPr>
                <w:szCs w:val="19"/>
              </w:rPr>
              <w:t xml:space="preserve"> </w:t>
            </w:r>
            <w:r w:rsidR="00CB1F85" w:rsidRPr="00B628A6">
              <w:rPr>
                <w:szCs w:val="19"/>
              </w:rPr>
              <w:t xml:space="preserve">(wobec </w:t>
            </w:r>
            <w:r w:rsidR="00B628A6" w:rsidRPr="00B628A6">
              <w:rPr>
                <w:szCs w:val="19"/>
              </w:rPr>
              <w:t xml:space="preserve">wzrostu </w:t>
            </w:r>
            <w:r w:rsidR="003E2AA4" w:rsidRPr="00B628A6">
              <w:rPr>
                <w:szCs w:val="19"/>
              </w:rPr>
              <w:t xml:space="preserve">rok wcześniej </w:t>
            </w:r>
            <w:r w:rsidR="00CB1F85" w:rsidRPr="00B628A6">
              <w:rPr>
                <w:szCs w:val="19"/>
              </w:rPr>
              <w:t xml:space="preserve">o </w:t>
            </w:r>
            <w:r>
              <w:rPr>
                <w:szCs w:val="19"/>
              </w:rPr>
              <w:t>51,7</w:t>
            </w:r>
            <w:r w:rsidR="00CB1F85" w:rsidRPr="00B628A6">
              <w:rPr>
                <w:szCs w:val="19"/>
              </w:rPr>
              <w:t>%)</w:t>
            </w:r>
            <w:r w:rsidR="00CA79CE" w:rsidRPr="00B628A6">
              <w:rPr>
                <w:szCs w:val="19"/>
              </w:rPr>
              <w:t>.</w:t>
            </w:r>
            <w:r w:rsidR="005B7848" w:rsidRPr="00B628A6">
              <w:rPr>
                <w:szCs w:val="19"/>
              </w:rPr>
              <w:t xml:space="preserve"> </w:t>
            </w:r>
          </w:p>
          <w:p w14:paraId="53889CD8" w14:textId="32B7E10C" w:rsidR="000F174F" w:rsidRPr="00BE16E2" w:rsidRDefault="00771ECB" w:rsidP="00BE16E2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rFonts w:eastAsia="Fira Sans Light" w:cs="Arial"/>
                <w:szCs w:val="19"/>
              </w:rPr>
            </w:pPr>
            <w:r w:rsidRPr="00771ECB">
              <w:rPr>
                <w:rFonts w:eastAsia="Fira Sans Light" w:cs="Arial"/>
                <w:szCs w:val="19"/>
              </w:rPr>
              <w:t xml:space="preserve">Według </w:t>
            </w:r>
            <w:r w:rsidR="00BE16E2" w:rsidRPr="00BE16E2">
              <w:rPr>
                <w:rFonts w:eastAsia="Fira Sans Light" w:cs="Arial"/>
                <w:szCs w:val="19"/>
              </w:rPr>
              <w:t xml:space="preserve">wstępnych danych, w </w:t>
            </w:r>
            <w:r w:rsidR="009525EF">
              <w:rPr>
                <w:rFonts w:eastAsia="Fira Sans Light" w:cs="Arial"/>
                <w:szCs w:val="19"/>
              </w:rPr>
              <w:t xml:space="preserve">styczniu 2023 r. </w:t>
            </w:r>
            <w:r w:rsidR="009525EF" w:rsidRPr="009525EF">
              <w:rPr>
                <w:rFonts w:eastAsia="Fira Sans Light" w:cs="Arial"/>
                <w:szCs w:val="19"/>
              </w:rPr>
              <w:t>przekazano do użytkowania o 3,5% mniej mieszkań niż w analogicznym miesiącu ub. roku. Zmniejszyła się również liczba mieszkań, na których budowę wydano pozwolenia lub dokonano zgłoszenia z projektem budowlanym (o 71,9%). Wzrosła natomiast liczba mieszkań, których budowę rozpoczęto (o 11,9%).</w:t>
            </w:r>
          </w:p>
          <w:p w14:paraId="6E4C7688" w14:textId="4AB528AC" w:rsidR="00D22234" w:rsidRPr="001A50FE" w:rsidRDefault="00D22234" w:rsidP="00744FCD">
            <w:pPr>
              <w:pStyle w:val="tekstnapierwszejstronie"/>
              <w:numPr>
                <w:ilvl w:val="0"/>
                <w:numId w:val="27"/>
              </w:numPr>
              <w:suppressAutoHyphens/>
              <w:spacing w:line="240" w:lineRule="exact"/>
              <w:rPr>
                <w:rFonts w:eastAsia="Fira Sans Light" w:cs="Arial"/>
                <w:color w:val="auto"/>
                <w:szCs w:val="19"/>
              </w:rPr>
            </w:pPr>
            <w:r w:rsidRPr="001A50FE">
              <w:rPr>
                <w:color w:val="auto"/>
                <w:szCs w:val="19"/>
              </w:rPr>
              <w:t xml:space="preserve">W </w:t>
            </w:r>
            <w:r w:rsidR="00FF6A56">
              <w:rPr>
                <w:color w:val="auto"/>
                <w:szCs w:val="19"/>
              </w:rPr>
              <w:t xml:space="preserve">styczniu br. </w:t>
            </w:r>
            <w:r w:rsidRPr="001A50FE">
              <w:rPr>
                <w:color w:val="auto"/>
                <w:szCs w:val="19"/>
              </w:rPr>
              <w:t>sprzedaż detaliczna zwiększyła się w skali roku o</w:t>
            </w:r>
            <w:r w:rsidR="001A50FE">
              <w:rPr>
                <w:color w:val="auto"/>
                <w:szCs w:val="19"/>
              </w:rPr>
              <w:t xml:space="preserve"> </w:t>
            </w:r>
            <w:r w:rsidRPr="001A50FE">
              <w:rPr>
                <w:color w:val="auto"/>
                <w:szCs w:val="19"/>
              </w:rPr>
              <w:t>1</w:t>
            </w:r>
            <w:r w:rsidR="00FF6A56">
              <w:rPr>
                <w:color w:val="auto"/>
                <w:szCs w:val="19"/>
              </w:rPr>
              <w:t>8,6</w:t>
            </w:r>
            <w:r w:rsidRPr="001A50FE">
              <w:rPr>
                <w:color w:val="auto"/>
                <w:szCs w:val="19"/>
              </w:rPr>
              <w:t>% (przed rokiem odnotowano wzrost o 11,2%), a sprzedaż hurtowa zmniejszyła się o</w:t>
            </w:r>
            <w:r w:rsidR="001A50FE" w:rsidRPr="001A50FE">
              <w:rPr>
                <w:color w:val="auto"/>
                <w:szCs w:val="19"/>
              </w:rPr>
              <w:t xml:space="preserve"> 6,</w:t>
            </w:r>
            <w:r w:rsidR="00FF6A56">
              <w:rPr>
                <w:color w:val="auto"/>
                <w:szCs w:val="19"/>
              </w:rPr>
              <w:t>2</w:t>
            </w:r>
            <w:r w:rsidRPr="001A50FE">
              <w:rPr>
                <w:color w:val="auto"/>
                <w:szCs w:val="19"/>
              </w:rPr>
              <w:t>%, wobec ubiegłorocznego wzrostu na poziomie 3</w:t>
            </w:r>
            <w:r w:rsidR="00FF6A56">
              <w:rPr>
                <w:color w:val="auto"/>
                <w:szCs w:val="19"/>
              </w:rPr>
              <w:t>8,3</w:t>
            </w:r>
            <w:r w:rsidRPr="001A50FE">
              <w:rPr>
                <w:color w:val="auto"/>
                <w:szCs w:val="19"/>
              </w:rPr>
              <w:t xml:space="preserve">%. </w:t>
            </w:r>
          </w:p>
          <w:p w14:paraId="338D4097" w14:textId="62DA8DA4" w:rsidR="004B5F46" w:rsidRPr="005411AF" w:rsidRDefault="00D74F10" w:rsidP="00D74F10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>
              <w:rPr>
                <w:szCs w:val="19"/>
              </w:rPr>
              <w:t>stycznia b</w:t>
            </w:r>
            <w:r w:rsidRPr="006E598A">
              <w:rPr>
                <w:szCs w:val="19"/>
              </w:rPr>
              <w:t xml:space="preserve">r.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2,5</w:t>
            </w:r>
            <w:r w:rsidRPr="00F10722">
              <w:rPr>
                <w:szCs w:val="19"/>
              </w:rPr>
              <w:t>%</w:t>
            </w:r>
            <w:r>
              <w:rPr>
                <w:szCs w:val="19"/>
              </w:rPr>
              <w:t xml:space="preserve">. Wzrosła również, </w:t>
            </w:r>
            <w:r w:rsidRPr="00E661AE">
              <w:rPr>
                <w:szCs w:val="19"/>
              </w:rPr>
              <w:t>w relacji do</w:t>
            </w:r>
            <w:r>
              <w:rPr>
                <w:szCs w:val="19"/>
              </w:rPr>
              <w:t xml:space="preserve"> grudnia ub. roku., liczba podmiotów nowo zarejestrowanych (o 56,9%) oraz jednostek wykreślonych z rejestru REGON (o 36,0%). </w:t>
            </w:r>
          </w:p>
          <w:p w14:paraId="0A960E1A" w14:textId="40FFE9A9" w:rsidR="000F291A" w:rsidRPr="00C44308" w:rsidRDefault="008555EE" w:rsidP="009D2DD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8555EE">
              <w:rPr>
                <w:szCs w:val="19"/>
              </w:rPr>
              <w:t>W lutym br. jedynie podmioty prowadzące działalność usługową w zakresie informacji i komunikacji oceniają koniunkturę korzystnie i znacznie lepiej niż przed miesiącem. W przypadku tej sekcji odnotowano największy wzrost wartości wskaźnika ogólnego klimatu koniunktury, o 17,5 w porównaniu ze styczniem br. W pozostałych obszarach działalności gospodarczej formułowano oceny negatywne i w większości zbliżone do wyrażonych w poprzednim miesiącu. Pogorszenie nastrojów jest widoczne w opinii wyrażonej przez jednostki świadczące usługi w zakresie zakwaterowanie i gastronomia – największy spadek wartości wskaźnika ogólnego klimatu koniunktury (o 9,7) w porównaniu ze styczniem br. W przypadku sekcji transport i gospodarka magazynowa oceny koniunktury są lepsze niż przed miesiącem.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291ADDC5" w14:textId="77777777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0AAB75BE" w14:textId="63D9C442" w:rsidR="009E3000" w:rsidRDefault="009E3000" w:rsidP="009E3000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D342AB">
        <w:t>7</w:t>
      </w:r>
    </w:p>
    <w:p w14:paraId="3FF8852E" w14:textId="4BB7167D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2129A5">
        <w:t>9</w:t>
      </w:r>
    </w:p>
    <w:p w14:paraId="3C1A10E6" w14:textId="3AF207AD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2129A5">
        <w:t>1</w:t>
      </w:r>
      <w:r w:rsidR="00D342AB">
        <w:t>4</w:t>
      </w:r>
    </w:p>
    <w:p w14:paraId="4F072391" w14:textId="4E4FB372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2129A5">
        <w:t>15</w:t>
      </w:r>
    </w:p>
    <w:p w14:paraId="5FEC4D9C" w14:textId="6763DAAC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2129A5">
        <w:t>1</w:t>
      </w:r>
      <w:r w:rsidR="00D342AB">
        <w:t>7</w:t>
      </w:r>
    </w:p>
    <w:p w14:paraId="076A5502" w14:textId="1BC9ADAD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2129A5">
        <w:t>17</w:t>
      </w:r>
    </w:p>
    <w:p w14:paraId="154BE075" w14:textId="7D04760B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2129A5">
        <w:t>19</w:t>
      </w:r>
    </w:p>
    <w:p w14:paraId="1AEE9ADC" w14:textId="024E8A8F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2129A5">
        <w:t>2</w:t>
      </w:r>
      <w:r w:rsidR="0083257A">
        <w:t>3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3DE7D7F5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C649CA">
        <w:t xml:space="preserve"> 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086DA4A7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385FA28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50047CE3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2145BF">
        <w:rPr>
          <w:b/>
          <w:bCs/>
          <w:shd w:val="clear" w:color="auto" w:fill="FFFFFF"/>
        </w:rPr>
        <w:t xml:space="preserve"> </w:t>
      </w:r>
      <w:r w:rsidR="009724C9">
        <w:rPr>
          <w:b/>
          <w:bCs/>
          <w:shd w:val="clear" w:color="auto" w:fill="FFFFFF"/>
        </w:rPr>
        <w:t>lutym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D11BA2">
        <w:rPr>
          <w:b/>
          <w:bCs/>
          <w:shd w:val="clear" w:color="auto" w:fill="FFFFFF"/>
        </w:rPr>
        <w:t>3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uka</w:t>
      </w:r>
      <w:r w:rsidR="007B552E">
        <w:rPr>
          <w:shd w:val="clear" w:color="auto" w:fill="FFFFFF"/>
        </w:rPr>
        <w:t>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9724C9">
        <w:rPr>
          <w:shd w:val="clear" w:color="auto" w:fill="FFFFFF"/>
        </w:rPr>
        <w:t>28</w:t>
      </w:r>
      <w:r w:rsidR="00662EF1">
        <w:rPr>
          <w:shd w:val="clear" w:color="auto" w:fill="FFFFFF"/>
        </w:rPr>
        <w:t xml:space="preserve"> </w:t>
      </w:r>
      <w:r w:rsidR="009724C9">
        <w:rPr>
          <w:shd w:val="clear" w:color="auto" w:fill="FFFFFF"/>
        </w:rPr>
        <w:t>lutego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D11BA2">
        <w:rPr>
          <w:shd w:val="clear" w:color="auto" w:fill="FFFFFF"/>
        </w:rPr>
        <w:t>3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39C9F7E3" w14:textId="0D5E7E2B" w:rsidR="00D4012D" w:rsidRPr="00510856" w:rsidRDefault="008D084B" w:rsidP="008D084B">
      <w:pPr>
        <w:pageBreakBefore/>
        <w:spacing w:before="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8CF5084" w14:textId="791BCA26" w:rsidR="003A3134" w:rsidRPr="004039A0" w:rsidRDefault="003A3134" w:rsidP="003A3134">
      <w:pPr>
        <w:rPr>
          <w:color w:val="000000" w:themeColor="text1"/>
          <w:shd w:val="clear" w:color="auto" w:fill="FFFFFF"/>
        </w:rPr>
      </w:pPr>
      <w:r w:rsidRPr="003A3134">
        <w:rPr>
          <w:shd w:val="clear" w:color="auto" w:fill="FFFFFF"/>
        </w:rPr>
        <w:t>W</w:t>
      </w:r>
      <w:r w:rsidR="00DD11CE">
        <w:rPr>
          <w:shd w:val="clear" w:color="auto" w:fill="FFFFFF"/>
        </w:rPr>
        <w:t xml:space="preserve"> </w:t>
      </w:r>
      <w:r w:rsidR="00864CAB">
        <w:rPr>
          <w:shd w:val="clear" w:color="auto" w:fill="FFFFFF"/>
        </w:rPr>
        <w:t>styczniu</w:t>
      </w:r>
      <w:r w:rsidR="00DD11CE">
        <w:rPr>
          <w:shd w:val="clear" w:color="auto" w:fill="FFFFFF"/>
        </w:rPr>
        <w:t xml:space="preserve"> </w:t>
      </w:r>
      <w:r w:rsidR="001E45B8">
        <w:rPr>
          <w:shd w:val="clear" w:color="auto" w:fill="FFFFFF"/>
        </w:rPr>
        <w:t>b</w:t>
      </w:r>
      <w:r w:rsidRPr="003A3134">
        <w:rPr>
          <w:shd w:val="clear" w:color="auto" w:fill="FFFFFF"/>
        </w:rPr>
        <w:t>r.</w:t>
      </w:r>
      <w:r w:rsidR="00662EF1">
        <w:rPr>
          <w:shd w:val="clear" w:color="auto" w:fill="FFFFFF"/>
        </w:rPr>
        <w:t>,</w:t>
      </w:r>
      <w:r w:rsidRPr="003A3134">
        <w:rPr>
          <w:shd w:val="clear" w:color="auto" w:fill="FFFFFF"/>
        </w:rPr>
        <w:t xml:space="preserve"> </w:t>
      </w:r>
      <w:r w:rsidR="00EA6F20">
        <w:rPr>
          <w:shd w:val="clear" w:color="auto" w:fill="FFFFFF"/>
        </w:rPr>
        <w:t>podobnie jak</w:t>
      </w:r>
      <w:r w:rsidR="009B5674">
        <w:rPr>
          <w:shd w:val="clear" w:color="auto" w:fill="FFFFFF"/>
        </w:rPr>
        <w:t xml:space="preserve"> przed miesiącem</w:t>
      </w:r>
      <w:r w:rsidR="00662EF1">
        <w:rPr>
          <w:shd w:val="clear" w:color="auto" w:fill="FFFFFF"/>
        </w:rPr>
        <w:t>,</w:t>
      </w:r>
      <w:r w:rsidR="009B5674">
        <w:rPr>
          <w:shd w:val="clear" w:color="auto" w:fill="FFFFFF"/>
        </w:rPr>
        <w:t xml:space="preserve"> o</w:t>
      </w:r>
      <w:r w:rsidR="009D1333">
        <w:rPr>
          <w:shd w:val="clear" w:color="auto" w:fill="FFFFFF"/>
        </w:rPr>
        <w:t>dnotowano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 xml:space="preserve">skali roku. </w:t>
      </w:r>
      <w:r w:rsidRPr="00407C01">
        <w:rPr>
          <w:color w:val="000000" w:themeColor="text1"/>
          <w:shd w:val="clear" w:color="auto" w:fill="FFFFFF"/>
        </w:rPr>
        <w:t>Stopa bezrobocia była niższa niż przed rokiem (</w:t>
      </w:r>
      <w:r w:rsidR="00407C01" w:rsidRPr="00407C01">
        <w:rPr>
          <w:color w:val="000000" w:themeColor="text1"/>
          <w:shd w:val="clear" w:color="auto" w:fill="FFFFFF"/>
        </w:rPr>
        <w:t>8,2</w:t>
      </w:r>
      <w:r w:rsidRPr="00407C01">
        <w:rPr>
          <w:color w:val="000000" w:themeColor="text1"/>
          <w:shd w:val="clear" w:color="auto" w:fill="FFFFFF"/>
        </w:rPr>
        <w:t xml:space="preserve">% wobec </w:t>
      </w:r>
      <w:r w:rsidR="00407C01" w:rsidRPr="00407C01">
        <w:rPr>
          <w:color w:val="000000" w:themeColor="text1"/>
          <w:shd w:val="clear" w:color="auto" w:fill="FFFFFF"/>
        </w:rPr>
        <w:t>9,0</w:t>
      </w:r>
      <w:r w:rsidRPr="00407C01">
        <w:rPr>
          <w:color w:val="000000" w:themeColor="text1"/>
          <w:shd w:val="clear" w:color="auto" w:fill="FFFFFF"/>
        </w:rPr>
        <w:t>%).</w:t>
      </w:r>
    </w:p>
    <w:p w14:paraId="64509B9D" w14:textId="7E60CA36" w:rsidR="003A3134" w:rsidRPr="00893F37" w:rsidRDefault="003A3134" w:rsidP="003A3134">
      <w:pPr>
        <w:rPr>
          <w:b/>
          <w:spacing w:val="-2"/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12</w:t>
      </w:r>
      <w:r w:rsidR="00C743EF">
        <w:rPr>
          <w:shd w:val="clear" w:color="auto" w:fill="FFFFFF"/>
        </w:rPr>
        <w:t>1</w:t>
      </w:r>
      <w:r w:rsidRPr="003A3134">
        <w:rPr>
          <w:shd w:val="clear" w:color="auto" w:fill="FFFFFF"/>
        </w:rPr>
        <w:t>,</w:t>
      </w:r>
      <w:r w:rsidR="009613F6">
        <w:rPr>
          <w:shd w:val="clear" w:color="auto" w:fill="FFFFFF"/>
        </w:rPr>
        <w:t>1</w:t>
      </w:r>
      <w:r w:rsidRPr="003A3134">
        <w:rPr>
          <w:shd w:val="clear" w:color="auto" w:fill="FFFFFF"/>
        </w:rPr>
        <w:t xml:space="preserve"> tys. osób, tj. o </w:t>
      </w:r>
      <w:r w:rsidR="009613F6">
        <w:rPr>
          <w:shd w:val="clear" w:color="auto" w:fill="FFFFFF"/>
        </w:rPr>
        <w:t>1,8</w:t>
      </w:r>
      <w:r w:rsidRPr="003A3134">
        <w:rPr>
          <w:shd w:val="clear" w:color="auto" w:fill="FFFFFF"/>
        </w:rPr>
        <w:t xml:space="preserve">% </w:t>
      </w:r>
      <w:r w:rsidR="009B5674"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</w:t>
      </w:r>
      <w:r w:rsidR="00575452" w:rsidRPr="003A3134">
        <w:rPr>
          <w:shd w:val="clear" w:color="auto" w:fill="FFFFFF"/>
        </w:rPr>
        <w:t xml:space="preserve">, podczas gdy w analogicznym miesiącu </w:t>
      </w:r>
      <w:r w:rsidR="00E27F44">
        <w:rPr>
          <w:shd w:val="clear" w:color="auto" w:fill="FFFFFF"/>
        </w:rPr>
        <w:t>202</w:t>
      </w:r>
      <w:r w:rsidR="009613F6">
        <w:rPr>
          <w:shd w:val="clear" w:color="auto" w:fill="FFFFFF"/>
        </w:rPr>
        <w:t>2</w:t>
      </w:r>
      <w:r w:rsidR="00E27F44">
        <w:rPr>
          <w:shd w:val="clear" w:color="auto" w:fill="FFFFFF"/>
        </w:rPr>
        <w:t xml:space="preserve"> r.</w:t>
      </w:r>
      <w:r w:rsidR="00E1292B">
        <w:rPr>
          <w:shd w:val="clear" w:color="auto" w:fill="FFFFFF"/>
        </w:rPr>
        <w:t xml:space="preserve"> </w:t>
      </w:r>
      <w:r w:rsidR="009613F6">
        <w:rPr>
          <w:shd w:val="clear" w:color="auto" w:fill="FFFFFF"/>
        </w:rPr>
        <w:t xml:space="preserve">odnotowano wzrost </w:t>
      </w:r>
      <w:r w:rsidR="00EA019E">
        <w:rPr>
          <w:shd w:val="clear" w:color="auto" w:fill="FFFFFF"/>
        </w:rPr>
        <w:t>na poziomie</w:t>
      </w:r>
      <w:r w:rsidR="00575452" w:rsidRPr="003A3134">
        <w:rPr>
          <w:shd w:val="clear" w:color="auto" w:fill="FFFFFF"/>
        </w:rPr>
        <w:t xml:space="preserve"> </w:t>
      </w:r>
      <w:r w:rsidR="0054361C">
        <w:rPr>
          <w:shd w:val="clear" w:color="auto" w:fill="FFFFFF"/>
        </w:rPr>
        <w:t>1</w:t>
      </w:r>
      <w:r w:rsidR="009613F6">
        <w:rPr>
          <w:shd w:val="clear" w:color="auto" w:fill="FFFFFF"/>
        </w:rPr>
        <w:t>,0</w:t>
      </w:r>
      <w:r w:rsidR="00575452">
        <w:rPr>
          <w:shd w:val="clear" w:color="auto" w:fill="FFFFFF"/>
        </w:rPr>
        <w:t>%</w:t>
      </w:r>
      <w:r w:rsidR="003C34AA">
        <w:rPr>
          <w:shd w:val="clear" w:color="auto" w:fill="FFFFFF"/>
        </w:rPr>
        <w:t>.</w:t>
      </w:r>
      <w:r w:rsidRPr="003A3134">
        <w:rPr>
          <w:shd w:val="clear" w:color="auto" w:fill="FFFFFF"/>
        </w:rPr>
        <w:t xml:space="preserve"> </w:t>
      </w:r>
      <w:r w:rsidRPr="00793A69">
        <w:rPr>
          <w:shd w:val="clear" w:color="auto" w:fill="FFFFFF"/>
        </w:rPr>
        <w:t xml:space="preserve">W kraju przeciętne zatrudnienie zwiększyło się w skali roku o </w:t>
      </w:r>
      <w:r w:rsidR="00793A69" w:rsidRPr="00793A69">
        <w:rPr>
          <w:shd w:val="clear" w:color="auto" w:fill="FFFFFF"/>
        </w:rPr>
        <w:t>1,1</w:t>
      </w:r>
      <w:r w:rsidRPr="00793A69">
        <w:rPr>
          <w:shd w:val="clear" w:color="auto" w:fill="FFFFFF"/>
        </w:rPr>
        <w:t xml:space="preserve">% wobec wzrostu o </w:t>
      </w:r>
      <w:r w:rsidR="00793A69" w:rsidRPr="00793A69">
        <w:rPr>
          <w:shd w:val="clear" w:color="auto" w:fill="FFFFFF"/>
        </w:rPr>
        <w:t>2,3</w:t>
      </w:r>
      <w:r w:rsidRPr="00793A69">
        <w:rPr>
          <w:shd w:val="clear" w:color="auto" w:fill="FFFFFF"/>
        </w:rPr>
        <w:t>% rok wcześniej.</w:t>
      </w:r>
    </w:p>
    <w:p w14:paraId="036EB0B4" w14:textId="46DD345A" w:rsidR="003A3134" w:rsidRDefault="003A3134" w:rsidP="003A3134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styczniu 2023 roku w tysiącach osób oraz dynamika  w stosunku do analogicznego okresu roku poprzedniego. Dane według wybranych sekcji PKD."/>
      </w:tblPr>
      <w:tblGrid>
        <w:gridCol w:w="6056"/>
        <w:gridCol w:w="2135"/>
        <w:gridCol w:w="2276"/>
      </w:tblGrid>
      <w:tr w:rsidR="00864CAB" w:rsidRPr="00B126F6" w14:paraId="2B5E45A2" w14:textId="77777777" w:rsidTr="001E45B8">
        <w:trPr>
          <w:trHeight w:val="57"/>
          <w:jc w:val="center"/>
        </w:trPr>
        <w:tc>
          <w:tcPr>
            <w:tcW w:w="5660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7D94A0" w14:textId="77777777" w:rsidR="00864CAB" w:rsidRPr="00B126F6" w:rsidRDefault="00864CAB" w:rsidP="00E866C3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2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BB908D" w14:textId="34833B24" w:rsidR="00864CAB" w:rsidRPr="00B126F6" w:rsidRDefault="00864CAB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01 2023</w:t>
            </w:r>
          </w:p>
        </w:tc>
      </w:tr>
      <w:tr w:rsidR="00864CAB" w:rsidRPr="00B126F6" w14:paraId="22FC6698" w14:textId="77777777" w:rsidTr="001E45B8">
        <w:trPr>
          <w:trHeight w:val="57"/>
          <w:jc w:val="center"/>
        </w:trPr>
        <w:tc>
          <w:tcPr>
            <w:tcW w:w="5660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22780" w14:textId="77777777" w:rsidR="00864CAB" w:rsidRPr="00B126F6" w:rsidRDefault="00864CAB" w:rsidP="00E866C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D23690" w14:textId="77777777" w:rsidR="00864CAB" w:rsidRPr="00B126F6" w:rsidRDefault="00864CAB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83FCB8" w14:textId="6E7E0399" w:rsidR="00864CAB" w:rsidRPr="00B126F6" w:rsidRDefault="00864CAB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864CAB" w:rsidRPr="00B126F6" w14:paraId="2FC02811" w14:textId="77777777" w:rsidTr="001E45B8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89D87" w14:textId="51871E7F" w:rsidR="00864CAB" w:rsidRPr="00B126F6" w:rsidRDefault="00864CAB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C01963" w14:textId="52F7BFE8" w:rsidR="00864CAB" w:rsidRPr="004402A1" w:rsidRDefault="00864CAB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9AC089" w14:textId="199937E9" w:rsidR="00864CAB" w:rsidRPr="004402A1" w:rsidRDefault="00864CAB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98,2</w:t>
            </w:r>
          </w:p>
        </w:tc>
      </w:tr>
      <w:tr w:rsidR="00864CAB" w:rsidRPr="00B126F6" w14:paraId="1489D021" w14:textId="77777777" w:rsidTr="001E45B8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DE8D7" w14:textId="77777777" w:rsidR="00864CAB" w:rsidRPr="00B126F6" w:rsidRDefault="00864CAB" w:rsidP="00E866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6A8A0C" w14:textId="77777777" w:rsidR="00864CAB" w:rsidRPr="003A3134" w:rsidRDefault="00864CAB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13ED7A2" w14:textId="77777777" w:rsidR="00864CAB" w:rsidRPr="003A3134" w:rsidRDefault="00864CAB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64CAB" w:rsidRPr="00B126F6" w14:paraId="1A607A50" w14:textId="77777777" w:rsidTr="001E45B8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24D72" w14:textId="77777777" w:rsidR="00864CAB" w:rsidRPr="00B126F6" w:rsidRDefault="00864CAB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61BE85" w14:textId="1A70D2E7" w:rsidR="00864CAB" w:rsidRPr="004402A1" w:rsidRDefault="00864CAB" w:rsidP="00AF09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D6BF52" w14:textId="4D11EFA3" w:rsidR="00864CAB" w:rsidRPr="004402A1" w:rsidRDefault="00864CAB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</w:tr>
      <w:tr w:rsidR="00864CAB" w:rsidRPr="00B126F6" w14:paraId="49A654AA" w14:textId="77777777" w:rsidTr="001E45B8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1022B" w14:textId="77777777" w:rsidR="00864CAB" w:rsidRPr="00B126F6" w:rsidRDefault="00864CAB" w:rsidP="004402A1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FCDA74" w14:textId="1B28615E" w:rsidR="00864CAB" w:rsidRPr="004402A1" w:rsidRDefault="00864CAB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555BC7" w14:textId="772C0473" w:rsidR="00864CAB" w:rsidRPr="004402A1" w:rsidRDefault="00864CAB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864CAB" w:rsidRPr="00B126F6" w14:paraId="2B35F689" w14:textId="77777777" w:rsidTr="001E45B8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AD534" w14:textId="77777777" w:rsidR="00864CAB" w:rsidRPr="00B126F6" w:rsidRDefault="00864CAB" w:rsidP="004402A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1DE64" w14:textId="78F755A8" w:rsidR="00864CAB" w:rsidRPr="004402A1" w:rsidRDefault="00864CAB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58,8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DD8C81" w14:textId="4C2D00BF" w:rsidR="00864CAB" w:rsidRPr="004402A1" w:rsidRDefault="00864CAB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</w:tr>
      <w:tr w:rsidR="00864CAB" w14:paraId="5DA262FA" w14:textId="77777777" w:rsidTr="001E45B8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FB172" w14:textId="77777777" w:rsidR="00864CAB" w:rsidRPr="00B126F6" w:rsidRDefault="00864CAB" w:rsidP="004402A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874DCA" w14:textId="1F02A33D" w:rsidR="00864CAB" w:rsidRPr="004402A1" w:rsidRDefault="00864CAB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FBFFD05" w14:textId="615BA4B5" w:rsidR="00864CAB" w:rsidRPr="00E978C6" w:rsidRDefault="00864CAB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864CAB" w:rsidRPr="00B126F6" w14:paraId="642A26BF" w14:textId="77777777" w:rsidTr="001E45B8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C0B2E" w14:textId="77777777" w:rsidR="00864CAB" w:rsidRPr="00B126F6" w:rsidRDefault="00864CAB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05AEEF" w14:textId="181F781F" w:rsidR="00864CAB" w:rsidRPr="004402A1" w:rsidRDefault="00864CAB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15151D" w14:textId="777C523B" w:rsidR="00864CAB" w:rsidRPr="00E978C6" w:rsidRDefault="00864CAB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</w:tr>
      <w:tr w:rsidR="00864CAB" w:rsidRPr="00B126F6" w14:paraId="12E5DA38" w14:textId="77777777" w:rsidTr="001E45B8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5FD" w14:textId="77777777" w:rsidR="00864CAB" w:rsidRPr="00B126F6" w:rsidRDefault="00864CAB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789444" w14:textId="3BB307B7" w:rsidR="00864CAB" w:rsidRPr="004402A1" w:rsidRDefault="00864CAB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CDCC7DF" w14:textId="6E891206" w:rsidR="00864CAB" w:rsidRPr="00E978C6" w:rsidRDefault="00864CAB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</w:tr>
      <w:tr w:rsidR="00864CAB" w:rsidRPr="00B126F6" w14:paraId="7A850D4F" w14:textId="77777777" w:rsidTr="001E45B8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1451A" w14:textId="77777777" w:rsidR="00864CAB" w:rsidRPr="00B126F6" w:rsidRDefault="00864CAB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F4B71C" w14:textId="376FAD3F" w:rsidR="00864CAB" w:rsidRPr="004402A1" w:rsidRDefault="00864CAB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7217DA6" w14:textId="37A499BE" w:rsidR="00864CAB" w:rsidRPr="00E978C6" w:rsidRDefault="00864CAB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</w:tr>
      <w:tr w:rsidR="00864CAB" w:rsidRPr="00B126F6" w14:paraId="56F6E074" w14:textId="77777777" w:rsidTr="001E45B8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5C9405" w14:textId="77777777" w:rsidR="00864CAB" w:rsidRPr="00B126F6" w:rsidRDefault="00864CAB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A77BA0" w14:textId="4D6ECAB3" w:rsidR="00864CAB" w:rsidRPr="004402A1" w:rsidRDefault="00864CAB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B3E93FA" w14:textId="5991F36E" w:rsidR="00864CAB" w:rsidRPr="00E978C6" w:rsidRDefault="00864CAB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864CAB" w:rsidRPr="00B126F6" w14:paraId="6E2A3F32" w14:textId="77777777" w:rsidTr="001E45B8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D941C" w14:textId="77777777" w:rsidR="00864CAB" w:rsidRPr="00B126F6" w:rsidRDefault="00864CAB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F7EB70" w14:textId="29694A62" w:rsidR="00864CAB" w:rsidRPr="004402A1" w:rsidRDefault="00864CAB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10FE56E" w14:textId="5D3712D9" w:rsidR="00864CAB" w:rsidRPr="00E978C6" w:rsidRDefault="00864CAB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</w:tr>
      <w:tr w:rsidR="00864CAB" w:rsidRPr="00B126F6" w14:paraId="41EE9530" w14:textId="77777777" w:rsidTr="001E45B8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7638A" w14:textId="77777777" w:rsidR="00864CAB" w:rsidRPr="00B126F6" w:rsidRDefault="00864CAB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428112" w14:textId="44DDAC46" w:rsidR="00864CAB" w:rsidRPr="004402A1" w:rsidRDefault="00864CAB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5E6481" w14:textId="3651BCF4" w:rsidR="00864CAB" w:rsidRPr="003D18F1" w:rsidRDefault="00864CAB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</w:tr>
      <w:tr w:rsidR="00864CAB" w:rsidRPr="00B126F6" w14:paraId="77D42D5B" w14:textId="77777777" w:rsidTr="001E45B8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E18CB" w14:textId="77777777" w:rsidR="00864CAB" w:rsidRPr="00B126F6" w:rsidRDefault="00864CAB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6A1316" w14:textId="791EDD3E" w:rsidR="00864CAB" w:rsidRPr="004402A1" w:rsidRDefault="00864CAB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6B3033" w14:textId="58683738" w:rsidR="00864CAB" w:rsidRPr="00E978C6" w:rsidRDefault="00864CAB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864CAB" w:rsidRPr="003D18F1" w14:paraId="3486F6DF" w14:textId="77777777" w:rsidTr="001E45B8">
        <w:trPr>
          <w:jc w:val="center"/>
        </w:trPr>
        <w:tc>
          <w:tcPr>
            <w:tcW w:w="56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DCE1F7" w14:textId="77777777" w:rsidR="00864CAB" w:rsidRPr="00B126F6" w:rsidRDefault="00864CAB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D57568" w14:textId="047D10F3" w:rsidR="00864CAB" w:rsidRPr="004402A1" w:rsidRDefault="00864CAB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505E4DB" w14:textId="49944DC9" w:rsidR="00864CAB" w:rsidRPr="004402A1" w:rsidRDefault="00864CAB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44EB73E5" w14:textId="1C06A794" w:rsidR="003A3134" w:rsidRPr="003A3134" w:rsidRDefault="003A3134" w:rsidP="003A313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B26CD0">
        <w:rPr>
          <w:color w:val="000000" w:themeColor="text1"/>
          <w:szCs w:val="19"/>
        </w:rPr>
        <w:t>stycznia</w:t>
      </w:r>
      <w:r w:rsidRPr="003A3134">
        <w:rPr>
          <w:color w:val="000000" w:themeColor="text1"/>
          <w:szCs w:val="19"/>
        </w:rPr>
        <w:t xml:space="preserve"> 202</w:t>
      </w:r>
      <w:r w:rsidR="00B26CD0">
        <w:rPr>
          <w:color w:val="000000" w:themeColor="text1"/>
          <w:szCs w:val="19"/>
        </w:rPr>
        <w:t>2</w:t>
      </w:r>
      <w:r w:rsidRPr="003A3134">
        <w:rPr>
          <w:color w:val="000000" w:themeColor="text1"/>
          <w:szCs w:val="19"/>
        </w:rPr>
        <w:t xml:space="preserve"> r. przeciętne zatrudnienie znacznie </w:t>
      </w:r>
      <w:r w:rsidR="00E03961">
        <w:rPr>
          <w:color w:val="000000" w:themeColor="text1"/>
          <w:szCs w:val="19"/>
        </w:rPr>
        <w:t>zmniejszyło się</w:t>
      </w:r>
      <w:r w:rsidRPr="003A3134">
        <w:rPr>
          <w:color w:val="000000" w:themeColor="text1"/>
          <w:szCs w:val="19"/>
        </w:rPr>
        <w:t xml:space="preserve"> w </w:t>
      </w:r>
      <w:r w:rsidR="0054361C">
        <w:rPr>
          <w:color w:val="000000" w:themeColor="text1"/>
          <w:szCs w:val="19"/>
        </w:rPr>
        <w:t xml:space="preserve">informacji i komunikacji (o </w:t>
      </w:r>
      <w:r w:rsidR="00475DBE">
        <w:rPr>
          <w:color w:val="000000" w:themeColor="text1"/>
          <w:szCs w:val="19"/>
        </w:rPr>
        <w:t>14,3</w:t>
      </w:r>
      <w:r w:rsidR="0054361C">
        <w:rPr>
          <w:color w:val="000000" w:themeColor="text1"/>
          <w:szCs w:val="19"/>
        </w:rPr>
        <w:t>%)</w:t>
      </w:r>
      <w:r w:rsidR="00475DBE">
        <w:rPr>
          <w:color w:val="000000" w:themeColor="text1"/>
          <w:szCs w:val="19"/>
        </w:rPr>
        <w:t xml:space="preserve"> oraz obsłudze rynku nieruchomości</w:t>
      </w:r>
      <w:r w:rsidR="0054361C">
        <w:rPr>
          <w:color w:val="000000" w:themeColor="text1"/>
          <w:szCs w:val="19"/>
        </w:rPr>
        <w:t xml:space="preserve"> (</w:t>
      </w:r>
      <w:r w:rsidR="004A1E14">
        <w:rPr>
          <w:color w:val="000000" w:themeColor="text1"/>
          <w:szCs w:val="19"/>
        </w:rPr>
        <w:t xml:space="preserve">o </w:t>
      </w:r>
      <w:r w:rsidR="00475DBE">
        <w:rPr>
          <w:color w:val="000000" w:themeColor="text1"/>
          <w:szCs w:val="19"/>
        </w:rPr>
        <w:t>7,3</w:t>
      </w:r>
      <w:r w:rsidR="0054361C" w:rsidRPr="003A3134">
        <w:rPr>
          <w:color w:val="000000" w:themeColor="text1"/>
          <w:szCs w:val="19"/>
        </w:rPr>
        <w:t>%)</w:t>
      </w:r>
      <w:r w:rsidR="0054361C">
        <w:rPr>
          <w:color w:val="000000" w:themeColor="text1"/>
          <w:szCs w:val="19"/>
        </w:rPr>
        <w:t xml:space="preserve">. </w:t>
      </w:r>
      <w:r w:rsidRPr="003A3134">
        <w:rPr>
          <w:color w:val="000000" w:themeColor="text1"/>
          <w:szCs w:val="19"/>
        </w:rPr>
        <w:t xml:space="preserve">Liczbę pracowników </w:t>
      </w:r>
      <w:r w:rsidR="00795265">
        <w:rPr>
          <w:color w:val="000000" w:themeColor="text1"/>
          <w:szCs w:val="19"/>
        </w:rPr>
        <w:t>zwiększono</w:t>
      </w:r>
      <w:r w:rsidRPr="003A3134">
        <w:rPr>
          <w:color w:val="000000" w:themeColor="text1"/>
          <w:szCs w:val="19"/>
        </w:rPr>
        <w:t xml:space="preserve"> natomiast w</w:t>
      </w:r>
      <w:r w:rsidR="001E45B8">
        <w:rPr>
          <w:color w:val="000000" w:themeColor="text1"/>
          <w:szCs w:val="19"/>
        </w:rPr>
        <w:t>:</w:t>
      </w:r>
      <w:r w:rsidRPr="003A3134">
        <w:rPr>
          <w:color w:val="000000" w:themeColor="text1"/>
        </w:rPr>
        <w:t xml:space="preserve"> </w:t>
      </w:r>
      <w:r w:rsidR="00475DBE">
        <w:rPr>
          <w:color w:val="000000" w:themeColor="text1"/>
        </w:rPr>
        <w:t>zakwaterowaniu i gastronomii (o 3,6%), dostawie wody</w:t>
      </w:r>
      <w:r w:rsidR="001E45B8">
        <w:rPr>
          <w:color w:val="000000" w:themeColor="text1"/>
        </w:rPr>
        <w:t>;</w:t>
      </w:r>
      <w:r w:rsidR="00475DBE">
        <w:rPr>
          <w:color w:val="000000" w:themeColor="text1"/>
        </w:rPr>
        <w:t xml:space="preserve"> gospodarowaniu ściekami i odpadami; rekultywacji (o 1,3%) oraz </w:t>
      </w:r>
      <w:r w:rsidR="00795265">
        <w:rPr>
          <w:color w:val="000000" w:themeColor="text1"/>
          <w:szCs w:val="19"/>
        </w:rPr>
        <w:t>działalności profesjonalnej, naukowej i technicznej</w:t>
      </w:r>
      <w:r w:rsidR="002B204B" w:rsidRPr="003A3134">
        <w:rPr>
          <w:color w:val="000000" w:themeColor="text1"/>
          <w:szCs w:val="19"/>
        </w:rPr>
        <w:t xml:space="preserve"> (o </w:t>
      </w:r>
      <w:r w:rsidR="00475DBE">
        <w:rPr>
          <w:color w:val="000000" w:themeColor="text1"/>
          <w:szCs w:val="19"/>
        </w:rPr>
        <w:t>1,1</w:t>
      </w:r>
      <w:r w:rsidR="002B204B" w:rsidRPr="003A3134">
        <w:rPr>
          <w:color w:val="000000" w:themeColor="text1"/>
          <w:szCs w:val="19"/>
        </w:rPr>
        <w:t>%)</w:t>
      </w:r>
      <w:r w:rsidR="00475DBE">
        <w:rPr>
          <w:color w:val="000000" w:themeColor="text1"/>
          <w:szCs w:val="19"/>
        </w:rPr>
        <w:t xml:space="preserve">. </w:t>
      </w:r>
    </w:p>
    <w:p w14:paraId="17C9DF87" w14:textId="4657AC03" w:rsidR="003A3134" w:rsidRPr="003A3134" w:rsidRDefault="003A3134" w:rsidP="003A3134">
      <w:pPr>
        <w:suppressAutoHyphens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relacji do </w:t>
      </w:r>
      <w:r w:rsidR="00A50DE9">
        <w:rPr>
          <w:color w:val="000000" w:themeColor="text1"/>
          <w:szCs w:val="19"/>
        </w:rPr>
        <w:t>grudnia</w:t>
      </w:r>
      <w:r w:rsidRPr="003A3134">
        <w:rPr>
          <w:color w:val="000000" w:themeColor="text1"/>
          <w:szCs w:val="19"/>
        </w:rPr>
        <w:t xml:space="preserve"> 2022 r. przeciętne zatrudnienie </w:t>
      </w:r>
      <w:r w:rsidR="00E5480F">
        <w:rPr>
          <w:color w:val="000000" w:themeColor="text1"/>
          <w:szCs w:val="19"/>
        </w:rPr>
        <w:t>zmniejszyło</w:t>
      </w:r>
      <w:r w:rsidRPr="003A3134">
        <w:rPr>
          <w:color w:val="000000" w:themeColor="text1"/>
          <w:szCs w:val="19"/>
        </w:rPr>
        <w:t xml:space="preserve"> się o 0,</w:t>
      </w:r>
      <w:r w:rsidR="00A50DE9">
        <w:rPr>
          <w:color w:val="000000" w:themeColor="text1"/>
          <w:szCs w:val="19"/>
        </w:rPr>
        <w:t>7</w:t>
      </w:r>
      <w:r w:rsidRPr="003A3134">
        <w:rPr>
          <w:color w:val="000000" w:themeColor="text1"/>
          <w:szCs w:val="19"/>
        </w:rPr>
        <w:t xml:space="preserve">%. Największy </w:t>
      </w:r>
      <w:r w:rsidR="00E5480F">
        <w:rPr>
          <w:color w:val="000000" w:themeColor="text1"/>
          <w:szCs w:val="19"/>
        </w:rPr>
        <w:t>spadek</w:t>
      </w:r>
      <w:r w:rsidRPr="003A3134">
        <w:rPr>
          <w:color w:val="000000" w:themeColor="text1"/>
          <w:szCs w:val="19"/>
        </w:rPr>
        <w:t xml:space="preserve"> zatrudnienia nastąpił w</w:t>
      </w:r>
      <w:r w:rsidR="001E45B8">
        <w:rPr>
          <w:color w:val="000000" w:themeColor="text1"/>
          <w:szCs w:val="19"/>
        </w:rPr>
        <w:t>:</w:t>
      </w:r>
      <w:r w:rsidRPr="003A3134">
        <w:rPr>
          <w:color w:val="000000" w:themeColor="text1"/>
          <w:szCs w:val="19"/>
        </w:rPr>
        <w:t xml:space="preserve"> </w:t>
      </w:r>
      <w:r w:rsidR="00751426">
        <w:rPr>
          <w:color w:val="000000" w:themeColor="text1"/>
          <w:szCs w:val="19"/>
        </w:rPr>
        <w:t>informacji i komunikacji</w:t>
      </w:r>
      <w:r w:rsidR="00005209">
        <w:rPr>
          <w:color w:val="000000" w:themeColor="text1"/>
          <w:szCs w:val="19"/>
        </w:rPr>
        <w:t xml:space="preserve"> </w:t>
      </w:r>
      <w:r w:rsidR="006466F9">
        <w:rPr>
          <w:color w:val="000000" w:themeColor="text1"/>
          <w:szCs w:val="19"/>
        </w:rPr>
        <w:t xml:space="preserve">(o </w:t>
      </w:r>
      <w:r w:rsidR="00A50DE9">
        <w:rPr>
          <w:color w:val="000000" w:themeColor="text1"/>
          <w:szCs w:val="19"/>
        </w:rPr>
        <w:t>10</w:t>
      </w:r>
      <w:r w:rsidR="00C27322">
        <w:rPr>
          <w:color w:val="000000" w:themeColor="text1"/>
          <w:szCs w:val="19"/>
        </w:rPr>
        <w:t>,0</w:t>
      </w:r>
      <w:r w:rsidR="006466F9">
        <w:rPr>
          <w:color w:val="000000" w:themeColor="text1"/>
          <w:szCs w:val="19"/>
        </w:rPr>
        <w:t>%)</w:t>
      </w:r>
      <w:r w:rsidR="00A50DE9">
        <w:rPr>
          <w:color w:val="000000" w:themeColor="text1"/>
          <w:szCs w:val="19"/>
        </w:rPr>
        <w:t xml:space="preserve">, działalności profesjonalnej, naukowej i technicznej (o 7,6%), budownictwie (o 5,8%) oraz administrowaniu i działalności wspierającej (o 5,1%). </w:t>
      </w:r>
      <w:r w:rsidR="00E230CA">
        <w:rPr>
          <w:color w:val="000000" w:themeColor="text1"/>
          <w:szCs w:val="19"/>
        </w:rPr>
        <w:t>Wzrost</w:t>
      </w:r>
      <w:r w:rsidR="009E65F4">
        <w:rPr>
          <w:color w:val="000000" w:themeColor="text1"/>
          <w:szCs w:val="19"/>
        </w:rPr>
        <w:t xml:space="preserve"> odnotowano w</w:t>
      </w:r>
      <w:r w:rsidR="003D32D9">
        <w:rPr>
          <w:color w:val="000000" w:themeColor="text1"/>
          <w:szCs w:val="19"/>
        </w:rPr>
        <w:t>:</w:t>
      </w:r>
      <w:r w:rsidR="009E65F4">
        <w:rPr>
          <w:color w:val="000000" w:themeColor="text1"/>
          <w:szCs w:val="19"/>
        </w:rPr>
        <w:t xml:space="preserve"> </w:t>
      </w:r>
      <w:r w:rsidR="00A50DE9">
        <w:rPr>
          <w:color w:val="000000" w:themeColor="text1"/>
          <w:szCs w:val="19"/>
        </w:rPr>
        <w:t xml:space="preserve">zakwaterowaniu i gastronomii </w:t>
      </w:r>
      <w:r w:rsidR="00347C90">
        <w:rPr>
          <w:color w:val="000000" w:themeColor="text1"/>
          <w:szCs w:val="19"/>
        </w:rPr>
        <w:t>(o 5,5%), transporcie i gospodarce magazynowej (o 2,0%) oraz dostawie wody; gospodarowaniu ściekami i odpadami; rekultywacji (o 1,6%).</w:t>
      </w:r>
      <w:r w:rsidR="001722DE">
        <w:rPr>
          <w:color w:val="000000" w:themeColor="text1"/>
          <w:szCs w:val="19"/>
        </w:rPr>
        <w:t xml:space="preserve"> </w:t>
      </w:r>
    </w:p>
    <w:p w14:paraId="3690EE86" w14:textId="7A7FB312" w:rsidR="003A3134" w:rsidRPr="003A3134" w:rsidRDefault="003A3134" w:rsidP="003A3134">
      <w:pPr>
        <w:suppressAutoHyphens/>
        <w:rPr>
          <w:color w:val="000000" w:themeColor="text1"/>
          <w:szCs w:val="19"/>
        </w:rPr>
      </w:pPr>
    </w:p>
    <w:p w14:paraId="6E118027" w14:textId="7E019AF0" w:rsidR="00890BA3" w:rsidRPr="005C211C" w:rsidRDefault="00797B7D" w:rsidP="00890BA3">
      <w:pPr>
        <w:pageBreakBefore/>
        <w:spacing w:after="0"/>
        <w:rPr>
          <w:b/>
          <w:spacing w:val="-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306944" behindDoc="0" locked="0" layoutInCell="1" allowOverlap="1" wp14:anchorId="7F83F92C" wp14:editId="1C9FF943">
            <wp:simplePos x="0" y="0"/>
            <wp:positionH relativeFrom="margin">
              <wp:posOffset>-2540</wp:posOffset>
            </wp:positionH>
            <wp:positionV relativeFrom="margin">
              <wp:posOffset>309946</wp:posOffset>
            </wp:positionV>
            <wp:extent cx="6644005" cy="2546350"/>
            <wp:effectExtent l="0" t="0" r="4445" b="6350"/>
            <wp:wrapSquare wrapText="bothSides"/>
            <wp:docPr id="9" name="Wykres 9" descr="Wykres 1. Dynamika przeciętnego zatrudnienia w sektorze przedsiębiorstw&#10;&#10;Na wykresie prezentowane są miesięczne wartości zmiany przeciętnego zatrudnienia dla Polski oraz województwa świętokrzyskiego w latach 2020-2023 w stosunku do średniej wartości w 2015 roku. W miesiącu styczniu 2023 roku dynamika przeciętnego zatrudnienia wynosiła dla Polski 116,3 a dla świętokrzyskiego 110,1.">
              <a:extLst xmlns:a="http://schemas.openxmlformats.org/drawingml/2006/main">
                <a:ext uri="{FF2B5EF4-FFF2-40B4-BE49-F238E27FC236}">
                  <a16:creationId xmlns:a16="http://schemas.microsoft.com/office/drawing/2014/main" id="{4E835A2B-4B0D-46BC-BBD5-039D04C079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890BA3" w:rsidRPr="005C211C">
        <w:rPr>
          <w:b/>
          <w:spacing w:val="-2"/>
        </w:rPr>
        <w:t>Wykres 1.</w:t>
      </w:r>
      <w:r w:rsidR="00890BA3" w:rsidRPr="005C211C">
        <w:rPr>
          <w:b/>
          <w:spacing w:val="-2"/>
          <w:shd w:val="clear" w:color="auto" w:fill="FFFFFF"/>
        </w:rPr>
        <w:t xml:space="preserve"> Dynamika przeciętnego zatrudnienia w sektorze przedsiębiorstw</w:t>
      </w:r>
    </w:p>
    <w:p w14:paraId="306E58BF" w14:textId="7BBF8942" w:rsidR="00890BA3" w:rsidRDefault="00890BA3" w:rsidP="00DF64BC">
      <w:pPr>
        <w:tabs>
          <w:tab w:val="left" w:pos="851"/>
        </w:tabs>
        <w:spacing w:before="0"/>
        <w:ind w:left="709"/>
        <w:rPr>
          <w:spacing w:val="-2"/>
          <w:shd w:val="clear" w:color="auto" w:fill="FFFFFF"/>
        </w:rPr>
      </w:pPr>
      <w:r w:rsidRPr="005C211C">
        <w:rPr>
          <w:spacing w:val="-2"/>
          <w:shd w:val="clear" w:color="auto" w:fill="FFFFFF"/>
        </w:rPr>
        <w:t xml:space="preserve">  </w:t>
      </w:r>
      <w:r w:rsidR="006D0C6F" w:rsidRPr="005C211C">
        <w:rPr>
          <w:spacing w:val="-2"/>
          <w:shd w:val="clear" w:color="auto" w:fill="FFFFFF"/>
        </w:rPr>
        <w:t xml:space="preserve"> </w:t>
      </w:r>
      <w:r w:rsidRPr="005C211C">
        <w:rPr>
          <w:spacing w:val="-2"/>
          <w:shd w:val="clear" w:color="auto" w:fill="FFFFFF"/>
        </w:rPr>
        <w:t>(przeciętna miesięczna 2015=100)</w:t>
      </w:r>
      <w:r w:rsidR="00074897" w:rsidRPr="00074897">
        <w:rPr>
          <w:noProof/>
        </w:rPr>
        <w:t xml:space="preserve"> </w:t>
      </w:r>
    </w:p>
    <w:p w14:paraId="20F373C5" w14:textId="091B7156" w:rsidR="004814D7" w:rsidRPr="00A350D9" w:rsidRDefault="00E857AC" w:rsidP="0066545A">
      <w:pPr>
        <w:spacing w:before="240"/>
        <w:rPr>
          <w:rFonts w:cs="Arial"/>
          <w:szCs w:val="19"/>
        </w:rPr>
      </w:pPr>
      <w:r w:rsidRPr="00A350D9">
        <w:rPr>
          <w:rFonts w:cs="Arial"/>
          <w:szCs w:val="19"/>
        </w:rPr>
        <w:t xml:space="preserve">W końcu </w:t>
      </w:r>
      <w:r w:rsidR="00CD5245">
        <w:rPr>
          <w:rFonts w:cs="Arial"/>
          <w:szCs w:val="19"/>
        </w:rPr>
        <w:t>stycznia</w:t>
      </w:r>
      <w:r w:rsidRPr="00A350D9">
        <w:rPr>
          <w:rFonts w:cs="Arial"/>
          <w:szCs w:val="19"/>
        </w:rPr>
        <w:t xml:space="preserve"> 202</w:t>
      </w:r>
      <w:r w:rsidR="00CB47A0">
        <w:rPr>
          <w:rFonts w:cs="Arial"/>
          <w:szCs w:val="19"/>
        </w:rPr>
        <w:t>3</w:t>
      </w:r>
      <w:r w:rsidRPr="00A350D9">
        <w:rPr>
          <w:rFonts w:cs="Arial"/>
          <w:szCs w:val="19"/>
        </w:rPr>
        <w:t xml:space="preserve"> r. </w:t>
      </w:r>
      <w:r w:rsidRPr="000E18C3">
        <w:rPr>
          <w:rFonts w:cs="Arial"/>
          <w:szCs w:val="19"/>
        </w:rPr>
        <w:t xml:space="preserve">liczba bezrobotnych zarejestrowanych w urzędach pracy wyniosła </w:t>
      </w:r>
      <w:r w:rsidR="00CB47A0">
        <w:rPr>
          <w:rFonts w:cs="Arial"/>
          <w:szCs w:val="19"/>
        </w:rPr>
        <w:t>36,3</w:t>
      </w:r>
      <w:r w:rsidRPr="000E18C3">
        <w:rPr>
          <w:rFonts w:cs="Arial"/>
          <w:szCs w:val="19"/>
        </w:rPr>
        <w:t xml:space="preserve"> tys. osób i była</w:t>
      </w:r>
      <w:r>
        <w:rPr>
          <w:rFonts w:cs="Arial"/>
          <w:szCs w:val="19"/>
        </w:rPr>
        <w:t xml:space="preserve"> </w:t>
      </w:r>
      <w:r w:rsidR="00527233">
        <w:rPr>
          <w:rFonts w:cs="Arial"/>
          <w:szCs w:val="19"/>
        </w:rPr>
        <w:t>większa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 w:rsidR="00CB47A0">
        <w:rPr>
          <w:rFonts w:cs="Arial"/>
          <w:szCs w:val="19"/>
        </w:rPr>
        <w:t>6,6</w:t>
      </w:r>
      <w:r w:rsidRPr="003B214D">
        <w:rPr>
          <w:rFonts w:cs="Arial"/>
          <w:szCs w:val="19"/>
        </w:rPr>
        <w:t>% (</w:t>
      </w:r>
      <w:r w:rsidR="00CB47A0">
        <w:rPr>
          <w:rFonts w:cs="Arial"/>
          <w:szCs w:val="19"/>
        </w:rPr>
        <w:t>2,2</w:t>
      </w:r>
      <w:r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tys. osób)</w:t>
      </w:r>
      <w:r w:rsidRPr="000E18C3">
        <w:rPr>
          <w:rFonts w:cs="Arial"/>
          <w:szCs w:val="19"/>
        </w:rPr>
        <w:t xml:space="preserve"> niż przed miesiącem oraz </w:t>
      </w:r>
      <w:r w:rsidR="00527233">
        <w:rPr>
          <w:rFonts w:cs="Arial"/>
          <w:szCs w:val="19"/>
        </w:rPr>
        <w:t xml:space="preserve">mniejsza </w:t>
      </w:r>
      <w:r w:rsidR="00CB47A0" w:rsidRPr="003B214D">
        <w:rPr>
          <w:rFonts w:cs="Arial"/>
          <w:szCs w:val="19"/>
        </w:rPr>
        <w:t>o </w:t>
      </w:r>
      <w:r w:rsidR="00CB47A0">
        <w:rPr>
          <w:rFonts w:cs="Arial"/>
          <w:szCs w:val="19"/>
        </w:rPr>
        <w:t>8,9</w:t>
      </w:r>
      <w:r w:rsidR="00CB47A0" w:rsidRPr="003B214D">
        <w:rPr>
          <w:rFonts w:cs="Arial"/>
          <w:szCs w:val="19"/>
        </w:rPr>
        <w:t>% (</w:t>
      </w:r>
      <w:r w:rsidR="00CB47A0">
        <w:rPr>
          <w:rFonts w:cs="Arial"/>
          <w:szCs w:val="19"/>
        </w:rPr>
        <w:t xml:space="preserve">3,6 </w:t>
      </w:r>
      <w:r w:rsidR="00CB47A0" w:rsidRPr="003B214D">
        <w:rPr>
          <w:rFonts w:cs="Arial"/>
          <w:szCs w:val="19"/>
        </w:rPr>
        <w:t>tys. osób)</w:t>
      </w:r>
      <w:r w:rsidR="00CB47A0" w:rsidRPr="000E18C3">
        <w:rPr>
          <w:rFonts w:cs="Arial"/>
          <w:szCs w:val="19"/>
        </w:rPr>
        <w:t xml:space="preserve"> </w:t>
      </w:r>
      <w:r w:rsidRPr="000E18C3">
        <w:rPr>
          <w:rFonts w:cs="Arial"/>
          <w:szCs w:val="19"/>
        </w:rPr>
        <w:t>niż rok wcześniej. Kobiety stanowiły</w:t>
      </w:r>
      <w:r w:rsidR="00AF2A3B">
        <w:rPr>
          <w:rFonts w:cs="Arial"/>
          <w:szCs w:val="19"/>
        </w:rPr>
        <w:t xml:space="preserve"> </w:t>
      </w:r>
      <w:r w:rsidR="00527233">
        <w:rPr>
          <w:rFonts w:cs="Arial"/>
          <w:szCs w:val="19"/>
        </w:rPr>
        <w:t>5</w:t>
      </w:r>
      <w:r w:rsidR="00CB47A0">
        <w:rPr>
          <w:rFonts w:cs="Arial"/>
          <w:szCs w:val="19"/>
        </w:rPr>
        <w:t>0</w:t>
      </w:r>
      <w:r w:rsidR="00527233">
        <w:rPr>
          <w:rFonts w:cs="Arial"/>
          <w:szCs w:val="19"/>
        </w:rPr>
        <w:t>,</w:t>
      </w:r>
      <w:r w:rsidR="00CB47A0">
        <w:rPr>
          <w:rFonts w:cs="Arial"/>
          <w:szCs w:val="19"/>
        </w:rPr>
        <w:t>9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>u zarejestrowanych bezrobotnych</w:t>
      </w:r>
      <w:r w:rsidR="002F16E6">
        <w:rPr>
          <w:rFonts w:cs="Arial"/>
          <w:szCs w:val="19"/>
        </w:rPr>
        <w:t>, tj. o 0,</w:t>
      </w:r>
      <w:r w:rsidR="00847279">
        <w:rPr>
          <w:rFonts w:cs="Arial"/>
          <w:szCs w:val="19"/>
        </w:rPr>
        <w:t>6</w:t>
      </w:r>
      <w:r w:rsidR="002F16E6">
        <w:rPr>
          <w:rFonts w:cs="Arial"/>
          <w:szCs w:val="19"/>
        </w:rPr>
        <w:t xml:space="preserve"> </w:t>
      </w:r>
      <w:proofErr w:type="spellStart"/>
      <w:r w:rsidR="002F16E6">
        <w:rPr>
          <w:rFonts w:cs="Arial"/>
          <w:szCs w:val="19"/>
        </w:rPr>
        <w:t>p.proc</w:t>
      </w:r>
      <w:proofErr w:type="spellEnd"/>
      <w:r w:rsidR="002F16E6">
        <w:rPr>
          <w:rFonts w:cs="Arial"/>
          <w:szCs w:val="19"/>
        </w:rPr>
        <w:t>. mniej niż przed rokiem</w:t>
      </w:r>
      <w:r>
        <w:rPr>
          <w:rFonts w:cs="Arial"/>
          <w:szCs w:val="19"/>
        </w:rPr>
        <w:t>.</w:t>
      </w:r>
    </w:p>
    <w:p w14:paraId="44F723EB" w14:textId="38EFCC0C" w:rsidR="00B55778" w:rsidRDefault="00B55778" w:rsidP="00A3380B">
      <w:pPr>
        <w:pStyle w:val="tytuwykresu"/>
        <w:spacing w:before="240" w:after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styczeń 2023 roku zestawione są z danymi ze stycznia oraz grudnia 2022 roku."/>
      </w:tblPr>
      <w:tblGrid>
        <w:gridCol w:w="4790"/>
        <w:gridCol w:w="1893"/>
        <w:gridCol w:w="1892"/>
        <w:gridCol w:w="1892"/>
      </w:tblGrid>
      <w:tr w:rsidR="000B2BA6" w:rsidRPr="00946264" w14:paraId="0122B7B7" w14:textId="77777777" w:rsidTr="001E11A8">
        <w:tc>
          <w:tcPr>
            <w:tcW w:w="4790" w:type="dxa"/>
            <w:vMerge w:val="restart"/>
            <w:vAlign w:val="center"/>
          </w:tcPr>
          <w:p w14:paraId="62B08003" w14:textId="694EA6E2" w:rsidR="000B2BA6" w:rsidRPr="00946264" w:rsidRDefault="000B2BA6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785" w:type="dxa"/>
            <w:gridSpan w:val="2"/>
            <w:vAlign w:val="center"/>
          </w:tcPr>
          <w:p w14:paraId="7CEE83A2" w14:textId="7AABF655" w:rsidR="000B2BA6" w:rsidRPr="00946264" w:rsidRDefault="000B2BA6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1892" w:type="dxa"/>
            <w:vAlign w:val="center"/>
          </w:tcPr>
          <w:p w14:paraId="332DDA76" w14:textId="7B3FCCE7" w:rsidR="000B2BA6" w:rsidRPr="00946264" w:rsidRDefault="000B2BA6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2023</w:t>
            </w:r>
          </w:p>
        </w:tc>
      </w:tr>
      <w:tr w:rsidR="000B2BA6" w:rsidRPr="00946264" w14:paraId="16E53478" w14:textId="77777777" w:rsidTr="004814D7">
        <w:tc>
          <w:tcPr>
            <w:tcW w:w="4790" w:type="dxa"/>
            <w:vMerge/>
          </w:tcPr>
          <w:p w14:paraId="2BEE889A" w14:textId="77777777" w:rsidR="000B2BA6" w:rsidRPr="00946264" w:rsidRDefault="000B2BA6" w:rsidP="000B2BA6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03EEBE7A" w:rsidR="000B2BA6" w:rsidRPr="00946264" w:rsidRDefault="000B2BA6" w:rsidP="000B2BA6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01</w:t>
            </w:r>
          </w:p>
        </w:tc>
        <w:tc>
          <w:tcPr>
            <w:tcW w:w="1892" w:type="dxa"/>
            <w:vAlign w:val="center"/>
          </w:tcPr>
          <w:p w14:paraId="58FACC86" w14:textId="7EA0EFB3" w:rsidR="000B2BA6" w:rsidRPr="00946264" w:rsidRDefault="000B2BA6" w:rsidP="000B2BA6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892" w:type="dxa"/>
            <w:vAlign w:val="center"/>
          </w:tcPr>
          <w:p w14:paraId="288524E5" w14:textId="3732F799" w:rsidR="000B2BA6" w:rsidRPr="00946264" w:rsidRDefault="000B2BA6" w:rsidP="000B2BA6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01</w:t>
            </w:r>
          </w:p>
        </w:tc>
      </w:tr>
      <w:tr w:rsidR="000B2BA6" w:rsidRPr="00946264" w14:paraId="68FE6111" w14:textId="77777777" w:rsidTr="00642833">
        <w:tc>
          <w:tcPr>
            <w:tcW w:w="4790" w:type="dxa"/>
            <w:vAlign w:val="bottom"/>
          </w:tcPr>
          <w:p w14:paraId="721A99CF" w14:textId="77777777" w:rsidR="000B2BA6" w:rsidRPr="00946264" w:rsidRDefault="000B2BA6" w:rsidP="000B2BA6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018B9F93" w14:textId="6B960EF2" w:rsidR="000B2BA6" w:rsidRPr="00A402B5" w:rsidRDefault="009A70EA" w:rsidP="000B2BA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39,8</w:t>
            </w:r>
          </w:p>
        </w:tc>
        <w:tc>
          <w:tcPr>
            <w:tcW w:w="1892" w:type="dxa"/>
            <w:vAlign w:val="center"/>
          </w:tcPr>
          <w:p w14:paraId="64758A2A" w14:textId="7F18906D" w:rsidR="000B2BA6" w:rsidRPr="00A402B5" w:rsidRDefault="000B2BA6" w:rsidP="000B2BA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34,0</w:t>
            </w:r>
          </w:p>
        </w:tc>
        <w:tc>
          <w:tcPr>
            <w:tcW w:w="1892" w:type="dxa"/>
            <w:vAlign w:val="center"/>
          </w:tcPr>
          <w:p w14:paraId="0C425D35" w14:textId="1FAB7E46" w:rsidR="000B2BA6" w:rsidRPr="00A402B5" w:rsidRDefault="001E11A8" w:rsidP="000B2BA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36,3</w:t>
            </w:r>
          </w:p>
        </w:tc>
      </w:tr>
      <w:tr w:rsidR="000B2BA6" w:rsidRPr="00946264" w14:paraId="31872C3C" w14:textId="77777777" w:rsidTr="00642833">
        <w:tc>
          <w:tcPr>
            <w:tcW w:w="4790" w:type="dxa"/>
            <w:vAlign w:val="bottom"/>
          </w:tcPr>
          <w:p w14:paraId="01DEA677" w14:textId="77777777" w:rsidR="000B2BA6" w:rsidRPr="00946264" w:rsidRDefault="000B2BA6" w:rsidP="000B2BA6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55A4DC2D" w14:textId="3379D3C7" w:rsidR="000B2BA6" w:rsidRPr="00A402B5" w:rsidRDefault="009A70EA" w:rsidP="000B2BA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5,2</w:t>
            </w:r>
          </w:p>
        </w:tc>
        <w:tc>
          <w:tcPr>
            <w:tcW w:w="1892" w:type="dxa"/>
            <w:vAlign w:val="center"/>
          </w:tcPr>
          <w:p w14:paraId="309F85FD" w14:textId="6C6993D1" w:rsidR="000B2BA6" w:rsidRPr="00A402B5" w:rsidRDefault="000B2BA6" w:rsidP="000B2BA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5,1</w:t>
            </w:r>
          </w:p>
        </w:tc>
        <w:tc>
          <w:tcPr>
            <w:tcW w:w="1892" w:type="dxa"/>
            <w:vAlign w:val="center"/>
          </w:tcPr>
          <w:p w14:paraId="72E40B01" w14:textId="78B17236" w:rsidR="000B2BA6" w:rsidRPr="00A402B5" w:rsidRDefault="001E11A8" w:rsidP="000B2BA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5,6</w:t>
            </w:r>
          </w:p>
        </w:tc>
      </w:tr>
      <w:tr w:rsidR="000B2BA6" w:rsidRPr="00946264" w14:paraId="7C2B7AEA" w14:textId="77777777" w:rsidTr="00642833">
        <w:tc>
          <w:tcPr>
            <w:tcW w:w="4790" w:type="dxa"/>
            <w:tcBorders>
              <w:bottom w:val="single" w:sz="4" w:space="0" w:color="522398"/>
            </w:tcBorders>
            <w:vAlign w:val="bottom"/>
          </w:tcPr>
          <w:p w14:paraId="29B8D1D7" w14:textId="40862BC8" w:rsidR="000B2BA6" w:rsidRPr="00946264" w:rsidRDefault="000B2BA6" w:rsidP="000B2BA6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tcBorders>
              <w:bottom w:val="single" w:sz="4" w:space="0" w:color="522398"/>
            </w:tcBorders>
            <w:vAlign w:val="center"/>
          </w:tcPr>
          <w:p w14:paraId="3256E8FE" w14:textId="37496EFE" w:rsidR="000B2BA6" w:rsidRPr="00A402B5" w:rsidRDefault="009A70EA" w:rsidP="000B2BA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3,5</w:t>
            </w:r>
          </w:p>
        </w:tc>
        <w:tc>
          <w:tcPr>
            <w:tcW w:w="1892" w:type="dxa"/>
            <w:tcBorders>
              <w:bottom w:val="single" w:sz="4" w:space="0" w:color="522398"/>
            </w:tcBorders>
            <w:vAlign w:val="center"/>
          </w:tcPr>
          <w:p w14:paraId="4B35217A" w14:textId="29589A42" w:rsidR="000B2BA6" w:rsidRPr="00A402B5" w:rsidRDefault="000B2BA6" w:rsidP="000B2BA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4,1</w:t>
            </w:r>
          </w:p>
        </w:tc>
        <w:tc>
          <w:tcPr>
            <w:tcW w:w="1892" w:type="dxa"/>
            <w:tcBorders>
              <w:bottom w:val="single" w:sz="4" w:space="0" w:color="522398"/>
            </w:tcBorders>
            <w:vAlign w:val="center"/>
          </w:tcPr>
          <w:p w14:paraId="505230EB" w14:textId="161FFB3B" w:rsidR="000B2BA6" w:rsidRPr="00A402B5" w:rsidRDefault="001E11A8" w:rsidP="000B2BA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3,4</w:t>
            </w:r>
          </w:p>
        </w:tc>
      </w:tr>
      <w:tr w:rsidR="000B2BA6" w:rsidRPr="00946264" w14:paraId="1244E844" w14:textId="77777777" w:rsidTr="00642833">
        <w:tc>
          <w:tcPr>
            <w:tcW w:w="4790" w:type="dxa"/>
            <w:vAlign w:val="bottom"/>
          </w:tcPr>
          <w:p w14:paraId="2B175127" w14:textId="5468313E" w:rsidR="000B2BA6" w:rsidRPr="00946264" w:rsidRDefault="000B2BA6" w:rsidP="000B2BA6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38911F9B" w14:textId="7C785ED0" w:rsidR="000B2BA6" w:rsidRPr="00A402B5" w:rsidRDefault="009A70EA" w:rsidP="000B2BA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9,0</w:t>
            </w:r>
          </w:p>
        </w:tc>
        <w:tc>
          <w:tcPr>
            <w:tcW w:w="1892" w:type="dxa"/>
            <w:vAlign w:val="center"/>
          </w:tcPr>
          <w:p w14:paraId="3276605D" w14:textId="4722AE04" w:rsidR="000B2BA6" w:rsidRPr="00A402B5" w:rsidRDefault="000B2BA6" w:rsidP="000B2BA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7,7</w:t>
            </w:r>
          </w:p>
        </w:tc>
        <w:tc>
          <w:tcPr>
            <w:tcW w:w="1892" w:type="dxa"/>
            <w:vAlign w:val="center"/>
          </w:tcPr>
          <w:p w14:paraId="025BAE93" w14:textId="5F1B6EAC" w:rsidR="000B2BA6" w:rsidRPr="00A402B5" w:rsidRDefault="001E11A8" w:rsidP="000B2BA6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8,2</w:t>
            </w:r>
          </w:p>
        </w:tc>
      </w:tr>
    </w:tbl>
    <w:p w14:paraId="2B10649F" w14:textId="2105E3BF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 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p w14:paraId="1E331164" w14:textId="0F7DBA86" w:rsidR="00832C6F" w:rsidRDefault="00B55778" w:rsidP="006F2FD0">
      <w:pPr>
        <w:pStyle w:val="tytuwykresu"/>
        <w:suppressAutoHyphens/>
        <w:spacing w:before="360"/>
        <w:rPr>
          <w:shd w:val="clear" w:color="auto" w:fill="FFFFFF"/>
        </w:rPr>
      </w:pPr>
      <w:r w:rsidRPr="006473EA">
        <w:t>Wykres 2.</w:t>
      </w:r>
      <w:r w:rsidRPr="006473EA">
        <w:rPr>
          <w:shd w:val="clear" w:color="auto" w:fill="FFFFFF"/>
        </w:rPr>
        <w:t xml:space="preserve"> Stopa bezrobocia rejestrowanego</w:t>
      </w:r>
    </w:p>
    <w:p w14:paraId="282EE233" w14:textId="30130B24" w:rsidR="00B55778" w:rsidRDefault="00DC1BA8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307968" behindDoc="0" locked="0" layoutInCell="1" allowOverlap="1" wp14:anchorId="659F30E1" wp14:editId="57041D20">
            <wp:simplePos x="0" y="0"/>
            <wp:positionH relativeFrom="margin">
              <wp:align>left</wp:align>
            </wp:positionH>
            <wp:positionV relativeFrom="margin">
              <wp:posOffset>6341110</wp:posOffset>
            </wp:positionV>
            <wp:extent cx="6645910" cy="2958465"/>
            <wp:effectExtent l="0" t="0" r="2540" b="0"/>
            <wp:wrapSquare wrapText="bothSides"/>
            <wp:docPr id="10" name="Wykres 10" descr="Wykres 2. Stopa bezrobocia rejestrowanego (stan w końcu miesiąca)&#10;&#10;Stopa bezrobocia rejestrowanego odnotowana w Polsce i w województwie świętokrzyskim w końcu miesięcy sprawozdawczych w latach 2020-2023. W Polsce w końcu stycznia 2023 r. stopa bezrobocia rejestrowanego wyniosła 5,5% (przed miesiącem 5,2% wobec 5,9% przed rokiem). W województwie świętokrzyskim w końcu stycznia 2023 r. stopa bezrobocia rejestrowanego wyniosła 8,2% (przed miesiącem 7,7%, przed rokiem 9,0%)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387C4D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  <w:r w:rsidR="00252D39" w:rsidRPr="00252D39">
        <w:rPr>
          <w:noProof/>
        </w:rPr>
        <w:t xml:space="preserve"> </w:t>
      </w:r>
    </w:p>
    <w:p w14:paraId="7F9157DD" w14:textId="16EAB9CE" w:rsidR="00EF7154" w:rsidRPr="004814D7" w:rsidRDefault="008D0068" w:rsidP="00B640F1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>
        <w:rPr>
          <w:rFonts w:cs="Arial"/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36813A52">
                <wp:simplePos x="0" y="0"/>
                <wp:positionH relativeFrom="column">
                  <wp:posOffset>-44450</wp:posOffset>
                </wp:positionH>
                <wp:positionV relativeFrom="paragraph">
                  <wp:posOffset>831850</wp:posOffset>
                </wp:positionV>
                <wp:extent cx="3886200" cy="463550"/>
                <wp:effectExtent l="0" t="0" r="0" b="0"/>
                <wp:wrapSquare wrapText="bothSides"/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33C7B78A" w:rsidR="00120C62" w:rsidRPr="00786322" w:rsidRDefault="00120C62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A23EDE">
                              <w:rPr>
                                <w:b/>
                              </w:rPr>
                              <w:t>Mapa 1.</w:t>
                            </w:r>
                            <w:r w:rsidRPr="00A23EDE">
                              <w:rPr>
                                <w:b/>
                                <w:shd w:val="clear" w:color="auto" w:fill="FFFFFF"/>
                              </w:rPr>
                              <w:t xml:space="preserve"> Stopa bezrobocia </w:t>
                            </w:r>
                            <w:r w:rsidRPr="004846B3">
                              <w:rPr>
                                <w:b/>
                                <w:shd w:val="clear" w:color="auto" w:fill="FFFFFF"/>
                              </w:rPr>
                              <w:t xml:space="preserve">rejestrowanego w styczniu 2023 </w:t>
                            </w:r>
                            <w:r w:rsidRPr="00B94C6E">
                              <w:rPr>
                                <w:b/>
                                <w:shd w:val="clear" w:color="auto" w:fill="FFFFFF"/>
                              </w:rPr>
                              <w:t>r.</w:t>
                            </w:r>
                            <w:r w:rsidRPr="001D4693">
                              <w:rPr>
                                <w:b/>
                                <w:color w:val="FF0000"/>
                                <w:shd w:val="clear" w:color="auto" w:fill="FFFFFF"/>
                              </w:rPr>
                              <w:br/>
                            </w:r>
                            <w:r w:rsidRPr="00C426E6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5pt;margin-top:65.5pt;width:306pt;height:3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" stroked="f">
                <v:textbox>
                  <w:txbxContent>
                    <w:p w14:paraId="0F990DE2" w14:textId="33C7B78A" w:rsidR="00120C62" w:rsidRPr="00786322" w:rsidRDefault="00120C62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A23EDE">
                        <w:rPr>
                          <w:b/>
                        </w:rPr>
                        <w:t>Mapa 1.</w:t>
                      </w:r>
                      <w:r w:rsidRPr="00A23EDE">
                        <w:rPr>
                          <w:b/>
                          <w:shd w:val="clear" w:color="auto" w:fill="FFFFFF"/>
                        </w:rPr>
                        <w:t xml:space="preserve"> Stopa bezrobocia </w:t>
                      </w:r>
                      <w:r w:rsidRPr="004846B3">
                        <w:rPr>
                          <w:b/>
                          <w:shd w:val="clear" w:color="auto" w:fill="FFFFFF"/>
                        </w:rPr>
                        <w:t xml:space="preserve">rejestrowanego w styczniu 2023 </w:t>
                      </w:r>
                      <w:r w:rsidRPr="00B94C6E">
                        <w:rPr>
                          <w:b/>
                          <w:shd w:val="clear" w:color="auto" w:fill="FFFFFF"/>
                        </w:rPr>
                        <w:t>r.</w:t>
                      </w:r>
                      <w:r w:rsidRPr="001D4693">
                        <w:rPr>
                          <w:b/>
                          <w:color w:val="FF0000"/>
                          <w:shd w:val="clear" w:color="auto" w:fill="FFFFFF"/>
                        </w:rPr>
                        <w:br/>
                      </w:r>
                      <w:r w:rsidRPr="00C426E6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7154" w:rsidRPr="004814D7">
        <w:rPr>
          <w:rFonts w:cs="Arial"/>
          <w:szCs w:val="19"/>
        </w:rPr>
        <w:t>Stopa bezrobocia rejestrowanego</w:t>
      </w:r>
      <w:r w:rsidR="00EF7154" w:rsidRPr="004814D7">
        <w:rPr>
          <w:rFonts w:cs="Arial"/>
          <w:b w:val="0"/>
          <w:szCs w:val="19"/>
        </w:rPr>
        <w:t xml:space="preserve"> osiągnęła poziom </w:t>
      </w:r>
      <w:r w:rsidR="009D4F6D">
        <w:rPr>
          <w:rFonts w:cs="Arial"/>
          <w:b w:val="0"/>
          <w:szCs w:val="19"/>
        </w:rPr>
        <w:t>8,2</w:t>
      </w:r>
      <w:r w:rsidR="00EF7154" w:rsidRPr="004814D7">
        <w:rPr>
          <w:rFonts w:cs="Arial"/>
          <w:b w:val="0"/>
          <w:szCs w:val="19"/>
        </w:rPr>
        <w:t xml:space="preserve">%, kształtując się </w:t>
      </w:r>
      <w:r w:rsidR="00EC7055">
        <w:rPr>
          <w:rFonts w:cs="Arial"/>
          <w:b w:val="0"/>
          <w:szCs w:val="19"/>
        </w:rPr>
        <w:t>na poziomie niższym</w:t>
      </w:r>
      <w:r w:rsidR="00EF7154" w:rsidRPr="004814D7">
        <w:rPr>
          <w:rFonts w:cs="Arial"/>
          <w:b w:val="0"/>
          <w:szCs w:val="19"/>
        </w:rPr>
        <w:t xml:space="preserve"> niż przed rokiem (</w:t>
      </w:r>
      <w:r w:rsidR="009D4F6D">
        <w:rPr>
          <w:rFonts w:cs="Arial"/>
          <w:b w:val="0"/>
          <w:szCs w:val="19"/>
        </w:rPr>
        <w:t>9,0</w:t>
      </w:r>
      <w:r w:rsidR="00EF7154" w:rsidRPr="004814D7">
        <w:rPr>
          <w:rFonts w:cs="Arial"/>
          <w:b w:val="0"/>
          <w:szCs w:val="19"/>
        </w:rPr>
        <w:t xml:space="preserve">%). </w:t>
      </w:r>
      <w:r w:rsidR="00A23D34" w:rsidRPr="00BC5A64">
        <w:rPr>
          <w:rFonts w:cs="Arial"/>
          <w:b w:val="0"/>
          <w:iCs/>
          <w:szCs w:val="19"/>
        </w:rPr>
        <w:t xml:space="preserve">W kraju stopa bezrobocia rejestrowanego wyniosła </w:t>
      </w:r>
      <w:r w:rsidR="00344585">
        <w:rPr>
          <w:rFonts w:cs="Arial"/>
          <w:b w:val="0"/>
          <w:iCs/>
          <w:szCs w:val="19"/>
        </w:rPr>
        <w:t>5,</w:t>
      </w:r>
      <w:r w:rsidR="009D4F6D">
        <w:rPr>
          <w:rFonts w:cs="Arial"/>
          <w:b w:val="0"/>
          <w:iCs/>
          <w:szCs w:val="19"/>
        </w:rPr>
        <w:t>5</w:t>
      </w:r>
      <w:r w:rsidR="00A23D34" w:rsidRPr="00BC5A64">
        <w:rPr>
          <w:rFonts w:cs="Arial"/>
          <w:b w:val="0"/>
          <w:iCs/>
          <w:szCs w:val="19"/>
        </w:rPr>
        <w:t xml:space="preserve">% wobec </w:t>
      </w:r>
      <w:r w:rsidR="00FC2134">
        <w:rPr>
          <w:rFonts w:cs="Arial"/>
          <w:b w:val="0"/>
          <w:iCs/>
          <w:szCs w:val="19"/>
        </w:rPr>
        <w:t>5,</w:t>
      </w:r>
      <w:r w:rsidR="009D4F6D">
        <w:rPr>
          <w:rFonts w:cs="Arial"/>
          <w:b w:val="0"/>
          <w:iCs/>
          <w:szCs w:val="19"/>
        </w:rPr>
        <w:t>9</w:t>
      </w:r>
      <w:r w:rsidR="00A23D34" w:rsidRPr="00BC5A64">
        <w:rPr>
          <w:rFonts w:cs="Arial"/>
          <w:b w:val="0"/>
          <w:iCs/>
          <w:szCs w:val="19"/>
        </w:rPr>
        <w:t>% przed rokiem. Województwo</w:t>
      </w:r>
      <w:r w:rsidR="00A23D34" w:rsidRPr="004814D7">
        <w:rPr>
          <w:rFonts w:cs="Arial"/>
          <w:b w:val="0"/>
          <w:szCs w:val="19"/>
        </w:rPr>
        <w:t xml:space="preserve"> świętokrzyskie należy do grupy województw o wysokiej stopie bezrobocia. Na koniec miesiąca sprawozdawczego najniższą wartość wskaźnika odnotowano w</w:t>
      </w:r>
      <w:r w:rsidR="00A23D34">
        <w:rPr>
          <w:rFonts w:cs="Arial"/>
          <w:b w:val="0"/>
          <w:szCs w:val="19"/>
        </w:rPr>
        <w:t xml:space="preserve"> </w:t>
      </w:r>
      <w:r w:rsidR="00A23D34" w:rsidRPr="004814D7">
        <w:rPr>
          <w:rFonts w:cs="Arial"/>
          <w:b w:val="0"/>
          <w:szCs w:val="19"/>
        </w:rPr>
        <w:t>województwie wielkopolskim (</w:t>
      </w:r>
      <w:r w:rsidR="005A153C">
        <w:rPr>
          <w:rFonts w:cs="Arial"/>
          <w:b w:val="0"/>
          <w:szCs w:val="19"/>
        </w:rPr>
        <w:t>3,1</w:t>
      </w:r>
      <w:r w:rsidR="00A23D34" w:rsidRPr="004814D7">
        <w:rPr>
          <w:rFonts w:cs="Arial"/>
          <w:b w:val="0"/>
          <w:szCs w:val="19"/>
        </w:rPr>
        <w:t xml:space="preserve">%), natomiast </w:t>
      </w:r>
      <w:r w:rsidR="00A23D34">
        <w:rPr>
          <w:rFonts w:cs="Arial"/>
          <w:b w:val="0"/>
          <w:szCs w:val="19"/>
        </w:rPr>
        <w:t xml:space="preserve">w </w:t>
      </w:r>
      <w:r w:rsidR="00A23D34" w:rsidRPr="004814D7">
        <w:rPr>
          <w:rFonts w:cs="Arial"/>
          <w:b w:val="0"/>
          <w:szCs w:val="19"/>
        </w:rPr>
        <w:t xml:space="preserve">jeszcze trudniejszej sytuacji niż świętokrzyskie pozostawały województwa: </w:t>
      </w:r>
      <w:r w:rsidR="00A23D34">
        <w:rPr>
          <w:rFonts w:cs="Arial"/>
          <w:b w:val="0"/>
          <w:szCs w:val="19"/>
        </w:rPr>
        <w:t>lubelskie (</w:t>
      </w:r>
      <w:r w:rsidR="00F30DA8">
        <w:rPr>
          <w:rFonts w:cs="Arial"/>
          <w:b w:val="0"/>
          <w:szCs w:val="19"/>
        </w:rPr>
        <w:t>8,</w:t>
      </w:r>
      <w:r w:rsidR="005A153C">
        <w:rPr>
          <w:rFonts w:cs="Arial"/>
          <w:b w:val="0"/>
          <w:szCs w:val="19"/>
        </w:rPr>
        <w:t>4</w:t>
      </w:r>
      <w:r w:rsidR="00A23D34">
        <w:rPr>
          <w:rFonts w:cs="Arial"/>
          <w:b w:val="0"/>
          <w:szCs w:val="19"/>
        </w:rPr>
        <w:t>%),</w:t>
      </w:r>
      <w:r w:rsidR="0006478D">
        <w:rPr>
          <w:rFonts w:cs="Arial"/>
          <w:b w:val="0"/>
          <w:szCs w:val="19"/>
        </w:rPr>
        <w:t xml:space="preserve"> </w:t>
      </w:r>
      <w:r w:rsidR="00A23D34" w:rsidRPr="004814D7">
        <w:rPr>
          <w:rFonts w:cs="Arial"/>
          <w:b w:val="0"/>
          <w:szCs w:val="19"/>
        </w:rPr>
        <w:t>podkarpackie (</w:t>
      </w:r>
      <w:r w:rsidR="00D0475F">
        <w:rPr>
          <w:rFonts w:cs="Arial"/>
          <w:b w:val="0"/>
          <w:szCs w:val="19"/>
        </w:rPr>
        <w:t>9,2</w:t>
      </w:r>
      <w:r w:rsidR="00A23D34" w:rsidRPr="004814D7">
        <w:rPr>
          <w:rFonts w:cs="Arial"/>
          <w:b w:val="0"/>
          <w:szCs w:val="19"/>
        </w:rPr>
        <w:t>%)</w:t>
      </w:r>
      <w:r w:rsidR="002A5267">
        <w:rPr>
          <w:rFonts w:cs="Arial"/>
          <w:b w:val="0"/>
          <w:szCs w:val="19"/>
        </w:rPr>
        <w:t xml:space="preserve"> oraz</w:t>
      </w:r>
      <w:r w:rsidR="002A5267" w:rsidRPr="002A5267">
        <w:rPr>
          <w:rFonts w:cs="Arial"/>
          <w:b w:val="0"/>
          <w:szCs w:val="19"/>
        </w:rPr>
        <w:t xml:space="preserve"> </w:t>
      </w:r>
      <w:r w:rsidR="002A5267" w:rsidRPr="004814D7">
        <w:rPr>
          <w:rFonts w:cs="Arial"/>
          <w:b w:val="0"/>
          <w:szCs w:val="19"/>
        </w:rPr>
        <w:t>warmińsko-mazurskie (</w:t>
      </w:r>
      <w:r w:rsidR="002A5267">
        <w:rPr>
          <w:rFonts w:cs="Arial"/>
          <w:b w:val="0"/>
          <w:szCs w:val="19"/>
        </w:rPr>
        <w:t>9,3</w:t>
      </w:r>
      <w:r w:rsidR="002A5267" w:rsidRPr="004814D7">
        <w:rPr>
          <w:rFonts w:cs="Arial"/>
          <w:b w:val="0"/>
          <w:szCs w:val="19"/>
        </w:rPr>
        <w:t>%)</w:t>
      </w:r>
      <w:r w:rsidR="002A5267">
        <w:rPr>
          <w:rFonts w:cs="Arial"/>
          <w:b w:val="0"/>
          <w:szCs w:val="19"/>
        </w:rPr>
        <w:t>.</w:t>
      </w:r>
    </w:p>
    <w:p w14:paraId="4323C8BE" w14:textId="5AACC6A5" w:rsidR="00B55778" w:rsidRPr="00887A9C" w:rsidRDefault="00786322" w:rsidP="00B640F1">
      <w:pPr>
        <w:pStyle w:val="tytuwykresu"/>
        <w:suppressAutoHyphens/>
        <w:spacing w:before="0" w:after="120"/>
        <w:rPr>
          <w:rFonts w:cs="Arial"/>
          <w:b w:val="0"/>
          <w:szCs w:val="19"/>
        </w:rPr>
      </w:pPr>
      <w:r w:rsidRPr="00D91E70">
        <w:rPr>
          <w:rFonts w:cs="Arial"/>
          <w:b w:val="0"/>
          <w:noProof/>
          <w:szCs w:val="19"/>
        </w:rPr>
        <w:drawing>
          <wp:anchor distT="0" distB="0" distL="114300" distR="180340" simplePos="0" relativeHeight="252133888" behindDoc="0" locked="0" layoutInCell="1" allowOverlap="1" wp14:anchorId="4A5FCB08" wp14:editId="53559FDD">
            <wp:simplePos x="0" y="0"/>
            <wp:positionH relativeFrom="margin">
              <wp:posOffset>11430</wp:posOffset>
            </wp:positionH>
            <wp:positionV relativeFrom="paragraph">
              <wp:posOffset>367030</wp:posOffset>
            </wp:positionV>
            <wp:extent cx="3757930" cy="3635375"/>
            <wp:effectExtent l="0" t="0" r="0" b="0"/>
            <wp:wrapSquare wrapText="bothSides"/>
            <wp:docPr id="19" name="Obraz 19" descr="Mapa 1. Stopa bezrobocia rejestrowanego w styczniu 2023 roku (stan w końcu miesiąca)&#10;&#10;Stopa bezrobocia rejestrowanego odnotowana w powiatach w dniu 31 stycznia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Mapa 1. Stopa bezrobocia rejestrowanego w listopadzie 2022 roku (stan w końcu miesiąca)&#10;&#10;Stopa bezrobocia rejestrowanego odnotowana w powiatach w dniu 30 listopada 2022 roku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930" cy="363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533" w:rsidRPr="00D91E70">
        <w:rPr>
          <w:rFonts w:cs="Arial"/>
          <w:b w:val="0"/>
          <w:szCs w:val="19"/>
        </w:rPr>
        <w:t xml:space="preserve">Do powiatów o najwyższej stopie bezrobocia </w:t>
      </w:r>
      <w:r w:rsidR="00303533" w:rsidRPr="00887A9C">
        <w:rPr>
          <w:rFonts w:cs="Arial"/>
          <w:b w:val="0"/>
          <w:szCs w:val="19"/>
        </w:rPr>
        <w:t>należały: opatowski (16,</w:t>
      </w:r>
      <w:r w:rsidR="00D91E70" w:rsidRPr="00887A9C">
        <w:rPr>
          <w:rFonts w:cs="Arial"/>
          <w:b w:val="0"/>
          <w:szCs w:val="19"/>
        </w:rPr>
        <w:t>1</w:t>
      </w:r>
      <w:r w:rsidR="00303533" w:rsidRPr="00887A9C">
        <w:rPr>
          <w:rFonts w:cs="Arial"/>
          <w:b w:val="0"/>
          <w:szCs w:val="19"/>
        </w:rPr>
        <w:t>% wobec 17,</w:t>
      </w:r>
      <w:r w:rsidR="00D91E70" w:rsidRPr="00887A9C">
        <w:rPr>
          <w:rFonts w:cs="Arial"/>
          <w:b w:val="0"/>
          <w:szCs w:val="19"/>
        </w:rPr>
        <w:t>4</w:t>
      </w:r>
      <w:r w:rsidR="00303533" w:rsidRPr="00887A9C">
        <w:rPr>
          <w:rFonts w:cs="Arial"/>
          <w:b w:val="0"/>
          <w:szCs w:val="19"/>
        </w:rPr>
        <w:t>% przed rokiem), skarżyski (</w:t>
      </w:r>
      <w:r w:rsidR="00D91E70" w:rsidRPr="00887A9C">
        <w:rPr>
          <w:rFonts w:cs="Arial"/>
          <w:b w:val="0"/>
          <w:szCs w:val="19"/>
        </w:rPr>
        <w:t>15,5</w:t>
      </w:r>
      <w:r w:rsidR="00303533" w:rsidRPr="00887A9C">
        <w:rPr>
          <w:rFonts w:cs="Arial"/>
          <w:b w:val="0"/>
          <w:szCs w:val="19"/>
        </w:rPr>
        <w:t>% wobec 16,</w:t>
      </w:r>
      <w:r w:rsidR="00D91E70" w:rsidRPr="00887A9C">
        <w:rPr>
          <w:rFonts w:cs="Arial"/>
          <w:b w:val="0"/>
          <w:szCs w:val="19"/>
        </w:rPr>
        <w:t>8</w:t>
      </w:r>
      <w:r w:rsidR="00303533" w:rsidRPr="00887A9C">
        <w:rPr>
          <w:rFonts w:cs="Arial"/>
          <w:b w:val="0"/>
          <w:szCs w:val="19"/>
        </w:rPr>
        <w:t>%), konecki (1</w:t>
      </w:r>
      <w:r w:rsidR="00D91E70" w:rsidRPr="00887A9C">
        <w:rPr>
          <w:rFonts w:cs="Arial"/>
          <w:b w:val="0"/>
          <w:szCs w:val="19"/>
        </w:rPr>
        <w:t>1</w:t>
      </w:r>
      <w:r w:rsidR="00303533" w:rsidRPr="00887A9C">
        <w:rPr>
          <w:rFonts w:cs="Arial"/>
          <w:b w:val="0"/>
          <w:szCs w:val="19"/>
        </w:rPr>
        <w:t xml:space="preserve">,9% wobec </w:t>
      </w:r>
      <w:r w:rsidR="00D91E70" w:rsidRPr="00887A9C">
        <w:rPr>
          <w:rFonts w:cs="Arial"/>
          <w:b w:val="0"/>
          <w:szCs w:val="19"/>
        </w:rPr>
        <w:t>12,0</w:t>
      </w:r>
      <w:r w:rsidR="005245EF">
        <w:rPr>
          <w:rFonts w:cs="Arial"/>
          <w:b w:val="0"/>
          <w:szCs w:val="19"/>
        </w:rPr>
        <w:t>%)</w:t>
      </w:r>
      <w:r w:rsidR="00303533" w:rsidRPr="00887A9C">
        <w:rPr>
          <w:rFonts w:cs="Arial"/>
          <w:b w:val="0"/>
          <w:szCs w:val="19"/>
        </w:rPr>
        <w:t>, a o najniższej – buski (4,</w:t>
      </w:r>
      <w:r w:rsidR="00D91E70" w:rsidRPr="00887A9C">
        <w:rPr>
          <w:rFonts w:cs="Arial"/>
          <w:b w:val="0"/>
          <w:szCs w:val="19"/>
        </w:rPr>
        <w:t>7</w:t>
      </w:r>
      <w:r w:rsidR="00303533" w:rsidRPr="00887A9C">
        <w:rPr>
          <w:rFonts w:cs="Arial"/>
          <w:b w:val="0"/>
          <w:szCs w:val="19"/>
        </w:rPr>
        <w:t xml:space="preserve">%,wobec </w:t>
      </w:r>
      <w:r w:rsidR="00D91E70" w:rsidRPr="00887A9C">
        <w:rPr>
          <w:rFonts w:cs="Arial"/>
          <w:b w:val="0"/>
          <w:szCs w:val="19"/>
        </w:rPr>
        <w:t>5,2</w:t>
      </w:r>
      <w:r w:rsidR="00303533" w:rsidRPr="00887A9C">
        <w:rPr>
          <w:rFonts w:cs="Arial"/>
          <w:b w:val="0"/>
          <w:szCs w:val="19"/>
        </w:rPr>
        <w:t>%) i m. Kielce (4,</w:t>
      </w:r>
      <w:r w:rsidR="00D91E70" w:rsidRPr="00887A9C">
        <w:rPr>
          <w:rFonts w:cs="Arial"/>
          <w:b w:val="0"/>
          <w:szCs w:val="19"/>
        </w:rPr>
        <w:t>7</w:t>
      </w:r>
      <w:r w:rsidR="00303533" w:rsidRPr="00887A9C">
        <w:rPr>
          <w:rFonts w:cs="Arial"/>
          <w:b w:val="0"/>
          <w:szCs w:val="19"/>
        </w:rPr>
        <w:t>% wobec 5,</w:t>
      </w:r>
      <w:r w:rsidR="00D91E70" w:rsidRPr="00887A9C">
        <w:rPr>
          <w:rFonts w:cs="Arial"/>
          <w:b w:val="0"/>
          <w:szCs w:val="19"/>
        </w:rPr>
        <w:t>5</w:t>
      </w:r>
      <w:r w:rsidR="00303533" w:rsidRPr="00887A9C">
        <w:rPr>
          <w:rFonts w:cs="Arial"/>
          <w:b w:val="0"/>
          <w:szCs w:val="19"/>
        </w:rPr>
        <w:t>%). W porównaniu z analogicznym okresem 202</w:t>
      </w:r>
      <w:r w:rsidR="00D91E70" w:rsidRPr="00887A9C">
        <w:rPr>
          <w:rFonts w:cs="Arial"/>
          <w:b w:val="0"/>
          <w:szCs w:val="19"/>
        </w:rPr>
        <w:t>2</w:t>
      </w:r>
      <w:r w:rsidR="00303533" w:rsidRPr="00887A9C">
        <w:rPr>
          <w:rFonts w:cs="Arial"/>
          <w:b w:val="0"/>
          <w:szCs w:val="19"/>
        </w:rPr>
        <w:t xml:space="preserve"> r. stopa bezrobocia zmniejszyła się we wszystkich powiatach województwa świętokrzyskiego, przy czym najbardziej w powiatach: </w:t>
      </w:r>
      <w:r w:rsidR="00D91E70" w:rsidRPr="00887A9C">
        <w:rPr>
          <w:rFonts w:cs="Arial"/>
          <w:b w:val="0"/>
          <w:szCs w:val="19"/>
        </w:rPr>
        <w:t xml:space="preserve">kieleckim (o 1,6 </w:t>
      </w:r>
      <w:proofErr w:type="spellStart"/>
      <w:r w:rsidR="00D91E70" w:rsidRPr="00887A9C">
        <w:rPr>
          <w:rFonts w:cs="Arial"/>
          <w:b w:val="0"/>
          <w:szCs w:val="19"/>
        </w:rPr>
        <w:t>p.proc</w:t>
      </w:r>
      <w:proofErr w:type="spellEnd"/>
      <w:r w:rsidR="00D91E70" w:rsidRPr="00887A9C">
        <w:rPr>
          <w:rFonts w:cs="Arial"/>
          <w:b w:val="0"/>
          <w:szCs w:val="19"/>
        </w:rPr>
        <w:t xml:space="preserve">.), kazimierskim (o 1,4 </w:t>
      </w:r>
      <w:proofErr w:type="spellStart"/>
      <w:r w:rsidR="00D91E70" w:rsidRPr="00887A9C">
        <w:rPr>
          <w:rFonts w:cs="Arial"/>
          <w:b w:val="0"/>
          <w:szCs w:val="19"/>
        </w:rPr>
        <w:t>p.proc</w:t>
      </w:r>
      <w:proofErr w:type="spellEnd"/>
      <w:r w:rsidR="00D91E70" w:rsidRPr="00887A9C">
        <w:rPr>
          <w:rFonts w:cs="Arial"/>
          <w:b w:val="0"/>
          <w:szCs w:val="19"/>
        </w:rPr>
        <w:t xml:space="preserve">.), opatowskim i </w:t>
      </w:r>
      <w:r w:rsidR="00303533" w:rsidRPr="00887A9C">
        <w:rPr>
          <w:rFonts w:cs="Arial"/>
          <w:b w:val="0"/>
          <w:szCs w:val="19"/>
        </w:rPr>
        <w:t>skarżyskim (</w:t>
      </w:r>
      <w:r w:rsidR="00D91E70" w:rsidRPr="00887A9C">
        <w:rPr>
          <w:rFonts w:cs="Arial"/>
          <w:b w:val="0"/>
          <w:szCs w:val="19"/>
        </w:rPr>
        <w:t>p</w:t>
      </w:r>
      <w:r w:rsidR="00303533" w:rsidRPr="00887A9C">
        <w:rPr>
          <w:rFonts w:cs="Arial"/>
          <w:b w:val="0"/>
          <w:szCs w:val="19"/>
        </w:rPr>
        <w:t>o 1,</w:t>
      </w:r>
      <w:r w:rsidR="00D91E70" w:rsidRPr="00887A9C">
        <w:rPr>
          <w:rFonts w:cs="Arial"/>
          <w:b w:val="0"/>
          <w:szCs w:val="19"/>
        </w:rPr>
        <w:t>3</w:t>
      </w:r>
      <w:r w:rsidR="00303533" w:rsidRPr="00887A9C">
        <w:rPr>
          <w:rFonts w:cs="Arial"/>
          <w:b w:val="0"/>
          <w:szCs w:val="19"/>
        </w:rPr>
        <w:t xml:space="preserve"> </w:t>
      </w:r>
      <w:proofErr w:type="spellStart"/>
      <w:r w:rsidR="00303533" w:rsidRPr="00887A9C">
        <w:rPr>
          <w:rFonts w:cs="Arial"/>
          <w:b w:val="0"/>
          <w:szCs w:val="19"/>
        </w:rPr>
        <w:t>p.proc</w:t>
      </w:r>
      <w:proofErr w:type="spellEnd"/>
      <w:r w:rsidR="00303533" w:rsidRPr="00887A9C">
        <w:rPr>
          <w:rFonts w:cs="Arial"/>
          <w:b w:val="0"/>
          <w:szCs w:val="19"/>
        </w:rPr>
        <w:t>.).</w:t>
      </w:r>
      <w:r w:rsidR="00695DDF" w:rsidRPr="00887A9C">
        <w:rPr>
          <w:rFonts w:cs="Arial"/>
          <w:b w:val="0"/>
          <w:szCs w:val="19"/>
        </w:rPr>
        <w:t xml:space="preserve"> </w:t>
      </w:r>
    </w:p>
    <w:p w14:paraId="63B35EE2" w14:textId="075F98A0" w:rsidR="00982495" w:rsidRPr="005245EF" w:rsidRDefault="00982495" w:rsidP="00982495">
      <w:pPr>
        <w:rPr>
          <w:rFonts w:cs="Arial"/>
          <w:szCs w:val="19"/>
        </w:rPr>
      </w:pPr>
      <w:r w:rsidRPr="00887A9C">
        <w:rPr>
          <w:rFonts w:cs="Arial"/>
          <w:szCs w:val="19"/>
        </w:rPr>
        <w:t xml:space="preserve">W </w:t>
      </w:r>
      <w:r w:rsidR="009D4F6D" w:rsidRPr="00887A9C">
        <w:rPr>
          <w:rFonts w:cs="Arial"/>
          <w:szCs w:val="19"/>
        </w:rPr>
        <w:t>styczniu</w:t>
      </w:r>
      <w:r w:rsidR="009E3EAC" w:rsidRPr="00887A9C">
        <w:rPr>
          <w:rFonts w:cs="Arial"/>
          <w:szCs w:val="19"/>
        </w:rPr>
        <w:t xml:space="preserve"> </w:t>
      </w:r>
      <w:r w:rsidRPr="00887A9C">
        <w:rPr>
          <w:rFonts w:cs="Arial"/>
          <w:szCs w:val="19"/>
        </w:rPr>
        <w:t>202</w:t>
      </w:r>
      <w:r w:rsidR="009D4F6D" w:rsidRPr="00887A9C">
        <w:rPr>
          <w:rFonts w:cs="Arial"/>
          <w:szCs w:val="19"/>
        </w:rPr>
        <w:t>3</w:t>
      </w:r>
      <w:r w:rsidRPr="00887A9C">
        <w:rPr>
          <w:rFonts w:cs="Arial"/>
          <w:szCs w:val="19"/>
        </w:rPr>
        <w:t xml:space="preserve"> r. w urzędach pracy zarejestrowano </w:t>
      </w:r>
      <w:r w:rsidR="0068235A" w:rsidRPr="00887A9C">
        <w:rPr>
          <w:rFonts w:cs="Arial"/>
          <w:szCs w:val="19"/>
        </w:rPr>
        <w:t>5,</w:t>
      </w:r>
      <w:r w:rsidR="009D4F6D" w:rsidRPr="00887A9C">
        <w:rPr>
          <w:rFonts w:cs="Arial"/>
          <w:szCs w:val="19"/>
        </w:rPr>
        <w:t>6</w:t>
      </w:r>
      <w:r w:rsidRPr="00887A9C">
        <w:rPr>
          <w:rFonts w:cs="Arial"/>
          <w:szCs w:val="19"/>
        </w:rPr>
        <w:t xml:space="preserve"> tys. </w:t>
      </w:r>
      <w:r w:rsidRPr="0068235A">
        <w:rPr>
          <w:rFonts w:cs="Arial"/>
          <w:szCs w:val="19"/>
        </w:rPr>
        <w:t xml:space="preserve">osób bezrobotnych, tj. </w:t>
      </w:r>
      <w:r w:rsidR="0068235A" w:rsidRPr="0068235A">
        <w:rPr>
          <w:rFonts w:cs="Arial"/>
          <w:szCs w:val="19"/>
        </w:rPr>
        <w:t xml:space="preserve">więcej </w:t>
      </w:r>
      <w:r w:rsidRPr="0068235A">
        <w:rPr>
          <w:rFonts w:cs="Arial"/>
          <w:szCs w:val="19"/>
        </w:rPr>
        <w:t xml:space="preserve">o </w:t>
      </w:r>
      <w:r w:rsidR="009D4F6D">
        <w:rPr>
          <w:rFonts w:cs="Arial"/>
          <w:szCs w:val="19"/>
        </w:rPr>
        <w:t>11,1</w:t>
      </w:r>
      <w:r w:rsidRPr="0068235A">
        <w:rPr>
          <w:rFonts w:cs="Arial"/>
          <w:szCs w:val="19"/>
        </w:rPr>
        <w:t xml:space="preserve">% niż przed miesiącem oraz o </w:t>
      </w:r>
      <w:r w:rsidR="009D4F6D">
        <w:rPr>
          <w:rFonts w:cs="Arial"/>
          <w:szCs w:val="19"/>
        </w:rPr>
        <w:t>7,9</w:t>
      </w:r>
      <w:r w:rsidRPr="0068235A">
        <w:rPr>
          <w:rFonts w:cs="Arial"/>
          <w:szCs w:val="19"/>
        </w:rPr>
        <w:t xml:space="preserve">% niż przed rokiem. Stopa napływu bezrobotnych do </w:t>
      </w:r>
      <w:r w:rsidRPr="00467EF1">
        <w:rPr>
          <w:rFonts w:cs="Arial"/>
          <w:szCs w:val="19"/>
        </w:rPr>
        <w:t xml:space="preserve">urzędów pracy (tj. stosunek nowo zarejestrowanych do liczby aktywnych zawodowo) wyniosła </w:t>
      </w:r>
      <w:r w:rsidR="009847A0" w:rsidRPr="00467EF1">
        <w:rPr>
          <w:rFonts w:cs="Arial"/>
          <w:szCs w:val="19"/>
        </w:rPr>
        <w:t>1,</w:t>
      </w:r>
      <w:r w:rsidR="009D4F6D">
        <w:rPr>
          <w:rFonts w:cs="Arial"/>
          <w:szCs w:val="19"/>
        </w:rPr>
        <w:t>3</w:t>
      </w:r>
      <w:r w:rsidRPr="00467EF1">
        <w:rPr>
          <w:rFonts w:cs="Arial"/>
          <w:szCs w:val="19"/>
        </w:rPr>
        <w:t>%</w:t>
      </w:r>
      <w:r w:rsidR="0068235A" w:rsidRPr="00467EF1">
        <w:rPr>
          <w:rFonts w:cs="Arial"/>
          <w:szCs w:val="19"/>
        </w:rPr>
        <w:t xml:space="preserve"> wobec 1,</w:t>
      </w:r>
      <w:r w:rsidR="009D4F6D">
        <w:rPr>
          <w:rFonts w:cs="Arial"/>
          <w:szCs w:val="19"/>
        </w:rPr>
        <w:t>2</w:t>
      </w:r>
      <w:r w:rsidR="0068235A" w:rsidRPr="00467EF1">
        <w:rPr>
          <w:rFonts w:cs="Arial"/>
          <w:szCs w:val="19"/>
        </w:rPr>
        <w:t xml:space="preserve">% przed </w:t>
      </w:r>
      <w:r w:rsidR="0068235A" w:rsidRPr="00526FB3">
        <w:rPr>
          <w:rFonts w:cs="Arial"/>
          <w:szCs w:val="19"/>
        </w:rPr>
        <w:t>rokiem</w:t>
      </w:r>
      <w:r w:rsidRPr="00526FB3">
        <w:rPr>
          <w:rFonts w:cs="Arial"/>
          <w:szCs w:val="19"/>
        </w:rPr>
        <w:t xml:space="preserve">. Na przestrzeni roku zwiększyły się odsetki: </w:t>
      </w:r>
      <w:r w:rsidR="00526FB3" w:rsidRPr="00526FB3">
        <w:rPr>
          <w:rFonts w:cs="Arial"/>
          <w:szCs w:val="19"/>
        </w:rPr>
        <w:t xml:space="preserve">osób rejestrujących się po raz kolejny (o 2,6 </w:t>
      </w:r>
      <w:proofErr w:type="spellStart"/>
      <w:r w:rsidR="00526FB3" w:rsidRPr="00526FB3">
        <w:rPr>
          <w:rFonts w:cs="Arial"/>
          <w:szCs w:val="19"/>
        </w:rPr>
        <w:t>p.proc</w:t>
      </w:r>
      <w:proofErr w:type="spellEnd"/>
      <w:r w:rsidR="00526FB3" w:rsidRPr="00526FB3">
        <w:rPr>
          <w:rFonts w:cs="Arial"/>
          <w:szCs w:val="19"/>
        </w:rPr>
        <w:t>. do 82,8%)</w:t>
      </w:r>
      <w:r w:rsidR="00526FB3">
        <w:rPr>
          <w:rFonts w:cs="Arial"/>
          <w:szCs w:val="19"/>
        </w:rPr>
        <w:t xml:space="preserve">, </w:t>
      </w:r>
      <w:r w:rsidR="00526FB3" w:rsidRPr="00526FB3">
        <w:rPr>
          <w:rFonts w:cs="Arial"/>
          <w:szCs w:val="19"/>
        </w:rPr>
        <w:t xml:space="preserve">cudzoziemców (o 1,8 </w:t>
      </w:r>
      <w:proofErr w:type="spellStart"/>
      <w:r w:rsidR="00526FB3" w:rsidRPr="00526FB3">
        <w:rPr>
          <w:rFonts w:cs="Arial"/>
          <w:szCs w:val="19"/>
        </w:rPr>
        <w:t>p.proc</w:t>
      </w:r>
      <w:proofErr w:type="spellEnd"/>
      <w:r w:rsidR="00526FB3" w:rsidRPr="00526FB3">
        <w:rPr>
          <w:rFonts w:cs="Arial"/>
          <w:szCs w:val="19"/>
        </w:rPr>
        <w:t xml:space="preserve">. do 2,0%), absolwentów (o 1,5 </w:t>
      </w:r>
      <w:proofErr w:type="spellStart"/>
      <w:r w:rsidR="00526FB3" w:rsidRPr="00526FB3">
        <w:rPr>
          <w:rFonts w:cs="Arial"/>
          <w:szCs w:val="19"/>
        </w:rPr>
        <w:t>p.proc</w:t>
      </w:r>
      <w:proofErr w:type="spellEnd"/>
      <w:r w:rsidR="00526FB3" w:rsidRPr="00526FB3">
        <w:rPr>
          <w:rFonts w:cs="Arial"/>
          <w:szCs w:val="19"/>
        </w:rPr>
        <w:t>. do 8,4%)</w:t>
      </w:r>
      <w:r w:rsidR="00526FB3">
        <w:rPr>
          <w:rFonts w:cs="Arial"/>
          <w:szCs w:val="19"/>
        </w:rPr>
        <w:t>,</w:t>
      </w:r>
      <w:r w:rsidR="00526FB3" w:rsidRPr="00526FB3">
        <w:rPr>
          <w:rFonts w:cs="Arial"/>
          <w:szCs w:val="19"/>
        </w:rPr>
        <w:t xml:space="preserve"> osób bez kwalifikacji zawodowych (o 1,4 </w:t>
      </w:r>
      <w:proofErr w:type="spellStart"/>
      <w:r w:rsidR="00526FB3" w:rsidRPr="00526FB3">
        <w:rPr>
          <w:rFonts w:cs="Arial"/>
          <w:szCs w:val="19"/>
        </w:rPr>
        <w:t>p.proc</w:t>
      </w:r>
      <w:proofErr w:type="spellEnd"/>
      <w:r w:rsidR="00526FB3" w:rsidRPr="00526FB3">
        <w:rPr>
          <w:rFonts w:cs="Arial"/>
          <w:szCs w:val="19"/>
        </w:rPr>
        <w:t>. do 27,</w:t>
      </w:r>
      <w:r w:rsidR="00526FB3" w:rsidRPr="0095252C">
        <w:rPr>
          <w:rFonts w:cs="Arial"/>
          <w:szCs w:val="19"/>
        </w:rPr>
        <w:t xml:space="preserve">1%), osób zwolnionych </w:t>
      </w:r>
      <w:r w:rsidR="00526FB3" w:rsidRPr="00526FB3">
        <w:rPr>
          <w:rFonts w:cs="Arial"/>
          <w:szCs w:val="19"/>
        </w:rPr>
        <w:t xml:space="preserve">z przyczyn dotyczących zakładu pracy (o 0,5 </w:t>
      </w:r>
      <w:proofErr w:type="spellStart"/>
      <w:r w:rsidR="00526FB3" w:rsidRPr="00526FB3">
        <w:rPr>
          <w:rFonts w:cs="Arial"/>
          <w:szCs w:val="19"/>
        </w:rPr>
        <w:t>p.proc</w:t>
      </w:r>
      <w:proofErr w:type="spellEnd"/>
      <w:r w:rsidR="00526FB3" w:rsidRPr="00526FB3">
        <w:rPr>
          <w:rFonts w:cs="Arial"/>
          <w:szCs w:val="19"/>
        </w:rPr>
        <w:t>. do 5,0%)</w:t>
      </w:r>
      <w:r w:rsidR="00526FB3">
        <w:rPr>
          <w:rFonts w:cs="Arial"/>
          <w:szCs w:val="19"/>
        </w:rPr>
        <w:t xml:space="preserve"> oraz</w:t>
      </w:r>
      <w:r w:rsidR="00526FB3" w:rsidRPr="00526FB3">
        <w:rPr>
          <w:rFonts w:cs="Arial"/>
          <w:szCs w:val="19"/>
        </w:rPr>
        <w:t xml:space="preserve"> </w:t>
      </w:r>
      <w:r w:rsidR="009869D3" w:rsidRPr="00526FB3">
        <w:rPr>
          <w:rFonts w:cs="Arial"/>
          <w:szCs w:val="19"/>
        </w:rPr>
        <w:t xml:space="preserve">osób bez doświadczenia zawodowego (o </w:t>
      </w:r>
      <w:r w:rsidR="00526FB3" w:rsidRPr="00526FB3">
        <w:rPr>
          <w:rFonts w:cs="Arial"/>
          <w:szCs w:val="19"/>
        </w:rPr>
        <w:t>0,1</w:t>
      </w:r>
      <w:r w:rsidR="009869D3" w:rsidRPr="00526FB3">
        <w:rPr>
          <w:rFonts w:cs="Arial"/>
          <w:szCs w:val="19"/>
        </w:rPr>
        <w:t xml:space="preserve"> </w:t>
      </w:r>
      <w:proofErr w:type="spellStart"/>
      <w:r w:rsidR="009869D3" w:rsidRPr="00526FB3">
        <w:rPr>
          <w:rFonts w:cs="Arial"/>
          <w:szCs w:val="19"/>
        </w:rPr>
        <w:t>p.proc</w:t>
      </w:r>
      <w:proofErr w:type="spellEnd"/>
      <w:r w:rsidR="009869D3" w:rsidRPr="00526FB3">
        <w:rPr>
          <w:rFonts w:cs="Arial"/>
          <w:szCs w:val="19"/>
        </w:rPr>
        <w:t xml:space="preserve">. do </w:t>
      </w:r>
      <w:r w:rsidR="00526FB3" w:rsidRPr="00526FB3">
        <w:rPr>
          <w:rFonts w:cs="Arial"/>
          <w:szCs w:val="19"/>
        </w:rPr>
        <w:t>18,7</w:t>
      </w:r>
      <w:r w:rsidR="009869D3" w:rsidRPr="00526FB3">
        <w:rPr>
          <w:rFonts w:cs="Arial"/>
          <w:szCs w:val="19"/>
        </w:rPr>
        <w:t>%)</w:t>
      </w:r>
      <w:r w:rsidR="00526FB3" w:rsidRPr="00526FB3">
        <w:rPr>
          <w:rFonts w:cs="Arial"/>
          <w:szCs w:val="19"/>
        </w:rPr>
        <w:t>.</w:t>
      </w:r>
      <w:r w:rsidR="00EA5204" w:rsidRPr="00526FB3">
        <w:rPr>
          <w:rFonts w:cs="Arial"/>
          <w:szCs w:val="19"/>
        </w:rPr>
        <w:t xml:space="preserve"> </w:t>
      </w:r>
      <w:r w:rsidRPr="00526FB3">
        <w:rPr>
          <w:rFonts w:cs="Arial"/>
          <w:szCs w:val="19"/>
        </w:rPr>
        <w:t>Zmniejszyły się natomiast udziały</w:t>
      </w:r>
      <w:r w:rsidR="0095252C">
        <w:rPr>
          <w:rFonts w:cs="Arial"/>
          <w:szCs w:val="19"/>
        </w:rPr>
        <w:t xml:space="preserve"> osób</w:t>
      </w:r>
      <w:r w:rsidR="002F3938" w:rsidRPr="00526FB3">
        <w:rPr>
          <w:rFonts w:cs="Arial"/>
          <w:szCs w:val="19"/>
        </w:rPr>
        <w:t xml:space="preserve"> </w:t>
      </w:r>
      <w:r w:rsidR="00526FB3" w:rsidRPr="00526FB3">
        <w:rPr>
          <w:rFonts w:cs="Arial"/>
          <w:szCs w:val="19"/>
        </w:rPr>
        <w:t xml:space="preserve">poprzednio pracujących (o 0,7 </w:t>
      </w:r>
      <w:proofErr w:type="spellStart"/>
      <w:r w:rsidR="00526FB3" w:rsidRPr="00526FB3">
        <w:rPr>
          <w:rFonts w:cs="Arial"/>
          <w:szCs w:val="19"/>
        </w:rPr>
        <w:t>p.proc</w:t>
      </w:r>
      <w:proofErr w:type="spellEnd"/>
      <w:r w:rsidR="00526FB3" w:rsidRPr="00526FB3">
        <w:rPr>
          <w:rFonts w:cs="Arial"/>
          <w:szCs w:val="19"/>
        </w:rPr>
        <w:t>. do 89,1%)</w:t>
      </w:r>
      <w:r w:rsidR="0095252C">
        <w:rPr>
          <w:rFonts w:cs="Arial"/>
          <w:szCs w:val="19"/>
        </w:rPr>
        <w:t xml:space="preserve"> oraz </w:t>
      </w:r>
      <w:r w:rsidR="001679CA" w:rsidRPr="00526FB3">
        <w:rPr>
          <w:rFonts w:cs="Arial"/>
          <w:szCs w:val="19"/>
        </w:rPr>
        <w:t xml:space="preserve">osób zamieszkałych na wsi (o </w:t>
      </w:r>
      <w:r w:rsidR="00526FB3" w:rsidRPr="00526FB3">
        <w:rPr>
          <w:rFonts w:cs="Arial"/>
          <w:szCs w:val="19"/>
        </w:rPr>
        <w:t>0,1</w:t>
      </w:r>
      <w:r w:rsidR="001679CA" w:rsidRPr="00526FB3">
        <w:rPr>
          <w:rFonts w:cs="Arial"/>
          <w:szCs w:val="19"/>
        </w:rPr>
        <w:t xml:space="preserve"> </w:t>
      </w:r>
      <w:proofErr w:type="spellStart"/>
      <w:r w:rsidR="001679CA" w:rsidRPr="00526FB3">
        <w:rPr>
          <w:rFonts w:cs="Arial"/>
          <w:szCs w:val="19"/>
        </w:rPr>
        <w:t>p.proc</w:t>
      </w:r>
      <w:proofErr w:type="spellEnd"/>
      <w:r w:rsidR="001679CA" w:rsidRPr="00526FB3">
        <w:rPr>
          <w:rFonts w:cs="Arial"/>
          <w:szCs w:val="19"/>
        </w:rPr>
        <w:t xml:space="preserve">. do </w:t>
      </w:r>
      <w:r w:rsidR="00526FB3" w:rsidRPr="00526FB3">
        <w:rPr>
          <w:rFonts w:cs="Arial"/>
          <w:szCs w:val="19"/>
        </w:rPr>
        <w:t>52,6</w:t>
      </w:r>
      <w:r w:rsidR="001679CA" w:rsidRPr="005245EF">
        <w:rPr>
          <w:rFonts w:cs="Arial"/>
          <w:szCs w:val="19"/>
        </w:rPr>
        <w:t>%)</w:t>
      </w:r>
      <w:r w:rsidR="0095252C" w:rsidRPr="005245EF">
        <w:rPr>
          <w:rFonts w:cs="Arial"/>
          <w:szCs w:val="19"/>
        </w:rPr>
        <w:t>.</w:t>
      </w:r>
    </w:p>
    <w:p w14:paraId="13EC023A" w14:textId="631564AA" w:rsidR="00320885" w:rsidRPr="00320885" w:rsidRDefault="00982495" w:rsidP="00982495">
      <w:pPr>
        <w:rPr>
          <w:rFonts w:cs="Arial"/>
          <w:szCs w:val="19"/>
        </w:rPr>
      </w:pPr>
      <w:r w:rsidRPr="00D6530E">
        <w:rPr>
          <w:rFonts w:cs="Arial"/>
          <w:szCs w:val="19"/>
        </w:rPr>
        <w:t xml:space="preserve">Z ewidencji bezrobotnych w </w:t>
      </w:r>
      <w:r w:rsidR="00452649" w:rsidRPr="00D6530E">
        <w:rPr>
          <w:rFonts w:cs="Arial"/>
          <w:szCs w:val="19"/>
        </w:rPr>
        <w:t>styczniu 2023</w:t>
      </w:r>
      <w:r w:rsidRPr="00D6530E">
        <w:rPr>
          <w:rFonts w:cs="Arial"/>
          <w:szCs w:val="19"/>
        </w:rPr>
        <w:t xml:space="preserve"> r. wyrejestrowano </w:t>
      </w:r>
      <w:r w:rsidR="00452649" w:rsidRPr="00D6530E">
        <w:rPr>
          <w:rFonts w:cs="Arial"/>
          <w:szCs w:val="19"/>
        </w:rPr>
        <w:t>3,4</w:t>
      </w:r>
      <w:r w:rsidRPr="00D6530E">
        <w:rPr>
          <w:rFonts w:cs="Arial"/>
          <w:szCs w:val="19"/>
        </w:rPr>
        <w:t xml:space="preserve"> tys. osób, tj. </w:t>
      </w:r>
      <w:r w:rsidR="00172175" w:rsidRPr="00D6530E">
        <w:rPr>
          <w:rFonts w:cs="Arial"/>
          <w:szCs w:val="19"/>
        </w:rPr>
        <w:t xml:space="preserve">mniej o </w:t>
      </w:r>
      <w:r w:rsidR="00452649" w:rsidRPr="00D6530E">
        <w:rPr>
          <w:rFonts w:cs="Arial"/>
          <w:szCs w:val="19"/>
        </w:rPr>
        <w:t>17,7</w:t>
      </w:r>
      <w:r w:rsidRPr="00D6530E">
        <w:rPr>
          <w:rFonts w:cs="Arial"/>
          <w:szCs w:val="19"/>
        </w:rPr>
        <w:t xml:space="preserve">% niż przed miesiącem i o </w:t>
      </w:r>
      <w:r w:rsidR="00452649" w:rsidRPr="00D6530E">
        <w:rPr>
          <w:rFonts w:cs="Arial"/>
          <w:szCs w:val="19"/>
        </w:rPr>
        <w:t>1,2</w:t>
      </w:r>
      <w:r w:rsidRPr="00D6530E">
        <w:rPr>
          <w:rFonts w:cs="Arial"/>
          <w:szCs w:val="19"/>
        </w:rPr>
        <w:t>%</w:t>
      </w:r>
      <w:r w:rsidR="005748F6" w:rsidRPr="00D6530E">
        <w:rPr>
          <w:rFonts w:cs="Arial"/>
          <w:szCs w:val="19"/>
        </w:rPr>
        <w:t xml:space="preserve"> </w:t>
      </w:r>
      <w:r w:rsidRPr="00320885">
        <w:rPr>
          <w:rFonts w:cs="Arial"/>
          <w:szCs w:val="19"/>
        </w:rPr>
        <w:t xml:space="preserve">niż rok wcześniej. Stopa odpływu bezrobotnych z urzędów pracy (tj. stosunek liczby bezrobotnych wyrejestrowanych w danym miesiącu do liczby bezrobotnych na koniec ub. miesiąca) wyniosła </w:t>
      </w:r>
      <w:r w:rsidR="00452649" w:rsidRPr="00320885">
        <w:rPr>
          <w:rFonts w:cs="Arial"/>
          <w:szCs w:val="19"/>
        </w:rPr>
        <w:t>10,0</w:t>
      </w:r>
      <w:r w:rsidRPr="00320885">
        <w:rPr>
          <w:rFonts w:cs="Arial"/>
          <w:szCs w:val="19"/>
        </w:rPr>
        <w:t xml:space="preserve">% wobec </w:t>
      </w:r>
      <w:r w:rsidR="00452649" w:rsidRPr="00320885">
        <w:rPr>
          <w:rFonts w:cs="Arial"/>
          <w:szCs w:val="19"/>
        </w:rPr>
        <w:t>9,1</w:t>
      </w:r>
      <w:r w:rsidRPr="00320885">
        <w:rPr>
          <w:rFonts w:cs="Arial"/>
          <w:szCs w:val="19"/>
        </w:rPr>
        <w:t xml:space="preserve">% przed rokiem. Z tytułu podjęcia pracy (głównej przyczyny wyrejestrowania) z rejestru bezrobotnych wyłączono </w:t>
      </w:r>
      <w:r w:rsidR="00320885" w:rsidRPr="00320885">
        <w:rPr>
          <w:rFonts w:cs="Arial"/>
          <w:szCs w:val="19"/>
        </w:rPr>
        <w:t>1,9</w:t>
      </w:r>
      <w:r w:rsidRPr="00320885">
        <w:rPr>
          <w:rFonts w:cs="Arial"/>
          <w:szCs w:val="19"/>
        </w:rPr>
        <w:t xml:space="preserve"> tys. osób</w:t>
      </w:r>
      <w:r w:rsidR="00997BB4" w:rsidRPr="00320885">
        <w:rPr>
          <w:rFonts w:cs="Arial"/>
          <w:szCs w:val="19"/>
        </w:rPr>
        <w:t>,</w:t>
      </w:r>
      <w:r w:rsidRPr="00320885">
        <w:rPr>
          <w:rFonts w:cs="Arial"/>
          <w:szCs w:val="19"/>
        </w:rPr>
        <w:t xml:space="preserve"> wobec </w:t>
      </w:r>
      <w:r w:rsidR="003E5AEB" w:rsidRPr="00320885">
        <w:rPr>
          <w:rFonts w:cs="Arial"/>
          <w:szCs w:val="19"/>
        </w:rPr>
        <w:t>2,</w:t>
      </w:r>
      <w:r w:rsidR="00320885" w:rsidRPr="00320885">
        <w:rPr>
          <w:rFonts w:cs="Arial"/>
          <w:szCs w:val="19"/>
        </w:rPr>
        <w:t>0</w:t>
      </w:r>
      <w:r w:rsidRPr="00320885">
        <w:rPr>
          <w:rFonts w:cs="Arial"/>
          <w:szCs w:val="19"/>
        </w:rPr>
        <w:t xml:space="preserve"> tys. osób przed rokiem. Udział tej kategorii osób w ogólnej liczbie wyrejestrowanych zmniejszył się o </w:t>
      </w:r>
      <w:r w:rsidR="00320885" w:rsidRPr="00320885">
        <w:rPr>
          <w:rFonts w:cs="Arial"/>
          <w:szCs w:val="19"/>
        </w:rPr>
        <w:t>4,0</w:t>
      </w:r>
      <w:r w:rsidRPr="00320885">
        <w:rPr>
          <w:rFonts w:cs="Arial"/>
          <w:szCs w:val="19"/>
        </w:rPr>
        <w:t xml:space="preserve"> </w:t>
      </w:r>
      <w:proofErr w:type="spellStart"/>
      <w:r w:rsidRPr="00320885">
        <w:rPr>
          <w:rFonts w:cs="Arial"/>
          <w:szCs w:val="19"/>
        </w:rPr>
        <w:t>p.proc</w:t>
      </w:r>
      <w:proofErr w:type="spellEnd"/>
      <w:r w:rsidRPr="00320885">
        <w:rPr>
          <w:rFonts w:cs="Arial"/>
          <w:szCs w:val="19"/>
        </w:rPr>
        <w:t xml:space="preserve">. w ujęciu rocznym (do </w:t>
      </w:r>
      <w:r w:rsidR="00320885" w:rsidRPr="00320885">
        <w:rPr>
          <w:rFonts w:cs="Arial"/>
          <w:szCs w:val="19"/>
        </w:rPr>
        <w:t>55,0</w:t>
      </w:r>
      <w:r w:rsidRPr="00320885">
        <w:rPr>
          <w:rFonts w:cs="Arial"/>
          <w:szCs w:val="19"/>
        </w:rPr>
        <w:t xml:space="preserve">%). </w:t>
      </w:r>
      <w:r w:rsidR="00D47625" w:rsidRPr="00320885">
        <w:rPr>
          <w:rFonts w:cs="Arial"/>
          <w:szCs w:val="19"/>
        </w:rPr>
        <w:t>Ponadto zmniejszył się</w:t>
      </w:r>
      <w:r w:rsidR="001E1198" w:rsidRPr="00320885">
        <w:rPr>
          <w:rFonts w:cs="Arial"/>
          <w:szCs w:val="19"/>
        </w:rPr>
        <w:t xml:space="preserve"> odsetek osób, które utraciły status bezrobotnego</w:t>
      </w:r>
      <w:r w:rsidR="00D47625" w:rsidRPr="00320885">
        <w:rPr>
          <w:rFonts w:cs="Arial"/>
          <w:szCs w:val="19"/>
        </w:rPr>
        <w:t xml:space="preserve"> </w:t>
      </w:r>
      <w:r w:rsidR="001E1198" w:rsidRPr="00320885">
        <w:rPr>
          <w:rFonts w:cs="Arial"/>
          <w:szCs w:val="19"/>
        </w:rPr>
        <w:t xml:space="preserve">w efekcie </w:t>
      </w:r>
      <w:r w:rsidR="00320885" w:rsidRPr="00320885">
        <w:rPr>
          <w:rFonts w:cs="Arial"/>
          <w:szCs w:val="19"/>
        </w:rPr>
        <w:t xml:space="preserve">osiągnięcia wieku emerytalnego (o 0,4 </w:t>
      </w:r>
      <w:proofErr w:type="spellStart"/>
      <w:r w:rsidR="00320885" w:rsidRPr="00320885">
        <w:rPr>
          <w:rFonts w:cs="Arial"/>
          <w:szCs w:val="19"/>
        </w:rPr>
        <w:t>p.proc</w:t>
      </w:r>
      <w:proofErr w:type="spellEnd"/>
      <w:r w:rsidR="00320885" w:rsidRPr="00320885">
        <w:rPr>
          <w:rFonts w:cs="Arial"/>
          <w:szCs w:val="19"/>
        </w:rPr>
        <w:t>. do 2,4%)</w:t>
      </w:r>
      <w:r w:rsidR="00320885">
        <w:rPr>
          <w:rFonts w:cs="Arial"/>
          <w:szCs w:val="19"/>
        </w:rPr>
        <w:t xml:space="preserve"> oraz</w:t>
      </w:r>
      <w:r w:rsidR="00320885" w:rsidRPr="00320885">
        <w:rPr>
          <w:rFonts w:cs="Arial"/>
          <w:szCs w:val="19"/>
        </w:rPr>
        <w:t xml:space="preserve"> nabycia praw do świadczenia przedemerytalnego </w:t>
      </w:r>
      <w:r w:rsidR="00DF06E1" w:rsidRPr="00320885">
        <w:rPr>
          <w:rFonts w:cs="Arial"/>
          <w:szCs w:val="19"/>
        </w:rPr>
        <w:t>(o 0,</w:t>
      </w:r>
      <w:r w:rsidR="00320885" w:rsidRPr="00320885">
        <w:rPr>
          <w:rFonts w:cs="Arial"/>
          <w:szCs w:val="19"/>
        </w:rPr>
        <w:t>3</w:t>
      </w:r>
      <w:r w:rsidR="00DF06E1" w:rsidRPr="00320885">
        <w:rPr>
          <w:rFonts w:cs="Arial"/>
          <w:szCs w:val="19"/>
        </w:rPr>
        <w:t xml:space="preserve"> </w:t>
      </w:r>
      <w:proofErr w:type="spellStart"/>
      <w:r w:rsidR="00DF06E1" w:rsidRPr="00320885">
        <w:rPr>
          <w:rFonts w:cs="Arial"/>
          <w:szCs w:val="19"/>
        </w:rPr>
        <w:t>p.proc</w:t>
      </w:r>
      <w:proofErr w:type="spellEnd"/>
      <w:r w:rsidR="00DF06E1" w:rsidRPr="00320885">
        <w:rPr>
          <w:rFonts w:cs="Arial"/>
          <w:szCs w:val="19"/>
        </w:rPr>
        <w:t xml:space="preserve">. do </w:t>
      </w:r>
      <w:r w:rsidR="00320885" w:rsidRPr="00320885">
        <w:rPr>
          <w:rFonts w:cs="Arial"/>
          <w:szCs w:val="19"/>
        </w:rPr>
        <w:t>0,5</w:t>
      </w:r>
      <w:r w:rsidR="00DF06E1" w:rsidRPr="00320885">
        <w:rPr>
          <w:rFonts w:cs="Arial"/>
          <w:szCs w:val="19"/>
        </w:rPr>
        <w:t xml:space="preserve">%). </w:t>
      </w:r>
      <w:r w:rsidRPr="00320885">
        <w:rPr>
          <w:rFonts w:cs="Arial"/>
          <w:szCs w:val="19"/>
        </w:rPr>
        <w:t>Zwiększył się natomiast udział osób wykreślonych z ewidencji urzędów pracy w wyniku</w:t>
      </w:r>
      <w:r w:rsidR="007347A0" w:rsidRPr="00320885">
        <w:rPr>
          <w:rFonts w:cs="Arial"/>
          <w:szCs w:val="19"/>
        </w:rPr>
        <w:t>:</w:t>
      </w:r>
      <w:r w:rsidRPr="00320885">
        <w:rPr>
          <w:rFonts w:cs="Arial"/>
          <w:szCs w:val="19"/>
        </w:rPr>
        <w:t xml:space="preserve"> </w:t>
      </w:r>
      <w:r w:rsidR="00A47716" w:rsidRPr="00320885">
        <w:rPr>
          <w:rFonts w:cs="Arial"/>
          <w:szCs w:val="19"/>
        </w:rPr>
        <w:t xml:space="preserve">niepotwierdzenia gotowości do podjęcia pracy (o </w:t>
      </w:r>
      <w:r w:rsidR="00320885" w:rsidRPr="00320885">
        <w:rPr>
          <w:rFonts w:cs="Arial"/>
          <w:szCs w:val="19"/>
        </w:rPr>
        <w:t>3,6</w:t>
      </w:r>
      <w:r w:rsidR="00A47716" w:rsidRPr="00320885">
        <w:rPr>
          <w:rFonts w:cs="Arial"/>
          <w:szCs w:val="19"/>
        </w:rPr>
        <w:t xml:space="preserve"> </w:t>
      </w:r>
      <w:proofErr w:type="spellStart"/>
      <w:r w:rsidR="00A47716" w:rsidRPr="00320885">
        <w:rPr>
          <w:rFonts w:cs="Arial"/>
          <w:szCs w:val="19"/>
        </w:rPr>
        <w:t>p.proc</w:t>
      </w:r>
      <w:proofErr w:type="spellEnd"/>
      <w:r w:rsidR="00A47716" w:rsidRPr="00320885">
        <w:rPr>
          <w:rFonts w:cs="Arial"/>
          <w:szCs w:val="19"/>
        </w:rPr>
        <w:t xml:space="preserve">. do </w:t>
      </w:r>
      <w:r w:rsidR="00320885" w:rsidRPr="00320885">
        <w:rPr>
          <w:rFonts w:cs="Arial"/>
          <w:szCs w:val="19"/>
        </w:rPr>
        <w:t>15,9</w:t>
      </w:r>
      <w:r w:rsidR="00A47716" w:rsidRPr="00320885">
        <w:rPr>
          <w:rFonts w:cs="Arial"/>
          <w:szCs w:val="19"/>
        </w:rPr>
        <w:t xml:space="preserve">%), </w:t>
      </w:r>
      <w:r w:rsidR="00320885" w:rsidRPr="00320885">
        <w:rPr>
          <w:rFonts w:cs="Arial"/>
          <w:szCs w:val="19"/>
        </w:rPr>
        <w:t xml:space="preserve">dobrowolnej rezygnacji (o 1,4 </w:t>
      </w:r>
      <w:proofErr w:type="spellStart"/>
      <w:r w:rsidR="00320885" w:rsidRPr="00320885">
        <w:rPr>
          <w:rFonts w:cs="Arial"/>
          <w:szCs w:val="19"/>
        </w:rPr>
        <w:t>p.proc</w:t>
      </w:r>
      <w:proofErr w:type="spellEnd"/>
      <w:r w:rsidR="00320885" w:rsidRPr="00320885">
        <w:rPr>
          <w:rFonts w:cs="Arial"/>
          <w:szCs w:val="19"/>
        </w:rPr>
        <w:t xml:space="preserve">. do 8,9%), odmowy bez uzasadnionej przyczyny propozycji pracy lub innej formy pomocy (o 0,5 </w:t>
      </w:r>
      <w:proofErr w:type="spellStart"/>
      <w:r w:rsidR="00320885" w:rsidRPr="00320885">
        <w:rPr>
          <w:rFonts w:cs="Arial"/>
          <w:szCs w:val="19"/>
        </w:rPr>
        <w:t>p.proc</w:t>
      </w:r>
      <w:proofErr w:type="spellEnd"/>
      <w:r w:rsidR="00320885" w:rsidRPr="00320885">
        <w:rPr>
          <w:rFonts w:cs="Arial"/>
          <w:szCs w:val="19"/>
        </w:rPr>
        <w:t xml:space="preserve">. do 4,5%), </w:t>
      </w:r>
      <w:r w:rsidR="008F4D5F" w:rsidRPr="00320885">
        <w:rPr>
          <w:rFonts w:cs="Arial"/>
          <w:szCs w:val="19"/>
        </w:rPr>
        <w:t>rozpoczęcia stażu (o 0,</w:t>
      </w:r>
      <w:r w:rsidR="00320885" w:rsidRPr="00320885">
        <w:rPr>
          <w:rFonts w:cs="Arial"/>
          <w:szCs w:val="19"/>
        </w:rPr>
        <w:t>3</w:t>
      </w:r>
      <w:r w:rsidR="008F4D5F" w:rsidRPr="00320885">
        <w:rPr>
          <w:rFonts w:cs="Arial"/>
          <w:szCs w:val="19"/>
        </w:rPr>
        <w:t xml:space="preserve"> </w:t>
      </w:r>
      <w:proofErr w:type="spellStart"/>
      <w:r w:rsidR="008F4D5F" w:rsidRPr="00320885">
        <w:rPr>
          <w:rFonts w:cs="Arial"/>
          <w:szCs w:val="19"/>
        </w:rPr>
        <w:t>p.proc</w:t>
      </w:r>
      <w:proofErr w:type="spellEnd"/>
      <w:r w:rsidR="008F4D5F" w:rsidRPr="00320885">
        <w:rPr>
          <w:rFonts w:cs="Arial"/>
          <w:szCs w:val="19"/>
        </w:rPr>
        <w:t xml:space="preserve">. do </w:t>
      </w:r>
      <w:r w:rsidR="00320885" w:rsidRPr="00320885">
        <w:rPr>
          <w:rFonts w:cs="Arial"/>
          <w:szCs w:val="19"/>
        </w:rPr>
        <w:t>2,8</w:t>
      </w:r>
      <w:r w:rsidR="008F4D5F" w:rsidRPr="00320885">
        <w:rPr>
          <w:rFonts w:cs="Arial"/>
          <w:szCs w:val="19"/>
        </w:rPr>
        <w:t xml:space="preserve">%), </w:t>
      </w:r>
      <w:r w:rsidR="004A05E8" w:rsidRPr="00320885">
        <w:rPr>
          <w:rFonts w:cs="Arial"/>
          <w:szCs w:val="19"/>
        </w:rPr>
        <w:t xml:space="preserve">podjęcia szkolenia u pracodawców (o </w:t>
      </w:r>
      <w:r w:rsidR="009E44EA" w:rsidRPr="00320885">
        <w:rPr>
          <w:rFonts w:cs="Arial"/>
          <w:szCs w:val="19"/>
        </w:rPr>
        <w:t>0,</w:t>
      </w:r>
      <w:r w:rsidR="00320885" w:rsidRPr="00320885">
        <w:rPr>
          <w:rFonts w:cs="Arial"/>
          <w:szCs w:val="19"/>
        </w:rPr>
        <w:t>2</w:t>
      </w:r>
      <w:r w:rsidR="004A05E8" w:rsidRPr="00320885">
        <w:rPr>
          <w:rFonts w:cs="Arial"/>
          <w:szCs w:val="19"/>
        </w:rPr>
        <w:t xml:space="preserve"> </w:t>
      </w:r>
      <w:proofErr w:type="spellStart"/>
      <w:r w:rsidR="004A05E8" w:rsidRPr="00320885">
        <w:rPr>
          <w:rFonts w:cs="Arial"/>
          <w:szCs w:val="19"/>
        </w:rPr>
        <w:t>p.proc</w:t>
      </w:r>
      <w:proofErr w:type="spellEnd"/>
      <w:r w:rsidR="004A05E8" w:rsidRPr="00320885">
        <w:rPr>
          <w:rFonts w:cs="Arial"/>
          <w:szCs w:val="19"/>
        </w:rPr>
        <w:t xml:space="preserve">. do </w:t>
      </w:r>
      <w:r w:rsidR="00320885" w:rsidRPr="00320885">
        <w:rPr>
          <w:rFonts w:cs="Arial"/>
          <w:szCs w:val="19"/>
        </w:rPr>
        <w:t>0,5</w:t>
      </w:r>
      <w:r w:rsidR="004A05E8" w:rsidRPr="00320885">
        <w:rPr>
          <w:rFonts w:cs="Arial"/>
          <w:szCs w:val="19"/>
        </w:rPr>
        <w:t>%)</w:t>
      </w:r>
      <w:r w:rsidR="00320885" w:rsidRPr="00320885">
        <w:rPr>
          <w:rFonts w:cs="Arial"/>
          <w:szCs w:val="19"/>
        </w:rPr>
        <w:t xml:space="preserve"> oraz</w:t>
      </w:r>
      <w:r w:rsidR="00A47716" w:rsidRPr="00320885">
        <w:rPr>
          <w:rFonts w:cs="Arial"/>
          <w:szCs w:val="19"/>
        </w:rPr>
        <w:t xml:space="preserve"> </w:t>
      </w:r>
      <w:r w:rsidR="00320885" w:rsidRPr="00320885">
        <w:rPr>
          <w:rFonts w:cs="Arial"/>
          <w:szCs w:val="19"/>
        </w:rPr>
        <w:t xml:space="preserve">nabycia praw emerytalnych lub rentowych (o 0,2 </w:t>
      </w:r>
      <w:proofErr w:type="spellStart"/>
      <w:r w:rsidR="00320885" w:rsidRPr="00320885">
        <w:rPr>
          <w:rFonts w:cs="Arial"/>
          <w:szCs w:val="19"/>
        </w:rPr>
        <w:t>p.proc</w:t>
      </w:r>
      <w:proofErr w:type="spellEnd"/>
      <w:r w:rsidR="00320885" w:rsidRPr="00320885">
        <w:rPr>
          <w:rFonts w:cs="Arial"/>
          <w:szCs w:val="19"/>
        </w:rPr>
        <w:t>. do 0,6%).</w:t>
      </w:r>
    </w:p>
    <w:p w14:paraId="461A3856" w14:textId="148AFB5F" w:rsidR="00982495" w:rsidRPr="003676F2" w:rsidRDefault="00982495" w:rsidP="00982495">
      <w:pPr>
        <w:rPr>
          <w:rFonts w:cs="Arial"/>
          <w:szCs w:val="19"/>
        </w:rPr>
      </w:pPr>
      <w:r w:rsidRPr="003676F2">
        <w:rPr>
          <w:rFonts w:cs="Arial"/>
          <w:szCs w:val="19"/>
        </w:rPr>
        <w:t xml:space="preserve">W końcu </w:t>
      </w:r>
      <w:r w:rsidR="009F3562">
        <w:rPr>
          <w:rFonts w:cs="Arial"/>
          <w:szCs w:val="19"/>
        </w:rPr>
        <w:t>stycznia</w:t>
      </w:r>
      <w:r w:rsidRPr="003676F2">
        <w:rPr>
          <w:rFonts w:cs="Arial"/>
          <w:szCs w:val="19"/>
        </w:rPr>
        <w:t xml:space="preserve"> 202</w:t>
      </w:r>
      <w:r w:rsidR="009F3562">
        <w:rPr>
          <w:rFonts w:cs="Arial"/>
          <w:szCs w:val="19"/>
        </w:rPr>
        <w:t>3</w:t>
      </w:r>
      <w:r w:rsidRPr="003676F2">
        <w:rPr>
          <w:rFonts w:cs="Arial"/>
          <w:szCs w:val="19"/>
        </w:rPr>
        <w:t xml:space="preserve"> r. </w:t>
      </w:r>
      <w:r w:rsidRPr="003676F2">
        <w:rPr>
          <w:rFonts w:cs="Arial"/>
          <w:b/>
          <w:szCs w:val="19"/>
        </w:rPr>
        <w:t>bez prawa do zasiłku</w:t>
      </w:r>
      <w:r w:rsidRPr="003676F2">
        <w:rPr>
          <w:rFonts w:cs="Arial"/>
          <w:szCs w:val="19"/>
        </w:rPr>
        <w:t xml:space="preserve"> pozostawało </w:t>
      </w:r>
      <w:r w:rsidR="009F3562">
        <w:rPr>
          <w:rFonts w:cs="Arial"/>
          <w:szCs w:val="19"/>
        </w:rPr>
        <w:t>30,8</w:t>
      </w:r>
      <w:r w:rsidRPr="003676F2">
        <w:rPr>
          <w:rFonts w:cs="Arial"/>
          <w:szCs w:val="19"/>
        </w:rPr>
        <w:t xml:space="preserve"> tys. bezrobotnych, a ich udział w liczbie bezrobotnych wyniósł </w:t>
      </w:r>
      <w:r w:rsidR="00475F55">
        <w:rPr>
          <w:rFonts w:cs="Arial"/>
          <w:szCs w:val="19"/>
        </w:rPr>
        <w:t>85,0</w:t>
      </w:r>
      <w:r w:rsidRPr="003676F2">
        <w:rPr>
          <w:rFonts w:cs="Arial"/>
          <w:szCs w:val="19"/>
        </w:rPr>
        <w:t>%</w:t>
      </w:r>
      <w:r w:rsidR="0085467C">
        <w:rPr>
          <w:rFonts w:cs="Arial"/>
          <w:szCs w:val="19"/>
        </w:rPr>
        <w:t>, tj. o 0,</w:t>
      </w:r>
      <w:r w:rsidR="00475F55">
        <w:rPr>
          <w:rFonts w:cs="Arial"/>
          <w:szCs w:val="19"/>
        </w:rPr>
        <w:t>2</w:t>
      </w:r>
      <w:r w:rsidR="0085467C">
        <w:rPr>
          <w:rFonts w:cs="Arial"/>
          <w:szCs w:val="19"/>
        </w:rPr>
        <w:t xml:space="preserve"> </w:t>
      </w:r>
      <w:proofErr w:type="spellStart"/>
      <w:r w:rsidR="0085467C">
        <w:rPr>
          <w:rFonts w:cs="Arial"/>
          <w:szCs w:val="19"/>
        </w:rPr>
        <w:t>p.proc</w:t>
      </w:r>
      <w:proofErr w:type="spellEnd"/>
      <w:r w:rsidR="0085467C">
        <w:rPr>
          <w:rFonts w:cs="Arial"/>
          <w:szCs w:val="19"/>
        </w:rPr>
        <w:t>. więcej niż przed rokiem.</w:t>
      </w:r>
    </w:p>
    <w:p w14:paraId="0AAD8A7F" w14:textId="18C34E79" w:rsidR="004814D7" w:rsidRPr="00452649" w:rsidRDefault="00982495" w:rsidP="001E11A8">
      <w:pPr>
        <w:rPr>
          <w:rFonts w:cs="Arial"/>
          <w:szCs w:val="19"/>
        </w:rPr>
      </w:pPr>
      <w:r w:rsidRPr="00CF1EA3">
        <w:rPr>
          <w:rFonts w:cs="Arial"/>
          <w:szCs w:val="19"/>
        </w:rPr>
        <w:t xml:space="preserve">Bezrobotni będący </w:t>
      </w:r>
      <w:r w:rsidRPr="00CF1EA3">
        <w:rPr>
          <w:rFonts w:cs="Arial"/>
          <w:b/>
          <w:szCs w:val="19"/>
        </w:rPr>
        <w:t>w szczególnej sytuacji na rynku pracy</w:t>
      </w:r>
      <w:r w:rsidRPr="00CF1EA3">
        <w:rPr>
          <w:rFonts w:cs="Arial"/>
          <w:szCs w:val="19"/>
        </w:rPr>
        <w:t xml:space="preserve"> stanowili </w:t>
      </w:r>
      <w:r w:rsidR="00004F23" w:rsidRPr="00CF1EA3">
        <w:rPr>
          <w:rFonts w:cs="Arial"/>
          <w:szCs w:val="19"/>
        </w:rPr>
        <w:t>8</w:t>
      </w:r>
      <w:r w:rsidR="00CF1EA3" w:rsidRPr="00CF1EA3">
        <w:rPr>
          <w:rFonts w:cs="Arial"/>
          <w:szCs w:val="19"/>
        </w:rPr>
        <w:t>2</w:t>
      </w:r>
      <w:r w:rsidR="00004F23" w:rsidRPr="00CF1EA3">
        <w:rPr>
          <w:rFonts w:cs="Arial"/>
          <w:szCs w:val="19"/>
        </w:rPr>
        <w:t>,9</w:t>
      </w:r>
      <w:r w:rsidRPr="00CF1EA3">
        <w:rPr>
          <w:rFonts w:cs="Arial"/>
          <w:szCs w:val="19"/>
        </w:rPr>
        <w:t xml:space="preserve">% ogółu bezrobotnych, tj. o </w:t>
      </w:r>
      <w:r w:rsidR="00DE6D44" w:rsidRPr="00CF1EA3">
        <w:rPr>
          <w:rFonts w:cs="Arial"/>
          <w:szCs w:val="19"/>
        </w:rPr>
        <w:t>1,</w:t>
      </w:r>
      <w:r w:rsidR="00CF1EA3" w:rsidRPr="00CF1EA3">
        <w:rPr>
          <w:rFonts w:cs="Arial"/>
          <w:szCs w:val="19"/>
        </w:rPr>
        <w:t>9</w:t>
      </w:r>
      <w:r w:rsidR="00454C09" w:rsidRPr="00CF1EA3">
        <w:rPr>
          <w:rFonts w:cs="Arial"/>
          <w:szCs w:val="19"/>
        </w:rPr>
        <w:t xml:space="preserve"> </w:t>
      </w:r>
      <w:proofErr w:type="spellStart"/>
      <w:r w:rsidRPr="00CF1EA3">
        <w:rPr>
          <w:rFonts w:cs="Arial"/>
          <w:szCs w:val="19"/>
        </w:rPr>
        <w:t>p.proc</w:t>
      </w:r>
      <w:proofErr w:type="spellEnd"/>
      <w:r w:rsidRPr="00CF1EA3">
        <w:rPr>
          <w:rFonts w:cs="Arial"/>
          <w:szCs w:val="19"/>
        </w:rPr>
        <w:t xml:space="preserve">. mniej niż przed rokiem. Liczebność omawianej subpopulacji zmniejszyła się natomiast o </w:t>
      </w:r>
      <w:r w:rsidR="00CF1EA3" w:rsidRPr="00CF1EA3">
        <w:rPr>
          <w:rFonts w:cs="Arial"/>
          <w:szCs w:val="19"/>
        </w:rPr>
        <w:t>10,9</w:t>
      </w:r>
      <w:r w:rsidRPr="00CF1EA3">
        <w:rPr>
          <w:rFonts w:cs="Arial"/>
          <w:szCs w:val="19"/>
        </w:rPr>
        <w:t>%. Nadal największy odsetek stanowiły osoby długotrwale bezrobotne (</w:t>
      </w:r>
      <w:r w:rsidR="00831451" w:rsidRPr="00CF1EA3">
        <w:rPr>
          <w:rFonts w:cs="Arial"/>
          <w:szCs w:val="19"/>
        </w:rPr>
        <w:t>5</w:t>
      </w:r>
      <w:r w:rsidR="002A5267">
        <w:rPr>
          <w:rFonts w:cs="Arial"/>
          <w:szCs w:val="19"/>
        </w:rPr>
        <w:t>0,8</w:t>
      </w:r>
      <w:r w:rsidRPr="00CF1EA3">
        <w:rPr>
          <w:rFonts w:cs="Arial"/>
          <w:szCs w:val="19"/>
        </w:rPr>
        <w:t xml:space="preserve">%). Udział osób bezrobotnych w wieku do 30 lat wyniósł </w:t>
      </w:r>
      <w:r w:rsidR="00D73C22" w:rsidRPr="00CF1EA3">
        <w:rPr>
          <w:rFonts w:cs="Arial"/>
          <w:szCs w:val="19"/>
        </w:rPr>
        <w:t>25,</w:t>
      </w:r>
      <w:r w:rsidR="00CF1EA3" w:rsidRPr="00CF1EA3">
        <w:rPr>
          <w:rFonts w:cs="Arial"/>
          <w:szCs w:val="19"/>
        </w:rPr>
        <w:t>5</w:t>
      </w:r>
      <w:r w:rsidRPr="00CF1EA3">
        <w:rPr>
          <w:rFonts w:cs="Arial"/>
          <w:szCs w:val="19"/>
        </w:rPr>
        <w:t xml:space="preserve">%, w tym osób w wieku do 25 roku </w:t>
      </w:r>
      <w:r w:rsidRPr="00452649">
        <w:rPr>
          <w:rFonts w:cs="Arial"/>
          <w:szCs w:val="19"/>
        </w:rPr>
        <w:t xml:space="preserve">życia </w:t>
      </w:r>
      <w:r w:rsidR="00CF1EA3" w:rsidRPr="00452649">
        <w:rPr>
          <w:rFonts w:cs="Arial"/>
          <w:szCs w:val="19"/>
        </w:rPr>
        <w:t>13,3</w:t>
      </w:r>
      <w:r w:rsidRPr="00452649">
        <w:rPr>
          <w:rFonts w:cs="Arial"/>
          <w:szCs w:val="19"/>
        </w:rPr>
        <w:t xml:space="preserve">%. Z kolei odsetek bezrobotnych powyżej 50 roku życia ukształtował się na poziomie </w:t>
      </w:r>
      <w:r w:rsidR="00831451" w:rsidRPr="00452649">
        <w:rPr>
          <w:rFonts w:cs="Arial"/>
          <w:szCs w:val="19"/>
        </w:rPr>
        <w:t>25,</w:t>
      </w:r>
      <w:r w:rsidR="00CF1EA3" w:rsidRPr="00452649">
        <w:rPr>
          <w:rFonts w:cs="Arial"/>
          <w:szCs w:val="19"/>
        </w:rPr>
        <w:t>2</w:t>
      </w:r>
      <w:r w:rsidRPr="00452649">
        <w:rPr>
          <w:rFonts w:cs="Arial"/>
          <w:szCs w:val="19"/>
        </w:rPr>
        <w:t xml:space="preserve">%. Udział posiadających co najmniej jedno dziecko do 6 roku życia wyniósł </w:t>
      </w:r>
      <w:r w:rsidR="007630B5" w:rsidRPr="00452649">
        <w:rPr>
          <w:rFonts w:cs="Arial"/>
          <w:szCs w:val="19"/>
        </w:rPr>
        <w:t>16,</w:t>
      </w:r>
      <w:r w:rsidR="00CF1EA3" w:rsidRPr="00452649">
        <w:rPr>
          <w:rFonts w:cs="Arial"/>
          <w:szCs w:val="19"/>
        </w:rPr>
        <w:t>1</w:t>
      </w:r>
      <w:r w:rsidRPr="00452649">
        <w:rPr>
          <w:rFonts w:cs="Arial"/>
          <w:szCs w:val="19"/>
        </w:rPr>
        <w:t>%, a poszukujących pracy niepełnosprawnych 8,</w:t>
      </w:r>
      <w:r w:rsidR="00004F23" w:rsidRPr="00452649">
        <w:rPr>
          <w:rFonts w:cs="Arial"/>
          <w:szCs w:val="19"/>
        </w:rPr>
        <w:t>2</w:t>
      </w:r>
      <w:r w:rsidRPr="00452649">
        <w:rPr>
          <w:rFonts w:cs="Arial"/>
          <w:szCs w:val="19"/>
        </w:rPr>
        <w:t xml:space="preserve">%. W ujęciu rocznym, liczebność osób bezrobotnych w wieku do 30 lat zmniejszyła się o </w:t>
      </w:r>
      <w:r w:rsidR="00CF1EA3" w:rsidRPr="00452649">
        <w:rPr>
          <w:rFonts w:cs="Arial"/>
          <w:szCs w:val="19"/>
        </w:rPr>
        <w:t>7,1</w:t>
      </w:r>
      <w:r w:rsidRPr="00452649">
        <w:rPr>
          <w:rFonts w:cs="Arial"/>
          <w:szCs w:val="19"/>
        </w:rPr>
        <w:t xml:space="preserve">% (w tym osób do 25 roku życia ubyło </w:t>
      </w:r>
      <w:r w:rsidR="00CF1EA3" w:rsidRPr="00452649">
        <w:rPr>
          <w:rFonts w:cs="Arial"/>
          <w:szCs w:val="19"/>
        </w:rPr>
        <w:t>1,2</w:t>
      </w:r>
      <w:r w:rsidRPr="00452649">
        <w:rPr>
          <w:rFonts w:cs="Arial"/>
          <w:szCs w:val="19"/>
        </w:rPr>
        <w:t xml:space="preserve">%), a osób w wieku 50 lat i więcej było mniej o </w:t>
      </w:r>
      <w:r w:rsidR="00004F23" w:rsidRPr="00452649">
        <w:rPr>
          <w:rFonts w:cs="Arial"/>
          <w:szCs w:val="19"/>
        </w:rPr>
        <w:t>11,</w:t>
      </w:r>
      <w:r w:rsidR="00CF1EA3" w:rsidRPr="00452649">
        <w:rPr>
          <w:rFonts w:cs="Arial"/>
          <w:szCs w:val="19"/>
        </w:rPr>
        <w:t>0</w:t>
      </w:r>
      <w:r w:rsidRPr="00452649">
        <w:rPr>
          <w:rFonts w:cs="Arial"/>
          <w:szCs w:val="19"/>
        </w:rPr>
        <w:t>%. Zmniejszyła się również liczba</w:t>
      </w:r>
      <w:r w:rsidR="00843B0C" w:rsidRPr="00452649">
        <w:rPr>
          <w:rFonts w:cs="Arial"/>
          <w:szCs w:val="19"/>
        </w:rPr>
        <w:t>:</w:t>
      </w:r>
      <w:r w:rsidR="00B4205A" w:rsidRPr="00452649">
        <w:rPr>
          <w:rFonts w:cs="Arial"/>
          <w:szCs w:val="19"/>
        </w:rPr>
        <w:t xml:space="preserve"> </w:t>
      </w:r>
      <w:r w:rsidRPr="00452649">
        <w:rPr>
          <w:rFonts w:cs="Arial"/>
          <w:szCs w:val="19"/>
        </w:rPr>
        <w:t xml:space="preserve">długotrwale bezrobotnych (o </w:t>
      </w:r>
      <w:r w:rsidR="00004F23" w:rsidRPr="00452649">
        <w:rPr>
          <w:rFonts w:cs="Arial"/>
          <w:szCs w:val="19"/>
        </w:rPr>
        <w:t>17,</w:t>
      </w:r>
      <w:r w:rsidR="00CF1EA3" w:rsidRPr="00452649">
        <w:rPr>
          <w:rFonts w:cs="Arial"/>
          <w:szCs w:val="19"/>
        </w:rPr>
        <w:t>2</w:t>
      </w:r>
      <w:r w:rsidRPr="00452649">
        <w:rPr>
          <w:rFonts w:cs="Arial"/>
          <w:szCs w:val="19"/>
        </w:rPr>
        <w:t xml:space="preserve">%), posiadających co najmniej jedno dziecko do 6 roku życia (o </w:t>
      </w:r>
      <w:r w:rsidR="00210BD0" w:rsidRPr="00452649">
        <w:rPr>
          <w:rFonts w:cs="Arial"/>
          <w:szCs w:val="19"/>
        </w:rPr>
        <w:t>13,</w:t>
      </w:r>
      <w:r w:rsidR="00CF1EA3" w:rsidRPr="00452649">
        <w:rPr>
          <w:rFonts w:cs="Arial"/>
          <w:szCs w:val="19"/>
        </w:rPr>
        <w:t>4</w:t>
      </w:r>
      <w:r w:rsidRPr="00452649">
        <w:rPr>
          <w:rFonts w:cs="Arial"/>
          <w:szCs w:val="19"/>
        </w:rPr>
        <w:t>%)</w:t>
      </w:r>
      <w:r w:rsidR="00826E6C" w:rsidRPr="00452649">
        <w:rPr>
          <w:rFonts w:cs="Arial"/>
          <w:szCs w:val="19"/>
        </w:rPr>
        <w:t xml:space="preserve"> </w:t>
      </w:r>
      <w:r w:rsidR="008201DB" w:rsidRPr="00452649">
        <w:rPr>
          <w:rFonts w:cs="Arial"/>
          <w:szCs w:val="19"/>
        </w:rPr>
        <w:t xml:space="preserve">oraz </w:t>
      </w:r>
      <w:r w:rsidR="00B4205A" w:rsidRPr="00452649">
        <w:rPr>
          <w:rFonts w:cs="Arial"/>
          <w:szCs w:val="19"/>
        </w:rPr>
        <w:t xml:space="preserve">osób niepełnosprawnych (o </w:t>
      </w:r>
      <w:r w:rsidR="00CF1EA3" w:rsidRPr="00452649">
        <w:rPr>
          <w:rFonts w:cs="Arial"/>
          <w:szCs w:val="19"/>
        </w:rPr>
        <w:t>0,1</w:t>
      </w:r>
      <w:r w:rsidR="00B4205A" w:rsidRPr="00452649">
        <w:rPr>
          <w:rFonts w:cs="Arial"/>
          <w:szCs w:val="19"/>
        </w:rPr>
        <w:t>%)</w:t>
      </w:r>
      <w:r w:rsidR="008201DB" w:rsidRPr="00452649">
        <w:rPr>
          <w:rFonts w:cs="Arial"/>
          <w:szCs w:val="19"/>
        </w:rPr>
        <w:t xml:space="preserve">. </w:t>
      </w:r>
      <w:r w:rsidRPr="00452649">
        <w:rPr>
          <w:rFonts w:cs="Arial"/>
          <w:szCs w:val="19"/>
        </w:rPr>
        <w:t xml:space="preserve">Przybyło </w:t>
      </w:r>
      <w:r w:rsidR="008800C2" w:rsidRPr="00452649">
        <w:rPr>
          <w:rFonts w:cs="Arial"/>
          <w:szCs w:val="19"/>
        </w:rPr>
        <w:t xml:space="preserve">natomiast </w:t>
      </w:r>
      <w:r w:rsidR="00CF1EA3" w:rsidRPr="00452649">
        <w:rPr>
          <w:rFonts w:cs="Arial"/>
          <w:szCs w:val="19"/>
        </w:rPr>
        <w:t>osób korzystających ze świadczeń pomocy społecznej (o 19,7%)</w:t>
      </w:r>
      <w:r w:rsidR="00452649" w:rsidRPr="00452649">
        <w:rPr>
          <w:rFonts w:cs="Arial"/>
          <w:szCs w:val="19"/>
        </w:rPr>
        <w:t xml:space="preserve"> oraz </w:t>
      </w:r>
      <w:r w:rsidR="00CF1EA3" w:rsidRPr="00452649">
        <w:rPr>
          <w:rFonts w:cs="Arial"/>
          <w:szCs w:val="19"/>
        </w:rPr>
        <w:t>osób posiadających co najmniej jedno dziecko niepełnosprawne do 18 roku życia (o 2,8%)</w:t>
      </w:r>
      <w:r w:rsidR="00694D72" w:rsidRPr="00452649">
        <w:rPr>
          <w:rFonts w:cs="Arial"/>
          <w:szCs w:val="19"/>
        </w:rPr>
        <w:t>.</w:t>
      </w:r>
    </w:p>
    <w:p w14:paraId="526F485A" w14:textId="48AEEA2B" w:rsidR="00B55778" w:rsidRDefault="00B55778" w:rsidP="00004F23">
      <w:pPr>
        <w:pStyle w:val="tytuwykresu"/>
        <w:spacing w:before="240"/>
        <w:rPr>
          <w:spacing w:val="0"/>
          <w:shd w:val="clear" w:color="auto" w:fill="FFFFFF"/>
        </w:rPr>
      </w:pPr>
      <w:r w:rsidRPr="004513E4">
        <w:rPr>
          <w:spacing w:val="0"/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styczeń 2023 roku zestawione są z danymi ze stycznia oraz grudnia 2022 roku."/>
      </w:tblPr>
      <w:tblGrid>
        <w:gridCol w:w="6237"/>
        <w:gridCol w:w="1409"/>
        <w:gridCol w:w="1410"/>
        <w:gridCol w:w="1410"/>
      </w:tblGrid>
      <w:tr w:rsidR="001E11A8" w:rsidRPr="00FA5128" w14:paraId="03085F76" w14:textId="77777777" w:rsidTr="001E11A8">
        <w:trPr>
          <w:trHeight w:val="57"/>
        </w:trPr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DC83A7" w14:textId="77777777" w:rsidR="001E11A8" w:rsidRPr="009C7251" w:rsidRDefault="001E11A8" w:rsidP="00642833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819" w:type="dxa"/>
            <w:gridSpan w:val="2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78A2C4A" w14:textId="69D26169" w:rsidR="001E11A8" w:rsidRPr="00FA5128" w:rsidRDefault="001E11A8" w:rsidP="00E313E0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1410" w:type="dxa"/>
            <w:tcBorders>
              <w:top w:val="single" w:sz="4" w:space="0" w:color="522398"/>
              <w:right w:val="nil"/>
            </w:tcBorders>
            <w:vAlign w:val="center"/>
          </w:tcPr>
          <w:p w14:paraId="12027327" w14:textId="20FA2735" w:rsidR="001E11A8" w:rsidRPr="00FA5128" w:rsidRDefault="001E11A8" w:rsidP="00E313E0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C57027" w:rsidRPr="00FA5128" w14:paraId="62EDBB3B" w14:textId="77777777" w:rsidTr="00E313E0">
        <w:trPr>
          <w:trHeight w:val="57"/>
        </w:trPr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342DF7F" w14:textId="77777777" w:rsidR="00C57027" w:rsidRPr="00FA5128" w:rsidRDefault="00C57027" w:rsidP="00642833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784FCBA" w14:textId="3093B903" w:rsidR="00C57027" w:rsidRPr="00FA5128" w:rsidRDefault="001E11A8" w:rsidP="00E313E0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73E06A92" w14:textId="54D77C94" w:rsidR="00C57027" w:rsidRPr="00FA5128" w:rsidRDefault="00207A31" w:rsidP="00E313E0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1E11A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03655EAD" w14:textId="3487347C" w:rsidR="00C57027" w:rsidRPr="00FA5128" w:rsidRDefault="001E11A8" w:rsidP="00E313E0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</w:tr>
      <w:tr w:rsidR="00C57027" w:rsidRPr="00FA5128" w14:paraId="7A0D9535" w14:textId="77777777" w:rsidTr="00E313E0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534C2F7" w14:textId="77777777" w:rsidR="00C57027" w:rsidRPr="00FA5128" w:rsidRDefault="00C57027" w:rsidP="00642833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64285339" w14:textId="77777777" w:rsidR="00C57027" w:rsidRPr="00FA5128" w:rsidRDefault="00C57027" w:rsidP="00E313E0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4D08E8" w:rsidRPr="004D08E8" w14:paraId="20A366A4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21AD8" w14:textId="77777777" w:rsidR="004D08E8" w:rsidRPr="00EF5C7A" w:rsidRDefault="004D08E8" w:rsidP="004D08E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CD5C5" w14:textId="495EA5AE" w:rsidR="004D08E8" w:rsidRPr="00BD27D8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19F71" w14:textId="300EDD51" w:rsidR="004D08E8" w:rsidRPr="00BD27D8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5E605B" w14:textId="73BEBA5C" w:rsidR="004D08E8" w:rsidRPr="000A3D15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D08E8">
              <w:rPr>
                <w:rFonts w:cs="Arial"/>
                <w:color w:val="000000"/>
                <w:sz w:val="16"/>
                <w:szCs w:val="16"/>
              </w:rPr>
              <w:t>25,5</w:t>
            </w:r>
          </w:p>
        </w:tc>
      </w:tr>
      <w:tr w:rsidR="004D08E8" w:rsidRPr="004D08E8" w14:paraId="5B13D7C5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646A" w14:textId="25BEA828" w:rsidR="004D08E8" w:rsidRPr="00EF5C7A" w:rsidRDefault="004D08E8" w:rsidP="004D08E8">
            <w:pPr>
              <w:pStyle w:val="Default"/>
              <w:tabs>
                <w:tab w:val="right" w:leader="dot" w:pos="5103"/>
              </w:tabs>
              <w:spacing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A113F" w14:textId="4F06ECBC" w:rsidR="004D08E8" w:rsidRPr="00BD27D8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447674" w14:textId="454D2B11" w:rsidR="004D08E8" w:rsidRPr="00BD27D8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10E70" w14:textId="77004B96" w:rsidR="004D08E8" w:rsidRPr="000A3D15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D08E8">
              <w:rPr>
                <w:rFonts w:cs="Arial"/>
                <w:color w:val="000000"/>
                <w:sz w:val="16"/>
                <w:szCs w:val="16"/>
              </w:rPr>
              <w:t>13,3</w:t>
            </w:r>
          </w:p>
        </w:tc>
      </w:tr>
      <w:tr w:rsidR="004D08E8" w:rsidRPr="004D08E8" w14:paraId="4B75E9F8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98ECA" w14:textId="19C451D1" w:rsidR="004D08E8" w:rsidRPr="00EF5C7A" w:rsidRDefault="004D08E8" w:rsidP="004D08E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79646" w14:textId="57B4D10C" w:rsidR="004D08E8" w:rsidRPr="00BD27D8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4CF2CA" w14:textId="3C79FF52" w:rsidR="004D08E8" w:rsidRPr="00BD27D8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B16C9" w14:textId="6160B68C" w:rsidR="004D08E8" w:rsidRPr="000A3D15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D08E8">
              <w:rPr>
                <w:rFonts w:cs="Arial"/>
                <w:color w:val="000000"/>
                <w:sz w:val="16"/>
                <w:szCs w:val="16"/>
              </w:rPr>
              <w:t>25,2</w:t>
            </w:r>
          </w:p>
        </w:tc>
      </w:tr>
      <w:tr w:rsidR="004D08E8" w:rsidRPr="004D08E8" w14:paraId="5BAE1AC4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DBDD7" w14:textId="77777777" w:rsidR="004D08E8" w:rsidRPr="00EF5C7A" w:rsidRDefault="004D08E8" w:rsidP="004D08E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8A66B" w14:textId="4EC490A6" w:rsidR="004D08E8" w:rsidRPr="00BD27D8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50B06" w14:textId="2F44C5F4" w:rsidR="004D08E8" w:rsidRPr="00BD27D8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52,9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4A8D7" w14:textId="5647F8D7" w:rsidR="004D08E8" w:rsidRPr="000A3D15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D08E8">
              <w:rPr>
                <w:rFonts w:cs="Arial"/>
                <w:color w:val="000000"/>
                <w:sz w:val="16"/>
                <w:szCs w:val="16"/>
              </w:rPr>
              <w:t>50,8</w:t>
            </w:r>
          </w:p>
        </w:tc>
      </w:tr>
      <w:tr w:rsidR="004D08E8" w:rsidRPr="004D08E8" w14:paraId="49789204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5C92A" w14:textId="15535FDD" w:rsidR="004D08E8" w:rsidRPr="00EF5C7A" w:rsidRDefault="004D08E8" w:rsidP="004D08E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322AE" w14:textId="65EE2198" w:rsidR="004D08E8" w:rsidRPr="00BD27D8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963F90" w14:textId="7C6B0152" w:rsidR="004D08E8" w:rsidRPr="00BD27D8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11C54" w14:textId="22224419" w:rsidR="004D08E8" w:rsidRPr="000A3D15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D08E8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</w:tr>
      <w:tr w:rsidR="004D08E8" w:rsidRPr="004D08E8" w14:paraId="4E917829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67294" w14:textId="27281EAA" w:rsidR="004D08E8" w:rsidRPr="00EF5C7A" w:rsidRDefault="004D08E8" w:rsidP="004D08E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66A6A" w14:textId="7B8BB6A2" w:rsidR="004D08E8" w:rsidRPr="00BD27D8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D2565" w14:textId="301EA545" w:rsidR="004D08E8" w:rsidRPr="00BD27D8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07912" w14:textId="179B2D74" w:rsidR="004D08E8" w:rsidRPr="000A3D15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D08E8">
              <w:rPr>
                <w:rFonts w:cs="Arial"/>
                <w:color w:val="000000"/>
                <w:sz w:val="16"/>
                <w:szCs w:val="16"/>
              </w:rPr>
              <w:t>16,1</w:t>
            </w:r>
          </w:p>
        </w:tc>
      </w:tr>
      <w:tr w:rsidR="004D08E8" w:rsidRPr="004D08E8" w14:paraId="3CDFD250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BA7D1" w14:textId="77777777" w:rsidR="004D08E8" w:rsidRPr="00EF5C7A" w:rsidRDefault="004D08E8" w:rsidP="004D08E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21DE7B" w14:textId="39EA4CB4" w:rsidR="004D08E8" w:rsidRPr="00BD27D8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1018E" w14:textId="22B712EC" w:rsidR="004D08E8" w:rsidRPr="00BD27D8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57B81" w14:textId="372B81B9" w:rsidR="004D08E8" w:rsidRPr="000A3D15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D08E8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4D08E8" w:rsidRPr="004D08E8" w14:paraId="755314C1" w14:textId="77777777" w:rsidTr="00E313E0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9427B8" w14:textId="77777777" w:rsidR="004D08E8" w:rsidRPr="00EF5C7A" w:rsidRDefault="004D08E8" w:rsidP="004D08E8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C4A3D2" w14:textId="6C8D65F0" w:rsidR="004D08E8" w:rsidRPr="00BD27D8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D915F" w14:textId="645DACD1" w:rsidR="004D08E8" w:rsidRPr="00BD27D8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162D2">
              <w:rPr>
                <w:rFonts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4EBA6F" w14:textId="1B1C7418" w:rsidR="004D08E8" w:rsidRPr="000A3D15" w:rsidRDefault="004D08E8" w:rsidP="004D08E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D08E8">
              <w:rPr>
                <w:rFonts w:cs="Arial"/>
                <w:color w:val="000000"/>
                <w:sz w:val="16"/>
                <w:szCs w:val="16"/>
              </w:rPr>
              <w:t>8,2</w:t>
            </w:r>
          </w:p>
        </w:tc>
      </w:tr>
    </w:tbl>
    <w:p w14:paraId="5238C8AA" w14:textId="7E85FCDA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  <w:p w14:paraId="005D4699" w14:textId="159E85CC" w:rsidR="001E11A8" w:rsidRPr="00B63EA4" w:rsidRDefault="001E11A8" w:rsidP="001E11A8">
      <w:pPr>
        <w:tabs>
          <w:tab w:val="left" w:pos="426"/>
        </w:tabs>
        <w:suppressAutoHyphens/>
        <w:spacing w:before="240"/>
        <w:rPr>
          <w:rFonts w:cs="Arial"/>
          <w:szCs w:val="19"/>
        </w:rPr>
      </w:pPr>
      <w:r w:rsidRPr="00B63EA4">
        <w:rPr>
          <w:rFonts w:cs="Arial"/>
          <w:szCs w:val="19"/>
        </w:rPr>
        <w:t xml:space="preserve">Z danych urzędów pracy wynika, że według stanu w końcu miesiąca sprawozdawczego 6 zakładów pracy zapowiedziało zwolnienia grupowe, podczas gdy przed rokiem odnotowano </w:t>
      </w:r>
      <w:r w:rsidR="00B63EA4" w:rsidRPr="00B63EA4">
        <w:rPr>
          <w:rFonts w:cs="Arial"/>
          <w:szCs w:val="19"/>
        </w:rPr>
        <w:t xml:space="preserve">16 </w:t>
      </w:r>
      <w:r w:rsidRPr="00B63EA4">
        <w:rPr>
          <w:rFonts w:cs="Arial"/>
          <w:szCs w:val="19"/>
        </w:rPr>
        <w:t>zgłoszeń.</w:t>
      </w:r>
    </w:p>
    <w:p w14:paraId="156A0984" w14:textId="4E4998FB" w:rsidR="001E11A8" w:rsidRPr="00770C5D" w:rsidRDefault="001E11A8" w:rsidP="001E11A8">
      <w:pPr>
        <w:tabs>
          <w:tab w:val="left" w:pos="426"/>
        </w:tabs>
        <w:suppressAutoHyphens/>
        <w:rPr>
          <w:rFonts w:cs="Arial"/>
          <w:szCs w:val="19"/>
        </w:rPr>
      </w:pPr>
      <w:r w:rsidRPr="00770C5D">
        <w:rPr>
          <w:rFonts w:cs="Arial"/>
          <w:szCs w:val="19"/>
        </w:rPr>
        <w:t>W styczniu 202</w:t>
      </w:r>
      <w:r w:rsidR="00B63EA4" w:rsidRPr="00770C5D">
        <w:rPr>
          <w:rFonts w:cs="Arial"/>
          <w:szCs w:val="19"/>
        </w:rPr>
        <w:t>3</w:t>
      </w:r>
      <w:r w:rsidRPr="00770C5D">
        <w:rPr>
          <w:rFonts w:cs="Arial"/>
          <w:szCs w:val="19"/>
        </w:rPr>
        <w:t xml:space="preserve"> r. do urzędów pracy zgłoszono 1,</w:t>
      </w:r>
      <w:r w:rsidR="00B63EA4" w:rsidRPr="00770C5D">
        <w:rPr>
          <w:rFonts w:cs="Arial"/>
          <w:szCs w:val="19"/>
        </w:rPr>
        <w:t>5</w:t>
      </w:r>
      <w:r w:rsidRPr="00770C5D">
        <w:rPr>
          <w:rFonts w:cs="Arial"/>
          <w:szCs w:val="19"/>
        </w:rPr>
        <w:t xml:space="preserve"> tys. ofert zatrudnienia, tj. o 0,</w:t>
      </w:r>
      <w:r w:rsidR="00B63EA4" w:rsidRPr="00770C5D">
        <w:rPr>
          <w:rFonts w:cs="Arial"/>
          <w:szCs w:val="19"/>
        </w:rPr>
        <w:t>6</w:t>
      </w:r>
      <w:r w:rsidRPr="00770C5D">
        <w:rPr>
          <w:rFonts w:cs="Arial"/>
          <w:szCs w:val="19"/>
        </w:rPr>
        <w:t xml:space="preserve"> tys. </w:t>
      </w:r>
      <w:r w:rsidR="00770C5D" w:rsidRPr="00770C5D">
        <w:rPr>
          <w:rFonts w:cs="Arial"/>
          <w:szCs w:val="19"/>
        </w:rPr>
        <w:t xml:space="preserve">więcej </w:t>
      </w:r>
      <w:r w:rsidRPr="00770C5D">
        <w:rPr>
          <w:rFonts w:cs="Arial"/>
          <w:szCs w:val="19"/>
        </w:rPr>
        <w:t>niż przed miesiącem i o 0,</w:t>
      </w:r>
      <w:r w:rsidR="00770C5D" w:rsidRPr="00770C5D">
        <w:rPr>
          <w:rFonts w:cs="Arial"/>
          <w:szCs w:val="19"/>
        </w:rPr>
        <w:t>3</w:t>
      </w:r>
      <w:r w:rsidRPr="00770C5D">
        <w:rPr>
          <w:rFonts w:cs="Arial"/>
          <w:szCs w:val="19"/>
        </w:rPr>
        <w:t xml:space="preserve"> tys. </w:t>
      </w:r>
      <w:r w:rsidR="00770C5D" w:rsidRPr="00770C5D">
        <w:rPr>
          <w:rFonts w:cs="Arial"/>
          <w:szCs w:val="19"/>
        </w:rPr>
        <w:t xml:space="preserve">mniej </w:t>
      </w:r>
      <w:r w:rsidRPr="00770C5D">
        <w:rPr>
          <w:rFonts w:cs="Arial"/>
          <w:szCs w:val="19"/>
        </w:rPr>
        <w:t>niż przed rokiem. W końcu miesiąca na 1 ofertę pracy przypadało 2</w:t>
      </w:r>
      <w:r w:rsidR="00B63EA4" w:rsidRPr="00770C5D">
        <w:rPr>
          <w:rFonts w:cs="Arial"/>
          <w:szCs w:val="19"/>
        </w:rPr>
        <w:t>3</w:t>
      </w:r>
      <w:r w:rsidRPr="00770C5D">
        <w:rPr>
          <w:rFonts w:cs="Arial"/>
          <w:szCs w:val="19"/>
        </w:rPr>
        <w:t xml:space="preserve"> bezrobotnych (przed miesiącem 2</w:t>
      </w:r>
      <w:r w:rsidR="00B63EA4" w:rsidRPr="00770C5D">
        <w:rPr>
          <w:rFonts w:cs="Arial"/>
          <w:szCs w:val="19"/>
        </w:rPr>
        <w:t>9</w:t>
      </w:r>
      <w:r w:rsidRPr="00770C5D">
        <w:rPr>
          <w:rFonts w:cs="Arial"/>
          <w:szCs w:val="19"/>
        </w:rPr>
        <w:t xml:space="preserve">, przed rokiem </w:t>
      </w:r>
      <w:r w:rsidR="00B63EA4" w:rsidRPr="00770C5D">
        <w:rPr>
          <w:rFonts w:cs="Arial"/>
          <w:szCs w:val="19"/>
        </w:rPr>
        <w:t>24</w:t>
      </w:r>
      <w:r w:rsidRPr="00770C5D">
        <w:rPr>
          <w:rFonts w:cs="Arial"/>
          <w:szCs w:val="19"/>
        </w:rPr>
        <w:t>).</w:t>
      </w:r>
    </w:p>
    <w:p w14:paraId="2140AB48" w14:textId="0324302D" w:rsidR="007548B5" w:rsidRPr="007548B5" w:rsidRDefault="007548B5" w:rsidP="004846B3">
      <w:pPr>
        <w:tabs>
          <w:tab w:val="left" w:pos="426"/>
        </w:tabs>
        <w:spacing w:before="480" w:after="0"/>
        <w:rPr>
          <w:b/>
          <w:shd w:val="clear" w:color="auto" w:fill="FFFFFF"/>
        </w:rPr>
      </w:pPr>
      <w:r w:rsidRPr="007548B5">
        <w:rPr>
          <w:b/>
        </w:rPr>
        <w:t>Wykres 3.</w:t>
      </w:r>
      <w:r w:rsidRPr="007548B5">
        <w:rPr>
          <w:b/>
          <w:shd w:val="clear" w:color="auto" w:fill="FFFFFF"/>
        </w:rPr>
        <w:t xml:space="preserve"> Bezrobotni na 1 ofertę pracy</w:t>
      </w:r>
    </w:p>
    <w:p w14:paraId="48F7A4B9" w14:textId="1087D5F4" w:rsidR="007548B5" w:rsidRDefault="004846B3" w:rsidP="000A639E">
      <w:pPr>
        <w:pStyle w:val="tytuwykresu"/>
        <w:suppressAutoHyphens/>
        <w:spacing w:before="0" w:after="120"/>
        <w:ind w:left="851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308992" behindDoc="0" locked="0" layoutInCell="1" allowOverlap="1" wp14:anchorId="46963DBB" wp14:editId="628226C3">
            <wp:simplePos x="0" y="0"/>
            <wp:positionH relativeFrom="margin">
              <wp:align>right</wp:align>
            </wp:positionH>
            <wp:positionV relativeFrom="margin">
              <wp:posOffset>4886325</wp:posOffset>
            </wp:positionV>
            <wp:extent cx="6638290" cy="2570480"/>
            <wp:effectExtent l="0" t="0" r="0" b="1270"/>
            <wp:wrapSquare wrapText="bothSides"/>
            <wp:docPr id="1" name="Wykres 1" descr="Wykres 3. Bezrobotni na 1 ofertę pracy (stan w końcu miesiąca)&#10;&#10;Liczba bezrobotnych zarejestrowanych przypadająca na 1 ofertę pracy odnotowana w województwie świętokrzyskim w końcu miesięcy sprawozdawczych w latach 2020-2023. W województwie świętokrzyskim w końcu stycznia 2023 r. na 1 ofertę pracy przypadało 23 bezrobotnych zarejestrowanych (przed miesiącem 29, przed rokiem 24).">
              <a:extLst xmlns:a="http://schemas.openxmlformats.org/drawingml/2006/main">
                <a:ext uri="{FF2B5EF4-FFF2-40B4-BE49-F238E27FC236}">
                  <a16:creationId xmlns:a16="http://schemas.microsoft.com/office/drawing/2014/main" id="{29338462-E9DC-42ED-A23A-388E42420F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8B5">
        <w:rPr>
          <w:b w:val="0"/>
          <w:shd w:val="clear" w:color="auto" w:fill="FFFFFF"/>
        </w:rPr>
        <w:t xml:space="preserve"> S</w:t>
      </w:r>
      <w:r w:rsidR="007548B5" w:rsidRPr="00E47AFC">
        <w:rPr>
          <w:b w:val="0"/>
          <w:shd w:val="clear" w:color="auto" w:fill="FFFFFF"/>
        </w:rPr>
        <w:t>tan w końcu miesiąca</w:t>
      </w:r>
      <w:r w:rsidR="007548B5" w:rsidRPr="007E4EBE">
        <w:rPr>
          <w:noProof/>
        </w:rPr>
        <w:t xml:space="preserve"> </w:t>
      </w:r>
    </w:p>
    <w:p w14:paraId="64B3FFCF" w14:textId="361C6252" w:rsidR="00284CE4" w:rsidRPr="007946A9" w:rsidRDefault="00CC4B9D" w:rsidP="004846B3">
      <w:pPr>
        <w:spacing w:before="72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t>Wynagrodzenia</w:t>
      </w:r>
    </w:p>
    <w:p w14:paraId="0F133F75" w14:textId="402BE6C4" w:rsidR="0007278B" w:rsidRPr="003A0414" w:rsidRDefault="0007278B" w:rsidP="0007278B">
      <w:r w:rsidRPr="00A56036">
        <w:t>W</w:t>
      </w:r>
      <w:r w:rsidR="00867761" w:rsidRPr="00A56036">
        <w:t xml:space="preserve"> </w:t>
      </w:r>
      <w:r w:rsidR="0040433D">
        <w:t>styczniu</w:t>
      </w:r>
      <w:r w:rsidRPr="00A56036">
        <w:t xml:space="preserve"> 202</w:t>
      </w:r>
      <w:r w:rsidR="0040433D">
        <w:t>3</w:t>
      </w:r>
      <w:r w:rsidRPr="00A56036">
        <w:t xml:space="preserve"> r. s</w:t>
      </w:r>
      <w:r w:rsidRPr="00A56036">
        <w:rPr>
          <w:rFonts w:cs="Arial"/>
        </w:rPr>
        <w:t xml:space="preserve">kala </w:t>
      </w:r>
      <w:r w:rsidRPr="00A56036">
        <w:t>wzrostu przeciętnego miesięcznego wynagrodzenia brutto w sektorze przedsiębior</w:t>
      </w:r>
      <w:r w:rsidRPr="00935910">
        <w:t>stw b</w:t>
      </w:r>
      <w:r w:rsidRPr="00935910">
        <w:rPr>
          <w:rFonts w:cs="Arial"/>
        </w:rPr>
        <w:t>yła</w:t>
      </w:r>
      <w:r w:rsidR="00BE1E0C">
        <w:rPr>
          <w:rFonts w:cs="Arial"/>
        </w:rPr>
        <w:t xml:space="preserve"> </w:t>
      </w:r>
      <w:r w:rsidRPr="00935910">
        <w:rPr>
          <w:rFonts w:cs="Arial"/>
        </w:rPr>
        <w:t>wyższa od zanotowanego rok wcześniej.</w:t>
      </w:r>
      <w:r w:rsidRPr="00A56036">
        <w:rPr>
          <w:rFonts w:cs="Arial"/>
        </w:rPr>
        <w:t xml:space="preserve"> W</w:t>
      </w:r>
      <w:r w:rsidRPr="00A56036">
        <w:t xml:space="preserve"> porównaniu do</w:t>
      </w:r>
      <w:r w:rsidR="003A0414">
        <w:t xml:space="preserve"> grudnia</w:t>
      </w:r>
      <w:r w:rsidR="0067055D">
        <w:t xml:space="preserve"> </w:t>
      </w:r>
      <w:r w:rsidR="002A5109">
        <w:t xml:space="preserve">2022 r. </w:t>
      </w:r>
      <w:r w:rsidRPr="00A56036">
        <w:rPr>
          <w:rFonts w:cs="Arial"/>
        </w:rPr>
        <w:t>przeciętne miesięczne wynagrodzenie</w:t>
      </w:r>
      <w:r w:rsidRPr="00A56036">
        <w:t xml:space="preserve"> </w:t>
      </w:r>
      <w:r w:rsidRPr="003A0414">
        <w:rPr>
          <w:rFonts w:cs="Arial"/>
        </w:rPr>
        <w:t>uzyskane w</w:t>
      </w:r>
      <w:r w:rsidR="00FE3524" w:rsidRPr="003A0414">
        <w:rPr>
          <w:rFonts w:cs="Arial"/>
        </w:rPr>
        <w:t xml:space="preserve"> </w:t>
      </w:r>
      <w:r w:rsidRPr="003A0414">
        <w:rPr>
          <w:rFonts w:cs="Arial"/>
        </w:rPr>
        <w:t xml:space="preserve">województwie </w:t>
      </w:r>
      <w:r w:rsidRPr="003A0414">
        <w:t xml:space="preserve">było </w:t>
      </w:r>
      <w:r w:rsidR="003A0414">
        <w:t>niższe</w:t>
      </w:r>
      <w:r w:rsidRPr="003A0414">
        <w:t xml:space="preserve"> o</w:t>
      </w:r>
      <w:r w:rsidR="0067055D" w:rsidRPr="003A0414">
        <w:t xml:space="preserve"> </w:t>
      </w:r>
      <w:r w:rsidR="00E6181D">
        <w:t>3,3</w:t>
      </w:r>
      <w:r w:rsidRPr="003A0414">
        <w:t>%.</w:t>
      </w:r>
    </w:p>
    <w:p w14:paraId="7076245F" w14:textId="241517AD" w:rsidR="0007278B" w:rsidRPr="006E3396" w:rsidRDefault="0007278B" w:rsidP="0007278B">
      <w:pPr>
        <w:rPr>
          <w:rFonts w:cs="Arial"/>
          <w:szCs w:val="19"/>
        </w:rPr>
      </w:pPr>
      <w:r w:rsidRPr="003A0414">
        <w:rPr>
          <w:rFonts w:cs="Arial"/>
          <w:b/>
          <w:szCs w:val="19"/>
        </w:rPr>
        <w:t>Przeciętne miesięczne wynagrodzenie brutto w sektorze przedsiębiorstw</w:t>
      </w:r>
      <w:r w:rsidRPr="003A0414">
        <w:rPr>
          <w:rFonts w:cs="Arial"/>
          <w:szCs w:val="19"/>
        </w:rPr>
        <w:t xml:space="preserve"> w województwie świętokrzyskim </w:t>
      </w:r>
      <w:r w:rsidR="00867761" w:rsidRPr="003A0414">
        <w:rPr>
          <w:rFonts w:cs="Arial"/>
          <w:szCs w:val="19"/>
        </w:rPr>
        <w:t xml:space="preserve">w </w:t>
      </w:r>
      <w:r w:rsidR="00CC67C3" w:rsidRPr="003A0414">
        <w:rPr>
          <w:rFonts w:cs="Arial"/>
          <w:szCs w:val="19"/>
        </w:rPr>
        <w:t>styczniu</w:t>
      </w:r>
      <w:r w:rsidR="0067055D" w:rsidRPr="003A0414">
        <w:rPr>
          <w:rFonts w:cs="Arial"/>
          <w:szCs w:val="19"/>
        </w:rPr>
        <w:t xml:space="preserve"> </w:t>
      </w:r>
      <w:r w:rsidRPr="003A0414">
        <w:rPr>
          <w:rFonts w:cs="Arial"/>
          <w:szCs w:val="19"/>
        </w:rPr>
        <w:t>202</w:t>
      </w:r>
      <w:r w:rsidR="00E6181D">
        <w:rPr>
          <w:rFonts w:cs="Arial"/>
          <w:szCs w:val="19"/>
        </w:rPr>
        <w:t>3</w:t>
      </w:r>
      <w:r w:rsidRPr="003A0414">
        <w:rPr>
          <w:rFonts w:cs="Arial"/>
          <w:szCs w:val="19"/>
        </w:rPr>
        <w:t xml:space="preserve"> r. wyniosło</w:t>
      </w:r>
      <w:r w:rsidR="00CC67C3" w:rsidRPr="003A0414">
        <w:rPr>
          <w:rFonts w:cs="Arial"/>
          <w:szCs w:val="19"/>
        </w:rPr>
        <w:t xml:space="preserve"> 5685,05</w:t>
      </w:r>
      <w:r w:rsidR="00A364BE" w:rsidRPr="003A0414">
        <w:rPr>
          <w:rFonts w:cs="Arial"/>
          <w:szCs w:val="19"/>
        </w:rPr>
        <w:t xml:space="preserve"> z</w:t>
      </w:r>
      <w:r w:rsidRPr="003A0414">
        <w:rPr>
          <w:rFonts w:cs="Arial"/>
          <w:szCs w:val="19"/>
        </w:rPr>
        <w:t>ł i było o</w:t>
      </w:r>
      <w:r w:rsidR="00CC67C3" w:rsidRPr="003A0414">
        <w:rPr>
          <w:rFonts w:cs="Arial"/>
          <w:szCs w:val="19"/>
        </w:rPr>
        <w:t xml:space="preserve"> 14,5</w:t>
      </w:r>
      <w:r w:rsidRPr="003A0414">
        <w:rPr>
          <w:rFonts w:cs="Arial"/>
          <w:szCs w:val="19"/>
        </w:rPr>
        <w:t xml:space="preserve">% wyższe w porównaniu z analogicznym miesiącem </w:t>
      </w:r>
      <w:r w:rsidR="008C7183" w:rsidRPr="003A0414">
        <w:rPr>
          <w:rFonts w:cs="Arial"/>
          <w:szCs w:val="19"/>
        </w:rPr>
        <w:t>20</w:t>
      </w:r>
      <w:r w:rsidR="00CC67C3" w:rsidRPr="003A0414">
        <w:rPr>
          <w:rFonts w:cs="Arial"/>
          <w:szCs w:val="19"/>
        </w:rPr>
        <w:t>22</w:t>
      </w:r>
      <w:r w:rsidRPr="003A0414">
        <w:rPr>
          <w:rFonts w:cs="Arial"/>
          <w:szCs w:val="19"/>
        </w:rPr>
        <w:t xml:space="preserve"> r</w:t>
      </w:r>
      <w:r w:rsidR="008C7183" w:rsidRPr="003A0414">
        <w:rPr>
          <w:rFonts w:cs="Arial"/>
          <w:szCs w:val="19"/>
        </w:rPr>
        <w:t>.,</w:t>
      </w:r>
      <w:r w:rsidRPr="003A0414">
        <w:rPr>
          <w:rFonts w:cs="Arial"/>
          <w:szCs w:val="19"/>
        </w:rPr>
        <w:t xml:space="preserve"> kiedy obserwowano wzrost wynagrodzeń o</w:t>
      </w:r>
      <w:r w:rsidR="003A0414" w:rsidRPr="003A0414">
        <w:rPr>
          <w:rFonts w:cs="Arial"/>
          <w:szCs w:val="19"/>
        </w:rPr>
        <w:t xml:space="preserve"> 7,0</w:t>
      </w:r>
      <w:r w:rsidRPr="003A0414">
        <w:rPr>
          <w:rFonts w:cs="Arial"/>
          <w:szCs w:val="19"/>
        </w:rPr>
        <w:t>%. W kraju przeciętne miesięczne wynagrodzenie brutto ukształtowało się na poziomie</w:t>
      </w:r>
      <w:r w:rsidR="003A0414" w:rsidRPr="003A0414">
        <w:rPr>
          <w:rFonts w:cs="Arial"/>
          <w:szCs w:val="19"/>
        </w:rPr>
        <w:t xml:space="preserve"> 6883,96 </w:t>
      </w:r>
      <w:r w:rsidRPr="003A0414">
        <w:rPr>
          <w:rFonts w:cs="Arial"/>
          <w:szCs w:val="19"/>
        </w:rPr>
        <w:t>zł i było o</w:t>
      </w:r>
      <w:r w:rsidR="003A0414" w:rsidRPr="003A0414">
        <w:rPr>
          <w:rFonts w:cs="Arial"/>
          <w:szCs w:val="19"/>
        </w:rPr>
        <w:t xml:space="preserve"> 13,5</w:t>
      </w:r>
      <w:r w:rsidRPr="003A0414">
        <w:rPr>
          <w:rFonts w:cs="Arial"/>
          <w:szCs w:val="19"/>
        </w:rPr>
        <w:t>% wyższe niż rok wcześniej (wobec wzrostu o</w:t>
      </w:r>
      <w:r w:rsidR="003A0414" w:rsidRPr="003A0414">
        <w:rPr>
          <w:rFonts w:cs="Arial"/>
          <w:szCs w:val="19"/>
        </w:rPr>
        <w:t xml:space="preserve"> 9,5</w:t>
      </w:r>
      <w:r w:rsidRPr="003A0414">
        <w:rPr>
          <w:rFonts w:cs="Arial"/>
          <w:szCs w:val="19"/>
        </w:rPr>
        <w:t xml:space="preserve">% </w:t>
      </w:r>
      <w:r w:rsidR="0081078F" w:rsidRPr="003A0414">
        <w:rPr>
          <w:rFonts w:cs="Arial"/>
          <w:szCs w:val="19"/>
        </w:rPr>
        <w:t xml:space="preserve">w </w:t>
      </w:r>
      <w:r w:rsidR="003A0414" w:rsidRPr="003A0414">
        <w:rPr>
          <w:rFonts w:cs="Arial"/>
          <w:szCs w:val="19"/>
        </w:rPr>
        <w:t>styczniu</w:t>
      </w:r>
      <w:r w:rsidR="00E128A6" w:rsidRPr="003A0414">
        <w:rPr>
          <w:rFonts w:cs="Arial"/>
          <w:szCs w:val="19"/>
        </w:rPr>
        <w:t xml:space="preserve"> </w:t>
      </w:r>
      <w:r w:rsidRPr="003A0414">
        <w:rPr>
          <w:rFonts w:cs="Arial"/>
          <w:szCs w:val="19"/>
        </w:rPr>
        <w:t>202</w:t>
      </w:r>
      <w:r w:rsidR="003A0414" w:rsidRPr="003A0414">
        <w:rPr>
          <w:rFonts w:cs="Arial"/>
          <w:szCs w:val="19"/>
        </w:rPr>
        <w:t>2</w:t>
      </w:r>
      <w:r w:rsidRPr="003A0414">
        <w:rPr>
          <w:rFonts w:cs="Arial"/>
          <w:szCs w:val="19"/>
        </w:rPr>
        <w:t xml:space="preserve"> r.).</w:t>
      </w:r>
    </w:p>
    <w:p w14:paraId="727BB4A6" w14:textId="19D492C1" w:rsidR="002B78B5" w:rsidRPr="00D56C17" w:rsidRDefault="00284CE4" w:rsidP="004846B3">
      <w:pPr>
        <w:pageBreakBefore/>
        <w:spacing w:before="240" w:after="0"/>
        <w:rPr>
          <w:b/>
        </w:rPr>
      </w:pPr>
      <w:r w:rsidRPr="005677B2">
        <w:rPr>
          <w:b/>
        </w:rPr>
        <w:lastRenderedPageBreak/>
        <w:t xml:space="preserve">Wykres </w:t>
      </w:r>
      <w:r w:rsidR="007F676C">
        <w:rPr>
          <w:b/>
        </w:rPr>
        <w:t>4</w:t>
      </w:r>
      <w:r w:rsidRPr="005677B2">
        <w:rPr>
          <w:b/>
        </w:rPr>
        <w:t xml:space="preserve">. </w:t>
      </w:r>
      <w:r w:rsidRPr="00C03489">
        <w:rPr>
          <w:b/>
          <w14:textOutline w14:w="9525" w14:cap="rnd" w14:cmpd="sng" w14:algn="ctr">
            <w14:noFill/>
            <w14:prstDash w14:val="solid"/>
            <w14:bevel/>
          </w14:textOutline>
        </w:rPr>
        <w:t>Dynamika przeciętnego miesięcznego wynagrodzenia brutto w sektorze przedsiębiorstw</w:t>
      </w:r>
    </w:p>
    <w:p w14:paraId="0ECE4B67" w14:textId="3C04DFEF" w:rsidR="00A56453" w:rsidRPr="000F4363" w:rsidRDefault="006824E3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292608" behindDoc="0" locked="0" layoutInCell="1" allowOverlap="1" wp14:anchorId="4FD09C4E" wp14:editId="3DEB291C">
            <wp:simplePos x="0" y="0"/>
            <wp:positionH relativeFrom="margin">
              <wp:align>right</wp:align>
            </wp:positionH>
            <wp:positionV relativeFrom="paragraph">
              <wp:posOffset>197485</wp:posOffset>
            </wp:positionV>
            <wp:extent cx="6645910" cy="2956560"/>
            <wp:effectExtent l="0" t="0" r="2540" b="0"/>
            <wp:wrapTopAndBottom/>
            <wp:docPr id="33" name="Wykres 33" descr="Wykres 4. Dynamika przeciętnego miesięcznego wynagrodzenia brutto w sektorze przedsiębiorstw (przeciętna miesięczna 2015=100)&#10;&#10;Wykres przedstawia zmianę przeciętnego miesięcznego wynagrodzenia w województwie świętokrzyskim oraz w Polsce w poszczególnych miesiącach lat 2020, 2021, 2022 i 2023 w porównaniu z przeciętną wartością w 2015 roku.&#10;Dane przedstawiono dla przedsiębiorstw o liczbie pracujących powyżej 9 osób.">
              <a:extLst xmlns:a="http://schemas.openxmlformats.org/drawingml/2006/main">
                <a:ext uri="{FF2B5EF4-FFF2-40B4-BE49-F238E27FC236}">
                  <a16:creationId xmlns:a16="http://schemas.microsoft.com/office/drawing/2014/main" id="{BE514AF8-74AC-4765-B563-AF431C3CFD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207" w:rsidRPr="00D56C17">
        <w:t xml:space="preserve"> </w:t>
      </w:r>
      <w:r w:rsidR="004C40B6" w:rsidRPr="00D56C17">
        <w:t>(przeciętn</w:t>
      </w:r>
      <w:r w:rsidR="00B56389">
        <w:t>e</w:t>
      </w:r>
      <w:r w:rsidR="004C40B6" w:rsidRPr="00D56C17">
        <w:t xml:space="preserve"> </w:t>
      </w:r>
      <w:r w:rsidR="004C40B6" w:rsidRPr="000F4363">
        <w:t>miesięczn</w:t>
      </w:r>
      <w:r w:rsidR="00B56389" w:rsidRPr="000F4363">
        <w:t>e wynagrodzenie</w:t>
      </w:r>
      <w:r w:rsidR="004C40B6" w:rsidRPr="000F4363">
        <w:t xml:space="preserve"> 2015=100)</w:t>
      </w:r>
    </w:p>
    <w:p w14:paraId="7F7748F8" w14:textId="5EC9B8B3" w:rsidR="00E6181D" w:rsidRDefault="008A6F52" w:rsidP="008A6F52">
      <w:pPr>
        <w:tabs>
          <w:tab w:val="left" w:pos="4962"/>
        </w:tabs>
        <w:rPr>
          <w:rFonts w:cs="Arial"/>
          <w:szCs w:val="19"/>
        </w:rPr>
      </w:pPr>
      <w:r w:rsidRPr="000F4363">
        <w:rPr>
          <w:rFonts w:cs="Arial"/>
          <w:szCs w:val="19"/>
        </w:rPr>
        <w:t xml:space="preserve">W </w:t>
      </w:r>
      <w:r w:rsidR="00E6181D">
        <w:rPr>
          <w:rFonts w:cs="Arial"/>
          <w:szCs w:val="19"/>
        </w:rPr>
        <w:t>styczniu</w:t>
      </w:r>
      <w:r w:rsidR="007818E0" w:rsidRPr="000F4363">
        <w:rPr>
          <w:rFonts w:cs="Arial"/>
          <w:szCs w:val="19"/>
        </w:rPr>
        <w:t xml:space="preserve"> </w:t>
      </w:r>
      <w:r w:rsidRPr="000F4363">
        <w:rPr>
          <w:rFonts w:cs="Arial"/>
          <w:szCs w:val="19"/>
        </w:rPr>
        <w:t>202</w:t>
      </w:r>
      <w:r w:rsidR="00E6181D">
        <w:rPr>
          <w:rFonts w:cs="Arial"/>
          <w:szCs w:val="19"/>
        </w:rPr>
        <w:t>3</w:t>
      </w:r>
      <w:r w:rsidRPr="000F4363">
        <w:rPr>
          <w:rFonts w:cs="Arial"/>
          <w:szCs w:val="19"/>
        </w:rPr>
        <w:t xml:space="preserve"> r. we wszystkich analizowanych sekcjach sektora przedsiębiorstw, związanych zarówno ze sferą produkcyjną, jak i usługową, przeciętne miesięczne wynagrodzenia </w:t>
      </w:r>
      <w:r w:rsidR="007079A9">
        <w:rPr>
          <w:rFonts w:cs="Arial"/>
          <w:szCs w:val="19"/>
        </w:rPr>
        <w:t>były wyższe niż rok wcześniej</w:t>
      </w:r>
      <w:r w:rsidRPr="000F4363">
        <w:rPr>
          <w:rFonts w:cs="Arial"/>
          <w:szCs w:val="19"/>
        </w:rPr>
        <w:t xml:space="preserve">. </w:t>
      </w:r>
      <w:r w:rsidR="001D5496">
        <w:t xml:space="preserve">W największym stopniu wzrosły </w:t>
      </w:r>
      <w:r w:rsidR="00E128A6" w:rsidRPr="00E6181D">
        <w:rPr>
          <w:rFonts w:cs="Arial"/>
          <w:szCs w:val="19"/>
        </w:rPr>
        <w:t>wynagrodzenia</w:t>
      </w:r>
      <w:r w:rsidRPr="00E6181D">
        <w:rPr>
          <w:rFonts w:cs="Arial"/>
          <w:szCs w:val="19"/>
        </w:rPr>
        <w:t xml:space="preserve"> w </w:t>
      </w:r>
      <w:r w:rsidRPr="00E6181D">
        <w:rPr>
          <w:szCs w:val="19"/>
        </w:rPr>
        <w:t>transporcie i gospodarce magazynowej (o</w:t>
      </w:r>
      <w:r w:rsidR="00E6181D" w:rsidRPr="00E6181D">
        <w:rPr>
          <w:szCs w:val="19"/>
        </w:rPr>
        <w:t xml:space="preserve"> 45,5</w:t>
      </w:r>
      <w:r w:rsidRPr="00E6181D">
        <w:rPr>
          <w:szCs w:val="19"/>
        </w:rPr>
        <w:t>%).</w:t>
      </w:r>
      <w:r w:rsidRPr="00E6181D">
        <w:rPr>
          <w:rFonts w:cs="Arial"/>
          <w:szCs w:val="19"/>
        </w:rPr>
        <w:t xml:space="preserve"> </w:t>
      </w:r>
      <w:r w:rsidR="00633856" w:rsidRPr="00E6181D">
        <w:rPr>
          <w:rFonts w:cs="Arial"/>
          <w:szCs w:val="19"/>
        </w:rPr>
        <w:t>Wyższy niż przeciętnie w województwie był również wzrost płac w</w:t>
      </w:r>
      <w:r w:rsidR="00D55EF0">
        <w:rPr>
          <w:rFonts w:cs="Arial"/>
          <w:szCs w:val="19"/>
        </w:rPr>
        <w:t>:</w:t>
      </w:r>
      <w:r w:rsidR="00E6181D">
        <w:rPr>
          <w:rFonts w:cs="Arial"/>
          <w:szCs w:val="19"/>
        </w:rPr>
        <w:t xml:space="preserve"> i</w:t>
      </w:r>
      <w:r w:rsidR="00E6181D" w:rsidRPr="00E6181D">
        <w:rPr>
          <w:rFonts w:cs="Arial"/>
          <w:szCs w:val="19"/>
        </w:rPr>
        <w:t>nformacj</w:t>
      </w:r>
      <w:r w:rsidR="00E6181D">
        <w:rPr>
          <w:rFonts w:cs="Arial"/>
          <w:szCs w:val="19"/>
        </w:rPr>
        <w:t>i</w:t>
      </w:r>
      <w:r w:rsidR="00E6181D" w:rsidRPr="00E6181D">
        <w:rPr>
          <w:rFonts w:cs="Arial"/>
          <w:szCs w:val="19"/>
        </w:rPr>
        <w:t xml:space="preserve"> i komunikacj</w:t>
      </w:r>
      <w:r w:rsidR="00E6181D">
        <w:rPr>
          <w:rFonts w:cs="Arial"/>
          <w:szCs w:val="19"/>
        </w:rPr>
        <w:t xml:space="preserve">i (o 21,0%), </w:t>
      </w:r>
      <w:r w:rsidR="00E6181D" w:rsidRPr="00E6181D">
        <w:rPr>
          <w:rFonts w:cs="Arial"/>
          <w:szCs w:val="19"/>
        </w:rPr>
        <w:t>zakwaterowaniu i gastronomii (o 20,1%)</w:t>
      </w:r>
      <w:r w:rsidR="00E6181D">
        <w:rPr>
          <w:rFonts w:cs="Arial"/>
          <w:szCs w:val="19"/>
        </w:rPr>
        <w:t xml:space="preserve">, obsłudze rynku nieruchomości (o </w:t>
      </w:r>
      <w:r w:rsidR="00E6181D" w:rsidRPr="00E6181D">
        <w:rPr>
          <w:rFonts w:cs="Arial"/>
          <w:szCs w:val="19"/>
        </w:rPr>
        <w:t>17,4</w:t>
      </w:r>
      <w:r w:rsidR="00E6181D">
        <w:rPr>
          <w:rFonts w:cs="Arial"/>
          <w:szCs w:val="19"/>
        </w:rPr>
        <w:t>%) oraz</w:t>
      </w:r>
      <w:r w:rsidR="00E6181D" w:rsidRPr="00E6181D">
        <w:rPr>
          <w:rFonts w:cs="Arial"/>
          <w:szCs w:val="19"/>
        </w:rPr>
        <w:t xml:space="preserve"> administrowaniu i działalność wspierającej</w:t>
      </w:r>
      <w:r w:rsidR="00E6181D">
        <w:rPr>
          <w:rFonts w:cs="Arial"/>
          <w:szCs w:val="19"/>
        </w:rPr>
        <w:t xml:space="preserve"> (o </w:t>
      </w:r>
      <w:r w:rsidR="00E6181D" w:rsidRPr="00E6181D">
        <w:rPr>
          <w:rFonts w:cs="Arial"/>
          <w:szCs w:val="19"/>
        </w:rPr>
        <w:t>17,2</w:t>
      </w:r>
      <w:r w:rsidR="00E6181D">
        <w:rPr>
          <w:rFonts w:cs="Arial"/>
          <w:szCs w:val="19"/>
        </w:rPr>
        <w:t xml:space="preserve">%). </w:t>
      </w:r>
      <w:r w:rsidR="00E6181D" w:rsidRPr="00E6181D">
        <w:rPr>
          <w:rFonts w:cs="Arial"/>
          <w:szCs w:val="19"/>
        </w:rPr>
        <w:t>W pozostałych sekcjach wzrosty kształtowały się w granicach od</w:t>
      </w:r>
      <w:r w:rsidR="00E6181D">
        <w:rPr>
          <w:rFonts w:cs="Arial"/>
          <w:szCs w:val="19"/>
        </w:rPr>
        <w:t xml:space="preserve"> </w:t>
      </w:r>
      <w:r w:rsidR="00D55EF0">
        <w:rPr>
          <w:rFonts w:cs="Arial"/>
          <w:szCs w:val="19"/>
        </w:rPr>
        <w:t xml:space="preserve">4,9% w </w:t>
      </w:r>
      <w:r w:rsidR="00D55EF0" w:rsidRPr="00D7778B">
        <w:rPr>
          <w:rFonts w:cs="Arial"/>
          <w:szCs w:val="19"/>
        </w:rPr>
        <w:t>dostaw</w:t>
      </w:r>
      <w:r w:rsidR="00D55EF0">
        <w:rPr>
          <w:rFonts w:cs="Arial"/>
          <w:szCs w:val="19"/>
        </w:rPr>
        <w:t>ie</w:t>
      </w:r>
      <w:r w:rsidR="00D55EF0" w:rsidRPr="00D7778B">
        <w:rPr>
          <w:rFonts w:cs="Arial"/>
          <w:szCs w:val="19"/>
        </w:rPr>
        <w:t xml:space="preserve"> wody; gospodarowani</w:t>
      </w:r>
      <w:r w:rsidR="00D55EF0">
        <w:rPr>
          <w:rFonts w:cs="Arial"/>
          <w:szCs w:val="19"/>
        </w:rPr>
        <w:t>u</w:t>
      </w:r>
      <w:r w:rsidR="00D55EF0" w:rsidRPr="00D7778B">
        <w:rPr>
          <w:rFonts w:cs="Arial"/>
          <w:szCs w:val="19"/>
        </w:rPr>
        <w:t xml:space="preserve"> ściekami i odpadami; rekultywacj</w:t>
      </w:r>
      <w:r w:rsidR="00D55EF0">
        <w:rPr>
          <w:rFonts w:cs="Arial"/>
          <w:szCs w:val="19"/>
        </w:rPr>
        <w:t xml:space="preserve">i do </w:t>
      </w:r>
      <w:r w:rsidR="00E6181D">
        <w:rPr>
          <w:rFonts w:cs="Arial"/>
          <w:szCs w:val="19"/>
        </w:rPr>
        <w:t>13,0% w h</w:t>
      </w:r>
      <w:r w:rsidR="00E6181D" w:rsidRPr="00E6181D">
        <w:rPr>
          <w:rFonts w:cs="Arial"/>
          <w:szCs w:val="19"/>
        </w:rPr>
        <w:t>and</w:t>
      </w:r>
      <w:r w:rsidR="00E6181D">
        <w:rPr>
          <w:rFonts w:cs="Arial"/>
          <w:szCs w:val="19"/>
        </w:rPr>
        <w:t>lu</w:t>
      </w:r>
      <w:r w:rsidR="00E6181D" w:rsidRPr="00E6181D">
        <w:rPr>
          <w:rFonts w:cs="Arial"/>
          <w:szCs w:val="19"/>
        </w:rPr>
        <w:t>; napraw</w:t>
      </w:r>
      <w:r w:rsidR="00E6181D">
        <w:rPr>
          <w:rFonts w:cs="Arial"/>
          <w:szCs w:val="19"/>
        </w:rPr>
        <w:t>ie</w:t>
      </w:r>
      <w:r w:rsidR="00E6181D" w:rsidRPr="00E6181D">
        <w:rPr>
          <w:rFonts w:cs="Arial"/>
          <w:szCs w:val="19"/>
        </w:rPr>
        <w:t xml:space="preserve"> pojazdów samochodowych</w:t>
      </w:r>
      <w:r w:rsidR="00D7778B">
        <w:rPr>
          <w:rFonts w:cs="Arial"/>
          <w:szCs w:val="19"/>
        </w:rPr>
        <w:t>.</w:t>
      </w:r>
    </w:p>
    <w:p w14:paraId="06AB3EC2" w14:textId="6E4B406F" w:rsidR="00596EA1" w:rsidRDefault="00454F01" w:rsidP="006D3835">
      <w:pPr>
        <w:tabs>
          <w:tab w:val="left" w:pos="4962"/>
        </w:tabs>
        <w:spacing w:before="240" w:after="0" w:line="240" w:lineRule="auto"/>
        <w:rPr>
          <w:b/>
          <w:szCs w:val="19"/>
          <w:shd w:val="clear" w:color="auto" w:fill="FFFFFF"/>
        </w:rPr>
      </w:pPr>
      <w:r w:rsidRPr="00B92E33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. Przeciętne miesięczne wynagrodzenia brutto w sektorze przedsiębiorstw"/>
        <w:tblDescription w:val="Przeciętne miesięczne wynagrodzenia brutto w styczniu 2023 roku w wybranych sekcjach sektora przedsiębiorstw. Dane za bieżący miesiąc w złotych oraz dynamika w porównaniu do stycznia 2022 roku. Dane przedstawiono dla przedsiębiorstw o liczbie pracujących powyżej 9 osób."/>
      </w:tblPr>
      <w:tblGrid>
        <w:gridCol w:w="6579"/>
        <w:gridCol w:w="2094"/>
        <w:gridCol w:w="1794"/>
      </w:tblGrid>
      <w:tr w:rsidR="009F41FA" w:rsidRPr="00B92E33" w14:paraId="55F9904D" w14:textId="77777777" w:rsidTr="009F41FA">
        <w:trPr>
          <w:trHeight w:val="54"/>
        </w:trPr>
        <w:tc>
          <w:tcPr>
            <w:tcW w:w="657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E295CD" w14:textId="56DA844E" w:rsidR="009F41FA" w:rsidRPr="00B92E33" w:rsidRDefault="00D55EF0" w:rsidP="00ED27B8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</w:t>
            </w:r>
            <w:r w:rsidRPr="00B92E33">
              <w:rPr>
                <w:rFonts w:ascii="Fira Sans" w:hAnsi="Fira Sans" w:cs="Arial"/>
                <w:color w:val="auto"/>
                <w:sz w:val="16"/>
                <w:szCs w:val="16"/>
              </w:rPr>
              <w:t>yszczególnienie</w:t>
            </w:r>
          </w:p>
        </w:tc>
        <w:tc>
          <w:tcPr>
            <w:tcW w:w="3888" w:type="dxa"/>
            <w:gridSpan w:val="2"/>
            <w:tcBorders>
              <w:top w:val="single" w:sz="4" w:space="0" w:color="522398"/>
            </w:tcBorders>
          </w:tcPr>
          <w:p w14:paraId="5A99B675" w14:textId="72D5F1D8" w:rsidR="009F41FA" w:rsidRPr="00B92E33" w:rsidRDefault="009F41FA" w:rsidP="00ED27B8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B92E33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9F41FA" w:rsidRPr="00B92E33" w14:paraId="2E7CB024" w14:textId="77777777" w:rsidTr="009F41FA">
        <w:trPr>
          <w:trHeight w:val="54"/>
        </w:trPr>
        <w:tc>
          <w:tcPr>
            <w:tcW w:w="6579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21C618" w14:textId="77777777" w:rsidR="009F41FA" w:rsidRPr="00B92E33" w:rsidRDefault="009F41FA" w:rsidP="00ED27B8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094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B964AE" w14:textId="77777777" w:rsidR="009F41FA" w:rsidRPr="00B92E33" w:rsidRDefault="009F41FA" w:rsidP="00ED27B8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794" w:type="dxa"/>
            <w:tcBorders>
              <w:bottom w:val="single" w:sz="4" w:space="0" w:color="522398"/>
            </w:tcBorders>
          </w:tcPr>
          <w:p w14:paraId="17583883" w14:textId="4836502A" w:rsidR="009F41FA" w:rsidRPr="00B92E33" w:rsidRDefault="009F41FA" w:rsidP="00ED27B8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01 2022</w:t>
            </w:r>
            <w:r w:rsidRPr="00B92E33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9F41FA" w:rsidRPr="00B92E33" w14:paraId="1021FA53" w14:textId="77777777" w:rsidTr="009F41FA">
        <w:trPr>
          <w:trHeight w:val="54"/>
        </w:trPr>
        <w:tc>
          <w:tcPr>
            <w:tcW w:w="657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7E118D" w14:textId="26A366AA" w:rsidR="009F41FA" w:rsidRPr="00B92E33" w:rsidRDefault="00D55EF0" w:rsidP="00ED27B8">
            <w:pPr>
              <w:pStyle w:val="Nagwek5"/>
              <w:tabs>
                <w:tab w:val="right" w:leader="dot" w:pos="4156"/>
              </w:tabs>
              <w:spacing w:before="0" w:line="190" w:lineRule="exact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auto"/>
                <w:sz w:val="16"/>
                <w:szCs w:val="16"/>
              </w:rPr>
              <w:t>O</w:t>
            </w:r>
            <w:r w:rsidRPr="00B92E33">
              <w:rPr>
                <w:rFonts w:ascii="Fira Sans" w:hAnsi="Fira Sans"/>
                <w:b/>
                <w:color w:val="auto"/>
                <w:sz w:val="16"/>
                <w:szCs w:val="16"/>
              </w:rPr>
              <w:t>gółem</w:t>
            </w:r>
          </w:p>
        </w:tc>
        <w:tc>
          <w:tcPr>
            <w:tcW w:w="20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3F1BC" w14:textId="084FEAFB" w:rsidR="009F41FA" w:rsidRPr="00CC67C3" w:rsidRDefault="009F41FA" w:rsidP="00ED27B8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CC67C3">
              <w:rPr>
                <w:b/>
                <w:sz w:val="16"/>
                <w:szCs w:val="16"/>
              </w:rPr>
              <w:t>5685,05</w:t>
            </w:r>
          </w:p>
        </w:tc>
        <w:tc>
          <w:tcPr>
            <w:tcW w:w="1794" w:type="dxa"/>
            <w:tcBorders>
              <w:top w:val="single" w:sz="4" w:space="0" w:color="522398"/>
              <w:bottom w:val="single" w:sz="4" w:space="0" w:color="522398"/>
            </w:tcBorders>
          </w:tcPr>
          <w:p w14:paraId="1E0DBD40" w14:textId="1E8F6666" w:rsidR="009F41FA" w:rsidRPr="00CC67C3" w:rsidRDefault="004E204A" w:rsidP="00ED27B8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CC67C3">
              <w:rPr>
                <w:b/>
                <w:sz w:val="16"/>
                <w:szCs w:val="16"/>
              </w:rPr>
              <w:t>114,5</w:t>
            </w:r>
          </w:p>
        </w:tc>
      </w:tr>
      <w:tr w:rsidR="009F41FA" w:rsidRPr="00B92E33" w14:paraId="00A63F1A" w14:textId="77777777" w:rsidTr="009F41FA">
        <w:trPr>
          <w:trHeight w:val="54"/>
        </w:trPr>
        <w:tc>
          <w:tcPr>
            <w:tcW w:w="657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CECDE" w14:textId="77777777" w:rsidR="009F41FA" w:rsidRPr="00B92E33" w:rsidRDefault="009F41FA" w:rsidP="00ED27B8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0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367A24A" w14:textId="77777777" w:rsidR="009F41FA" w:rsidRPr="00CC67C3" w:rsidRDefault="009F41FA" w:rsidP="00ED27B8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4" w:space="0" w:color="522398"/>
              <w:bottom w:val="single" w:sz="4" w:space="0" w:color="522398"/>
            </w:tcBorders>
          </w:tcPr>
          <w:p w14:paraId="69C9E014" w14:textId="77777777" w:rsidR="009F41FA" w:rsidRPr="00CC67C3" w:rsidRDefault="009F41FA" w:rsidP="00ED27B8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1FA" w:rsidRPr="00B92E33" w14:paraId="55DF2667" w14:textId="77777777" w:rsidTr="009F41FA">
        <w:trPr>
          <w:trHeight w:val="54"/>
        </w:trPr>
        <w:tc>
          <w:tcPr>
            <w:tcW w:w="657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F8823" w14:textId="77777777" w:rsidR="009F41FA" w:rsidRPr="00B92E33" w:rsidRDefault="009F41FA" w:rsidP="009F41FA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20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66954" w14:textId="70BC9A19" w:rsidR="009F41FA" w:rsidRPr="00CC67C3" w:rsidRDefault="009F41FA" w:rsidP="009F41FA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CC67C3">
              <w:rPr>
                <w:sz w:val="16"/>
                <w:szCs w:val="16"/>
              </w:rPr>
              <w:t>6008,35</w:t>
            </w:r>
          </w:p>
        </w:tc>
        <w:tc>
          <w:tcPr>
            <w:tcW w:w="1794" w:type="dxa"/>
            <w:tcBorders>
              <w:top w:val="single" w:sz="4" w:space="0" w:color="522398"/>
              <w:bottom w:val="single" w:sz="4" w:space="0" w:color="522398"/>
            </w:tcBorders>
          </w:tcPr>
          <w:p w14:paraId="13238CD9" w14:textId="7DAF7803" w:rsidR="009F41FA" w:rsidRPr="00CC67C3" w:rsidRDefault="004E204A" w:rsidP="009F41FA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CC67C3">
              <w:rPr>
                <w:sz w:val="16"/>
                <w:szCs w:val="16"/>
              </w:rPr>
              <w:t>112,9</w:t>
            </w:r>
          </w:p>
        </w:tc>
      </w:tr>
      <w:tr w:rsidR="009F41FA" w:rsidRPr="00B92E33" w14:paraId="1F9D629B" w14:textId="77777777" w:rsidTr="009F41FA">
        <w:trPr>
          <w:trHeight w:val="54"/>
        </w:trPr>
        <w:tc>
          <w:tcPr>
            <w:tcW w:w="657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D11D23" w14:textId="77777777" w:rsidR="009F41FA" w:rsidRPr="00B92E33" w:rsidRDefault="009F41FA" w:rsidP="009F41FA">
            <w:pPr>
              <w:tabs>
                <w:tab w:val="right" w:leader="dot" w:pos="4037"/>
              </w:tabs>
              <w:spacing w:before="0" w:after="0" w:line="19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0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57B676" w14:textId="77777777" w:rsidR="009F41FA" w:rsidRPr="00CC67C3" w:rsidRDefault="009F41FA" w:rsidP="009F41FA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4" w:space="0" w:color="522398"/>
              <w:bottom w:val="single" w:sz="4" w:space="0" w:color="522398"/>
            </w:tcBorders>
          </w:tcPr>
          <w:p w14:paraId="18FF9254" w14:textId="77777777" w:rsidR="009F41FA" w:rsidRPr="00CC67C3" w:rsidRDefault="009F41FA" w:rsidP="009F41FA">
            <w:pPr>
              <w:spacing w:before="0" w:after="0" w:line="190" w:lineRule="exact"/>
              <w:ind w:left="-10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F41FA" w:rsidRPr="00B92E33" w14:paraId="17D52019" w14:textId="77777777" w:rsidTr="009F41FA">
        <w:trPr>
          <w:trHeight w:val="54"/>
        </w:trPr>
        <w:tc>
          <w:tcPr>
            <w:tcW w:w="657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DC8FB9" w14:textId="77777777" w:rsidR="009F41FA" w:rsidRPr="00B92E33" w:rsidRDefault="009F41FA" w:rsidP="009F41FA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0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82ADFB" w14:textId="0D101FE2" w:rsidR="009F41FA" w:rsidRPr="00CC67C3" w:rsidRDefault="00182C1F" w:rsidP="009F41FA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CC67C3">
              <w:rPr>
                <w:sz w:val="16"/>
                <w:szCs w:val="16"/>
              </w:rPr>
              <w:t>5939,55</w:t>
            </w:r>
          </w:p>
        </w:tc>
        <w:tc>
          <w:tcPr>
            <w:tcW w:w="179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59671B" w14:textId="41AF6892" w:rsidR="009F41FA" w:rsidRPr="00CC67C3" w:rsidRDefault="00367CB6" w:rsidP="009F41FA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CC67C3">
              <w:rPr>
                <w:sz w:val="16"/>
                <w:szCs w:val="16"/>
              </w:rPr>
              <w:t>112,8</w:t>
            </w:r>
          </w:p>
        </w:tc>
      </w:tr>
      <w:tr w:rsidR="009F41FA" w:rsidRPr="00B92E33" w14:paraId="198CC91D" w14:textId="77777777" w:rsidTr="009F41FA">
        <w:trPr>
          <w:trHeight w:val="54"/>
        </w:trPr>
        <w:tc>
          <w:tcPr>
            <w:tcW w:w="657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3D15C7" w14:textId="77777777" w:rsidR="009F41FA" w:rsidRPr="00B92E33" w:rsidRDefault="009F41FA" w:rsidP="009F41FA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B92E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0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9640F" w14:textId="1501EE2B" w:rsidR="009F41FA" w:rsidRPr="00CC67C3" w:rsidRDefault="00182C1F" w:rsidP="009F41FA">
            <w:pPr>
              <w:pStyle w:val="tytuwykresu"/>
              <w:spacing w:before="0" w:line="19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C67C3">
              <w:rPr>
                <w:b w:val="0"/>
                <w:sz w:val="16"/>
                <w:szCs w:val="16"/>
                <w:shd w:val="clear" w:color="auto" w:fill="FFFFFF"/>
              </w:rPr>
              <w:t>5475,51</w:t>
            </w:r>
          </w:p>
        </w:tc>
        <w:tc>
          <w:tcPr>
            <w:tcW w:w="179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C007B73" w14:textId="2EC84362" w:rsidR="009F41FA" w:rsidRPr="00CC67C3" w:rsidRDefault="00367CB6" w:rsidP="009F41FA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CC67C3">
              <w:rPr>
                <w:sz w:val="16"/>
                <w:szCs w:val="16"/>
              </w:rPr>
              <w:t>104,9</w:t>
            </w:r>
          </w:p>
        </w:tc>
      </w:tr>
      <w:tr w:rsidR="009F41FA" w:rsidRPr="00B92E33" w14:paraId="5FCEDFD4" w14:textId="77777777" w:rsidTr="009F41FA">
        <w:trPr>
          <w:trHeight w:val="54"/>
        </w:trPr>
        <w:tc>
          <w:tcPr>
            <w:tcW w:w="657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0C2B4F" w14:textId="77777777" w:rsidR="009F41FA" w:rsidRPr="00B92E33" w:rsidRDefault="009F41FA" w:rsidP="009F41FA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20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E6645E" w14:textId="4F64EF80" w:rsidR="009F41FA" w:rsidRPr="00CC67C3" w:rsidRDefault="009F41FA" w:rsidP="009F41FA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CC67C3">
              <w:rPr>
                <w:sz w:val="16"/>
                <w:szCs w:val="16"/>
              </w:rPr>
              <w:t>5137,91</w:t>
            </w:r>
          </w:p>
        </w:tc>
        <w:tc>
          <w:tcPr>
            <w:tcW w:w="179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BA54EDB" w14:textId="660044F0" w:rsidR="009F41FA" w:rsidRPr="00CC67C3" w:rsidRDefault="00367CB6" w:rsidP="009F41FA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CC67C3">
              <w:rPr>
                <w:sz w:val="16"/>
                <w:szCs w:val="16"/>
              </w:rPr>
              <w:t>112,5</w:t>
            </w:r>
          </w:p>
        </w:tc>
      </w:tr>
      <w:tr w:rsidR="009F41FA" w:rsidRPr="00B92E33" w14:paraId="782B97A8" w14:textId="77777777" w:rsidTr="009F41FA">
        <w:trPr>
          <w:trHeight w:val="54"/>
        </w:trPr>
        <w:tc>
          <w:tcPr>
            <w:tcW w:w="657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6DB1AB" w14:textId="77777777" w:rsidR="009F41FA" w:rsidRPr="00B92E33" w:rsidRDefault="009F41FA" w:rsidP="009F41FA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Handel; naprawa pojazdów samochodowych</w:t>
            </w:r>
            <w:r w:rsidRPr="00B92E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0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45A4F1" w14:textId="558895A3" w:rsidR="009F41FA" w:rsidRPr="00CC67C3" w:rsidRDefault="009F41FA" w:rsidP="009F41FA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CC67C3">
              <w:rPr>
                <w:sz w:val="16"/>
                <w:szCs w:val="16"/>
              </w:rPr>
              <w:t>5081,22</w:t>
            </w:r>
          </w:p>
        </w:tc>
        <w:tc>
          <w:tcPr>
            <w:tcW w:w="179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D597C1" w14:textId="374D1F28" w:rsidR="009F41FA" w:rsidRPr="00CC67C3" w:rsidRDefault="00367CB6" w:rsidP="009F41FA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CC67C3">
              <w:rPr>
                <w:sz w:val="16"/>
                <w:szCs w:val="16"/>
              </w:rPr>
              <w:t>113,0</w:t>
            </w:r>
          </w:p>
        </w:tc>
      </w:tr>
      <w:tr w:rsidR="009F41FA" w:rsidRPr="00CC67C3" w14:paraId="68D963ED" w14:textId="77777777" w:rsidTr="009F41FA">
        <w:trPr>
          <w:trHeight w:val="54"/>
        </w:trPr>
        <w:tc>
          <w:tcPr>
            <w:tcW w:w="657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661259" w14:textId="77777777" w:rsidR="009F41FA" w:rsidRPr="00B92E33" w:rsidRDefault="009F41FA" w:rsidP="009F41FA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20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DAC629" w14:textId="12C3D927" w:rsidR="009F41FA" w:rsidRPr="00CC67C3" w:rsidRDefault="009F41FA" w:rsidP="009F41FA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CC67C3">
              <w:rPr>
                <w:sz w:val="16"/>
                <w:szCs w:val="16"/>
              </w:rPr>
              <w:t>5926,89</w:t>
            </w:r>
          </w:p>
        </w:tc>
        <w:tc>
          <w:tcPr>
            <w:tcW w:w="179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F0E6F7" w14:textId="22070A2E" w:rsidR="009F41FA" w:rsidRPr="00CC67C3" w:rsidRDefault="00367CB6" w:rsidP="009F41FA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CC67C3">
              <w:rPr>
                <w:sz w:val="16"/>
                <w:szCs w:val="16"/>
              </w:rPr>
              <w:t>145,5</w:t>
            </w:r>
          </w:p>
        </w:tc>
      </w:tr>
      <w:tr w:rsidR="009F41FA" w:rsidRPr="00CC67C3" w14:paraId="7B49EF1F" w14:textId="77777777" w:rsidTr="009F41FA">
        <w:trPr>
          <w:trHeight w:val="54"/>
        </w:trPr>
        <w:tc>
          <w:tcPr>
            <w:tcW w:w="657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DB5EE6" w14:textId="77777777" w:rsidR="009F41FA" w:rsidRPr="00B92E33" w:rsidRDefault="009F41FA" w:rsidP="009F41FA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Zakwaterowanie i gastronomia</w:t>
            </w:r>
            <w:r w:rsidRPr="00B92E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0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D49BA8" w14:textId="529EBB76" w:rsidR="009F41FA" w:rsidRPr="00CC67C3" w:rsidRDefault="009F41FA" w:rsidP="009F41FA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CC67C3">
              <w:rPr>
                <w:sz w:val="16"/>
                <w:szCs w:val="16"/>
              </w:rPr>
              <w:t>4499,29</w:t>
            </w:r>
          </w:p>
        </w:tc>
        <w:tc>
          <w:tcPr>
            <w:tcW w:w="179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F6470D8" w14:textId="7C00BDD5" w:rsidR="009F41FA" w:rsidRPr="00CC67C3" w:rsidRDefault="00367CB6" w:rsidP="009F41FA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CC67C3">
              <w:rPr>
                <w:sz w:val="16"/>
                <w:szCs w:val="16"/>
              </w:rPr>
              <w:t>120,1</w:t>
            </w:r>
          </w:p>
        </w:tc>
      </w:tr>
      <w:tr w:rsidR="009F41FA" w:rsidRPr="00CC67C3" w14:paraId="6D8E5911" w14:textId="77777777" w:rsidTr="009F41FA">
        <w:trPr>
          <w:trHeight w:val="54"/>
        </w:trPr>
        <w:tc>
          <w:tcPr>
            <w:tcW w:w="657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784C0" w14:textId="77777777" w:rsidR="009F41FA" w:rsidRPr="00B92E33" w:rsidRDefault="009F41FA" w:rsidP="009F41FA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20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5CA9C5" w14:textId="1EDBB2DF" w:rsidR="009F41FA" w:rsidRPr="00CC67C3" w:rsidRDefault="009F41FA" w:rsidP="009F41FA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C67C3">
              <w:rPr>
                <w:rFonts w:cs="Arial"/>
                <w:sz w:val="16"/>
                <w:szCs w:val="16"/>
              </w:rPr>
              <w:t>6315,75</w:t>
            </w:r>
          </w:p>
        </w:tc>
        <w:tc>
          <w:tcPr>
            <w:tcW w:w="179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9B33F" w14:textId="5FBCBAEC" w:rsidR="009F41FA" w:rsidRPr="00CC67C3" w:rsidRDefault="00367CB6" w:rsidP="009F41FA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C67C3">
              <w:rPr>
                <w:sz w:val="16"/>
                <w:szCs w:val="16"/>
              </w:rPr>
              <w:t>121,0</w:t>
            </w:r>
          </w:p>
        </w:tc>
      </w:tr>
      <w:tr w:rsidR="009F41FA" w:rsidRPr="00CC67C3" w14:paraId="62394FB6" w14:textId="77777777" w:rsidTr="009F41FA">
        <w:trPr>
          <w:trHeight w:val="180"/>
        </w:trPr>
        <w:tc>
          <w:tcPr>
            <w:tcW w:w="657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FBD192" w14:textId="77777777" w:rsidR="009F41FA" w:rsidRPr="00B92E33" w:rsidRDefault="009F41FA" w:rsidP="009F41FA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Obsługa rynku nieruchomości</w:t>
            </w:r>
            <w:r w:rsidRPr="00B92E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0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A39333" w14:textId="23849784" w:rsidR="009F41FA" w:rsidRPr="00CC67C3" w:rsidRDefault="00182C1F" w:rsidP="009F41FA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C67C3">
              <w:rPr>
                <w:rFonts w:cs="Arial"/>
                <w:sz w:val="16"/>
                <w:szCs w:val="16"/>
              </w:rPr>
              <w:t>6675,26</w:t>
            </w:r>
          </w:p>
        </w:tc>
        <w:tc>
          <w:tcPr>
            <w:tcW w:w="179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52D81C" w14:textId="4F507336" w:rsidR="009F41FA" w:rsidRPr="00CC67C3" w:rsidRDefault="00367CB6" w:rsidP="009F41FA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C67C3">
              <w:rPr>
                <w:rFonts w:cs="Arial"/>
                <w:sz w:val="16"/>
                <w:szCs w:val="16"/>
              </w:rPr>
              <w:t>117,4</w:t>
            </w:r>
          </w:p>
        </w:tc>
      </w:tr>
      <w:tr w:rsidR="009F41FA" w:rsidRPr="00B92E33" w14:paraId="14D05BDD" w14:textId="77777777" w:rsidTr="009F41FA">
        <w:trPr>
          <w:trHeight w:val="54"/>
        </w:trPr>
        <w:tc>
          <w:tcPr>
            <w:tcW w:w="657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B3D308" w14:textId="77777777" w:rsidR="009F41FA" w:rsidRPr="00B92E33" w:rsidRDefault="009F41FA" w:rsidP="009F41FA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92E33">
              <w:rPr>
                <w:rFonts w:cs="Arial"/>
                <w:sz w:val="16"/>
                <w:szCs w:val="16"/>
              </w:rPr>
              <w:t>techniczna</w:t>
            </w:r>
            <w:r w:rsidRPr="00B92E33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0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B3BE03" w14:textId="551617B7" w:rsidR="009F41FA" w:rsidRPr="00CC67C3" w:rsidRDefault="00182C1F" w:rsidP="009F41FA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C67C3">
              <w:rPr>
                <w:rFonts w:cs="Arial"/>
                <w:sz w:val="16"/>
                <w:szCs w:val="16"/>
              </w:rPr>
              <w:t>5022,55</w:t>
            </w:r>
          </w:p>
        </w:tc>
        <w:tc>
          <w:tcPr>
            <w:tcW w:w="179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68D4658" w14:textId="5BF462A2" w:rsidR="009F41FA" w:rsidRPr="00CC67C3" w:rsidRDefault="00703DDD" w:rsidP="009F41FA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C67C3">
              <w:rPr>
                <w:rFonts w:cs="Arial"/>
                <w:sz w:val="16"/>
                <w:szCs w:val="16"/>
              </w:rPr>
              <w:t>105,9</w:t>
            </w:r>
          </w:p>
        </w:tc>
      </w:tr>
      <w:tr w:rsidR="009F41FA" w:rsidRPr="00B92E33" w14:paraId="1FC09B10" w14:textId="77777777" w:rsidTr="009F41FA">
        <w:trPr>
          <w:trHeight w:val="28"/>
        </w:trPr>
        <w:tc>
          <w:tcPr>
            <w:tcW w:w="657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60E21D" w14:textId="77777777" w:rsidR="009F41FA" w:rsidRPr="00B92E33" w:rsidRDefault="009F41FA" w:rsidP="009F41FA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92E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0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CF282F" w14:textId="62323F9F" w:rsidR="009F41FA" w:rsidRPr="00CC67C3" w:rsidRDefault="00CC67C3" w:rsidP="009F41FA">
            <w:pPr>
              <w:shd w:val="clear" w:color="auto" w:fill="FFFFFF"/>
              <w:spacing w:before="3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CC67C3">
              <w:rPr>
                <w:rFonts w:eastAsia="Times New Roman" w:cs="Times New Roman"/>
                <w:sz w:val="16"/>
                <w:szCs w:val="16"/>
                <w:lang w:eastAsia="pl-PL"/>
              </w:rPr>
              <w:t>4181,56</w:t>
            </w:r>
          </w:p>
        </w:tc>
        <w:tc>
          <w:tcPr>
            <w:tcW w:w="179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1456F03" w14:textId="51A5D73D" w:rsidR="009F41FA" w:rsidRPr="00CC67C3" w:rsidRDefault="00703DDD" w:rsidP="009F41FA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C67C3">
              <w:rPr>
                <w:rFonts w:cs="Arial"/>
                <w:sz w:val="16"/>
                <w:szCs w:val="16"/>
              </w:rPr>
              <w:t>117,2</w:t>
            </w:r>
          </w:p>
        </w:tc>
      </w:tr>
    </w:tbl>
    <w:p w14:paraId="6788CF92" w14:textId="24661F6D" w:rsidR="00A27A04" w:rsidRPr="00B92E33" w:rsidRDefault="00284CE4" w:rsidP="00D7657F">
      <w:pPr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66DCFEE6" w14:textId="0083DD6C" w:rsidR="00F26437" w:rsidRPr="001168EB" w:rsidRDefault="008C7183" w:rsidP="003F201C">
      <w:pPr>
        <w:spacing w:before="360" w:after="0" w:line="240" w:lineRule="auto"/>
        <w:rPr>
          <w:rFonts w:eastAsia="Times New Roman" w:cs="Calibri"/>
          <w:color w:val="000000"/>
          <w:szCs w:val="19"/>
          <w:lang w:eastAsia="pl-PL"/>
        </w:rPr>
      </w:pPr>
      <w:r>
        <w:rPr>
          <w:szCs w:val="19"/>
        </w:rPr>
        <w:t xml:space="preserve">W </w:t>
      </w:r>
      <w:r w:rsidR="00181D9E">
        <w:rPr>
          <w:szCs w:val="19"/>
        </w:rPr>
        <w:t>styczniu</w:t>
      </w:r>
      <w:r>
        <w:rPr>
          <w:szCs w:val="19"/>
        </w:rPr>
        <w:t xml:space="preserve"> </w:t>
      </w:r>
      <w:r w:rsidR="00F26437" w:rsidRPr="00A56036">
        <w:rPr>
          <w:szCs w:val="19"/>
        </w:rPr>
        <w:t>202</w:t>
      </w:r>
      <w:r w:rsidR="00F77AF4">
        <w:rPr>
          <w:szCs w:val="19"/>
        </w:rPr>
        <w:t>3</w:t>
      </w:r>
      <w:r w:rsidR="00F26437" w:rsidRPr="00A56036">
        <w:rPr>
          <w:szCs w:val="19"/>
        </w:rPr>
        <w:t xml:space="preserve"> r. </w:t>
      </w:r>
      <w:r w:rsidR="00F26437" w:rsidRPr="00181D9E">
        <w:rPr>
          <w:szCs w:val="19"/>
        </w:rPr>
        <w:t>przeciętne miesięczne wynagrodzenie brutto, znacznie przekraczające średnie wynagrodzenie w sektorze przedsiębiorstw w województwie wypłacono pracującym w obsłudze rynku nieruchomości (o</w:t>
      </w:r>
      <w:r w:rsidR="00181D9E" w:rsidRPr="00181D9E">
        <w:rPr>
          <w:szCs w:val="19"/>
        </w:rPr>
        <w:t xml:space="preserve"> 17,4</w:t>
      </w:r>
      <w:r w:rsidR="001168EB" w:rsidRPr="00181D9E">
        <w:rPr>
          <w:rFonts w:eastAsia="Times New Roman" w:cs="Calibri"/>
          <w:color w:val="000000"/>
          <w:szCs w:val="19"/>
          <w:lang w:eastAsia="pl-PL"/>
        </w:rPr>
        <w:t xml:space="preserve">%). </w:t>
      </w:r>
      <w:r w:rsidR="00F26437" w:rsidRPr="00181D9E">
        <w:rPr>
          <w:szCs w:val="19"/>
        </w:rPr>
        <w:t>Z kolei najniższe wynagrodzenie, znacznie poniżej średniego, otrzymali pracujący w administrowaniu i działalności wspierającej (o</w:t>
      </w:r>
      <w:r w:rsidR="00181D9E" w:rsidRPr="00181D9E">
        <w:rPr>
          <w:szCs w:val="19"/>
        </w:rPr>
        <w:t xml:space="preserve"> 26,4</w:t>
      </w:r>
      <w:r w:rsidR="00F26437" w:rsidRPr="00181D9E">
        <w:rPr>
          <w:szCs w:val="19"/>
        </w:rPr>
        <w:t>%) oraz zakwaterowaniu i gastronomii (o</w:t>
      </w:r>
      <w:r w:rsidR="00181D9E" w:rsidRPr="00181D9E">
        <w:rPr>
          <w:szCs w:val="19"/>
        </w:rPr>
        <w:t xml:space="preserve"> 20,9</w:t>
      </w:r>
      <w:r w:rsidR="00F26437" w:rsidRPr="00181D9E">
        <w:rPr>
          <w:szCs w:val="19"/>
        </w:rPr>
        <w:t>%).</w:t>
      </w:r>
    </w:p>
    <w:p w14:paraId="597B2F69" w14:textId="7DDFFADD" w:rsidR="007F5384" w:rsidRDefault="00085AFB" w:rsidP="003E6316">
      <w:pPr>
        <w:pStyle w:val="Nagwek3"/>
        <w:keepNext w:val="0"/>
        <w:spacing w:before="240" w:after="120"/>
        <w:ind w:left="879" w:hanging="879"/>
        <w:rPr>
          <w:rFonts w:ascii="Fira Sans" w:hAnsi="Fira Sans"/>
          <w:b/>
          <w:color w:val="auto"/>
          <w:sz w:val="19"/>
          <w:szCs w:val="19"/>
        </w:rPr>
      </w:pPr>
      <w:r>
        <w:rPr>
          <w:rFonts w:ascii="Fira Sans" w:hAnsi="Fira Sans"/>
          <w:b/>
          <w:noProof/>
          <w:color w:val="auto"/>
          <w:sz w:val="19"/>
          <w:szCs w:val="19"/>
        </w:rPr>
        <w:lastRenderedPageBreak/>
        <w:drawing>
          <wp:anchor distT="0" distB="0" distL="114300" distR="114300" simplePos="0" relativeHeight="252310016" behindDoc="0" locked="0" layoutInCell="1" allowOverlap="1" wp14:anchorId="14A7DBCF" wp14:editId="323C6884">
            <wp:simplePos x="0" y="0"/>
            <wp:positionH relativeFrom="margin">
              <wp:posOffset>0</wp:posOffset>
            </wp:positionH>
            <wp:positionV relativeFrom="margin">
              <wp:posOffset>384398</wp:posOffset>
            </wp:positionV>
            <wp:extent cx="6645910" cy="2900680"/>
            <wp:effectExtent l="0" t="0" r="0" b="0"/>
            <wp:wrapSquare wrapText="bothSides"/>
            <wp:docPr id="21" name="Obraz 21" descr="Wykres 5. Odchylenia względne przeciętnych miesięcznych wynagrodzeń brutto w wybranych sekcjach od przeciętnego wynagrodzenia w sektorze przedsiębiorstw w województwie w styczniu 2023 r.&#10;Wykres przedstawia odchylenia względne przeciętnych miesięcznych wynagrodzeń brutto w wybranych sekcjach od przeciętego wynagrodzenia w sektorze przedsiębiorstw w województwie świętokrzyskim w styczniu 2023 roku. Dane przedstawiono dla przedsiębiorstw o liczbie pracujących powyżej 9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1 2023 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195825">
        <w:rPr>
          <w:rFonts w:ascii="Fira Sans" w:hAnsi="Fira Sans"/>
          <w:b/>
          <w:color w:val="auto"/>
          <w:sz w:val="19"/>
          <w:szCs w:val="19"/>
        </w:rPr>
        <w:t>5</w:t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. Odchylenia względne przeciętnych miesięcznych wynagrodzeń </w:t>
      </w:r>
      <w:r w:rsidR="007F5384" w:rsidRPr="00E86B71">
        <w:rPr>
          <w:rFonts w:ascii="Fira Sans" w:hAnsi="Fira Sans"/>
          <w:b/>
          <w:color w:val="auto"/>
          <w:sz w:val="19"/>
          <w:szCs w:val="19"/>
        </w:rPr>
        <w:t>brutto w</w:t>
      </w:r>
      <w:r w:rsidR="003E6316">
        <w:rPr>
          <w:rFonts w:ascii="Fira Sans" w:hAnsi="Fira Sans"/>
          <w:b/>
          <w:color w:val="auto"/>
          <w:sz w:val="19"/>
          <w:szCs w:val="19"/>
        </w:rPr>
        <w:t xml:space="preserve"> wybranych</w:t>
      </w:r>
      <w:r w:rsidR="007F5384" w:rsidRPr="00E86B71">
        <w:rPr>
          <w:rFonts w:ascii="Fira Sans" w:hAnsi="Fira Sans"/>
          <w:b/>
          <w:color w:val="auto"/>
          <w:sz w:val="19"/>
          <w:szCs w:val="19"/>
        </w:rPr>
        <w:t xml:space="preserve"> sekcjach od przeciętnego wynagrodzenia w sektorze przedsiębiorstw w</w:t>
      </w:r>
      <w:r w:rsidR="00DD35D1" w:rsidRPr="00E86B71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DD35D1" w:rsidRPr="00E3472A">
        <w:rPr>
          <w:rFonts w:ascii="Fira Sans" w:hAnsi="Fira Sans"/>
          <w:b/>
          <w:color w:val="auto"/>
          <w:sz w:val="19"/>
          <w:szCs w:val="19"/>
        </w:rPr>
        <w:t>województwie w</w:t>
      </w:r>
      <w:r w:rsidR="00996A62" w:rsidRPr="00E3472A">
        <w:rPr>
          <w:rFonts w:ascii="Fira Sans" w:hAnsi="Fira Sans"/>
          <w:b/>
          <w:color w:val="auto"/>
          <w:sz w:val="19"/>
          <w:szCs w:val="19"/>
        </w:rPr>
        <w:t xml:space="preserve"> stycz</w:t>
      </w:r>
      <w:r w:rsidR="00181D9E">
        <w:rPr>
          <w:rFonts w:ascii="Fira Sans" w:hAnsi="Fira Sans"/>
          <w:b/>
          <w:color w:val="auto"/>
          <w:sz w:val="19"/>
          <w:szCs w:val="19"/>
        </w:rPr>
        <w:t xml:space="preserve">niu </w:t>
      </w:r>
      <w:r w:rsidR="00D01629" w:rsidRPr="00E3472A">
        <w:rPr>
          <w:rFonts w:ascii="Fira Sans" w:hAnsi="Fira Sans"/>
          <w:b/>
          <w:color w:val="auto"/>
          <w:sz w:val="19"/>
          <w:szCs w:val="19"/>
        </w:rPr>
        <w:t>202</w:t>
      </w:r>
      <w:r w:rsidR="00181D9E">
        <w:rPr>
          <w:rFonts w:ascii="Fira Sans" w:hAnsi="Fira Sans"/>
          <w:b/>
          <w:color w:val="auto"/>
          <w:sz w:val="19"/>
          <w:szCs w:val="19"/>
        </w:rPr>
        <w:t>3</w:t>
      </w:r>
      <w:r w:rsidR="003E6316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202C9FC0" w14:textId="1E30B686" w:rsidR="00284CE4" w:rsidRPr="00006F36" w:rsidRDefault="00CC4B9D" w:rsidP="00FA4CD5">
      <w:pPr>
        <w:spacing w:before="72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14:paraId="4E993785" w14:textId="5ABAE899" w:rsidR="00CF47C4" w:rsidRPr="0079729A" w:rsidRDefault="00CF47C4" w:rsidP="00CF47C4">
      <w:r w:rsidRPr="000E3B70">
        <w:t>Na rynku rolnym w styczniu 2023 r. przeciętne ceny omawianych produktów rolnych były wyższe niż przed rokiem. W skali miesiąca więcej płacono za ziemniaki na obu rynkach</w:t>
      </w:r>
      <w:r w:rsidR="0079729A">
        <w:t xml:space="preserve">, </w:t>
      </w:r>
      <w:r w:rsidRPr="000E3B70">
        <w:t>żywiec wołowy w skupie oraz pszenicę na targowiskach</w:t>
      </w:r>
      <w:r w:rsidR="0079729A">
        <w:t>,</w:t>
      </w:r>
      <w:r w:rsidRPr="000E3B70">
        <w:t xml:space="preserve"> </w:t>
      </w:r>
      <w:r w:rsidR="0079729A">
        <w:t>m</w:t>
      </w:r>
      <w:r w:rsidRPr="000E3B70">
        <w:t xml:space="preserve">niej </w:t>
      </w:r>
      <w:r w:rsidR="0079729A">
        <w:t xml:space="preserve">natomiast </w:t>
      </w:r>
      <w:r w:rsidRPr="000E3B70">
        <w:t>za</w:t>
      </w:r>
      <w:r w:rsidR="00572CF4">
        <w:t xml:space="preserve"> </w:t>
      </w:r>
      <w:r w:rsidRPr="000E3B70">
        <w:t>pszenicę, mleko, żywiec wieprzowy i drobiowy</w:t>
      </w:r>
      <w:r w:rsidR="0079729A">
        <w:t xml:space="preserve"> </w:t>
      </w:r>
      <w:r w:rsidR="00572CF4">
        <w:t xml:space="preserve">w skupie </w:t>
      </w:r>
      <w:r w:rsidRPr="000E3B70">
        <w:t xml:space="preserve">oraz za żyto w obrocie </w:t>
      </w:r>
      <w:r w:rsidRPr="0079729A">
        <w:t xml:space="preserve">targowiskowym. </w:t>
      </w:r>
    </w:p>
    <w:p w14:paraId="66F3D570" w14:textId="095A25B3" w:rsidR="00CF47C4" w:rsidRPr="00475424" w:rsidRDefault="00CF47C4" w:rsidP="00CF47C4">
      <w:pPr>
        <w:rPr>
          <w:szCs w:val="19"/>
        </w:rPr>
      </w:pPr>
      <w:r w:rsidRPr="00D441AF">
        <w:t>Średnia temperatura powietrza na obszarze województwa świętokrzyskiego w styczniu 2023 r. wynosiła 2,2</w:t>
      </w:r>
      <w:r w:rsidRPr="00D441AF">
        <w:rPr>
          <w:rFonts w:cs="Arial"/>
        </w:rPr>
        <w:t>°</w:t>
      </w:r>
      <w:r w:rsidRPr="00D441AF">
        <w:t>C i była o 4,4</w:t>
      </w:r>
      <w:r w:rsidRPr="00D441AF">
        <w:rPr>
          <w:rFonts w:cs="Arial"/>
        </w:rPr>
        <w:t>°</w:t>
      </w:r>
      <w:r w:rsidRPr="00D441AF">
        <w:t xml:space="preserve">C wyższa od przeciętnej z lat 1991–2020, przy </w:t>
      </w:r>
      <w:r w:rsidRPr="00475424">
        <w:t>czym maksymalna temperatura osiągnęła 15,4</w:t>
      </w:r>
      <w:r w:rsidRPr="00475424">
        <w:rPr>
          <w:rFonts w:cs="Arial"/>
        </w:rPr>
        <w:t>°</w:t>
      </w:r>
      <w:r w:rsidRPr="00475424">
        <w:t>C, a minimalna wyniosła –3,2</w:t>
      </w:r>
      <w:r w:rsidRPr="00475424">
        <w:rPr>
          <w:rFonts w:cs="Arial"/>
        </w:rPr>
        <w:t>°</w:t>
      </w:r>
      <w:r w:rsidRPr="00475424">
        <w:t xml:space="preserve">C (obie wartości zarejestrowano w stacji meteorologicznej w Kielcach). </w:t>
      </w:r>
      <w:r w:rsidRPr="00475424">
        <w:rPr>
          <w:shd w:val="clear" w:color="auto" w:fill="FFFFFF"/>
        </w:rPr>
        <w:t>Średnia suma opadów atmosferycznych 52,6</w:t>
      </w:r>
      <w:r w:rsidR="00572CF4">
        <w:rPr>
          <w:shd w:val="clear" w:color="auto" w:fill="FFFFFF"/>
        </w:rPr>
        <w:t> </w:t>
      </w:r>
      <w:r w:rsidRPr="00475424">
        <w:rPr>
          <w:shd w:val="clear" w:color="auto" w:fill="FFFFFF"/>
        </w:rPr>
        <w:t>mm) stanowiła 18</w:t>
      </w:r>
      <w:r w:rsidR="005C7F6F">
        <w:rPr>
          <w:shd w:val="clear" w:color="auto" w:fill="FFFFFF"/>
        </w:rPr>
        <w:t>5</w:t>
      </w:r>
      <w:r w:rsidRPr="00475424">
        <w:rPr>
          <w:shd w:val="clear" w:color="auto" w:fill="FFFFFF"/>
        </w:rPr>
        <w:t xml:space="preserve">% normy z </w:t>
      </w:r>
      <w:proofErr w:type="spellStart"/>
      <w:r w:rsidRPr="00475424">
        <w:rPr>
          <w:shd w:val="clear" w:color="auto" w:fill="FFFFFF"/>
        </w:rPr>
        <w:t>wielolecia</w:t>
      </w:r>
      <w:proofErr w:type="spellEnd"/>
      <w:r w:rsidRPr="00475424">
        <w:rPr>
          <w:shd w:val="clear" w:color="auto" w:fill="FFFFFF"/>
        </w:rPr>
        <w:t xml:space="preserve"> </w:t>
      </w:r>
      <w:r w:rsidRPr="00475424">
        <w:t>(od 119% w Kielcach do 251% w Sandomierzu)</w:t>
      </w:r>
      <w:r w:rsidRPr="00475424">
        <w:rPr>
          <w:rStyle w:val="Odwoanieprzypisudolnego"/>
        </w:rPr>
        <w:footnoteReference w:id="1"/>
      </w:r>
      <w:r w:rsidRPr="00475424">
        <w:rPr>
          <w:rFonts w:cs="Arial"/>
        </w:rPr>
        <w:t xml:space="preserve">. </w:t>
      </w:r>
      <w:r w:rsidRPr="00475424">
        <w:t>Liczba dni z opadami, w zależności od regionu, wynosiła od 17 do 18.</w:t>
      </w:r>
    </w:p>
    <w:p w14:paraId="335007A6" w14:textId="77777777" w:rsidR="00CF47C4" w:rsidRPr="00475424" w:rsidRDefault="00CF47C4" w:rsidP="00CF47C4">
      <w:pPr>
        <w:pStyle w:val="Tekstkomunikat"/>
        <w:spacing w:after="80"/>
        <w:rPr>
          <w:b/>
        </w:rPr>
      </w:pPr>
      <w:r w:rsidRPr="00475424">
        <w:rPr>
          <w:b/>
          <w:shd w:val="clear" w:color="auto" w:fill="FFFFFF"/>
        </w:rPr>
        <w:t xml:space="preserve">Tablica 5. Skup </w:t>
      </w:r>
      <w:proofErr w:type="spellStart"/>
      <w:r w:rsidRPr="00475424">
        <w:rPr>
          <w:b/>
          <w:shd w:val="clear" w:color="auto" w:fill="FFFFFF"/>
        </w:rPr>
        <w:t>zbóż</w:t>
      </w:r>
      <w:r w:rsidRPr="00475424">
        <w:rPr>
          <w:b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styczniu 2023 roku skupiono 7,5 tysięcy ton zbóż podstawowych, w tym 5,7 tysięcy ton pszenicy."/>
      </w:tblPr>
      <w:tblGrid>
        <w:gridCol w:w="3158"/>
        <w:gridCol w:w="1450"/>
        <w:gridCol w:w="1479"/>
        <w:gridCol w:w="1449"/>
        <w:gridCol w:w="1465"/>
        <w:gridCol w:w="1466"/>
      </w:tblGrid>
      <w:tr w:rsidR="00CF47C4" w:rsidRPr="00914AE1" w14:paraId="7F00C634" w14:textId="77777777" w:rsidTr="006A0258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0423C9B" w14:textId="77777777" w:rsidR="00CF47C4" w:rsidRPr="00930EBD" w:rsidRDefault="00CF47C4" w:rsidP="006A0258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930EB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1BBCDC" w14:textId="77777777" w:rsidR="00CF47C4" w:rsidRPr="00930EBD" w:rsidRDefault="00CF47C4" w:rsidP="006A0258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30EBD">
              <w:rPr>
                <w:rFonts w:ascii="Fira Sans" w:hAnsi="Fira Sans"/>
                <w:color w:val="auto"/>
                <w:sz w:val="16"/>
                <w:szCs w:val="16"/>
              </w:rPr>
              <w:t>07 2022–01 2023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290063" w14:textId="77777777" w:rsidR="00CF47C4" w:rsidRPr="00930EBD" w:rsidRDefault="00CF47C4" w:rsidP="006A0258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30EBD">
              <w:rPr>
                <w:rFonts w:ascii="Fira Sans" w:hAnsi="Fira Sans"/>
                <w:color w:val="auto"/>
                <w:sz w:val="16"/>
                <w:szCs w:val="16"/>
              </w:rPr>
              <w:t>01 2023</w:t>
            </w:r>
          </w:p>
        </w:tc>
      </w:tr>
      <w:tr w:rsidR="00CF47C4" w:rsidRPr="00914AE1" w14:paraId="53FA25F6" w14:textId="77777777" w:rsidTr="006A0258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BC0BCD7" w14:textId="77777777" w:rsidR="00CF47C4" w:rsidRPr="00930EBD" w:rsidRDefault="00CF47C4" w:rsidP="006A0258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195901" w14:textId="77777777" w:rsidR="00CF47C4" w:rsidRPr="00930EBD" w:rsidRDefault="00CF47C4" w:rsidP="006A0258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930EBD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78271F" w14:textId="77777777" w:rsidR="00CF47C4" w:rsidRPr="00930EBD" w:rsidRDefault="00CF47C4" w:rsidP="006A0258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930EBD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81AD18" w14:textId="77777777" w:rsidR="00CF47C4" w:rsidRPr="00930EBD" w:rsidRDefault="00CF47C4" w:rsidP="006A0258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930EBD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DA73F2" w14:textId="77777777" w:rsidR="00CF47C4" w:rsidRPr="00930EBD" w:rsidRDefault="00CF47C4" w:rsidP="006A0258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930EBD">
              <w:rPr>
                <w:sz w:val="16"/>
                <w:szCs w:val="16"/>
              </w:rPr>
              <w:t>01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9ED910" w14:textId="77777777" w:rsidR="00CF47C4" w:rsidRPr="00930EBD" w:rsidRDefault="00CF47C4" w:rsidP="006A0258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930EBD">
              <w:rPr>
                <w:sz w:val="16"/>
                <w:szCs w:val="16"/>
              </w:rPr>
              <w:t>12 2022=100</w:t>
            </w:r>
          </w:p>
        </w:tc>
      </w:tr>
      <w:tr w:rsidR="00CF47C4" w:rsidRPr="00036D58" w14:paraId="37787158" w14:textId="77777777" w:rsidTr="006A0258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8F1E77" w14:textId="77777777" w:rsidR="00CF47C4" w:rsidRPr="00036D58" w:rsidRDefault="00CF47C4" w:rsidP="006A0258">
            <w:pPr>
              <w:pStyle w:val="Tekstpodstawowy"/>
              <w:tabs>
                <w:tab w:val="right" w:leader="dot" w:pos="1911"/>
              </w:tabs>
              <w:spacing w:before="3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36D58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036D58">
              <w:rPr>
                <w:rFonts w:ascii="Fira Sans" w:hAnsi="Fira Sans"/>
                <w:sz w:val="16"/>
                <w:szCs w:val="16"/>
              </w:rPr>
              <w:t>podstawowych</w:t>
            </w:r>
            <w:r w:rsidRPr="00036D58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09BBE" w14:textId="77777777" w:rsidR="00CF47C4" w:rsidRPr="00036D58" w:rsidRDefault="00CF47C4" w:rsidP="006A025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036D58">
              <w:rPr>
                <w:rFonts w:cs="Arial"/>
                <w:sz w:val="16"/>
                <w:szCs w:val="16"/>
              </w:rPr>
              <w:t>48,0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B379B4" w14:textId="77777777" w:rsidR="00CF47C4" w:rsidRPr="00036D58" w:rsidRDefault="00CF47C4" w:rsidP="006A025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036D58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50B246" w14:textId="77777777" w:rsidR="00CF47C4" w:rsidRPr="00036D58" w:rsidRDefault="00CF47C4" w:rsidP="006A025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036D58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D41700" w14:textId="77777777" w:rsidR="00CF47C4" w:rsidRPr="00036D58" w:rsidRDefault="00CF47C4" w:rsidP="006A025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036D58">
              <w:rPr>
                <w:rFonts w:cs="Arial"/>
                <w:sz w:val="16"/>
                <w:szCs w:val="16"/>
              </w:rPr>
              <w:t>166,8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83203B" w14:textId="77777777" w:rsidR="00CF47C4" w:rsidRPr="00036D58" w:rsidRDefault="00CF47C4" w:rsidP="006A025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036D58">
              <w:rPr>
                <w:rFonts w:cs="Arial"/>
                <w:sz w:val="16"/>
                <w:szCs w:val="16"/>
              </w:rPr>
              <w:t>166,6</w:t>
            </w:r>
          </w:p>
        </w:tc>
      </w:tr>
      <w:tr w:rsidR="00CF47C4" w:rsidRPr="00036D58" w14:paraId="5A2D4D64" w14:textId="77777777" w:rsidTr="006A0258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A104D4" w14:textId="77777777" w:rsidR="00CF47C4" w:rsidRPr="00036D58" w:rsidRDefault="00CF47C4" w:rsidP="006A0258">
            <w:pPr>
              <w:pStyle w:val="Tekstpodstawowy"/>
              <w:tabs>
                <w:tab w:val="right" w:leader="dot" w:pos="1911"/>
              </w:tabs>
              <w:spacing w:before="30" w:after="1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36D58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42F3EA" w14:textId="77777777" w:rsidR="00CF47C4" w:rsidRPr="00036D58" w:rsidRDefault="00CF47C4" w:rsidP="006A025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402A5" w14:textId="77777777" w:rsidR="00CF47C4" w:rsidRPr="00036D58" w:rsidRDefault="00CF47C4" w:rsidP="006A025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634FB" w14:textId="77777777" w:rsidR="00CF47C4" w:rsidRPr="00036D58" w:rsidRDefault="00CF47C4" w:rsidP="006A025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9B4E23" w14:textId="77777777" w:rsidR="00CF47C4" w:rsidRPr="00036D58" w:rsidRDefault="00CF47C4" w:rsidP="006A025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115D18" w14:textId="77777777" w:rsidR="00CF47C4" w:rsidRPr="00036D58" w:rsidRDefault="00CF47C4" w:rsidP="006A025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47C4" w:rsidRPr="00914AE1" w14:paraId="2C19F4D6" w14:textId="77777777" w:rsidTr="006A0258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ECFD8" w14:textId="77777777" w:rsidR="00CF47C4" w:rsidRPr="000719F2" w:rsidRDefault="00CF47C4" w:rsidP="006A0258">
            <w:pPr>
              <w:pStyle w:val="Tekstpodstawowy"/>
              <w:tabs>
                <w:tab w:val="right" w:leader="dot" w:pos="1911"/>
              </w:tabs>
              <w:spacing w:before="3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719F2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785521" w14:textId="77777777" w:rsidR="00CF47C4" w:rsidRPr="000719F2" w:rsidRDefault="00CF47C4" w:rsidP="006A025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0719F2">
              <w:rPr>
                <w:rFonts w:cs="Arial"/>
                <w:sz w:val="16"/>
                <w:szCs w:val="16"/>
              </w:rPr>
              <w:t>34,8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66ADA7" w14:textId="77777777" w:rsidR="00CF47C4" w:rsidRPr="000719F2" w:rsidRDefault="00CF47C4" w:rsidP="006A025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0719F2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20B144" w14:textId="77777777" w:rsidR="00CF47C4" w:rsidRPr="000719F2" w:rsidRDefault="00CF47C4" w:rsidP="006A025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0719F2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3D5020" w14:textId="77777777" w:rsidR="00CF47C4" w:rsidRPr="000719F2" w:rsidRDefault="00CF47C4" w:rsidP="006A025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0719F2">
              <w:rPr>
                <w:rFonts w:cs="Arial"/>
                <w:sz w:val="16"/>
                <w:szCs w:val="16"/>
              </w:rPr>
              <w:t>157,0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37ADFA" w14:textId="77777777" w:rsidR="00CF47C4" w:rsidRPr="000719F2" w:rsidRDefault="00CF47C4" w:rsidP="006A025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0719F2">
              <w:rPr>
                <w:rFonts w:cs="Arial"/>
                <w:sz w:val="16"/>
                <w:szCs w:val="16"/>
              </w:rPr>
              <w:t>151,5</w:t>
            </w:r>
          </w:p>
        </w:tc>
      </w:tr>
      <w:tr w:rsidR="00CF47C4" w:rsidRPr="00914AE1" w14:paraId="3D91D8AF" w14:textId="77777777" w:rsidTr="006A0258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2853D" w14:textId="77777777" w:rsidR="00CF47C4" w:rsidRPr="006A5C64" w:rsidRDefault="00CF47C4" w:rsidP="006A0258">
            <w:pPr>
              <w:pStyle w:val="Tekstpodstawowy"/>
              <w:tabs>
                <w:tab w:val="right" w:leader="dot" w:pos="1911"/>
              </w:tabs>
              <w:spacing w:before="3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A5C64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4E6AA5" w14:textId="77777777" w:rsidR="00CF47C4" w:rsidRPr="006A5C64" w:rsidRDefault="00CF47C4" w:rsidP="006A025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6A5C64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5E34F3" w14:textId="77777777" w:rsidR="00CF47C4" w:rsidRPr="006A5C64" w:rsidRDefault="00CF47C4" w:rsidP="006A025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6A5C64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2359A" w14:textId="290C29CE" w:rsidR="00CF47C4" w:rsidRPr="006A5C64" w:rsidRDefault="00576AEE" w:rsidP="006A025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F414B" w14:textId="77777777" w:rsidR="00CF47C4" w:rsidRPr="006A5C64" w:rsidRDefault="00CF47C4" w:rsidP="006A025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6A5C6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28A6C0" w14:textId="77777777" w:rsidR="00CF47C4" w:rsidRPr="006A5C64" w:rsidRDefault="00CF47C4" w:rsidP="006A0258">
            <w:pPr>
              <w:spacing w:before="30" w:after="10"/>
              <w:jc w:val="right"/>
              <w:rPr>
                <w:rFonts w:cs="Arial"/>
                <w:sz w:val="16"/>
                <w:szCs w:val="16"/>
              </w:rPr>
            </w:pPr>
            <w:r w:rsidRPr="006A5C64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1F328F9D" w14:textId="77777777" w:rsidR="00CF47C4" w:rsidRPr="00930EBD" w:rsidRDefault="00CF47C4" w:rsidP="00CF47C4">
      <w:pPr>
        <w:spacing w:line="240" w:lineRule="auto"/>
        <w:rPr>
          <w:rFonts w:cs="Arial"/>
          <w:sz w:val="16"/>
          <w:szCs w:val="16"/>
        </w:rPr>
      </w:pPr>
      <w:r w:rsidRPr="00930EBD">
        <w:rPr>
          <w:rFonts w:cs="Arial"/>
          <w:sz w:val="16"/>
          <w:szCs w:val="16"/>
        </w:rPr>
        <w:t>a Bez skupu realizowanego przez osoby fizyczne. b Obejmuje: pszenicę, żyto, jęczmień, owies, pszenżyto; łącznie z mieszankami zbożowymi, bez ziarna siewnego.</w:t>
      </w:r>
    </w:p>
    <w:p w14:paraId="71BC2BEF" w14:textId="6C94D8E7" w:rsidR="00CF47C4" w:rsidRDefault="00CF47C4" w:rsidP="00CF47C4">
      <w:pPr>
        <w:pStyle w:val="Tekstkomunikat"/>
      </w:pPr>
      <w:r w:rsidRPr="002968C8">
        <w:t xml:space="preserve">Dostawy </w:t>
      </w:r>
      <w:r w:rsidRPr="002968C8">
        <w:rPr>
          <w:b/>
        </w:rPr>
        <w:t>zbóż podstawowych</w:t>
      </w:r>
      <w:r w:rsidRPr="002968C8">
        <w:t xml:space="preserve"> (z mieszankami zbożowymi, bez ziarna siewnego) do skupu </w:t>
      </w:r>
      <w:r>
        <w:t xml:space="preserve">z ubiegłorocznych zbiorów </w:t>
      </w:r>
      <w:r>
        <w:br/>
        <w:t xml:space="preserve">w okresie </w:t>
      </w:r>
      <w:r w:rsidRPr="002968C8">
        <w:t>lipiec</w:t>
      </w:r>
      <w:r>
        <w:t xml:space="preserve"> 2022 r.–stycz</w:t>
      </w:r>
      <w:r w:rsidRPr="002968C8">
        <w:t xml:space="preserve">eń </w:t>
      </w:r>
      <w:r>
        <w:t>2023</w:t>
      </w:r>
      <w:r w:rsidRPr="002968C8">
        <w:t xml:space="preserve"> </w:t>
      </w:r>
      <w:r>
        <w:t>r. były o 9,4% większe</w:t>
      </w:r>
      <w:r w:rsidRPr="002968C8">
        <w:t xml:space="preserve"> niż w analogicznym okresie </w:t>
      </w:r>
      <w:r>
        <w:t xml:space="preserve">ub. </w:t>
      </w:r>
      <w:r w:rsidRPr="002968C8">
        <w:t>r</w:t>
      </w:r>
      <w:r>
        <w:t>oku,</w:t>
      </w:r>
      <w:r w:rsidRPr="007F69B9">
        <w:t xml:space="preserve"> przy czym dosta</w:t>
      </w:r>
      <w:r>
        <w:t>wy pszenicy były o 15,1% większe, a żyta o 5,6</w:t>
      </w:r>
      <w:r w:rsidRPr="007F69B9">
        <w:t>%</w:t>
      </w:r>
      <w:r>
        <w:t xml:space="preserve"> mniejsze. W styczniu</w:t>
      </w:r>
      <w:r w:rsidRPr="002968C8">
        <w:t xml:space="preserve"> </w:t>
      </w:r>
      <w:r>
        <w:t>2023</w:t>
      </w:r>
      <w:r w:rsidRPr="002968C8">
        <w:t xml:space="preserve"> </w:t>
      </w:r>
      <w:r>
        <w:t>r. skup zbóż był większy niż przed rokiem o 66,8</w:t>
      </w:r>
      <w:r w:rsidRPr="002968C8">
        <w:t>%, a w porównan</w:t>
      </w:r>
      <w:r>
        <w:t>iu z grudniem</w:t>
      </w:r>
      <w:r w:rsidRPr="002968C8">
        <w:t xml:space="preserve"> </w:t>
      </w:r>
      <w:r>
        <w:t>2022</w:t>
      </w:r>
      <w:r w:rsidRPr="002968C8">
        <w:t xml:space="preserve"> </w:t>
      </w:r>
      <w:r>
        <w:t>r. o 66,6</w:t>
      </w:r>
      <w:r w:rsidRPr="002968C8">
        <w:t>%.</w:t>
      </w:r>
    </w:p>
    <w:p w14:paraId="5AEE6EFA" w14:textId="4061ADE8" w:rsidR="00CF47C4" w:rsidRPr="00B80E65" w:rsidRDefault="00CF47C4" w:rsidP="00FA4CD5">
      <w:pPr>
        <w:pStyle w:val="Tekstkomunikat"/>
        <w:pageBreakBefore/>
        <w:rPr>
          <w:b/>
          <w:shd w:val="clear" w:color="auto" w:fill="FFFFFF"/>
        </w:rPr>
      </w:pPr>
      <w:r w:rsidRPr="00B80E65">
        <w:rPr>
          <w:b/>
          <w:shd w:val="clear" w:color="auto" w:fill="FFFFFF"/>
        </w:rPr>
        <w:lastRenderedPageBreak/>
        <w:t xml:space="preserve">Tablica 6. Skup podstawowych produktów </w:t>
      </w:r>
      <w:proofErr w:type="spellStart"/>
      <w:r w:rsidRPr="00B80E65">
        <w:rPr>
          <w:b/>
          <w:shd w:val="clear" w:color="auto" w:fill="FFFFFF"/>
        </w:rPr>
        <w:t>zwierzęcych</w:t>
      </w:r>
      <w:r w:rsidRPr="00B80E65">
        <w:rPr>
          <w:b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styczniu 2023 roku skupiono 4,7 tysięcy ton żywca rzeźnego."/>
      </w:tblPr>
      <w:tblGrid>
        <w:gridCol w:w="3033"/>
        <w:gridCol w:w="2438"/>
        <w:gridCol w:w="2438"/>
        <w:gridCol w:w="2581"/>
      </w:tblGrid>
      <w:tr w:rsidR="00CF47C4" w:rsidRPr="00C607D5" w14:paraId="4E39EACA" w14:textId="77777777" w:rsidTr="006A0258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824501B" w14:textId="5E7E7F27" w:rsidR="00CF47C4" w:rsidRPr="00C607D5" w:rsidRDefault="00FA4CD5" w:rsidP="006A0258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C607D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745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21C2C5" w14:textId="77777777" w:rsidR="00CF47C4" w:rsidRPr="00C607D5" w:rsidRDefault="00CF47C4" w:rsidP="006A0258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01 </w:t>
            </w:r>
            <w:r w:rsidRPr="00C607D5">
              <w:rPr>
                <w:rFonts w:ascii="Fira Sans" w:hAnsi="Fira Sans"/>
                <w:color w:val="auto"/>
                <w:sz w:val="16"/>
                <w:szCs w:val="16"/>
              </w:rPr>
              <w:t>202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3</w:t>
            </w:r>
          </w:p>
        </w:tc>
      </w:tr>
      <w:tr w:rsidR="00CF47C4" w:rsidRPr="00912150" w14:paraId="149013F4" w14:textId="77777777" w:rsidTr="006A0258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EF11E87" w14:textId="77777777" w:rsidR="00CF47C4" w:rsidRPr="00967767" w:rsidRDefault="00CF47C4" w:rsidP="006A0258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2CDE09" w14:textId="77777777" w:rsidR="00CF47C4" w:rsidRPr="00967767" w:rsidRDefault="00CF47C4" w:rsidP="006A025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67767">
              <w:rPr>
                <w:sz w:val="16"/>
                <w:szCs w:val="16"/>
              </w:rPr>
              <w:t>w tys. t</w:t>
            </w:r>
            <w:r>
              <w:rPr>
                <w:sz w:val="16"/>
                <w:szCs w:val="16"/>
              </w:rPr>
              <w:t>on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4ED391" w14:textId="55789F6D" w:rsidR="00CF47C4" w:rsidRPr="00967767" w:rsidRDefault="00CF47C4" w:rsidP="006A02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967767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967767">
              <w:rPr>
                <w:sz w:val="16"/>
                <w:szCs w:val="16"/>
              </w:rPr>
              <w:t>=100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172269" w14:textId="161C8997" w:rsidR="00CF47C4" w:rsidRPr="00967767" w:rsidRDefault="00CF47C4" w:rsidP="006A0258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967767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967767">
              <w:rPr>
                <w:sz w:val="16"/>
                <w:szCs w:val="16"/>
              </w:rPr>
              <w:t>=100</w:t>
            </w:r>
          </w:p>
        </w:tc>
      </w:tr>
      <w:tr w:rsidR="00CF47C4" w:rsidRPr="00107C6D" w14:paraId="6228EE3A" w14:textId="77777777" w:rsidTr="006A025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A2A24" w14:textId="77777777" w:rsidR="00CF47C4" w:rsidRPr="00107C6D" w:rsidRDefault="00CF47C4" w:rsidP="006A0258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07C6D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107C6D">
              <w:rPr>
                <w:rFonts w:ascii="Fira Sans" w:hAnsi="Fira Sans"/>
                <w:sz w:val="16"/>
                <w:szCs w:val="16"/>
              </w:rPr>
              <w:t>rzeźny</w:t>
            </w:r>
            <w:r w:rsidRPr="00B6584C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0F9140" w14:textId="77777777" w:rsidR="00CF47C4" w:rsidRPr="00911CEF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11CEF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442CEC" w14:textId="77777777" w:rsidR="00CF47C4" w:rsidRPr="00911CEF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11CEF">
              <w:rPr>
                <w:rFonts w:cs="Arial"/>
                <w:sz w:val="16"/>
                <w:szCs w:val="16"/>
              </w:rPr>
              <w:t>67,0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C507F" w14:textId="77777777" w:rsidR="00CF47C4" w:rsidRPr="00911CEF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11CEF">
              <w:rPr>
                <w:rFonts w:cs="Arial"/>
                <w:sz w:val="16"/>
                <w:szCs w:val="16"/>
              </w:rPr>
              <w:t>100,8</w:t>
            </w:r>
          </w:p>
        </w:tc>
      </w:tr>
      <w:tr w:rsidR="00CF47C4" w:rsidRPr="00AE6871" w14:paraId="1CEA8021" w14:textId="77777777" w:rsidTr="006A025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481BF5" w14:textId="77777777" w:rsidR="00CF47C4" w:rsidRPr="00AE6871" w:rsidRDefault="00CF47C4" w:rsidP="006A0258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E6871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656DA2" w14:textId="436D4CAC" w:rsidR="00CF47C4" w:rsidRPr="00572CF4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9B58" w14:textId="77777777" w:rsidR="00CF47C4" w:rsidRPr="00572CF4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3615A" w14:textId="77777777" w:rsidR="00CF47C4" w:rsidRPr="00572CF4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47C4" w:rsidRPr="00D02013" w14:paraId="141449DA" w14:textId="77777777" w:rsidTr="006A025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4241EF" w14:textId="77777777" w:rsidR="00CF47C4" w:rsidRPr="00D02013" w:rsidRDefault="00CF47C4" w:rsidP="006A0258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02013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866C2" w14:textId="77777777" w:rsidR="00CF47C4" w:rsidRPr="00572CF4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72CF4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BB00E8" w14:textId="77777777" w:rsidR="00CF47C4" w:rsidRPr="00572CF4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72CF4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1EBBB7" w14:textId="77777777" w:rsidR="00CF47C4" w:rsidRPr="00572CF4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72CF4">
              <w:rPr>
                <w:rFonts w:cs="Arial"/>
                <w:sz w:val="16"/>
                <w:szCs w:val="16"/>
              </w:rPr>
              <w:t>153,4</w:t>
            </w:r>
          </w:p>
        </w:tc>
      </w:tr>
      <w:tr w:rsidR="00CF47C4" w:rsidRPr="00FE1DB4" w14:paraId="5F0CDD86" w14:textId="77777777" w:rsidTr="006A025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61F919" w14:textId="77777777" w:rsidR="00CF47C4" w:rsidRPr="00762409" w:rsidRDefault="00CF47C4" w:rsidP="006A0258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62409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9E2A2B" w14:textId="77777777" w:rsidR="00CF47C4" w:rsidRPr="00FE1DB4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E1DB4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497A7" w14:textId="77777777" w:rsidR="00CF47C4" w:rsidRPr="00FE1DB4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E1DB4">
              <w:rPr>
                <w:rFonts w:cs="Arial"/>
                <w:sz w:val="16"/>
                <w:szCs w:val="16"/>
              </w:rPr>
              <w:t>79,7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FAA807" w14:textId="77777777" w:rsidR="00CF47C4" w:rsidRPr="00FE1DB4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E1DB4"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F47C4" w:rsidRPr="00EA1F1F" w14:paraId="221FCFEF" w14:textId="77777777" w:rsidTr="006A025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9B3460" w14:textId="77777777" w:rsidR="00CF47C4" w:rsidRPr="00762409" w:rsidRDefault="00CF47C4" w:rsidP="006A0258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62409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35006B" w14:textId="77777777" w:rsidR="00CF47C4" w:rsidRPr="00EA1F1F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A1F1F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DF5E3" w14:textId="77777777" w:rsidR="00CF47C4" w:rsidRPr="00EA1F1F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A1F1F">
              <w:rPr>
                <w:rFonts w:cs="Arial"/>
                <w:sz w:val="16"/>
                <w:szCs w:val="16"/>
              </w:rPr>
              <w:t>49,0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AF10AE" w14:textId="77777777" w:rsidR="00CF47C4" w:rsidRPr="00EA1F1F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A1F1F">
              <w:rPr>
                <w:rFonts w:cs="Arial"/>
                <w:sz w:val="16"/>
                <w:szCs w:val="16"/>
              </w:rPr>
              <w:t>83,9</w:t>
            </w:r>
          </w:p>
        </w:tc>
      </w:tr>
      <w:tr w:rsidR="00CF47C4" w:rsidRPr="00762409" w14:paraId="54136289" w14:textId="77777777" w:rsidTr="006A025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8CCCE" w14:textId="77777777" w:rsidR="00CF47C4" w:rsidRPr="00762409" w:rsidRDefault="00CF47C4" w:rsidP="006A0258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762409">
              <w:rPr>
                <w:rFonts w:ascii="Fira Sans" w:hAnsi="Fira Sans"/>
                <w:sz w:val="16"/>
                <w:szCs w:val="16"/>
              </w:rPr>
              <w:t>Mleko</w:t>
            </w:r>
            <w:r w:rsidRPr="000B53A5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5D187" w14:textId="77777777" w:rsidR="00CF47C4" w:rsidRPr="0099777D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9777D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5407F3" w14:textId="77777777" w:rsidR="00CF47C4" w:rsidRPr="0099777D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9777D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C1E24D" w14:textId="77777777" w:rsidR="00CF47C4" w:rsidRPr="0099777D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9777D">
              <w:rPr>
                <w:rFonts w:cs="Arial"/>
                <w:sz w:val="16"/>
                <w:szCs w:val="16"/>
              </w:rPr>
              <w:t>105,1</w:t>
            </w:r>
          </w:p>
        </w:tc>
      </w:tr>
    </w:tbl>
    <w:p w14:paraId="06B81550" w14:textId="77777777" w:rsidR="00CF47C4" w:rsidRPr="00B80E65" w:rsidRDefault="00CF47C4" w:rsidP="00CF47C4">
      <w:pPr>
        <w:spacing w:line="240" w:lineRule="auto"/>
        <w:rPr>
          <w:rFonts w:cs="Arial"/>
          <w:sz w:val="16"/>
          <w:szCs w:val="16"/>
        </w:rPr>
      </w:pPr>
      <w:r w:rsidRPr="00B80E65">
        <w:rPr>
          <w:rFonts w:cs="Arial"/>
          <w:sz w:val="16"/>
          <w:szCs w:val="16"/>
        </w:rPr>
        <w:t>a</w:t>
      </w:r>
      <w:r w:rsidRPr="00B80E65">
        <w:rPr>
          <w:rFonts w:cs="Arial"/>
          <w:sz w:val="16"/>
          <w:szCs w:val="16"/>
          <w:vertAlign w:val="superscript"/>
        </w:rPr>
        <w:t xml:space="preserve"> </w:t>
      </w:r>
      <w:r w:rsidRPr="00B80E65">
        <w:rPr>
          <w:rFonts w:cs="Arial"/>
          <w:sz w:val="16"/>
          <w:szCs w:val="16"/>
        </w:rPr>
        <w:t>Bez skupu realizowanego przez osoby fizyczne. b Obejmuje bydło, cielęta, trzodę chlewną, owce, konie i drób; w wadze żywej. c W milionach litrów.</w:t>
      </w:r>
    </w:p>
    <w:p w14:paraId="5F1654FC" w14:textId="7532C1AC" w:rsidR="00CF47C4" w:rsidRPr="002163EF" w:rsidRDefault="00CF47C4" w:rsidP="000D2024">
      <w:pPr>
        <w:pStyle w:val="Tekstkomunikat"/>
        <w:suppressAutoHyphens/>
        <w:spacing w:before="360"/>
        <w:rPr>
          <w:rFonts w:cs="FiraSans-Regular"/>
          <w:szCs w:val="19"/>
        </w:rPr>
      </w:pPr>
      <w:r>
        <w:rPr>
          <w:rFonts w:cs="FiraSans-Regular"/>
          <w:szCs w:val="19"/>
          <w:lang w:eastAsia="en-US"/>
        </w:rPr>
        <w:t>W styczniu br.</w:t>
      </w:r>
      <w:r w:rsidRPr="007D0CF8">
        <w:rPr>
          <w:rFonts w:cs="FiraSans-Regular"/>
          <w:szCs w:val="19"/>
          <w:lang w:eastAsia="en-US"/>
        </w:rPr>
        <w:t xml:space="preserve"> producenci z województwa </w:t>
      </w:r>
      <w:r w:rsidR="00743089">
        <w:rPr>
          <w:rFonts w:cs="FiraSans-Regular"/>
          <w:szCs w:val="19"/>
          <w:lang w:eastAsia="en-US"/>
        </w:rPr>
        <w:t>świętokrzyskiego</w:t>
      </w:r>
      <w:r>
        <w:rPr>
          <w:rFonts w:cs="FiraSans-Regular"/>
          <w:szCs w:val="19"/>
          <w:lang w:eastAsia="en-US"/>
        </w:rPr>
        <w:t xml:space="preserve"> dostarczyli do skupu 4,7</w:t>
      </w:r>
      <w:r w:rsidRPr="007D0CF8">
        <w:rPr>
          <w:rFonts w:cs="FiraSans-Regular"/>
          <w:szCs w:val="19"/>
          <w:lang w:eastAsia="en-US"/>
        </w:rPr>
        <w:t xml:space="preserve"> tys. ton </w:t>
      </w:r>
      <w:r w:rsidRPr="007D0CF8">
        <w:rPr>
          <w:rFonts w:cs="FiraSans-Regular"/>
          <w:b/>
          <w:szCs w:val="19"/>
          <w:lang w:eastAsia="en-US"/>
        </w:rPr>
        <w:t>żywca rzeźnego</w:t>
      </w:r>
      <w:r w:rsidRPr="007D0CF8">
        <w:rPr>
          <w:rFonts w:cs="FiraSans-Regular"/>
          <w:szCs w:val="19"/>
          <w:lang w:eastAsia="en-US"/>
        </w:rPr>
        <w:t xml:space="preserve"> (w wadz</w:t>
      </w:r>
      <w:r>
        <w:rPr>
          <w:rFonts w:cs="FiraSans-Regular"/>
          <w:szCs w:val="19"/>
          <w:lang w:eastAsia="en-US"/>
        </w:rPr>
        <w:t xml:space="preserve">e żywej), tj. o 33,0% mniej niż przed rokiem. </w:t>
      </w:r>
      <w:r w:rsidRPr="002163EF">
        <w:rPr>
          <w:rFonts w:cs="FiraSans-Regular"/>
          <w:szCs w:val="19"/>
          <w:lang w:eastAsia="en-US"/>
        </w:rPr>
        <w:t>W</w:t>
      </w:r>
      <w:r w:rsidRPr="002163EF">
        <w:t>zrost skupu w ujęciu miesięcznym (o 0,8%) był natomiast wynikiem większych dostaw żywca wołowego.</w:t>
      </w:r>
    </w:p>
    <w:p w14:paraId="76C726DA" w14:textId="77777777" w:rsidR="00CF47C4" w:rsidRDefault="00CF47C4" w:rsidP="00CF47C4">
      <w:pPr>
        <w:pStyle w:val="Tekstkomunikat"/>
      </w:pPr>
      <w:r w:rsidRPr="002968C8">
        <w:t xml:space="preserve">Dostawy </w:t>
      </w:r>
      <w:r w:rsidRPr="002968C8">
        <w:rPr>
          <w:b/>
        </w:rPr>
        <w:t>mleka</w:t>
      </w:r>
      <w:r w:rsidRPr="002968C8">
        <w:t xml:space="preserve"> do skupu w </w:t>
      </w:r>
      <w:r>
        <w:t>styczniu br. (14,9 mln l) były o 0,9</w:t>
      </w:r>
      <w:r w:rsidRPr="002968C8">
        <w:t xml:space="preserve">% </w:t>
      </w:r>
      <w:r>
        <w:t xml:space="preserve">wyższe niż przed rokiem i o 5,1% </w:t>
      </w:r>
      <w:r w:rsidRPr="002968C8">
        <w:t xml:space="preserve">większe niż </w:t>
      </w:r>
      <w:r>
        <w:t>przed miesiącem</w:t>
      </w:r>
      <w:r w:rsidRPr="002968C8">
        <w:t>.</w:t>
      </w:r>
    </w:p>
    <w:p w14:paraId="512A7B32" w14:textId="031E8704" w:rsidR="00CF47C4" w:rsidRPr="0028657A" w:rsidRDefault="00CF47C4" w:rsidP="00CF47C4">
      <w:pPr>
        <w:pStyle w:val="tytuwykresu"/>
        <w:spacing w:before="240"/>
        <w:rPr>
          <w:shd w:val="clear" w:color="auto" w:fill="FFFFFF"/>
        </w:rPr>
      </w:pPr>
      <w:r w:rsidRPr="0028657A">
        <w:rPr>
          <w:shd w:val="clear" w:color="auto" w:fill="FFFFFF"/>
        </w:rPr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styczniu 2023 roku oraz wskaźniki cen dla tych produktów w stosunku do miesiąca poprzedniego i analogicznego miesiąca poprzedniego roku. "/>
      </w:tblPr>
      <w:tblGrid>
        <w:gridCol w:w="2802"/>
        <w:gridCol w:w="1417"/>
        <w:gridCol w:w="1276"/>
        <w:gridCol w:w="1249"/>
        <w:gridCol w:w="1194"/>
        <w:gridCol w:w="1247"/>
        <w:gridCol w:w="1281"/>
      </w:tblGrid>
      <w:tr w:rsidR="00CF47C4" w:rsidRPr="0089195E" w14:paraId="0CF9F609" w14:textId="77777777" w:rsidTr="006A0258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5C50CB2" w14:textId="23E43922" w:rsidR="00CF47C4" w:rsidRPr="00191CBD" w:rsidRDefault="00FA4CD5" w:rsidP="006A0258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91CB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94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84F935" w14:textId="4E1AFC29" w:rsidR="00CF47C4" w:rsidRPr="0089195E" w:rsidRDefault="00CF47C4" w:rsidP="006A0258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9195E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72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59395A" w14:textId="77777777" w:rsidR="00CF47C4" w:rsidRPr="0089195E" w:rsidRDefault="00CF47C4" w:rsidP="006A0258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</w:pPr>
            <w:r w:rsidRPr="0089195E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CF47C4" w:rsidRPr="0089195E" w14:paraId="2B6F933C" w14:textId="77777777" w:rsidTr="006A0258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6C605D8E" w14:textId="77777777" w:rsidR="00CF47C4" w:rsidRPr="00FA5128" w:rsidRDefault="00CF47C4" w:rsidP="006A0258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64" w:type="dxa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09D2" w14:textId="0669AE21" w:rsidR="00CF47C4" w:rsidRPr="0089195E" w:rsidRDefault="00CF47C4" w:rsidP="006A025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9195E">
              <w:rPr>
                <w:sz w:val="16"/>
                <w:szCs w:val="16"/>
              </w:rPr>
              <w:t>01 2023</w:t>
            </w:r>
          </w:p>
        </w:tc>
      </w:tr>
      <w:tr w:rsidR="00EF105D" w:rsidRPr="0089195E" w14:paraId="45BD3D99" w14:textId="77777777" w:rsidTr="006A0258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72702562" w14:textId="77777777" w:rsidR="00CF47C4" w:rsidRPr="00700763" w:rsidRDefault="00CF47C4" w:rsidP="006A0258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571078" w14:textId="77777777" w:rsidR="00CF47C4" w:rsidRPr="0089195E" w:rsidRDefault="00CF47C4" w:rsidP="006A025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1FACC6" w14:textId="358D4D8C" w:rsidR="00CF47C4" w:rsidRPr="0089195E" w:rsidRDefault="00CF47C4" w:rsidP="006A025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01 2022=100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341853" w14:textId="48D46A51" w:rsidR="00CF47C4" w:rsidRPr="0089195E" w:rsidRDefault="00CF47C4" w:rsidP="006A025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12 2022=100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95ED4F" w14:textId="77777777" w:rsidR="00CF47C4" w:rsidRPr="0089195E" w:rsidRDefault="00CF47C4" w:rsidP="006A025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BDE2A3" w14:textId="400A0224" w:rsidR="00CF47C4" w:rsidRPr="0089195E" w:rsidRDefault="00CF47C4" w:rsidP="006A025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01 2022=100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AC797A" w14:textId="5117ACFF" w:rsidR="00CF47C4" w:rsidRPr="0089195E" w:rsidRDefault="00CF47C4" w:rsidP="006A025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12 2022=100</w:t>
            </w:r>
          </w:p>
        </w:tc>
      </w:tr>
      <w:tr w:rsidR="00EF105D" w:rsidRPr="00C86EB5" w14:paraId="2BEA6B92" w14:textId="77777777" w:rsidTr="006A025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0EF3A" w14:textId="77777777" w:rsidR="00CF47C4" w:rsidRPr="00700763" w:rsidRDefault="00CF47C4" w:rsidP="006A0258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700763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28657A">
              <w:rPr>
                <w:rFonts w:ascii="Fira Sans" w:hAnsi="Fira Sans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00763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700763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700763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632FA" w14:textId="77777777" w:rsidR="00CF47C4" w:rsidRPr="00743089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E6F6C" w14:textId="5E3F8BFE" w:rsidR="00CF47C4" w:rsidRPr="00743089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54A77" w14:textId="77777777" w:rsidR="00CF47C4" w:rsidRPr="00743089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3694F8" w14:textId="77777777" w:rsidR="00CF47C4" w:rsidRPr="00743089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DAA7C" w14:textId="77777777" w:rsidR="00CF47C4" w:rsidRPr="00743089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824051" w14:textId="77777777" w:rsidR="00CF47C4" w:rsidRPr="00743089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F105D" w:rsidRPr="00AE2A59" w14:paraId="5AA3EF8A" w14:textId="77777777" w:rsidTr="006A025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2D9B86" w14:textId="77777777" w:rsidR="00CF47C4" w:rsidRPr="00700763" w:rsidRDefault="00CF47C4" w:rsidP="006A0258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B45B90" w14:textId="77777777" w:rsidR="00CF47C4" w:rsidRPr="009B186A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B186A">
              <w:rPr>
                <w:rFonts w:cs="Arial"/>
                <w:sz w:val="16"/>
                <w:szCs w:val="16"/>
              </w:rPr>
              <w:t>129,94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299521" w14:textId="77777777" w:rsidR="00CF47C4" w:rsidRPr="009B186A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B186A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4AE987" w14:textId="77777777" w:rsidR="00CF47C4" w:rsidRPr="009B186A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B186A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EDD861" w14:textId="77777777" w:rsidR="00CF47C4" w:rsidRPr="00F44B92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44B92">
              <w:rPr>
                <w:rFonts w:cs="Arial"/>
                <w:sz w:val="16"/>
                <w:szCs w:val="16"/>
              </w:rPr>
              <w:t>157,96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92D024" w14:textId="77777777" w:rsidR="00CF47C4" w:rsidRPr="00F44B92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44B92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7B2D1" w14:textId="77777777" w:rsidR="00CF47C4" w:rsidRPr="00F44B92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44B92"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EF105D" w:rsidRPr="0052793C" w14:paraId="471DC361" w14:textId="77777777" w:rsidTr="006A025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296576" w14:textId="77777777" w:rsidR="00CF47C4" w:rsidRPr="00700763" w:rsidRDefault="00CF47C4" w:rsidP="006A0258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264205" w14:textId="77777777" w:rsidR="00CF47C4" w:rsidRPr="007C16F5" w:rsidRDefault="00CF47C4" w:rsidP="006A025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7C16F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BFB812" w14:textId="14ADFE53" w:rsidR="00CF47C4" w:rsidRPr="007C16F5" w:rsidRDefault="00CF47C4" w:rsidP="006A025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7C16F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566EC" w14:textId="77777777" w:rsidR="00CF47C4" w:rsidRPr="007C16F5" w:rsidRDefault="00CF47C4" w:rsidP="006A025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7C16F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4A6A83" w14:textId="77777777" w:rsidR="00CF47C4" w:rsidRPr="00E40C4B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40C4B">
              <w:rPr>
                <w:rFonts w:cs="Arial"/>
                <w:sz w:val="16"/>
                <w:szCs w:val="16"/>
              </w:rPr>
              <w:t>124,33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50A50" w14:textId="77777777" w:rsidR="00CF47C4" w:rsidRPr="00E40C4B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40C4B">
              <w:rPr>
                <w:rFonts w:cs="Arial"/>
                <w:sz w:val="16"/>
                <w:szCs w:val="16"/>
              </w:rPr>
              <w:t>137,6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C9A076" w14:textId="77777777" w:rsidR="00CF47C4" w:rsidRPr="00E40C4B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40C4B">
              <w:rPr>
                <w:rFonts w:cs="Arial"/>
                <w:sz w:val="16"/>
                <w:szCs w:val="16"/>
              </w:rPr>
              <w:t>97,2</w:t>
            </w:r>
          </w:p>
        </w:tc>
      </w:tr>
      <w:tr w:rsidR="00EF105D" w:rsidRPr="00A80D40" w14:paraId="6C36D334" w14:textId="77777777" w:rsidTr="006A025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DD4B76" w14:textId="77777777" w:rsidR="00CF47C4" w:rsidRPr="007809FF" w:rsidRDefault="00CF47C4" w:rsidP="006A0258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7809FF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28657A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09FF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7809FF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A4C4EF" w14:textId="77777777" w:rsidR="00CF47C4" w:rsidRPr="00103909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03909">
              <w:rPr>
                <w:rFonts w:cs="Arial"/>
                <w:sz w:val="16"/>
                <w:szCs w:val="16"/>
              </w:rPr>
              <w:t>93,23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3E135" w14:textId="5D838AFD" w:rsidR="00CF47C4" w:rsidRPr="00103909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03909"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83AD08" w14:textId="77777777" w:rsidR="00CF47C4" w:rsidRPr="00103909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03909"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1F2A2" w14:textId="77777777" w:rsidR="00CF47C4" w:rsidRPr="00E40C4B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40C4B">
              <w:rPr>
                <w:rFonts w:cs="Arial"/>
                <w:sz w:val="16"/>
                <w:szCs w:val="16"/>
              </w:rPr>
              <w:t>153,22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60BD1" w14:textId="77777777" w:rsidR="00CF47C4" w:rsidRPr="00E40C4B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40C4B"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01809" w14:textId="77777777" w:rsidR="00CF47C4" w:rsidRPr="00E40C4B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40C4B"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EF105D" w:rsidRPr="00A80D40" w14:paraId="1302A7D5" w14:textId="77777777" w:rsidTr="006A025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16C1A" w14:textId="77777777" w:rsidR="00CF47C4" w:rsidRPr="007809FF" w:rsidRDefault="00CF47C4" w:rsidP="006A0258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809FF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ACDECF" w14:textId="77777777" w:rsidR="00CF47C4" w:rsidRPr="00103909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CA256" w14:textId="74141009" w:rsidR="00CF47C4" w:rsidRPr="00103909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1C8FBD" w14:textId="77777777" w:rsidR="00CF47C4" w:rsidRPr="00103909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31EFA" w14:textId="77777777" w:rsidR="00CF47C4" w:rsidRPr="00576AEE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882413" w14:textId="77777777" w:rsidR="00CF47C4" w:rsidRPr="00576AEE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DCE323" w14:textId="77777777" w:rsidR="00CF47C4" w:rsidRPr="00576AEE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F105D" w:rsidRPr="00A80D40" w14:paraId="46C76026" w14:textId="77777777" w:rsidTr="006A025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ED626E" w14:textId="77777777" w:rsidR="00CF47C4" w:rsidRPr="007809FF" w:rsidRDefault="00CF47C4" w:rsidP="006A0258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809FF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E5FDD0" w14:textId="77777777" w:rsidR="00CF47C4" w:rsidRPr="00103909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46E4F6" w14:textId="77777777" w:rsidR="00CF47C4" w:rsidRPr="00103909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CA8763" w14:textId="77777777" w:rsidR="00CF47C4" w:rsidRPr="00103909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8A886" w14:textId="77777777" w:rsidR="00CF47C4" w:rsidRPr="00576AEE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25E210" w14:textId="77777777" w:rsidR="00CF47C4" w:rsidRPr="00576AEE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E614C" w14:textId="77777777" w:rsidR="00CF47C4" w:rsidRPr="00576AEE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F105D" w:rsidRPr="00AE2A59" w14:paraId="586BBBB6" w14:textId="77777777" w:rsidTr="006A025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06CD7" w14:textId="77777777" w:rsidR="00CF47C4" w:rsidRPr="00884200" w:rsidRDefault="00CF47C4" w:rsidP="006A0258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84200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C688C" w14:textId="77777777" w:rsidR="00CF47C4" w:rsidRPr="00390724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90724">
              <w:rPr>
                <w:rFonts w:cs="Arial"/>
                <w:sz w:val="16"/>
                <w:szCs w:val="16"/>
              </w:rPr>
              <w:t>11,02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E380AD" w14:textId="77777777" w:rsidR="00CF47C4" w:rsidRPr="00390724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90724"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CC4111" w14:textId="77777777" w:rsidR="00CF47C4" w:rsidRPr="00390724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90724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E90950" w14:textId="77777777" w:rsidR="00CF47C4" w:rsidRPr="00E40C4B" w:rsidRDefault="00CF47C4" w:rsidP="006A025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E40C4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6F743" w14:textId="77777777" w:rsidR="00CF47C4" w:rsidRPr="00E40C4B" w:rsidRDefault="00CF47C4" w:rsidP="006A025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E40C4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189DD4" w14:textId="77777777" w:rsidR="00CF47C4" w:rsidRPr="00E40C4B" w:rsidRDefault="00CF47C4" w:rsidP="006A025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E40C4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EF105D" w:rsidRPr="007555E0" w14:paraId="65F64757" w14:textId="77777777" w:rsidTr="006A025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0D0BF6" w14:textId="77777777" w:rsidR="00CF47C4" w:rsidRPr="00A8687D" w:rsidRDefault="00CF47C4" w:rsidP="006A0258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8687D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0A3D9" w14:textId="77777777" w:rsidR="00CF47C4" w:rsidRPr="002C5577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C5577">
              <w:rPr>
                <w:rFonts w:cs="Arial"/>
                <w:sz w:val="16"/>
                <w:szCs w:val="16"/>
              </w:rPr>
              <w:t>7,62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AA09D" w14:textId="77777777" w:rsidR="00CF47C4" w:rsidRPr="002C5577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C5577">
              <w:rPr>
                <w:rFonts w:cs="Arial"/>
                <w:sz w:val="16"/>
                <w:szCs w:val="16"/>
              </w:rPr>
              <w:t>169,8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06646" w14:textId="77777777" w:rsidR="00CF47C4" w:rsidRPr="002C5577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C5577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0070F5" w14:textId="77777777" w:rsidR="00CF47C4" w:rsidRPr="00E40C4B" w:rsidRDefault="00CF47C4" w:rsidP="006A025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E40C4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A45A3" w14:textId="77777777" w:rsidR="00CF47C4" w:rsidRPr="00E40C4B" w:rsidRDefault="00CF47C4" w:rsidP="006A025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E40C4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4E67F1" w14:textId="77777777" w:rsidR="00CF47C4" w:rsidRPr="00E40C4B" w:rsidRDefault="00CF47C4" w:rsidP="006A025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E40C4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EF105D" w:rsidRPr="00685E74" w14:paraId="6D5F98B4" w14:textId="77777777" w:rsidTr="006A025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1BB6B0" w14:textId="77777777" w:rsidR="00CF47C4" w:rsidRPr="00685E74" w:rsidRDefault="00CF47C4" w:rsidP="006A0258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85E74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3C4EDD" w14:textId="77777777" w:rsidR="00CF47C4" w:rsidRPr="008F5377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F5377">
              <w:rPr>
                <w:rFonts w:cs="Arial"/>
                <w:sz w:val="16"/>
                <w:szCs w:val="16"/>
              </w:rPr>
              <w:t>5,30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A2E5A" w14:textId="3A1D13C6" w:rsidR="00CF47C4" w:rsidRPr="008F5377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F5377"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12A23" w14:textId="77777777" w:rsidR="00CF47C4" w:rsidRPr="008F5377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F5377"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A2282" w14:textId="77777777" w:rsidR="00CF47C4" w:rsidRPr="00E40C4B" w:rsidRDefault="00CF47C4" w:rsidP="006A025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E40C4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8AABFF" w14:textId="77777777" w:rsidR="00CF47C4" w:rsidRPr="00E40C4B" w:rsidRDefault="00CF47C4" w:rsidP="006A025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E40C4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51626" w14:textId="77777777" w:rsidR="00CF47C4" w:rsidRPr="00E40C4B" w:rsidRDefault="00CF47C4" w:rsidP="006A025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E40C4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EF105D" w:rsidRPr="00685E74" w14:paraId="44A5BAB6" w14:textId="77777777" w:rsidTr="006A025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2169F" w14:textId="77777777" w:rsidR="00CF47C4" w:rsidRPr="00685E74" w:rsidRDefault="00CF47C4" w:rsidP="006A0258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85E74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685E74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DA9486" w14:textId="3C626336" w:rsidR="00CF47C4" w:rsidRPr="004E2C83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E2C83">
              <w:rPr>
                <w:rFonts w:cs="Arial"/>
                <w:sz w:val="16"/>
                <w:szCs w:val="16"/>
              </w:rPr>
              <w:t>230,58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80AC73" w14:textId="77777777" w:rsidR="00CF47C4" w:rsidRPr="004E2C83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E2C83">
              <w:rPr>
                <w:rFonts w:cs="Arial"/>
                <w:sz w:val="16"/>
                <w:szCs w:val="16"/>
              </w:rPr>
              <w:t>125,8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49476" w14:textId="77777777" w:rsidR="00CF47C4" w:rsidRPr="004E2C83" w:rsidRDefault="00CF47C4" w:rsidP="006A0258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E2C83"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A06729" w14:textId="77777777" w:rsidR="00CF47C4" w:rsidRPr="00E40C4B" w:rsidRDefault="00CF47C4" w:rsidP="006A025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E40C4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A23FC7" w14:textId="77777777" w:rsidR="00CF47C4" w:rsidRPr="00E40C4B" w:rsidRDefault="00CF47C4" w:rsidP="006A025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E40C4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756B64" w14:textId="77777777" w:rsidR="00CF47C4" w:rsidRPr="00E40C4B" w:rsidRDefault="00CF47C4" w:rsidP="006A0258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E40C4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24F8BABA" w14:textId="79888076" w:rsidR="00CF47C4" w:rsidRPr="0028657A" w:rsidRDefault="00CF47C4" w:rsidP="00CF47C4">
      <w:pPr>
        <w:suppressAutoHyphens/>
        <w:spacing w:line="240" w:lineRule="auto"/>
      </w:pPr>
      <w:r w:rsidRPr="0028657A">
        <w:rPr>
          <w:spacing w:val="-4"/>
          <w:sz w:val="16"/>
          <w:szCs w:val="16"/>
        </w:rPr>
        <w:t xml:space="preserve">a </w:t>
      </w:r>
      <w:r w:rsidRPr="0028657A">
        <w:rPr>
          <w:rFonts w:cs="Arial"/>
          <w:sz w:val="16"/>
          <w:szCs w:val="16"/>
        </w:rPr>
        <w:t>W skupie bez ziarna siewnego. b Na targowiskach – jadalne późne.</w:t>
      </w:r>
    </w:p>
    <w:p w14:paraId="7520268B" w14:textId="52197500" w:rsidR="00CF47C4" w:rsidRDefault="00CF47C4" w:rsidP="000D2024">
      <w:pPr>
        <w:pStyle w:val="Tekstkomunikat"/>
        <w:spacing w:before="360"/>
      </w:pPr>
      <w:r w:rsidRPr="002968C8">
        <w:t xml:space="preserve">W </w:t>
      </w:r>
      <w:r>
        <w:t>styczniu br.</w:t>
      </w:r>
      <w:r w:rsidRPr="002968C8">
        <w:t xml:space="preserve"> przeciętne </w:t>
      </w:r>
      <w:r w:rsidRPr="009A402E">
        <w:t>ceny</w:t>
      </w:r>
      <w:r w:rsidRPr="002968C8">
        <w:rPr>
          <w:b/>
        </w:rPr>
        <w:t xml:space="preserve"> </w:t>
      </w:r>
      <w:r w:rsidRPr="002968C8">
        <w:t>skupu</w:t>
      </w:r>
      <w:r w:rsidRPr="002968C8">
        <w:rPr>
          <w:b/>
        </w:rPr>
        <w:t xml:space="preserve"> pszenicy </w:t>
      </w:r>
      <w:r>
        <w:t>były wyższe w ujęciu rocznym i niższe w ujęciu</w:t>
      </w:r>
      <w:r w:rsidRPr="002968C8">
        <w:t xml:space="preserve"> miesięcznym.</w:t>
      </w:r>
      <w:r>
        <w:t xml:space="preserve"> </w:t>
      </w:r>
      <w:r w:rsidRPr="000E38F0">
        <w:t>Na targowiskach ceny t</w:t>
      </w:r>
      <w:r>
        <w:t>ego</w:t>
      </w:r>
      <w:r w:rsidRPr="000E38F0">
        <w:t xml:space="preserve"> </w:t>
      </w:r>
      <w:r>
        <w:t>zboża</w:t>
      </w:r>
      <w:r w:rsidRPr="000E38F0">
        <w:t xml:space="preserve"> były wyższe </w:t>
      </w:r>
      <w:r>
        <w:t>niż w grudniu 2022 r</w:t>
      </w:r>
      <w:r w:rsidRPr="000E38F0">
        <w:t>.</w:t>
      </w:r>
      <w:r>
        <w:t xml:space="preserve"> </w:t>
      </w:r>
      <w:r w:rsidR="00743089">
        <w:t xml:space="preserve">i wyższe </w:t>
      </w:r>
      <w:r>
        <w:t>niż w styczniu 2022 r.</w:t>
      </w:r>
    </w:p>
    <w:p w14:paraId="6D738C71" w14:textId="6946BF06" w:rsidR="00CF47C4" w:rsidRPr="007F2FE5" w:rsidRDefault="00EF105D" w:rsidP="00EF105D">
      <w:pPr>
        <w:pStyle w:val="Tekstkomunikat"/>
        <w:pageBreakBefore/>
        <w:spacing w:before="240"/>
        <w:rPr>
          <w:noProof/>
        </w:rPr>
      </w:pPr>
      <w:r w:rsidRPr="007F2FE5">
        <w:rPr>
          <w:noProof/>
        </w:rPr>
        <w:lastRenderedPageBreak/>
        <w:drawing>
          <wp:anchor distT="0" distB="0" distL="114300" distR="114300" simplePos="0" relativeHeight="252301824" behindDoc="0" locked="0" layoutInCell="1" allowOverlap="1" wp14:anchorId="22AE6ABE" wp14:editId="60B34A9D">
            <wp:simplePos x="0" y="0"/>
            <wp:positionH relativeFrom="margin">
              <wp:align>right</wp:align>
            </wp:positionH>
            <wp:positionV relativeFrom="paragraph">
              <wp:posOffset>265430</wp:posOffset>
            </wp:positionV>
            <wp:extent cx="6642735" cy="2567940"/>
            <wp:effectExtent l="0" t="0" r="0" b="0"/>
            <wp:wrapTopAndBottom/>
            <wp:docPr id="16" name="Obraz 16" descr="Wykres 6. Przeciętne ceny skupu zbóż i targowiskowe ceny ziemniaków&#10;&#10;Wykres przedstawia przeciętne miesięczne ceny w latach 2020-2023.&#10;W styczniu 2023 roku cena skupu pszenicy wynosiła 129,94 złotych za 1 decytonę, a cena targowiskowa ziemniaków 153,22 złotych za 1 decyton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6. Przeciętne ceny skupu zbóż i targowiskowe ceny ziemniaków&#10;&#10;Wykres przedstawia przeciętne miesięczne ceny w latach 2019-2022.&#10;W październiku 2022 roku cena skupu pszenicy wynosiła 150,19 złotych za 1 decytonę, cena skupu żyta 110,83 złotych za 1 decytonę, a cena targowiskowa ziemniaków 145,91 złotych za 1 decytonę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7C4" w:rsidRPr="007F2FE5">
        <w:rPr>
          <w:b/>
        </w:rPr>
        <w:t>Wykres 6.</w:t>
      </w:r>
      <w:r w:rsidR="00CF47C4" w:rsidRPr="007F2FE5">
        <w:rPr>
          <w:b/>
          <w:shd w:val="clear" w:color="auto" w:fill="FFFFFF"/>
        </w:rPr>
        <w:t xml:space="preserve"> Przeciętne ceny skupu zbóż i targowiskowe ceny ziemniaków</w:t>
      </w:r>
    </w:p>
    <w:p w14:paraId="04DFC543" w14:textId="4A82D971" w:rsidR="00CF47C4" w:rsidRPr="00E30543" w:rsidRDefault="00CF47C4" w:rsidP="00EF105D">
      <w:pPr>
        <w:pStyle w:val="Tekstkomunikat"/>
        <w:spacing w:before="480" w:line="236" w:lineRule="exact"/>
        <w:rPr>
          <w:b/>
          <w:spacing w:val="-2"/>
        </w:rPr>
      </w:pPr>
      <w:r>
        <w:t>W styczniu</w:t>
      </w:r>
      <w:r w:rsidRPr="002968C8">
        <w:t xml:space="preserve"> </w:t>
      </w:r>
      <w:r>
        <w:t>2023</w:t>
      </w:r>
      <w:r w:rsidRPr="002968C8">
        <w:t xml:space="preserve"> r. za </w:t>
      </w:r>
      <w:r w:rsidRPr="002968C8">
        <w:rPr>
          <w:b/>
        </w:rPr>
        <w:t>ziemniaki</w:t>
      </w:r>
      <w:r>
        <w:t xml:space="preserve"> w skupie płacono średnio 93,23 zł/</w:t>
      </w:r>
      <w:proofErr w:type="spellStart"/>
      <w:r>
        <w:t>dt</w:t>
      </w:r>
      <w:proofErr w:type="spellEnd"/>
      <w:r>
        <w:t>, tj. o 14,1</w:t>
      </w:r>
      <w:r w:rsidRPr="002968C8">
        <w:t>% wię</w:t>
      </w:r>
      <w:r>
        <w:t>cej niż przed miesiącem i o 42,4% więcej</w:t>
      </w:r>
      <w:r w:rsidRPr="002968C8">
        <w:t xml:space="preserve"> niż przed rokiem.</w:t>
      </w:r>
      <w:r>
        <w:t xml:space="preserve"> </w:t>
      </w:r>
      <w:r w:rsidRPr="000E38F0">
        <w:t>Na targowiskach przeciętna cena</w:t>
      </w:r>
      <w:r>
        <w:t xml:space="preserve"> 1 </w:t>
      </w:r>
      <w:proofErr w:type="spellStart"/>
      <w:r>
        <w:t>dt</w:t>
      </w:r>
      <w:proofErr w:type="spellEnd"/>
      <w:r>
        <w:t xml:space="preserve"> ziemniaków wynosiła 153,22 zł i była o 9,6</w:t>
      </w:r>
      <w:r w:rsidRPr="000E38F0">
        <w:t xml:space="preserve">% wyższa niż </w:t>
      </w:r>
      <w:r>
        <w:t>przed miesiącem i o 28,3% wyższa niż przed rokiem</w:t>
      </w:r>
      <w:r w:rsidRPr="000E38F0">
        <w:t>.</w:t>
      </w:r>
    </w:p>
    <w:p w14:paraId="571AE887" w14:textId="18DC9221" w:rsidR="00CF47C4" w:rsidRPr="007F2FE5" w:rsidRDefault="00EF105D" w:rsidP="00CF47C4">
      <w:pPr>
        <w:pStyle w:val="Tekstkomunikat"/>
        <w:spacing w:before="240"/>
        <w:rPr>
          <w:b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311040" behindDoc="0" locked="0" layoutInCell="1" allowOverlap="1" wp14:anchorId="300CB5FF" wp14:editId="2563FE92">
            <wp:simplePos x="0" y="0"/>
            <wp:positionH relativeFrom="margin">
              <wp:align>right</wp:align>
            </wp:positionH>
            <wp:positionV relativeFrom="margin">
              <wp:posOffset>3822700</wp:posOffset>
            </wp:positionV>
            <wp:extent cx="6645910" cy="4146550"/>
            <wp:effectExtent l="0" t="0" r="2540" b="6350"/>
            <wp:wrapSquare wrapText="bothSides"/>
            <wp:docPr id="36" name="Wykres 36" descr="Wykres 7. Przeciętne ceny skupu żywca i mleka&#10;&#10;Wykres przedstawia miesięczne zmiany cen w latach 2020-2023.&#10;W styczniu 2023 roku cena skupu żywca wołowego wynosiła 11,02 złotych za 1 kilogram, żywca wieprzowego - 7,62 zł za kilogram, żywca drobiowego - 5,30 zł za kilogram, a cena mleka 2,31 złotych za 1 lit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CF47C4" w:rsidRPr="007F2FE5">
        <w:rPr>
          <w:b/>
        </w:rPr>
        <w:t>Wykres 7.</w:t>
      </w:r>
      <w:r w:rsidR="00CF47C4" w:rsidRPr="007F2FE5">
        <w:rPr>
          <w:b/>
          <w:shd w:val="clear" w:color="auto" w:fill="FFFFFF"/>
        </w:rPr>
        <w:t xml:space="preserve"> Przeciętne ceny skupu żywca i mleka</w:t>
      </w:r>
    </w:p>
    <w:p w14:paraId="3E57558A" w14:textId="77777777" w:rsidR="00CF47C4" w:rsidRDefault="00CF47C4" w:rsidP="00CF47C4">
      <w:pPr>
        <w:pStyle w:val="Tekstkomunikat"/>
      </w:pPr>
    </w:p>
    <w:p w14:paraId="37796873" w14:textId="77777777" w:rsidR="00CF47C4" w:rsidRDefault="00CF47C4" w:rsidP="00CF47C4">
      <w:pPr>
        <w:pStyle w:val="Tekstkomunikat"/>
      </w:pPr>
      <w:r>
        <w:t xml:space="preserve">W styczniu br. </w:t>
      </w:r>
      <w:r w:rsidRPr="000D2024">
        <w:t>przeciętna 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 xml:space="preserve">była o 69,8% wyższa niż przed rokiem, natomiast </w:t>
      </w:r>
      <w:r w:rsidRPr="002968C8">
        <w:t xml:space="preserve">w skali miesiąca </w:t>
      </w:r>
      <w:r>
        <w:t>niższa o 2,1%.</w:t>
      </w:r>
    </w:p>
    <w:p w14:paraId="47A8CB09" w14:textId="2ADDFA71" w:rsidR="00CF47C4" w:rsidRPr="00D25D9A" w:rsidRDefault="00CF47C4" w:rsidP="00CF47C4">
      <w:pPr>
        <w:pStyle w:val="Tekstkomunikat"/>
        <w:spacing w:before="360"/>
        <w:rPr>
          <w:shd w:val="clear" w:color="auto" w:fill="FFFFFF"/>
        </w:rPr>
      </w:pPr>
      <w:r w:rsidRPr="00D25D9A">
        <w:rPr>
          <w:shd w:val="clear" w:color="auto" w:fill="FFFFFF"/>
        </w:rPr>
        <w:t>Relacja cen skupu trzody chlewnej do cen żyta na targowiskach w styczniu 2023 r. wyniosła 6,1 (wobec 6,1 przed miesiącem i 5,0 przed rokiem).</w:t>
      </w:r>
    </w:p>
    <w:p w14:paraId="3181E825" w14:textId="4B63ABD7" w:rsidR="00CF47C4" w:rsidRPr="00D25D9A" w:rsidRDefault="002A6BBF" w:rsidP="00CF47C4">
      <w:pPr>
        <w:pageBreakBefore/>
        <w:spacing w:before="240" w:after="0"/>
        <w:rPr>
          <w:b/>
          <w:shd w:val="clear" w:color="auto" w:fill="FFFFFF"/>
          <w:vertAlign w:val="superscript"/>
        </w:rPr>
      </w:pPr>
      <w:r>
        <w:rPr>
          <w:noProof/>
        </w:rPr>
        <w:lastRenderedPageBreak/>
        <w:drawing>
          <wp:anchor distT="0" distB="0" distL="114300" distR="114300" simplePos="0" relativeHeight="252312064" behindDoc="0" locked="0" layoutInCell="1" allowOverlap="1" wp14:anchorId="49C4245B" wp14:editId="792675E3">
            <wp:simplePos x="0" y="0"/>
            <wp:positionH relativeFrom="margin">
              <wp:align>right</wp:align>
            </wp:positionH>
            <wp:positionV relativeFrom="margin">
              <wp:posOffset>196850</wp:posOffset>
            </wp:positionV>
            <wp:extent cx="6642100" cy="3498850"/>
            <wp:effectExtent l="0" t="0" r="6350" b="6350"/>
            <wp:wrapSquare wrapText="bothSides"/>
            <wp:docPr id="5" name="Wykres 5" descr="Wykres 8. Relacja przeciętnych cen skupu żywca wieprzowego do przeciętnych cen żyta na targowiskach&#10;&#10;Wykres przedstawia miesięczne relacje cen dla województwa świętokrzyskiego oraz dla Polski w latach 2020-2023.&#10;W styczniu 2023 roku wartość relacji przeciętnych cen skupu żywca wieprzowego do przeciętnych cen żyta na targowiskach dla województwa świętokrzyskiego wynosiła 6,1, a dla Polski 5,7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7C4" w:rsidRPr="00D25D9A">
        <w:rPr>
          <w:b/>
        </w:rPr>
        <w:t>Wykres 8.</w:t>
      </w:r>
      <w:r w:rsidR="00CF47C4" w:rsidRPr="00D25D9A">
        <w:rPr>
          <w:b/>
          <w:shd w:val="clear" w:color="auto" w:fill="FFFFFF"/>
        </w:rPr>
        <w:t xml:space="preserve"> Relacja przeciętnych cen skupu żywca wieprzowego do przeciętnych cen żyta na </w:t>
      </w:r>
      <w:proofErr w:type="spellStart"/>
      <w:r w:rsidR="00CF47C4" w:rsidRPr="00D25D9A">
        <w:rPr>
          <w:b/>
          <w:shd w:val="clear" w:color="auto" w:fill="FFFFFF"/>
        </w:rPr>
        <w:t>targowiskach</w:t>
      </w:r>
      <w:r w:rsidR="00CF47C4" w:rsidRPr="00D25D9A">
        <w:rPr>
          <w:b/>
          <w:shd w:val="clear" w:color="auto" w:fill="FFFFFF"/>
          <w:vertAlign w:val="superscript"/>
        </w:rPr>
        <w:t>a</w:t>
      </w:r>
      <w:proofErr w:type="spellEnd"/>
    </w:p>
    <w:p w14:paraId="5FB39F0B" w14:textId="77777777" w:rsidR="00CF47C4" w:rsidRPr="00D25D9A" w:rsidRDefault="00CF47C4" w:rsidP="00CF47C4">
      <w:pPr>
        <w:suppressAutoHyphens/>
        <w:spacing w:line="240" w:lineRule="auto"/>
      </w:pPr>
      <w:r w:rsidRPr="00D25D9A">
        <w:rPr>
          <w:rFonts w:cs="Arial"/>
          <w:sz w:val="16"/>
          <w:szCs w:val="16"/>
        </w:rPr>
        <w:t>a</w:t>
      </w:r>
      <w:r w:rsidRPr="00D25D9A">
        <w:rPr>
          <w:rFonts w:cs="Arial"/>
          <w:sz w:val="16"/>
          <w:szCs w:val="16"/>
          <w:vertAlign w:val="superscript"/>
        </w:rPr>
        <w:t xml:space="preserve"> </w:t>
      </w:r>
      <w:r w:rsidRPr="00D25D9A">
        <w:rPr>
          <w:spacing w:val="-4"/>
          <w:sz w:val="16"/>
          <w:szCs w:val="16"/>
        </w:rPr>
        <w:t>Brak danych w okresie kwiecień-czerwiec 2020 r. i listopad 2020 r.–czerwiec 2021 r. ze względu na obowiązującą decyzję o zamknięciu targowisk spowodowaną stanem zagrożenia COVID-19; nie było możliwe zebranie danych o cenach produktów rolnych na targowiskach.</w:t>
      </w:r>
    </w:p>
    <w:p w14:paraId="08E94D67" w14:textId="77777777" w:rsidR="00CF47C4" w:rsidRPr="004E0A3B" w:rsidRDefault="00CF47C4" w:rsidP="000D2024">
      <w:pPr>
        <w:pStyle w:val="Tekstkomunikat"/>
        <w:spacing w:before="360"/>
        <w:rPr>
          <w:b/>
        </w:rPr>
      </w:pPr>
      <w:r w:rsidRPr="004E0A3B">
        <w:t xml:space="preserve">W styczniu 2023 r. przeciętna cena </w:t>
      </w:r>
      <w:r w:rsidRPr="004E0A3B">
        <w:rPr>
          <w:b/>
        </w:rPr>
        <w:t>żywca wołowego</w:t>
      </w:r>
      <w:r w:rsidRPr="004E0A3B">
        <w:t xml:space="preserve"> w skupie była o 3,9% wyższa niż przed miesiącem i o 16,3% wyższa niż przed rokiem.</w:t>
      </w:r>
    </w:p>
    <w:p w14:paraId="794B2B2D" w14:textId="0EFD6115" w:rsidR="00CF47C4" w:rsidRDefault="00CF47C4" w:rsidP="00CF47C4">
      <w:pPr>
        <w:pStyle w:val="Tekstkomunikat"/>
        <w:rPr>
          <w:spacing w:val="-2"/>
        </w:rPr>
      </w:pPr>
      <w:r>
        <w:rPr>
          <w:spacing w:val="-1"/>
        </w:rPr>
        <w:t>W styczniu</w:t>
      </w:r>
      <w:r w:rsidRPr="002968C8">
        <w:rPr>
          <w:spacing w:val="-1"/>
        </w:rPr>
        <w:t xml:space="preserve"> </w:t>
      </w:r>
      <w:r>
        <w:rPr>
          <w:spacing w:val="-1"/>
        </w:rPr>
        <w:t>2023</w:t>
      </w:r>
      <w:r w:rsidRPr="002968C8">
        <w:rPr>
          <w:spacing w:val="-1"/>
        </w:rPr>
        <w:t xml:space="preserve"> r. za 1 kg </w:t>
      </w:r>
      <w:r w:rsidRPr="002968C8">
        <w:rPr>
          <w:b/>
          <w:spacing w:val="-1"/>
        </w:rPr>
        <w:t>żywca drobiowego</w:t>
      </w:r>
      <w:r w:rsidRPr="002968C8">
        <w:rPr>
          <w:spacing w:val="-1"/>
        </w:rPr>
        <w:t xml:space="preserve"> w skupie płacono dostawcom </w:t>
      </w:r>
      <w:r>
        <w:rPr>
          <w:spacing w:val="-2"/>
        </w:rPr>
        <w:t>średnio 5,30 zł, tj. o 9,4</w:t>
      </w:r>
      <w:r w:rsidRPr="002968C8">
        <w:rPr>
          <w:spacing w:val="-2"/>
        </w:rPr>
        <w:t>%</w:t>
      </w:r>
      <w:r>
        <w:rPr>
          <w:spacing w:val="-2"/>
        </w:rPr>
        <w:t xml:space="preserve"> mniej niż w grudniu 2022 r. i o 14,1% więcej niż</w:t>
      </w:r>
      <w:r w:rsidRPr="002968C8">
        <w:rPr>
          <w:spacing w:val="-2"/>
        </w:rPr>
        <w:t xml:space="preserve"> </w:t>
      </w:r>
      <w:r>
        <w:rPr>
          <w:spacing w:val="-2"/>
        </w:rPr>
        <w:t>w styczniu ub. roku.</w:t>
      </w:r>
      <w:r w:rsidRPr="002968C8">
        <w:rPr>
          <w:spacing w:val="-2"/>
        </w:rPr>
        <w:t xml:space="preserve"> </w:t>
      </w:r>
    </w:p>
    <w:p w14:paraId="53C4577B" w14:textId="77777777" w:rsidR="00CF47C4" w:rsidRPr="000D2024" w:rsidRDefault="00CF47C4" w:rsidP="00CF47C4">
      <w:r w:rsidRPr="00FC73BC">
        <w:t>Ceny</w:t>
      </w:r>
      <w:r w:rsidRPr="002968C8">
        <w:t xml:space="preserve"> skupu </w:t>
      </w:r>
      <w:r w:rsidRPr="002968C8">
        <w:rPr>
          <w:b/>
        </w:rPr>
        <w:t>mleka</w:t>
      </w:r>
      <w:r w:rsidRPr="002968C8">
        <w:t xml:space="preserve"> w </w:t>
      </w:r>
      <w:r>
        <w:t>styczniu 2023</w:t>
      </w:r>
      <w:r w:rsidRPr="002968C8">
        <w:t xml:space="preserve"> r. były </w:t>
      </w:r>
      <w:r>
        <w:t>o 25,8% wyższe</w:t>
      </w:r>
      <w:r w:rsidRPr="002968C8">
        <w:t xml:space="preserve"> niż </w:t>
      </w:r>
      <w:r>
        <w:t xml:space="preserve">przed rokiem i 13,0% niższe niż przed </w:t>
      </w:r>
      <w:r w:rsidRPr="000D2024">
        <w:t>miesiącem.</w:t>
      </w:r>
    </w:p>
    <w:p w14:paraId="2E5CE685" w14:textId="77777777" w:rsidR="00CF47C4" w:rsidRPr="00632F71" w:rsidRDefault="00CF47C4" w:rsidP="000D2024">
      <w:pPr>
        <w:pStyle w:val="tytuwykresu"/>
        <w:spacing w:before="360" w:after="120"/>
        <w:rPr>
          <w:shd w:val="clear" w:color="auto" w:fill="FFFFFF"/>
        </w:rPr>
      </w:pPr>
      <w:r w:rsidRPr="00632F71">
        <w:rPr>
          <w:shd w:val="clear" w:color="auto" w:fill="FFFFFF"/>
        </w:rPr>
        <w:t xml:space="preserve">Tablica 8. Pogłowie trzody </w:t>
      </w:r>
      <w:proofErr w:type="spellStart"/>
      <w:r w:rsidRPr="00632F71">
        <w:rPr>
          <w:shd w:val="clear" w:color="auto" w:fill="FFFFFF"/>
        </w:rPr>
        <w:t>chlewnej</w:t>
      </w:r>
      <w:r w:rsidRPr="00632F71">
        <w:rPr>
          <w:shd w:val="clear" w:color="auto" w:fill="FFFFFF"/>
          <w:vertAlign w:val="superscript"/>
        </w:rPr>
        <w:t>a</w:t>
      </w:r>
      <w:proofErr w:type="spellEnd"/>
      <w:r w:rsidRPr="00632F71">
        <w:rPr>
          <w:shd w:val="clear" w:color="auto" w:fill="FFFFFF"/>
          <w:vertAlign w:val="superscript"/>
        </w:rPr>
        <w:t xml:space="preserve">  </w:t>
      </w:r>
      <w:r w:rsidRPr="00632F71">
        <w:rPr>
          <w:shd w:val="clear" w:color="auto" w:fill="FFFFFF"/>
        </w:rPr>
        <w:t>w grudniu 2022 r.</w:t>
      </w:r>
    </w:p>
    <w:tbl>
      <w:tblPr>
        <w:tblStyle w:val="Siatkatabelijasna1"/>
        <w:tblpPr w:leftFromText="141" w:rightFromText="141" w:vertAnchor="text" w:horzAnchor="margin" w:tblpXSpec="center" w:tblpY="2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ogłowie trzody chlewnej w grudniu 2022 roku"/>
        <w:tblDescription w:val="Pogłowie trzody chlewnej w grudniu 2022 roku wyniosło 137871 sztuk, w tym loch na chów 13169 sztuk. "/>
      </w:tblPr>
      <w:tblGrid>
        <w:gridCol w:w="3628"/>
        <w:gridCol w:w="2276"/>
        <w:gridCol w:w="2276"/>
        <w:gridCol w:w="2276"/>
      </w:tblGrid>
      <w:tr w:rsidR="00CF47C4" w:rsidRPr="00632F71" w14:paraId="7B7F7450" w14:textId="77777777" w:rsidTr="006A0258">
        <w:trPr>
          <w:trHeight w:val="57"/>
        </w:trPr>
        <w:tc>
          <w:tcPr>
            <w:tcW w:w="362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14:paraId="3D04582E" w14:textId="48F10C57" w:rsidR="00CF47C4" w:rsidRPr="00632F71" w:rsidRDefault="00FA4CD5" w:rsidP="006A0258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  <w:r w:rsidRPr="00632F71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B7AAB6" w14:textId="77777777" w:rsidR="00CF47C4" w:rsidRPr="00632F71" w:rsidRDefault="00CF47C4" w:rsidP="006A0258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632F71">
              <w:rPr>
                <w:sz w:val="16"/>
                <w:szCs w:val="16"/>
              </w:rPr>
              <w:t>W sztukach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1CE554" w14:textId="77777777" w:rsidR="00CF47C4" w:rsidRPr="00632F71" w:rsidRDefault="00CF47C4" w:rsidP="006A0258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632F71">
              <w:rPr>
                <w:sz w:val="16"/>
                <w:szCs w:val="16"/>
              </w:rPr>
              <w:t>W odsetkach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969FDC" w14:textId="7556AD26" w:rsidR="00CF47C4" w:rsidRPr="00632F71" w:rsidRDefault="00CF47C4" w:rsidP="006A0258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632F71">
              <w:rPr>
                <w:sz w:val="16"/>
                <w:szCs w:val="16"/>
              </w:rPr>
              <w:t>12 2021=100</w:t>
            </w:r>
          </w:p>
        </w:tc>
      </w:tr>
      <w:tr w:rsidR="00CF47C4" w:rsidRPr="00632F71" w14:paraId="11970740" w14:textId="77777777" w:rsidTr="006A0258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14:paraId="639E2682" w14:textId="7F32147E" w:rsidR="00CF47C4" w:rsidRPr="00632F71" w:rsidRDefault="00CF47C4" w:rsidP="006A0258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632F71">
              <w:rPr>
                <w:rFonts w:ascii="Fira Sans" w:hAnsi="Fira Sans"/>
                <w:b/>
                <w:sz w:val="16"/>
                <w:szCs w:val="16"/>
              </w:rPr>
              <w:t>O</w:t>
            </w:r>
            <w:r w:rsidR="00B70311" w:rsidRPr="00632F71">
              <w:rPr>
                <w:rFonts w:ascii="Fira Sans" w:hAnsi="Fira Sans"/>
                <w:b/>
                <w:sz w:val="16"/>
                <w:szCs w:val="16"/>
              </w:rPr>
              <w:t>gółem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83666" w14:textId="77777777" w:rsidR="00CF47C4" w:rsidRPr="001401F7" w:rsidRDefault="00CF47C4" w:rsidP="006A025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1401F7">
              <w:rPr>
                <w:rFonts w:cs="Arial"/>
                <w:b/>
                <w:sz w:val="16"/>
                <w:szCs w:val="16"/>
              </w:rPr>
              <w:t>137871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BB37C" w14:textId="77777777" w:rsidR="00CF47C4" w:rsidRPr="00715B95" w:rsidRDefault="00CF47C4" w:rsidP="006A025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715B95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715A03" w14:textId="77777777" w:rsidR="00CF47C4" w:rsidRPr="00715B95" w:rsidRDefault="00CF47C4" w:rsidP="006A025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715B95">
              <w:rPr>
                <w:rFonts w:cs="Arial"/>
                <w:b/>
                <w:sz w:val="16"/>
                <w:szCs w:val="16"/>
              </w:rPr>
              <w:t>85,9</w:t>
            </w:r>
          </w:p>
        </w:tc>
      </w:tr>
      <w:tr w:rsidR="00CF47C4" w:rsidRPr="00632F71" w14:paraId="2177C1F5" w14:textId="77777777" w:rsidTr="006A0258">
        <w:trPr>
          <w:trHeight w:val="57"/>
        </w:trPr>
        <w:tc>
          <w:tcPr>
            <w:tcW w:w="362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14:paraId="69FDD3C6" w14:textId="77777777" w:rsidR="00CF47C4" w:rsidRPr="00632F71" w:rsidRDefault="00CF47C4" w:rsidP="006A0258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632F71">
              <w:rPr>
                <w:rFonts w:ascii="Fira Sans" w:hAnsi="Fira Sans"/>
                <w:sz w:val="16"/>
                <w:szCs w:val="16"/>
              </w:rPr>
              <w:t>Prosięta o wadze do 20 kg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B2559B" w14:textId="77777777" w:rsidR="00CF47C4" w:rsidRPr="001401F7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401F7">
              <w:rPr>
                <w:rFonts w:cs="Arial"/>
                <w:sz w:val="16"/>
                <w:szCs w:val="16"/>
              </w:rPr>
              <w:t>31675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8AECC1" w14:textId="77777777" w:rsidR="00CF47C4" w:rsidRPr="00715B95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715B95"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992F6" w14:textId="77777777" w:rsidR="00CF47C4" w:rsidRPr="00715B95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715B95">
              <w:rPr>
                <w:rFonts w:cs="Arial"/>
                <w:sz w:val="16"/>
                <w:szCs w:val="16"/>
              </w:rPr>
              <w:t>79,8</w:t>
            </w:r>
          </w:p>
        </w:tc>
      </w:tr>
      <w:tr w:rsidR="00CF47C4" w:rsidRPr="00632F71" w14:paraId="66215C22" w14:textId="77777777" w:rsidTr="006A0258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89EA3" w14:textId="77777777" w:rsidR="00CF47C4" w:rsidRPr="00632F71" w:rsidRDefault="00CF47C4" w:rsidP="006A0258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632F71">
              <w:rPr>
                <w:rFonts w:ascii="Fira Sans" w:hAnsi="Fira Sans"/>
                <w:sz w:val="16"/>
                <w:szCs w:val="16"/>
              </w:rPr>
              <w:t>Warchlaki o wadze od 20 kg do 50 kg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CA8366" w14:textId="77777777" w:rsidR="00CF47C4" w:rsidRPr="001401F7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401F7">
              <w:rPr>
                <w:rFonts w:cs="Arial"/>
                <w:sz w:val="16"/>
                <w:szCs w:val="16"/>
              </w:rPr>
              <w:t>36541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1F8BA9" w14:textId="77777777" w:rsidR="00CF47C4" w:rsidRPr="00715B95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715B95">
              <w:rPr>
                <w:rFonts w:cs="Arial"/>
                <w:sz w:val="16"/>
                <w:szCs w:val="16"/>
              </w:rPr>
              <w:t>26,5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3DC7A9" w14:textId="77777777" w:rsidR="00CF47C4" w:rsidRPr="00715B95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715B95">
              <w:rPr>
                <w:rFonts w:cs="Arial"/>
                <w:sz w:val="16"/>
                <w:szCs w:val="16"/>
              </w:rPr>
              <w:t>83,8</w:t>
            </w:r>
          </w:p>
        </w:tc>
      </w:tr>
      <w:tr w:rsidR="00CF47C4" w:rsidRPr="00632F71" w14:paraId="65A052A2" w14:textId="77777777" w:rsidTr="006A0258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D877F8" w14:textId="77777777" w:rsidR="00CF47C4" w:rsidRPr="00632F71" w:rsidRDefault="00CF47C4" w:rsidP="006A0258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632F71">
              <w:rPr>
                <w:rFonts w:ascii="Fira Sans" w:hAnsi="Fira Sans"/>
                <w:sz w:val="16"/>
                <w:szCs w:val="16"/>
              </w:rPr>
              <w:t>Trzoda chlewna o wadze 50 kg i więcej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7F22FD" w14:textId="77777777" w:rsidR="00CF47C4" w:rsidRPr="001401F7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DF8BD" w14:textId="77777777" w:rsidR="00CF47C4" w:rsidRPr="00715B95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EC2050" w14:textId="77777777" w:rsidR="00CF47C4" w:rsidRPr="00715B95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47C4" w:rsidRPr="00632F71" w14:paraId="60E72E24" w14:textId="77777777" w:rsidTr="006A0258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F0C2F" w14:textId="77777777" w:rsidR="00CF47C4" w:rsidRPr="00632F71" w:rsidRDefault="00CF47C4" w:rsidP="006A0258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632F71">
              <w:rPr>
                <w:rFonts w:ascii="Fira Sans" w:hAnsi="Fira Sans"/>
                <w:sz w:val="16"/>
                <w:szCs w:val="16"/>
              </w:rPr>
              <w:t>na ubój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D3402A" w14:textId="77777777" w:rsidR="00CF47C4" w:rsidRPr="001401F7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401F7">
              <w:rPr>
                <w:rFonts w:cs="Arial"/>
                <w:sz w:val="16"/>
                <w:szCs w:val="16"/>
              </w:rPr>
              <w:t>56284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5163F9" w14:textId="77777777" w:rsidR="00CF47C4" w:rsidRPr="00715B95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715B95">
              <w:rPr>
                <w:rFonts w:cs="Arial"/>
                <w:sz w:val="16"/>
                <w:szCs w:val="16"/>
              </w:rPr>
              <w:t>40,8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7523B2" w14:textId="77777777" w:rsidR="00CF47C4" w:rsidRPr="00715B95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715B95">
              <w:rPr>
                <w:rFonts w:cs="Arial"/>
                <w:sz w:val="16"/>
                <w:szCs w:val="16"/>
              </w:rPr>
              <w:t>92,7</w:t>
            </w:r>
          </w:p>
        </w:tc>
      </w:tr>
      <w:tr w:rsidR="00CF47C4" w:rsidRPr="00632F71" w14:paraId="79650DC2" w14:textId="77777777" w:rsidTr="006A0258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20A0D" w14:textId="77777777" w:rsidR="00CF47C4" w:rsidRPr="00632F71" w:rsidRDefault="00CF47C4" w:rsidP="006A0258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632F71">
              <w:rPr>
                <w:rFonts w:ascii="Fira Sans" w:hAnsi="Fira Sans"/>
                <w:sz w:val="16"/>
                <w:szCs w:val="16"/>
              </w:rPr>
              <w:t>na chów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A84893" w14:textId="77777777" w:rsidR="00CF47C4" w:rsidRPr="001401F7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401F7">
              <w:rPr>
                <w:rFonts w:cs="Arial"/>
                <w:sz w:val="16"/>
                <w:szCs w:val="16"/>
              </w:rPr>
              <w:t>13371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4FD8D" w14:textId="77777777" w:rsidR="00CF47C4" w:rsidRPr="00715B95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715B95"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FF560" w14:textId="77777777" w:rsidR="00CF47C4" w:rsidRPr="00715B95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715B95">
              <w:rPr>
                <w:rFonts w:cs="Arial"/>
                <w:sz w:val="16"/>
                <w:szCs w:val="16"/>
              </w:rPr>
              <w:t>80,9</w:t>
            </w:r>
          </w:p>
        </w:tc>
      </w:tr>
      <w:tr w:rsidR="00CF47C4" w:rsidRPr="00632F71" w14:paraId="7F0B7686" w14:textId="77777777" w:rsidTr="006A0258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DB9EC" w14:textId="77777777" w:rsidR="00CF47C4" w:rsidRPr="00632F71" w:rsidRDefault="00CF47C4" w:rsidP="006A0258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51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632F71">
              <w:rPr>
                <w:rFonts w:ascii="Fira Sans" w:hAnsi="Fira Sans"/>
                <w:sz w:val="16"/>
                <w:szCs w:val="16"/>
              </w:rPr>
              <w:t>w tym lochy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626E12" w14:textId="77777777" w:rsidR="00CF47C4" w:rsidRPr="001401F7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401F7">
              <w:rPr>
                <w:rFonts w:cs="Arial"/>
                <w:sz w:val="16"/>
                <w:szCs w:val="16"/>
              </w:rPr>
              <w:t>13169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25927E" w14:textId="77777777" w:rsidR="00CF47C4" w:rsidRPr="00715B95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715B95"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71991A" w14:textId="77777777" w:rsidR="00CF47C4" w:rsidRPr="00715B95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715B95">
              <w:rPr>
                <w:rFonts w:cs="Arial"/>
                <w:sz w:val="16"/>
                <w:szCs w:val="16"/>
              </w:rPr>
              <w:t>80,9</w:t>
            </w:r>
          </w:p>
        </w:tc>
      </w:tr>
      <w:tr w:rsidR="00CF47C4" w:rsidRPr="00632F71" w14:paraId="48FFE093" w14:textId="77777777" w:rsidTr="006A0258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CF022A" w14:textId="77777777" w:rsidR="00CF47C4" w:rsidRPr="00632F71" w:rsidRDefault="00CF47C4" w:rsidP="006A0258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68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632F71">
              <w:rPr>
                <w:rFonts w:ascii="Fira Sans" w:hAnsi="Fira Sans"/>
                <w:sz w:val="16"/>
                <w:szCs w:val="16"/>
              </w:rPr>
              <w:t>w tym prośne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FF78" w14:textId="77777777" w:rsidR="00CF47C4" w:rsidRPr="001401F7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401F7">
              <w:rPr>
                <w:rFonts w:cs="Arial"/>
                <w:sz w:val="16"/>
                <w:szCs w:val="16"/>
              </w:rPr>
              <w:t>8877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5F5BF6" w14:textId="77777777" w:rsidR="00CF47C4" w:rsidRPr="00715B95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715B95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BD24" w14:textId="77777777" w:rsidR="00CF47C4" w:rsidRPr="00715B95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715B95">
              <w:rPr>
                <w:rFonts w:cs="Arial"/>
                <w:sz w:val="16"/>
                <w:szCs w:val="16"/>
              </w:rPr>
              <w:t>87,5</w:t>
            </w:r>
          </w:p>
        </w:tc>
      </w:tr>
    </w:tbl>
    <w:p w14:paraId="1B5740B8" w14:textId="77777777" w:rsidR="00CF47C4" w:rsidRPr="00632F71" w:rsidRDefault="00CF47C4" w:rsidP="00CF47C4">
      <w:pPr>
        <w:ind w:left="227"/>
        <w:rPr>
          <w:shd w:val="clear" w:color="auto" w:fill="FFFFFF"/>
        </w:rPr>
      </w:pPr>
      <w:r w:rsidRPr="00632F71">
        <w:rPr>
          <w:rFonts w:cs="Arial"/>
          <w:sz w:val="16"/>
          <w:szCs w:val="16"/>
        </w:rPr>
        <w:t>a</w:t>
      </w:r>
      <w:r w:rsidRPr="00632F71">
        <w:rPr>
          <w:rFonts w:cs="Arial"/>
          <w:i/>
          <w:sz w:val="16"/>
          <w:szCs w:val="16"/>
        </w:rPr>
        <w:t xml:space="preserve"> </w:t>
      </w:r>
      <w:r w:rsidRPr="00632F71">
        <w:rPr>
          <w:rFonts w:cs="Arial"/>
          <w:sz w:val="16"/>
          <w:szCs w:val="16"/>
        </w:rPr>
        <w:t>Dane wstępne.</w:t>
      </w:r>
    </w:p>
    <w:p w14:paraId="7D5A9A19" w14:textId="77777777" w:rsidR="00CF47C4" w:rsidRPr="00B70311" w:rsidRDefault="00CF47C4" w:rsidP="000D2024">
      <w:pPr>
        <w:pStyle w:val="Tekstkomunikat"/>
        <w:spacing w:before="360"/>
        <w:rPr>
          <w:spacing w:val="-1"/>
        </w:rPr>
      </w:pPr>
      <w:r w:rsidRPr="00B70311">
        <w:rPr>
          <w:spacing w:val="-1"/>
        </w:rPr>
        <w:t xml:space="preserve">Według wstępnych danych </w:t>
      </w:r>
      <w:r w:rsidRPr="00B70311">
        <w:rPr>
          <w:b/>
          <w:spacing w:val="-1"/>
        </w:rPr>
        <w:t>pogłowie trzody chlewnej</w:t>
      </w:r>
      <w:r w:rsidRPr="00B70311">
        <w:rPr>
          <w:spacing w:val="-1"/>
        </w:rPr>
        <w:t xml:space="preserve"> w grudniu 2022 r. liczyło 137,9 tys. sztuk i w porównaniu z grudniem 2021 r. zmniejszyło się o 22,7 tys. sztuk (o 14,1%). Relatywnie największy spadek dotyczył prosiąt o wadze do 20 kg (o 20,2%). Udział województwa świętokrzyskiego w krajowym pogłowiu świń ogółem wyniósł 1,4%.</w:t>
      </w:r>
    </w:p>
    <w:p w14:paraId="17D6A752" w14:textId="77777777" w:rsidR="00CF47C4" w:rsidRPr="00B70311" w:rsidRDefault="00CF47C4" w:rsidP="00CF47C4">
      <w:pPr>
        <w:pStyle w:val="Tekstkomunikat"/>
      </w:pPr>
    </w:p>
    <w:p w14:paraId="20DDC08B" w14:textId="6A4E330C" w:rsidR="00CF47C4" w:rsidRPr="00BC0098" w:rsidRDefault="00FC30C1" w:rsidP="000D2024">
      <w:pPr>
        <w:pageBreakBefore/>
        <w:spacing w:after="240"/>
        <w:rPr>
          <w:b/>
          <w:shd w:val="clear" w:color="auto" w:fill="FFFFFF"/>
        </w:rPr>
      </w:pPr>
      <w:r>
        <w:rPr>
          <w:b/>
          <w:noProof/>
        </w:rPr>
        <w:lastRenderedPageBreak/>
        <w:drawing>
          <wp:anchor distT="0" distB="0" distL="114300" distR="114300" simplePos="0" relativeHeight="252314112" behindDoc="0" locked="0" layoutInCell="1" allowOverlap="1" wp14:anchorId="7E93B85B" wp14:editId="2B98DF09">
            <wp:simplePos x="0" y="0"/>
            <wp:positionH relativeFrom="margin">
              <wp:posOffset>0</wp:posOffset>
            </wp:positionH>
            <wp:positionV relativeFrom="margin">
              <wp:posOffset>330200</wp:posOffset>
            </wp:positionV>
            <wp:extent cx="6645910" cy="2267585"/>
            <wp:effectExtent l="0" t="0" r="0" b="0"/>
            <wp:wrapSquare wrapText="bothSides"/>
            <wp:docPr id="29" name="Obraz 29" descr="Wykres 9. Pogłowie trzody chlewnej&#10;&#10;W grudniu 2022 roku, według wstępnych danych, w województwie świętokrzyskim było 137,9 tysięcy sztuk trzody chlewn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ogłowie trzody chlewnej w tym loch na chów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47C4" w:rsidRPr="00BC0098">
        <w:rPr>
          <w:b/>
        </w:rPr>
        <w:t>Wykres 9.</w:t>
      </w:r>
      <w:r w:rsidR="00CF47C4" w:rsidRPr="00BC0098">
        <w:rPr>
          <w:b/>
          <w:shd w:val="clear" w:color="auto" w:fill="FFFFFF"/>
        </w:rPr>
        <w:t xml:space="preserve"> Pogłowie trzody chlewnej</w:t>
      </w:r>
    </w:p>
    <w:p w14:paraId="76306078" w14:textId="77777777" w:rsidR="00CF47C4" w:rsidRPr="00BC0098" w:rsidRDefault="00CF47C4" w:rsidP="00CF47C4">
      <w:pPr>
        <w:spacing w:before="0" w:after="80"/>
        <w:ind w:left="227"/>
        <w:jc w:val="both"/>
        <w:rPr>
          <w:rFonts w:cs="Arial"/>
          <w:sz w:val="16"/>
          <w:szCs w:val="16"/>
        </w:rPr>
      </w:pPr>
      <w:r w:rsidRPr="00BC0098">
        <w:rPr>
          <w:rFonts w:cs="Arial"/>
          <w:sz w:val="16"/>
          <w:szCs w:val="16"/>
        </w:rPr>
        <w:t>a</w:t>
      </w:r>
      <w:r w:rsidRPr="00BC0098">
        <w:rPr>
          <w:rFonts w:cs="Arial"/>
          <w:i/>
          <w:sz w:val="16"/>
          <w:szCs w:val="16"/>
        </w:rPr>
        <w:t xml:space="preserve"> </w:t>
      </w:r>
      <w:r w:rsidRPr="00BC0098">
        <w:rPr>
          <w:rFonts w:cs="Arial"/>
          <w:sz w:val="16"/>
          <w:szCs w:val="16"/>
        </w:rPr>
        <w:t>Dane wstępne.</w:t>
      </w:r>
    </w:p>
    <w:p w14:paraId="38F1E2D7" w14:textId="77777777" w:rsidR="00CF47C4" w:rsidRPr="002A3E37" w:rsidRDefault="00CF47C4" w:rsidP="00CF47C4">
      <w:pPr>
        <w:spacing w:before="0" w:after="80"/>
        <w:ind w:left="227"/>
        <w:jc w:val="both"/>
        <w:rPr>
          <w:shd w:val="clear" w:color="auto" w:fill="FFFFFF"/>
        </w:rPr>
      </w:pPr>
    </w:p>
    <w:p w14:paraId="329826B3" w14:textId="77777777" w:rsidR="00CF47C4" w:rsidRPr="00BC0098" w:rsidRDefault="00CF47C4" w:rsidP="00CF47C4">
      <w:pPr>
        <w:pStyle w:val="tytuwykresu"/>
        <w:spacing w:before="0"/>
        <w:rPr>
          <w:shd w:val="clear" w:color="auto" w:fill="FFFFFF"/>
        </w:rPr>
      </w:pPr>
      <w:r w:rsidRPr="00BC0098">
        <w:rPr>
          <w:shd w:val="clear" w:color="auto" w:fill="FFFFFF"/>
        </w:rPr>
        <w:t xml:space="preserve">Tablica 9. Pogłowie </w:t>
      </w:r>
      <w:proofErr w:type="spellStart"/>
      <w:r w:rsidRPr="00BC0098">
        <w:rPr>
          <w:shd w:val="clear" w:color="auto" w:fill="FFFFFF"/>
        </w:rPr>
        <w:t>bydła</w:t>
      </w:r>
      <w:r w:rsidRPr="00BC0098">
        <w:rPr>
          <w:shd w:val="clear" w:color="auto" w:fill="FFFFFF"/>
          <w:vertAlign w:val="superscript"/>
        </w:rPr>
        <w:t>a</w:t>
      </w:r>
      <w:proofErr w:type="spellEnd"/>
      <w:r w:rsidRPr="00BC0098">
        <w:rPr>
          <w:shd w:val="clear" w:color="auto" w:fill="FFFFFF"/>
          <w:vertAlign w:val="superscript"/>
        </w:rPr>
        <w:t xml:space="preserve">  </w:t>
      </w:r>
      <w:r w:rsidRPr="00BC0098">
        <w:rPr>
          <w:shd w:val="clear" w:color="auto" w:fill="FFFFFF"/>
        </w:rPr>
        <w:t>w grudniu 2022 r.</w:t>
      </w:r>
    </w:p>
    <w:tbl>
      <w:tblPr>
        <w:tblStyle w:val="Siatkatabelijasna1"/>
        <w:tblpPr w:leftFromText="141" w:rightFromText="141" w:vertAnchor="text" w:horzAnchor="margin" w:tblpXSpec="center" w:tblpY="83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Pogłowie bydła w grudniu 2022 roku"/>
        <w:tblDescription w:val="Pogłowie bydła w grudniu 2022 roku. wyniosło 144526 sztuk, w tym krów 44501 sztuk. "/>
      </w:tblPr>
      <w:tblGrid>
        <w:gridCol w:w="3118"/>
        <w:gridCol w:w="2446"/>
        <w:gridCol w:w="2446"/>
        <w:gridCol w:w="2446"/>
      </w:tblGrid>
      <w:tr w:rsidR="00CF47C4" w:rsidRPr="00BC0098" w14:paraId="79081097" w14:textId="77777777" w:rsidTr="006A0258">
        <w:trPr>
          <w:trHeight w:val="57"/>
        </w:trPr>
        <w:tc>
          <w:tcPr>
            <w:tcW w:w="311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14:paraId="12117DA4" w14:textId="6CF3C2A4" w:rsidR="00CF47C4" w:rsidRPr="00BC0098" w:rsidRDefault="00390C3A" w:rsidP="006A0258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  <w:r w:rsidRPr="00BC0098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0DC389" w14:textId="77777777" w:rsidR="00CF47C4" w:rsidRPr="00BC0098" w:rsidRDefault="00CF47C4" w:rsidP="006A0258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BC0098">
              <w:rPr>
                <w:sz w:val="16"/>
                <w:szCs w:val="16"/>
              </w:rPr>
              <w:t>W sztukach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133922" w14:textId="77777777" w:rsidR="00CF47C4" w:rsidRPr="00BC0098" w:rsidRDefault="00CF47C4" w:rsidP="006A0258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BC0098">
              <w:rPr>
                <w:sz w:val="16"/>
                <w:szCs w:val="16"/>
              </w:rPr>
              <w:t>W odsetkach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83A96F" w14:textId="0A19461A" w:rsidR="00CF47C4" w:rsidRPr="00BC0098" w:rsidRDefault="00CF47C4" w:rsidP="006A0258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BC0098">
              <w:rPr>
                <w:sz w:val="16"/>
                <w:szCs w:val="16"/>
              </w:rPr>
              <w:t>12 2021=100</w:t>
            </w:r>
          </w:p>
        </w:tc>
      </w:tr>
      <w:tr w:rsidR="00CF47C4" w:rsidRPr="00632F71" w14:paraId="6FB600DD" w14:textId="77777777" w:rsidTr="006A0258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14:paraId="45716811" w14:textId="11BE28E1" w:rsidR="00CF47C4" w:rsidRPr="00BC0098" w:rsidRDefault="002A3E37" w:rsidP="006A0258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Ogółem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B22DB7" w14:textId="77777777" w:rsidR="00CF47C4" w:rsidRPr="00BC0098" w:rsidRDefault="00CF47C4" w:rsidP="006A025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BC0098">
              <w:rPr>
                <w:rFonts w:cs="Arial"/>
                <w:b/>
                <w:sz w:val="16"/>
                <w:szCs w:val="16"/>
              </w:rPr>
              <w:t>144526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90A1A5" w14:textId="77777777" w:rsidR="00CF47C4" w:rsidRPr="00E25B8D" w:rsidRDefault="00CF47C4" w:rsidP="006A025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E25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5FA74" w14:textId="77777777" w:rsidR="00CF47C4" w:rsidRPr="00B574CE" w:rsidRDefault="00CF47C4" w:rsidP="006A025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B574CE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F47C4" w:rsidRPr="00632F71" w14:paraId="3C29CDF4" w14:textId="77777777" w:rsidTr="006A0258">
        <w:trPr>
          <w:trHeight w:val="57"/>
        </w:trPr>
        <w:tc>
          <w:tcPr>
            <w:tcW w:w="311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14:paraId="344C1E7D" w14:textId="77777777" w:rsidR="00CF47C4" w:rsidRPr="00BC0098" w:rsidRDefault="00CF47C4" w:rsidP="006A0258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BC0098">
              <w:rPr>
                <w:rFonts w:ascii="Fira Sans" w:hAnsi="Fira Sans"/>
                <w:sz w:val="16"/>
                <w:szCs w:val="16"/>
              </w:rPr>
              <w:t>Cielęta poniżej 1 roku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3A7328" w14:textId="77777777" w:rsidR="00CF47C4" w:rsidRPr="00BC0098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C0098">
              <w:rPr>
                <w:rFonts w:cs="Arial"/>
                <w:sz w:val="16"/>
                <w:szCs w:val="16"/>
              </w:rPr>
              <w:t>44257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60A5E4" w14:textId="77777777" w:rsidR="00CF47C4" w:rsidRPr="00E25B8D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25B8D">
              <w:rPr>
                <w:rFonts w:cs="Arial"/>
                <w:sz w:val="16"/>
                <w:szCs w:val="16"/>
              </w:rPr>
              <w:t>30,6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8E5EF" w14:textId="77777777" w:rsidR="00CF47C4" w:rsidRPr="00B574CE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574CE">
              <w:rPr>
                <w:rFonts w:cs="Arial"/>
                <w:sz w:val="16"/>
                <w:szCs w:val="16"/>
              </w:rPr>
              <w:t>98,8</w:t>
            </w:r>
          </w:p>
        </w:tc>
      </w:tr>
      <w:tr w:rsidR="00CF47C4" w:rsidRPr="00632F71" w14:paraId="03DF5583" w14:textId="77777777" w:rsidTr="006A0258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ED219" w14:textId="77777777" w:rsidR="00CF47C4" w:rsidRPr="00BC0098" w:rsidRDefault="00CF47C4" w:rsidP="006A0258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BC0098">
              <w:rPr>
                <w:rFonts w:ascii="Fira Sans" w:hAnsi="Fira Sans"/>
                <w:sz w:val="16"/>
                <w:szCs w:val="16"/>
              </w:rPr>
              <w:t>Młode bydło od 1 do 2 lat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ED55C" w14:textId="77777777" w:rsidR="00CF47C4" w:rsidRPr="00BC0098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C0098">
              <w:rPr>
                <w:rFonts w:cs="Arial"/>
                <w:sz w:val="16"/>
                <w:szCs w:val="16"/>
              </w:rPr>
              <w:t>41553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2C00D0" w14:textId="77777777" w:rsidR="00CF47C4" w:rsidRPr="00E25B8D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25B8D"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815F7" w14:textId="77777777" w:rsidR="00CF47C4" w:rsidRPr="00B574CE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574CE">
              <w:rPr>
                <w:rFonts w:cs="Arial"/>
                <w:sz w:val="16"/>
                <w:szCs w:val="16"/>
              </w:rPr>
              <w:t>90,1</w:t>
            </w:r>
          </w:p>
        </w:tc>
      </w:tr>
      <w:tr w:rsidR="00CF47C4" w:rsidRPr="00632F71" w14:paraId="328C2171" w14:textId="77777777" w:rsidTr="006A0258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E03F95" w14:textId="77777777" w:rsidR="00CF47C4" w:rsidRPr="00BC0098" w:rsidRDefault="00CF47C4" w:rsidP="006A0258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BC0098">
              <w:rPr>
                <w:rFonts w:ascii="Fira Sans" w:hAnsi="Fira Sans"/>
                <w:sz w:val="16"/>
                <w:szCs w:val="16"/>
              </w:rPr>
              <w:t>Bydło 2-letnie i starsze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40B6D" w14:textId="77777777" w:rsidR="00CF47C4" w:rsidRPr="00BC0098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C0098">
              <w:rPr>
                <w:rFonts w:cs="Arial"/>
                <w:sz w:val="16"/>
                <w:szCs w:val="16"/>
              </w:rPr>
              <w:t>58716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671557" w14:textId="77777777" w:rsidR="00CF47C4" w:rsidRPr="00E25B8D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25B8D">
              <w:rPr>
                <w:rFonts w:cs="Arial"/>
                <w:sz w:val="16"/>
                <w:szCs w:val="16"/>
              </w:rPr>
              <w:t>40,6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AA5BAF" w14:textId="77777777" w:rsidR="00CF47C4" w:rsidRPr="00B574CE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574CE"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CF47C4" w:rsidRPr="00632F71" w14:paraId="33384381" w14:textId="77777777" w:rsidTr="006A0258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EBAFDC" w14:textId="77777777" w:rsidR="00CF47C4" w:rsidRPr="00BC0098" w:rsidRDefault="00CF47C4" w:rsidP="006A0258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BC0098">
              <w:rPr>
                <w:rFonts w:ascii="Fira Sans" w:hAnsi="Fira Sans"/>
                <w:sz w:val="16"/>
                <w:szCs w:val="16"/>
              </w:rPr>
              <w:t>w tym krowy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C67386" w14:textId="77777777" w:rsidR="00CF47C4" w:rsidRPr="00BC0098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C0098">
              <w:rPr>
                <w:rFonts w:cs="Arial"/>
                <w:sz w:val="16"/>
                <w:szCs w:val="16"/>
              </w:rPr>
              <w:t>44501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AA508" w14:textId="77777777" w:rsidR="00CF47C4" w:rsidRPr="00E25B8D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25B8D">
              <w:rPr>
                <w:rFonts w:cs="Arial"/>
                <w:sz w:val="16"/>
                <w:szCs w:val="16"/>
              </w:rPr>
              <w:t>30,8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A1D70" w14:textId="77777777" w:rsidR="00CF47C4" w:rsidRPr="00B574CE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574CE">
              <w:rPr>
                <w:rFonts w:cs="Arial"/>
                <w:sz w:val="16"/>
                <w:szCs w:val="16"/>
              </w:rPr>
              <w:t>93,1</w:t>
            </w:r>
          </w:p>
        </w:tc>
      </w:tr>
      <w:tr w:rsidR="00CF47C4" w:rsidRPr="00632F71" w14:paraId="64E9070B" w14:textId="77777777" w:rsidTr="006A0258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828255" w14:textId="77777777" w:rsidR="00CF47C4" w:rsidRPr="00BC0098" w:rsidRDefault="00CF47C4" w:rsidP="006A0258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51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BC0098">
              <w:rPr>
                <w:rFonts w:ascii="Fira Sans" w:hAnsi="Fira Sans"/>
                <w:sz w:val="16"/>
                <w:szCs w:val="16"/>
              </w:rPr>
              <w:t>w tym mleczne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CEC1E1" w14:textId="77777777" w:rsidR="00CF47C4" w:rsidRPr="00BC0098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C0098">
              <w:rPr>
                <w:rFonts w:cs="Arial"/>
                <w:sz w:val="16"/>
                <w:szCs w:val="16"/>
              </w:rPr>
              <w:t>42813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F0CE20" w14:textId="77777777" w:rsidR="00CF47C4" w:rsidRPr="00E25B8D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25B8D">
              <w:rPr>
                <w:rFonts w:cs="Arial"/>
                <w:sz w:val="16"/>
                <w:szCs w:val="16"/>
              </w:rPr>
              <w:t>29,6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205EFE" w14:textId="77777777" w:rsidR="00CF47C4" w:rsidRPr="00B574CE" w:rsidRDefault="00CF47C4" w:rsidP="006A02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B574CE">
              <w:rPr>
                <w:rFonts w:cs="Arial"/>
                <w:sz w:val="16"/>
                <w:szCs w:val="16"/>
              </w:rPr>
              <w:t>102,9</w:t>
            </w:r>
          </w:p>
        </w:tc>
      </w:tr>
    </w:tbl>
    <w:p w14:paraId="5AC029DB" w14:textId="77777777" w:rsidR="00CF47C4" w:rsidRPr="002A3E37" w:rsidRDefault="00CF47C4" w:rsidP="00CF47C4">
      <w:pPr>
        <w:ind w:left="227"/>
        <w:rPr>
          <w:shd w:val="clear" w:color="auto" w:fill="FFFFFF"/>
        </w:rPr>
      </w:pPr>
      <w:r w:rsidRPr="00836789">
        <w:rPr>
          <w:rFonts w:cs="Arial"/>
          <w:sz w:val="16"/>
          <w:szCs w:val="16"/>
        </w:rPr>
        <w:t>a</w:t>
      </w:r>
      <w:r w:rsidRPr="00836789">
        <w:rPr>
          <w:rFonts w:cs="Arial"/>
          <w:i/>
          <w:sz w:val="16"/>
          <w:szCs w:val="16"/>
        </w:rPr>
        <w:t xml:space="preserve"> </w:t>
      </w:r>
      <w:r w:rsidRPr="00836789">
        <w:rPr>
          <w:rFonts w:cs="Arial"/>
          <w:sz w:val="16"/>
          <w:szCs w:val="16"/>
        </w:rPr>
        <w:t>Dane wstępne</w:t>
      </w:r>
      <w:r w:rsidRPr="002A3E37">
        <w:rPr>
          <w:rFonts w:cs="Arial"/>
          <w:sz w:val="16"/>
          <w:szCs w:val="16"/>
        </w:rPr>
        <w:t>.</w:t>
      </w:r>
    </w:p>
    <w:p w14:paraId="19128FE0" w14:textId="5A7429B1" w:rsidR="00CF47C4" w:rsidRPr="0018595E" w:rsidRDefault="00CF47C4" w:rsidP="00FC30C1">
      <w:pPr>
        <w:pStyle w:val="Tekstkomunikat"/>
        <w:spacing w:before="360"/>
      </w:pPr>
      <w:r>
        <w:t>W grudniu 2022</w:t>
      </w:r>
      <w:r w:rsidRPr="00A253E3">
        <w:t xml:space="preserve"> r. </w:t>
      </w:r>
      <w:r w:rsidRPr="002A3E37">
        <w:rPr>
          <w:b/>
        </w:rPr>
        <w:t>pogłowie bydła</w:t>
      </w:r>
      <w:r>
        <w:t xml:space="preserve"> ogółem liczyło 144,5</w:t>
      </w:r>
      <w:r w:rsidRPr="00A253E3">
        <w:t xml:space="preserve"> tys. sztuk i by</w:t>
      </w:r>
      <w:r>
        <w:t>ło takie samo jak w grudniu 2021</w:t>
      </w:r>
      <w:r w:rsidRPr="00A253E3">
        <w:t xml:space="preserve"> r. Rel</w:t>
      </w:r>
      <w:r>
        <w:t>atywnie największy wzrost (o 9,3%) dotyczył stada bydła</w:t>
      </w:r>
      <w:r w:rsidRPr="00A253E3">
        <w:t xml:space="preserve"> </w:t>
      </w:r>
      <w:r>
        <w:t>2-letniego i starszego</w:t>
      </w:r>
      <w:r w:rsidRPr="00A253E3">
        <w:t xml:space="preserve">. Udział województwa </w:t>
      </w:r>
      <w:r>
        <w:t>świętokrzyskiego</w:t>
      </w:r>
      <w:r w:rsidRPr="00A253E3">
        <w:t xml:space="preserve"> w krajowym po</w:t>
      </w:r>
      <w:r>
        <w:t>głowiu bydła ogółem wyniósł 2,2</w:t>
      </w:r>
      <w:r w:rsidRPr="00A253E3">
        <w:t>%.</w:t>
      </w:r>
    </w:p>
    <w:p w14:paraId="78264BA1" w14:textId="77777777" w:rsidR="00CF47C4" w:rsidRPr="002A3E37" w:rsidRDefault="00CF47C4" w:rsidP="002A3E37">
      <w:pPr>
        <w:pStyle w:val="Tekstkomunikat"/>
        <w:spacing w:before="360"/>
      </w:pPr>
    </w:p>
    <w:p w14:paraId="703055B9" w14:textId="5A513D62" w:rsidR="00CF47C4" w:rsidRPr="0055587F" w:rsidRDefault="00FC30C1" w:rsidP="00CF47C4">
      <w:pPr>
        <w:spacing w:before="0"/>
        <w:rPr>
          <w:b/>
          <w:shd w:val="clear" w:color="auto" w:fill="FFFFFF"/>
        </w:rPr>
      </w:pPr>
      <w:r>
        <w:rPr>
          <w:b/>
          <w:noProof/>
        </w:rPr>
        <w:drawing>
          <wp:anchor distT="0" distB="0" distL="114300" distR="114300" simplePos="0" relativeHeight="252313088" behindDoc="0" locked="0" layoutInCell="1" allowOverlap="1" wp14:anchorId="2A42194A" wp14:editId="03990FAA">
            <wp:simplePos x="0" y="0"/>
            <wp:positionH relativeFrom="margin">
              <wp:posOffset>0</wp:posOffset>
            </wp:positionH>
            <wp:positionV relativeFrom="margin">
              <wp:posOffset>6551295</wp:posOffset>
            </wp:positionV>
            <wp:extent cx="6645910" cy="2267585"/>
            <wp:effectExtent l="0" t="0" r="0" b="0"/>
            <wp:wrapSquare wrapText="bothSides"/>
            <wp:docPr id="8" name="Obraz 8" descr="Wykres 10. Pogłowie bydła&#10;&#10;W grudniu 2022 roku, według wstępnych danych, w województwie świętokrzyskim było 144,5 tysięcy sztuk bydł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głowie bydła w tym krowy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47C4" w:rsidRPr="0055587F">
        <w:rPr>
          <w:b/>
        </w:rPr>
        <w:t>Wykres 10.</w:t>
      </w:r>
      <w:r w:rsidR="00CF47C4" w:rsidRPr="0055587F">
        <w:rPr>
          <w:b/>
          <w:shd w:val="clear" w:color="auto" w:fill="FFFFFF"/>
        </w:rPr>
        <w:t xml:space="preserve"> Pogłowie bydła</w:t>
      </w:r>
    </w:p>
    <w:p w14:paraId="09558C54" w14:textId="479FD8E9" w:rsidR="00CF47C4" w:rsidRPr="0055587F" w:rsidRDefault="00CF47C4" w:rsidP="00CF47C4">
      <w:pPr>
        <w:spacing w:before="0" w:after="80"/>
        <w:ind w:left="227"/>
        <w:jc w:val="both"/>
        <w:rPr>
          <w:rFonts w:cs="Arial"/>
          <w:sz w:val="16"/>
          <w:szCs w:val="16"/>
        </w:rPr>
      </w:pPr>
      <w:r w:rsidRPr="0055587F">
        <w:rPr>
          <w:rFonts w:cs="Arial"/>
          <w:sz w:val="16"/>
          <w:szCs w:val="16"/>
        </w:rPr>
        <w:t>a</w:t>
      </w:r>
      <w:r w:rsidRPr="0055587F">
        <w:rPr>
          <w:rFonts w:cs="Arial"/>
          <w:i/>
          <w:sz w:val="16"/>
          <w:szCs w:val="16"/>
        </w:rPr>
        <w:t xml:space="preserve"> </w:t>
      </w:r>
      <w:r w:rsidRPr="0055587F">
        <w:rPr>
          <w:rFonts w:cs="Arial"/>
          <w:sz w:val="16"/>
          <w:szCs w:val="16"/>
        </w:rPr>
        <w:t>Dane wstępne.</w:t>
      </w:r>
    </w:p>
    <w:p w14:paraId="31F51835" w14:textId="09EB7112" w:rsidR="00CF47C4" w:rsidRPr="00D64DD6" w:rsidRDefault="00CF47C4" w:rsidP="00CF47C4"/>
    <w:p w14:paraId="41ED0E45" w14:textId="2E9B2DF1" w:rsidR="00284CE4" w:rsidRDefault="008210F5" w:rsidP="00FC30C1">
      <w:pPr>
        <w:pageBreakBefore/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Przemysł i budownictwo</w:t>
      </w:r>
    </w:p>
    <w:p w14:paraId="60185926" w14:textId="4276FC41" w:rsidR="00682097" w:rsidRPr="00660944" w:rsidRDefault="00682097" w:rsidP="00682097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przemysłu </w:t>
      </w:r>
      <w:r w:rsidR="00864C61">
        <w:rPr>
          <w:shd w:val="clear" w:color="auto" w:fill="FFFFFF"/>
        </w:rPr>
        <w:t xml:space="preserve">w </w:t>
      </w:r>
      <w:r w:rsidR="00D35943">
        <w:rPr>
          <w:shd w:val="clear" w:color="auto" w:fill="FFFFFF"/>
        </w:rPr>
        <w:t>styczniu</w:t>
      </w:r>
      <w:r>
        <w:rPr>
          <w:shd w:val="clear" w:color="auto" w:fill="FFFFFF"/>
        </w:rPr>
        <w:t xml:space="preserve"> 202</w:t>
      </w:r>
      <w:r w:rsidR="00D35943">
        <w:rPr>
          <w:shd w:val="clear" w:color="auto" w:fill="FFFFFF"/>
        </w:rPr>
        <w:t>3</w:t>
      </w:r>
      <w:r w:rsidRPr="00660944">
        <w:rPr>
          <w:shd w:val="clear" w:color="auto" w:fill="FFFFFF"/>
        </w:rPr>
        <w:t xml:space="preserve"> r. osiągnęła wartość (w cenach bieżących) </w:t>
      </w:r>
      <w:r w:rsidR="00D35943">
        <w:rPr>
          <w:shd w:val="clear" w:color="auto" w:fill="FFFFFF"/>
        </w:rPr>
        <w:t>3654,</w:t>
      </w:r>
      <w:r w:rsidR="004C561C">
        <w:rPr>
          <w:shd w:val="clear" w:color="auto" w:fill="FFFFFF"/>
        </w:rPr>
        <w:t>4</w:t>
      </w:r>
      <w:r w:rsidRPr="00660944">
        <w:rPr>
          <w:shd w:val="clear" w:color="auto" w:fill="FFFFFF"/>
        </w:rPr>
        <w:t xml:space="preserve"> mln zł i była (w cenach stałych) </w:t>
      </w:r>
      <w:r w:rsidR="00D35943">
        <w:rPr>
          <w:shd w:val="clear" w:color="auto" w:fill="FFFFFF"/>
        </w:rPr>
        <w:t>większa</w:t>
      </w:r>
      <w:r w:rsidRPr="00660944">
        <w:rPr>
          <w:shd w:val="clear" w:color="auto" w:fill="FFFFFF"/>
        </w:rPr>
        <w:t xml:space="preserve"> o </w:t>
      </w:r>
      <w:r w:rsidR="00D35943">
        <w:rPr>
          <w:shd w:val="clear" w:color="auto" w:fill="FFFFFF"/>
        </w:rPr>
        <w:t>12,9</w:t>
      </w:r>
      <w:r w:rsidRPr="00660944">
        <w:rPr>
          <w:shd w:val="clear" w:color="auto" w:fill="FFFFFF"/>
        </w:rPr>
        <w:t xml:space="preserve">% niż przed rokiem oraz </w:t>
      </w:r>
      <w:r w:rsidR="00D35943">
        <w:rPr>
          <w:shd w:val="clear" w:color="auto" w:fill="FFFFFF"/>
        </w:rPr>
        <w:t xml:space="preserve">mniejsza </w:t>
      </w:r>
      <w:r w:rsidRPr="00660944">
        <w:rPr>
          <w:shd w:val="clear" w:color="auto" w:fill="FFFFFF"/>
        </w:rPr>
        <w:t xml:space="preserve">o </w:t>
      </w:r>
      <w:r w:rsidR="00D35943">
        <w:rPr>
          <w:shd w:val="clear" w:color="auto" w:fill="FFFFFF"/>
        </w:rPr>
        <w:t>11,7</w:t>
      </w:r>
      <w:r w:rsidRPr="00660944">
        <w:rPr>
          <w:shd w:val="clear" w:color="auto" w:fill="FFFFFF"/>
        </w:rPr>
        <w:t>%</w:t>
      </w:r>
      <w:r>
        <w:rPr>
          <w:shd w:val="clear" w:color="auto" w:fill="FFFFFF"/>
        </w:rPr>
        <w:t xml:space="preserve"> </w:t>
      </w:r>
      <w:r w:rsidRPr="00660944">
        <w:rPr>
          <w:shd w:val="clear" w:color="auto" w:fill="FFFFFF"/>
        </w:rPr>
        <w:t>niż przed miesiącem.</w:t>
      </w:r>
    </w:p>
    <w:p w14:paraId="2120DDE0" w14:textId="41728414" w:rsidR="00682097" w:rsidRDefault="00682097" w:rsidP="00682097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w przetwórstwie przemysłowym, stanowiąca </w:t>
      </w:r>
      <w:r w:rsidR="00D35943">
        <w:rPr>
          <w:shd w:val="clear" w:color="auto" w:fill="FFFFFF"/>
        </w:rPr>
        <w:t>74,4</w:t>
      </w:r>
      <w:r w:rsidRPr="000B088E">
        <w:rPr>
          <w:shd w:val="clear" w:color="auto" w:fill="FFFFFF"/>
        </w:rPr>
        <w:t>%</w:t>
      </w:r>
      <w:r w:rsidRPr="00660944">
        <w:rPr>
          <w:shd w:val="clear" w:color="auto" w:fill="FFFFFF"/>
        </w:rPr>
        <w:t xml:space="preserve"> produkcji przemysłowej, w porównaniu z</w:t>
      </w:r>
      <w:r w:rsidR="00D35943">
        <w:rPr>
          <w:shd w:val="clear" w:color="auto" w:fill="FFFFFF"/>
        </w:rPr>
        <w:t>e</w:t>
      </w:r>
      <w:r w:rsidRPr="00660944">
        <w:rPr>
          <w:shd w:val="clear" w:color="auto" w:fill="FFFFFF"/>
        </w:rPr>
        <w:t xml:space="preserve"> </w:t>
      </w:r>
      <w:r w:rsidR="00D35943">
        <w:rPr>
          <w:shd w:val="clear" w:color="auto" w:fill="FFFFFF"/>
        </w:rPr>
        <w:t>styczniem</w:t>
      </w:r>
      <w:r w:rsidR="007869A9">
        <w:rPr>
          <w:shd w:val="clear" w:color="auto" w:fill="FFFFFF"/>
        </w:rPr>
        <w:t xml:space="preserve"> </w:t>
      </w:r>
      <w:r w:rsidRPr="00660944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D35943">
        <w:rPr>
          <w:shd w:val="clear" w:color="auto" w:fill="FFFFFF"/>
        </w:rPr>
        <w:t>2</w:t>
      </w:r>
      <w:r>
        <w:rPr>
          <w:shd w:val="clear" w:color="auto" w:fill="FFFFFF"/>
        </w:rPr>
        <w:t xml:space="preserve"> r.</w:t>
      </w:r>
      <w:r w:rsidR="00080588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D35943">
        <w:rPr>
          <w:shd w:val="clear" w:color="auto" w:fill="FFFFFF"/>
        </w:rPr>
        <w:t>zwiększyła</w:t>
      </w:r>
      <w:r>
        <w:rPr>
          <w:shd w:val="clear" w:color="auto" w:fill="FFFFFF"/>
        </w:rPr>
        <w:t xml:space="preserve"> się o </w:t>
      </w:r>
      <w:r w:rsidR="00D35943">
        <w:rPr>
          <w:shd w:val="clear" w:color="auto" w:fill="FFFFFF"/>
        </w:rPr>
        <w:t>11,3</w:t>
      </w:r>
      <w:r>
        <w:rPr>
          <w:shd w:val="clear" w:color="auto" w:fill="FFFFFF"/>
        </w:rPr>
        <w:t xml:space="preserve">%. </w:t>
      </w:r>
      <w:r w:rsidR="008D2204">
        <w:rPr>
          <w:shd w:val="clear" w:color="auto" w:fill="FFFFFF"/>
        </w:rPr>
        <w:t xml:space="preserve">Wzrost odnotowano </w:t>
      </w:r>
      <w:r w:rsidR="00D35943">
        <w:rPr>
          <w:shd w:val="clear" w:color="auto" w:fill="FFFFFF"/>
        </w:rPr>
        <w:t>także</w:t>
      </w:r>
      <w:r w:rsidR="008D2204">
        <w:rPr>
          <w:shd w:val="clear" w:color="auto" w:fill="FFFFFF"/>
        </w:rPr>
        <w:t xml:space="preserve"> w</w:t>
      </w:r>
      <w:r w:rsidRPr="00660944">
        <w:rPr>
          <w:shd w:val="clear" w:color="auto" w:fill="FFFFFF"/>
        </w:rPr>
        <w:t xml:space="preserve"> dostawie wody; gospodarowaniu ścieka</w:t>
      </w:r>
      <w:r>
        <w:rPr>
          <w:shd w:val="clear" w:color="auto" w:fill="FFFFFF"/>
        </w:rPr>
        <w:t xml:space="preserve">mi i odpadami; rekultywacji </w:t>
      </w:r>
      <w:r w:rsidR="008D2204">
        <w:rPr>
          <w:shd w:val="clear" w:color="auto" w:fill="FFFFFF"/>
        </w:rPr>
        <w:t>(</w:t>
      </w:r>
      <w:r>
        <w:rPr>
          <w:shd w:val="clear" w:color="auto" w:fill="FFFFFF"/>
        </w:rPr>
        <w:t xml:space="preserve">o </w:t>
      </w:r>
      <w:r w:rsidR="00D35943">
        <w:rPr>
          <w:shd w:val="clear" w:color="auto" w:fill="FFFFFF"/>
        </w:rPr>
        <w:t>5,3</w:t>
      </w:r>
      <w:r w:rsidRPr="00660944">
        <w:rPr>
          <w:shd w:val="clear" w:color="auto" w:fill="FFFFFF"/>
        </w:rPr>
        <w:t>%</w:t>
      </w:r>
      <w:r w:rsidR="008D2204">
        <w:rPr>
          <w:shd w:val="clear" w:color="auto" w:fill="FFFFFF"/>
        </w:rPr>
        <w:t>)</w:t>
      </w:r>
      <w:r w:rsidRPr="00660944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14:paraId="55B939A6" w14:textId="69B81105" w:rsidR="007E3BA1" w:rsidRDefault="00682097" w:rsidP="00682097">
      <w:pPr>
        <w:suppressAutoHyphens/>
        <w:rPr>
          <w:shd w:val="clear" w:color="auto" w:fill="FFFFFF"/>
        </w:rPr>
      </w:pPr>
      <w:r w:rsidRPr="00707D6A">
        <w:rPr>
          <w:shd w:val="clear" w:color="auto" w:fill="FFFFFF"/>
        </w:rPr>
        <w:t>Wyższy niż w analogicznym miesiącu 202</w:t>
      </w:r>
      <w:r w:rsidR="00D35943">
        <w:rPr>
          <w:shd w:val="clear" w:color="auto" w:fill="FFFFFF"/>
        </w:rPr>
        <w:t>2</w:t>
      </w:r>
      <w:r w:rsidRPr="00707D6A">
        <w:rPr>
          <w:shd w:val="clear" w:color="auto" w:fill="FFFFFF"/>
        </w:rPr>
        <w:t xml:space="preserve"> r. poziom produkcji sprzedanej wystąpił w 1</w:t>
      </w:r>
      <w:r w:rsidR="00332C6B">
        <w:rPr>
          <w:shd w:val="clear" w:color="auto" w:fill="FFFFFF"/>
        </w:rPr>
        <w:t>6</w:t>
      </w:r>
      <w:r w:rsidRPr="00707D6A">
        <w:rPr>
          <w:shd w:val="clear" w:color="auto" w:fill="FFFFFF"/>
        </w:rPr>
        <w:t xml:space="preserve"> działach przemysłu (spośród </w:t>
      </w:r>
      <w:r w:rsidR="00332C6B">
        <w:rPr>
          <w:shd w:val="clear" w:color="auto" w:fill="FFFFFF"/>
        </w:rPr>
        <w:t>30</w:t>
      </w:r>
      <w:r w:rsidRPr="00707D6A">
        <w:rPr>
          <w:shd w:val="clear" w:color="auto" w:fill="FFFFFF"/>
        </w:rPr>
        <w:t xml:space="preserve"> występujących w województwie), </w:t>
      </w:r>
      <w:r w:rsidR="00AF2AF4">
        <w:rPr>
          <w:shd w:val="clear" w:color="auto" w:fill="FFFFFF"/>
        </w:rPr>
        <w:t xml:space="preserve">a </w:t>
      </w:r>
      <w:r w:rsidRPr="00707D6A">
        <w:rPr>
          <w:shd w:val="clear" w:color="auto" w:fill="FFFFFF"/>
        </w:rPr>
        <w:t xml:space="preserve">niższy – w </w:t>
      </w:r>
      <w:r w:rsidR="002648D9">
        <w:rPr>
          <w:shd w:val="clear" w:color="auto" w:fill="FFFFFF"/>
        </w:rPr>
        <w:t>1</w:t>
      </w:r>
      <w:r w:rsidR="007869A9">
        <w:rPr>
          <w:shd w:val="clear" w:color="auto" w:fill="FFFFFF"/>
        </w:rPr>
        <w:t>3</w:t>
      </w:r>
      <w:r w:rsidRPr="00707D6A">
        <w:rPr>
          <w:shd w:val="clear" w:color="auto" w:fill="FFFFFF"/>
        </w:rPr>
        <w:t xml:space="preserve">. Wśród działów przemysłu o znaczącym udziale w sprzedaży największy </w:t>
      </w:r>
      <w:r w:rsidR="009118FE">
        <w:rPr>
          <w:shd w:val="clear" w:color="auto" w:fill="FFFFFF"/>
        </w:rPr>
        <w:t xml:space="preserve">wzrost </w:t>
      </w:r>
      <w:r w:rsidR="007E3BA1">
        <w:rPr>
          <w:shd w:val="clear" w:color="auto" w:fill="FFFFFF"/>
        </w:rPr>
        <w:t xml:space="preserve">(podobnie jak przed miesiącem) </w:t>
      </w:r>
      <w:r w:rsidRPr="00707D6A">
        <w:rPr>
          <w:shd w:val="clear" w:color="auto" w:fill="FFFFFF"/>
        </w:rPr>
        <w:t>notowano</w:t>
      </w:r>
      <w:r w:rsidR="00F124E9">
        <w:rPr>
          <w:shd w:val="clear" w:color="auto" w:fill="FFFFFF"/>
        </w:rPr>
        <w:t xml:space="preserve"> w</w:t>
      </w:r>
      <w:r w:rsidR="00F124E9" w:rsidRPr="00F124E9">
        <w:rPr>
          <w:shd w:val="clear" w:color="auto" w:fill="FFFFFF"/>
        </w:rPr>
        <w:t xml:space="preserve"> </w:t>
      </w:r>
      <w:r w:rsidR="007E3BA1">
        <w:rPr>
          <w:shd w:val="clear" w:color="auto" w:fill="FFFFFF"/>
        </w:rPr>
        <w:t xml:space="preserve">produkcji </w:t>
      </w:r>
      <w:r w:rsidR="007E3BA1" w:rsidRPr="007E3BA1">
        <w:rPr>
          <w:shd w:val="clear" w:color="auto" w:fill="FFFFFF"/>
        </w:rPr>
        <w:t xml:space="preserve">pojazdów samochodowych, przyczep i naczep </w:t>
      </w:r>
      <w:r w:rsidR="007E3BA1">
        <w:rPr>
          <w:shd w:val="clear" w:color="auto" w:fill="FFFFFF"/>
        </w:rPr>
        <w:t>(o 110,8%).</w:t>
      </w:r>
      <w:r w:rsidR="007E3BA1" w:rsidRPr="007E3BA1">
        <w:rPr>
          <w:shd w:val="clear" w:color="auto" w:fill="FFFFFF"/>
        </w:rPr>
        <w:t xml:space="preserve"> </w:t>
      </w:r>
      <w:r w:rsidR="007E3BA1">
        <w:rPr>
          <w:shd w:val="clear" w:color="auto" w:fill="FFFFFF"/>
        </w:rPr>
        <w:t>W dalszym ciągu szybko rosła również</w:t>
      </w:r>
      <w:r w:rsidR="007E3BA1" w:rsidRPr="00A1720A">
        <w:rPr>
          <w:shd w:val="clear" w:color="auto" w:fill="FFFFFF"/>
        </w:rPr>
        <w:t xml:space="preserve"> </w:t>
      </w:r>
      <w:r w:rsidR="007E3BA1">
        <w:rPr>
          <w:shd w:val="clear" w:color="auto" w:fill="FFFFFF"/>
        </w:rPr>
        <w:t>produkcja maszyn i urządzeń (o 22,7%) i produkcja artykułów spożywczych (o 13,3%)</w:t>
      </w:r>
      <w:r w:rsidR="007E3BA1" w:rsidRPr="00707D6A">
        <w:rPr>
          <w:shd w:val="clear" w:color="auto" w:fill="FFFFFF"/>
        </w:rPr>
        <w:t>.</w:t>
      </w:r>
      <w:r w:rsidR="007E3BA1" w:rsidRPr="007E3BA1">
        <w:rPr>
          <w:shd w:val="clear" w:color="auto" w:fill="FFFFFF"/>
        </w:rPr>
        <w:t xml:space="preserve"> </w:t>
      </w:r>
      <w:r w:rsidR="007E3BA1">
        <w:rPr>
          <w:shd w:val="clear" w:color="auto" w:fill="FFFFFF"/>
        </w:rPr>
        <w:t xml:space="preserve">Po spadku przed miesiącem ponownie zwiększyła się produkcja </w:t>
      </w:r>
      <w:r w:rsidR="007E3BA1" w:rsidRPr="00707D6A">
        <w:rPr>
          <w:shd w:val="clear" w:color="auto" w:fill="FFFFFF"/>
        </w:rPr>
        <w:t>wyrobów z metal</w:t>
      </w:r>
      <w:r w:rsidR="007E3BA1">
        <w:rPr>
          <w:shd w:val="clear" w:color="auto" w:fill="FFFFFF"/>
        </w:rPr>
        <w:t xml:space="preserve">i </w:t>
      </w:r>
      <w:r w:rsidR="007E3BA1" w:rsidRPr="00707D6A">
        <w:rPr>
          <w:shd w:val="clear" w:color="auto" w:fill="FFFFFF"/>
        </w:rPr>
        <w:t xml:space="preserve">(o </w:t>
      </w:r>
      <w:r w:rsidR="007E3BA1">
        <w:rPr>
          <w:shd w:val="clear" w:color="auto" w:fill="FFFFFF"/>
        </w:rPr>
        <w:t>16,8</w:t>
      </w:r>
      <w:r w:rsidR="007E3BA1" w:rsidRPr="00707D6A">
        <w:rPr>
          <w:shd w:val="clear" w:color="auto" w:fill="FFFFFF"/>
        </w:rPr>
        <w:t>%)</w:t>
      </w:r>
      <w:r w:rsidR="007E3BA1">
        <w:rPr>
          <w:shd w:val="clear" w:color="auto" w:fill="FFFFFF"/>
        </w:rPr>
        <w:t xml:space="preserve">. Niewielki wzrost wystąpił ponadto w </w:t>
      </w:r>
      <w:r w:rsidR="007E3BA1" w:rsidRPr="00707D6A">
        <w:rPr>
          <w:shd w:val="clear" w:color="auto" w:fill="FFFFFF"/>
        </w:rPr>
        <w:t>produkcj</w:t>
      </w:r>
      <w:r w:rsidR="007E3BA1">
        <w:rPr>
          <w:shd w:val="clear" w:color="auto" w:fill="FFFFFF"/>
        </w:rPr>
        <w:t>i</w:t>
      </w:r>
      <w:r w:rsidR="007E3BA1" w:rsidRPr="00707D6A">
        <w:rPr>
          <w:shd w:val="clear" w:color="auto" w:fill="FFFFFF"/>
        </w:rPr>
        <w:t xml:space="preserve"> </w:t>
      </w:r>
      <w:r w:rsidR="007E3BA1" w:rsidRPr="00544AF1">
        <w:rPr>
          <w:shd w:val="clear" w:color="auto" w:fill="FFFFFF"/>
        </w:rPr>
        <w:t>wyrobów z pozostałych mineralnych surowców niemetalicznych</w:t>
      </w:r>
      <w:r w:rsidR="007E3BA1">
        <w:rPr>
          <w:shd w:val="clear" w:color="auto" w:fill="FFFFFF"/>
        </w:rPr>
        <w:t xml:space="preserve"> (o 2,4%). Po wzroście przed miesiącem znacznie obniżyła się produkcja</w:t>
      </w:r>
      <w:r w:rsidR="007E3BA1" w:rsidRPr="00707D6A">
        <w:rPr>
          <w:shd w:val="clear" w:color="auto" w:fill="FFFFFF"/>
        </w:rPr>
        <w:t xml:space="preserve"> wyrobów z drewna, korka, słomy i wikliny</w:t>
      </w:r>
      <w:r w:rsidR="007E3BA1">
        <w:rPr>
          <w:shd w:val="clear" w:color="auto" w:fill="FFFFFF"/>
        </w:rPr>
        <w:t xml:space="preserve"> (o 39,8%). Głęboki spadek wystąpił także w </w:t>
      </w:r>
      <w:r w:rsidR="007E3BA1" w:rsidRPr="00707D6A">
        <w:rPr>
          <w:shd w:val="clear" w:color="auto" w:fill="FFFFFF"/>
        </w:rPr>
        <w:t>produkcj</w:t>
      </w:r>
      <w:r w:rsidR="007E3BA1">
        <w:rPr>
          <w:shd w:val="clear" w:color="auto" w:fill="FFFFFF"/>
        </w:rPr>
        <w:t>i</w:t>
      </w:r>
      <w:r w:rsidR="007E3BA1" w:rsidRPr="00707D6A">
        <w:rPr>
          <w:shd w:val="clear" w:color="auto" w:fill="FFFFFF"/>
        </w:rPr>
        <w:t xml:space="preserve"> wyrobów z gumy i tworzyw sztucznych</w:t>
      </w:r>
      <w:r w:rsidR="007E3BA1">
        <w:rPr>
          <w:shd w:val="clear" w:color="auto" w:fill="FFFFFF"/>
        </w:rPr>
        <w:t xml:space="preserve"> (o 22,1%).</w:t>
      </w:r>
    </w:p>
    <w:p w14:paraId="6B7FBB46" w14:textId="60F5609C" w:rsidR="005D0E7D" w:rsidRDefault="005D0E7D" w:rsidP="00FC30C1">
      <w:pPr>
        <w:spacing w:before="24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4E1249">
        <w:rPr>
          <w:b/>
          <w:spacing w:val="-2"/>
          <w:shd w:val="clear" w:color="auto" w:fill="FFFFFF"/>
        </w:rPr>
        <w:t>10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"/>
        <w:tblpPr w:leftFromText="141" w:rightFromText="141" w:vertAnchor="text" w:horzAnchor="margin" w:tblpY="60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0. Dynamika (w cenach stałych) i struktura (w cenach bieżących) produkcji sprzedanej przemysłu"/>
        <w:tblDescription w:val="Dynamika (w cenach stałych) produkcji sprzedanej przemysłu w porównaniu z analogicznym okresem roku poprzedniego oraz struktura procentowa produkcji sprzedanej przemysłu (w cenach bieżących)  w styczniu 2023 roku. Dane według wybranych sekcji i działów przemysłu."/>
      </w:tblPr>
      <w:tblGrid>
        <w:gridCol w:w="5211"/>
        <w:gridCol w:w="2586"/>
        <w:gridCol w:w="2693"/>
      </w:tblGrid>
      <w:tr w:rsidR="00332C6B" w:rsidRPr="00FA5128" w14:paraId="67C677E2" w14:textId="77777777" w:rsidTr="00B26CD0">
        <w:trPr>
          <w:trHeight w:val="57"/>
        </w:trPr>
        <w:tc>
          <w:tcPr>
            <w:tcW w:w="521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EA311DC" w14:textId="51E8E923" w:rsidR="00332C6B" w:rsidRPr="009C7251" w:rsidRDefault="002B07DD" w:rsidP="00B26CD0">
            <w:pPr>
              <w:pStyle w:val="Nagwek1"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</w:t>
            </w: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527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F0FA7D" w14:textId="33C5FF3C" w:rsidR="00332C6B" w:rsidRPr="00FA5128" w:rsidRDefault="00332C6B" w:rsidP="00B26CD0">
            <w:pPr>
              <w:pStyle w:val="Nagwek3"/>
              <w:spacing w:before="0" w:line="20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01 2023</w:t>
            </w:r>
          </w:p>
        </w:tc>
      </w:tr>
      <w:tr w:rsidR="00332C6B" w:rsidRPr="00FA5128" w14:paraId="60AB67DA" w14:textId="77777777" w:rsidTr="00B26CD0">
        <w:trPr>
          <w:trHeight w:val="57"/>
        </w:trPr>
        <w:tc>
          <w:tcPr>
            <w:tcW w:w="521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3F1F749" w14:textId="77777777" w:rsidR="00332C6B" w:rsidRPr="00FA5128" w:rsidRDefault="00332C6B" w:rsidP="00B26CD0">
            <w:pPr>
              <w:pStyle w:val="Nagwek1"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637B87" w14:textId="77777777" w:rsidR="00F40D13" w:rsidRDefault="00332C6B" w:rsidP="00B26CD0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 xml:space="preserve">analogiczny okres </w:t>
            </w:r>
          </w:p>
          <w:p w14:paraId="41EB36C1" w14:textId="39642858" w:rsidR="00332C6B" w:rsidRPr="00FA5128" w:rsidRDefault="00332C6B" w:rsidP="00F40D1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>roku</w:t>
            </w:r>
            <w:r w:rsidR="00F40D13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D236F">
              <w:rPr>
                <w:color w:val="000000" w:themeColor="text1"/>
                <w:sz w:val="16"/>
                <w:szCs w:val="16"/>
              </w:rPr>
              <w:t>poprzedniego = 100</w:t>
            </w: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A06E11" w14:textId="77777777" w:rsidR="00332C6B" w:rsidRPr="00FA5128" w:rsidRDefault="00332C6B" w:rsidP="00B26CD0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332C6B" w:rsidRPr="0081468A" w14:paraId="7B514677" w14:textId="77777777" w:rsidTr="00B26CD0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BC02C5" w14:textId="4834EA2D" w:rsidR="00332C6B" w:rsidRPr="00FA5128" w:rsidRDefault="002B07DD" w:rsidP="00B26CD0">
            <w:pPr>
              <w:pStyle w:val="Nagwek5"/>
              <w:tabs>
                <w:tab w:val="right" w:leader="dot" w:pos="4156"/>
              </w:tabs>
              <w:spacing w:before="0" w:line="200" w:lineRule="exact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</w:t>
            </w: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gółem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2FA9D" w14:textId="6E719826" w:rsidR="00332C6B" w:rsidRPr="00FA5128" w:rsidRDefault="00332C6B" w:rsidP="002B07DD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15119C" w14:textId="77777777" w:rsidR="00332C6B" w:rsidRPr="0081468A" w:rsidRDefault="00332C6B" w:rsidP="002B07DD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100,0,0</w:t>
            </w:r>
          </w:p>
        </w:tc>
      </w:tr>
      <w:tr w:rsidR="00332C6B" w:rsidRPr="0081468A" w14:paraId="0B85CDAF" w14:textId="77777777" w:rsidTr="00B26CD0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9374B" w14:textId="77777777" w:rsidR="00332C6B" w:rsidRPr="004A67E5" w:rsidRDefault="00332C6B" w:rsidP="00B26CD0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9B2006" w14:textId="77777777" w:rsidR="00332C6B" w:rsidRPr="00FA5128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284FB0" w14:textId="77777777" w:rsidR="00332C6B" w:rsidRPr="0081468A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32C6B" w:rsidRPr="0081468A" w14:paraId="50918C07" w14:textId="77777777" w:rsidTr="00B26CD0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075A3" w14:textId="77777777" w:rsidR="00332C6B" w:rsidRPr="004A67E5" w:rsidRDefault="00332C6B" w:rsidP="00B26CD0">
            <w:pPr>
              <w:tabs>
                <w:tab w:val="left" w:leader="dot" w:pos="4366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1DB780" w14:textId="054643D6" w:rsidR="00332C6B" w:rsidRPr="00FA5128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154F57" w14:textId="38EAE51B" w:rsidR="00332C6B" w:rsidRPr="0081468A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74,4</w:t>
            </w:r>
          </w:p>
        </w:tc>
      </w:tr>
      <w:tr w:rsidR="00332C6B" w:rsidRPr="0081468A" w14:paraId="18A8CF39" w14:textId="77777777" w:rsidTr="00B26CD0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B5D70F" w14:textId="77777777" w:rsidR="00332C6B" w:rsidRPr="004A67E5" w:rsidRDefault="00332C6B" w:rsidP="00B26CD0">
            <w:pPr>
              <w:tabs>
                <w:tab w:val="left" w:leader="dot" w:pos="4366"/>
              </w:tabs>
              <w:spacing w:before="0" w:after="0" w:line="200" w:lineRule="exact"/>
              <w:ind w:left="397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085795" w14:textId="77777777" w:rsidR="00332C6B" w:rsidRPr="00FA5128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414AFCB" w14:textId="77777777" w:rsidR="00332C6B" w:rsidRPr="0081468A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32C6B" w:rsidRPr="0081468A" w14:paraId="62885208" w14:textId="77777777" w:rsidTr="00B26CD0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227455" w14:textId="77777777" w:rsidR="00332C6B" w:rsidRPr="004A67E5" w:rsidRDefault="00332C6B" w:rsidP="00B26CD0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D5A451" w14:textId="61419484" w:rsidR="00332C6B" w:rsidRPr="00FA5128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113,3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0D7D30" w14:textId="70AACFE6" w:rsidR="00332C6B" w:rsidRPr="0081468A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10,0</w:t>
            </w:r>
          </w:p>
        </w:tc>
      </w:tr>
      <w:tr w:rsidR="00332C6B" w:rsidRPr="0081468A" w14:paraId="77C35607" w14:textId="77777777" w:rsidTr="00B26CD0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BFF492" w14:textId="77777777" w:rsidR="00332C6B" w:rsidRPr="004A67E5" w:rsidRDefault="00332C6B" w:rsidP="00B26CD0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4A67E5">
              <w:rPr>
                <w:rFonts w:cs="Arial"/>
                <w:sz w:val="16"/>
                <w:szCs w:val="16"/>
              </w:rPr>
              <w:t>wikliny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63B96" w14:textId="610BCD65" w:rsidR="00332C6B" w:rsidRPr="00FA5128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60,2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F8CC53" w14:textId="7D9A38ED" w:rsidR="00332C6B" w:rsidRPr="0081468A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</w:tr>
      <w:tr w:rsidR="00332C6B" w:rsidRPr="0081468A" w14:paraId="7E16FD5B" w14:textId="77777777" w:rsidTr="00B26CD0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84E7F" w14:textId="77777777" w:rsidR="00332C6B" w:rsidRPr="004A67E5" w:rsidRDefault="00332C6B" w:rsidP="00B26CD0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780CAA" w14:textId="7787D110" w:rsidR="00332C6B" w:rsidRPr="00FA5128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77,9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E8ACE3F" w14:textId="742C4E7B" w:rsidR="00332C6B" w:rsidRPr="0081468A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</w:tr>
      <w:tr w:rsidR="00332C6B" w:rsidRPr="0081468A" w14:paraId="67A09A2A" w14:textId="77777777" w:rsidTr="00B26CD0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028E48" w14:textId="77777777" w:rsidR="00332C6B" w:rsidRPr="004A67E5" w:rsidRDefault="00332C6B" w:rsidP="00B26CD0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1954AC" w14:textId="0D5EF4D7" w:rsidR="00332C6B" w:rsidRPr="00FA5128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D20F44" w14:textId="4B6C4DD0" w:rsidR="00332C6B" w:rsidRPr="0081468A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19,9</w:t>
            </w:r>
          </w:p>
        </w:tc>
      </w:tr>
      <w:tr w:rsidR="00332C6B" w14:paraId="330B6957" w14:textId="77777777" w:rsidTr="00B26CD0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471DD8" w14:textId="77777777" w:rsidR="00332C6B" w:rsidRPr="004A67E5" w:rsidRDefault="00332C6B" w:rsidP="00B26CD0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50A01E" w14:textId="53106B05" w:rsidR="00332C6B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B5EAA" w14:textId="66D76C75" w:rsidR="00332C6B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12,6</w:t>
            </w:r>
          </w:p>
        </w:tc>
      </w:tr>
      <w:tr w:rsidR="00332C6B" w:rsidRPr="0081468A" w14:paraId="23E8948A" w14:textId="77777777" w:rsidTr="00B26CD0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D4F051" w14:textId="77777777" w:rsidR="00332C6B" w:rsidRPr="004A67E5" w:rsidRDefault="00332C6B" w:rsidP="00B26CD0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4A67E5">
              <w:rPr>
                <w:rFonts w:cs="Arial"/>
                <w:sz w:val="16"/>
                <w:szCs w:val="16"/>
              </w:rPr>
              <w:t>metali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438BB" w14:textId="367E0F9A" w:rsidR="00332C6B" w:rsidRPr="00FA5128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116,8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D12796" w14:textId="78CD2953" w:rsidR="00332C6B" w:rsidRPr="0081468A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</w:tr>
      <w:tr w:rsidR="00332C6B" w:rsidRPr="0081468A" w14:paraId="5D4D8B84" w14:textId="77777777" w:rsidTr="00B26CD0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72CF4" w14:textId="77777777" w:rsidR="00332C6B" w:rsidRPr="004A67E5" w:rsidRDefault="00332C6B" w:rsidP="00B26CD0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4A67E5">
              <w:rPr>
                <w:rFonts w:cs="Arial"/>
                <w:sz w:val="16"/>
                <w:szCs w:val="16"/>
              </w:rPr>
              <w:t>urządzeń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A456AC" w14:textId="4D383987" w:rsidR="00332C6B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122,7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19DC9A5" w14:textId="731ED9CC" w:rsidR="00332C6B" w:rsidRPr="0081468A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4,3</w:t>
            </w:r>
          </w:p>
        </w:tc>
      </w:tr>
      <w:tr w:rsidR="00332C6B" w:rsidRPr="0081468A" w14:paraId="2CF1B0A9" w14:textId="77777777" w:rsidTr="00B26CD0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EE3939" w14:textId="77777777" w:rsidR="00332C6B" w:rsidRPr="004A67E5" w:rsidRDefault="00332C6B" w:rsidP="00B26CD0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81468A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81468A">
              <w:rPr>
                <w:rFonts w:cs="Arial"/>
                <w:sz w:val="16"/>
                <w:szCs w:val="16"/>
              </w:rPr>
              <w:t>naczep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15F343" w14:textId="592E7EFD" w:rsidR="00332C6B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210,8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D22039E" w14:textId="68D3A384" w:rsidR="00332C6B" w:rsidRPr="0081468A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10,0</w:t>
            </w:r>
          </w:p>
        </w:tc>
      </w:tr>
      <w:tr w:rsidR="00332C6B" w:rsidRPr="0081468A" w14:paraId="32DF4547" w14:textId="77777777" w:rsidTr="00B26CD0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2001" w14:textId="77777777" w:rsidR="00332C6B" w:rsidRPr="004A67E5" w:rsidRDefault="00332C6B" w:rsidP="00B26CD0">
            <w:pPr>
              <w:tabs>
                <w:tab w:val="left" w:leader="dot" w:pos="4366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 xml:space="preserve">iekami i odpadami: </w:t>
            </w:r>
            <w:proofErr w:type="spellStart"/>
            <w:r>
              <w:rPr>
                <w:rFonts w:cs="Arial"/>
                <w:sz w:val="16"/>
                <w:szCs w:val="16"/>
              </w:rPr>
              <w:t>rekultywacja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BFB3AF" w14:textId="6E14E38A" w:rsidR="00332C6B" w:rsidRPr="00FA5128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45D1AEF" w14:textId="50CB43CC" w:rsidR="00332C6B" w:rsidRPr="0081468A" w:rsidRDefault="00332C6B" w:rsidP="002B07DD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</w:tr>
    </w:tbl>
    <w:p w14:paraId="01A88769" w14:textId="760990F5" w:rsidR="004A0BBF" w:rsidRPr="005D0E7D" w:rsidRDefault="004A0BBF" w:rsidP="00191DE1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 porównaniu </w:t>
      </w:r>
      <w:r>
        <w:rPr>
          <w:shd w:val="clear" w:color="auto" w:fill="FFFFFF"/>
        </w:rPr>
        <w:t xml:space="preserve">z </w:t>
      </w:r>
      <w:r w:rsidR="00262EE8">
        <w:rPr>
          <w:shd w:val="clear" w:color="auto" w:fill="FFFFFF"/>
        </w:rPr>
        <w:t>grudniem</w:t>
      </w:r>
      <w:r>
        <w:rPr>
          <w:shd w:val="clear" w:color="auto" w:fill="FFFFFF"/>
        </w:rPr>
        <w:t xml:space="preserve"> 2022</w:t>
      </w:r>
      <w:r w:rsidRPr="005D0E7D">
        <w:rPr>
          <w:shd w:val="clear" w:color="auto" w:fill="FFFFFF"/>
        </w:rPr>
        <w:t xml:space="preserve"> r. produkcja sprzedana </w:t>
      </w:r>
      <w:r w:rsidR="00A60E3F">
        <w:rPr>
          <w:shd w:val="clear" w:color="auto" w:fill="FFFFFF"/>
        </w:rPr>
        <w:t>zmniej</w:t>
      </w:r>
      <w:r w:rsidR="00A54A4A">
        <w:rPr>
          <w:shd w:val="clear" w:color="auto" w:fill="FFFFFF"/>
        </w:rPr>
        <w:t>szył</w:t>
      </w:r>
      <w:r w:rsidR="00C80C36">
        <w:rPr>
          <w:shd w:val="clear" w:color="auto" w:fill="FFFFFF"/>
        </w:rPr>
        <w:t>a się</w:t>
      </w:r>
      <w:r w:rsidRPr="005D0E7D">
        <w:rPr>
          <w:shd w:val="clear" w:color="auto" w:fill="FFFFFF"/>
        </w:rPr>
        <w:t xml:space="preserve"> w przetwórstwie przemysłowym o </w:t>
      </w:r>
      <w:r w:rsidR="003C3FDE">
        <w:rPr>
          <w:shd w:val="clear" w:color="auto" w:fill="FFFFFF"/>
        </w:rPr>
        <w:t>18,8</w:t>
      </w:r>
      <w:r w:rsidRPr="005D0E7D">
        <w:rPr>
          <w:shd w:val="clear" w:color="auto" w:fill="FFFFFF"/>
        </w:rPr>
        <w:t xml:space="preserve">%, </w:t>
      </w:r>
      <w:r w:rsidR="003C3FDE">
        <w:rPr>
          <w:shd w:val="clear" w:color="auto" w:fill="FFFFFF"/>
        </w:rPr>
        <w:t>a</w:t>
      </w:r>
      <w:r w:rsidRPr="005D0E7D">
        <w:rPr>
          <w:shd w:val="clear" w:color="auto" w:fill="FFFFFF"/>
        </w:rPr>
        <w:t xml:space="preserve"> w dostawie wody; gospodarowaniu ściekami i odpadami; rekultywacji </w:t>
      </w:r>
      <w:r>
        <w:rPr>
          <w:shd w:val="clear" w:color="auto" w:fill="FFFFFF"/>
        </w:rPr>
        <w:t>–</w:t>
      </w:r>
      <w:r w:rsidR="002B07DD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3C3FDE">
        <w:rPr>
          <w:shd w:val="clear" w:color="auto" w:fill="FFFFFF"/>
        </w:rPr>
        <w:t>19,5</w:t>
      </w:r>
      <w:r w:rsidRPr="005D0E7D">
        <w:rPr>
          <w:shd w:val="clear" w:color="auto" w:fill="FFFFFF"/>
        </w:rPr>
        <w:t>%.</w:t>
      </w:r>
    </w:p>
    <w:p w14:paraId="5359A238" w14:textId="7B4420B5" w:rsidR="005D0E7D" w:rsidRDefault="004A0BBF" w:rsidP="004A0BBF">
      <w:pPr>
        <w:suppressAutoHyphens/>
        <w:rPr>
          <w:shd w:val="clear" w:color="auto" w:fill="FFFFFF"/>
        </w:rPr>
      </w:pPr>
      <w:r w:rsidRPr="00DD4FD2">
        <w:rPr>
          <w:shd w:val="clear" w:color="auto" w:fill="FFFFFF"/>
        </w:rPr>
        <w:t xml:space="preserve">Wydajność pracy w przemyśle, mierzona produkcją sprzedaną na 1 zatrudnionego, </w:t>
      </w:r>
      <w:r w:rsidR="000D2D03">
        <w:rPr>
          <w:shd w:val="clear" w:color="auto" w:fill="FFFFFF"/>
        </w:rPr>
        <w:t xml:space="preserve">w </w:t>
      </w:r>
      <w:r w:rsidR="003C3FDE">
        <w:rPr>
          <w:shd w:val="clear" w:color="auto" w:fill="FFFFFF"/>
        </w:rPr>
        <w:t>styczniu</w:t>
      </w:r>
      <w:r w:rsidRPr="00DD4FD2">
        <w:rPr>
          <w:shd w:val="clear" w:color="auto" w:fill="FFFFFF"/>
        </w:rPr>
        <w:t xml:space="preserve"> </w:t>
      </w:r>
      <w:r w:rsidR="002524AC">
        <w:rPr>
          <w:shd w:val="clear" w:color="auto" w:fill="FFFFFF"/>
        </w:rPr>
        <w:t>202</w:t>
      </w:r>
      <w:r w:rsidR="003C3FDE">
        <w:rPr>
          <w:shd w:val="clear" w:color="auto" w:fill="FFFFFF"/>
        </w:rPr>
        <w:t>3</w:t>
      </w:r>
      <w:r w:rsidR="002524AC">
        <w:rPr>
          <w:shd w:val="clear" w:color="auto" w:fill="FFFFFF"/>
        </w:rPr>
        <w:t xml:space="preserve"> </w:t>
      </w:r>
      <w:r w:rsidRPr="00DD4FD2">
        <w:rPr>
          <w:shd w:val="clear" w:color="auto" w:fill="FFFFFF"/>
        </w:rPr>
        <w:t xml:space="preserve">r. wyniosła (w cenach bieżących) </w:t>
      </w:r>
      <w:r w:rsidR="00A60E3F">
        <w:rPr>
          <w:shd w:val="clear" w:color="auto" w:fill="FFFFFF"/>
        </w:rPr>
        <w:t>5</w:t>
      </w:r>
      <w:r w:rsidR="003C3FDE">
        <w:rPr>
          <w:shd w:val="clear" w:color="auto" w:fill="FFFFFF"/>
        </w:rPr>
        <w:t>4,1</w:t>
      </w:r>
      <w:r w:rsidR="000D2D03">
        <w:rPr>
          <w:shd w:val="clear" w:color="auto" w:fill="FFFFFF"/>
        </w:rPr>
        <w:t xml:space="preserve"> </w:t>
      </w:r>
      <w:r w:rsidRPr="00DD4FD2">
        <w:rPr>
          <w:shd w:val="clear" w:color="auto" w:fill="FFFFFF"/>
        </w:rPr>
        <w:t xml:space="preserve">tys. zł i była (w cenach stałych) o </w:t>
      </w:r>
      <w:r w:rsidR="003C3FDE">
        <w:rPr>
          <w:shd w:val="clear" w:color="auto" w:fill="FFFFFF"/>
        </w:rPr>
        <w:t>15,4</w:t>
      </w:r>
      <w:r w:rsidRPr="00DD4FD2">
        <w:rPr>
          <w:shd w:val="clear" w:color="auto" w:fill="FFFFFF"/>
        </w:rPr>
        <w:t xml:space="preserve">% </w:t>
      </w:r>
      <w:r w:rsidR="003C3FDE">
        <w:rPr>
          <w:shd w:val="clear" w:color="auto" w:fill="FFFFFF"/>
        </w:rPr>
        <w:t>wy</w:t>
      </w:r>
      <w:r w:rsidRPr="00DD4FD2">
        <w:rPr>
          <w:shd w:val="clear" w:color="auto" w:fill="FFFFFF"/>
        </w:rPr>
        <w:t xml:space="preserve">ższa niż przed rokiem, przy </w:t>
      </w:r>
      <w:r w:rsidR="00BD2867">
        <w:rPr>
          <w:shd w:val="clear" w:color="auto" w:fill="FFFFFF"/>
        </w:rPr>
        <w:t>mniejszym</w:t>
      </w:r>
      <w:r w:rsidRPr="00DD4FD2">
        <w:rPr>
          <w:shd w:val="clear" w:color="auto" w:fill="FFFFFF"/>
        </w:rPr>
        <w:t xml:space="preserve"> o </w:t>
      </w:r>
      <w:r w:rsidR="003C3FDE">
        <w:rPr>
          <w:shd w:val="clear" w:color="auto" w:fill="FFFFFF"/>
        </w:rPr>
        <w:t>2,2</w:t>
      </w:r>
      <w:r w:rsidRPr="00DD4FD2">
        <w:rPr>
          <w:shd w:val="clear" w:color="auto" w:fill="FFFFFF"/>
        </w:rPr>
        <w:t xml:space="preserve">% przeciętnym zatrudnieniu i wzroście przeciętnych miesięcznych wynagrodzeń brutto o </w:t>
      </w:r>
      <w:r w:rsidR="003C3FDE">
        <w:rPr>
          <w:shd w:val="clear" w:color="auto" w:fill="FFFFFF"/>
        </w:rPr>
        <w:t>12,9</w:t>
      </w:r>
      <w:r w:rsidRPr="00DD4FD2">
        <w:rPr>
          <w:shd w:val="clear" w:color="auto" w:fill="FFFFFF"/>
        </w:rPr>
        <w:t>%.</w:t>
      </w:r>
    </w:p>
    <w:p w14:paraId="20A1D3BA" w14:textId="7411AA33" w:rsidR="00FC30C1" w:rsidRDefault="00C650B1" w:rsidP="00FC30C1">
      <w:pPr>
        <w:spacing w:before="240"/>
        <w:jc w:val="both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315136" behindDoc="0" locked="0" layoutInCell="1" allowOverlap="1" wp14:anchorId="052A5D48" wp14:editId="0588F870">
            <wp:simplePos x="0" y="0"/>
            <wp:positionH relativeFrom="margin">
              <wp:align>right</wp:align>
            </wp:positionH>
            <wp:positionV relativeFrom="margin">
              <wp:posOffset>7404100</wp:posOffset>
            </wp:positionV>
            <wp:extent cx="6654800" cy="1936750"/>
            <wp:effectExtent l="0" t="0" r="0" b="6350"/>
            <wp:wrapSquare wrapText="bothSides"/>
            <wp:docPr id="35" name="Wykres 35" descr="Wykres 11. Dynamika produkcji sprzedanej przemysłu (przeciętna miesięczna 2015=100)&#10;&#10;Dynamika produkcji sprzedanej przemysłu odnotowana w Polsce i w województwie świętokrzyskim w poszczególnych miesiącach lat 2020-2023.&#10;W Polsce w styczniu 2023 roku wyniosła 145,2 (przed miesiącem 148,8, przed rokiem 141,5).&#10;W województwie świętokrzyskim w styczniu 2023 roku dynamika produkcji sprzedanej przemysłu wyniosła 139,2 (przed miesiącem 157,6, przed rokiem 123,2).">
              <a:extLst xmlns:a="http://schemas.openxmlformats.org/drawingml/2006/main">
                <a:ext uri="{FF2B5EF4-FFF2-40B4-BE49-F238E27FC236}">
                  <a16:creationId xmlns:a16="http://schemas.microsoft.com/office/drawing/2014/main" id="{0FA7B0BB-29AB-41CB-971A-CB19871041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30C1" w:rsidRPr="005D0E7D">
        <w:rPr>
          <w:b/>
        </w:rPr>
        <w:t xml:space="preserve">Wykres </w:t>
      </w:r>
      <w:r w:rsidR="00D342AB">
        <w:rPr>
          <w:b/>
        </w:rPr>
        <w:t>11</w:t>
      </w:r>
      <w:r w:rsidR="00FC30C1" w:rsidRPr="005D0E7D">
        <w:rPr>
          <w:b/>
        </w:rPr>
        <w:t>.</w:t>
      </w:r>
      <w:r w:rsidR="00FC30C1" w:rsidRPr="005D0E7D">
        <w:rPr>
          <w:b/>
          <w:shd w:val="clear" w:color="auto" w:fill="FFFFFF"/>
        </w:rPr>
        <w:t xml:space="preserve"> Dynamika produkcji sprzedanej przemysłu </w:t>
      </w:r>
      <w:r w:rsidR="00FC30C1" w:rsidRPr="005D0E7D">
        <w:rPr>
          <w:shd w:val="clear" w:color="auto" w:fill="FFFFFF"/>
        </w:rPr>
        <w:t>(przeciętna miesięczna 2015=100)</w:t>
      </w:r>
    </w:p>
    <w:p w14:paraId="274FCEA7" w14:textId="4BAFD480" w:rsidR="003C67C8" w:rsidRPr="005D0E7D" w:rsidRDefault="003C67C8" w:rsidP="00C650B1">
      <w:pPr>
        <w:pageBreakBefore/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lastRenderedPageBreak/>
        <w:t xml:space="preserve">Produkcja sprzedana budownictwa (w cenach bieżących) </w:t>
      </w:r>
      <w:r w:rsidR="004C3A58">
        <w:rPr>
          <w:shd w:val="clear" w:color="auto" w:fill="FFFFFF"/>
        </w:rPr>
        <w:t>w</w:t>
      </w:r>
      <w:r w:rsidR="00A42FBF">
        <w:rPr>
          <w:shd w:val="clear" w:color="auto" w:fill="FFFFFF"/>
        </w:rPr>
        <w:t xml:space="preserve"> styczniu</w:t>
      </w:r>
      <w:r w:rsidR="00A47C40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 w:rsidR="00A42FBF">
        <w:rPr>
          <w:shd w:val="clear" w:color="auto" w:fill="FFFFFF"/>
        </w:rPr>
        <w:t>3</w:t>
      </w:r>
      <w:r w:rsidRPr="005D0E7D">
        <w:rPr>
          <w:shd w:val="clear" w:color="auto" w:fill="FFFFFF"/>
        </w:rPr>
        <w:t xml:space="preserve"> r. wyniosła </w:t>
      </w:r>
      <w:r w:rsidR="00A42FBF">
        <w:rPr>
          <w:shd w:val="clear" w:color="auto" w:fill="FFFFFF"/>
        </w:rPr>
        <w:t>398</w:t>
      </w:r>
      <w:r w:rsidR="00CD365E">
        <w:rPr>
          <w:shd w:val="clear" w:color="auto" w:fill="FFFFFF"/>
        </w:rPr>
        <w:t>,0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mln zł i była o </w:t>
      </w:r>
      <w:r w:rsidR="00A42FBF">
        <w:rPr>
          <w:shd w:val="clear" w:color="auto" w:fill="FFFFFF"/>
        </w:rPr>
        <w:t>30,7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rokiem. Wydajność pracy w budownictwie, mierzona produkcją sprzedaną na 1 zatrudnionego, wyniosła (w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cenach bieżących) </w:t>
      </w:r>
      <w:r w:rsidR="00A42FBF">
        <w:rPr>
          <w:shd w:val="clear" w:color="auto" w:fill="FFFFFF"/>
        </w:rPr>
        <w:t>44,4</w:t>
      </w:r>
      <w:r w:rsidR="00E746F3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tys. zł i </w:t>
      </w:r>
      <w:r w:rsidR="005845D6">
        <w:rPr>
          <w:shd w:val="clear" w:color="auto" w:fill="FFFFFF"/>
        </w:rPr>
        <w:t>w skali roku zwiększyła się</w:t>
      </w:r>
      <w:r w:rsidRPr="005D0E7D">
        <w:rPr>
          <w:shd w:val="clear" w:color="auto" w:fill="FFFFFF"/>
        </w:rPr>
        <w:t xml:space="preserve"> o </w:t>
      </w:r>
      <w:r w:rsidR="00A42FBF">
        <w:rPr>
          <w:shd w:val="clear" w:color="auto" w:fill="FFFFFF"/>
        </w:rPr>
        <w:t>34,7</w:t>
      </w:r>
      <w:r w:rsidRPr="005D0E7D">
        <w:rPr>
          <w:shd w:val="clear" w:color="auto" w:fill="FFFFFF"/>
        </w:rPr>
        <w:t xml:space="preserve">%. Przeciętne zatrudnienie w budownictwie było </w:t>
      </w:r>
      <w:r w:rsidR="004C3A58">
        <w:rPr>
          <w:shd w:val="clear" w:color="auto" w:fill="FFFFFF"/>
        </w:rPr>
        <w:t xml:space="preserve">w </w:t>
      </w:r>
      <w:r w:rsidR="00A42FBF">
        <w:rPr>
          <w:shd w:val="clear" w:color="auto" w:fill="FFFFFF"/>
        </w:rPr>
        <w:t xml:space="preserve">styczniu </w:t>
      </w:r>
      <w:r w:rsidR="00A47C40">
        <w:rPr>
          <w:shd w:val="clear" w:color="auto" w:fill="FFFFFF"/>
        </w:rPr>
        <w:t>2</w:t>
      </w:r>
      <w:r w:rsidRPr="005D0E7D">
        <w:rPr>
          <w:shd w:val="clear" w:color="auto" w:fill="FFFFFF"/>
        </w:rPr>
        <w:t>02</w:t>
      </w:r>
      <w:r w:rsidR="00A42FBF">
        <w:rPr>
          <w:shd w:val="clear" w:color="auto" w:fill="FFFFFF"/>
        </w:rPr>
        <w:t>3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r. </w:t>
      </w:r>
      <w:r>
        <w:rPr>
          <w:shd w:val="clear" w:color="auto" w:fill="FFFFFF"/>
        </w:rPr>
        <w:t>o</w:t>
      </w:r>
      <w:r w:rsidR="00A47C40">
        <w:rPr>
          <w:shd w:val="clear" w:color="auto" w:fill="FFFFFF"/>
        </w:rPr>
        <w:t xml:space="preserve"> </w:t>
      </w:r>
      <w:r w:rsidR="00A42FBF">
        <w:rPr>
          <w:shd w:val="clear" w:color="auto" w:fill="FFFFFF"/>
        </w:rPr>
        <w:t>3,0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mniejsze</w:t>
      </w:r>
      <w:r w:rsidRPr="005D0E7D">
        <w:rPr>
          <w:shd w:val="clear" w:color="auto" w:fill="FFFFFF"/>
        </w:rPr>
        <w:t xml:space="preserve"> niż przed rokiem, przy </w:t>
      </w:r>
      <w:r w:rsidR="00A47C40">
        <w:rPr>
          <w:shd w:val="clear" w:color="auto" w:fill="FFFFFF"/>
        </w:rPr>
        <w:t>wzroście</w:t>
      </w:r>
      <w:r w:rsidRPr="005D0E7D">
        <w:rPr>
          <w:shd w:val="clear" w:color="auto" w:fill="FFFFFF"/>
        </w:rPr>
        <w:t xml:space="preserve"> przeciętnego miesięcznego wynagrodzenia brutto o</w:t>
      </w:r>
      <w:r>
        <w:rPr>
          <w:shd w:val="clear" w:color="auto" w:fill="FFFFFF"/>
        </w:rPr>
        <w:t xml:space="preserve"> </w:t>
      </w:r>
      <w:r w:rsidR="00A42FBF">
        <w:rPr>
          <w:shd w:val="clear" w:color="auto" w:fill="FFFFFF"/>
        </w:rPr>
        <w:t>12,5</w:t>
      </w:r>
      <w:r w:rsidRPr="005D0E7D">
        <w:rPr>
          <w:shd w:val="clear" w:color="auto" w:fill="FFFFFF"/>
        </w:rPr>
        <w:t>%.</w:t>
      </w:r>
    </w:p>
    <w:p w14:paraId="6ED4F814" w14:textId="3BB7054B" w:rsidR="00663628" w:rsidRPr="008054B8" w:rsidRDefault="003C67C8" w:rsidP="005F0930">
      <w:pPr>
        <w:rPr>
          <w:b/>
          <w:spacing w:val="-2"/>
          <w:shd w:val="clear" w:color="auto" w:fill="FFFFFF"/>
        </w:rPr>
      </w:pPr>
      <w:r w:rsidRPr="005D0E7D">
        <w:rPr>
          <w:shd w:val="clear" w:color="auto" w:fill="FFFFFF"/>
        </w:rPr>
        <w:t>Produkcja budowlano-montażowa (w cenach bieżących) w</w:t>
      </w:r>
      <w:r w:rsidR="004C3A58">
        <w:rPr>
          <w:shd w:val="clear" w:color="auto" w:fill="FFFFFF"/>
        </w:rPr>
        <w:t xml:space="preserve"> </w:t>
      </w:r>
      <w:r w:rsidR="00A42FBF">
        <w:rPr>
          <w:shd w:val="clear" w:color="auto" w:fill="FFFFFF"/>
        </w:rPr>
        <w:t>styczniu</w:t>
      </w:r>
      <w:r w:rsidR="00CD365E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A42FBF">
        <w:rPr>
          <w:shd w:val="clear" w:color="auto" w:fill="FFFFFF"/>
        </w:rPr>
        <w:t>3</w:t>
      </w:r>
      <w:r w:rsidRPr="005D0E7D">
        <w:rPr>
          <w:shd w:val="clear" w:color="auto" w:fill="FFFFFF"/>
        </w:rPr>
        <w:t xml:space="preserve"> r. ukształtowała się na poziomie </w:t>
      </w:r>
      <w:r w:rsidR="00C23884">
        <w:rPr>
          <w:shd w:val="clear" w:color="auto" w:fill="FFFFFF"/>
        </w:rPr>
        <w:t>133,4</w:t>
      </w:r>
      <w:r w:rsidRPr="005D0E7D">
        <w:rPr>
          <w:shd w:val="clear" w:color="auto" w:fill="FFFFFF"/>
        </w:rPr>
        <w:t xml:space="preserve"> mln zł i stanowiła </w:t>
      </w:r>
      <w:r w:rsidR="00A42FBF">
        <w:rPr>
          <w:shd w:val="clear" w:color="auto" w:fill="FFFFFF"/>
        </w:rPr>
        <w:t>33,5</w:t>
      </w:r>
      <w:r w:rsidRPr="005D0E7D">
        <w:rPr>
          <w:shd w:val="clear" w:color="auto" w:fill="FFFFFF"/>
        </w:rPr>
        <w:t xml:space="preserve">% ogółu produkcji sprzedanej budownictwa. W stosunku do </w:t>
      </w:r>
      <w:r w:rsidR="00A42FBF">
        <w:rPr>
          <w:shd w:val="clear" w:color="auto" w:fill="FFFFFF"/>
        </w:rPr>
        <w:t>grudnia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produkcja budowlano-montażowa </w:t>
      </w:r>
      <w:r w:rsidR="00A42FBF">
        <w:rPr>
          <w:shd w:val="clear" w:color="auto" w:fill="FFFFFF"/>
        </w:rPr>
        <w:t>zmniej</w:t>
      </w:r>
      <w:r w:rsidR="00CD365E">
        <w:rPr>
          <w:shd w:val="clear" w:color="auto" w:fill="FFFFFF"/>
        </w:rPr>
        <w:t>szyła</w:t>
      </w:r>
      <w:r>
        <w:rPr>
          <w:shd w:val="clear" w:color="auto" w:fill="FFFFFF"/>
        </w:rPr>
        <w:t xml:space="preserve"> się</w:t>
      </w:r>
      <w:r w:rsidRPr="005D0E7D">
        <w:rPr>
          <w:shd w:val="clear" w:color="auto" w:fill="FFFFFF"/>
        </w:rPr>
        <w:t xml:space="preserve"> o </w:t>
      </w:r>
      <w:r w:rsidR="00A42FBF">
        <w:rPr>
          <w:shd w:val="clear" w:color="auto" w:fill="FFFFFF"/>
        </w:rPr>
        <w:t>57,</w:t>
      </w:r>
      <w:r w:rsidR="003A2A0B">
        <w:rPr>
          <w:shd w:val="clear" w:color="auto" w:fill="FFFFFF"/>
        </w:rPr>
        <w:t>5</w:t>
      </w:r>
      <w:r w:rsidRPr="004B41B2">
        <w:rPr>
          <w:shd w:val="clear" w:color="auto" w:fill="FFFFFF"/>
        </w:rPr>
        <w:t xml:space="preserve">%, a w odniesieniu do </w:t>
      </w:r>
      <w:r w:rsidR="00A42FBF">
        <w:rPr>
          <w:shd w:val="clear" w:color="auto" w:fill="FFFFFF"/>
        </w:rPr>
        <w:t>stycznia</w:t>
      </w:r>
      <w:r w:rsidR="00492CE1">
        <w:rPr>
          <w:shd w:val="clear" w:color="auto" w:fill="FFFFFF"/>
        </w:rPr>
        <w:t xml:space="preserve"> </w:t>
      </w:r>
      <w:r w:rsidRPr="004B41B2">
        <w:rPr>
          <w:shd w:val="clear" w:color="auto" w:fill="FFFFFF"/>
        </w:rPr>
        <w:t>202</w:t>
      </w:r>
      <w:r w:rsidR="00A42FBF">
        <w:rPr>
          <w:shd w:val="clear" w:color="auto" w:fill="FFFFFF"/>
        </w:rPr>
        <w:t>2</w:t>
      </w:r>
      <w:r w:rsidRPr="004B41B2">
        <w:rPr>
          <w:shd w:val="clear" w:color="auto" w:fill="FFFFFF"/>
        </w:rPr>
        <w:t xml:space="preserve"> r. </w:t>
      </w:r>
      <w:r w:rsidR="00A42FBF">
        <w:rPr>
          <w:shd w:val="clear" w:color="auto" w:fill="FFFFFF"/>
        </w:rPr>
        <w:t>wzrosła</w:t>
      </w:r>
      <w:r w:rsidR="00492CE1">
        <w:rPr>
          <w:shd w:val="clear" w:color="auto" w:fill="FFFFFF"/>
        </w:rPr>
        <w:t xml:space="preserve"> </w:t>
      </w:r>
      <w:r w:rsidRPr="004B41B2">
        <w:rPr>
          <w:shd w:val="clear" w:color="auto" w:fill="FFFFFF"/>
        </w:rPr>
        <w:t xml:space="preserve">o </w:t>
      </w:r>
      <w:r w:rsidR="00A42FBF">
        <w:rPr>
          <w:shd w:val="clear" w:color="auto" w:fill="FFFFFF"/>
        </w:rPr>
        <w:t>20,3</w:t>
      </w:r>
      <w:r w:rsidRPr="004B41B2">
        <w:rPr>
          <w:shd w:val="clear" w:color="auto" w:fill="FFFFFF"/>
        </w:rPr>
        <w:t xml:space="preserve">%. </w:t>
      </w:r>
      <w:r w:rsidR="009E49DF">
        <w:rPr>
          <w:shd w:val="clear" w:color="auto" w:fill="FFFFFF"/>
        </w:rPr>
        <w:t>Wysoki w</w:t>
      </w:r>
      <w:r w:rsidR="00A42FBF">
        <w:rPr>
          <w:shd w:val="clear" w:color="auto" w:fill="FFFFFF"/>
        </w:rPr>
        <w:t>zrost</w:t>
      </w:r>
      <w:r w:rsidRPr="008054B8">
        <w:rPr>
          <w:shd w:val="clear" w:color="auto" w:fill="FFFFFF"/>
        </w:rPr>
        <w:t xml:space="preserve"> produkcji budowlano-montażowej w skali roku odnotowano</w:t>
      </w:r>
      <w:r w:rsidR="00C37B6A">
        <w:rPr>
          <w:shd w:val="clear" w:color="auto" w:fill="FFFFFF"/>
        </w:rPr>
        <w:t xml:space="preserve"> </w:t>
      </w:r>
      <w:r w:rsidR="002765DC">
        <w:rPr>
          <w:shd w:val="clear" w:color="auto" w:fill="FFFFFF"/>
        </w:rPr>
        <w:t xml:space="preserve">w </w:t>
      </w:r>
      <w:r w:rsidR="008054B8" w:rsidRPr="008054B8">
        <w:rPr>
          <w:shd w:val="clear" w:color="auto" w:fill="FFFFFF"/>
        </w:rPr>
        <w:t>podmiotach</w:t>
      </w:r>
      <w:r w:rsidR="00BA3F42" w:rsidRPr="00BA3F42">
        <w:rPr>
          <w:shd w:val="clear" w:color="auto" w:fill="FFFFFF"/>
        </w:rPr>
        <w:t xml:space="preserve"> </w:t>
      </w:r>
      <w:r w:rsidR="00492CE1" w:rsidRPr="008054B8">
        <w:rPr>
          <w:shd w:val="clear" w:color="auto" w:fill="FFFFFF"/>
        </w:rPr>
        <w:t xml:space="preserve">prowadzących działalność </w:t>
      </w:r>
      <w:r w:rsidR="00492CE1">
        <w:rPr>
          <w:shd w:val="clear" w:color="auto" w:fill="FFFFFF"/>
        </w:rPr>
        <w:t xml:space="preserve">głównie </w:t>
      </w:r>
      <w:r w:rsidR="00492CE1" w:rsidRPr="008054B8">
        <w:rPr>
          <w:shd w:val="clear" w:color="auto" w:fill="FFFFFF"/>
        </w:rPr>
        <w:t xml:space="preserve">w zakresie robót budowlanych specjalistycznych </w:t>
      </w:r>
      <w:r w:rsidR="00BA3F42">
        <w:rPr>
          <w:shd w:val="clear" w:color="auto" w:fill="FFFFFF"/>
        </w:rPr>
        <w:t xml:space="preserve">(o </w:t>
      </w:r>
      <w:r w:rsidR="009E49DF">
        <w:rPr>
          <w:shd w:val="clear" w:color="auto" w:fill="FFFFFF"/>
        </w:rPr>
        <w:t>80,6</w:t>
      </w:r>
      <w:r w:rsidR="00BA3F42">
        <w:rPr>
          <w:shd w:val="clear" w:color="auto" w:fill="FFFFFF"/>
        </w:rPr>
        <w:t>%)</w:t>
      </w:r>
      <w:r w:rsidR="009E49DF">
        <w:rPr>
          <w:shd w:val="clear" w:color="auto" w:fill="FFFFFF"/>
        </w:rPr>
        <w:t xml:space="preserve"> oraz w</w:t>
      </w:r>
      <w:r w:rsidR="0069095A">
        <w:rPr>
          <w:shd w:val="clear" w:color="auto" w:fill="FFFFFF"/>
        </w:rPr>
        <w:t xml:space="preserve"> jednostkach</w:t>
      </w:r>
      <w:r w:rsidR="00BA3F42" w:rsidRPr="00BA3F42">
        <w:rPr>
          <w:shd w:val="clear" w:color="auto" w:fill="FFFFFF"/>
        </w:rPr>
        <w:t xml:space="preserve"> </w:t>
      </w:r>
      <w:r w:rsidR="009E49DF" w:rsidRPr="008054B8">
        <w:rPr>
          <w:shd w:val="clear" w:color="auto" w:fill="FFFFFF"/>
        </w:rPr>
        <w:t>specjalizujących się w budowie obiektów inżynierii lądowej i wodnej</w:t>
      </w:r>
      <w:r w:rsidR="009E49DF">
        <w:rPr>
          <w:shd w:val="clear" w:color="auto" w:fill="FFFFFF"/>
        </w:rPr>
        <w:t xml:space="preserve"> (o 34,4%)</w:t>
      </w:r>
      <w:r w:rsidR="0069095A">
        <w:rPr>
          <w:shd w:val="clear" w:color="auto" w:fill="FFFFFF"/>
        </w:rPr>
        <w:t>, natomiast</w:t>
      </w:r>
      <w:r w:rsidR="00C37B6A">
        <w:rPr>
          <w:shd w:val="clear" w:color="auto" w:fill="FFFFFF"/>
        </w:rPr>
        <w:t xml:space="preserve"> w podmiotach </w:t>
      </w:r>
      <w:r w:rsidR="009E49DF" w:rsidRPr="008054B8">
        <w:rPr>
          <w:shd w:val="clear" w:color="auto" w:fill="FFFFFF"/>
        </w:rPr>
        <w:t xml:space="preserve">zajmujących się </w:t>
      </w:r>
      <w:r w:rsidR="009E49DF">
        <w:rPr>
          <w:shd w:val="clear" w:color="auto" w:fill="FFFFFF"/>
        </w:rPr>
        <w:t>przede wszystkim</w:t>
      </w:r>
      <w:r w:rsidR="009E49DF" w:rsidRPr="008054B8">
        <w:rPr>
          <w:shd w:val="clear" w:color="auto" w:fill="FFFFFF"/>
        </w:rPr>
        <w:t xml:space="preserve"> budową budynków </w:t>
      </w:r>
      <w:r w:rsidR="009E49DF">
        <w:rPr>
          <w:shd w:val="clear" w:color="auto" w:fill="FFFFFF"/>
        </w:rPr>
        <w:t>produkcja budowlano-montażowa zmalała o 45,5%</w:t>
      </w:r>
      <w:r w:rsidRPr="008054B8">
        <w:rPr>
          <w:shd w:val="clear" w:color="auto" w:fill="FFFFFF"/>
        </w:rPr>
        <w:t xml:space="preserve">. </w:t>
      </w:r>
    </w:p>
    <w:p w14:paraId="7B3DFF30" w14:textId="2256DDB1" w:rsidR="00663628" w:rsidRDefault="00663628" w:rsidP="0087401A">
      <w:pPr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4E1249">
        <w:rPr>
          <w:b/>
          <w:spacing w:val="-2"/>
          <w:shd w:val="clear" w:color="auto" w:fill="FFFFFF"/>
        </w:rPr>
        <w:t>11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"/>
        <w:tblpPr w:leftFromText="141" w:rightFromText="141" w:vertAnchor="text" w:horzAnchor="margin" w:tblpY="77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1. Dynamika i struktura produkcji budowlano-montażowej (w cenach bieżących)"/>
        <w:tblDescription w:val="Dynamika produkcji  budowlano-montażowej  w porównaniu z analogicznym okresem roku poprzedniego oraz jej struktura w odsetkach w styczniu 2023 roku. Dane według działów budownictwa."/>
      </w:tblPr>
      <w:tblGrid>
        <w:gridCol w:w="3936"/>
        <w:gridCol w:w="3260"/>
        <w:gridCol w:w="3294"/>
      </w:tblGrid>
      <w:tr w:rsidR="00332C6B" w:rsidRPr="00FA5128" w14:paraId="610224EE" w14:textId="77777777" w:rsidTr="00B26CD0">
        <w:trPr>
          <w:trHeight w:val="359"/>
        </w:trPr>
        <w:tc>
          <w:tcPr>
            <w:tcW w:w="393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86B9238" w14:textId="186864CE" w:rsidR="00332C6B" w:rsidRPr="009C7251" w:rsidRDefault="00F40D13" w:rsidP="008152B5">
            <w:pPr>
              <w:pStyle w:val="Nagwek1"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</w:t>
            </w: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655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D55A9E" w14:textId="28E3265B" w:rsidR="00332C6B" w:rsidRPr="00FA5128" w:rsidRDefault="00332C6B" w:rsidP="008152B5">
            <w:pPr>
              <w:pStyle w:val="Nagwek3"/>
              <w:spacing w:before="0" w:line="20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01 2023</w:t>
            </w:r>
          </w:p>
        </w:tc>
      </w:tr>
      <w:tr w:rsidR="00332C6B" w:rsidRPr="00FA5128" w14:paraId="32089780" w14:textId="77777777" w:rsidTr="00B26CD0">
        <w:trPr>
          <w:trHeight w:val="57"/>
        </w:trPr>
        <w:tc>
          <w:tcPr>
            <w:tcW w:w="393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A4FADE2" w14:textId="77777777" w:rsidR="00332C6B" w:rsidRPr="00FA5128" w:rsidRDefault="00332C6B" w:rsidP="008152B5">
            <w:pPr>
              <w:pStyle w:val="Nagwek1"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CE6E66" w14:textId="77777777" w:rsidR="00332C6B" w:rsidRPr="00FA5128" w:rsidRDefault="00332C6B" w:rsidP="008152B5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</w:t>
            </w:r>
            <w:r>
              <w:rPr>
                <w:rFonts w:cs="Arial"/>
                <w:sz w:val="16"/>
                <w:szCs w:val="16"/>
              </w:rPr>
              <w:t>iczny okres roku poprzedniego = </w:t>
            </w:r>
            <w:r w:rsidRPr="0083095D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6E1AD9" w14:textId="77777777" w:rsidR="00332C6B" w:rsidRPr="00FA5128" w:rsidRDefault="00332C6B" w:rsidP="008152B5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332C6B" w:rsidRPr="00FA5128" w14:paraId="4F99F894" w14:textId="77777777" w:rsidTr="00B26CD0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A8EAD6" w14:textId="070EC3AB" w:rsidR="00332C6B" w:rsidRPr="00FA5128" w:rsidRDefault="00332C6B" w:rsidP="008152B5">
            <w:pPr>
              <w:pStyle w:val="Nagwek5"/>
              <w:tabs>
                <w:tab w:val="right" w:leader="dot" w:pos="4156"/>
              </w:tabs>
              <w:spacing w:before="0" w:line="20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</w:t>
            </w:r>
            <w:r w:rsidR="00F40D13"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gółem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45C559" w14:textId="39DEC82D" w:rsidR="00332C6B" w:rsidRPr="00FA5128" w:rsidRDefault="00A42FBF" w:rsidP="008152B5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B0A43F" w14:textId="77777777" w:rsidR="00332C6B" w:rsidRPr="00FA5128" w:rsidRDefault="00332C6B" w:rsidP="008152B5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332C6B" w:rsidRPr="00FA5128" w14:paraId="147A7815" w14:textId="77777777" w:rsidTr="00B26CD0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21629" w14:textId="77777777" w:rsidR="00332C6B" w:rsidRPr="007B23AB" w:rsidRDefault="00332C6B" w:rsidP="008152B5">
            <w:pPr>
              <w:spacing w:before="0" w:after="0" w:line="200" w:lineRule="exact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7B23AB">
              <w:rPr>
                <w:rFonts w:cs="Arial"/>
                <w:sz w:val="16"/>
                <w:szCs w:val="16"/>
              </w:rPr>
              <w:t>budynków</w:t>
            </w:r>
            <w:r w:rsidRPr="007B23AB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791F46" w14:textId="4ABA7616" w:rsidR="00332C6B" w:rsidRPr="00FA5128" w:rsidRDefault="00A42FBF" w:rsidP="008152B5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54,5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B1AE5A" w14:textId="54AB4A5C" w:rsidR="00332C6B" w:rsidRPr="00FA5128" w:rsidRDefault="00A42FBF" w:rsidP="008152B5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14,5</w:t>
            </w:r>
          </w:p>
        </w:tc>
      </w:tr>
      <w:tr w:rsidR="00332C6B" w:rsidRPr="00FA5128" w14:paraId="43067DCF" w14:textId="77777777" w:rsidTr="00B26CD0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5D78C0" w14:textId="77777777" w:rsidR="00332C6B" w:rsidRPr="007B23AB" w:rsidRDefault="00332C6B" w:rsidP="008152B5">
            <w:pPr>
              <w:spacing w:before="0" w:after="0" w:line="200" w:lineRule="exact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7B23AB">
              <w:rPr>
                <w:rFonts w:cs="Arial"/>
                <w:sz w:val="16"/>
                <w:szCs w:val="16"/>
              </w:rPr>
              <w:t>wodnej</w:t>
            </w:r>
            <w:r w:rsidRPr="007B23AB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E1D4A" w14:textId="00C1A3CE" w:rsidR="00332C6B" w:rsidRPr="00FA5128" w:rsidRDefault="00A42FBF" w:rsidP="008152B5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134,4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E67AEC" w14:textId="4BA4A775" w:rsidR="00332C6B" w:rsidRPr="00FA5128" w:rsidRDefault="00A42FBF" w:rsidP="008152B5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48,1</w:t>
            </w:r>
          </w:p>
        </w:tc>
      </w:tr>
      <w:tr w:rsidR="00332C6B" w:rsidRPr="00FA5128" w14:paraId="2D40AFC7" w14:textId="77777777" w:rsidTr="00B26CD0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55260" w14:textId="77777777" w:rsidR="00332C6B" w:rsidRPr="007B23AB" w:rsidRDefault="00332C6B" w:rsidP="008152B5">
            <w:pPr>
              <w:spacing w:before="0" w:after="0" w:line="200" w:lineRule="exact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062776" w14:textId="45980D3E" w:rsidR="00332C6B" w:rsidRPr="00FA5128" w:rsidRDefault="00A42FBF" w:rsidP="008152B5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180,6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2493A4" w14:textId="19E1E537" w:rsidR="00332C6B" w:rsidRPr="00FA5128" w:rsidRDefault="00A42FBF" w:rsidP="008152B5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37,3</w:t>
            </w:r>
          </w:p>
        </w:tc>
      </w:tr>
    </w:tbl>
    <w:p w14:paraId="1970BB47" w14:textId="156BB2A1" w:rsidR="00001E22" w:rsidRDefault="009E49DF" w:rsidP="0078684E">
      <w:pPr>
        <w:suppressAutoHyphens/>
        <w:spacing w:before="24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EA74EE">
        <w:rPr>
          <w:shd w:val="clear" w:color="auto" w:fill="FFFFFF"/>
        </w:rPr>
        <w:t xml:space="preserve"> </w:t>
      </w:r>
      <w:r w:rsidR="00EA74EE" w:rsidRPr="00A820F2">
        <w:rPr>
          <w:shd w:val="clear" w:color="auto" w:fill="FFFFFF"/>
        </w:rPr>
        <w:t xml:space="preserve">produkcji budowlano-montażowej </w:t>
      </w:r>
      <w:r w:rsidR="00EA74EE">
        <w:rPr>
          <w:shd w:val="clear" w:color="auto" w:fill="FFFFFF"/>
        </w:rPr>
        <w:t>w</w:t>
      </w:r>
      <w:r w:rsidR="003C67C8" w:rsidRPr="00A820F2">
        <w:rPr>
          <w:shd w:val="clear" w:color="auto" w:fill="FFFFFF"/>
        </w:rPr>
        <w:t xml:space="preserve"> porównaniu z </w:t>
      </w:r>
      <w:r w:rsidR="006342EB">
        <w:rPr>
          <w:shd w:val="clear" w:color="auto" w:fill="FFFFFF"/>
        </w:rPr>
        <w:t>grudniem</w:t>
      </w:r>
      <w:r w:rsidR="00492CE1">
        <w:rPr>
          <w:shd w:val="clear" w:color="auto" w:fill="FFFFFF"/>
        </w:rPr>
        <w:t xml:space="preserve"> </w:t>
      </w:r>
      <w:r w:rsidR="003C67C8" w:rsidRPr="00A820F2">
        <w:rPr>
          <w:shd w:val="clear" w:color="auto" w:fill="FFFFFF"/>
        </w:rPr>
        <w:t>2022 r.</w:t>
      </w:r>
      <w:r w:rsidR="0069095A">
        <w:rPr>
          <w:shd w:val="clear" w:color="auto" w:fill="FFFFFF"/>
        </w:rPr>
        <w:t xml:space="preserve"> </w:t>
      </w:r>
      <w:r w:rsidR="006342EB">
        <w:rPr>
          <w:shd w:val="clear" w:color="auto" w:fill="FFFFFF"/>
        </w:rPr>
        <w:t>wystąpił we wszystkich działach</w:t>
      </w:r>
      <w:r w:rsidR="003A2A0B">
        <w:rPr>
          <w:shd w:val="clear" w:color="auto" w:fill="FFFFFF"/>
        </w:rPr>
        <w:t xml:space="preserve"> budownictwa</w:t>
      </w:r>
      <w:r w:rsidR="006342EB">
        <w:rPr>
          <w:shd w:val="clear" w:color="auto" w:fill="FFFFFF"/>
        </w:rPr>
        <w:t xml:space="preserve">. W </w:t>
      </w:r>
      <w:r w:rsidR="00492CE1" w:rsidRPr="00A820F2">
        <w:rPr>
          <w:shd w:val="clear" w:color="auto" w:fill="FFFFFF"/>
        </w:rPr>
        <w:t>podmio</w:t>
      </w:r>
      <w:r w:rsidR="00EA74EE">
        <w:rPr>
          <w:shd w:val="clear" w:color="auto" w:fill="FFFFFF"/>
        </w:rPr>
        <w:t>t</w:t>
      </w:r>
      <w:r w:rsidR="006342EB">
        <w:rPr>
          <w:shd w:val="clear" w:color="auto" w:fill="FFFFFF"/>
        </w:rPr>
        <w:t>ach</w:t>
      </w:r>
      <w:r w:rsidR="00492CE1" w:rsidRPr="00A820F2">
        <w:rPr>
          <w:shd w:val="clear" w:color="auto" w:fill="FFFFFF"/>
        </w:rPr>
        <w:t>, których podstawowy rodzaj działalności stanowiła budowa budynków</w:t>
      </w:r>
      <w:r w:rsidR="006342EB">
        <w:rPr>
          <w:shd w:val="clear" w:color="auto" w:fill="FFFFFF"/>
        </w:rPr>
        <w:t>,</w:t>
      </w:r>
      <w:r w:rsidR="0020692E">
        <w:rPr>
          <w:shd w:val="clear" w:color="auto" w:fill="FFFFFF"/>
        </w:rPr>
        <w:t xml:space="preserve"> produkcja budowlano-montażowa była o</w:t>
      </w:r>
      <w:r w:rsidR="00EA74EE">
        <w:rPr>
          <w:shd w:val="clear" w:color="auto" w:fill="FFFFFF"/>
        </w:rPr>
        <w:t xml:space="preserve"> </w:t>
      </w:r>
      <w:r>
        <w:rPr>
          <w:shd w:val="clear" w:color="auto" w:fill="FFFFFF"/>
        </w:rPr>
        <w:t>79,9</w:t>
      </w:r>
      <w:r w:rsidR="00492CE1" w:rsidRPr="00A820F2">
        <w:rPr>
          <w:shd w:val="clear" w:color="auto" w:fill="FFFFFF"/>
        </w:rPr>
        <w:t>%</w:t>
      </w:r>
      <w:r w:rsidR="00EA74EE">
        <w:rPr>
          <w:shd w:val="clear" w:color="auto" w:fill="FFFFFF"/>
        </w:rPr>
        <w:t xml:space="preserve"> </w:t>
      </w:r>
      <w:r w:rsidR="006342EB">
        <w:rPr>
          <w:shd w:val="clear" w:color="auto" w:fill="FFFFFF"/>
        </w:rPr>
        <w:t>mniejsz</w:t>
      </w:r>
      <w:r w:rsidR="00EA74EE">
        <w:rPr>
          <w:shd w:val="clear" w:color="auto" w:fill="FFFFFF"/>
        </w:rPr>
        <w:t>a niż przed miesiącem</w:t>
      </w:r>
      <w:r w:rsidR="006342EB">
        <w:rPr>
          <w:shd w:val="clear" w:color="auto" w:fill="FFFFFF"/>
        </w:rPr>
        <w:t>, a w</w:t>
      </w:r>
      <w:r w:rsidR="003C67C8" w:rsidRPr="00A820F2">
        <w:rPr>
          <w:shd w:val="clear" w:color="auto" w:fill="FFFFFF"/>
        </w:rPr>
        <w:t xml:space="preserve"> firm</w:t>
      </w:r>
      <w:r w:rsidR="006342EB">
        <w:rPr>
          <w:shd w:val="clear" w:color="auto" w:fill="FFFFFF"/>
        </w:rPr>
        <w:t>ach</w:t>
      </w:r>
      <w:r w:rsidR="003C67C8" w:rsidRPr="00A820F2">
        <w:rPr>
          <w:shd w:val="clear" w:color="auto" w:fill="FFFFFF"/>
        </w:rPr>
        <w:t xml:space="preserve"> zajmując</w:t>
      </w:r>
      <w:r w:rsidR="006342EB">
        <w:rPr>
          <w:shd w:val="clear" w:color="auto" w:fill="FFFFFF"/>
        </w:rPr>
        <w:t>ych</w:t>
      </w:r>
      <w:r w:rsidR="003C67C8" w:rsidRPr="00A820F2">
        <w:rPr>
          <w:shd w:val="clear" w:color="auto" w:fill="FFFFFF"/>
        </w:rPr>
        <w:t xml:space="preserve"> się głównie budową obiektów inżynierii lądowej i wodnej</w:t>
      </w:r>
      <w:r w:rsidR="00ED2F34">
        <w:rPr>
          <w:shd w:val="clear" w:color="auto" w:fill="FFFFFF"/>
        </w:rPr>
        <w:t xml:space="preserve"> o</w:t>
      </w:r>
      <w:r w:rsidR="003C67C8" w:rsidRPr="00A820F2">
        <w:rPr>
          <w:shd w:val="clear" w:color="auto" w:fill="FFFFFF"/>
        </w:rPr>
        <w:t xml:space="preserve"> </w:t>
      </w:r>
      <w:r>
        <w:rPr>
          <w:shd w:val="clear" w:color="auto" w:fill="FFFFFF"/>
        </w:rPr>
        <w:t>61,0</w:t>
      </w:r>
      <w:r w:rsidR="003C67C8" w:rsidRPr="00A820F2">
        <w:rPr>
          <w:shd w:val="clear" w:color="auto" w:fill="FFFFFF"/>
        </w:rPr>
        <w:t>%</w:t>
      </w:r>
      <w:r w:rsidR="00EA74EE">
        <w:rPr>
          <w:shd w:val="clear" w:color="auto" w:fill="FFFFFF"/>
        </w:rPr>
        <w:t xml:space="preserve">. </w:t>
      </w:r>
      <w:r w:rsidR="006342EB">
        <w:rPr>
          <w:shd w:val="clear" w:color="auto" w:fill="FFFFFF"/>
        </w:rPr>
        <w:t xml:space="preserve">Znacznie mniejszy spadek odnotowano w </w:t>
      </w:r>
      <w:r w:rsidR="003C67C8" w:rsidRPr="00A820F2">
        <w:rPr>
          <w:shd w:val="clear" w:color="auto" w:fill="FFFFFF"/>
        </w:rPr>
        <w:t xml:space="preserve">przedsiębiorstwach specjalizujących się w robotach budowlanych specjalistycznych </w:t>
      </w:r>
      <w:r w:rsidR="006342EB">
        <w:rPr>
          <w:shd w:val="clear" w:color="auto" w:fill="FFFFFF"/>
        </w:rPr>
        <w:t>(</w:t>
      </w:r>
      <w:r w:rsidR="003C67C8" w:rsidRPr="00A820F2">
        <w:rPr>
          <w:shd w:val="clear" w:color="auto" w:fill="FFFFFF"/>
        </w:rPr>
        <w:t xml:space="preserve">o </w:t>
      </w:r>
      <w:r>
        <w:rPr>
          <w:shd w:val="clear" w:color="auto" w:fill="FFFFFF"/>
        </w:rPr>
        <w:t>5,4</w:t>
      </w:r>
      <w:r w:rsidR="003C67C8" w:rsidRPr="00A820F2">
        <w:rPr>
          <w:shd w:val="clear" w:color="auto" w:fill="FFFFFF"/>
        </w:rPr>
        <w:t>%</w:t>
      </w:r>
      <w:r w:rsidR="006342EB">
        <w:rPr>
          <w:shd w:val="clear" w:color="auto" w:fill="FFFFFF"/>
        </w:rPr>
        <w:t>)</w:t>
      </w:r>
      <w:r w:rsidR="003C67C8" w:rsidRPr="00A820F2">
        <w:rPr>
          <w:shd w:val="clear" w:color="auto" w:fill="FFFFFF"/>
        </w:rPr>
        <w:t>.</w:t>
      </w:r>
    </w:p>
    <w:p w14:paraId="5DC71911" w14:textId="259AFEE8" w:rsidR="00454C60" w:rsidRDefault="00FD3C55" w:rsidP="00C650B1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14:paraId="1016B245" w14:textId="77777777" w:rsidR="009100B9" w:rsidRDefault="009100B9" w:rsidP="009100B9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 xml:space="preserve">W styczniu 2023 r. przekazano do użytkowania o 3,5% mniej mieszkań niż w analogicznym miesiącu ub. roku. Zmniejszyła się również liczba mieszkań, na których budowę wydano pozwolenia lub dokonano zgłoszenia z projektem budowlanym (o 71,9%). Wzrosła natomiast liczba mieszkań, których budowę rozpoczęto (o 11,9%). </w:t>
      </w:r>
    </w:p>
    <w:p w14:paraId="51C1C507" w14:textId="77777777" w:rsidR="009100B9" w:rsidRDefault="009100B9" w:rsidP="009100B9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styczniu 2023 r. przekazano do użytkowania 414 mieszkań, tj. o 15 mniej niż przed rokiem. W badanym miesiącu oddano do użytkowania 258 mieszkań indywidualnych (62,3% ogólnej liczby oddanych mieszkań, w styczniu 2022 r. – 47,3%) oraz 156 mieszkań przeznaczonych na sprzedaż lub wynajem (37,7% ogólnej liczby oddanych mieszkań, w styczniu 2022 r. – 42,9%). Efekty budownictwa mieszkaniowego uzyskane w województwie świętokrzyskim stanowiły 2,3% efektów krajowych.</w:t>
      </w:r>
    </w:p>
    <w:p w14:paraId="11B06DB8" w14:textId="6B8BD37A" w:rsidR="009100B9" w:rsidRPr="00B8451B" w:rsidRDefault="009100B9" w:rsidP="009100B9">
      <w:pPr>
        <w:pStyle w:val="tytuwykresu"/>
        <w:spacing w:before="200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4E1249">
        <w:rPr>
          <w:shd w:val="clear" w:color="auto" w:fill="FFFFFF"/>
        </w:rPr>
        <w:t>2</w:t>
      </w:r>
      <w:r>
        <w:rPr>
          <w:shd w:val="clear" w:color="auto" w:fill="FFFFFF"/>
        </w:rPr>
        <w:t>. Liczba mieszkań oddanych do użytkowania w styczniu 2023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2. Liczba mieszkań oddanych do użytkowania w styczniu 2023 roku"/>
        <w:tblDescription w:val="Liczba mieszkań oddanych do użytkowania według form budowncitwa. Dane w wartościach bezwzglednych, odsetkach oraz dynamika w porówaniu do analogicznego okresu roku poprzedniego. Ponadto przeciętna powierzchnia użytkowa mieszkań (w m2) według form budownictwa."/>
      </w:tblPr>
      <w:tblGrid>
        <w:gridCol w:w="4077"/>
        <w:gridCol w:w="1597"/>
        <w:gridCol w:w="1598"/>
        <w:gridCol w:w="1597"/>
        <w:gridCol w:w="1598"/>
      </w:tblGrid>
      <w:tr w:rsidR="009100B9" w14:paraId="07A1AD2F" w14:textId="77777777" w:rsidTr="00D55EF0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86DECF5" w14:textId="77777777" w:rsidR="009100B9" w:rsidRPr="006F43F9" w:rsidRDefault="009100B9" w:rsidP="008152B5">
            <w:pPr>
              <w:pStyle w:val="Nagwek1"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C2846EC" w14:textId="77777777" w:rsidR="009100B9" w:rsidRDefault="009100B9" w:rsidP="008152B5">
            <w:pPr>
              <w:pStyle w:val="Nagwek3"/>
              <w:spacing w:before="0" w:line="20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35B65B" w14:textId="5660BAA2" w:rsidR="009100B9" w:rsidRDefault="009100B9" w:rsidP="008152B5">
            <w:pPr>
              <w:suppressAutoHyphens/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</w:t>
            </w:r>
            <w:r w:rsidR="001C00CD">
              <w:rPr>
                <w:color w:val="000000" w:themeColor="text1"/>
                <w:sz w:val="16"/>
                <w:szCs w:val="16"/>
              </w:rPr>
              <w:t> </w:t>
            </w:r>
            <w:r>
              <w:rPr>
                <w:color w:val="000000" w:themeColor="text1"/>
                <w:sz w:val="16"/>
                <w:szCs w:val="16"/>
              </w:rPr>
              <w:t>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9100B9" w14:paraId="49BB2E65" w14:textId="77777777" w:rsidTr="00D55EF0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7D9BAB" w14:textId="77777777" w:rsidR="009100B9" w:rsidRDefault="009100B9" w:rsidP="008152B5">
            <w:pPr>
              <w:spacing w:before="0" w:after="0" w:line="200" w:lineRule="exact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C9E6C8" w14:textId="77777777" w:rsidR="009100B9" w:rsidRDefault="009100B9" w:rsidP="008152B5">
            <w:pPr>
              <w:suppressAutoHyphens/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5A76391" w14:textId="77777777" w:rsidR="009100B9" w:rsidRDefault="009100B9" w:rsidP="008152B5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11A39482" w14:textId="77777777" w:rsidR="009100B9" w:rsidRDefault="009100B9" w:rsidP="008152B5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2022=100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B85091B" w14:textId="77777777" w:rsidR="009100B9" w:rsidRDefault="009100B9" w:rsidP="008152B5">
            <w:pPr>
              <w:spacing w:before="0" w:after="0" w:line="200" w:lineRule="exact"/>
              <w:rPr>
                <w:color w:val="000000" w:themeColor="text1"/>
                <w:sz w:val="16"/>
                <w:szCs w:val="16"/>
              </w:rPr>
            </w:pPr>
          </w:p>
        </w:tc>
      </w:tr>
      <w:tr w:rsidR="009100B9" w14:paraId="6F7F1279" w14:textId="77777777" w:rsidTr="00D55EF0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CEFAD83" w14:textId="77777777" w:rsidR="009100B9" w:rsidRDefault="009100B9" w:rsidP="008152B5">
            <w:pPr>
              <w:pStyle w:val="Nagwek5"/>
              <w:tabs>
                <w:tab w:val="right" w:leader="dot" w:pos="4156"/>
              </w:tabs>
              <w:spacing w:before="0" w:line="200" w:lineRule="exact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E045BF" w14:textId="77777777" w:rsidR="009100B9" w:rsidRDefault="009100B9" w:rsidP="008152B5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414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3E06AFC" w14:textId="77777777" w:rsidR="009100B9" w:rsidRDefault="009100B9" w:rsidP="008152B5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74FAAD" w14:textId="77777777" w:rsidR="009100B9" w:rsidRDefault="009100B9" w:rsidP="008152B5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9C18102" w14:textId="77777777" w:rsidR="009100B9" w:rsidRDefault="009100B9" w:rsidP="008152B5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102,3</w:t>
            </w:r>
          </w:p>
        </w:tc>
      </w:tr>
      <w:tr w:rsidR="009100B9" w14:paraId="5F83B7B6" w14:textId="77777777" w:rsidTr="00D55EF0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8F4A99C" w14:textId="77777777" w:rsidR="009100B9" w:rsidRDefault="009100B9" w:rsidP="008152B5">
            <w:pPr>
              <w:tabs>
                <w:tab w:val="right" w:leader="dot" w:pos="2444"/>
              </w:tabs>
              <w:spacing w:before="0" w:after="0" w:line="200" w:lineRule="exact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1BB709" w14:textId="77777777" w:rsidR="009100B9" w:rsidRDefault="009100B9" w:rsidP="008152B5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B49CDBB" w14:textId="77777777" w:rsidR="009100B9" w:rsidRDefault="009100B9" w:rsidP="008152B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9664345" w14:textId="77777777" w:rsidR="009100B9" w:rsidRDefault="009100B9" w:rsidP="008152B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32F7AB8" w14:textId="77777777" w:rsidR="009100B9" w:rsidRDefault="009100B9" w:rsidP="008152B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134,1</w:t>
            </w:r>
          </w:p>
        </w:tc>
      </w:tr>
      <w:tr w:rsidR="009100B9" w14:paraId="590008F8" w14:textId="77777777" w:rsidTr="00D55EF0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B2BBD46" w14:textId="77777777" w:rsidR="009100B9" w:rsidRDefault="009100B9" w:rsidP="008152B5">
            <w:pPr>
              <w:tabs>
                <w:tab w:val="right" w:leader="dot" w:pos="2444"/>
              </w:tabs>
              <w:spacing w:before="0" w:after="0" w:line="200" w:lineRule="exact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808FF72" w14:textId="77777777" w:rsidR="009100B9" w:rsidRDefault="009100B9" w:rsidP="008152B5">
            <w:pPr>
              <w:spacing w:before="0" w:after="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C3C8A29" w14:textId="77777777" w:rsidR="009100B9" w:rsidRDefault="009100B9" w:rsidP="008152B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8D2741" w14:textId="77777777" w:rsidR="009100B9" w:rsidRDefault="009100B9" w:rsidP="008152B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727B2B8" w14:textId="77777777" w:rsidR="009100B9" w:rsidRDefault="009100B9" w:rsidP="008152B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49,9</w:t>
            </w:r>
          </w:p>
        </w:tc>
      </w:tr>
    </w:tbl>
    <w:p w14:paraId="716500E9" w14:textId="13E8416A" w:rsidR="009100B9" w:rsidRDefault="009100B9" w:rsidP="008152B5">
      <w:pPr>
        <w:spacing w:before="240"/>
        <w:rPr>
          <w:rFonts w:cs="Arial"/>
          <w:szCs w:val="19"/>
        </w:rPr>
      </w:pPr>
      <w:bookmarkStart w:id="0" w:name="_Hlk125023560"/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styczniu 2023 r. wyniosła 102,3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 8,6 m</w:t>
      </w:r>
      <w:r w:rsidRPr="00571D7B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większa niż mieszkania oddanego w analogicznym okresie ub. roku. Spadek przeciętnej powierzchni odnotowano zarówno w budownictwie</w:t>
      </w:r>
      <w:r>
        <w:rPr>
          <w:spacing w:val="-3"/>
          <w:szCs w:val="19"/>
        </w:rPr>
        <w:t xml:space="preserve"> indywidualnym (o 1,7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jak i w</w:t>
      </w:r>
      <w:r>
        <w:rPr>
          <w:spacing w:val="-3"/>
          <w:szCs w:val="19"/>
        </w:rPr>
        <w:t xml:space="preserve"> budownictwie przeznaczonym na sprzedaż lub wynajem (o</w:t>
      </w:r>
      <w:r w:rsidR="001C00CD">
        <w:rPr>
          <w:spacing w:val="-3"/>
          <w:szCs w:val="19"/>
        </w:rPr>
        <w:t> </w:t>
      </w:r>
      <w:r>
        <w:rPr>
          <w:spacing w:val="-3"/>
          <w:szCs w:val="19"/>
        </w:rPr>
        <w:t>6,8</w:t>
      </w:r>
      <w:r w:rsidR="001C00CD">
        <w:rPr>
          <w:spacing w:val="-3"/>
          <w:szCs w:val="19"/>
        </w:rPr>
        <w:t> </w:t>
      </w:r>
      <w:r>
        <w:rPr>
          <w:spacing w:val="-3"/>
          <w:szCs w:val="19"/>
        </w:rPr>
        <w:t>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4AE0DD49" w14:textId="567A6DEB" w:rsidR="009100B9" w:rsidRDefault="008152B5" w:rsidP="008152B5">
      <w:pPr>
        <w:pageBreakBefore/>
        <w:spacing w:before="240"/>
        <w:rPr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316160" behindDoc="0" locked="0" layoutInCell="1" allowOverlap="1" wp14:anchorId="21740F3A" wp14:editId="3ACEDE19">
            <wp:simplePos x="0" y="0"/>
            <wp:positionH relativeFrom="margin">
              <wp:align>right</wp:align>
            </wp:positionH>
            <wp:positionV relativeFrom="margin">
              <wp:posOffset>184150</wp:posOffset>
            </wp:positionV>
            <wp:extent cx="6645910" cy="2520950"/>
            <wp:effectExtent l="0" t="0" r="2540" b="0"/>
            <wp:wrapSquare wrapText="bothSides"/>
            <wp:docPr id="38" name="Wykres 38" descr="Wykres 12. Dynamika mieszkań oddanych do użytkowania (analogiczny okres 2015=100)&#10;&#10;Zmiana liczby mieszkań oddanych do użytkowania w województwie świętokrzyskim i w Polsce w porównaniu z analogicznym okresem 2015 roku, w poszczególnych miesiącach dla lat 2020, 2021, 2022 i 2023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0B9">
        <w:rPr>
          <w:b/>
        </w:rPr>
        <w:t>Wykres 1</w:t>
      </w:r>
      <w:r w:rsidR="00D342AB">
        <w:rPr>
          <w:b/>
        </w:rPr>
        <w:t>2</w:t>
      </w:r>
      <w:r w:rsidR="009100B9">
        <w:rPr>
          <w:b/>
        </w:rPr>
        <w:t>.</w:t>
      </w:r>
      <w:r w:rsidR="009100B9">
        <w:rPr>
          <w:b/>
          <w:shd w:val="clear" w:color="auto" w:fill="FFFFFF"/>
        </w:rPr>
        <w:t xml:space="preserve"> Dynamika mieszkań oddanych do użytkowania </w:t>
      </w:r>
      <w:r w:rsidR="009100B9">
        <w:rPr>
          <w:shd w:val="clear" w:color="auto" w:fill="FFFFFF"/>
        </w:rPr>
        <w:t>(analogiczny okres 2015=100)</w:t>
      </w:r>
      <w:r w:rsidR="009100B9" w:rsidRPr="00F96CAA">
        <w:rPr>
          <w:noProof/>
        </w:rPr>
        <w:t xml:space="preserve"> </w:t>
      </w:r>
    </w:p>
    <w:bookmarkEnd w:id="0"/>
    <w:p w14:paraId="2F961010" w14:textId="0CD5216E" w:rsidR="009100B9" w:rsidRDefault="00190744" w:rsidP="008152B5">
      <w:pPr>
        <w:suppressAutoHyphens/>
        <w:spacing w:before="720"/>
        <w:rPr>
          <w:rFonts w:cs="Arial"/>
          <w:szCs w:val="19"/>
        </w:rPr>
      </w:pPr>
      <w:r>
        <w:rPr>
          <w:noProof/>
        </w:rPr>
        <w:drawing>
          <wp:anchor distT="0" distB="0" distL="114300" distR="114300" simplePos="0" relativeHeight="252317184" behindDoc="0" locked="0" layoutInCell="1" allowOverlap="1" wp14:anchorId="65BE02F2" wp14:editId="2276D988">
            <wp:simplePos x="0" y="0"/>
            <wp:positionH relativeFrom="margin">
              <wp:align>left</wp:align>
            </wp:positionH>
            <wp:positionV relativeFrom="margin">
              <wp:posOffset>3517900</wp:posOffset>
            </wp:positionV>
            <wp:extent cx="3799205" cy="3365500"/>
            <wp:effectExtent l="0" t="0" r="0" b="6350"/>
            <wp:wrapSquare wrapText="bothSides"/>
            <wp:docPr id="39" name="Wykres 39" descr="Wykres 13. Mieszkania oddane do użytkowania według powiatów w województwie świętokrzyskim&#10;&#10;Mieszkania oddane do użytkowania według powiatów w województwie świętokrzyskim w styczniu 2023 roku. Dane w wartościach bezwzględnych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V relativeFrom="margin">
              <wp14:pctHeight>0</wp14:pctHeight>
            </wp14:sizeRelV>
          </wp:anchor>
        </w:drawing>
      </w:r>
      <w:r w:rsidR="008152B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295680" behindDoc="1" locked="0" layoutInCell="1" allowOverlap="1" wp14:anchorId="36112FBC" wp14:editId="18EFFE31">
                <wp:simplePos x="0" y="0"/>
                <wp:positionH relativeFrom="column">
                  <wp:posOffset>-95250</wp:posOffset>
                </wp:positionH>
                <wp:positionV relativeFrom="paragraph">
                  <wp:posOffset>2946400</wp:posOffset>
                </wp:positionV>
                <wp:extent cx="3914775" cy="394970"/>
                <wp:effectExtent l="0" t="0" r="9525" b="5080"/>
                <wp:wrapTight wrapText="bothSides">
                  <wp:wrapPolygon edited="0">
                    <wp:start x="0" y="0"/>
                    <wp:lineTo x="0" y="20836"/>
                    <wp:lineTo x="21547" y="20836"/>
                    <wp:lineTo x="21547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3C9C76" w14:textId="6F47B356" w:rsidR="00120C62" w:rsidRDefault="00120C62" w:rsidP="009100B9">
                            <w:pPr>
                              <w:pageBreakBefore/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13.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styczniu 2023 r.</w:t>
                            </w:r>
                          </w:p>
                          <w:p w14:paraId="084B3828" w14:textId="77777777" w:rsidR="00120C62" w:rsidRDefault="00120C62" w:rsidP="009100B9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12FBC" id="Pole tekstowe 5" o:spid="_x0000_s1027" type="#_x0000_t202" style="position:absolute;margin-left:-7.5pt;margin-top:232pt;width:308.25pt;height:31.1pt;z-index:-25102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" stroked="f">
                <v:textbox>
                  <w:txbxContent>
                    <w:p w14:paraId="383C9C76" w14:textId="6F47B356" w:rsidR="00120C62" w:rsidRDefault="00120C62" w:rsidP="009100B9">
                      <w:pPr>
                        <w:pageBreakBefore/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13.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styczniu 2023 r.</w:t>
                      </w:r>
                    </w:p>
                    <w:p w14:paraId="084B3828" w14:textId="77777777" w:rsidR="00120C62" w:rsidRDefault="00120C62" w:rsidP="009100B9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100B9">
        <w:rPr>
          <w:rFonts w:cs="Arial"/>
          <w:szCs w:val="19"/>
        </w:rPr>
        <w:t>W styczniu 2023 r. najwięcej mieszkań przekazano do użytkowania w Kielcach (168). Najmniej mieszkań wybudowano w powiecie opatowskim oraz pińczowskim (po 6).</w:t>
      </w:r>
    </w:p>
    <w:p w14:paraId="2AF307C9" w14:textId="7354873D" w:rsidR="009100B9" w:rsidRDefault="009100B9" w:rsidP="009100B9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powiecie pińczowskim (179,5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kazimierskim (171,1 m</w:t>
      </w:r>
      <w:r w:rsidRPr="00920006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 Kielcach (56,3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487E78EB" w14:textId="19B57FB0" w:rsidR="009100B9" w:rsidRDefault="008152B5" w:rsidP="009100B9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18208" behindDoc="0" locked="0" layoutInCell="1" allowOverlap="1" wp14:anchorId="446A2140" wp14:editId="236298C8">
                <wp:simplePos x="0" y="0"/>
                <wp:positionH relativeFrom="margin">
                  <wp:posOffset>2098675</wp:posOffset>
                </wp:positionH>
                <wp:positionV relativeFrom="paragraph">
                  <wp:posOffset>523875</wp:posOffset>
                </wp:positionV>
                <wp:extent cx="1246505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B60F7A" w14:textId="77777777" w:rsidR="00120C62" w:rsidRPr="006E3563" w:rsidRDefault="00120C62" w:rsidP="009100B9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18244</w:t>
                            </w:r>
                          </w:p>
                          <w:p w14:paraId="0B7C96F6" w14:textId="77777777" w:rsidR="00120C62" w:rsidRPr="006E3563" w:rsidRDefault="00120C62" w:rsidP="009100B9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414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A2140" id="pole tekstowe 4" o:spid="_x0000_s1028" type="#_x0000_t202" style="position:absolute;margin-left:165.25pt;margin-top:41.25pt;width:98.15pt;height:30pt;z-index:25231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" fillcolor="white [3201]" stroked="f">
                <v:textbox>
                  <w:txbxContent>
                    <w:p w14:paraId="48B60F7A" w14:textId="77777777" w:rsidR="00120C62" w:rsidRPr="006E3563" w:rsidRDefault="00120C62" w:rsidP="009100B9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18244</w:t>
                      </w:r>
                    </w:p>
                    <w:p w14:paraId="0B7C96F6" w14:textId="77777777" w:rsidR="00120C62" w:rsidRPr="006E3563" w:rsidRDefault="00120C62" w:rsidP="009100B9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414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00B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296704" behindDoc="0" locked="0" layoutInCell="1" allowOverlap="1" wp14:anchorId="751917C5" wp14:editId="3791CBD2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81476" w14:textId="77777777" w:rsidR="00120C62" w:rsidRDefault="00120C62" w:rsidP="009100B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41F5DC71" w14:textId="77777777" w:rsidR="00120C62" w:rsidRDefault="00120C62" w:rsidP="009100B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917C5" id="_x0000_s1029" type="#_x0000_t202" style="position:absolute;margin-left:-162.15pt;margin-top:86.4pt;width:98.15pt;height:30pt;z-index:25229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GytsC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14:paraId="45B81476" w14:textId="77777777" w:rsidR="00120C62" w:rsidRDefault="00120C62" w:rsidP="009100B9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41F5DC71" w14:textId="77777777" w:rsidR="00120C62" w:rsidRDefault="00120C62" w:rsidP="009100B9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 w:rsidR="009100B9">
        <w:rPr>
          <w:rFonts w:cs="Arial"/>
          <w:szCs w:val="19"/>
        </w:rPr>
        <w:t>W analizowanym okresie wydano pozwolenia lub dokonano zgłoszenia z projektem budowlanym na realizację 158 mieszkań – o 71,9% mniej niż w analogicznym miesiącu ub. roku. Z ogólnej liczby mieszkań, na których realizację wydano pozwolenia lub dokonano zgłoszenia z projektem budowlanym 92,4% stanowiły inwestycje indywidualne, a mieszkania przeznaczone na sprzedaż lub wynajem 7,6%.</w:t>
      </w:r>
    </w:p>
    <w:p w14:paraId="36F1B37A" w14:textId="4EE2BEC7" w:rsidR="009100B9" w:rsidRDefault="009100B9" w:rsidP="009100B9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styczniu 2023 r. rozpoczęto budowę 217 mieszkań – o 11,9% więcej niż przed rokiem</w:t>
      </w:r>
      <w:r w:rsidR="001C00CD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Z ogólnej liczby rozpoczętych budów mieszkań 76,0% stanowiły inwestycje indywidualne, a 24,0% mieszkania przeznaczone na sprzedaż lub wynajem.</w:t>
      </w:r>
    </w:p>
    <w:p w14:paraId="3477F14B" w14:textId="1D88A322" w:rsidR="009100B9" w:rsidRDefault="009100B9" w:rsidP="009100B9">
      <w:pPr>
        <w:pStyle w:val="tytuwykresu"/>
        <w:spacing w:before="360" w:after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4E1249">
        <w:rPr>
          <w:shd w:val="clear" w:color="auto" w:fill="FFFFFF"/>
        </w:rPr>
        <w:t>3</w:t>
      </w:r>
      <w:r>
        <w:rPr>
          <w:shd w:val="clear" w:color="auto" w:fill="FFFFFF"/>
        </w:rPr>
        <w:t>. Liczba mieszkań, na których budowę wydano pozwolenia lub dokonano zgłoszenia z projektem budowlanym oraz mieszkań, których budowę rozpoczęto w styczniu 2023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Liczba mieszkań, na których budowę wydano pozwolenia lub dokonano zgłoszenia z projektem budowlanym oraz mieszkań, których budowę rozpoczęto w styczniu 2023 roku"/>
        <w:tblDescription w:val="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9100B9" w14:paraId="38AFA3D4" w14:textId="77777777" w:rsidTr="00D55EF0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70A595" w14:textId="77777777" w:rsidR="009100B9" w:rsidRDefault="009100B9" w:rsidP="00D55EF0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8D2F15" w14:textId="77777777" w:rsidR="009100B9" w:rsidRDefault="009100B9" w:rsidP="00D55EF0">
            <w:pPr>
              <w:suppressAutoHyphens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753E61D" w14:textId="77777777" w:rsidR="009100B9" w:rsidRDefault="009100B9" w:rsidP="00D55EF0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9100B9" w14:paraId="0C4829B9" w14:textId="77777777" w:rsidTr="00D55EF0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2CC5D2" w14:textId="77777777" w:rsidR="009100B9" w:rsidRDefault="009100B9" w:rsidP="00D55EF0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1ADDFE8" w14:textId="77777777" w:rsidR="009100B9" w:rsidRDefault="009100B9" w:rsidP="00D55EF0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673A038" w14:textId="77777777" w:rsidR="009100B9" w:rsidRDefault="009100B9" w:rsidP="00D55EF0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CD6757B" w14:textId="77777777" w:rsidR="009100B9" w:rsidRDefault="009100B9" w:rsidP="00D55EF0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2022=100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A65FA87" w14:textId="77777777" w:rsidR="009100B9" w:rsidRDefault="009100B9" w:rsidP="00D55EF0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48D6D9" w14:textId="77777777" w:rsidR="009100B9" w:rsidRDefault="009100B9" w:rsidP="00D55EF0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6671974" w14:textId="77777777" w:rsidR="009100B9" w:rsidRDefault="009100B9" w:rsidP="00D55EF0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2022=100</w:t>
            </w:r>
          </w:p>
        </w:tc>
      </w:tr>
      <w:tr w:rsidR="009100B9" w14:paraId="59F8FC16" w14:textId="77777777" w:rsidTr="00D55EF0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775429F" w14:textId="77777777" w:rsidR="009100B9" w:rsidRDefault="009100B9" w:rsidP="00D55EF0">
            <w:pPr>
              <w:tabs>
                <w:tab w:val="left" w:leader="dot" w:pos="2052"/>
              </w:tabs>
              <w:spacing w:before="60" w:after="5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9B23D" w14:textId="77777777" w:rsidR="009100B9" w:rsidRDefault="009100B9" w:rsidP="00D55EF0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7BE40" w14:textId="77777777" w:rsidR="009100B9" w:rsidRDefault="009100B9" w:rsidP="00D55EF0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A9343" w14:textId="77777777" w:rsidR="009100B9" w:rsidRDefault="009100B9" w:rsidP="00D55EF0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28,1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104E66" w14:textId="77777777" w:rsidR="009100B9" w:rsidRDefault="009100B9" w:rsidP="00D55EF0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217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9C8FD2" w14:textId="77777777" w:rsidR="009100B9" w:rsidRDefault="009100B9" w:rsidP="00D55EF0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946535D" w14:textId="77777777" w:rsidR="009100B9" w:rsidRDefault="009100B9" w:rsidP="00D55EF0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111,9</w:t>
            </w:r>
          </w:p>
        </w:tc>
      </w:tr>
      <w:tr w:rsidR="009100B9" w14:paraId="25CC2FDC" w14:textId="77777777" w:rsidTr="00D55EF0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EBC803" w14:textId="77777777" w:rsidR="009100B9" w:rsidRDefault="009100B9" w:rsidP="00D55EF0">
            <w:pPr>
              <w:tabs>
                <w:tab w:val="left" w:leader="dot" w:pos="2052"/>
                <w:tab w:val="right" w:leader="dot" w:pos="2552"/>
              </w:tabs>
              <w:spacing w:before="60" w:after="5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64E3C5" w14:textId="77777777" w:rsidR="009100B9" w:rsidRDefault="009100B9" w:rsidP="00D55EF0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82DDBF" w14:textId="77777777" w:rsidR="009100B9" w:rsidRDefault="009100B9" w:rsidP="00D55EF0">
            <w:pPr>
              <w:spacing w:before="60" w:after="5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92,4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1D8C8" w14:textId="77777777" w:rsidR="009100B9" w:rsidRDefault="009100B9" w:rsidP="00D55EF0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61,9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6635D0" w14:textId="77777777" w:rsidR="009100B9" w:rsidRDefault="009100B9" w:rsidP="00D55EF0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B5F81" w14:textId="77777777" w:rsidR="009100B9" w:rsidRDefault="009100B9" w:rsidP="00D55EF0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9FBA3EA" w14:textId="77777777" w:rsidR="009100B9" w:rsidRDefault="009100B9" w:rsidP="00D55EF0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</w:tr>
      <w:tr w:rsidR="009100B9" w14:paraId="358E6BFC" w14:textId="77777777" w:rsidTr="00D55EF0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554DB52" w14:textId="77777777" w:rsidR="009100B9" w:rsidRDefault="009100B9" w:rsidP="00D55EF0">
            <w:pPr>
              <w:tabs>
                <w:tab w:val="left" w:leader="dot" w:pos="2052"/>
                <w:tab w:val="right" w:leader="dot" w:pos="2552"/>
              </w:tabs>
              <w:spacing w:before="60" w:after="5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6EAECF" w14:textId="77777777" w:rsidR="009100B9" w:rsidRDefault="009100B9" w:rsidP="00D55EF0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3502C2" w14:textId="77777777" w:rsidR="009100B9" w:rsidRDefault="009100B9" w:rsidP="00D55EF0">
            <w:pPr>
              <w:spacing w:before="60" w:after="5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7,6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B791DB" w14:textId="77777777" w:rsidR="009100B9" w:rsidRDefault="009100B9" w:rsidP="00D55EF0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38667" w14:textId="77777777" w:rsidR="009100B9" w:rsidRDefault="009100B9" w:rsidP="00D55EF0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80366" w14:textId="77777777" w:rsidR="009100B9" w:rsidRDefault="009100B9" w:rsidP="00D55EF0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4171BB2" w14:textId="77777777" w:rsidR="009100B9" w:rsidRDefault="009100B9" w:rsidP="00D55EF0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83,9</w:t>
            </w:r>
          </w:p>
        </w:tc>
      </w:tr>
    </w:tbl>
    <w:p w14:paraId="5F3EF522" w14:textId="24010ADA" w:rsidR="000967D8" w:rsidRPr="00881EAF" w:rsidRDefault="00D528C4" w:rsidP="008152B5">
      <w:pPr>
        <w:pageBreakBefore/>
        <w:spacing w:before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wewnętrzny</w:t>
      </w:r>
    </w:p>
    <w:p w14:paraId="17A44BB8" w14:textId="75BD8AC8" w:rsidR="00A67908" w:rsidRPr="008F30BC" w:rsidRDefault="00A67908" w:rsidP="00A67908">
      <w:pPr>
        <w:rPr>
          <w:rFonts w:cs="Arial"/>
          <w:bCs/>
          <w:szCs w:val="19"/>
        </w:rPr>
      </w:pPr>
      <w:r w:rsidRPr="00144E4E">
        <w:rPr>
          <w:rFonts w:cs="Arial"/>
          <w:bCs/>
          <w:szCs w:val="19"/>
        </w:rPr>
        <w:t xml:space="preserve">W </w:t>
      </w:r>
      <w:r w:rsidR="00144E4E" w:rsidRPr="00144E4E">
        <w:rPr>
          <w:rFonts w:cs="Arial"/>
          <w:bCs/>
          <w:szCs w:val="19"/>
        </w:rPr>
        <w:t>styczniu b</w:t>
      </w:r>
      <w:r w:rsidRPr="00144E4E">
        <w:rPr>
          <w:rFonts w:cs="Arial"/>
          <w:bCs/>
          <w:szCs w:val="19"/>
        </w:rPr>
        <w:t xml:space="preserve">r., w ujęciu rocznym, zanotowano wzrost (w cenach bieżących) sprzedaży detalicznej (o </w:t>
      </w:r>
      <w:r w:rsidR="00A67202" w:rsidRPr="00144E4E">
        <w:rPr>
          <w:rFonts w:cs="Arial"/>
          <w:bCs/>
          <w:szCs w:val="19"/>
        </w:rPr>
        <w:t>1</w:t>
      </w:r>
      <w:r w:rsidR="00144E4E" w:rsidRPr="00144E4E">
        <w:rPr>
          <w:rFonts w:cs="Arial"/>
          <w:bCs/>
          <w:szCs w:val="19"/>
        </w:rPr>
        <w:t>8,6</w:t>
      </w:r>
      <w:r w:rsidRPr="00144E4E">
        <w:rPr>
          <w:rFonts w:cs="Arial"/>
          <w:bCs/>
          <w:szCs w:val="19"/>
        </w:rPr>
        <w:t xml:space="preserve">%) oraz spadek </w:t>
      </w:r>
      <w:r w:rsidRPr="008F30BC">
        <w:rPr>
          <w:rFonts w:cs="Arial"/>
          <w:bCs/>
          <w:szCs w:val="19"/>
        </w:rPr>
        <w:t xml:space="preserve">sprzedaży hurtowej (o </w:t>
      </w:r>
      <w:r w:rsidR="00A67202" w:rsidRPr="008F30BC">
        <w:rPr>
          <w:rFonts w:cs="Arial"/>
          <w:bCs/>
          <w:szCs w:val="19"/>
        </w:rPr>
        <w:t>6,</w:t>
      </w:r>
      <w:r w:rsidR="00144E4E" w:rsidRPr="008F30BC">
        <w:rPr>
          <w:rFonts w:cs="Arial"/>
          <w:bCs/>
          <w:szCs w:val="19"/>
        </w:rPr>
        <w:t>2</w:t>
      </w:r>
      <w:r w:rsidRPr="008F30BC">
        <w:rPr>
          <w:rFonts w:cs="Arial"/>
          <w:bCs/>
          <w:szCs w:val="19"/>
        </w:rPr>
        <w:t>%).</w:t>
      </w:r>
    </w:p>
    <w:p w14:paraId="14F988B2" w14:textId="3B234ABB" w:rsidR="00A67908" w:rsidRPr="00B5777D" w:rsidRDefault="00A67908" w:rsidP="00A67908">
      <w:pPr>
        <w:rPr>
          <w:rFonts w:cs="Arial"/>
          <w:bCs/>
          <w:szCs w:val="19"/>
        </w:rPr>
      </w:pPr>
      <w:r w:rsidRPr="008F30BC">
        <w:rPr>
          <w:rFonts w:cs="Arial"/>
          <w:bCs/>
          <w:szCs w:val="19"/>
        </w:rPr>
        <w:t xml:space="preserve">Wśród grup podmiotów handlowych i niehandlowych o znaczącym udziale w </w:t>
      </w:r>
      <w:r w:rsidRPr="008F30BC">
        <w:rPr>
          <w:rFonts w:cs="Arial"/>
          <w:b/>
          <w:bCs/>
          <w:szCs w:val="19"/>
        </w:rPr>
        <w:t>sprzedaży detalicznej</w:t>
      </w:r>
      <w:r w:rsidRPr="008F30BC">
        <w:rPr>
          <w:rFonts w:cs="Arial"/>
          <w:bCs/>
          <w:szCs w:val="19"/>
        </w:rPr>
        <w:t xml:space="preserve"> ogółem największy wzrost sprzedaży w odniesieniu do </w:t>
      </w:r>
      <w:r w:rsidR="008F30BC" w:rsidRPr="008F30BC">
        <w:rPr>
          <w:rFonts w:cs="Arial"/>
          <w:bCs/>
          <w:szCs w:val="19"/>
        </w:rPr>
        <w:t>stycznia ub. roku</w:t>
      </w:r>
      <w:r w:rsidRPr="008F30BC">
        <w:rPr>
          <w:rFonts w:cs="Arial"/>
          <w:bCs/>
          <w:szCs w:val="19"/>
        </w:rPr>
        <w:t xml:space="preserve"> </w:t>
      </w:r>
      <w:r w:rsidR="008629C3" w:rsidRPr="008F30BC">
        <w:rPr>
          <w:rFonts w:cs="Arial"/>
          <w:bCs/>
          <w:szCs w:val="19"/>
        </w:rPr>
        <w:t>za</w:t>
      </w:r>
      <w:r w:rsidRPr="008F30BC">
        <w:rPr>
          <w:rFonts w:cs="Arial"/>
          <w:bCs/>
          <w:szCs w:val="19"/>
        </w:rPr>
        <w:t xml:space="preserve">notowały podmioty prowadzące sprzedaż </w:t>
      </w:r>
      <w:r w:rsidR="008F30BC" w:rsidRPr="008F30BC">
        <w:rPr>
          <w:rFonts w:cs="Arial"/>
          <w:bCs/>
          <w:szCs w:val="19"/>
        </w:rPr>
        <w:t>farmaceutyków, kosmetyków i sprzętu ortopedycznego (o 79,2%).</w:t>
      </w:r>
      <w:r w:rsidRPr="00144E4E">
        <w:rPr>
          <w:rFonts w:cs="Arial"/>
          <w:bCs/>
          <w:color w:val="FF0000"/>
          <w:szCs w:val="19"/>
        </w:rPr>
        <w:t xml:space="preserve"> </w:t>
      </w:r>
      <w:r w:rsidR="008629C3" w:rsidRPr="008F30BC">
        <w:rPr>
          <w:rFonts w:cs="Arial"/>
          <w:bCs/>
          <w:szCs w:val="19"/>
        </w:rPr>
        <w:t>Nadal w</w:t>
      </w:r>
      <w:r w:rsidRPr="008F30BC">
        <w:rPr>
          <w:rFonts w:cs="Arial"/>
          <w:bCs/>
          <w:szCs w:val="19"/>
        </w:rPr>
        <w:t>iększą niż przed rokiem sprzedaż notowały jednostki zaklasyfikowane do grup:</w:t>
      </w:r>
      <w:r w:rsidR="008629C3" w:rsidRPr="008F30BC">
        <w:rPr>
          <w:rFonts w:cs="Arial"/>
          <w:bCs/>
          <w:szCs w:val="19"/>
        </w:rPr>
        <w:t xml:space="preserve"> </w:t>
      </w:r>
      <w:r w:rsidR="008F30BC" w:rsidRPr="008F30BC">
        <w:rPr>
          <w:rFonts w:cs="Arial"/>
          <w:bCs/>
          <w:szCs w:val="19"/>
        </w:rPr>
        <w:t xml:space="preserve">paliwa (o 32,1%), </w:t>
      </w:r>
      <w:r w:rsidRPr="008F30BC">
        <w:rPr>
          <w:rFonts w:cs="Arial"/>
          <w:bCs/>
          <w:szCs w:val="19"/>
        </w:rPr>
        <w:t xml:space="preserve">meble, </w:t>
      </w:r>
      <w:proofErr w:type="spellStart"/>
      <w:r w:rsidRPr="008F30BC">
        <w:rPr>
          <w:rFonts w:cs="Arial"/>
          <w:bCs/>
          <w:szCs w:val="19"/>
        </w:rPr>
        <w:t>rtv</w:t>
      </w:r>
      <w:proofErr w:type="spellEnd"/>
      <w:r w:rsidRPr="008F30BC">
        <w:rPr>
          <w:rFonts w:cs="Arial"/>
          <w:bCs/>
          <w:szCs w:val="19"/>
        </w:rPr>
        <w:t xml:space="preserve">, </w:t>
      </w:r>
      <w:proofErr w:type="spellStart"/>
      <w:r w:rsidRPr="008F30BC">
        <w:rPr>
          <w:rFonts w:cs="Arial"/>
          <w:bCs/>
          <w:szCs w:val="19"/>
        </w:rPr>
        <w:t>agd</w:t>
      </w:r>
      <w:proofErr w:type="spellEnd"/>
      <w:r w:rsidRPr="008F30BC">
        <w:rPr>
          <w:rFonts w:cs="Arial"/>
          <w:bCs/>
          <w:szCs w:val="19"/>
        </w:rPr>
        <w:t xml:space="preserve"> (o </w:t>
      </w:r>
      <w:r w:rsidR="008F30BC" w:rsidRPr="008F30BC">
        <w:rPr>
          <w:rFonts w:cs="Arial"/>
          <w:bCs/>
          <w:szCs w:val="19"/>
        </w:rPr>
        <w:t>11,5</w:t>
      </w:r>
      <w:r w:rsidRPr="008F30BC">
        <w:rPr>
          <w:rFonts w:cs="Arial"/>
          <w:bCs/>
          <w:szCs w:val="19"/>
        </w:rPr>
        <w:t xml:space="preserve">%) oraz żywność, napoje i wyroby tytoniowe (o </w:t>
      </w:r>
      <w:r w:rsidR="008F30BC" w:rsidRPr="008F30BC">
        <w:rPr>
          <w:rFonts w:cs="Arial"/>
          <w:bCs/>
          <w:szCs w:val="19"/>
        </w:rPr>
        <w:t>6,1</w:t>
      </w:r>
      <w:r w:rsidRPr="008F30BC">
        <w:rPr>
          <w:rFonts w:cs="Arial"/>
          <w:bCs/>
          <w:szCs w:val="19"/>
        </w:rPr>
        <w:t xml:space="preserve">%). </w:t>
      </w:r>
      <w:r w:rsidRPr="00B5777D">
        <w:rPr>
          <w:rFonts w:cs="Arial"/>
          <w:bCs/>
          <w:szCs w:val="19"/>
        </w:rPr>
        <w:t xml:space="preserve">Spośród grup o niższym udziale w sprzedaży detalicznej ogółem największy wzrost odnotowały podmioty </w:t>
      </w:r>
      <w:r w:rsidRPr="00B5777D">
        <w:t>prowadzące</w:t>
      </w:r>
      <w:r w:rsidR="008F30BC" w:rsidRPr="00B5777D">
        <w:t xml:space="preserve"> sprzedaż tekstyliów, odzieży i obuwia (ponad dwukrotny)</w:t>
      </w:r>
      <w:r w:rsidRPr="00B5777D">
        <w:t xml:space="preserve">. Z kolei największy spadek sprzedaży detalicznej wykazały jednostki zaklasyfikowane do grupy </w:t>
      </w:r>
      <w:r w:rsidR="00B5777D" w:rsidRPr="00B5777D">
        <w:t>pozostała sprzedaż detaliczna w niewyspecjalizowanych sklepach (o 56,0%)</w:t>
      </w:r>
      <w:r w:rsidRPr="00B5777D">
        <w:t>.</w:t>
      </w:r>
    </w:p>
    <w:p w14:paraId="2D3EA1ED" w14:textId="397EBFAC" w:rsidR="00640387" w:rsidRDefault="000F291A" w:rsidP="00FF4681">
      <w:pPr>
        <w:spacing w:before="24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D342AB">
        <w:rPr>
          <w:rFonts w:cs="Arial"/>
          <w:b/>
          <w:spacing w:val="-2"/>
          <w:szCs w:val="19"/>
        </w:rPr>
        <w:t>4</w:t>
      </w:r>
      <w:r w:rsidRPr="0083095D">
        <w:rPr>
          <w:rFonts w:cs="Arial"/>
          <w:b/>
          <w:spacing w:val="-2"/>
          <w:szCs w:val="19"/>
        </w:rPr>
        <w:t>. Dynamika i struktura (w cenach bieżących) sprzedaży detalicznej</w:t>
      </w:r>
    </w:p>
    <w:tbl>
      <w:tblPr>
        <w:tblW w:w="10490" w:type="dxa"/>
        <w:tblInd w:w="108" w:type="dxa"/>
        <w:tblLayout w:type="fixed"/>
        <w:tblLook w:val="01E0" w:firstRow="1" w:lastRow="1" w:firstColumn="1" w:lastColumn="1" w:noHBand="0" w:noVBand="0"/>
        <w:tblCaption w:val="Tablica 14. Dynamika i struktura (w cenach bieżących) sprzedaży detalicznej"/>
        <w:tblDescription w:val="Dynamika sprzedaży detalicznej w styczniu 2023 roku w porównaniu z analogicznym okresem roku poprzedniego, a także struktura procentowa sprzedaży detalicznej. Dane przedstawiono według kategorii towarowych sprzedaży."/>
      </w:tblPr>
      <w:tblGrid>
        <w:gridCol w:w="5529"/>
        <w:gridCol w:w="2480"/>
        <w:gridCol w:w="2481"/>
      </w:tblGrid>
      <w:tr w:rsidR="002B07DD" w:rsidRPr="0083095D" w14:paraId="5130C819" w14:textId="77777777" w:rsidTr="008F30BC">
        <w:trPr>
          <w:trHeight w:val="266"/>
        </w:trPr>
        <w:tc>
          <w:tcPr>
            <w:tcW w:w="552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31EFCB" w14:textId="3ABD289C" w:rsidR="002B07DD" w:rsidRPr="0083095D" w:rsidRDefault="002B07DD" w:rsidP="004F0561">
            <w:pPr>
              <w:spacing w:before="10" w:after="1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3095D">
              <w:rPr>
                <w:rFonts w:cs="Arial"/>
                <w:sz w:val="16"/>
                <w:szCs w:val="16"/>
              </w:rPr>
              <w:t>yszczególnienie</w:t>
            </w:r>
          </w:p>
        </w:tc>
        <w:tc>
          <w:tcPr>
            <w:tcW w:w="496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5C928D8" w14:textId="4EEA4390" w:rsidR="002B07DD" w:rsidRPr="0083095D" w:rsidRDefault="002B07DD" w:rsidP="004F0561">
            <w:pPr>
              <w:spacing w:before="10" w:after="1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01 </w:t>
            </w:r>
            <w:r w:rsidRPr="0083095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2B07DD" w:rsidRPr="0083095D" w14:paraId="51389692" w14:textId="77777777" w:rsidTr="008F30BC">
        <w:trPr>
          <w:trHeight w:val="147"/>
        </w:trPr>
        <w:tc>
          <w:tcPr>
            <w:tcW w:w="55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7795AEC" w14:textId="77777777" w:rsidR="002B07DD" w:rsidRPr="0083095D" w:rsidRDefault="002B07DD" w:rsidP="004F0561">
            <w:pPr>
              <w:spacing w:before="10" w:after="1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A1E287" w14:textId="77777777" w:rsidR="002B07DD" w:rsidRPr="0083095D" w:rsidRDefault="002B07DD" w:rsidP="004F0561">
            <w:pPr>
              <w:spacing w:before="10" w:after="1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7C4A3C" w14:textId="77777777" w:rsidR="002B07DD" w:rsidRPr="0083095D" w:rsidRDefault="002B07DD" w:rsidP="004F0561">
            <w:pPr>
              <w:spacing w:before="10" w:after="1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2B07DD" w:rsidRPr="0083095D" w14:paraId="722AD015" w14:textId="77777777" w:rsidTr="002B07DD">
        <w:trPr>
          <w:trHeight w:val="330"/>
        </w:trPr>
        <w:tc>
          <w:tcPr>
            <w:tcW w:w="5529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center"/>
          </w:tcPr>
          <w:p w14:paraId="02F5306A" w14:textId="3F24EFB2" w:rsidR="002B07DD" w:rsidRPr="002B07DD" w:rsidRDefault="002B07DD" w:rsidP="004F0561">
            <w:pPr>
              <w:tabs>
                <w:tab w:val="left" w:leader="dot" w:pos="4143"/>
              </w:tabs>
              <w:spacing w:before="10" w:after="1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2B07DD">
              <w:rPr>
                <w:rFonts w:cs="Arial"/>
                <w:b/>
                <w:sz w:val="16"/>
                <w:szCs w:val="16"/>
              </w:rPr>
              <w:t>Ogółem</w:t>
            </w:r>
            <w:r w:rsidRPr="002B07DD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auto"/>
              <w:right w:val="single" w:sz="4" w:space="0" w:color="522398"/>
            </w:tcBorders>
          </w:tcPr>
          <w:p w14:paraId="134F1007" w14:textId="760D5793" w:rsidR="002B07DD" w:rsidRPr="002B07DD" w:rsidRDefault="00144E4E" w:rsidP="004F0561">
            <w:pPr>
              <w:spacing w:before="10" w:after="1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118,6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5B2694E4" w14:textId="77777777" w:rsidR="002B07DD" w:rsidRPr="002B07DD" w:rsidRDefault="002B07DD" w:rsidP="004F0561">
            <w:pPr>
              <w:spacing w:before="10" w:after="10"/>
              <w:jc w:val="right"/>
              <w:rPr>
                <w:b/>
                <w:sz w:val="16"/>
                <w:szCs w:val="16"/>
              </w:rPr>
            </w:pPr>
            <w:r w:rsidRPr="002B07DD">
              <w:rPr>
                <w:b/>
                <w:sz w:val="16"/>
                <w:szCs w:val="16"/>
              </w:rPr>
              <w:t>100,0</w:t>
            </w:r>
          </w:p>
        </w:tc>
      </w:tr>
      <w:tr w:rsidR="002B07DD" w:rsidRPr="0083095D" w14:paraId="7D5B8297" w14:textId="77777777" w:rsidTr="002B07DD">
        <w:trPr>
          <w:trHeight w:val="227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522398"/>
            </w:tcBorders>
            <w:vAlign w:val="center"/>
          </w:tcPr>
          <w:p w14:paraId="6F7DACFD" w14:textId="77777777" w:rsidR="002B07DD" w:rsidRPr="0083095D" w:rsidRDefault="002B07DD" w:rsidP="004F0561">
            <w:pPr>
              <w:tabs>
                <w:tab w:val="left" w:leader="dot" w:pos="4143"/>
              </w:tabs>
              <w:spacing w:before="10" w:after="1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522398"/>
              <w:bottom w:val="single" w:sz="4" w:space="0" w:color="auto"/>
              <w:right w:val="single" w:sz="4" w:space="0" w:color="522398"/>
            </w:tcBorders>
          </w:tcPr>
          <w:p w14:paraId="43624D63" w14:textId="77777777" w:rsidR="002B07DD" w:rsidRPr="002B07DD" w:rsidRDefault="002B07DD" w:rsidP="004F0561">
            <w:pPr>
              <w:spacing w:before="10" w:after="10"/>
              <w:jc w:val="right"/>
              <w:rPr>
                <w:sz w:val="16"/>
                <w:szCs w:val="16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522398"/>
              <w:bottom w:val="single" w:sz="4" w:space="0" w:color="auto"/>
            </w:tcBorders>
            <w:vAlign w:val="center"/>
          </w:tcPr>
          <w:p w14:paraId="2D3FA2F6" w14:textId="77777777" w:rsidR="002B07DD" w:rsidRPr="002B07DD" w:rsidRDefault="002B07DD" w:rsidP="004F0561">
            <w:pPr>
              <w:spacing w:before="10" w:after="10"/>
              <w:jc w:val="right"/>
              <w:rPr>
                <w:sz w:val="16"/>
                <w:szCs w:val="16"/>
              </w:rPr>
            </w:pPr>
          </w:p>
        </w:tc>
      </w:tr>
      <w:tr w:rsidR="002B07DD" w:rsidRPr="0083095D" w14:paraId="6A648AE7" w14:textId="77777777" w:rsidTr="002B07DD">
        <w:trPr>
          <w:trHeight w:val="227"/>
        </w:trPr>
        <w:tc>
          <w:tcPr>
            <w:tcW w:w="5529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14:paraId="3AADE925" w14:textId="77777777" w:rsidR="002B07DD" w:rsidRPr="0083095D" w:rsidRDefault="002B07DD" w:rsidP="004F0561">
            <w:pPr>
              <w:tabs>
                <w:tab w:val="left" w:leader="dot" w:pos="4143"/>
              </w:tabs>
              <w:spacing w:before="10" w:after="1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CD607E2" w14:textId="36C09E4F" w:rsidR="002B07DD" w:rsidRPr="002B07DD" w:rsidRDefault="00144E4E" w:rsidP="004F0561">
            <w:pPr>
              <w:spacing w:before="10" w:after="1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128,0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522398"/>
              <w:bottom w:val="single" w:sz="4" w:space="0" w:color="522398"/>
            </w:tcBorders>
            <w:vAlign w:val="center"/>
          </w:tcPr>
          <w:p w14:paraId="79F941F7" w14:textId="47D54863" w:rsidR="002B07DD" w:rsidRPr="002B07DD" w:rsidRDefault="00144E4E" w:rsidP="004F0561">
            <w:pPr>
              <w:spacing w:before="10" w:after="1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</w:tr>
      <w:tr w:rsidR="002B07DD" w:rsidRPr="0083095D" w14:paraId="5D30D489" w14:textId="77777777" w:rsidTr="008F30BC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31A898" w14:textId="77777777" w:rsidR="002B07DD" w:rsidRPr="0083095D" w:rsidRDefault="002B07DD" w:rsidP="004F0561">
            <w:pPr>
              <w:tabs>
                <w:tab w:val="left" w:leader="dot" w:pos="4143"/>
              </w:tabs>
              <w:spacing w:before="10" w:after="1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21D9F8B" w14:textId="089ACC5B" w:rsidR="002B07DD" w:rsidRPr="002B07DD" w:rsidRDefault="00144E4E" w:rsidP="004F0561">
            <w:pPr>
              <w:spacing w:before="10" w:after="1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132,1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7E668D" w14:textId="51945497" w:rsidR="002B07DD" w:rsidRPr="002B07DD" w:rsidRDefault="00144E4E" w:rsidP="004F0561">
            <w:pPr>
              <w:spacing w:before="10" w:after="1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</w:tr>
      <w:tr w:rsidR="002B07DD" w:rsidRPr="0083095D" w14:paraId="73946717" w14:textId="77777777" w:rsidTr="008F30BC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567725" w14:textId="77777777" w:rsidR="002B07DD" w:rsidRPr="0083095D" w:rsidRDefault="002B07DD" w:rsidP="004F0561">
            <w:pPr>
              <w:tabs>
                <w:tab w:val="left" w:leader="dot" w:pos="4143"/>
              </w:tabs>
              <w:spacing w:before="10" w:after="1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1258515" w14:textId="55EB161E" w:rsidR="002B07DD" w:rsidRPr="002B07DD" w:rsidRDefault="00144E4E" w:rsidP="004F0561">
            <w:pPr>
              <w:spacing w:before="10" w:after="1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106,1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6F4AC6" w14:textId="78BFF1EF" w:rsidR="002B07DD" w:rsidRPr="002B07DD" w:rsidRDefault="00144E4E" w:rsidP="004F0561">
            <w:pPr>
              <w:spacing w:before="10" w:after="1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30,1</w:t>
            </w:r>
          </w:p>
        </w:tc>
      </w:tr>
      <w:tr w:rsidR="002B07DD" w:rsidRPr="0083095D" w14:paraId="37FC211A" w14:textId="77777777" w:rsidTr="008F30BC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43E368" w14:textId="77777777" w:rsidR="002B07DD" w:rsidRPr="0083095D" w:rsidRDefault="002B07DD" w:rsidP="004F0561">
            <w:pPr>
              <w:tabs>
                <w:tab w:val="left" w:leader="dot" w:pos="4143"/>
              </w:tabs>
              <w:spacing w:before="10" w:after="1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A77BE9D" w14:textId="7CFC6F67" w:rsidR="002B07DD" w:rsidRPr="002B07DD" w:rsidRDefault="00144E4E" w:rsidP="004F0561">
            <w:pPr>
              <w:spacing w:before="10" w:after="1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44,0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ED8387F" w14:textId="55269402" w:rsidR="002B07DD" w:rsidRPr="002B07DD" w:rsidRDefault="00144E4E" w:rsidP="004F0561">
            <w:pPr>
              <w:spacing w:before="10" w:after="1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</w:tr>
      <w:tr w:rsidR="002B07DD" w:rsidRPr="0083095D" w14:paraId="643BEB4A" w14:textId="77777777" w:rsidTr="008F30BC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8EA86D" w14:textId="77777777" w:rsidR="002B07DD" w:rsidRPr="0083095D" w:rsidRDefault="002B07DD" w:rsidP="004F0561">
            <w:pPr>
              <w:tabs>
                <w:tab w:val="left" w:leader="dot" w:pos="4143"/>
              </w:tabs>
              <w:spacing w:before="10" w:after="1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E05077" w14:textId="1E982A5A" w:rsidR="002B07DD" w:rsidRPr="002B07DD" w:rsidRDefault="00144E4E" w:rsidP="004F0561">
            <w:pPr>
              <w:spacing w:before="10" w:after="1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179,2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7BAA2A" w14:textId="58C5BEF9" w:rsidR="002B07DD" w:rsidRPr="002B07DD" w:rsidRDefault="00144E4E" w:rsidP="004F0561">
            <w:pPr>
              <w:spacing w:before="10" w:after="1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19,5</w:t>
            </w:r>
          </w:p>
        </w:tc>
      </w:tr>
      <w:tr w:rsidR="002B07DD" w:rsidRPr="0083095D" w14:paraId="4A0625C5" w14:textId="77777777" w:rsidTr="008F30BC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BE7482" w14:textId="77777777" w:rsidR="002B07DD" w:rsidRPr="0083095D" w:rsidRDefault="002B07DD" w:rsidP="004F0561">
            <w:pPr>
              <w:tabs>
                <w:tab w:val="left" w:leader="dot" w:pos="4143"/>
              </w:tabs>
              <w:spacing w:before="10" w:after="1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89E61" w14:textId="67F3D549" w:rsidR="002B07DD" w:rsidRPr="002B07DD" w:rsidRDefault="00144E4E" w:rsidP="004F0561">
            <w:pPr>
              <w:spacing w:before="10" w:after="1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239,3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30D271" w14:textId="37BB83E7" w:rsidR="002B07DD" w:rsidRPr="002B07DD" w:rsidRDefault="00144E4E" w:rsidP="004F0561">
            <w:pPr>
              <w:spacing w:before="10" w:after="1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2B07DD" w:rsidRPr="0083095D" w14:paraId="3903C807" w14:textId="77777777" w:rsidTr="008F30BC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E3E5FC" w14:textId="3F7AE90F" w:rsidR="002B07DD" w:rsidRPr="0083095D" w:rsidRDefault="002B07DD" w:rsidP="004F0561">
            <w:pPr>
              <w:tabs>
                <w:tab w:val="left" w:leader="dot" w:pos="4143"/>
              </w:tabs>
              <w:spacing w:before="10" w:after="1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>
              <w:rPr>
                <w:rFonts w:cs="Arial"/>
                <w:sz w:val="16"/>
                <w:szCs w:val="16"/>
              </w:rPr>
              <w:t>rtv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FAD236" w14:textId="3A1A0150" w:rsidR="002B07DD" w:rsidRPr="002B07DD" w:rsidRDefault="00144E4E" w:rsidP="004F0561">
            <w:pPr>
              <w:spacing w:before="10" w:after="1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111,5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5F170A" w14:textId="52E41570" w:rsidR="002B07DD" w:rsidRPr="002B07DD" w:rsidRDefault="00144E4E" w:rsidP="004F0561">
            <w:pPr>
              <w:spacing w:before="10" w:after="1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</w:t>
            </w:r>
          </w:p>
        </w:tc>
      </w:tr>
      <w:tr w:rsidR="002B07DD" w:rsidRPr="0083095D" w14:paraId="0F92E7CB" w14:textId="77777777" w:rsidTr="008F30BC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1D95E0" w14:textId="77777777" w:rsidR="002B07DD" w:rsidRPr="0083095D" w:rsidRDefault="002B07DD" w:rsidP="004F0561">
            <w:pPr>
              <w:tabs>
                <w:tab w:val="left" w:leader="dot" w:pos="4143"/>
              </w:tabs>
              <w:spacing w:before="10" w:after="1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0B8A57" w14:textId="2D79CDE6" w:rsidR="002B07DD" w:rsidRPr="002B07DD" w:rsidRDefault="00144E4E" w:rsidP="004F0561">
            <w:pPr>
              <w:spacing w:before="10" w:after="1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83,8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C70EE3" w14:textId="42728DCE" w:rsidR="002B07DD" w:rsidRPr="002B07DD" w:rsidRDefault="00144E4E" w:rsidP="004F0561">
            <w:pPr>
              <w:spacing w:before="10" w:after="1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</w:tr>
      <w:tr w:rsidR="002B07DD" w:rsidRPr="0083095D" w14:paraId="256CA5D5" w14:textId="77777777" w:rsidTr="008F30BC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D31B9C" w14:textId="77777777" w:rsidR="002B07DD" w:rsidRPr="0083095D" w:rsidRDefault="002B07DD" w:rsidP="004F0561">
            <w:pPr>
              <w:tabs>
                <w:tab w:val="left" w:leader="dot" w:pos="4143"/>
              </w:tabs>
              <w:spacing w:before="10" w:after="1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AD6E05F" w14:textId="3651960F" w:rsidR="002B07DD" w:rsidRPr="002B07DD" w:rsidRDefault="00144E4E" w:rsidP="004F0561">
            <w:pPr>
              <w:spacing w:before="10" w:after="1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126,1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6A9F43" w14:textId="576BFA02" w:rsidR="002B07DD" w:rsidRPr="002B07DD" w:rsidRDefault="00144E4E" w:rsidP="004F0561">
            <w:pPr>
              <w:spacing w:before="10" w:after="1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23,9</w:t>
            </w:r>
          </w:p>
        </w:tc>
      </w:tr>
    </w:tbl>
    <w:p w14:paraId="2FA18971" w14:textId="2D27C743" w:rsidR="000F291A" w:rsidRDefault="000F291A" w:rsidP="00F52891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D42AF3"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2513EBC" w14:textId="013FE0B3" w:rsidR="0038211C" w:rsidRPr="0074090E" w:rsidRDefault="0038211C" w:rsidP="009E51A6">
      <w:pPr>
        <w:suppressAutoHyphens/>
        <w:spacing w:before="240"/>
        <w:rPr>
          <w:rFonts w:cs="Arial"/>
          <w:bCs/>
          <w:szCs w:val="19"/>
        </w:rPr>
      </w:pPr>
      <w:r w:rsidRPr="0074090E">
        <w:rPr>
          <w:rFonts w:cs="Arial"/>
          <w:bCs/>
          <w:szCs w:val="19"/>
        </w:rPr>
        <w:t xml:space="preserve">Wartość sprzedaży detalicznej zrealizowanej w </w:t>
      </w:r>
      <w:r w:rsidR="00B5777D" w:rsidRPr="0074090E">
        <w:rPr>
          <w:rFonts w:cs="Arial"/>
          <w:bCs/>
          <w:szCs w:val="19"/>
        </w:rPr>
        <w:t>styczniu b</w:t>
      </w:r>
      <w:r w:rsidRPr="0074090E">
        <w:rPr>
          <w:rFonts w:cs="Arial"/>
          <w:bCs/>
          <w:szCs w:val="19"/>
        </w:rPr>
        <w:t>r. przez jednostki handlowe i niehandlowe z</w:t>
      </w:r>
      <w:r w:rsidR="00B5777D" w:rsidRPr="0074090E">
        <w:rPr>
          <w:rFonts w:cs="Arial"/>
          <w:bCs/>
          <w:szCs w:val="19"/>
        </w:rPr>
        <w:t>mniejszyła</w:t>
      </w:r>
      <w:r w:rsidRPr="0074090E">
        <w:rPr>
          <w:rFonts w:cs="Arial"/>
          <w:bCs/>
          <w:szCs w:val="19"/>
        </w:rPr>
        <w:t xml:space="preserve"> się w stosunku do </w:t>
      </w:r>
      <w:r w:rsidR="00B5777D" w:rsidRPr="0074090E">
        <w:rPr>
          <w:rFonts w:cs="Arial"/>
          <w:bCs/>
          <w:szCs w:val="19"/>
        </w:rPr>
        <w:t>grudnia poprzedniego roku</w:t>
      </w:r>
      <w:r w:rsidRPr="0074090E">
        <w:rPr>
          <w:rFonts w:cs="Arial"/>
          <w:bCs/>
          <w:szCs w:val="19"/>
        </w:rPr>
        <w:t xml:space="preserve"> o </w:t>
      </w:r>
      <w:r w:rsidR="00B5777D" w:rsidRPr="0074090E">
        <w:rPr>
          <w:rFonts w:cs="Arial"/>
          <w:bCs/>
          <w:szCs w:val="19"/>
        </w:rPr>
        <w:t>21,8</w:t>
      </w:r>
      <w:r w:rsidRPr="0074090E">
        <w:rPr>
          <w:rFonts w:cs="Arial"/>
          <w:bCs/>
          <w:szCs w:val="19"/>
        </w:rPr>
        <w:t xml:space="preserve">%. Znaczący </w:t>
      </w:r>
      <w:r w:rsidR="0074090E" w:rsidRPr="0074090E">
        <w:rPr>
          <w:rFonts w:cs="Arial"/>
          <w:bCs/>
          <w:szCs w:val="19"/>
        </w:rPr>
        <w:t>spadek</w:t>
      </w:r>
      <w:r w:rsidRPr="0074090E">
        <w:rPr>
          <w:rFonts w:cs="Arial"/>
          <w:bCs/>
          <w:szCs w:val="19"/>
        </w:rPr>
        <w:t xml:space="preserve"> zanotowały przedsiębiorstwa handlujące </w:t>
      </w:r>
      <w:r w:rsidR="0074090E" w:rsidRPr="0074090E">
        <w:rPr>
          <w:rFonts w:cs="Arial"/>
          <w:bCs/>
          <w:szCs w:val="19"/>
        </w:rPr>
        <w:t>paliwami</w:t>
      </w:r>
      <w:r w:rsidR="009864E6" w:rsidRPr="0074090E">
        <w:rPr>
          <w:rFonts w:cs="Arial"/>
          <w:bCs/>
          <w:szCs w:val="19"/>
        </w:rPr>
        <w:t xml:space="preserve"> </w:t>
      </w:r>
      <w:r w:rsidR="0074090E" w:rsidRPr="0074090E">
        <w:rPr>
          <w:rFonts w:cs="Arial"/>
          <w:bCs/>
          <w:szCs w:val="19"/>
        </w:rPr>
        <w:t xml:space="preserve">stałymi, ciekłymi i gazowymi </w:t>
      </w:r>
      <w:r w:rsidR="009864E6" w:rsidRPr="0074090E">
        <w:rPr>
          <w:rFonts w:cs="Arial"/>
          <w:bCs/>
          <w:szCs w:val="19"/>
        </w:rPr>
        <w:t xml:space="preserve">(o </w:t>
      </w:r>
      <w:r w:rsidR="0074090E" w:rsidRPr="0074090E">
        <w:rPr>
          <w:rFonts w:cs="Arial"/>
          <w:bCs/>
          <w:szCs w:val="19"/>
        </w:rPr>
        <w:t>59,2</w:t>
      </w:r>
      <w:r w:rsidR="009864E6" w:rsidRPr="0074090E">
        <w:rPr>
          <w:rFonts w:cs="Arial"/>
          <w:bCs/>
          <w:szCs w:val="19"/>
        </w:rPr>
        <w:t>%).</w:t>
      </w:r>
      <w:r w:rsidRPr="0074090E">
        <w:rPr>
          <w:rFonts w:cs="Arial"/>
          <w:bCs/>
          <w:szCs w:val="19"/>
        </w:rPr>
        <w:t xml:space="preserve"> Z</w:t>
      </w:r>
      <w:r w:rsidR="0074090E" w:rsidRPr="0074090E">
        <w:rPr>
          <w:rFonts w:cs="Arial"/>
          <w:bCs/>
          <w:szCs w:val="19"/>
        </w:rPr>
        <w:t>mniejszyła</w:t>
      </w:r>
      <w:r w:rsidRPr="0074090E">
        <w:rPr>
          <w:rFonts w:cs="Arial"/>
          <w:bCs/>
          <w:szCs w:val="19"/>
        </w:rPr>
        <w:t xml:space="preserve"> się również sprzedaż detaliczna wśród jednostek zaklasyfikowanych do grup: </w:t>
      </w:r>
      <w:r w:rsidR="009864E6" w:rsidRPr="0074090E">
        <w:rPr>
          <w:rFonts w:cs="Arial"/>
          <w:bCs/>
          <w:szCs w:val="19"/>
        </w:rPr>
        <w:t xml:space="preserve">meble, </w:t>
      </w:r>
      <w:proofErr w:type="spellStart"/>
      <w:r w:rsidR="009864E6" w:rsidRPr="0074090E">
        <w:rPr>
          <w:rFonts w:cs="Arial"/>
          <w:bCs/>
          <w:szCs w:val="19"/>
        </w:rPr>
        <w:t>rtv</w:t>
      </w:r>
      <w:proofErr w:type="spellEnd"/>
      <w:r w:rsidR="009864E6" w:rsidRPr="0074090E">
        <w:rPr>
          <w:rFonts w:cs="Arial"/>
          <w:bCs/>
          <w:szCs w:val="19"/>
        </w:rPr>
        <w:t xml:space="preserve">, </w:t>
      </w:r>
      <w:proofErr w:type="spellStart"/>
      <w:r w:rsidR="009864E6" w:rsidRPr="0074090E">
        <w:rPr>
          <w:rFonts w:cs="Arial"/>
          <w:bCs/>
          <w:szCs w:val="19"/>
        </w:rPr>
        <w:t>agd</w:t>
      </w:r>
      <w:proofErr w:type="spellEnd"/>
      <w:r w:rsidR="009864E6" w:rsidRPr="0074090E">
        <w:rPr>
          <w:rFonts w:cs="Arial"/>
          <w:bCs/>
          <w:szCs w:val="19"/>
        </w:rPr>
        <w:t xml:space="preserve"> (o </w:t>
      </w:r>
      <w:r w:rsidR="0074090E" w:rsidRPr="0074090E">
        <w:rPr>
          <w:rFonts w:cs="Arial"/>
          <w:bCs/>
          <w:szCs w:val="19"/>
        </w:rPr>
        <w:t>42,1</w:t>
      </w:r>
      <w:r w:rsidR="009864E6" w:rsidRPr="0074090E">
        <w:rPr>
          <w:rFonts w:cs="Arial"/>
          <w:bCs/>
          <w:szCs w:val="19"/>
        </w:rPr>
        <w:t xml:space="preserve">%), </w:t>
      </w:r>
      <w:r w:rsidR="0074090E" w:rsidRPr="0074090E">
        <w:rPr>
          <w:rFonts w:cs="Arial"/>
          <w:bCs/>
          <w:szCs w:val="19"/>
        </w:rPr>
        <w:t xml:space="preserve">prasa, książki, pozostała sprzedaż w wyspecjalizowanych sklepach (o 39,2%), </w:t>
      </w:r>
      <w:r w:rsidR="009864E6" w:rsidRPr="0074090E">
        <w:rPr>
          <w:rFonts w:cs="Arial"/>
          <w:bCs/>
          <w:szCs w:val="19"/>
        </w:rPr>
        <w:t xml:space="preserve">żywność, napoje i wyroby tytoniowe (o </w:t>
      </w:r>
      <w:r w:rsidR="0074090E" w:rsidRPr="0074090E">
        <w:rPr>
          <w:rFonts w:cs="Arial"/>
          <w:bCs/>
          <w:szCs w:val="19"/>
        </w:rPr>
        <w:t>28,1</w:t>
      </w:r>
      <w:r w:rsidR="009864E6" w:rsidRPr="0074090E">
        <w:rPr>
          <w:rFonts w:cs="Arial"/>
          <w:bCs/>
          <w:szCs w:val="19"/>
        </w:rPr>
        <w:t>%)</w:t>
      </w:r>
      <w:r w:rsidR="0074090E" w:rsidRPr="0074090E">
        <w:rPr>
          <w:rFonts w:cs="Arial"/>
          <w:bCs/>
          <w:szCs w:val="19"/>
        </w:rPr>
        <w:t xml:space="preserve"> oraz</w:t>
      </w:r>
      <w:r w:rsidR="009864E6" w:rsidRPr="0074090E">
        <w:rPr>
          <w:rFonts w:cs="Arial"/>
          <w:bCs/>
          <w:szCs w:val="19"/>
        </w:rPr>
        <w:t xml:space="preserve"> pozostałe (o </w:t>
      </w:r>
      <w:r w:rsidR="0074090E" w:rsidRPr="0074090E">
        <w:rPr>
          <w:rFonts w:cs="Arial"/>
          <w:bCs/>
          <w:szCs w:val="19"/>
        </w:rPr>
        <w:t>1,6</w:t>
      </w:r>
      <w:r w:rsidR="009864E6" w:rsidRPr="0074090E">
        <w:rPr>
          <w:rFonts w:cs="Arial"/>
          <w:bCs/>
          <w:szCs w:val="19"/>
        </w:rPr>
        <w:t>%)</w:t>
      </w:r>
      <w:r w:rsidR="003C3CBB" w:rsidRPr="0074090E">
        <w:rPr>
          <w:rFonts w:cs="Arial"/>
          <w:bCs/>
          <w:szCs w:val="19"/>
        </w:rPr>
        <w:t>.</w:t>
      </w:r>
      <w:r w:rsidRPr="0074090E">
        <w:rPr>
          <w:rFonts w:cs="Arial"/>
          <w:bCs/>
          <w:szCs w:val="19"/>
        </w:rPr>
        <w:t xml:space="preserve"> Z kolei </w:t>
      </w:r>
      <w:r w:rsidR="0074090E" w:rsidRPr="0074090E">
        <w:rPr>
          <w:rFonts w:cs="Arial"/>
          <w:bCs/>
          <w:szCs w:val="19"/>
        </w:rPr>
        <w:t>wzrost</w:t>
      </w:r>
      <w:r w:rsidRPr="0074090E">
        <w:rPr>
          <w:rFonts w:cs="Arial"/>
          <w:bCs/>
          <w:szCs w:val="19"/>
        </w:rPr>
        <w:t xml:space="preserve"> sprzedaży detalicznej wykazały jednostki</w:t>
      </w:r>
      <w:r w:rsidR="003C3CBB" w:rsidRPr="0074090E">
        <w:rPr>
          <w:rFonts w:cs="Arial"/>
          <w:bCs/>
          <w:szCs w:val="19"/>
        </w:rPr>
        <w:t xml:space="preserve"> handlujące </w:t>
      </w:r>
      <w:r w:rsidR="0074090E" w:rsidRPr="0074090E">
        <w:rPr>
          <w:rFonts w:cs="Arial"/>
          <w:bCs/>
          <w:szCs w:val="19"/>
        </w:rPr>
        <w:t xml:space="preserve">farmaceutykami, kosmetykami i sprzętem ortopedycznym </w:t>
      </w:r>
      <w:r w:rsidR="003C3CBB" w:rsidRPr="0074090E">
        <w:rPr>
          <w:rFonts w:cs="Arial"/>
          <w:bCs/>
          <w:szCs w:val="19"/>
        </w:rPr>
        <w:t xml:space="preserve">(o </w:t>
      </w:r>
      <w:r w:rsidR="0074090E" w:rsidRPr="0074090E">
        <w:rPr>
          <w:rFonts w:cs="Arial"/>
          <w:bCs/>
          <w:szCs w:val="19"/>
        </w:rPr>
        <w:t>31,5</w:t>
      </w:r>
      <w:r w:rsidR="003C3CBB" w:rsidRPr="0074090E">
        <w:rPr>
          <w:rFonts w:cs="Arial"/>
          <w:bCs/>
          <w:szCs w:val="19"/>
        </w:rPr>
        <w:t>%)</w:t>
      </w:r>
      <w:r w:rsidRPr="0074090E">
        <w:rPr>
          <w:rFonts w:cs="Arial"/>
          <w:bCs/>
          <w:szCs w:val="19"/>
        </w:rPr>
        <w:t>.</w:t>
      </w:r>
    </w:p>
    <w:p w14:paraId="01E05165" w14:textId="18C5342F" w:rsidR="0038211C" w:rsidRPr="00EE0FFC" w:rsidRDefault="0038211C" w:rsidP="0038211C">
      <w:pPr>
        <w:rPr>
          <w:rFonts w:cs="Arial"/>
          <w:bCs/>
          <w:szCs w:val="19"/>
        </w:rPr>
      </w:pPr>
      <w:r w:rsidRPr="00EE0FFC">
        <w:rPr>
          <w:rFonts w:cs="Arial"/>
          <w:b/>
          <w:bCs/>
          <w:szCs w:val="19"/>
        </w:rPr>
        <w:t>Sprzedaż hurtowa</w:t>
      </w:r>
      <w:r w:rsidRPr="00EE0FFC">
        <w:rPr>
          <w:rFonts w:cs="Arial"/>
          <w:bCs/>
          <w:szCs w:val="19"/>
        </w:rPr>
        <w:t xml:space="preserve"> (w cenach bieżących) w przedsiębiorstwach handlowych województwa świętokrzyskiego w </w:t>
      </w:r>
      <w:r w:rsidR="00D56F54" w:rsidRPr="00EE0FFC">
        <w:rPr>
          <w:rFonts w:cs="Arial"/>
          <w:bCs/>
          <w:szCs w:val="19"/>
        </w:rPr>
        <w:t>styczniu b</w:t>
      </w:r>
      <w:r w:rsidRPr="00EE0FFC">
        <w:rPr>
          <w:rFonts w:cs="Arial"/>
          <w:bCs/>
          <w:szCs w:val="19"/>
        </w:rPr>
        <w:t xml:space="preserve">r. była o </w:t>
      </w:r>
      <w:r w:rsidR="00D56F54" w:rsidRPr="00EE0FFC">
        <w:rPr>
          <w:rFonts w:cs="Arial"/>
          <w:bCs/>
          <w:szCs w:val="19"/>
        </w:rPr>
        <w:t>8,2</w:t>
      </w:r>
      <w:r w:rsidRPr="00EE0FFC">
        <w:rPr>
          <w:rFonts w:cs="Arial"/>
          <w:bCs/>
          <w:szCs w:val="19"/>
        </w:rPr>
        <w:t xml:space="preserve">% </w:t>
      </w:r>
      <w:r w:rsidR="00D56F54" w:rsidRPr="00EE0FFC">
        <w:rPr>
          <w:rFonts w:cs="Arial"/>
          <w:bCs/>
          <w:szCs w:val="19"/>
        </w:rPr>
        <w:t>większa</w:t>
      </w:r>
      <w:r w:rsidRPr="00EE0FFC">
        <w:rPr>
          <w:rFonts w:cs="Arial"/>
          <w:bCs/>
          <w:szCs w:val="19"/>
        </w:rPr>
        <w:t xml:space="preserve"> od notowanej przed miesiącem i o </w:t>
      </w:r>
      <w:r w:rsidR="00D56F54" w:rsidRPr="00EE0FFC">
        <w:rPr>
          <w:rFonts w:cs="Arial"/>
          <w:bCs/>
          <w:szCs w:val="19"/>
        </w:rPr>
        <w:t>4,7</w:t>
      </w:r>
      <w:r w:rsidRPr="00EE0FFC">
        <w:rPr>
          <w:rFonts w:cs="Arial"/>
          <w:bCs/>
          <w:szCs w:val="19"/>
        </w:rPr>
        <w:t xml:space="preserve">% mniejsza niż w </w:t>
      </w:r>
      <w:r w:rsidR="00D56F54" w:rsidRPr="00EE0FFC">
        <w:rPr>
          <w:rFonts w:cs="Arial"/>
          <w:bCs/>
          <w:szCs w:val="19"/>
        </w:rPr>
        <w:t>styczniu</w:t>
      </w:r>
      <w:r w:rsidRPr="00EE0FFC">
        <w:rPr>
          <w:rFonts w:cs="Arial"/>
          <w:bCs/>
          <w:szCs w:val="19"/>
        </w:rPr>
        <w:t xml:space="preserve"> </w:t>
      </w:r>
      <w:r w:rsidR="00D56F54" w:rsidRPr="00EE0FFC">
        <w:rPr>
          <w:rFonts w:cs="Arial"/>
          <w:bCs/>
          <w:szCs w:val="19"/>
        </w:rPr>
        <w:t>ub.</w:t>
      </w:r>
      <w:r w:rsidR="003C3CBB" w:rsidRPr="00EE0FFC">
        <w:rPr>
          <w:rFonts w:cs="Arial"/>
          <w:bCs/>
          <w:szCs w:val="19"/>
        </w:rPr>
        <w:t xml:space="preserve"> </w:t>
      </w:r>
      <w:r w:rsidR="00D56F54" w:rsidRPr="00EE0FFC">
        <w:rPr>
          <w:rFonts w:cs="Arial"/>
          <w:bCs/>
          <w:szCs w:val="19"/>
        </w:rPr>
        <w:t>roku.</w:t>
      </w:r>
      <w:r w:rsidRPr="00EE0FFC">
        <w:rPr>
          <w:rFonts w:cs="Arial"/>
          <w:bCs/>
          <w:szCs w:val="19"/>
        </w:rPr>
        <w:t xml:space="preserve"> </w:t>
      </w:r>
      <w:r w:rsidR="00EE0FFC" w:rsidRPr="00EE0FFC">
        <w:rPr>
          <w:szCs w:val="19"/>
        </w:rPr>
        <w:t xml:space="preserve">Z kolei sprzedaż realizowana przez przedsiębiorstwa hurtowe wzrosła </w:t>
      </w:r>
      <w:r w:rsidR="00FD28B6" w:rsidRPr="00EE0FFC">
        <w:rPr>
          <w:rFonts w:cs="Arial"/>
          <w:bCs/>
          <w:szCs w:val="19"/>
        </w:rPr>
        <w:t xml:space="preserve">zarówno </w:t>
      </w:r>
      <w:r w:rsidRPr="00EE0FFC">
        <w:rPr>
          <w:rFonts w:cs="Arial"/>
          <w:bCs/>
          <w:szCs w:val="19"/>
        </w:rPr>
        <w:t>w odniesieniu do miesiąca poprzedniego</w:t>
      </w:r>
      <w:r w:rsidR="00FD28B6" w:rsidRPr="00EE0FFC">
        <w:rPr>
          <w:rFonts w:cs="Arial"/>
          <w:bCs/>
          <w:szCs w:val="19"/>
        </w:rPr>
        <w:t xml:space="preserve"> (o </w:t>
      </w:r>
      <w:r w:rsidR="00D56F54" w:rsidRPr="00EE0FFC">
        <w:rPr>
          <w:rFonts w:cs="Arial"/>
          <w:bCs/>
          <w:szCs w:val="19"/>
        </w:rPr>
        <w:t>0,6</w:t>
      </w:r>
      <w:r w:rsidR="00FD28B6" w:rsidRPr="00EE0FFC">
        <w:rPr>
          <w:rFonts w:cs="Arial"/>
          <w:bCs/>
          <w:szCs w:val="19"/>
        </w:rPr>
        <w:t xml:space="preserve">%), jak i w stosunku do </w:t>
      </w:r>
      <w:r w:rsidR="00EE0FFC" w:rsidRPr="00EE0FFC">
        <w:rPr>
          <w:rFonts w:cs="Arial"/>
          <w:bCs/>
          <w:szCs w:val="19"/>
        </w:rPr>
        <w:t xml:space="preserve">analogicznego miesiąca </w:t>
      </w:r>
      <w:r w:rsidR="00D56F54" w:rsidRPr="00EE0FFC">
        <w:rPr>
          <w:rFonts w:cs="Arial"/>
          <w:bCs/>
          <w:szCs w:val="19"/>
        </w:rPr>
        <w:t>poprzedniego roku</w:t>
      </w:r>
      <w:r w:rsidR="00FD28B6" w:rsidRPr="00EE0FFC">
        <w:rPr>
          <w:rFonts w:cs="Arial"/>
          <w:bCs/>
          <w:szCs w:val="19"/>
        </w:rPr>
        <w:t xml:space="preserve"> (o </w:t>
      </w:r>
      <w:r w:rsidR="00D56F54" w:rsidRPr="00EE0FFC">
        <w:rPr>
          <w:rFonts w:cs="Arial"/>
          <w:bCs/>
          <w:szCs w:val="19"/>
        </w:rPr>
        <w:t>12,4</w:t>
      </w:r>
      <w:r w:rsidRPr="00EE0FFC">
        <w:rPr>
          <w:rFonts w:cs="Arial"/>
          <w:bCs/>
          <w:szCs w:val="19"/>
        </w:rPr>
        <w:t>%</w:t>
      </w:r>
      <w:r w:rsidR="00FD28B6" w:rsidRPr="00EE0FFC">
        <w:rPr>
          <w:rFonts w:cs="Arial"/>
          <w:bCs/>
          <w:szCs w:val="19"/>
        </w:rPr>
        <w:t>)</w:t>
      </w:r>
      <w:r w:rsidRPr="00EE0FFC">
        <w:rPr>
          <w:rFonts w:cs="Arial"/>
          <w:bCs/>
          <w:szCs w:val="19"/>
        </w:rPr>
        <w:t>.</w:t>
      </w:r>
    </w:p>
    <w:p w14:paraId="0C12CBF3" w14:textId="51471188" w:rsidR="000858BF" w:rsidRPr="00881EAF" w:rsidRDefault="00D528C4" w:rsidP="004F0561">
      <w:pPr>
        <w:spacing w:before="60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79A650BB" w14:textId="77777777" w:rsidR="00D74F10" w:rsidRPr="009C212A" w:rsidRDefault="00D74F10" w:rsidP="00D74F10">
      <w:pPr>
        <w:autoSpaceDE w:val="0"/>
        <w:autoSpaceDN w:val="0"/>
        <w:adjustRightInd w:val="0"/>
        <w:rPr>
          <w:rFonts w:cs="FiraSans-Regular"/>
          <w:szCs w:val="19"/>
        </w:rPr>
      </w:pPr>
      <w:r w:rsidRPr="009C212A">
        <w:rPr>
          <w:rFonts w:cs="FiraSans-Regular"/>
          <w:szCs w:val="19"/>
        </w:rPr>
        <w:t xml:space="preserve">Według stanu na koniec stycznia br. w rejestrze REGON wpisanych było 126965 </w:t>
      </w:r>
      <w:r w:rsidRPr="009C212A">
        <w:rPr>
          <w:rFonts w:cs="FiraSans-Regular"/>
          <w:b/>
          <w:szCs w:val="19"/>
        </w:rPr>
        <w:t>podmiotów gospodarki narodowej</w:t>
      </w:r>
      <w:r w:rsidRPr="009C212A">
        <w:rPr>
          <w:rStyle w:val="Odwoanieprzypisudolnego"/>
          <w:rFonts w:cs="FiraSans-Regular"/>
          <w:szCs w:val="19"/>
        </w:rPr>
        <w:footnoteReference w:id="3"/>
      </w:r>
      <w:r w:rsidRPr="009C212A">
        <w:rPr>
          <w:rFonts w:cs="FiraSans-Regular"/>
          <w:szCs w:val="19"/>
        </w:rPr>
        <w:t>, tj. więcej o 2,5% niż w analogicznym okresie 2022 r. i nieznacznie więcej (o 35 podmiotów) niż w końcu grudnia ub. roku.</w:t>
      </w:r>
    </w:p>
    <w:p w14:paraId="7C7421D2" w14:textId="77777777" w:rsidR="00D74F10" w:rsidRPr="0057230C" w:rsidRDefault="00D74F10" w:rsidP="00D74F10">
      <w:pPr>
        <w:autoSpaceDE w:val="0"/>
        <w:autoSpaceDN w:val="0"/>
        <w:adjustRightInd w:val="0"/>
        <w:rPr>
          <w:rFonts w:cs="FiraSans-Regular"/>
          <w:szCs w:val="19"/>
        </w:rPr>
      </w:pPr>
      <w:r w:rsidRPr="009C212A">
        <w:rPr>
          <w:rFonts w:cs="FiraSans-Regular"/>
          <w:szCs w:val="19"/>
        </w:rPr>
        <w:t xml:space="preserve">Liczba </w:t>
      </w:r>
      <w:r w:rsidRPr="0057230C">
        <w:rPr>
          <w:rFonts w:cs="FiraSans-Regular"/>
          <w:szCs w:val="19"/>
        </w:rPr>
        <w:t xml:space="preserve">zarejestrowanych </w:t>
      </w:r>
      <w:r w:rsidRPr="0057230C">
        <w:rPr>
          <w:rFonts w:cs="FiraSans-Regular"/>
          <w:b/>
          <w:szCs w:val="19"/>
        </w:rPr>
        <w:t>osób fizycznych</w:t>
      </w:r>
      <w:r w:rsidRPr="0057230C">
        <w:rPr>
          <w:rFonts w:cs="FiraSans-Regular"/>
          <w:szCs w:val="19"/>
        </w:rPr>
        <w:t xml:space="preserve"> prowadzących działalność gospodarczą wyniosła 97243 i w porównaniu z analogicznym okresem poprzedniego roku wzrosła o 2,4%. Do rejestru REGON wpisanych było 16350 </w:t>
      </w:r>
      <w:r w:rsidRPr="0057230C">
        <w:rPr>
          <w:rFonts w:cs="FiraSans-Regular"/>
          <w:b/>
          <w:szCs w:val="19"/>
        </w:rPr>
        <w:t>spółek</w:t>
      </w:r>
      <w:r w:rsidRPr="0057230C">
        <w:rPr>
          <w:rFonts w:cs="FiraSans-Regular"/>
          <w:szCs w:val="19"/>
        </w:rPr>
        <w:t>, w tym 8562 spółki handlowe oraz 7714 spółek cywilnych. W skali roku liczba spółek ogółem oraz spółek handlowych wzrosła odpowiednio o 2,7% i 5,6%, a liczba spółek cywilnych zmniejszyła się o 0,4%.</w:t>
      </w:r>
    </w:p>
    <w:p w14:paraId="09786DEF" w14:textId="4AA5979C" w:rsidR="00D74F10" w:rsidRDefault="00D74F10" w:rsidP="004F0561">
      <w:pPr>
        <w:pageBreakBefore/>
        <w:autoSpaceDE w:val="0"/>
        <w:autoSpaceDN w:val="0"/>
        <w:adjustRightInd w:val="0"/>
        <w:rPr>
          <w:rFonts w:cs="FiraSans-Regular"/>
          <w:szCs w:val="19"/>
        </w:rPr>
      </w:pPr>
      <w:r w:rsidRPr="0057230C">
        <w:rPr>
          <w:rFonts w:cs="FiraSans-Regular"/>
          <w:szCs w:val="19"/>
        </w:rPr>
        <w:lastRenderedPageBreak/>
        <w:t xml:space="preserve">Według </w:t>
      </w:r>
      <w:r w:rsidRPr="0057230C">
        <w:rPr>
          <w:rFonts w:cs="FiraSans-Regular"/>
          <w:b/>
          <w:szCs w:val="19"/>
        </w:rPr>
        <w:t>przewidywanej liczby pracujących</w:t>
      </w:r>
      <w:r w:rsidRPr="0057230C">
        <w:rPr>
          <w:rFonts w:cs="FiraSans-Regular"/>
          <w:szCs w:val="19"/>
        </w:rPr>
        <w:t xml:space="preserve"> przeważały podmioty o liczbie pracujących poniżej 10 osób (96,4% ogółu podmiotów zarejestrowanych w rejestrze REGON). Udział podmiotów z deklarowaną liczbą pracujących 10–49 osób wyniósł 3%, a podmioty powyżej 49 pracujących stanowiły niespełna 1%. W skali roku wzrost liczby podmiotów wystąpił jedynie w przedziale liczby pracujących 0–9 osób (o 2,6%).</w:t>
      </w:r>
    </w:p>
    <w:p w14:paraId="02EBEB0D" w14:textId="76CA8530" w:rsidR="00D74F10" w:rsidRDefault="00D74F10" w:rsidP="004B5F46">
      <w:pPr>
        <w:autoSpaceDE w:val="0"/>
        <w:autoSpaceDN w:val="0"/>
        <w:adjustRightInd w:val="0"/>
        <w:rPr>
          <w:rFonts w:cs="FiraSans-Regular"/>
          <w:szCs w:val="19"/>
        </w:rPr>
      </w:pPr>
      <w:r w:rsidRPr="0083585E">
        <w:rPr>
          <w:rFonts w:cs="FiraSans-Regular"/>
          <w:szCs w:val="19"/>
        </w:rPr>
        <w:t xml:space="preserve">Ze względu na rodzaj działalności w analizowanym okresie największy wzrost liczby zarejestrowanych podmiotów, w relacji do stycznia ub. roku, odnotowano w sekcjach: informacja i komunikacja (o 8,5%), administrowanie i działalność wspierająca (o 6,5%) oraz budownictwo (5,2%). </w:t>
      </w:r>
    </w:p>
    <w:p w14:paraId="5D079F31" w14:textId="0553B5EE" w:rsidR="004B5F46" w:rsidRPr="00AD30BA" w:rsidRDefault="004B5F46" w:rsidP="004B5F46">
      <w:pPr>
        <w:autoSpaceDE w:val="0"/>
        <w:autoSpaceDN w:val="0"/>
        <w:adjustRightInd w:val="0"/>
        <w:rPr>
          <w:rFonts w:cs="FiraSans-Regular"/>
          <w:szCs w:val="19"/>
        </w:rPr>
      </w:pPr>
      <w:r w:rsidRPr="00AD30BA">
        <w:rPr>
          <w:rFonts w:cs="FiraSans-Regular"/>
          <w:szCs w:val="19"/>
        </w:rPr>
        <w:t xml:space="preserve">W </w:t>
      </w:r>
      <w:r w:rsidR="00EF6EB2">
        <w:rPr>
          <w:rFonts w:cs="FiraSans-Regular"/>
          <w:szCs w:val="19"/>
        </w:rPr>
        <w:t xml:space="preserve">styczniu br. </w:t>
      </w:r>
      <w:r w:rsidRPr="00AD30BA">
        <w:rPr>
          <w:rFonts w:cs="FiraSans-Regular"/>
          <w:szCs w:val="19"/>
        </w:rPr>
        <w:t xml:space="preserve">liczba wpisanych do rejestru REGON </w:t>
      </w:r>
      <w:r w:rsidRPr="00AD30BA">
        <w:rPr>
          <w:rFonts w:cs="FiraSans-Regular"/>
          <w:b/>
          <w:szCs w:val="19"/>
        </w:rPr>
        <w:t>nowych podmiotów</w:t>
      </w:r>
      <w:r w:rsidRPr="00AD30BA">
        <w:rPr>
          <w:rFonts w:cs="FiraSans-Regular"/>
          <w:szCs w:val="19"/>
        </w:rPr>
        <w:t xml:space="preserve"> wyniosła </w:t>
      </w:r>
      <w:r w:rsidR="00EF6EB2">
        <w:rPr>
          <w:rFonts w:cs="FiraSans-Regular"/>
          <w:szCs w:val="19"/>
        </w:rPr>
        <w:t>904</w:t>
      </w:r>
      <w:r w:rsidRPr="00AD30BA">
        <w:rPr>
          <w:rFonts w:cs="FiraSans-Regular"/>
          <w:szCs w:val="19"/>
        </w:rPr>
        <w:t xml:space="preserve">, tj. o </w:t>
      </w:r>
      <w:r w:rsidR="00EF6EB2">
        <w:rPr>
          <w:rFonts w:cs="FiraSans-Regular"/>
          <w:szCs w:val="19"/>
        </w:rPr>
        <w:t>56,9</w:t>
      </w:r>
      <w:r w:rsidRPr="00AD30BA">
        <w:rPr>
          <w:rFonts w:cs="FiraSans-Regular"/>
          <w:szCs w:val="19"/>
        </w:rPr>
        <w:t xml:space="preserve">% </w:t>
      </w:r>
      <w:r w:rsidR="00EF6EB2">
        <w:rPr>
          <w:rFonts w:cs="FiraSans-Regular"/>
          <w:szCs w:val="19"/>
        </w:rPr>
        <w:t>więcej</w:t>
      </w:r>
      <w:r w:rsidRPr="00AD30BA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C67CA2">
        <w:rPr>
          <w:rFonts w:cs="FiraSans-Regular"/>
          <w:szCs w:val="19"/>
        </w:rPr>
        <w:t>790</w:t>
      </w:r>
      <w:r w:rsidRPr="00AD30BA">
        <w:rPr>
          <w:rFonts w:cs="FiraSans-Regular"/>
          <w:szCs w:val="19"/>
        </w:rPr>
        <w:t xml:space="preserve"> (o</w:t>
      </w:r>
      <w:r w:rsidRPr="00AD30BA">
        <w:rPr>
          <w:rFonts w:cs="Arial"/>
          <w:szCs w:val="19"/>
        </w:rPr>
        <w:t xml:space="preserve"> </w:t>
      </w:r>
      <w:r w:rsidR="00E253A4">
        <w:rPr>
          <w:rFonts w:cs="FiraSans-Regular"/>
          <w:szCs w:val="19"/>
        </w:rPr>
        <w:t>6</w:t>
      </w:r>
      <w:r w:rsidR="00C67CA2">
        <w:rPr>
          <w:rFonts w:cs="FiraSans-Regular"/>
          <w:szCs w:val="19"/>
        </w:rPr>
        <w:t>6,3</w:t>
      </w:r>
      <w:r w:rsidRPr="00AD30BA">
        <w:rPr>
          <w:rFonts w:cs="FiraSans-Regular"/>
          <w:szCs w:val="19"/>
        </w:rPr>
        <w:t xml:space="preserve">% </w:t>
      </w:r>
      <w:r w:rsidR="00EF6EB2">
        <w:rPr>
          <w:rFonts w:cs="FiraSans-Regular"/>
          <w:szCs w:val="19"/>
        </w:rPr>
        <w:t xml:space="preserve">więcej </w:t>
      </w:r>
      <w:r w:rsidRPr="00AD30BA">
        <w:rPr>
          <w:rFonts w:cs="FiraSans-Regular"/>
          <w:szCs w:val="19"/>
        </w:rPr>
        <w:t xml:space="preserve">niż w </w:t>
      </w:r>
      <w:r w:rsidR="00EF6EB2">
        <w:rPr>
          <w:rFonts w:cs="FiraSans-Regular"/>
          <w:szCs w:val="19"/>
        </w:rPr>
        <w:t>grudniu</w:t>
      </w:r>
      <w:r w:rsidRPr="00AD30BA">
        <w:rPr>
          <w:rFonts w:cs="FiraSans-Regular"/>
          <w:szCs w:val="19"/>
        </w:rPr>
        <w:t xml:space="preserve"> </w:t>
      </w:r>
      <w:r w:rsidR="00EF6EB2">
        <w:rPr>
          <w:rFonts w:cs="FiraSans-Regular"/>
          <w:szCs w:val="19"/>
        </w:rPr>
        <w:t>ub.</w:t>
      </w:r>
      <w:r w:rsidR="00E253A4">
        <w:rPr>
          <w:rFonts w:cs="FiraSans-Regular"/>
          <w:szCs w:val="19"/>
        </w:rPr>
        <w:t xml:space="preserve"> </w:t>
      </w:r>
      <w:r w:rsidRPr="00AD30BA">
        <w:rPr>
          <w:rFonts w:cs="FiraSans-Regular"/>
          <w:szCs w:val="19"/>
        </w:rPr>
        <w:t>r</w:t>
      </w:r>
      <w:r w:rsidR="00EF6EB2">
        <w:rPr>
          <w:rFonts w:cs="FiraSans-Regular"/>
          <w:szCs w:val="19"/>
        </w:rPr>
        <w:t>oku</w:t>
      </w:r>
      <w:r w:rsidRPr="00AD30BA">
        <w:rPr>
          <w:rFonts w:cs="FiraSans-Regular"/>
          <w:szCs w:val="19"/>
        </w:rPr>
        <w:t>). Liczba nowo zarejestrowanych spółek handlowych (</w:t>
      </w:r>
      <w:r w:rsidR="00C67CA2">
        <w:rPr>
          <w:rFonts w:cs="FiraSans-Regular"/>
          <w:szCs w:val="19"/>
        </w:rPr>
        <w:t>62</w:t>
      </w:r>
      <w:r w:rsidRPr="00AD30BA">
        <w:rPr>
          <w:rFonts w:cs="FiraSans-Regular"/>
          <w:szCs w:val="19"/>
        </w:rPr>
        <w:t xml:space="preserve">) była </w:t>
      </w:r>
      <w:r w:rsidR="00E253A4">
        <w:rPr>
          <w:rFonts w:cs="FiraSans-Regular"/>
          <w:szCs w:val="19"/>
        </w:rPr>
        <w:t>większa</w:t>
      </w:r>
      <w:r w:rsidRPr="00AD30BA">
        <w:rPr>
          <w:rFonts w:cs="FiraSans-Regular"/>
          <w:szCs w:val="19"/>
        </w:rPr>
        <w:t xml:space="preserve"> o</w:t>
      </w:r>
      <w:r w:rsidRPr="00AD30BA">
        <w:rPr>
          <w:rFonts w:cs="Arial"/>
          <w:szCs w:val="19"/>
        </w:rPr>
        <w:t xml:space="preserve"> </w:t>
      </w:r>
      <w:r w:rsidR="00C67CA2">
        <w:rPr>
          <w:rFonts w:cs="Arial"/>
          <w:szCs w:val="19"/>
        </w:rPr>
        <w:t>21,6</w:t>
      </w:r>
      <w:r w:rsidRPr="00AD30BA">
        <w:rPr>
          <w:rFonts w:cs="Arial"/>
          <w:szCs w:val="19"/>
        </w:rPr>
        <w:t>%</w:t>
      </w:r>
      <w:r w:rsidRPr="00AD30BA">
        <w:rPr>
          <w:rFonts w:cs="FiraSans-Regular"/>
          <w:szCs w:val="19"/>
        </w:rPr>
        <w:t xml:space="preserve"> od notowanej w </w:t>
      </w:r>
      <w:r w:rsidR="00C67CA2">
        <w:rPr>
          <w:rFonts w:cs="FiraSans-Regular"/>
          <w:szCs w:val="19"/>
        </w:rPr>
        <w:t>grudniu</w:t>
      </w:r>
      <w:r w:rsidRPr="00AD30BA">
        <w:rPr>
          <w:rFonts w:cs="FiraSans-Regular"/>
          <w:szCs w:val="19"/>
        </w:rPr>
        <w:t xml:space="preserve"> </w:t>
      </w:r>
      <w:r w:rsidR="00691A4D">
        <w:rPr>
          <w:rFonts w:cs="FiraSans-Regular"/>
          <w:szCs w:val="19"/>
        </w:rPr>
        <w:t>ub.</w:t>
      </w:r>
      <w:r w:rsidR="00E253A4">
        <w:rPr>
          <w:rFonts w:cs="FiraSans-Regular"/>
          <w:szCs w:val="19"/>
        </w:rPr>
        <w:t xml:space="preserve"> </w:t>
      </w:r>
      <w:r w:rsidRPr="00AD30BA">
        <w:rPr>
          <w:rFonts w:cs="FiraSans-Regular"/>
          <w:szCs w:val="19"/>
        </w:rPr>
        <w:t>r</w:t>
      </w:r>
      <w:r w:rsidR="00691A4D">
        <w:rPr>
          <w:rFonts w:cs="FiraSans-Regular"/>
          <w:szCs w:val="19"/>
        </w:rPr>
        <w:t>oku</w:t>
      </w:r>
      <w:r w:rsidRPr="00AD30BA">
        <w:rPr>
          <w:rFonts w:cs="FiraSans-Regular"/>
          <w:szCs w:val="19"/>
        </w:rPr>
        <w:t>, w tym spółek z ograniczoną odpowiedzialnością (</w:t>
      </w:r>
      <w:r w:rsidR="00C67CA2">
        <w:rPr>
          <w:rFonts w:cs="FiraSans-Regular"/>
          <w:szCs w:val="19"/>
        </w:rPr>
        <w:t>58</w:t>
      </w:r>
      <w:r w:rsidRPr="00AD30BA">
        <w:rPr>
          <w:rFonts w:cs="FiraSans-Regular"/>
          <w:szCs w:val="19"/>
        </w:rPr>
        <w:t xml:space="preserve">) – o </w:t>
      </w:r>
      <w:r w:rsidR="00C67CA2">
        <w:rPr>
          <w:rFonts w:cs="FiraSans-Regular"/>
          <w:szCs w:val="19"/>
        </w:rPr>
        <w:t>23,4</w:t>
      </w:r>
      <w:r w:rsidRPr="00AD30BA">
        <w:rPr>
          <w:rFonts w:cs="FiraSans-Regular"/>
          <w:szCs w:val="19"/>
        </w:rPr>
        <w:t>%.</w:t>
      </w:r>
    </w:p>
    <w:p w14:paraId="0872FEFC" w14:textId="789C5D86" w:rsidR="004B5F46" w:rsidRPr="00AD30BA" w:rsidRDefault="004B5F46" w:rsidP="004B5F46">
      <w:pPr>
        <w:autoSpaceDE w:val="0"/>
        <w:autoSpaceDN w:val="0"/>
        <w:adjustRightInd w:val="0"/>
        <w:rPr>
          <w:rFonts w:cs="FiraSans-Regular"/>
          <w:szCs w:val="19"/>
        </w:rPr>
      </w:pPr>
      <w:r w:rsidRPr="00AD30BA">
        <w:rPr>
          <w:rFonts w:cs="FiraSans-Regular"/>
          <w:szCs w:val="19"/>
        </w:rPr>
        <w:t xml:space="preserve">W </w:t>
      </w:r>
      <w:r w:rsidR="00EF6EB2">
        <w:rPr>
          <w:rFonts w:cs="FiraSans-Regular"/>
          <w:szCs w:val="19"/>
        </w:rPr>
        <w:t>styczniu</w:t>
      </w:r>
      <w:r w:rsidR="009E7E5D">
        <w:rPr>
          <w:rFonts w:cs="FiraSans-Regular"/>
          <w:szCs w:val="19"/>
        </w:rPr>
        <w:t xml:space="preserve"> </w:t>
      </w:r>
      <w:r w:rsidR="00EF6EB2">
        <w:rPr>
          <w:rFonts w:cs="FiraSans-Regular"/>
          <w:szCs w:val="19"/>
        </w:rPr>
        <w:t>b</w:t>
      </w:r>
      <w:r w:rsidRPr="00AD30BA">
        <w:rPr>
          <w:rFonts w:cs="FiraSans-Regular"/>
          <w:szCs w:val="19"/>
        </w:rPr>
        <w:t xml:space="preserve">r. </w:t>
      </w:r>
      <w:r w:rsidRPr="00AD30BA">
        <w:rPr>
          <w:rFonts w:cs="FiraSans-Regular"/>
          <w:b/>
          <w:szCs w:val="19"/>
        </w:rPr>
        <w:t>wykreślono</w:t>
      </w:r>
      <w:r w:rsidRPr="00AD30BA">
        <w:rPr>
          <w:rFonts w:cs="FiraSans-Regular"/>
          <w:szCs w:val="19"/>
        </w:rPr>
        <w:t xml:space="preserve"> z rejestru REGON </w:t>
      </w:r>
      <w:r w:rsidR="00EF6EB2">
        <w:rPr>
          <w:rFonts w:cs="FiraSans-Regular"/>
          <w:szCs w:val="19"/>
        </w:rPr>
        <w:t>786</w:t>
      </w:r>
      <w:r w:rsidRPr="00AD30BA">
        <w:rPr>
          <w:rFonts w:cs="FiraSans-Regular"/>
          <w:szCs w:val="19"/>
        </w:rPr>
        <w:t xml:space="preserve"> podmiotów (o </w:t>
      </w:r>
      <w:r w:rsidR="00EF6EB2">
        <w:rPr>
          <w:rFonts w:cs="FiraSans-Regular"/>
          <w:szCs w:val="19"/>
        </w:rPr>
        <w:t>36,0</w:t>
      </w:r>
      <w:r w:rsidRPr="00AD30BA">
        <w:rPr>
          <w:rFonts w:cs="FiraSans-Regular"/>
          <w:szCs w:val="19"/>
        </w:rPr>
        <w:t>%</w:t>
      </w:r>
      <w:r w:rsidR="009E7E5D">
        <w:rPr>
          <w:rFonts w:cs="FiraSans-Regular"/>
          <w:szCs w:val="19"/>
        </w:rPr>
        <w:t xml:space="preserve"> więcej</w:t>
      </w:r>
      <w:r w:rsidRPr="00AD30BA">
        <w:rPr>
          <w:rFonts w:cs="FiraSans-Regular"/>
          <w:szCs w:val="19"/>
        </w:rPr>
        <w:t xml:space="preserve"> niż przed miesiącem), w tym </w:t>
      </w:r>
      <w:r w:rsidR="00EF6EB2">
        <w:rPr>
          <w:rFonts w:cs="FiraSans-Regular"/>
          <w:szCs w:val="19"/>
        </w:rPr>
        <w:t>749</w:t>
      </w:r>
      <w:r w:rsidR="009E7E5D">
        <w:rPr>
          <w:rFonts w:cs="FiraSans-Regular"/>
          <w:szCs w:val="19"/>
        </w:rPr>
        <w:t xml:space="preserve"> </w:t>
      </w:r>
      <w:r w:rsidRPr="00AD30BA">
        <w:rPr>
          <w:rFonts w:cs="FiraSans-Regular"/>
          <w:szCs w:val="19"/>
        </w:rPr>
        <w:t>os</w:t>
      </w:r>
      <w:r w:rsidR="00EF6EB2">
        <w:rPr>
          <w:rFonts w:cs="FiraSans-Regular"/>
          <w:szCs w:val="19"/>
        </w:rPr>
        <w:t>ób</w:t>
      </w:r>
      <w:r w:rsidRPr="00AD30BA">
        <w:rPr>
          <w:rFonts w:cs="FiraSans-Regular"/>
          <w:szCs w:val="19"/>
        </w:rPr>
        <w:t xml:space="preserve"> fizyczn</w:t>
      </w:r>
      <w:r w:rsidR="00EF6EB2">
        <w:rPr>
          <w:rFonts w:cs="FiraSans-Regular"/>
          <w:szCs w:val="19"/>
        </w:rPr>
        <w:t xml:space="preserve">ych </w:t>
      </w:r>
      <w:r w:rsidRPr="00AD30BA">
        <w:rPr>
          <w:rFonts w:cs="FiraSans-Regular"/>
          <w:szCs w:val="19"/>
        </w:rPr>
        <w:t>prowadząc</w:t>
      </w:r>
      <w:r w:rsidR="00EF6EB2">
        <w:rPr>
          <w:rFonts w:cs="FiraSans-Regular"/>
          <w:szCs w:val="19"/>
        </w:rPr>
        <w:t>ych</w:t>
      </w:r>
      <w:r w:rsidRPr="00AD30BA">
        <w:rPr>
          <w:rFonts w:cs="FiraSans-Regular"/>
          <w:szCs w:val="19"/>
        </w:rPr>
        <w:t xml:space="preserve"> działalność gospodarczą (</w:t>
      </w:r>
      <w:r w:rsidR="009E7E5D">
        <w:rPr>
          <w:rFonts w:cs="FiraSans-Regular"/>
          <w:szCs w:val="19"/>
        </w:rPr>
        <w:t>więcej</w:t>
      </w:r>
      <w:r w:rsidRPr="00AD30BA">
        <w:rPr>
          <w:rFonts w:cs="FiraSans-Regular"/>
          <w:szCs w:val="19"/>
        </w:rPr>
        <w:t xml:space="preserve"> o </w:t>
      </w:r>
      <w:r w:rsidR="00EF6EB2">
        <w:rPr>
          <w:rFonts w:cs="FiraSans-Regular"/>
          <w:szCs w:val="19"/>
        </w:rPr>
        <w:t>38,2</w:t>
      </w:r>
      <w:r w:rsidRPr="00AD30BA">
        <w:rPr>
          <w:rFonts w:cs="FiraSans-Regular"/>
          <w:szCs w:val="19"/>
        </w:rPr>
        <w:t>%).</w:t>
      </w:r>
    </w:p>
    <w:p w14:paraId="594B001D" w14:textId="15AD1DE3" w:rsidR="00640387" w:rsidRDefault="004E1249" w:rsidP="00A33497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  <w:r>
        <w:rPr>
          <w:b/>
          <w:bCs/>
          <w:noProof/>
          <w:szCs w:val="19"/>
        </w:rPr>
        <w:drawing>
          <wp:anchor distT="0" distB="0" distL="114300" distR="114300" simplePos="0" relativeHeight="252177920" behindDoc="0" locked="0" layoutInCell="1" allowOverlap="1" wp14:anchorId="4FD7DF2C" wp14:editId="6082D0E7">
            <wp:simplePos x="0" y="0"/>
            <wp:positionH relativeFrom="margin">
              <wp:posOffset>0</wp:posOffset>
            </wp:positionH>
            <wp:positionV relativeFrom="margin">
              <wp:posOffset>2557145</wp:posOffset>
            </wp:positionV>
            <wp:extent cx="6470650" cy="2515235"/>
            <wp:effectExtent l="0" t="0" r="0" b="0"/>
            <wp:wrapSquare wrapText="bothSides"/>
            <wp:docPr id="41" name="Obraz 41" descr="Wykres 14. Podmioty gospodarki narodowej nowo zarejestrowane i wyrejestrowane według powiatów w styczniu 2023 r.&#10;&#10;Na wykresie słupkowym przedstawiono liczbę podmiotów gospodarki narodowej nowo zarejestrowanych i wyrejestrowanych według powiatów w styczniu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Wykres 12. Podmioty gospodarki narodowej nowo zarejestrowane i wyrejestrowane według powiatów w listopadzie 2022 r.&#10;&#10;Na wykresie słupkowym przedstawiono liczbę podmiotów gospodarki narodowej nowo zarejestrowanych i wyrejestrowanych według powiatów w listopadzie 2022 roku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>
        <w:rPr>
          <w:b/>
          <w:bCs/>
          <w:szCs w:val="19"/>
        </w:rPr>
        <w:t>Wykres</w:t>
      </w:r>
      <w:r w:rsidR="00640387"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D342AB">
        <w:rPr>
          <w:b/>
          <w:bCs/>
          <w:szCs w:val="19"/>
        </w:rPr>
        <w:t>4</w:t>
      </w:r>
      <w:r w:rsidR="00640387">
        <w:rPr>
          <w:b/>
          <w:bCs/>
          <w:szCs w:val="19"/>
        </w:rPr>
        <w:t xml:space="preserve">. </w:t>
      </w:r>
      <w:r w:rsidR="00640387"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9F3CB4">
        <w:rPr>
          <w:b/>
          <w:bCs/>
          <w:spacing w:val="-4"/>
          <w:szCs w:val="19"/>
        </w:rPr>
        <w:t>e według powiatów w</w:t>
      </w:r>
      <w:r w:rsidR="00A33497">
        <w:rPr>
          <w:b/>
          <w:bCs/>
          <w:spacing w:val="-4"/>
          <w:szCs w:val="19"/>
        </w:rPr>
        <w:t xml:space="preserve"> </w:t>
      </w:r>
      <w:r w:rsidR="00276C67">
        <w:rPr>
          <w:b/>
          <w:bCs/>
          <w:spacing w:val="-4"/>
          <w:szCs w:val="19"/>
        </w:rPr>
        <w:t>styczn</w:t>
      </w:r>
      <w:r w:rsidR="00941E78">
        <w:rPr>
          <w:b/>
          <w:bCs/>
          <w:spacing w:val="-4"/>
          <w:szCs w:val="19"/>
        </w:rPr>
        <w:t>iu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="00640387" w:rsidRPr="00967EAE">
        <w:rPr>
          <w:b/>
          <w:bCs/>
          <w:spacing w:val="-4"/>
          <w:szCs w:val="19"/>
        </w:rPr>
        <w:t>202</w:t>
      </w:r>
      <w:r w:rsidR="00D74F10">
        <w:rPr>
          <w:b/>
          <w:bCs/>
          <w:spacing w:val="-4"/>
          <w:szCs w:val="19"/>
        </w:rPr>
        <w:t>3</w:t>
      </w:r>
      <w:r w:rsidR="00640387" w:rsidRPr="00967EAE">
        <w:rPr>
          <w:b/>
          <w:bCs/>
          <w:spacing w:val="-4"/>
          <w:szCs w:val="19"/>
        </w:rPr>
        <w:t xml:space="preserve"> r.</w:t>
      </w:r>
    </w:p>
    <w:p w14:paraId="695B5A8C" w14:textId="01FAD81C" w:rsidR="004B5F46" w:rsidRPr="006568B3" w:rsidRDefault="004B5F46" w:rsidP="004E1249">
      <w:pPr>
        <w:autoSpaceDE w:val="0"/>
        <w:autoSpaceDN w:val="0"/>
        <w:adjustRightInd w:val="0"/>
        <w:spacing w:before="240"/>
        <w:rPr>
          <w:noProof/>
          <w:lang w:eastAsia="pl-PL"/>
        </w:rPr>
      </w:pPr>
      <w:r w:rsidRPr="006568B3">
        <w:rPr>
          <w:rFonts w:cs="FiraSans-Regular"/>
          <w:szCs w:val="19"/>
        </w:rPr>
        <w:t xml:space="preserve">Według stanu na koniec </w:t>
      </w:r>
      <w:r w:rsidR="00C67CA2">
        <w:rPr>
          <w:rFonts w:cs="FiraSans-Regular"/>
          <w:szCs w:val="19"/>
        </w:rPr>
        <w:t>stycznia b</w:t>
      </w:r>
      <w:r w:rsidRPr="006568B3">
        <w:rPr>
          <w:rFonts w:cs="FiraSans-Regular"/>
          <w:szCs w:val="19"/>
        </w:rPr>
        <w:t xml:space="preserve">r. w rejestrze REGON </w:t>
      </w:r>
      <w:r w:rsidR="009E7E5D">
        <w:rPr>
          <w:rFonts w:cs="FiraSans-Regular"/>
          <w:szCs w:val="19"/>
        </w:rPr>
        <w:t>16</w:t>
      </w:r>
      <w:r w:rsidR="00C67CA2">
        <w:rPr>
          <w:rFonts w:cs="FiraSans-Regular"/>
          <w:szCs w:val="19"/>
        </w:rPr>
        <w:t>863</w:t>
      </w:r>
      <w:r w:rsidRPr="006568B3">
        <w:rPr>
          <w:rFonts w:cs="FiraSans-Regular"/>
          <w:szCs w:val="19"/>
        </w:rPr>
        <w:t xml:space="preserve"> podmioty miały </w:t>
      </w:r>
      <w:r w:rsidRPr="006568B3">
        <w:rPr>
          <w:rFonts w:cs="FiraSans-Regular"/>
          <w:b/>
          <w:szCs w:val="19"/>
        </w:rPr>
        <w:t>zawieszoną działalność</w:t>
      </w:r>
      <w:r w:rsidRPr="006568B3">
        <w:rPr>
          <w:rFonts w:cs="FiraSans-Regular"/>
          <w:szCs w:val="19"/>
        </w:rPr>
        <w:t xml:space="preserve"> (o </w:t>
      </w:r>
      <w:r w:rsidR="00C67CA2">
        <w:rPr>
          <w:rFonts w:cs="FiraSans-Regular"/>
          <w:szCs w:val="19"/>
        </w:rPr>
        <w:t>3,8</w:t>
      </w:r>
      <w:r w:rsidRPr="006568B3">
        <w:rPr>
          <w:rFonts w:cs="FiraSans-Regular"/>
          <w:szCs w:val="19"/>
        </w:rPr>
        <w:t>% więcej niż przed miesiącem). Zdecydowaną większość stanowiły osoby fizyczne (96,</w:t>
      </w:r>
      <w:r w:rsidR="009E7E5D">
        <w:rPr>
          <w:rFonts w:cs="FiraSans-Regular"/>
          <w:szCs w:val="19"/>
        </w:rPr>
        <w:t>2</w:t>
      </w:r>
      <w:r w:rsidRPr="006568B3">
        <w:rPr>
          <w:rFonts w:cs="FiraSans-Regular"/>
          <w:szCs w:val="19"/>
        </w:rPr>
        <w:t xml:space="preserve">% ogółu podmiotów z zawieszoną działalnością, </w:t>
      </w:r>
      <w:r w:rsidR="00C67CA2">
        <w:rPr>
          <w:rFonts w:cs="FiraSans-Regular"/>
          <w:szCs w:val="19"/>
        </w:rPr>
        <w:t xml:space="preserve">analogicznie jak </w:t>
      </w:r>
      <w:r w:rsidRPr="006568B3">
        <w:rPr>
          <w:rFonts w:cs="FiraSans-Regular"/>
          <w:szCs w:val="19"/>
        </w:rPr>
        <w:t xml:space="preserve">w </w:t>
      </w:r>
      <w:r w:rsidR="00691A4D">
        <w:rPr>
          <w:rFonts w:cs="FiraSans-Regular"/>
          <w:szCs w:val="19"/>
        </w:rPr>
        <w:t>ubiegłym miesiącu</w:t>
      </w:r>
      <w:r w:rsidRPr="006568B3">
        <w:rPr>
          <w:rFonts w:cs="FiraSans-Regular"/>
          <w:szCs w:val="19"/>
        </w:rPr>
        <w:t>).</w:t>
      </w:r>
    </w:p>
    <w:p w14:paraId="3FABB6B9" w14:textId="3330897F" w:rsidR="00640387" w:rsidRPr="003C18E4" w:rsidRDefault="00640387" w:rsidP="00C4674E">
      <w:pPr>
        <w:autoSpaceDE w:val="0"/>
        <w:autoSpaceDN w:val="0"/>
        <w:adjustRightInd w:val="0"/>
        <w:spacing w:before="240"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F3CB4">
        <w:rPr>
          <w:b/>
          <w:bCs/>
          <w:szCs w:val="19"/>
        </w:rPr>
        <w:t>w</w:t>
      </w:r>
      <w:r w:rsidR="004B5F46">
        <w:rPr>
          <w:b/>
          <w:bCs/>
          <w:szCs w:val="19"/>
        </w:rPr>
        <w:t xml:space="preserve"> </w:t>
      </w:r>
      <w:r w:rsidR="00276C67">
        <w:rPr>
          <w:b/>
          <w:bCs/>
          <w:szCs w:val="19"/>
        </w:rPr>
        <w:t>stycz</w:t>
      </w:r>
      <w:r w:rsidR="00941E78">
        <w:rPr>
          <w:b/>
          <w:bCs/>
          <w:szCs w:val="19"/>
        </w:rPr>
        <w:t>niu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D74F10">
        <w:rPr>
          <w:b/>
          <w:bCs/>
          <w:szCs w:val="19"/>
        </w:rPr>
        <w:t>3</w:t>
      </w:r>
      <w:r>
        <w:rPr>
          <w:b/>
          <w:bCs/>
          <w:szCs w:val="19"/>
        </w:rPr>
        <w:t xml:space="preserve"> r.</w:t>
      </w:r>
    </w:p>
    <w:p w14:paraId="398DB458" w14:textId="27DA6038" w:rsidR="00640387" w:rsidRPr="008F2F01" w:rsidRDefault="00DF3280" w:rsidP="006B0FA3">
      <w:pPr>
        <w:autoSpaceDE w:val="0"/>
        <w:autoSpaceDN w:val="0"/>
        <w:adjustRightInd w:val="0"/>
        <w:spacing w:before="0"/>
        <w:ind w:firstLine="709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319232" behindDoc="0" locked="0" layoutInCell="1" allowOverlap="1" wp14:anchorId="7FAA0B4C" wp14:editId="62BB946E">
            <wp:simplePos x="908050" y="3200400"/>
            <wp:positionH relativeFrom="margin">
              <wp:align>left</wp:align>
            </wp:positionH>
            <wp:positionV relativeFrom="margin">
              <wp:align>bottom</wp:align>
            </wp:positionV>
            <wp:extent cx="5803404" cy="3121158"/>
            <wp:effectExtent l="0" t="0" r="0" b="0"/>
            <wp:wrapSquare wrapText="bothSides"/>
            <wp:docPr id="40" name="Obraz 40" descr="Mapa 2. Podmioty gospodarki narodowej z zawieszoną działalnością w styczniu 2023 roku&#10;&#10;Mapa prezentuje procentową zmianę liczby podmiotów z zawieszoną działalnością (kartogram) oraz procentową zmianę liczby osób fizycznych z zawieszoną działalnością (diagram słupkowy) według stanu na koniec stycznia 2023 roku w porównaniu do poprzedniego miesiąca. Najwięcej podmiotów z zawieszoną działalnością gospodarczą przybyło w skali miesiąca w powiecie ostrowieckim (wzrost o 5,7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odmioty_gospodarki_narodowej-mapa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0387" w:rsidRPr="008F2F01">
        <w:rPr>
          <w:rFonts w:cs="FiraSans-Bold"/>
          <w:bCs/>
          <w:szCs w:val="19"/>
        </w:rPr>
        <w:t>Stan w końcu miesiąca</w:t>
      </w:r>
    </w:p>
    <w:p w14:paraId="3644D9C2" w14:textId="28F497FD" w:rsidR="000858BF" w:rsidRPr="00881EAF" w:rsidRDefault="00D528C4" w:rsidP="00C4674E">
      <w:pPr>
        <w:pageBreakBefore/>
        <w:spacing w:before="72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1" w:name="_Hlk88997874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Koniunktura gospodarcza</w:t>
      </w:r>
    </w:p>
    <w:bookmarkEnd w:id="1"/>
    <w:p w14:paraId="0A62B1BC" w14:textId="7FBAC06C" w:rsidR="00A4619B" w:rsidRDefault="008555EE" w:rsidP="00FA1128">
      <w:pPr>
        <w:pStyle w:val="tytuwykresu"/>
        <w:spacing w:before="120" w:after="120"/>
        <w:rPr>
          <w:rFonts w:eastAsia="Times New Roman" w:cs="Times New Roman"/>
          <w:b w:val="0"/>
          <w:szCs w:val="19"/>
          <w:lang w:eastAsia="pl-PL"/>
        </w:rPr>
      </w:pPr>
      <w:r w:rsidRPr="008555EE">
        <w:rPr>
          <w:b w:val="0"/>
          <w:noProof/>
        </w:rPr>
        <w:t>W lutym br. jedynie podmioty prowadzące działalność usługową w zakresie informacji i komunikacji oceniają koniunkturę korzystnie i znacznie lepiej niż przed miesiącem. W przypadku tej sekcji odnotowano największy wzrost wartości wskaźnika ogólnego klimatu koniunktury, o 17,5 w porównaniu ze styczniem br. W pozostałych obszarach działalności gospodarczej formułowano oceny negatywne i w większości zbliżone do wyrażonych w poprzednim miesiącu. Pogorszenie nastrojów jest widoczne w opinii wyrażonej przez jednostki świadczące usługi w zakresie zakwaterowanie i gastronomia – największy spadek wartości wskaźnika ogólnego klimatu koniunktury (o 9,7) w porównaniu ze styczniem br. W przypadku sekcji transport i gospodarka magazynowa oceny koniunktury są lepsze niż przed miesiącem.</w:t>
      </w:r>
    </w:p>
    <w:p w14:paraId="373BDCCC" w14:textId="3A74EEB0" w:rsidR="0097174E" w:rsidRDefault="001217B8" w:rsidP="0097174E">
      <w:pPr>
        <w:pStyle w:val="tytuwykresu"/>
        <w:spacing w:before="200" w:after="120"/>
      </w:pPr>
      <w:r w:rsidRPr="00C03666">
        <w:rPr>
          <w:b w:val="0"/>
          <w:noProof/>
        </w:rPr>
        <w:drawing>
          <wp:anchor distT="0" distB="0" distL="114300" distR="114300" simplePos="0" relativeHeight="252260864" behindDoc="0" locked="0" layoutInCell="1" allowOverlap="1" wp14:anchorId="5D4AF23E" wp14:editId="252D82A0">
            <wp:simplePos x="0" y="0"/>
            <wp:positionH relativeFrom="margin">
              <wp:posOffset>0</wp:posOffset>
            </wp:positionH>
            <wp:positionV relativeFrom="margin">
              <wp:posOffset>1662801</wp:posOffset>
            </wp:positionV>
            <wp:extent cx="6463030" cy="3516630"/>
            <wp:effectExtent l="0" t="0" r="0" b="0"/>
            <wp:wrapSquare wrapText="bothSides"/>
            <wp:docPr id="4" name="Obraz 4" descr="Wykres 15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_pierwszy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030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174E" w:rsidRPr="00F86855">
        <w:t xml:space="preserve">Wykres </w:t>
      </w:r>
      <w:r w:rsidR="0097174E">
        <w:t>1</w:t>
      </w:r>
      <w:r w:rsidR="00D342AB">
        <w:t>5</w:t>
      </w:r>
      <w:r w:rsidR="0097174E" w:rsidRPr="00F86855">
        <w:t>. Wskaźniki ogólnego klimatu koniunktury według rodzaju działalności (sekcje i działy PKD 2007)</w:t>
      </w:r>
    </w:p>
    <w:p w14:paraId="24E42002" w14:textId="2771049B" w:rsidR="00E47F3E" w:rsidRPr="0069105C" w:rsidRDefault="00D334DD" w:rsidP="00030A96">
      <w:pPr>
        <w:pStyle w:val="tytuwykresu"/>
        <w:spacing w:before="360" w:after="120"/>
        <w:jc w:val="both"/>
        <w:rPr>
          <w:color w:val="000000"/>
          <w:szCs w:val="19"/>
        </w:rPr>
      </w:pPr>
      <w:r w:rsidRPr="00D334DD">
        <w:rPr>
          <w:rFonts w:cs="FiraSans-Bold"/>
          <w:bCs/>
          <w:szCs w:val="19"/>
        </w:rPr>
        <w:t>Wyniki badania dot</w:t>
      </w:r>
      <w:r w:rsidR="00410A0B">
        <w:rPr>
          <w:rFonts w:cs="FiraSans-Bold"/>
          <w:bCs/>
          <w:szCs w:val="19"/>
        </w:rPr>
        <w:t>yczącego</w:t>
      </w:r>
      <w:r w:rsidRPr="00D334DD">
        <w:rPr>
          <w:rFonts w:cs="FiraSans-Bold"/>
          <w:bCs/>
          <w:szCs w:val="19"/>
        </w:rPr>
        <w:t xml:space="preserve"> wpływu</w:t>
      </w:r>
      <w:r w:rsidR="00A43D36">
        <w:rPr>
          <w:rFonts w:cs="FiraSans-Bold"/>
          <w:bCs/>
          <w:szCs w:val="19"/>
        </w:rPr>
        <w:t xml:space="preserve"> </w:t>
      </w:r>
      <w:r w:rsidRPr="00D334DD">
        <w:rPr>
          <w:rFonts w:cs="FiraSans-Bold"/>
          <w:bCs/>
          <w:szCs w:val="19"/>
        </w:rPr>
        <w:t>wojny w Ukrainie na koniunkturę gospodarczą</w:t>
      </w:r>
      <w:r w:rsidR="00E47F3E" w:rsidRPr="0069105C">
        <w:rPr>
          <w:rStyle w:val="Odwoanieprzypisudolnego"/>
          <w:szCs w:val="19"/>
        </w:rPr>
        <w:footnoteReference w:id="4"/>
      </w:r>
    </w:p>
    <w:p w14:paraId="64DD8387" w14:textId="15CA210E" w:rsidR="00EA75A5" w:rsidRDefault="00EA75A5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2" w:name="_Hlk88997780"/>
      <w:r w:rsidRPr="00793411">
        <w:rPr>
          <w:b/>
          <w:color w:val="000000"/>
          <w:szCs w:val="19"/>
        </w:rPr>
        <w:t>Pytania o wpływ wojny w Ukrainie</w:t>
      </w:r>
    </w:p>
    <w:p w14:paraId="210BB3FA" w14:textId="26C6571B" w:rsidR="00EA75A5" w:rsidRDefault="00BD4A4D" w:rsidP="00EA75A5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148224" behindDoc="0" locked="0" layoutInCell="1" allowOverlap="1" wp14:anchorId="07226E9F" wp14:editId="4D7830FC">
            <wp:simplePos x="0" y="0"/>
            <wp:positionH relativeFrom="margin">
              <wp:align>left</wp:align>
            </wp:positionH>
            <wp:positionV relativeFrom="paragraph">
              <wp:posOffset>414655</wp:posOffset>
            </wp:positionV>
            <wp:extent cx="6457950" cy="1753235"/>
            <wp:effectExtent l="0" t="0" r="0" b="0"/>
            <wp:wrapTopAndBottom/>
            <wp:docPr id="17" name="Obraz 17" descr="Pyt. 1. Negatywne skutki wojny w Ukrainie i jej konsekwencje dla prowadzonej przez Państwa firmę działalności gospodarczej będą w bieżącym miesiącu:&#10;&#10;Na wykresie przedstawione są odpowiedzi:&#10;-brak negatywnych skutków&#10;-nieznaczne&#10;-poważne&#10;-zagrażające stabilności firm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8_Wykresy_Koniunktura_pyt_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19409D">
        <w:rPr>
          <w:rFonts w:cs="Fira Sans"/>
          <w:i/>
          <w:szCs w:val="19"/>
        </w:rPr>
        <w:t>Pyt</w:t>
      </w:r>
      <w:r w:rsidR="00EA75A5">
        <w:rPr>
          <w:rFonts w:cs="Fira Sans"/>
          <w:i/>
          <w:szCs w:val="19"/>
        </w:rPr>
        <w:t>.</w:t>
      </w:r>
      <w:r w:rsidR="00EA75A5" w:rsidRPr="0019409D">
        <w:rPr>
          <w:rFonts w:cs="Fira Sans"/>
          <w:i/>
          <w:szCs w:val="19"/>
        </w:rPr>
        <w:t xml:space="preserve"> </w:t>
      </w:r>
      <w:r w:rsidR="00EA75A5">
        <w:rPr>
          <w:rFonts w:cs="Fira Sans"/>
          <w:i/>
          <w:szCs w:val="19"/>
        </w:rPr>
        <w:t>1</w:t>
      </w:r>
      <w:r w:rsidR="00EA75A5" w:rsidRPr="0019409D">
        <w:rPr>
          <w:rFonts w:cs="Fira Sans"/>
          <w:i/>
          <w:szCs w:val="19"/>
        </w:rPr>
        <w:t xml:space="preserve">. </w:t>
      </w:r>
      <w:bookmarkEnd w:id="2"/>
      <w:r w:rsidR="00EA75A5" w:rsidRPr="003471A3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90440CE" w14:textId="5D83AB7F" w:rsidR="00EA75A5" w:rsidRPr="004B17B9" w:rsidRDefault="00D93981" w:rsidP="00A758DF">
      <w:pPr>
        <w:pageBreakBefore/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lastRenderedPageBreak/>
        <w:t>W</w:t>
      </w:r>
      <w:r w:rsidR="00EA75A5" w:rsidRPr="001F2929">
        <w:rPr>
          <w:rFonts w:cs="FiraSans-Bold"/>
          <w:bCs/>
          <w:szCs w:val="19"/>
        </w:rPr>
        <w:t>śród przedsiębiorców, którzy udzieli</w:t>
      </w:r>
      <w:r w:rsidR="00EA75A5">
        <w:rPr>
          <w:rFonts w:cs="FiraSans-Bold"/>
          <w:bCs/>
          <w:szCs w:val="19"/>
        </w:rPr>
        <w:t>li</w:t>
      </w:r>
      <w:r w:rsidR="00EA75A5" w:rsidRPr="001F2929">
        <w:rPr>
          <w:rFonts w:cs="FiraSans-Bold"/>
          <w:bCs/>
          <w:szCs w:val="19"/>
        </w:rPr>
        <w:t xml:space="preserve"> odpowiedzi w badaniu</w:t>
      </w:r>
      <w:r w:rsidR="00B411BD">
        <w:rPr>
          <w:rFonts w:cs="FiraSans-Bold"/>
          <w:bCs/>
          <w:szCs w:val="19"/>
        </w:rPr>
        <w:t>,</w:t>
      </w:r>
      <w:r w:rsidR="00EA75A5">
        <w:rPr>
          <w:rFonts w:cs="FiraSans-Bold"/>
          <w:bCs/>
          <w:szCs w:val="19"/>
        </w:rPr>
        <w:t xml:space="preserve"> </w:t>
      </w:r>
      <w:r w:rsidR="00220BDC">
        <w:rPr>
          <w:rFonts w:cs="FiraSans-Bold"/>
          <w:bCs/>
          <w:szCs w:val="19"/>
        </w:rPr>
        <w:t>w</w:t>
      </w:r>
      <w:r w:rsidR="00C65887">
        <w:rPr>
          <w:rFonts w:cs="FiraSans-Bold"/>
          <w:bCs/>
          <w:szCs w:val="19"/>
        </w:rPr>
        <w:t xml:space="preserve">e wszystkich sekcjach </w:t>
      </w:r>
      <w:r w:rsidR="00EA75A5" w:rsidRPr="001F2929">
        <w:rPr>
          <w:rFonts w:cs="FiraSans-Bold"/>
          <w:bCs/>
          <w:szCs w:val="19"/>
        </w:rPr>
        <w:t xml:space="preserve">najczęściej pojawiały się zdania, że </w:t>
      </w:r>
      <w:r w:rsidR="00892328">
        <w:rPr>
          <w:rFonts w:cs="FiraSans-Bold"/>
          <w:bCs/>
          <w:szCs w:val="19"/>
        </w:rPr>
        <w:t xml:space="preserve">w lutym </w:t>
      </w:r>
      <w:r w:rsidR="00892328" w:rsidRPr="001F2929">
        <w:rPr>
          <w:rFonts w:cs="FiraSans-Bold"/>
          <w:bCs/>
          <w:szCs w:val="19"/>
        </w:rPr>
        <w:t>br</w:t>
      </w:r>
      <w:r w:rsidR="00892328">
        <w:rPr>
          <w:rFonts w:cs="FiraSans-Bold"/>
          <w:bCs/>
          <w:szCs w:val="19"/>
        </w:rPr>
        <w:t>.</w:t>
      </w:r>
      <w:r w:rsidR="00892328" w:rsidRPr="001F2929">
        <w:rPr>
          <w:rFonts w:cs="FiraSans-Bold"/>
          <w:bCs/>
          <w:szCs w:val="19"/>
        </w:rPr>
        <w:t xml:space="preserve"> </w:t>
      </w:r>
      <w:r w:rsidR="00EA75A5" w:rsidRPr="001F2929">
        <w:rPr>
          <w:rFonts w:cs="FiraSans-Bold"/>
          <w:bCs/>
          <w:szCs w:val="19"/>
        </w:rPr>
        <w:t>trwająca wojna</w:t>
      </w:r>
      <w:r w:rsidR="00892328" w:rsidRPr="001F2929">
        <w:rPr>
          <w:rFonts w:cs="FiraSans-Bold"/>
          <w:bCs/>
          <w:szCs w:val="19"/>
        </w:rPr>
        <w:t xml:space="preserve"> </w:t>
      </w:r>
      <w:r w:rsidR="00EA75A5" w:rsidRPr="001F2929">
        <w:rPr>
          <w:rFonts w:cs="FiraSans-Bold"/>
          <w:bCs/>
          <w:szCs w:val="19"/>
        </w:rPr>
        <w:t>stanowi</w:t>
      </w:r>
      <w:r w:rsidR="00EA75A5">
        <w:rPr>
          <w:rFonts w:cs="FiraSans-Bold"/>
          <w:bCs/>
          <w:szCs w:val="19"/>
        </w:rPr>
        <w:t>ć będzie</w:t>
      </w:r>
      <w:r w:rsidR="00FB43B0">
        <w:rPr>
          <w:rFonts w:cs="FiraSans-Bold"/>
          <w:bCs/>
          <w:szCs w:val="19"/>
        </w:rPr>
        <w:t xml:space="preserve"> </w:t>
      </w:r>
      <w:r w:rsidR="00EA75A5" w:rsidRPr="001F2929">
        <w:rPr>
          <w:rFonts w:cs="FiraSans-Bold"/>
          <w:bCs/>
          <w:szCs w:val="19"/>
        </w:rPr>
        <w:t xml:space="preserve">nieznaczne zagrożenie dla ich firm. Taką opinię wyrażało </w:t>
      </w:r>
      <w:r w:rsidR="00C65887">
        <w:rPr>
          <w:rFonts w:cs="FiraSans-Bold"/>
          <w:bCs/>
          <w:szCs w:val="19"/>
        </w:rPr>
        <w:t xml:space="preserve">m.in. </w:t>
      </w:r>
      <w:r w:rsidR="008555EE">
        <w:rPr>
          <w:rFonts w:cs="FiraSans-Bold"/>
          <w:bCs/>
          <w:szCs w:val="19"/>
        </w:rPr>
        <w:t>57,0</w:t>
      </w:r>
      <w:r w:rsidR="00EA75A5" w:rsidRPr="001F2929">
        <w:rPr>
          <w:rFonts w:cs="FiraSans-Bold"/>
          <w:bCs/>
          <w:szCs w:val="19"/>
        </w:rPr>
        <w:t xml:space="preserve">% podmiotów prowadzących działalność </w:t>
      </w:r>
      <w:r w:rsidR="008555EE">
        <w:rPr>
          <w:rFonts w:cs="FiraSans-Bold"/>
          <w:bCs/>
          <w:szCs w:val="19"/>
        </w:rPr>
        <w:t>w usługach</w:t>
      </w:r>
      <w:r w:rsidR="00EA75A5" w:rsidRPr="001F2929">
        <w:rPr>
          <w:rFonts w:cs="FiraSans-Bold"/>
          <w:bCs/>
          <w:szCs w:val="19"/>
        </w:rPr>
        <w:t xml:space="preserve">, </w:t>
      </w:r>
      <w:r w:rsidR="008555EE">
        <w:rPr>
          <w:rFonts w:cs="FiraSans-Bold"/>
          <w:bCs/>
          <w:szCs w:val="19"/>
        </w:rPr>
        <w:t>56,7</w:t>
      </w:r>
      <w:r w:rsidR="00FB43B0">
        <w:rPr>
          <w:rFonts w:cs="FiraSans-Bold"/>
          <w:bCs/>
          <w:szCs w:val="19"/>
        </w:rPr>
        <w:t xml:space="preserve">% </w:t>
      </w:r>
      <w:r w:rsidR="008555EE" w:rsidRPr="001F2929">
        <w:rPr>
          <w:rFonts w:cs="FiraSans-Bold"/>
          <w:bCs/>
          <w:szCs w:val="19"/>
        </w:rPr>
        <w:t xml:space="preserve">w </w:t>
      </w:r>
      <w:r w:rsidR="008555EE">
        <w:rPr>
          <w:rFonts w:cs="FiraSans-Bold"/>
          <w:bCs/>
          <w:szCs w:val="19"/>
        </w:rPr>
        <w:t xml:space="preserve">handlu hurtowym </w:t>
      </w:r>
      <w:r w:rsidR="00FB43B0">
        <w:rPr>
          <w:rFonts w:cs="FiraSans-Bold"/>
          <w:bCs/>
          <w:szCs w:val="19"/>
        </w:rPr>
        <w:t xml:space="preserve">oraz </w:t>
      </w:r>
      <w:r w:rsidR="00C65887">
        <w:rPr>
          <w:rFonts w:cs="FiraSans-Bold"/>
          <w:bCs/>
          <w:szCs w:val="19"/>
        </w:rPr>
        <w:t>56,</w:t>
      </w:r>
      <w:r w:rsidR="008555EE">
        <w:rPr>
          <w:rFonts w:cs="FiraSans-Bold"/>
          <w:bCs/>
          <w:szCs w:val="19"/>
        </w:rPr>
        <w:t>5</w:t>
      </w:r>
      <w:r w:rsidR="00EA75A5">
        <w:rPr>
          <w:rFonts w:cs="FiraSans-Bold"/>
          <w:bCs/>
          <w:szCs w:val="19"/>
        </w:rPr>
        <w:t xml:space="preserve">% w </w:t>
      </w:r>
      <w:r w:rsidR="00C65887">
        <w:rPr>
          <w:rFonts w:cs="FiraSans-Bold"/>
          <w:bCs/>
          <w:szCs w:val="19"/>
        </w:rPr>
        <w:t>przetwórstwie przemysłowym</w:t>
      </w:r>
      <w:r w:rsidR="00EA75A5" w:rsidRPr="001F2929">
        <w:rPr>
          <w:rFonts w:cs="FiraSans-Bold"/>
          <w:bCs/>
          <w:szCs w:val="19"/>
        </w:rPr>
        <w:t>.</w:t>
      </w:r>
      <w:r w:rsidR="00220BDC" w:rsidRPr="00220BDC">
        <w:t xml:space="preserve"> </w:t>
      </w:r>
      <w:r w:rsidR="00C65887">
        <w:rPr>
          <w:rFonts w:cs="FiraSans-Bold"/>
          <w:bCs/>
          <w:szCs w:val="19"/>
        </w:rPr>
        <w:t>N</w:t>
      </w:r>
      <w:r w:rsidR="00C65887" w:rsidRPr="00220BDC">
        <w:rPr>
          <w:rFonts w:cs="FiraSans-Bold"/>
          <w:bCs/>
          <w:szCs w:val="19"/>
        </w:rPr>
        <w:t xml:space="preserve">ajwiększy odsetek przedsiębiorstw </w:t>
      </w:r>
      <w:r w:rsidR="00C65887">
        <w:rPr>
          <w:rFonts w:cs="FiraSans-Bold"/>
          <w:bCs/>
          <w:szCs w:val="19"/>
        </w:rPr>
        <w:t>wskazujących</w:t>
      </w:r>
      <w:r w:rsidR="00C65887" w:rsidRPr="00220BDC">
        <w:rPr>
          <w:rFonts w:cs="FiraSans-Bold"/>
          <w:bCs/>
          <w:szCs w:val="19"/>
        </w:rPr>
        <w:t xml:space="preserve">, że wojna przyniesie poważne skutki </w:t>
      </w:r>
      <w:r w:rsidR="00C65887">
        <w:rPr>
          <w:rFonts w:cs="FiraSans-Bold"/>
          <w:bCs/>
          <w:szCs w:val="19"/>
        </w:rPr>
        <w:t xml:space="preserve">wystąpił w </w:t>
      </w:r>
      <w:r w:rsidR="008555EE">
        <w:rPr>
          <w:rFonts w:cs="FiraSans-Bold"/>
          <w:bCs/>
          <w:szCs w:val="19"/>
        </w:rPr>
        <w:t>handlu hurtowym</w:t>
      </w:r>
      <w:r w:rsidR="00C65887">
        <w:rPr>
          <w:rFonts w:cs="FiraSans-Bold"/>
          <w:bCs/>
          <w:szCs w:val="19"/>
        </w:rPr>
        <w:t xml:space="preserve"> (</w:t>
      </w:r>
      <w:r w:rsidR="008555EE">
        <w:rPr>
          <w:rFonts w:cs="FiraSans-Bold"/>
          <w:bCs/>
          <w:szCs w:val="19"/>
        </w:rPr>
        <w:t>31,6</w:t>
      </w:r>
      <w:r w:rsidR="00C65887">
        <w:rPr>
          <w:rFonts w:cs="FiraSans-Bold"/>
          <w:bCs/>
          <w:szCs w:val="19"/>
        </w:rPr>
        <w:t>%)</w:t>
      </w:r>
      <w:r w:rsidR="008D13AB">
        <w:rPr>
          <w:rFonts w:cs="FiraSans-Bold"/>
          <w:bCs/>
          <w:szCs w:val="19"/>
        </w:rPr>
        <w:t xml:space="preserve">. Stosunkowo rzadkie były </w:t>
      </w:r>
      <w:r w:rsidR="00715461" w:rsidRPr="00715461">
        <w:rPr>
          <w:rFonts w:cs="FiraSans-Bold"/>
          <w:bCs/>
          <w:szCs w:val="19"/>
        </w:rPr>
        <w:t>odpowiedzi, że wojna w Ukrainie zagrozi stabilności firmy</w:t>
      </w:r>
      <w:r w:rsidR="008D13AB">
        <w:rPr>
          <w:rFonts w:cs="FiraSans-Bold"/>
          <w:bCs/>
          <w:szCs w:val="19"/>
        </w:rPr>
        <w:t xml:space="preserve">. Najwięcej odnotowano ich w usługach (9,7%). Na brak </w:t>
      </w:r>
      <w:r w:rsidR="008D13AB" w:rsidRPr="00715461">
        <w:rPr>
          <w:rFonts w:cs="FiraSans-Bold"/>
          <w:bCs/>
          <w:szCs w:val="19"/>
        </w:rPr>
        <w:t xml:space="preserve">negatywnych skutków </w:t>
      </w:r>
      <w:r w:rsidR="008D13AB">
        <w:rPr>
          <w:rFonts w:cs="FiraSans-Bold"/>
          <w:bCs/>
          <w:szCs w:val="19"/>
        </w:rPr>
        <w:t xml:space="preserve">wojny najczęściej wskazywano w budownictwie (30,2%). </w:t>
      </w:r>
    </w:p>
    <w:p w14:paraId="13370784" w14:textId="3407EFA2" w:rsidR="00EA75A5" w:rsidRDefault="00A758DF" w:rsidP="00493444">
      <w:pPr>
        <w:autoSpaceDE w:val="0"/>
        <w:autoSpaceDN w:val="0"/>
        <w:adjustRightInd w:val="0"/>
        <w:spacing w:before="240"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261888" behindDoc="0" locked="0" layoutInCell="1" allowOverlap="1" wp14:anchorId="5FDA91EE" wp14:editId="00ADB3D5">
            <wp:simplePos x="0" y="0"/>
            <wp:positionH relativeFrom="margin">
              <wp:posOffset>0</wp:posOffset>
            </wp:positionH>
            <wp:positionV relativeFrom="margin">
              <wp:posOffset>1420124</wp:posOffset>
            </wp:positionV>
            <wp:extent cx="6463030" cy="2955925"/>
            <wp:effectExtent l="0" t="0" r="0" b="0"/>
            <wp:wrapSquare wrapText="bothSides"/>
            <wp:docPr id="12" name="Obraz 12" descr="Pyt. 2. Z zaobserwowanych w ostatnim miesiącu negatywnych skutków wojny w Ukrainie najbardziej do Państwa firmy odnoszą się:&#10;&#10;Na wykresie przedstawione są odpowiedzi:&#10;-spadek sprzedaży/spadek przychodów&#10;-wzrost kosztów&#10;-zakłócenie w łańcuchu dostaw&#10;-duże zaburzenia organizacyjne w funkcjonowaniu przedsiębiorstwa&#10;-problemy z bieżącym finansowaniem&#10;-nadmierne zapasy&#10;- zerwanie umów ze wschodnimi kontrahentami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2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03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75A5" w:rsidRPr="00633BDE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2</w:t>
      </w:r>
      <w:r w:rsidR="00EA75A5" w:rsidRPr="00633BDE">
        <w:rPr>
          <w:rFonts w:cs="FiraSans-Bold"/>
          <w:bCs/>
          <w:i/>
          <w:szCs w:val="19"/>
        </w:rPr>
        <w:t xml:space="preserve">. </w:t>
      </w:r>
      <w:r w:rsidR="00EA75A5" w:rsidRPr="001F2929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361E6C0F" w14:textId="69A1A1E3" w:rsidR="00EA75A5" w:rsidRPr="00A27CBA" w:rsidRDefault="00EA75A5" w:rsidP="00AE5492">
      <w:pPr>
        <w:spacing w:before="240"/>
        <w:rPr>
          <w:rFonts w:cs="FiraSans-Bold"/>
          <w:bCs/>
          <w:szCs w:val="19"/>
        </w:rPr>
      </w:pPr>
      <w:r w:rsidRPr="00D75EBB">
        <w:rPr>
          <w:rFonts w:cs="FiraSans-Bold"/>
          <w:bCs/>
          <w:szCs w:val="19"/>
        </w:rPr>
        <w:t xml:space="preserve">Przedstawiciele </w:t>
      </w:r>
      <w:r w:rsidR="002B4823">
        <w:rPr>
          <w:rFonts w:cs="FiraSans-Bold"/>
          <w:bCs/>
          <w:szCs w:val="19"/>
        </w:rPr>
        <w:t>większości</w:t>
      </w:r>
      <w:r w:rsidRPr="00D75EBB">
        <w:rPr>
          <w:rFonts w:cs="FiraSans-Bold"/>
          <w:bCs/>
          <w:szCs w:val="19"/>
        </w:rPr>
        <w:t xml:space="preserve"> badanych rodzajów działalności, oce</w:t>
      </w:r>
      <w:r>
        <w:rPr>
          <w:rFonts w:cs="FiraSans-Bold"/>
          <w:bCs/>
          <w:szCs w:val="19"/>
        </w:rPr>
        <w:t xml:space="preserve">niając negatywny wpływ wojny w Ukrainie </w:t>
      </w:r>
      <w:r w:rsidRPr="00D75EBB">
        <w:rPr>
          <w:rFonts w:cs="FiraSans-Bold"/>
          <w:bCs/>
          <w:szCs w:val="19"/>
        </w:rPr>
        <w:t>na działalność firmy</w:t>
      </w:r>
      <w:r w:rsidR="000A574A">
        <w:rPr>
          <w:rFonts w:cs="FiraSans-Bold"/>
          <w:bCs/>
          <w:szCs w:val="19"/>
        </w:rPr>
        <w:t xml:space="preserve"> </w:t>
      </w:r>
      <w:r w:rsidRPr="00D75EBB">
        <w:rPr>
          <w:rFonts w:cs="FiraSans-Bold"/>
          <w:bCs/>
          <w:szCs w:val="19"/>
        </w:rPr>
        <w:t xml:space="preserve">najczęściej byli zdania, że powoduje ona wzrost kosztów. </w:t>
      </w:r>
      <w:r w:rsidR="000B4B2C">
        <w:rPr>
          <w:rFonts w:cs="FiraSans-Bold"/>
          <w:bCs/>
          <w:szCs w:val="19"/>
        </w:rPr>
        <w:t>Najwyższy odsetek takich odpowiedzi odnotowano</w:t>
      </w:r>
      <w:r w:rsidR="00496432">
        <w:rPr>
          <w:rFonts w:cs="FiraSans-Bold"/>
          <w:bCs/>
          <w:szCs w:val="19"/>
        </w:rPr>
        <w:t xml:space="preserve"> </w:t>
      </w:r>
      <w:r w:rsidR="000B4B2C">
        <w:rPr>
          <w:rFonts w:cs="FiraSans-Bold"/>
          <w:bCs/>
          <w:szCs w:val="19"/>
        </w:rPr>
        <w:t>w</w:t>
      </w:r>
      <w:r w:rsidR="00496432">
        <w:rPr>
          <w:rFonts w:cs="FiraSans-Bold"/>
          <w:bCs/>
          <w:szCs w:val="19"/>
        </w:rPr>
        <w:t>:</w:t>
      </w:r>
      <w:r w:rsidR="000B4B2C">
        <w:rPr>
          <w:rFonts w:cs="FiraSans-Bold"/>
          <w:bCs/>
          <w:szCs w:val="19"/>
        </w:rPr>
        <w:t xml:space="preserve"> </w:t>
      </w:r>
      <w:r w:rsidR="006F73CA">
        <w:rPr>
          <w:rFonts w:cs="FiraSans-Bold"/>
          <w:bCs/>
          <w:szCs w:val="19"/>
        </w:rPr>
        <w:t>budownictwie</w:t>
      </w:r>
      <w:r w:rsidR="000B4B2C">
        <w:rPr>
          <w:rFonts w:cs="FiraSans-Bold"/>
          <w:bCs/>
          <w:szCs w:val="19"/>
        </w:rPr>
        <w:t xml:space="preserve"> (</w:t>
      </w:r>
      <w:r w:rsidR="008D13AB">
        <w:rPr>
          <w:rFonts w:cs="FiraSans-Bold"/>
          <w:bCs/>
          <w:szCs w:val="19"/>
        </w:rPr>
        <w:t>89,2</w:t>
      </w:r>
      <w:r w:rsidR="000B4B2C">
        <w:rPr>
          <w:rFonts w:cs="FiraSans-Bold"/>
          <w:bCs/>
          <w:szCs w:val="19"/>
        </w:rPr>
        <w:t>%)</w:t>
      </w:r>
      <w:r w:rsidR="0044038D">
        <w:rPr>
          <w:rFonts w:cs="FiraSans-Bold"/>
          <w:bCs/>
          <w:szCs w:val="19"/>
        </w:rPr>
        <w:t>,</w:t>
      </w:r>
      <w:r w:rsidR="00BC1124">
        <w:rPr>
          <w:rFonts w:cs="FiraSans-Bold"/>
          <w:bCs/>
          <w:szCs w:val="19"/>
        </w:rPr>
        <w:t xml:space="preserve"> </w:t>
      </w:r>
      <w:r w:rsidR="000A574A">
        <w:rPr>
          <w:rFonts w:cs="FiraSans-Bold"/>
          <w:bCs/>
          <w:szCs w:val="19"/>
        </w:rPr>
        <w:t>usługach (</w:t>
      </w:r>
      <w:r w:rsidR="008D13AB">
        <w:rPr>
          <w:rFonts w:cs="FiraSans-Bold"/>
          <w:bCs/>
          <w:szCs w:val="19"/>
        </w:rPr>
        <w:t>80,5</w:t>
      </w:r>
      <w:r w:rsidR="000A574A">
        <w:rPr>
          <w:rFonts w:cs="FiraSans-Bold"/>
          <w:bCs/>
          <w:szCs w:val="19"/>
        </w:rPr>
        <w:t xml:space="preserve">%) i </w:t>
      </w:r>
      <w:r w:rsidR="008D13AB">
        <w:rPr>
          <w:rFonts w:cs="FiraSans-Bold"/>
          <w:bCs/>
          <w:szCs w:val="19"/>
        </w:rPr>
        <w:t>handlu detalicznym</w:t>
      </w:r>
      <w:r w:rsidR="00BC1124">
        <w:rPr>
          <w:rFonts w:cs="FiraSans-Bold"/>
          <w:bCs/>
          <w:szCs w:val="19"/>
        </w:rPr>
        <w:t xml:space="preserve"> (</w:t>
      </w:r>
      <w:r w:rsidR="008D13AB">
        <w:rPr>
          <w:rFonts w:cs="FiraSans-Bold"/>
          <w:bCs/>
          <w:szCs w:val="19"/>
        </w:rPr>
        <w:t>72,2</w:t>
      </w:r>
      <w:r w:rsidR="00BC1124">
        <w:rPr>
          <w:rFonts w:cs="FiraSans-Bold"/>
          <w:bCs/>
          <w:szCs w:val="19"/>
        </w:rPr>
        <w:t>%)</w:t>
      </w:r>
      <w:r w:rsidR="000B4B2C">
        <w:rPr>
          <w:rFonts w:cs="FiraSans-Bold"/>
          <w:bCs/>
          <w:szCs w:val="19"/>
        </w:rPr>
        <w:t>.</w:t>
      </w:r>
      <w:r w:rsidR="000A574A">
        <w:rPr>
          <w:rFonts w:cs="FiraSans-Bold"/>
          <w:bCs/>
          <w:szCs w:val="19"/>
        </w:rPr>
        <w:t xml:space="preserve"> </w:t>
      </w:r>
      <w:r w:rsidR="00495BB8">
        <w:rPr>
          <w:rFonts w:cs="FiraSans-Bold"/>
          <w:bCs/>
          <w:szCs w:val="19"/>
        </w:rPr>
        <w:t xml:space="preserve">Drugim najczęściej spotykanym negatywnym skutkiem wojny </w:t>
      </w:r>
      <w:r w:rsidR="00495BB8" w:rsidRPr="002B4823">
        <w:rPr>
          <w:rFonts w:cs="FiraSans-Bold"/>
          <w:bCs/>
          <w:szCs w:val="19"/>
        </w:rPr>
        <w:t>by</w:t>
      </w:r>
      <w:r w:rsidR="0083257A">
        <w:rPr>
          <w:rFonts w:cs="FiraSans-Bold"/>
          <w:bCs/>
          <w:szCs w:val="19"/>
        </w:rPr>
        <w:t>ł</w:t>
      </w:r>
      <w:r w:rsidR="00495BB8" w:rsidRPr="002B4823">
        <w:rPr>
          <w:rFonts w:cs="FiraSans-Bold"/>
          <w:bCs/>
          <w:szCs w:val="19"/>
        </w:rPr>
        <w:t xml:space="preserve"> </w:t>
      </w:r>
      <w:r w:rsidR="00495BB8">
        <w:rPr>
          <w:rFonts w:cs="FiraSans-Bold"/>
          <w:bCs/>
          <w:szCs w:val="19"/>
        </w:rPr>
        <w:t>s</w:t>
      </w:r>
      <w:r w:rsidR="00495BB8" w:rsidRPr="00D75EBB">
        <w:rPr>
          <w:rFonts w:cs="FiraSans-Bold"/>
          <w:bCs/>
          <w:szCs w:val="19"/>
        </w:rPr>
        <w:t>padek sprzedaży (przychodów</w:t>
      </w:r>
      <w:r w:rsidR="00495BB8">
        <w:rPr>
          <w:rFonts w:cs="FiraSans-Bold"/>
          <w:bCs/>
          <w:szCs w:val="19"/>
        </w:rPr>
        <w:t xml:space="preserve">). </w:t>
      </w:r>
      <w:r w:rsidR="008D13AB">
        <w:rPr>
          <w:rFonts w:cs="FiraSans-Bold"/>
          <w:bCs/>
          <w:szCs w:val="19"/>
        </w:rPr>
        <w:t xml:space="preserve">Najwyższy odsetek firm borykających się z tym problemem odnotowano w </w:t>
      </w:r>
      <w:r w:rsidR="00495BB8">
        <w:rPr>
          <w:rFonts w:cs="FiraSans-Bold"/>
          <w:bCs/>
          <w:szCs w:val="19"/>
        </w:rPr>
        <w:t>przedsiębiorstw</w:t>
      </w:r>
      <w:r w:rsidR="00120C62">
        <w:rPr>
          <w:rFonts w:cs="FiraSans-Bold"/>
          <w:bCs/>
          <w:szCs w:val="19"/>
        </w:rPr>
        <w:t>ach</w:t>
      </w:r>
      <w:r w:rsidR="00495BB8">
        <w:rPr>
          <w:rFonts w:cs="FiraSans-Bold"/>
          <w:bCs/>
          <w:szCs w:val="19"/>
        </w:rPr>
        <w:t xml:space="preserve"> zajmujących się handlem hurtowym </w:t>
      </w:r>
      <w:r w:rsidR="002B4823" w:rsidRPr="002B4823">
        <w:rPr>
          <w:rFonts w:cs="FiraSans-Bold"/>
          <w:bCs/>
          <w:szCs w:val="19"/>
        </w:rPr>
        <w:t>(</w:t>
      </w:r>
      <w:r w:rsidR="008D13AB">
        <w:rPr>
          <w:rFonts w:cs="FiraSans-Bold"/>
          <w:bCs/>
          <w:szCs w:val="19"/>
        </w:rPr>
        <w:t>43,2</w:t>
      </w:r>
      <w:r w:rsidR="002B4823" w:rsidRPr="002B4823">
        <w:rPr>
          <w:rFonts w:cs="FiraSans-Bold"/>
          <w:bCs/>
          <w:szCs w:val="19"/>
        </w:rPr>
        <w:t>%)</w:t>
      </w:r>
      <w:r w:rsidR="008D13AB">
        <w:rPr>
          <w:rFonts w:cs="FiraSans-Bold"/>
          <w:bCs/>
          <w:szCs w:val="19"/>
        </w:rPr>
        <w:t xml:space="preserve"> i </w:t>
      </w:r>
      <w:r w:rsidR="00120C62">
        <w:rPr>
          <w:rFonts w:cs="FiraSans-Bold"/>
          <w:bCs/>
          <w:szCs w:val="19"/>
        </w:rPr>
        <w:t xml:space="preserve">w </w:t>
      </w:r>
      <w:r w:rsidR="008D13AB">
        <w:rPr>
          <w:rFonts w:cs="FiraSans-Bold"/>
          <w:bCs/>
          <w:szCs w:val="19"/>
        </w:rPr>
        <w:t>usługach (41,9%).</w:t>
      </w:r>
      <w:r w:rsidR="002B4823">
        <w:rPr>
          <w:rFonts w:cs="FiraSans-Bold"/>
          <w:bCs/>
          <w:szCs w:val="19"/>
        </w:rPr>
        <w:t xml:space="preserve"> </w:t>
      </w:r>
      <w:r w:rsidR="00495BB8">
        <w:rPr>
          <w:rFonts w:cs="FiraSans-Bold"/>
          <w:bCs/>
          <w:szCs w:val="19"/>
        </w:rPr>
        <w:t>Z</w:t>
      </w:r>
      <w:r w:rsidR="00495BB8" w:rsidRPr="002B4823">
        <w:rPr>
          <w:rFonts w:cs="FiraSans-Bold"/>
          <w:bCs/>
          <w:szCs w:val="19"/>
        </w:rPr>
        <w:t>akłócenia w łańcuchu dostaw</w:t>
      </w:r>
      <w:r w:rsidR="00495BB8">
        <w:rPr>
          <w:rFonts w:cs="FiraSans-Bold"/>
          <w:bCs/>
          <w:szCs w:val="19"/>
        </w:rPr>
        <w:t xml:space="preserve"> </w:t>
      </w:r>
      <w:r w:rsidR="006F73CA">
        <w:rPr>
          <w:rFonts w:cs="FiraSans-Bold"/>
          <w:bCs/>
          <w:szCs w:val="19"/>
        </w:rPr>
        <w:t xml:space="preserve">najczęściej </w:t>
      </w:r>
      <w:r w:rsidR="002F7883">
        <w:rPr>
          <w:rFonts w:cs="FiraSans-Bold"/>
          <w:bCs/>
          <w:szCs w:val="19"/>
        </w:rPr>
        <w:t>występował</w:t>
      </w:r>
      <w:r w:rsidR="00495BB8">
        <w:rPr>
          <w:rFonts w:cs="FiraSans-Bold"/>
          <w:bCs/>
          <w:szCs w:val="19"/>
        </w:rPr>
        <w:t>y</w:t>
      </w:r>
      <w:r w:rsidR="002F7883">
        <w:rPr>
          <w:rFonts w:cs="FiraSans-Bold"/>
          <w:bCs/>
          <w:szCs w:val="19"/>
        </w:rPr>
        <w:t xml:space="preserve"> w grupie</w:t>
      </w:r>
      <w:r w:rsidRPr="00D75EBB">
        <w:rPr>
          <w:rFonts w:cs="FiraSans-Bold"/>
          <w:bCs/>
          <w:szCs w:val="19"/>
        </w:rPr>
        <w:t xml:space="preserve"> podmiotów </w:t>
      </w:r>
      <w:r w:rsidR="00AB5F17">
        <w:rPr>
          <w:rFonts w:cs="FiraSans-Bold"/>
          <w:bCs/>
          <w:szCs w:val="19"/>
        </w:rPr>
        <w:t xml:space="preserve">specjalizujących się w </w:t>
      </w:r>
      <w:r>
        <w:rPr>
          <w:rFonts w:cs="FiraSans-Bold"/>
          <w:bCs/>
          <w:szCs w:val="19"/>
        </w:rPr>
        <w:t>przetwórstw</w:t>
      </w:r>
      <w:r w:rsidR="00AB5F17">
        <w:rPr>
          <w:rFonts w:cs="FiraSans-Bold"/>
          <w:bCs/>
          <w:szCs w:val="19"/>
        </w:rPr>
        <w:t>ie</w:t>
      </w:r>
      <w:r>
        <w:rPr>
          <w:rFonts w:cs="FiraSans-Bold"/>
          <w:bCs/>
          <w:szCs w:val="19"/>
        </w:rPr>
        <w:t xml:space="preserve"> przemysłowym</w:t>
      </w:r>
      <w:r w:rsidR="000B4B2C">
        <w:rPr>
          <w:rFonts w:cs="FiraSans-Bold"/>
          <w:bCs/>
          <w:szCs w:val="19"/>
        </w:rPr>
        <w:t xml:space="preserve"> (</w:t>
      </w:r>
      <w:r w:rsidR="0005613E">
        <w:rPr>
          <w:rFonts w:cs="FiraSans-Bold"/>
          <w:bCs/>
          <w:szCs w:val="19"/>
        </w:rPr>
        <w:t>38,9</w:t>
      </w:r>
      <w:r w:rsidR="000B4B2C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>.</w:t>
      </w:r>
      <w:r w:rsidR="00F32C24">
        <w:rPr>
          <w:rFonts w:cs="FiraSans-Bold"/>
          <w:bCs/>
          <w:szCs w:val="19"/>
        </w:rPr>
        <w:t xml:space="preserve"> Firmy</w:t>
      </w:r>
      <w:r w:rsidR="006F73CA">
        <w:rPr>
          <w:rFonts w:cs="FiraSans-Bold"/>
          <w:bCs/>
          <w:szCs w:val="19"/>
        </w:rPr>
        <w:t xml:space="preserve"> prowadzące taką działalność </w:t>
      </w:r>
      <w:r w:rsidR="002F7883">
        <w:rPr>
          <w:rFonts w:cs="FiraSans-Bold"/>
          <w:bCs/>
          <w:szCs w:val="19"/>
        </w:rPr>
        <w:t>boryka</w:t>
      </w:r>
      <w:r w:rsidR="00EF73A2">
        <w:rPr>
          <w:rFonts w:cs="FiraSans-Bold"/>
          <w:bCs/>
          <w:szCs w:val="19"/>
        </w:rPr>
        <w:t>ły</w:t>
      </w:r>
      <w:r w:rsidR="002F7883">
        <w:rPr>
          <w:rFonts w:cs="FiraSans-Bold"/>
          <w:bCs/>
          <w:szCs w:val="19"/>
        </w:rPr>
        <w:t xml:space="preserve"> się </w:t>
      </w:r>
      <w:r w:rsidR="006F73CA">
        <w:rPr>
          <w:rFonts w:cs="FiraSans-Bold"/>
          <w:bCs/>
          <w:szCs w:val="19"/>
        </w:rPr>
        <w:t>również najczęściej</w:t>
      </w:r>
      <w:r w:rsidR="00546F4B" w:rsidRPr="00546F4B">
        <w:rPr>
          <w:rFonts w:cs="FiraSans-Bold"/>
          <w:bCs/>
          <w:szCs w:val="19"/>
        </w:rPr>
        <w:t xml:space="preserve"> </w:t>
      </w:r>
      <w:r w:rsidR="00546F4B">
        <w:rPr>
          <w:rFonts w:cs="FiraSans-Bold"/>
          <w:bCs/>
          <w:szCs w:val="19"/>
        </w:rPr>
        <w:t>z zerwaniem umów ze wschodnimi kontrahentami (20,0%)</w:t>
      </w:r>
      <w:r w:rsidR="006F73CA">
        <w:rPr>
          <w:rFonts w:cs="FiraSans-Bold"/>
          <w:bCs/>
          <w:szCs w:val="19"/>
        </w:rPr>
        <w:t xml:space="preserve"> </w:t>
      </w:r>
      <w:r w:rsidR="002B4823">
        <w:rPr>
          <w:rFonts w:cs="FiraSans-Bold"/>
          <w:bCs/>
          <w:szCs w:val="19"/>
        </w:rPr>
        <w:t>oraz</w:t>
      </w:r>
      <w:r w:rsidR="00546F4B" w:rsidRPr="00546F4B">
        <w:rPr>
          <w:rFonts w:cs="FiraSans-Bold"/>
          <w:bCs/>
          <w:szCs w:val="19"/>
        </w:rPr>
        <w:t xml:space="preserve"> </w:t>
      </w:r>
      <w:r w:rsidR="00546F4B">
        <w:rPr>
          <w:rFonts w:cs="FiraSans-Bold"/>
          <w:bCs/>
          <w:szCs w:val="19"/>
        </w:rPr>
        <w:t xml:space="preserve">z </w:t>
      </w:r>
      <w:r w:rsidR="00546F4B" w:rsidRPr="00D53C2E">
        <w:rPr>
          <w:rFonts w:cs="FiraSans-Bold"/>
          <w:bCs/>
          <w:szCs w:val="19"/>
        </w:rPr>
        <w:t xml:space="preserve">nadmiernymi zapasami </w:t>
      </w:r>
      <w:r w:rsidR="00546F4B">
        <w:rPr>
          <w:rFonts w:cs="FiraSans-Bold"/>
          <w:bCs/>
          <w:szCs w:val="19"/>
        </w:rPr>
        <w:t>(10,3%)</w:t>
      </w:r>
      <w:r w:rsidR="000A574A">
        <w:rPr>
          <w:rFonts w:cs="FiraSans-Bold"/>
          <w:bCs/>
          <w:szCs w:val="19"/>
        </w:rPr>
        <w:t xml:space="preserve">. </w:t>
      </w:r>
      <w:r w:rsidR="00B94A58">
        <w:rPr>
          <w:rFonts w:cs="FiraSans-Bold"/>
          <w:bCs/>
          <w:szCs w:val="19"/>
        </w:rPr>
        <w:t>N</w:t>
      </w:r>
      <w:r w:rsidR="004D3743">
        <w:rPr>
          <w:rFonts w:cs="FiraSans-Bold"/>
          <w:bCs/>
          <w:szCs w:val="19"/>
        </w:rPr>
        <w:t>ajwiększy odsetek przedsiębiorstw mających problemy z bieżącym</w:t>
      </w:r>
      <w:r w:rsidR="004D3743" w:rsidRPr="004D3743">
        <w:rPr>
          <w:rFonts w:cs="FiraSans-Bold"/>
          <w:bCs/>
          <w:szCs w:val="19"/>
        </w:rPr>
        <w:t xml:space="preserve"> </w:t>
      </w:r>
      <w:r w:rsidR="004D3743">
        <w:rPr>
          <w:rFonts w:cs="FiraSans-Bold"/>
          <w:bCs/>
          <w:szCs w:val="19"/>
        </w:rPr>
        <w:t>finasowaniem</w:t>
      </w:r>
      <w:r w:rsidR="000A574A">
        <w:rPr>
          <w:rFonts w:cs="FiraSans-Bold"/>
          <w:bCs/>
          <w:szCs w:val="19"/>
        </w:rPr>
        <w:t xml:space="preserve"> </w:t>
      </w:r>
      <w:r w:rsidR="00120C62">
        <w:rPr>
          <w:rFonts w:cs="FiraSans-Bold"/>
          <w:bCs/>
          <w:szCs w:val="19"/>
        </w:rPr>
        <w:t>odnotowano w budownictwie (11,6%), a</w:t>
      </w:r>
      <w:r w:rsidR="004D3743">
        <w:rPr>
          <w:rFonts w:cs="FiraSans-Bold"/>
          <w:bCs/>
          <w:szCs w:val="19"/>
        </w:rPr>
        <w:t xml:space="preserve"> </w:t>
      </w:r>
      <w:r w:rsidR="00FF1BA9">
        <w:rPr>
          <w:rFonts w:cs="FiraSans-Bold"/>
          <w:bCs/>
          <w:szCs w:val="19"/>
        </w:rPr>
        <w:t xml:space="preserve">takich, w których wystąpiły </w:t>
      </w:r>
      <w:r w:rsidR="000A574A" w:rsidRPr="00D53C2E">
        <w:rPr>
          <w:rFonts w:cs="FiraSans-Bold"/>
          <w:bCs/>
          <w:szCs w:val="19"/>
        </w:rPr>
        <w:t>duż</w:t>
      </w:r>
      <w:r w:rsidR="00FF1BA9">
        <w:rPr>
          <w:rFonts w:cs="FiraSans-Bold"/>
          <w:bCs/>
          <w:szCs w:val="19"/>
        </w:rPr>
        <w:t>e</w:t>
      </w:r>
      <w:r w:rsidR="000A574A" w:rsidRPr="00D53C2E">
        <w:rPr>
          <w:rFonts w:cs="FiraSans-Bold"/>
          <w:bCs/>
          <w:szCs w:val="19"/>
        </w:rPr>
        <w:t xml:space="preserve"> zaburzenia organizacyjne w funkcjonowaniu przedsiębiorstwa</w:t>
      </w:r>
      <w:r w:rsidR="00FF1BA9">
        <w:rPr>
          <w:rFonts w:cs="FiraSans-Bold"/>
          <w:bCs/>
          <w:szCs w:val="19"/>
        </w:rPr>
        <w:t xml:space="preserve"> </w:t>
      </w:r>
      <w:r w:rsidR="00120C62">
        <w:rPr>
          <w:rFonts w:cs="FiraSans-Bold"/>
          <w:bCs/>
          <w:szCs w:val="19"/>
        </w:rPr>
        <w:t xml:space="preserve">– </w:t>
      </w:r>
      <w:r w:rsidR="00B94A58">
        <w:rPr>
          <w:rFonts w:cs="FiraSans-Bold"/>
          <w:bCs/>
          <w:szCs w:val="19"/>
        </w:rPr>
        <w:t>w usługach</w:t>
      </w:r>
      <w:r w:rsidR="00247D4D">
        <w:rPr>
          <w:rFonts w:cs="FiraSans-Bold"/>
          <w:bCs/>
          <w:szCs w:val="19"/>
        </w:rPr>
        <w:t xml:space="preserve"> (7,6%)</w:t>
      </w:r>
      <w:r w:rsidR="00B94A58">
        <w:rPr>
          <w:rFonts w:cs="FiraSans-Bold"/>
          <w:bCs/>
          <w:szCs w:val="19"/>
        </w:rPr>
        <w:t>.</w:t>
      </w:r>
    </w:p>
    <w:p w14:paraId="48244720" w14:textId="4315C60A" w:rsidR="00EA75A5" w:rsidRDefault="00BD4A4D" w:rsidP="00970C79">
      <w:pPr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150272" behindDoc="0" locked="0" layoutInCell="1" allowOverlap="1" wp14:anchorId="64B8BB62" wp14:editId="2E433CCE">
            <wp:simplePos x="0" y="0"/>
            <wp:positionH relativeFrom="margin">
              <wp:posOffset>635</wp:posOffset>
            </wp:positionH>
            <wp:positionV relativeFrom="paragraph">
              <wp:posOffset>367030</wp:posOffset>
            </wp:positionV>
            <wp:extent cx="6452870" cy="1795145"/>
            <wp:effectExtent l="0" t="0" r="0" b="0"/>
            <wp:wrapTopAndBottom/>
            <wp:docPr id="24" name="Obraz 24" descr="Pyt. 3. Jeżeli w Państwa firmie są zatrudnieni pracownicy z Ukrainy, to czy w związku z wojną w Ukrainie zaobserwowali Państwo w ubiegłym miesiącu:&#10;&#10;Na wykresie przedstawione są odpowiedzi przedsiębiorców:&#10;-odpływ pracowników z Ukrainy&#10;-napływ pracowników z Ukrainy&#10;-nie dotycz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8_Wykresy_Koniunktura_pyt_3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2870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4B6EC7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3</w:t>
      </w:r>
      <w:r w:rsidR="00EA75A5" w:rsidRPr="004B6EC7">
        <w:rPr>
          <w:rFonts w:cs="FiraSans-Bold"/>
          <w:bCs/>
          <w:i/>
          <w:szCs w:val="19"/>
        </w:rPr>
        <w:t xml:space="preserve">. </w:t>
      </w:r>
      <w:r w:rsidR="00EA75A5"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14:paraId="32C98200" w14:textId="421EA161" w:rsidR="00EA75A5" w:rsidRDefault="00645287" w:rsidP="00EA75A5">
      <w:pPr>
        <w:spacing w:before="360"/>
      </w:pPr>
      <w:r>
        <w:t xml:space="preserve">W </w:t>
      </w:r>
      <w:r w:rsidR="00247D4D">
        <w:t>lutym</w:t>
      </w:r>
      <w:r w:rsidR="00EA75A5">
        <w:t xml:space="preserve"> 202</w:t>
      </w:r>
      <w:r w:rsidR="00825A06">
        <w:t>3</w:t>
      </w:r>
      <w:r w:rsidR="00EA75A5">
        <w:t xml:space="preserve"> r. </w:t>
      </w:r>
      <w:r w:rsidR="006765C9">
        <w:t xml:space="preserve">odpływ pracowników z Ukrainy </w:t>
      </w:r>
      <w:r w:rsidR="002B4823">
        <w:t>objął wszystkie badane rodzaje działalności.</w:t>
      </w:r>
      <w:r w:rsidR="00A45745">
        <w:t xml:space="preserve"> </w:t>
      </w:r>
      <w:r w:rsidR="00247D4D">
        <w:t>Podobnie ja</w:t>
      </w:r>
      <w:r w:rsidR="004629B5">
        <w:t>k</w:t>
      </w:r>
      <w:r w:rsidR="00247D4D">
        <w:t xml:space="preserve"> przed miesiącem n</w:t>
      </w:r>
      <w:r w:rsidR="002B4823">
        <w:t>ajczęściej o</w:t>
      </w:r>
      <w:r w:rsidR="00EA75A5">
        <w:t>bserwowa</w:t>
      </w:r>
      <w:r w:rsidR="00A45745">
        <w:t>ny był</w:t>
      </w:r>
      <w:r w:rsidR="00EA75A5">
        <w:t xml:space="preserve"> w </w:t>
      </w:r>
      <w:r w:rsidR="002B4823">
        <w:t>handlu hurtowym</w:t>
      </w:r>
      <w:r w:rsidR="00196A87">
        <w:t xml:space="preserve">, w którym </w:t>
      </w:r>
      <w:r w:rsidR="00EA75A5">
        <w:t xml:space="preserve">dotyczyło to </w:t>
      </w:r>
      <w:r w:rsidR="002B4823">
        <w:t>22,</w:t>
      </w:r>
      <w:r w:rsidR="00247D4D">
        <w:t>7</w:t>
      </w:r>
      <w:r w:rsidR="00EA75A5">
        <w:t>%</w:t>
      </w:r>
      <w:r w:rsidR="00926796">
        <w:t xml:space="preserve"> </w:t>
      </w:r>
      <w:r w:rsidR="00EA75A5">
        <w:t>firm</w:t>
      </w:r>
      <w:r w:rsidR="00926796">
        <w:t xml:space="preserve"> oraz </w:t>
      </w:r>
      <w:r w:rsidR="006048DB">
        <w:t xml:space="preserve">w </w:t>
      </w:r>
      <w:r w:rsidR="002B4823">
        <w:t xml:space="preserve">przetwórstwie przemysłowym </w:t>
      </w:r>
      <w:r w:rsidR="00EA75A5">
        <w:t>(</w:t>
      </w:r>
      <w:r w:rsidR="002B4823">
        <w:t>1</w:t>
      </w:r>
      <w:r w:rsidR="00247D4D">
        <w:t>6</w:t>
      </w:r>
      <w:r w:rsidR="002B4823">
        <w:t>,1</w:t>
      </w:r>
      <w:r w:rsidR="00A45745">
        <w:t>%</w:t>
      </w:r>
      <w:r w:rsidR="00EA75A5">
        <w:t xml:space="preserve">). </w:t>
      </w:r>
      <w:r w:rsidR="00D112B5">
        <w:t>Napływ pracowników z Ukrainy najczęściej zauważany był w</w:t>
      </w:r>
      <w:r w:rsidR="00E81ECF">
        <w:t xml:space="preserve"> przetwórstwie przemysłowym </w:t>
      </w:r>
      <w:r w:rsidR="00D112B5">
        <w:t>i w budownictwie</w:t>
      </w:r>
      <w:r w:rsidR="00461A7B">
        <w:t xml:space="preserve"> </w:t>
      </w:r>
      <w:r w:rsidR="00467CE4">
        <w:t>(</w:t>
      </w:r>
      <w:r w:rsidR="00D112B5">
        <w:t>odpowiednio 19,</w:t>
      </w:r>
      <w:r w:rsidR="00247D4D">
        <w:t>4</w:t>
      </w:r>
      <w:r w:rsidR="00D112B5">
        <w:t xml:space="preserve">% i </w:t>
      </w:r>
      <w:r w:rsidR="00247D4D">
        <w:t>9,8</w:t>
      </w:r>
      <w:r w:rsidR="00D112B5">
        <w:t>%</w:t>
      </w:r>
      <w:r w:rsidR="00467CE4">
        <w:t>)</w:t>
      </w:r>
      <w:r w:rsidR="00D112B5">
        <w:t xml:space="preserve">. </w:t>
      </w:r>
    </w:p>
    <w:p w14:paraId="778CF8A3" w14:textId="38EDE273" w:rsidR="00EA75A5" w:rsidRDefault="00247D4D" w:rsidP="004F1272">
      <w:pPr>
        <w:pageBreakBefore/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lastRenderedPageBreak/>
        <w:t>Pytania o inwestycje</w:t>
      </w:r>
    </w:p>
    <w:p w14:paraId="128D164B" w14:textId="4600B4A3" w:rsidR="00887BBB" w:rsidRDefault="00BB71C6" w:rsidP="00887BBB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262912" behindDoc="0" locked="0" layoutInCell="1" allowOverlap="1" wp14:anchorId="005176A5" wp14:editId="6841A1FC">
            <wp:simplePos x="0" y="0"/>
            <wp:positionH relativeFrom="margin">
              <wp:align>left</wp:align>
            </wp:positionH>
            <wp:positionV relativeFrom="margin">
              <wp:posOffset>672417</wp:posOffset>
            </wp:positionV>
            <wp:extent cx="6458400" cy="1796400"/>
            <wp:effectExtent l="0" t="0" r="0" b="0"/>
            <wp:wrapSquare wrapText="bothSides"/>
            <wp:docPr id="28" name="Obraz 28" descr="4. Jakie są aktualne przewidywania, co do poziomu inwestycji Państwa firmy w 2023 r. w odniesieniu do inwestycji zrealizowanych w 2022 r.?&#10;&#10;Na wykresie przedstawione są odpowiedzi:&#10;-spadek poziomu inwestycji&#10;-utrzymanie poziomu inwestycji&#10;-wzrost poziomu inwestycji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ytanie 4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8400" cy="179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2D9" w:rsidRPr="003471A3">
        <w:rPr>
          <w:rFonts w:cs="FiraSans-Bold"/>
          <w:bCs/>
          <w:i/>
          <w:szCs w:val="19"/>
        </w:rPr>
        <w:t>Pyt. 4.</w:t>
      </w:r>
      <w:r w:rsidR="006432D9" w:rsidRPr="003471A3">
        <w:rPr>
          <w:i/>
        </w:rPr>
        <w:t xml:space="preserve"> </w:t>
      </w:r>
      <w:r w:rsidR="00887BBB" w:rsidRPr="00887BBB">
        <w:rPr>
          <w:rFonts w:cs="FiraSans-Bold"/>
          <w:bCs/>
          <w:i/>
          <w:szCs w:val="19"/>
        </w:rPr>
        <w:t>Jakie są Państwa aktualne przewidywania, co do poziomu inwestycji Państwa firmy w 202</w:t>
      </w:r>
      <w:r w:rsidR="004629B5">
        <w:rPr>
          <w:rFonts w:cs="FiraSans-Bold"/>
          <w:bCs/>
          <w:i/>
          <w:szCs w:val="19"/>
        </w:rPr>
        <w:t>3</w:t>
      </w:r>
      <w:r w:rsidR="00887BBB" w:rsidRPr="00887BBB">
        <w:rPr>
          <w:rFonts w:cs="FiraSans-Bold"/>
          <w:bCs/>
          <w:i/>
          <w:szCs w:val="19"/>
        </w:rPr>
        <w:t xml:space="preserve"> r. w odniesieniu do inwestycji zrealizowanych w 202</w:t>
      </w:r>
      <w:r w:rsidR="004629B5">
        <w:rPr>
          <w:rFonts w:cs="FiraSans-Bold"/>
          <w:bCs/>
          <w:i/>
          <w:szCs w:val="19"/>
        </w:rPr>
        <w:t>2</w:t>
      </w:r>
      <w:r w:rsidR="00887BBB" w:rsidRPr="00887BBB">
        <w:rPr>
          <w:rFonts w:cs="FiraSans-Bold"/>
          <w:bCs/>
          <w:i/>
          <w:szCs w:val="19"/>
        </w:rPr>
        <w:t xml:space="preserve"> r.</w:t>
      </w:r>
      <w:r w:rsidR="00887BBB">
        <w:rPr>
          <w:rFonts w:cs="FiraSans-Bold"/>
          <w:bCs/>
          <w:i/>
          <w:szCs w:val="19"/>
        </w:rPr>
        <w:t>?</w:t>
      </w:r>
    </w:p>
    <w:p w14:paraId="147F7CF3" w14:textId="48C6B781" w:rsidR="006432D9" w:rsidRPr="002125F3" w:rsidRDefault="00BB71C6" w:rsidP="00825A06">
      <w:r>
        <w:t>W</w:t>
      </w:r>
      <w:r w:rsidR="00887BBB" w:rsidRPr="00887BBB">
        <w:t xml:space="preserve"> większości sekcji przedsiębiorcy najczęściej przewidywali utrzymanie poziomu inwestycji </w:t>
      </w:r>
      <w:r>
        <w:t xml:space="preserve">w 2023 r. </w:t>
      </w:r>
      <w:r w:rsidR="00887BBB" w:rsidRPr="00887BBB">
        <w:t>w odniesieniu do zrealizowanych w 202</w:t>
      </w:r>
      <w:r>
        <w:t>2</w:t>
      </w:r>
      <w:r w:rsidR="00887BBB" w:rsidRPr="00887BBB">
        <w:t xml:space="preserve"> r. Najwyższy odsetek takich firm odnotowano w handlu </w:t>
      </w:r>
      <w:r>
        <w:t>detalicznym</w:t>
      </w:r>
      <w:r w:rsidR="00887BBB" w:rsidRPr="00887BBB">
        <w:t xml:space="preserve"> (</w:t>
      </w:r>
      <w:r>
        <w:t>55,7</w:t>
      </w:r>
      <w:r w:rsidR="00887BBB" w:rsidRPr="00887BBB">
        <w:t>%) i</w:t>
      </w:r>
      <w:r w:rsidR="00120C62">
        <w:t xml:space="preserve"> w</w:t>
      </w:r>
      <w:r w:rsidR="00887BBB" w:rsidRPr="00887BBB">
        <w:t xml:space="preserve"> </w:t>
      </w:r>
      <w:r>
        <w:t>budownictwie</w:t>
      </w:r>
      <w:r w:rsidR="00887BBB" w:rsidRPr="00887BBB">
        <w:t xml:space="preserve"> (</w:t>
      </w:r>
      <w:r>
        <w:t>51,8</w:t>
      </w:r>
      <w:r w:rsidR="00887BBB" w:rsidRPr="00887BBB">
        <w:t xml:space="preserve">%). </w:t>
      </w:r>
      <w:r>
        <w:t xml:space="preserve">Jedynie w handlu hurtowym </w:t>
      </w:r>
      <w:r w:rsidR="00887BBB" w:rsidRPr="00887BBB">
        <w:t>przedsiębiorcy najczęściej spodziewali się spadku inwestycji</w:t>
      </w:r>
      <w:r>
        <w:t xml:space="preserve"> (47,9%, wobec 47,8% oczekujących ich utrzymania na poziomie z roku poprzedniego)</w:t>
      </w:r>
      <w:r w:rsidR="00887BBB" w:rsidRPr="00887BBB">
        <w:t xml:space="preserve">. </w:t>
      </w:r>
      <w:r w:rsidR="00120C62">
        <w:t>Zdecydowanie n</w:t>
      </w:r>
      <w:r w:rsidR="00887BBB" w:rsidRPr="00887BBB">
        <w:t xml:space="preserve">ajwyższy udział firm przewidujących wzrost poziomu inwestycji odnotowano w </w:t>
      </w:r>
      <w:r w:rsidR="00A3307A">
        <w:t>przetwórstwie przemysł</w:t>
      </w:r>
      <w:r w:rsidR="006D6619">
        <w:t>o</w:t>
      </w:r>
      <w:r w:rsidR="00A3307A">
        <w:t>wym</w:t>
      </w:r>
      <w:r w:rsidR="00887BBB" w:rsidRPr="00887BBB">
        <w:t xml:space="preserve"> (</w:t>
      </w:r>
      <w:r w:rsidR="00A3307A">
        <w:t>30,9</w:t>
      </w:r>
      <w:r w:rsidR="00887BBB" w:rsidRPr="00887BBB">
        <w:t>%).</w:t>
      </w:r>
    </w:p>
    <w:p w14:paraId="79E931FE" w14:textId="61F80859" w:rsidR="006432D9" w:rsidRDefault="00D92A5D" w:rsidP="006432D9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320256" behindDoc="0" locked="0" layoutInCell="1" allowOverlap="1" wp14:anchorId="5E8D5815" wp14:editId="11D0ACC7">
            <wp:simplePos x="0" y="0"/>
            <wp:positionH relativeFrom="margin">
              <wp:posOffset>0</wp:posOffset>
            </wp:positionH>
            <wp:positionV relativeFrom="margin">
              <wp:posOffset>3528959</wp:posOffset>
            </wp:positionV>
            <wp:extent cx="6464300" cy="2736850"/>
            <wp:effectExtent l="0" t="0" r="0" b="0"/>
            <wp:wrapSquare wrapText="bothSides"/>
            <wp:docPr id="2" name="Obraz 2" descr="5. Jakie są główne kierunki inwestowania Państwa firmy w bieżącym roku?&#10;&#10;Na wykresie przedstawione są odpowiedzi:&#10;-procesy organizacyjne/biznesowe&#10;-szkolenie pracowników&#10;-autorskie prawa majątkowe, prawa pokrewne, licencje i koncesje (w tym programy komputerowe)&#10;-sprzęt komputerowy i telekomunikacyjny&#10;-B+R (badania + rozwój)&#10;-maszyny, urządzenia techniczne i narzędzia&#10;-grunty, budynki i budowle&#10;-środki transportu&#10;-brak planów inwestycyjnych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ytanie 5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32D9" w:rsidRPr="003471A3">
        <w:rPr>
          <w:rFonts w:cs="FiraSans-Bold"/>
          <w:bCs/>
          <w:i/>
          <w:szCs w:val="19"/>
        </w:rPr>
        <w:t xml:space="preserve">Pyt. 5. </w:t>
      </w:r>
      <w:r w:rsidR="00887BBB" w:rsidRPr="00887BBB">
        <w:rPr>
          <w:rFonts w:cs="FiraSans-Bold"/>
          <w:bCs/>
          <w:i/>
          <w:szCs w:val="19"/>
        </w:rPr>
        <w:t>Jakie są główne kierunki inwestowania Państwa firmy w bieżącym roku?</w:t>
      </w:r>
    </w:p>
    <w:p w14:paraId="3197F50C" w14:textId="518A8548" w:rsidR="00381AD2" w:rsidRDefault="00651F84" w:rsidP="00A6063E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I</w:t>
      </w:r>
      <w:r w:rsidR="00381AD2">
        <w:rPr>
          <w:rFonts w:cs="FiraSans-Bold"/>
          <w:bCs/>
          <w:szCs w:val="19"/>
        </w:rPr>
        <w:t>nwestycje najczęściej planow</w:t>
      </w:r>
      <w:r>
        <w:rPr>
          <w:rFonts w:cs="FiraSans-Bold"/>
          <w:bCs/>
          <w:szCs w:val="19"/>
        </w:rPr>
        <w:t>ane były</w:t>
      </w:r>
      <w:r w:rsidR="00381AD2">
        <w:rPr>
          <w:rFonts w:cs="FiraSans-Bold"/>
          <w:bCs/>
          <w:szCs w:val="19"/>
        </w:rPr>
        <w:t xml:space="preserve"> w</w:t>
      </w:r>
      <w:r w:rsidR="00FA771F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przetwórstwie przemysłowym</w:t>
      </w:r>
      <w:r w:rsidR="00FA771F">
        <w:rPr>
          <w:rFonts w:cs="FiraSans-Bold"/>
          <w:bCs/>
          <w:szCs w:val="19"/>
        </w:rPr>
        <w:t xml:space="preserve"> i</w:t>
      </w:r>
      <w:r>
        <w:rPr>
          <w:rFonts w:cs="FiraSans-Bold"/>
          <w:bCs/>
          <w:szCs w:val="19"/>
        </w:rPr>
        <w:t xml:space="preserve"> w</w:t>
      </w:r>
      <w:r w:rsidR="00FA771F">
        <w:rPr>
          <w:rFonts w:cs="FiraSans-Bold"/>
          <w:bCs/>
          <w:szCs w:val="19"/>
        </w:rPr>
        <w:t xml:space="preserve"> budownictwie</w:t>
      </w:r>
      <w:r w:rsidR="00381AD2">
        <w:rPr>
          <w:rFonts w:cs="FiraSans-Bold"/>
          <w:bCs/>
          <w:szCs w:val="19"/>
        </w:rPr>
        <w:t xml:space="preserve">. </w:t>
      </w:r>
      <w:r>
        <w:rPr>
          <w:rFonts w:cs="FiraSans-Bold"/>
          <w:bCs/>
          <w:szCs w:val="19"/>
        </w:rPr>
        <w:t xml:space="preserve">Na brak planów inwestycyjnych w bieżącym roku wskazało </w:t>
      </w:r>
      <w:r w:rsidR="00120C62">
        <w:rPr>
          <w:rFonts w:cs="FiraSans-Bold"/>
          <w:bCs/>
          <w:szCs w:val="19"/>
        </w:rPr>
        <w:t xml:space="preserve">w tych sekcjach </w:t>
      </w:r>
      <w:r>
        <w:rPr>
          <w:rFonts w:cs="FiraSans-Bold"/>
          <w:bCs/>
          <w:szCs w:val="19"/>
        </w:rPr>
        <w:t xml:space="preserve">odpowiednio 15,8% oraz 45,7% przedsiębiorstw. Na przeciwnym biegunie znalazł się handel detaliczny, w którym 63,8% firm zadeklarowało brak planów inwestycyjnych. </w:t>
      </w:r>
    </w:p>
    <w:p w14:paraId="78BC6FC5" w14:textId="2037185A" w:rsidR="00752A51" w:rsidRDefault="00651F84" w:rsidP="00651F84">
      <w:pPr>
        <w:autoSpaceDE w:val="0"/>
        <w:autoSpaceDN w:val="0"/>
        <w:adjustRightInd w:val="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 xml:space="preserve">W przetwórstwie przemysłowym i w budownictwie </w:t>
      </w:r>
      <w:r w:rsidR="00BF0DAD">
        <w:rPr>
          <w:rFonts w:cs="FiraSans-Bold"/>
          <w:bCs/>
          <w:szCs w:val="19"/>
        </w:rPr>
        <w:t xml:space="preserve">przedsiębiorcy </w:t>
      </w:r>
      <w:r w:rsidR="00FA771F">
        <w:rPr>
          <w:rFonts w:cs="FiraSans-Bold"/>
          <w:bCs/>
          <w:szCs w:val="19"/>
        </w:rPr>
        <w:t>najczęściej wybiera</w:t>
      </w:r>
      <w:r w:rsidR="00BF0DAD">
        <w:rPr>
          <w:rFonts w:cs="FiraSans-Bold"/>
          <w:bCs/>
          <w:szCs w:val="19"/>
        </w:rPr>
        <w:t>li</w:t>
      </w:r>
      <w:r w:rsidR="00FA771F">
        <w:rPr>
          <w:rFonts w:cs="FiraSans-Bold"/>
          <w:bCs/>
          <w:szCs w:val="19"/>
        </w:rPr>
        <w:t xml:space="preserve"> inwestycje w maszyny, urządzenia techniczne i narzędzia. </w:t>
      </w:r>
      <w:r w:rsidR="00892328">
        <w:rPr>
          <w:rFonts w:cs="FiraSans-Bold"/>
          <w:bCs/>
          <w:szCs w:val="19"/>
        </w:rPr>
        <w:t xml:space="preserve">Jako główny </w:t>
      </w:r>
      <w:r w:rsidR="00B910C1">
        <w:rPr>
          <w:rFonts w:cs="FiraSans-Bold"/>
          <w:bCs/>
          <w:szCs w:val="19"/>
        </w:rPr>
        <w:t>t</w:t>
      </w:r>
      <w:r w:rsidR="00FA771F">
        <w:rPr>
          <w:rFonts w:cs="FiraSans-Bold"/>
          <w:bCs/>
          <w:szCs w:val="19"/>
        </w:rPr>
        <w:t xml:space="preserve">en kierunek inwestowania wskazało odpowiednio 78,7% i 43,1% firm prowadzących </w:t>
      </w:r>
      <w:r w:rsidR="00B910C1">
        <w:rPr>
          <w:rFonts w:cs="FiraSans-Bold"/>
          <w:bCs/>
          <w:szCs w:val="19"/>
        </w:rPr>
        <w:t>taką</w:t>
      </w:r>
      <w:r w:rsidR="00FA771F">
        <w:rPr>
          <w:rFonts w:cs="FiraSans-Bold"/>
          <w:bCs/>
          <w:szCs w:val="19"/>
        </w:rPr>
        <w:t xml:space="preserve"> działalnoś</w:t>
      </w:r>
      <w:r w:rsidR="00B910C1">
        <w:rPr>
          <w:rFonts w:cs="FiraSans-Bold"/>
          <w:bCs/>
          <w:szCs w:val="19"/>
        </w:rPr>
        <w:t>ć</w:t>
      </w:r>
      <w:r w:rsidR="00FA771F">
        <w:rPr>
          <w:rFonts w:cs="FiraSans-Bold"/>
          <w:bCs/>
          <w:szCs w:val="19"/>
        </w:rPr>
        <w:t xml:space="preserve">. </w:t>
      </w:r>
      <w:r w:rsidR="00381AD2">
        <w:rPr>
          <w:rFonts w:cs="FiraSans-Bold"/>
          <w:bCs/>
          <w:szCs w:val="19"/>
        </w:rPr>
        <w:t xml:space="preserve">Firmy przemysłowe i budowlane wyraźnie częściej niż pozostałe planowały również inwestycje w środki transportu (odpowiednio 21,8% i 27,4% badanych). </w:t>
      </w:r>
      <w:r w:rsidR="00FA771F">
        <w:rPr>
          <w:rFonts w:cs="FiraSans-Bold"/>
          <w:bCs/>
          <w:szCs w:val="19"/>
        </w:rPr>
        <w:t>W handlu hurtowym i w handlu detalicznym</w:t>
      </w:r>
      <w:r w:rsidR="00663DD6">
        <w:rPr>
          <w:rFonts w:cs="FiraSans-Bold"/>
          <w:bCs/>
          <w:szCs w:val="19"/>
        </w:rPr>
        <w:t xml:space="preserve"> </w:t>
      </w:r>
      <w:r w:rsidR="00381AD2">
        <w:rPr>
          <w:rFonts w:cs="FiraSans-Bold"/>
          <w:bCs/>
          <w:szCs w:val="19"/>
        </w:rPr>
        <w:t xml:space="preserve">główny kierunek inwestycji stanowiły </w:t>
      </w:r>
      <w:r w:rsidR="00120C62">
        <w:rPr>
          <w:rFonts w:cs="FiraSans-Bold"/>
          <w:bCs/>
          <w:szCs w:val="19"/>
        </w:rPr>
        <w:t xml:space="preserve">najczęściej </w:t>
      </w:r>
      <w:r w:rsidR="00663DD6">
        <w:rPr>
          <w:rFonts w:cs="FiraSans-Bold"/>
          <w:bCs/>
          <w:szCs w:val="19"/>
        </w:rPr>
        <w:t>grunty, budynki i budowle (odpowiednio 23,7% i 14,0</w:t>
      </w:r>
      <w:r w:rsidR="00381AD2">
        <w:rPr>
          <w:rFonts w:cs="FiraSans-Bold"/>
          <w:bCs/>
          <w:szCs w:val="19"/>
        </w:rPr>
        <w:t>%</w:t>
      </w:r>
      <w:r w:rsidR="00663DD6">
        <w:rPr>
          <w:rFonts w:cs="FiraSans-Bold"/>
          <w:bCs/>
          <w:szCs w:val="19"/>
        </w:rPr>
        <w:t xml:space="preserve">), natomiast w usługach </w:t>
      </w:r>
      <w:r w:rsidR="00381AD2">
        <w:rPr>
          <w:rFonts w:cs="FiraSans-Bold"/>
          <w:bCs/>
          <w:szCs w:val="19"/>
        </w:rPr>
        <w:t xml:space="preserve">– </w:t>
      </w:r>
      <w:r w:rsidR="00663DD6">
        <w:rPr>
          <w:rFonts w:cs="FiraSans-Bold"/>
          <w:bCs/>
          <w:szCs w:val="19"/>
        </w:rPr>
        <w:t>sprzęt komputerowy i telekomunikacyjny (22,8%).</w:t>
      </w:r>
      <w:r w:rsidR="00BF0DAD">
        <w:rPr>
          <w:rFonts w:cs="FiraSans-Bold"/>
          <w:bCs/>
          <w:szCs w:val="19"/>
        </w:rPr>
        <w:t xml:space="preserve"> </w:t>
      </w:r>
    </w:p>
    <w:p w14:paraId="28EEB675" w14:textId="461E7907" w:rsidR="00825A06" w:rsidRDefault="00A6063E" w:rsidP="00A6063E">
      <w:pPr>
        <w:pageBreakBefore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2321280" behindDoc="0" locked="0" layoutInCell="1" allowOverlap="1" wp14:anchorId="0876455E" wp14:editId="1E5CE962">
            <wp:simplePos x="0" y="0"/>
            <wp:positionH relativeFrom="margin">
              <wp:posOffset>0</wp:posOffset>
            </wp:positionH>
            <wp:positionV relativeFrom="margin">
              <wp:posOffset>198491</wp:posOffset>
            </wp:positionV>
            <wp:extent cx="6464300" cy="2684780"/>
            <wp:effectExtent l="0" t="0" r="0" b="0"/>
            <wp:wrapSquare wrapText="bothSides"/>
            <wp:docPr id="7" name="Obraz 7" descr="6. Które z poniższych barier w największym stopniu wpływają na skalę inwestycji Państwa firmy w bieżącym roku?&#10;&#10;Na wykresie przedstawione są odpowiedzi:&#10;-wysokie koszty realizacji inwestycji&#10;-trudności w pozyskaniu zewnętrznych źródeł finansowania&#10;-długotrwałe procedury uzyskania zgody na inwestycje&#10;-problemy z zatrudnieniem pracowników&#10;-zerwane łańcuchy dostaw&#10;-wysoka inflacja&#10;-niejasne, niespójne i niestabilne przepisy prawne&#10;-niepewna sytuacja makroekonomiczna&#10;-niedostateczny popyt na produkty/usługi oferowane przez firmę&#10;-brak barier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tanie 6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A06">
        <w:rPr>
          <w:rFonts w:cs="FiraSans-Bold"/>
          <w:bCs/>
          <w:i/>
          <w:szCs w:val="19"/>
        </w:rPr>
        <w:t>Pyt</w:t>
      </w:r>
      <w:r w:rsidR="00825A06" w:rsidRPr="003471A3">
        <w:rPr>
          <w:rFonts w:cs="FiraSans-Bold"/>
          <w:bCs/>
          <w:i/>
          <w:szCs w:val="19"/>
        </w:rPr>
        <w:t xml:space="preserve">. </w:t>
      </w:r>
      <w:r w:rsidR="00825A06">
        <w:rPr>
          <w:rFonts w:cs="FiraSans-Bold"/>
          <w:bCs/>
          <w:i/>
          <w:szCs w:val="19"/>
        </w:rPr>
        <w:t>6</w:t>
      </w:r>
      <w:r w:rsidR="00825A06" w:rsidRPr="003471A3">
        <w:rPr>
          <w:rFonts w:cs="FiraSans-Bold"/>
          <w:bCs/>
          <w:i/>
          <w:szCs w:val="19"/>
        </w:rPr>
        <w:t xml:space="preserve">. </w:t>
      </w:r>
      <w:r w:rsidR="00887BBB" w:rsidRPr="00887BBB">
        <w:rPr>
          <w:rFonts w:cs="FiraSans-Bold"/>
          <w:bCs/>
          <w:i/>
          <w:szCs w:val="19"/>
        </w:rPr>
        <w:t>Które z poniższych barier w największym stopniu wpływają na skalę inwestycji Państwa firmy w bieżącym roku?</w:t>
      </w:r>
      <w:r w:rsidR="00825A06" w:rsidRPr="00A91CF0">
        <w:rPr>
          <w:rFonts w:cs="FiraSans-Bold"/>
          <w:bCs/>
          <w:i/>
          <w:szCs w:val="19"/>
        </w:rPr>
        <w:t xml:space="preserve"> </w:t>
      </w:r>
    </w:p>
    <w:p w14:paraId="1CC617D5" w14:textId="7D3C8FEF" w:rsidR="00825A06" w:rsidRDefault="00887BBB" w:rsidP="00B87EE0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887BBB">
        <w:rPr>
          <w:rFonts w:cs="FiraSans-Bold"/>
          <w:bCs/>
          <w:szCs w:val="19"/>
        </w:rPr>
        <w:t>Wśród przedsiębiorców, którzy zdecydowali się odpowiedzieć na pytania dot. inwestycji najczęściej pojawiały się zdania, że w bieżącym roku na ograniczenie inwestycji w największym stopniu wpływa wysoka inflacja. Taką opinię wyraziła ponad połowa badanych we wszystkich analizowanych rodzajach działalności. Drugą najczęstszą przyczyną spadku inwestycji były wysokie koszty ich realizacji</w:t>
      </w:r>
      <w:r w:rsidR="00892328">
        <w:rPr>
          <w:rFonts w:cs="FiraSans-Bold"/>
          <w:bCs/>
          <w:szCs w:val="19"/>
        </w:rPr>
        <w:t>, na które w</w:t>
      </w:r>
      <w:r w:rsidRPr="00887BBB">
        <w:rPr>
          <w:rFonts w:cs="FiraSans-Bold"/>
          <w:bCs/>
          <w:szCs w:val="19"/>
        </w:rPr>
        <w:t>skazał</w:t>
      </w:r>
      <w:r w:rsidR="00120C62">
        <w:rPr>
          <w:rFonts w:cs="FiraSans-Bold"/>
          <w:bCs/>
          <w:szCs w:val="19"/>
        </w:rPr>
        <w:t>a</w:t>
      </w:r>
      <w:r w:rsidRPr="00887BBB">
        <w:rPr>
          <w:rFonts w:cs="FiraSans-Bold"/>
          <w:bCs/>
          <w:szCs w:val="19"/>
        </w:rPr>
        <w:t xml:space="preserve"> m.in. </w:t>
      </w:r>
      <w:r w:rsidR="00120C62">
        <w:rPr>
          <w:rFonts w:cs="FiraSans-Bold"/>
          <w:bCs/>
          <w:szCs w:val="19"/>
        </w:rPr>
        <w:t>większość</w:t>
      </w:r>
      <w:r w:rsidRPr="00887BBB">
        <w:rPr>
          <w:rFonts w:cs="FiraSans-Bold"/>
          <w:bCs/>
          <w:szCs w:val="19"/>
        </w:rPr>
        <w:t xml:space="preserve"> przedsiębiorców zajmujących się </w:t>
      </w:r>
      <w:r w:rsidR="00ED67E1">
        <w:rPr>
          <w:rFonts w:cs="FiraSans-Bold"/>
          <w:bCs/>
          <w:szCs w:val="19"/>
        </w:rPr>
        <w:t>budownictwem, p</w:t>
      </w:r>
      <w:r w:rsidRPr="00887BBB">
        <w:rPr>
          <w:rFonts w:cs="FiraSans-Bold"/>
          <w:bCs/>
          <w:szCs w:val="19"/>
        </w:rPr>
        <w:t>rzetwórstwem przemysłowym</w:t>
      </w:r>
      <w:r w:rsidR="00ED67E1">
        <w:rPr>
          <w:rFonts w:cs="FiraSans-Bold"/>
          <w:bCs/>
          <w:szCs w:val="19"/>
        </w:rPr>
        <w:t xml:space="preserve"> oraz handlem detalicznym. </w:t>
      </w:r>
      <w:r w:rsidRPr="00887BBB">
        <w:rPr>
          <w:rFonts w:cs="FiraSans-Bold"/>
          <w:bCs/>
          <w:szCs w:val="19"/>
        </w:rPr>
        <w:t xml:space="preserve">Często borykano się również z niepewną sytuacją makroekonomiczną (m.in. </w:t>
      </w:r>
      <w:r w:rsidR="00ED67E1">
        <w:rPr>
          <w:rFonts w:cs="FiraSans-Bold"/>
          <w:bCs/>
          <w:szCs w:val="19"/>
        </w:rPr>
        <w:t>ponad</w:t>
      </w:r>
      <w:r w:rsidRPr="00887BBB">
        <w:rPr>
          <w:rFonts w:cs="FiraSans-Bold"/>
          <w:bCs/>
          <w:szCs w:val="19"/>
        </w:rPr>
        <w:t xml:space="preserve"> </w:t>
      </w:r>
      <w:r w:rsidR="00ED67E1">
        <w:rPr>
          <w:rFonts w:cs="FiraSans-Bold"/>
          <w:bCs/>
          <w:szCs w:val="19"/>
        </w:rPr>
        <w:t>1</w:t>
      </w:r>
      <w:r w:rsidRPr="00887BBB">
        <w:rPr>
          <w:rFonts w:cs="FiraSans-Bold"/>
          <w:bCs/>
          <w:szCs w:val="19"/>
        </w:rPr>
        <w:t>/</w:t>
      </w:r>
      <w:r w:rsidR="00ED67E1">
        <w:rPr>
          <w:rFonts w:cs="FiraSans-Bold"/>
          <w:bCs/>
          <w:szCs w:val="19"/>
        </w:rPr>
        <w:t>2</w:t>
      </w:r>
      <w:r w:rsidRPr="00887BBB">
        <w:rPr>
          <w:rFonts w:cs="FiraSans-Bold"/>
          <w:bCs/>
          <w:szCs w:val="19"/>
        </w:rPr>
        <w:t xml:space="preserve"> przedsiębiorstw zajmujących się przetwórstwem przemysłowym) oraz z niejasnymi, niespójnymi i niestabilnymi przepisami prawnymi (opinię taką wyraził</w:t>
      </w:r>
      <w:r w:rsidR="00355A92">
        <w:rPr>
          <w:rFonts w:cs="FiraSans-Bold"/>
          <w:bCs/>
          <w:szCs w:val="19"/>
        </w:rPr>
        <w:t>o</w:t>
      </w:r>
      <w:r w:rsidRPr="00887BBB">
        <w:rPr>
          <w:rFonts w:cs="FiraSans-Bold"/>
          <w:bCs/>
          <w:szCs w:val="19"/>
        </w:rPr>
        <w:t xml:space="preserve"> m.in. </w:t>
      </w:r>
      <w:r w:rsidR="00355A92">
        <w:rPr>
          <w:rFonts w:cs="FiraSans-Bold"/>
          <w:bCs/>
          <w:szCs w:val="19"/>
        </w:rPr>
        <w:t xml:space="preserve">po </w:t>
      </w:r>
      <w:r w:rsidR="00ED67E1">
        <w:rPr>
          <w:rFonts w:cs="FiraSans-Bold"/>
          <w:bCs/>
          <w:szCs w:val="19"/>
        </w:rPr>
        <w:t>prawie 40% firm przetwórstwa przemysłowego i usług</w:t>
      </w:r>
      <w:r w:rsidRPr="00887BBB">
        <w:rPr>
          <w:rFonts w:cs="FiraSans-Bold"/>
          <w:bCs/>
          <w:szCs w:val="19"/>
        </w:rPr>
        <w:t>).</w:t>
      </w:r>
    </w:p>
    <w:p w14:paraId="30E47CD1" w14:textId="4768132D" w:rsidR="00887BBB" w:rsidRDefault="00A6063E" w:rsidP="00887BBB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322304" behindDoc="0" locked="0" layoutInCell="1" allowOverlap="1" wp14:anchorId="594CC22C" wp14:editId="0F187810">
            <wp:simplePos x="0" y="0"/>
            <wp:positionH relativeFrom="margin">
              <wp:posOffset>635</wp:posOffset>
            </wp:positionH>
            <wp:positionV relativeFrom="margin">
              <wp:posOffset>4632325</wp:posOffset>
            </wp:positionV>
            <wp:extent cx="6462395" cy="1755140"/>
            <wp:effectExtent l="0" t="0" r="0" b="0"/>
            <wp:wrapSquare wrapText="bothSides"/>
            <wp:docPr id="20" name="Obraz 20" descr="7. Jak bieżące zmiany sytuacji Państwa firmy oraz otoczenia rynkowego wpływają na skłonność do podejmowania inwestycji?&#10;&#10;Na wykresie przedstawione są odpowiedzi przedsiębiorców:&#10;-pozytywny&#10;-negatywny&#10;-neutraln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ytanie 7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39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7BBB" w:rsidRPr="00887BBB">
        <w:rPr>
          <w:rFonts w:cs="FiraSans-Bold"/>
          <w:bCs/>
          <w:i/>
          <w:szCs w:val="19"/>
        </w:rPr>
        <w:t>Pyt. 7. Jak bieżące zmiany sytuacji Państwa firmy oraz otoczenia rynkowego wpływają na skłonność do podejmowania inwestycji</w:t>
      </w:r>
      <w:r w:rsidR="00887BBB" w:rsidRPr="00887BBB">
        <w:rPr>
          <w:rFonts w:cs="FiraSans-Bold"/>
          <w:bCs/>
          <w:szCs w:val="19"/>
        </w:rPr>
        <w:t>?</w:t>
      </w:r>
    </w:p>
    <w:p w14:paraId="7C344547" w14:textId="22CEC423" w:rsidR="00887BBB" w:rsidRDefault="006A4B75" w:rsidP="006432D9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 xml:space="preserve">W większości badanych rodzajów działalności </w:t>
      </w:r>
      <w:r w:rsidRPr="006A4B75">
        <w:rPr>
          <w:rFonts w:cs="FiraSans-Bold"/>
          <w:bCs/>
          <w:szCs w:val="19"/>
        </w:rPr>
        <w:t xml:space="preserve">bieżące zmiany sytuacji firmy oraz otoczenia rynkowego wpływają </w:t>
      </w:r>
      <w:r>
        <w:rPr>
          <w:rFonts w:cs="FiraSans-Bold"/>
          <w:bCs/>
          <w:szCs w:val="19"/>
        </w:rPr>
        <w:t xml:space="preserve">negatywnie </w:t>
      </w:r>
      <w:r w:rsidRPr="006A4B75">
        <w:rPr>
          <w:rFonts w:cs="FiraSans-Bold"/>
          <w:bCs/>
          <w:szCs w:val="19"/>
        </w:rPr>
        <w:t>na skłonność do podejmowania inwestycji</w:t>
      </w:r>
      <w:r>
        <w:rPr>
          <w:rFonts w:cs="FiraSans-Bold"/>
          <w:bCs/>
          <w:szCs w:val="19"/>
        </w:rPr>
        <w:t xml:space="preserve">. Najwyższy odsetek firm, które udzieliły takiej odpowiedzi odnotowano w budownictwie i handlu hurtowym (odpowiednio 56,9% i 55,1%). Jedynie w usługach najwięcej firm </w:t>
      </w:r>
      <w:r w:rsidR="004629B5">
        <w:rPr>
          <w:rFonts w:cs="FiraSans-Bold"/>
          <w:bCs/>
          <w:szCs w:val="19"/>
        </w:rPr>
        <w:t xml:space="preserve">(52,5%) </w:t>
      </w:r>
      <w:r>
        <w:rPr>
          <w:rFonts w:cs="FiraSans-Bold"/>
          <w:bCs/>
          <w:szCs w:val="19"/>
        </w:rPr>
        <w:t>wskazało, że b</w:t>
      </w:r>
      <w:r w:rsidRPr="006A4B75">
        <w:rPr>
          <w:rFonts w:cs="FiraSans-Bold"/>
          <w:bCs/>
          <w:szCs w:val="19"/>
        </w:rPr>
        <w:t xml:space="preserve">ieżące zmiany sytuacji firmy oraz otoczenia rynkowego </w:t>
      </w:r>
      <w:r>
        <w:rPr>
          <w:rFonts w:cs="FiraSans-Bold"/>
          <w:bCs/>
          <w:szCs w:val="19"/>
        </w:rPr>
        <w:t>mają neutralny wpływ</w:t>
      </w:r>
      <w:r w:rsidR="009B47C0">
        <w:rPr>
          <w:rFonts w:cs="FiraSans-Bold"/>
          <w:bCs/>
          <w:szCs w:val="19"/>
        </w:rPr>
        <w:t xml:space="preserve"> </w:t>
      </w:r>
      <w:r w:rsidR="004629B5">
        <w:rPr>
          <w:rFonts w:cs="FiraSans-Bold"/>
          <w:bCs/>
          <w:szCs w:val="19"/>
        </w:rPr>
        <w:t>na skłonność do podejmowania inwestycji</w:t>
      </w:r>
      <w:r w:rsidR="009B47C0">
        <w:rPr>
          <w:rFonts w:cs="FiraSans-Bold"/>
          <w:bCs/>
          <w:szCs w:val="19"/>
        </w:rPr>
        <w:t>.</w:t>
      </w:r>
      <w:r w:rsidR="00892328">
        <w:rPr>
          <w:rFonts w:cs="FiraSans-Bold"/>
          <w:bCs/>
          <w:szCs w:val="19"/>
        </w:rPr>
        <w:t xml:space="preserve"> We wszystkich badanych sekcjach niski był udział firm deklarujących, ż</w:t>
      </w:r>
      <w:r w:rsidR="00304637">
        <w:rPr>
          <w:rFonts w:cs="FiraSans-Bold"/>
          <w:bCs/>
          <w:szCs w:val="19"/>
        </w:rPr>
        <w:t>e</w:t>
      </w:r>
      <w:r w:rsidR="00892328">
        <w:rPr>
          <w:rFonts w:cs="FiraSans-Bold"/>
          <w:bCs/>
          <w:szCs w:val="19"/>
        </w:rPr>
        <w:t xml:space="preserve"> zmiany te mają wpływ pozytywny</w:t>
      </w:r>
      <w:r w:rsidR="00304637">
        <w:rPr>
          <w:rFonts w:cs="FiraSans-Bold"/>
          <w:bCs/>
          <w:szCs w:val="19"/>
        </w:rPr>
        <w:t>.</w:t>
      </w:r>
      <w:r w:rsidR="00892328">
        <w:rPr>
          <w:rFonts w:cs="FiraSans-Bold"/>
          <w:bCs/>
          <w:szCs w:val="19"/>
        </w:rPr>
        <w:t xml:space="preserve"> </w:t>
      </w:r>
      <w:r w:rsidR="00304637">
        <w:rPr>
          <w:rFonts w:cs="FiraSans-Bold"/>
          <w:bCs/>
          <w:szCs w:val="19"/>
        </w:rPr>
        <w:t xml:space="preserve">Najwięcej takich </w:t>
      </w:r>
      <w:r w:rsidR="00291FE7">
        <w:rPr>
          <w:rFonts w:cs="FiraSans-Bold"/>
          <w:bCs/>
          <w:szCs w:val="19"/>
        </w:rPr>
        <w:t xml:space="preserve">przedsiębiorstw </w:t>
      </w:r>
      <w:r w:rsidR="00304637">
        <w:rPr>
          <w:rFonts w:cs="FiraSans-Bold"/>
          <w:bCs/>
          <w:szCs w:val="19"/>
        </w:rPr>
        <w:t xml:space="preserve">odnotowano </w:t>
      </w:r>
      <w:r w:rsidR="00892328">
        <w:rPr>
          <w:rFonts w:cs="FiraSans-Bold"/>
          <w:bCs/>
          <w:szCs w:val="19"/>
        </w:rPr>
        <w:t xml:space="preserve">w przetwórstwie przemysłowym </w:t>
      </w:r>
      <w:r w:rsidR="00304637">
        <w:rPr>
          <w:rFonts w:cs="FiraSans-Bold"/>
          <w:bCs/>
          <w:szCs w:val="19"/>
        </w:rPr>
        <w:t>(</w:t>
      </w:r>
      <w:r w:rsidR="00892328">
        <w:rPr>
          <w:rFonts w:cs="FiraSans-Bold"/>
          <w:bCs/>
          <w:szCs w:val="19"/>
        </w:rPr>
        <w:t>niepełna 4%).</w:t>
      </w:r>
    </w:p>
    <w:p w14:paraId="20FED451" w14:textId="77777777" w:rsidR="00887BBB" w:rsidRDefault="00887BBB" w:rsidP="006432D9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</w:p>
    <w:p w14:paraId="207309B7" w14:textId="0D43371C" w:rsidR="000858BF" w:rsidRPr="00351B54" w:rsidRDefault="00E47F3E" w:rsidP="000858BF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9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</w:t>
        </w:r>
        <w:bookmarkStart w:id="3" w:name="_GoBack"/>
        <w:r w:rsidRPr="001C3428">
          <w:rPr>
            <w:rStyle w:val="Hipercze"/>
            <w:rFonts w:cs="Arial"/>
            <w:bCs/>
            <w:szCs w:val="19"/>
          </w:rPr>
          <w:t>srodek-badan-koniunktur</w:t>
        </w:r>
        <w:bookmarkEnd w:id="3"/>
        <w:r w:rsidRPr="001C3428">
          <w:rPr>
            <w:rStyle w:val="Hipercze"/>
            <w:rFonts w:cs="Arial"/>
            <w:bCs/>
            <w:szCs w:val="19"/>
          </w:rPr>
          <w:t>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1E45B8">
          <w:headerReference w:type="default" r:id="rId40"/>
          <w:footerReference w:type="default" r:id="rId41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FD0BC6" w:rsidRDefault="00B161A1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2 i 2023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9724C9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4" w:name="OLE_LINK1"/>
            <w:bookmarkStart w:id="5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2647C750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C073C4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26DB0821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C073C4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76C67" w:rsidRPr="006271C2" w14:paraId="5DE50EB1" w14:textId="77777777" w:rsidTr="009724C9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276C67" w:rsidRPr="00FD0BC6" w:rsidRDefault="00276C67" w:rsidP="00276C67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276C67" w:rsidRPr="00FD0BC6" w:rsidRDefault="00276C67" w:rsidP="00276C67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96B3EC0" w14:textId="09311336" w:rsidR="00276C67" w:rsidRPr="00FD0BC6" w:rsidRDefault="00276C67" w:rsidP="00276C6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2549ABAC" w:rsidR="00276C67" w:rsidRPr="00FD0BC6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6F151192" w:rsidR="00276C67" w:rsidRPr="00FD0BC6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13656A24" w:rsidR="00276C67" w:rsidRPr="00FD0BC6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5377051B" w:rsidR="00276C67" w:rsidRPr="00FD0BC6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24597"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16229C31" w:rsidR="00276C67" w:rsidRPr="00BE3E03" w:rsidRDefault="00276C67" w:rsidP="00276C6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40078">
              <w:rPr>
                <w:rFonts w:ascii="Fira Sans" w:hAnsi="Fira Sans"/>
                <w:sz w:val="16"/>
                <w:szCs w:val="16"/>
              </w:rPr>
              <w:t>124,1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40876BDE" w:rsidR="00276C67" w:rsidRPr="00FD0BC6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4A47F15F" w:rsidR="00276C67" w:rsidRPr="0080108A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35A1BC42" w:rsidR="00276C67" w:rsidRPr="00FD0BC6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1A484879" w:rsidR="00276C67" w:rsidRPr="00FD0BC6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402804E3" w:rsidR="00276C67" w:rsidRPr="00FD0BC6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53CECA66" w:rsidR="00276C67" w:rsidRPr="00FD0BC6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121,9</w:t>
            </w:r>
          </w:p>
        </w:tc>
      </w:tr>
      <w:tr w:rsidR="00071809" w14:paraId="71C96196" w14:textId="77777777" w:rsidTr="009724C9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B1B44D5" w14:textId="76257F6F" w:rsidR="00071809" w:rsidRPr="00FD0BC6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51648B7E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0CE53D12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49E26263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2F4A210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31D764FE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498942E0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2F040D91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3F4E043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581F2EAA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51482779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3F378DD0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C073C4" w14:paraId="3B1FA130" w14:textId="77777777" w:rsidTr="009724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C073C4" w:rsidRPr="00FD0BC6" w:rsidRDefault="00C073C4" w:rsidP="00C073C4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C073C4" w:rsidRPr="00FD0BC6" w:rsidRDefault="00C073C4" w:rsidP="00C073C4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166FEE1" w14:textId="463DF37D" w:rsidR="00C073C4" w:rsidRPr="00FD0BC6" w:rsidRDefault="00C073C4" w:rsidP="00C073C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57DA7C59" w:rsidR="00C073C4" w:rsidRPr="00FD0BC6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26210F61" w:rsidR="00C073C4" w:rsidRPr="00FD0BC6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091C4439" w:rsidR="00C073C4" w:rsidRPr="00FD0BC6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5BCEF673" w:rsidR="00C073C4" w:rsidRPr="00FD0BC6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59E82811" w:rsidR="00C073C4" w:rsidRPr="00BE3E03" w:rsidRDefault="00C073C4" w:rsidP="00C073C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0DFA9CBB" w:rsidR="00C073C4" w:rsidRPr="00FD0BC6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693CA892" w:rsidR="00C073C4" w:rsidRPr="0080108A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62012186" w:rsidR="00C073C4" w:rsidRPr="00FD0BC6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4584E71F" w:rsidR="00C073C4" w:rsidRPr="00FD0BC6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13C314CC" w:rsidR="00C073C4" w:rsidRPr="00FD0BC6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5BE592B7" w:rsidR="00C073C4" w:rsidRPr="00FD0BC6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</w:tr>
      <w:tr w:rsidR="00071809" w14:paraId="10F73057" w14:textId="77777777" w:rsidTr="009724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19CF0A6" w14:textId="21666667" w:rsidR="00071809" w:rsidRPr="00FD0BC6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54F7715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0E39A83A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5585EF49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3033FD3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13E41630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35C9A5A2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37B8560B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1AFB59F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1C26E3BC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06C0591A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113A5AF6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69FF0090" w14:textId="77777777" w:rsidTr="009724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6859D71" w14:textId="3561F7B8" w:rsidR="002A587D" w:rsidRPr="00FD0BC6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7F46CBB2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007D78E4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9799F2C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26A5C68C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24597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6E631FAD" w:rsidR="002A587D" w:rsidRPr="00BE3E03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3687FD8B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6C4EB73A" w:rsidR="002A587D" w:rsidRPr="0080108A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581C22B6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42B42DF4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4B81A035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6245394C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071809" w14:paraId="0B3553EA" w14:textId="77777777" w:rsidTr="009724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7735108" w14:textId="305A3A1A" w:rsidR="00071809" w:rsidRPr="00FD0BC6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139D54AA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33F686C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52C3934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6F9F711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73C1DF46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4C51A8B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68602AAA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5F9814B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723E6AE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57910A21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14B3FA2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F567DAF" w14:textId="77777777" w:rsidTr="009724C9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6BC283B" w14:textId="29D214EF" w:rsidR="002A587D" w:rsidRPr="00FD0BC6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0CCEE393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4974BF22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38213B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59D209F2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13B239BA" w:rsidR="002A587D" w:rsidRPr="00BE3E03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14143E55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31B13216" w:rsidR="002A587D" w:rsidRPr="0080108A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766AB463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23A209BB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59217273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282F0FF7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34,0</w:t>
            </w:r>
          </w:p>
        </w:tc>
      </w:tr>
      <w:tr w:rsidR="00071809" w14:paraId="3E5ADBA2" w14:textId="77777777" w:rsidTr="009724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65AB01F" w14:textId="567903EF" w:rsidR="00071809" w:rsidRPr="00FD0BC6" w:rsidRDefault="001E11A8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668EE4D9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66019A72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7D4BF4F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4B2FA14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141D82CD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7EAB7E69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64F0A309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18E3599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3D87AC22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5ECEC5D0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30844EC6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71E1ED9" w14:textId="77777777" w:rsidTr="009724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2A587D" w:rsidRPr="000C3FAA" w:rsidRDefault="002A587D" w:rsidP="002A587D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3218DA6" w14:textId="3B752DE9" w:rsidR="002A587D" w:rsidRPr="0009706C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671CC">
              <w:rPr>
                <w:rFonts w:ascii="Fira Sans" w:hAnsi="Fira Sans"/>
                <w:sz w:val="16"/>
                <w:szCs w:val="16"/>
              </w:rPr>
              <w:t>9,0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54414CF2" w:rsidR="002A587D" w:rsidRPr="00C671CC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5836E132" w:rsidR="002A587D" w:rsidRPr="00C671CC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1EE23FF3" w:rsidR="002A587D" w:rsidRPr="00C671CC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105033F6" w:rsidR="002A587D" w:rsidRPr="00C671CC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682AD6C7" w:rsidR="002A587D" w:rsidRPr="00C671CC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66804091" w:rsidR="002A587D" w:rsidRPr="00C671CC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07BF2266" w:rsidR="002A587D" w:rsidRPr="00C671CC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29A8FF0C" w:rsidR="002A587D" w:rsidRPr="00C671CC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54A2565B" w:rsidR="002A587D" w:rsidRPr="00C671CC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5C4EB704" w:rsidR="002A587D" w:rsidRPr="00C671CC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0D770A9D" w:rsidR="002A587D" w:rsidRPr="00C671CC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</w:tr>
      <w:tr w:rsidR="00C671CC" w14:paraId="346A851C" w14:textId="77777777" w:rsidTr="009724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C671CC" w:rsidRPr="00FD0BC6" w:rsidRDefault="00C671CC" w:rsidP="00C671C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C671CC" w:rsidRPr="00FD0BC6" w:rsidRDefault="00C671CC" w:rsidP="00C671C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A5DC1ED" w14:textId="66730556" w:rsidR="00C671CC" w:rsidRPr="00FD0BC6" w:rsidRDefault="00407C01" w:rsidP="00C671C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34DB52AC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03642B3C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0FD1EC55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11D41262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30FA6A7D" w:rsidR="00C671CC" w:rsidRPr="00BE3E03" w:rsidRDefault="00C671CC" w:rsidP="00C671C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115625F2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1D2436C7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4B41248E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383102B1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411AB225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2ADED193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2A587D" w14:paraId="7CD0C343" w14:textId="77777777" w:rsidTr="009724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065B8D0" w14:textId="0B8BCCF3" w:rsidR="002A587D" w:rsidRPr="00FD0BC6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0D42479E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42C23ADC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3058E82F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5DD019E1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137DBF88" w:rsidR="002A587D" w:rsidRPr="00BE3E03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5A29825F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057B58AC" w:rsidR="002A587D" w:rsidRPr="0080108A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68057003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33A6FF67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28A0E3DE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3F528022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975</w:t>
            </w:r>
          </w:p>
        </w:tc>
      </w:tr>
      <w:tr w:rsidR="002A587D" w14:paraId="2973C0BD" w14:textId="77777777" w:rsidTr="009724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BF026A3" w14:textId="649946FB" w:rsidR="002A587D" w:rsidRPr="00FD0BC6" w:rsidRDefault="001E11A8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3AE8522E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7DA58540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51F5E096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60B5A98A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3436052D" w:rsidR="002A587D" w:rsidRPr="00BE3E03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1771545C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71BE0C0F" w:rsidR="002A587D" w:rsidRPr="0080108A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22E195F6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4342B13E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70967E2C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58735857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69A9934" w14:textId="77777777" w:rsidTr="009724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ABAD391" w14:textId="5C10F345" w:rsidR="002A587D" w:rsidRPr="00327D5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327D54"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11518CF7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00998C9E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1DB4354F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256DDC1D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02A1FD4C" w:rsidR="002A587D" w:rsidRPr="00327D5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327D54"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1B7F03A6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72BBA785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241698F5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11F6C600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43169D0E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5593FE9F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29</w:t>
            </w:r>
          </w:p>
        </w:tc>
      </w:tr>
      <w:tr w:rsidR="002A587D" w14:paraId="1F6FFD0E" w14:textId="77777777" w:rsidTr="009724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F83E672" w14:textId="3A884455" w:rsidR="002A587D" w:rsidRPr="00327D54" w:rsidRDefault="001E11A8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60BD3705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55F49687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233F9F79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5AD5A40C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510337F3" w:rsidR="002A587D" w:rsidRPr="00327D5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03864C15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52217D32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69CCD083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71681A43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41C47307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287DA298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5B078C0B" w14:textId="77777777" w:rsidTr="009724C9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56E7313" w14:textId="76D36CE5" w:rsidR="002A587D" w:rsidRPr="00327D5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7D54"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28057891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4998,92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74EF1163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5354,42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127B0472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5387,58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14663819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5392,73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3082D0C7" w:rsidR="002A587D" w:rsidRPr="00327D5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7D54">
              <w:rPr>
                <w:rFonts w:ascii="Fira Sans" w:hAnsi="Fira Sans"/>
                <w:sz w:val="16"/>
                <w:szCs w:val="16"/>
              </w:rPr>
              <w:t>5343,15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259036E4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5602,95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28967F14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5480,36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3095E939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5598,50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02210A13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5615,89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488C30A0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5736,98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45324D08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5877,51</w:t>
            </w:r>
          </w:p>
        </w:tc>
      </w:tr>
      <w:tr w:rsidR="002A587D" w14:paraId="55ED1972" w14:textId="77777777" w:rsidTr="009724C9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9704FBF" w14:textId="459F47BA" w:rsidR="002A587D" w:rsidRPr="00327D54" w:rsidRDefault="0040433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7D54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717CC9DF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5B596C64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10A02640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6AE82AA2" w:rsidR="002A587D" w:rsidRPr="00327D5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67B86A55" w:rsidR="002A587D" w:rsidRPr="00327D5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28D424DC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6D96C790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4C72CFA1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6B94381D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3039AE91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2FEAB83C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56F87350" w14:textId="77777777" w:rsidTr="009724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D02953E" w14:textId="5AAA9B2E" w:rsidR="002A587D" w:rsidRPr="00327D5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7D54"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5E101531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100,7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2A09DEB4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57B17A6D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4EB29C09" w:rsidR="002A587D" w:rsidRPr="00327D5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327D54"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3518E973" w:rsidR="002A587D" w:rsidRPr="00327D5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7D54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17C0B500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56EC7AC5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492EB321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1F9AD17B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11632305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2343274C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102,4</w:t>
            </w:r>
          </w:p>
        </w:tc>
      </w:tr>
      <w:tr w:rsidR="002A587D" w14:paraId="4CCA79DB" w14:textId="77777777" w:rsidTr="009724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CBD32D0" w14:textId="2A53E14E" w:rsidR="002A587D" w:rsidRPr="00327D54" w:rsidRDefault="0040433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7D54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65BE9522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5B6C1EF4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5DEC5C2B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4F98BC2E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31781365" w:rsidR="002A587D" w:rsidRPr="00327D5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668CC5A2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4186BDAE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69279047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2DD6EC5B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29361C80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1BF0323E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D3946A0" w14:textId="77777777" w:rsidTr="009724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3A63723" w14:textId="68C442E5" w:rsidR="002A587D" w:rsidRPr="00327D5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7D54"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4C474B3E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108,5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661E739F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39467C65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113,7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601EFC2A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1FBCD06B" w:rsidR="002A587D" w:rsidRPr="00327D5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7D54">
              <w:rPr>
                <w:rFonts w:ascii="Fira Sans" w:hAnsi="Fira Sans"/>
                <w:sz w:val="16"/>
                <w:szCs w:val="16"/>
              </w:rPr>
              <w:t>112,7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299467B3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 xml:space="preserve">112,3 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3D5AF4CD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656E2DD8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4EE19B59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113,7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4011840B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112,9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7B03643F" w:rsidR="002A587D" w:rsidRPr="00327D5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27D54">
              <w:rPr>
                <w:rFonts w:ascii="Fira Sans" w:hAnsi="Fira Sans"/>
              </w:rPr>
              <w:t>110,8</w:t>
            </w:r>
          </w:p>
        </w:tc>
      </w:tr>
      <w:tr w:rsidR="00071809" w14:paraId="024BAB01" w14:textId="77777777" w:rsidTr="009724C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C70A021" w14:textId="7887D634" w:rsidR="00071809" w:rsidRPr="00327D54" w:rsidRDefault="00327D54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7D54">
              <w:rPr>
                <w:rFonts w:ascii="Fira Sans" w:hAnsi="Fira Sans"/>
                <w:sz w:val="16"/>
                <w:szCs w:val="16"/>
              </w:rPr>
              <w:t>114</w:t>
            </w:r>
            <w:r>
              <w:rPr>
                <w:rFonts w:ascii="Fira Sans" w:hAnsi="Fira Sans"/>
                <w:sz w:val="16"/>
                <w:szCs w:val="16"/>
              </w:rPr>
              <w:t>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265D36BD" w:rsidR="00071809" w:rsidRPr="00327D5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70988618" w:rsidR="00071809" w:rsidRPr="00327D5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0BDB2148" w:rsidR="00071809" w:rsidRPr="00327D5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1F72A2C5" w:rsidR="00071809" w:rsidRPr="00327D5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71FD5A00" w:rsidR="00071809" w:rsidRPr="00327D5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42D49FA5" w:rsidR="00071809" w:rsidRPr="00327D5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0CE8320C" w:rsidR="00071809" w:rsidRPr="00327D5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7E57E48F" w:rsidR="00071809" w:rsidRPr="00327D5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274E351A" w:rsidR="00071809" w:rsidRPr="00327D5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6CFFAAF4" w:rsidR="00071809" w:rsidRPr="00327D5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0217FADD" w:rsidR="00071809" w:rsidRPr="00327D5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2C2FFEFE" w14:textId="77777777" w:rsidTr="009724C9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1331BA3" w14:textId="77777777" w:rsidR="00071809" w:rsidRPr="00327D5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071809" w:rsidRPr="00327D5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071809" w:rsidRPr="00327D5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071809" w:rsidRPr="00327D5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071809" w:rsidRPr="00327D5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071809" w:rsidRPr="00327D5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071809" w:rsidRPr="00327D5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071809" w:rsidRPr="00327D5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071809" w:rsidRPr="00327D5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071809" w:rsidRPr="00327D5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071809" w:rsidRPr="00327D5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071809" w:rsidRPr="00327D5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2400545" w14:textId="77777777" w:rsidTr="009724C9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0B0ED9A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:rsidRPr="00D14F84" w14:paraId="64F61CF9" w14:textId="77777777" w:rsidTr="009724C9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2A587D" w:rsidRPr="00FD0BC6" w:rsidRDefault="002A587D" w:rsidP="002A587D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569B131" w14:textId="7502DBE4" w:rsidR="002A587D" w:rsidRPr="00FD0BC6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57FBDF35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70FFE212" w:rsidR="002A587D" w:rsidRPr="00DE6771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538DA"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0184CF62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333BB589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42D39BDD" w:rsidR="002A587D" w:rsidRPr="00083401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238AA">
              <w:rPr>
                <w:rFonts w:ascii="Fira Sans" w:hAnsi="Fira Sans"/>
                <w:sz w:val="16"/>
                <w:szCs w:val="16"/>
              </w:rPr>
              <w:t>115,5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23763051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0FEF32A8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01B8196F" w:rsidR="002A587D" w:rsidRPr="00483B33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997BB4">
              <w:rPr>
                <w:rFonts w:ascii="Fira Sans" w:hAnsi="Fira Sans"/>
                <w:bCs/>
              </w:rPr>
              <w:t>118,1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3B5801CD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4166021F" w:rsidR="002A587D" w:rsidRPr="00FD0BC6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997BB4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31A0778E" w:rsidR="002A587D" w:rsidRPr="007300BA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  <w:tr w:rsidR="00071809" w14:paraId="597A73C6" w14:textId="77777777" w:rsidTr="009724C9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8F6CD69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3BFE19F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321A74C3" w:rsidR="00071809" w:rsidRPr="000538D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594B2014" w:rsidR="00071809" w:rsidRPr="0055741D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5833E0F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0FC01D62" w:rsidR="00071809" w:rsidRPr="00C238A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2FC410AA" w:rsidR="00071809" w:rsidRPr="00637583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28611735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710D5ACB" w:rsidR="00071809" w:rsidRPr="00997BB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7D16DC46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328A421B" w:rsidR="00071809" w:rsidRPr="00997BB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3847B8D3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4"/>
    <w:bookmarkEnd w:id="5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2 i 2023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9724C9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5545855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2A587D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4FCBE6D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2A587D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9724C9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A546CC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25007E20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EF368D8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B09EA6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8955F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15843C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7E91DE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6AEC19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945EAC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A4D29EB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4DCA61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9724C9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373DE3EC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2BA7E95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08BA2EA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2E1DCA2" w14:textId="7F7EB536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3AFAE1F6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45BB7242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431B2A4A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04322A55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138EC35E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66E9A15F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2BE0AA81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64F9ED6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631580C0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4AF93B03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5659C631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95,2</w:t>
            </w:r>
          </w:p>
        </w:tc>
      </w:tr>
      <w:tr w:rsidR="001962E0" w14:paraId="35461FB2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03B2B01" w14:textId="3FA1FCEF" w:rsidR="001962E0" w:rsidRPr="00FD0BC6" w:rsidRDefault="006A025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42487BC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71C0C30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0B06BF8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1CEF868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2C0897A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60AE946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247FBF6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53DED50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269EEB4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39B58B3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04AA973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6E13B69A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0BB3A6D" w14:textId="1F77275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392C133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6AE9CEB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26AC22FD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167,3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34C71BF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175,1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5588238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62C7BB3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23674B7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4CC7A79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172,8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22753A0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063EEC4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36FBA80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108,7</w:t>
            </w:r>
          </w:p>
        </w:tc>
      </w:tr>
      <w:tr w:rsidR="001962E0" w14:paraId="4B9A1452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F693F76" w14:textId="4C437FD4" w:rsidR="001962E0" w:rsidRPr="00FD0BC6" w:rsidRDefault="006A025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4E047FD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6921BAB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455BADA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4F95EAC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18CB700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6B578D0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015314F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705B803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40BB669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27A6B00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6F68EF0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799823E7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F6E8F90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5FCE1973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9941ECC" w14:textId="517ACCD8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6F115E7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08631AC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5D07532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7D0EF47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41C52A2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43EF31E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4A5A179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7D47462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325A572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4ECD394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321AF35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</w:tr>
      <w:tr w:rsidR="001962E0" w14:paraId="1225897A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94D60C6" w14:textId="3735A2B1" w:rsidR="001962E0" w:rsidRPr="00FD0BC6" w:rsidRDefault="0044062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3403627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00E50D6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6E40F02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4C49F50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4C4A632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5CCB16A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762FE63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269EDF7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37F0714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1E36E42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3ADC3FF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291FED8B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CF38588" w14:textId="2E8F4B6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4A4CE31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02B000E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351F962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17D12AA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4E5DD4C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00B9CD0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2FAAE5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15FE95E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62C86AC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3DB5E55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062BC3D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120,6</w:t>
            </w:r>
          </w:p>
        </w:tc>
      </w:tr>
      <w:tr w:rsidR="001962E0" w14:paraId="57EE9D03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C1D0B23" w14:textId="00408724" w:rsidR="001962E0" w:rsidRPr="00FD0BC6" w:rsidRDefault="0044062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07836EA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0E87B6F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7CC78D6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07A269F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72FA4E8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3AC0012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7CD9633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01C1A4B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3A3797A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34A1B20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5804363D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212BD22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5E8B866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183AC8F2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960DFC6" w14:textId="06A25C6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1DBECA2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3B5D4C7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054B9AC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407E399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4574E3A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304F1AB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65BFF70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1073C12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43C4A15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696E9A1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531943A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103,5</w:t>
            </w:r>
          </w:p>
        </w:tc>
      </w:tr>
      <w:tr w:rsidR="001962E0" w14:paraId="39CD42B7" w14:textId="77777777" w:rsidTr="009724C9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C96303E" w14:textId="71FF6D30" w:rsidR="001962E0" w:rsidRPr="00FD0BC6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5EE119C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7CA5DC8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0209F19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52864A3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04DA968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50CC678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4CAD1E6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2875411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35500FF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5B81381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0750CD0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3B77CB61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7B30F16" w14:textId="41D5574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30816C2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701EBA3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65DB4DC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2943141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0D65D56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16B8824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3F697CB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4CE2131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1802D29D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3F569D8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78E67C1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165,9</w:t>
            </w:r>
          </w:p>
        </w:tc>
      </w:tr>
      <w:tr w:rsidR="001962E0" w14:paraId="3AB82D3F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3F1175C" w14:textId="0C96D27B" w:rsidR="001962E0" w:rsidRPr="00FD0BC6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53EDCDF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65030FC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41808AED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7B5E6CD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7081ECD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4367B64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7CC8378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2807144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32A2BB4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27F8069D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71226AC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43B4941" w14:textId="77777777" w:rsidTr="009724C9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3C3BD6F" w14:textId="5066776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05FEBB7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186A043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363193B8" w:rsidR="001962E0" w:rsidRPr="00846387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C67D3E">
              <w:rPr>
                <w:rFonts w:ascii="Fira Sans" w:hAnsi="Fira Sans"/>
                <w:color w:val="auto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26FCC17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499731A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485970D8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2A4AF4B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189C1AE8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37C0EFC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7FBA7EC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309F677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6,1</w:t>
            </w:r>
          </w:p>
        </w:tc>
      </w:tr>
      <w:tr w:rsidR="001962E0" w14:paraId="501B44F0" w14:textId="77777777" w:rsidTr="009724C9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C0C1D45" w14:textId="72785B24" w:rsidR="001962E0" w:rsidRPr="00FD0BC6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66A5C02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3D61A93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6AB503DA" w:rsidR="001962E0" w:rsidRPr="00C67D3E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738905E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3FE29C0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4CE31D2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1D7FDA3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2EF8E54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439B117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5CF1CEE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30B64E9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0A7A67A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1962E0" w:rsidRPr="00FD0BC6" w:rsidRDefault="001962E0" w:rsidP="001962E0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5B751E8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0FECF62C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BAFA200" w14:textId="1CD6BB29" w:rsidR="001962E0" w:rsidRPr="00FD0BC6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74D6CD7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6F942EB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22D0BAA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3C9698D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871BAE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3E1C3178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5AA2A4A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2C948A1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598371B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22AF85D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42AED16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</w:tr>
      <w:tr w:rsidR="001962E0" w14:paraId="2481A781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7F256C7" w14:textId="46178A9D" w:rsidR="001962E0" w:rsidRPr="00FD0BC6" w:rsidRDefault="0025237C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6DC899B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43BE053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6BDA825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38C642E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2900897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14A7021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6606D32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2EDECFD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34D7403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40C68BA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1BE7E56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459A875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86CA75C" w14:textId="2A5762B4" w:rsidR="001962E0" w:rsidRPr="00FD0BC6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75724A2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3C93FEA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149C4A8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4AE3969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181553F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0542B8D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6BB9097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34ACBE0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6203A59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40F4FD9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11B1018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</w:tr>
      <w:tr w:rsidR="001962E0" w14:paraId="0F0B53FF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6B783E2" w14:textId="6C937431" w:rsidR="001962E0" w:rsidRPr="00FD0BC6" w:rsidRDefault="0025237C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30E08BD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5A41FF0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4499C5B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463D9C1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4C0A67D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56711A4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7D7D995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05753BA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67BAD47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403260DD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4E94DEC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27246FFE" w14:textId="77777777" w:rsidTr="009724C9">
        <w:tc>
          <w:tcPr>
            <w:tcW w:w="4543" w:type="dxa"/>
            <w:gridSpan w:val="2"/>
            <w:shd w:val="clear" w:color="auto" w:fill="auto"/>
          </w:tcPr>
          <w:p w14:paraId="40A22784" w14:textId="77777777" w:rsidR="001962E0" w:rsidRPr="00FD0BC6" w:rsidRDefault="001962E0" w:rsidP="001962E0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</w:t>
            </w:r>
            <w:proofErr w:type="spellStart"/>
            <w:r w:rsidRPr="00FD0BC6">
              <w:rPr>
                <w:rFonts w:ascii="Fira Sans" w:hAnsi="Fira Sans"/>
              </w:rPr>
              <w:t>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7D2D08A" w14:textId="77777777" w:rsidR="001962E0" w:rsidRPr="00FD0BC6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047E2AA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FD69BA7" w14:textId="551B2D8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0EAF43E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74CBD76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4B14050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5A12B43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1A9787E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42467DE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25596CA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2A9F2B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7CD0810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65F419F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6094891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</w:tr>
      <w:tr w:rsidR="001962E0" w14:paraId="00F55C6E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DBE552B" w14:textId="2CC940B8" w:rsidR="001962E0" w:rsidRPr="00FD0BC6" w:rsidRDefault="0025237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7384657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3934EAF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3E268E5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682FC1E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0B2E7F08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11CC0DA8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5C349EE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69C0D89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2641D61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46BE59BD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0F85826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31FA803F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144A5EA" w14:textId="0FE85BA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600FB10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55088588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42F7A0A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30D9FB6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358DAF9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179667F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001FFB8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660025E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2EBA146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33ADE90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31D2303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89,6</w:t>
            </w:r>
          </w:p>
        </w:tc>
      </w:tr>
      <w:tr w:rsidR="001962E0" w14:paraId="3311B8B5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CAC6956" w14:textId="7BE7F669" w:rsidR="001962E0" w:rsidRPr="00FD0BC6" w:rsidRDefault="0025237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2DA2F09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6458618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6DCCC96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41D6F048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0BD9E94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06C698A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2C20F0E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5EF65B7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55C0C29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3C7E564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6790E3C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2 i 2023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9724C9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68F6F279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202</w:t>
            </w:r>
            <w:r w:rsidR="001962E0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44E8681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B77140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9724C9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5647DBA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C3819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04F86D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2AEFEE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1B1A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EC750E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F77051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40AD0B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DF4FCE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9610C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1962E0" w:rsidRPr="00FD0BC6" w14:paraId="2965B737" w14:textId="77777777" w:rsidTr="009724C9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1962E0" w:rsidRPr="00FD0BC6" w:rsidRDefault="001962E0" w:rsidP="001962E0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59DEE42B" w14:textId="112D440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429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1098BB4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4E568098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1155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6790183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1579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1DFDDD6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2047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2F22C58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2453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6401A0F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2660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2D890F6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2974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7E20BCE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3312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48FCE07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3621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283CCFC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3942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3FFC2A9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4399</w:t>
            </w:r>
          </w:p>
        </w:tc>
      </w:tr>
      <w:tr w:rsidR="001962E0" w:rsidRPr="00FD0BC6" w14:paraId="176867CB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F4DB891" w14:textId="4A607991" w:rsidR="001962E0" w:rsidRPr="00FD0BC6" w:rsidRDefault="000223B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71AB60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56A0A37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6BAB541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26C68E2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2A47B82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1C703EB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1922626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5724AE5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3540A1D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0B8E4A7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6CCC87E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1962E0" w:rsidRPr="00FD0BC6" w14:paraId="41ADF410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1962E0" w:rsidRPr="00FD0BC6" w:rsidRDefault="001962E0" w:rsidP="001962E0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664FFEC" w14:textId="7D85C73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103841D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59431CF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7EBA0DB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42ADCA6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2039A01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5DBE61D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6BBBB79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1B7EF0D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6FE9A7E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71DABC7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6F7D8ED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97,2</w:t>
            </w:r>
          </w:p>
        </w:tc>
      </w:tr>
      <w:tr w:rsidR="001962E0" w:rsidRPr="00FD0BC6" w14:paraId="7BDED8ED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7F1F43B" w14:textId="22160ABD" w:rsidR="001962E0" w:rsidRPr="00FD0BC6" w:rsidRDefault="000223B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661947F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5DAD8D7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090D48C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687C712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73E6634D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4E3F77D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525627B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0A2F442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45BD4C9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472A885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3EDD344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1962E0" w:rsidRPr="00FD0BC6" w14:paraId="2D5AB94A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6718FED9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728F8AEB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3C27F0D" w14:textId="4682EFA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1F7DA9D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689271C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69E93F8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5AA5C7A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14C2EFD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08CF165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62161FC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5608DF8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38210E3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1A45A38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0435058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112,8</w:t>
            </w:r>
          </w:p>
        </w:tc>
      </w:tr>
      <w:tr w:rsidR="001962E0" w:rsidRPr="00FD0BC6" w14:paraId="3A6992F2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E76D181" w14:textId="07F5FBC4" w:rsidR="001962E0" w:rsidRPr="00FD0BC6" w:rsidRDefault="00B7714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7FA7026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3178BAE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753C9DA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1E85272D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2F42535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73A8D6B8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3A29E0F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6E75D99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6121F30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1766E31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01222EB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2F1CC252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EE6C8A7" w14:textId="3686CB5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2EC4ABD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53D26C8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0658460D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7C1C04CD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1320C80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08A717C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261FE62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33050AF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0D0EF46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09664C4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1A393A48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</w:tr>
      <w:tr w:rsidR="001962E0" w:rsidRPr="00FD0BC6" w14:paraId="5A690BFB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A6B241F" w14:textId="19676F89" w:rsidR="001962E0" w:rsidRPr="00FD0BC6" w:rsidRDefault="00B7714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7959BD5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5F69CFE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2AF04A9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45C4D37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142AB74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1DF67D1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798C7F2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36DDE44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45A06F6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0C9184CD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207D9388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3401545D" w14:textId="77777777" w:rsidTr="009724C9">
        <w:tc>
          <w:tcPr>
            <w:tcW w:w="4543" w:type="dxa"/>
            <w:gridSpan w:val="2"/>
            <w:shd w:val="clear" w:color="auto" w:fill="auto"/>
          </w:tcPr>
          <w:p w14:paraId="0AFD708E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7D3BF4B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1962E0" w:rsidRPr="00FD0BC6" w14:paraId="1FE54E18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83B9F8D" w14:textId="2919580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4C51EF3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7E52C414" w:rsidR="001962E0" w:rsidRPr="00B53D02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48392ED2" w:rsidR="001962E0" w:rsidRPr="009048E9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54C61C5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4F3AC8BE" w:rsidR="001962E0" w:rsidRPr="00FE75EA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0492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1D33FA4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6E14C2FD" w:rsidR="001962E0" w:rsidRPr="00FD0BC6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2D895E45" w:rsidR="001962E0" w:rsidRPr="00457848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09F2485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2ECF2D0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5CFFD23D" w:rsidR="001962E0" w:rsidRPr="00151D02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A162D2">
              <w:rPr>
                <w:rFonts w:ascii="Fira Sans" w:hAnsi="Fira Sans"/>
                <w:b/>
              </w:rPr>
              <w:t>.</w:t>
            </w:r>
          </w:p>
        </w:tc>
      </w:tr>
      <w:tr w:rsidR="001962E0" w:rsidRPr="00FD0BC6" w14:paraId="4FE5ADEA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5A65CD2" w14:textId="18B24853" w:rsidR="001962E0" w:rsidRPr="00FD0BC6" w:rsidRDefault="001E11A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4B41648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26BA15F0" w:rsidR="001962E0" w:rsidRPr="00B53D02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4BE866F0" w:rsidR="001962E0" w:rsidRPr="009048E9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2DC1DB5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0109078E" w:rsidR="001962E0" w:rsidRPr="00470492" w:rsidRDefault="001962E0" w:rsidP="001962E0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52738FBA" w:rsidR="001962E0" w:rsidRPr="007B2D5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365DB4CE" w:rsidR="001962E0" w:rsidRPr="00FD0BC6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43EE06CC" w:rsidR="001962E0" w:rsidRPr="00457848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1D87904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74B701A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2BC677C6" w:rsidR="001962E0" w:rsidRPr="00A162D2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FD0BC6" w14:paraId="5C37DD66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99D060D" w14:textId="77EDAB30" w:rsidR="001962E0" w:rsidRPr="00A27288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73CD3C7B" w:rsidR="001962E0" w:rsidRPr="00A27288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23963831" w:rsidR="001962E0" w:rsidRPr="00B53D02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54F66CDE" w:rsidR="001962E0" w:rsidRPr="00A27288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0CBB5BEA" w:rsidR="001962E0" w:rsidRPr="00A27288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0AC1DCA1" w:rsidR="001962E0" w:rsidRPr="00FE75EA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0492">
              <w:rPr>
                <w:rFonts w:ascii="Fira Sans" w:hAnsi="Fira Sans"/>
                <w:bCs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4A39BDF1" w:rsidR="001962E0" w:rsidRPr="00A27288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24389BE5" w:rsidR="001962E0" w:rsidRPr="00A27288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2AC175C3" w:rsidR="001962E0" w:rsidRPr="00457848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57848">
              <w:rPr>
                <w:rFonts w:ascii="Fira Sans" w:hAnsi="Fira Sans"/>
              </w:rPr>
              <w:t>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5ACF7DF3" w:rsidR="001962E0" w:rsidRPr="00A27288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651FB163" w:rsidR="001962E0" w:rsidRPr="00A27288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0BE50234" w:rsidR="001962E0" w:rsidRPr="00151D02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  <w:tr w:rsidR="001962E0" w:rsidRPr="00033961" w14:paraId="18FEA4B6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426F088" w14:textId="0A8D4AA8" w:rsidR="001962E0" w:rsidRPr="00A27288" w:rsidRDefault="001E11A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62C2E8BE" w:rsidR="001962E0" w:rsidRPr="00A27288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6A67AA4C" w:rsidR="001962E0" w:rsidRPr="00B53D02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25FD0751" w:rsidR="001962E0" w:rsidRPr="00A27288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770E82DE" w:rsidR="001962E0" w:rsidRPr="00A27288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02BF73B1" w:rsidR="001962E0" w:rsidRPr="00470492" w:rsidRDefault="001962E0" w:rsidP="001962E0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05C5F64A" w:rsidR="001962E0" w:rsidRPr="007B2D5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16863613" w:rsidR="001962E0" w:rsidRPr="00A27288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35D5426C" w:rsidR="001962E0" w:rsidRPr="00457848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5161F76C" w:rsidR="001962E0" w:rsidRPr="008F610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365DC5A6" w:rsidR="001962E0" w:rsidRPr="00A27288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46743BDC" w:rsidR="001962E0" w:rsidRPr="00EE52A1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971098" w14:paraId="066A6C1F" w14:textId="77777777" w:rsidTr="009724C9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4542EEA" w14:textId="7429367E" w:rsidR="001962E0" w:rsidRPr="00E25B4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6C1C7C3A" w:rsidR="001962E0" w:rsidRPr="00E25B4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1BD6B209" w:rsidR="001962E0" w:rsidRPr="00D179DE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96025">
              <w:rPr>
                <w:rFonts w:ascii="Fira Sans" w:hAnsi="Fira Sans"/>
              </w:rPr>
              <w:t>407250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1678CB94" w:rsidR="001962E0" w:rsidRPr="00E25B4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3326AB1B" w:rsidR="001962E0" w:rsidRPr="00E25B4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6D7F0971" w:rsidR="001962E0" w:rsidRPr="00317153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736D6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27861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3D9A1DB3" w:rsidR="001962E0" w:rsidRPr="00E25B4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5C723A5C" w:rsidR="001962E0" w:rsidRPr="00E25B4B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2535CF90" w:rsidR="001962E0" w:rsidRPr="0006666E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1238508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1C688F9F" w:rsidR="001962E0" w:rsidRPr="00E25B4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725A8519" w:rsidR="001962E0" w:rsidRPr="00E25B4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15B11515" w:rsidR="001962E0" w:rsidRPr="00BA222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129A5">
              <w:rPr>
                <w:rFonts w:ascii="Fira Sans" w:hAnsi="Fira Sans"/>
                <w:b/>
              </w:rPr>
              <w:t>.</w:t>
            </w:r>
          </w:p>
        </w:tc>
      </w:tr>
      <w:tr w:rsidR="001962E0" w:rsidRPr="00FD0BC6" w14:paraId="2590EBF2" w14:textId="77777777" w:rsidTr="009724C9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6F1F6BF" w14:textId="72672D8F" w:rsidR="001962E0" w:rsidRPr="00E25B4B" w:rsidRDefault="00EA4F6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3BF49410" w:rsidR="001962E0" w:rsidRPr="00E25B4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30E10BE5" w:rsidR="001962E0" w:rsidRPr="00196025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4492211D" w:rsidR="001962E0" w:rsidRPr="00E25B4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350D35F8" w:rsidR="001962E0" w:rsidRPr="00E25B4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56DC3C2A" w:rsidR="001962E0" w:rsidRPr="006736D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59FD05A0" w:rsidR="001962E0" w:rsidRPr="00637583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5ACDBA51" w:rsidR="001962E0" w:rsidRPr="00E25B4B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2171A48C" w:rsidR="001962E0" w:rsidRPr="00B91AF1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1FC250A6" w:rsidR="001962E0" w:rsidRPr="005B21C3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7C9CB636" w:rsidR="001962E0" w:rsidRPr="00E25B4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23072184" w:rsidR="001962E0" w:rsidRPr="002129A5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BA2224" w14:paraId="22FF3A31" w14:textId="77777777" w:rsidTr="009724C9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A916886" w14:textId="639D8E02" w:rsidR="001962E0" w:rsidRPr="001962E0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1962E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2E5DC063" w:rsidR="001962E0" w:rsidRPr="00E25B4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5DAA71C0" w:rsidR="001962E0" w:rsidRPr="00D26B5F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6EDAC025" w:rsidR="001962E0" w:rsidRPr="00E25B4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590A2CC6" w:rsidR="001962E0" w:rsidRPr="00E25B4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6647FF8" w:rsidR="001962E0" w:rsidRPr="00317153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736D6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088E3759" w:rsidR="001962E0" w:rsidRPr="00BA3127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52EDF453" w:rsidR="001962E0" w:rsidRPr="00E25B4B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0DC2E753" w:rsidR="001962E0" w:rsidRPr="0006666E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91AF1">
              <w:rPr>
                <w:rFonts w:ascii="Fira Sans" w:hAnsi="Fira Sans"/>
              </w:rPr>
              <w:t>116,9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09312675" w:rsidR="001962E0" w:rsidRPr="00E25B4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3D9D1F09" w:rsidR="001962E0" w:rsidRPr="00E25B4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129A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4FBC6F84" w:rsidR="001962E0" w:rsidRPr="00C54110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129A5">
              <w:rPr>
                <w:rFonts w:ascii="Fira Sans" w:hAnsi="Fira Sans"/>
                <w:b/>
              </w:rPr>
              <w:t>.</w:t>
            </w:r>
          </w:p>
        </w:tc>
      </w:tr>
      <w:tr w:rsidR="001962E0" w:rsidRPr="00FD0BC6" w14:paraId="082F1389" w14:textId="77777777" w:rsidTr="009724C9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679A570" w14:textId="0CE51375" w:rsidR="001962E0" w:rsidRPr="0025237C" w:rsidRDefault="0025237C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5237C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1668457B" w:rsidR="001962E0" w:rsidRPr="006407C6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2005B7C8" w:rsidR="001962E0" w:rsidRPr="00196025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13EA5684" w:rsidR="001962E0" w:rsidRPr="009D26C7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2B05ADD4" w:rsidR="001962E0" w:rsidRPr="009D26C7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49751078" w:rsidR="001962E0" w:rsidRPr="006736D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729B4363" w:rsidR="001962E0" w:rsidRPr="00637583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1572DD2A" w:rsidR="001962E0" w:rsidRPr="003C7C75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36EBF716" w:rsidR="001962E0" w:rsidRPr="00B91AF1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27F9D84E" w:rsidR="001962E0" w:rsidRPr="005B21C3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56AF8E7B" w:rsidR="001962E0" w:rsidRPr="002129A5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0B0EED3A" w:rsidR="001962E0" w:rsidRPr="002129A5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FD0BC6" w14:paraId="7761E576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8D8EFE1" w14:textId="6D932F6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79D5509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20877EA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124232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052C74C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124386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652B874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124850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4750880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125507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089ED5D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126067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09636D8D" w:rsidR="001962E0" w:rsidRPr="00FD0BC6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126300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1368153D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126560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7251333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126871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341D66D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127005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4A7AE3FA" w:rsidR="001962E0" w:rsidRPr="00FD0BC6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126930</w:t>
            </w:r>
          </w:p>
        </w:tc>
      </w:tr>
      <w:tr w:rsidR="001962E0" w:rsidRPr="00FD0BC6" w14:paraId="1E578EF4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2D3A041" w14:textId="2C33D85C" w:rsidR="001962E0" w:rsidRPr="00FD0BC6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2DA1FFB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2BEFE7F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2D3D83A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65EF6D3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1081FDB9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7BF8BD45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70C6214F" w:rsidR="001962E0" w:rsidRPr="00FD0BC6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06BF37A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133C2E0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037AA5ED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6788BAFF" w:rsidR="001962E0" w:rsidRPr="00FD0BC6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43EC3295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B3E4CD1" w14:textId="14C2266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46CABC6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060299B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5DBEF2A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2671017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3B69C18A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25D379F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6AB5344B" w:rsidR="001962E0" w:rsidRPr="00FD0BC6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67FD267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438A712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256E5A7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606BA9A8" w:rsidR="001962E0" w:rsidRPr="00FD0BC6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8512</w:t>
            </w:r>
          </w:p>
        </w:tc>
      </w:tr>
      <w:tr w:rsidR="001962E0" w:rsidRPr="00FD0BC6" w14:paraId="1383CB41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2760DEA" w14:textId="70C1B5D3" w:rsidR="001962E0" w:rsidRPr="00FD0BC6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5D7CD63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4AACAD3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4FB0BF6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4B3BC99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1C1ACD1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63C51DF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149CF08D" w:rsidR="001962E0" w:rsidRPr="00FD0BC6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21A6BC92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783B9A98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753B1FB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235E56F8" w:rsidR="001962E0" w:rsidRPr="00FD0BC6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2DD67F4F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205F877" w14:textId="2658B51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698FE62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2080D05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3392E69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33576C2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1F2EBEC3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76AD4D0C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31597DA7" w:rsidR="001962E0" w:rsidRPr="00FD0BC6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2B4FCAA8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3C81C67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39541D1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428126C4" w:rsidR="001962E0" w:rsidRPr="00FD0BC6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551</w:t>
            </w:r>
          </w:p>
        </w:tc>
      </w:tr>
      <w:tr w:rsidR="001962E0" w:rsidRPr="00FD0BC6" w14:paraId="126C072A" w14:textId="77777777" w:rsidTr="009724C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6C43970" w14:textId="5F5F7D06" w:rsidR="001962E0" w:rsidRPr="00FD0BC6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6C6709C1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79EBF6C6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442FD42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021A40AD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5A1F695F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5AB12D30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30702E69" w:rsidR="001962E0" w:rsidRPr="00FD0BC6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66E9BFCE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4FD62F84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61A3468B" w:rsidR="001962E0" w:rsidRPr="00FD0BC6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72CDF0FE" w:rsidR="001962E0" w:rsidRPr="00FD0BC6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E45B8">
          <w:headerReference w:type="default" r:id="rId42"/>
          <w:footerReference w:type="default" r:id="rId43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69D3E3F0" w14:textId="77777777" w:rsidTr="005B7E47">
        <w:trPr>
          <w:trHeight w:val="1912"/>
        </w:trPr>
        <w:tc>
          <w:tcPr>
            <w:tcW w:w="5186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6F66FA9A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5054B96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1F68EE92" wp14:editId="2DA1DF60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 descr="Ikona strony www 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Ikona strony www 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37316B2C" w14:textId="3A06BDBB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7DE93ADE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4DC0E49B" wp14:editId="6559CF67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 descr="Ikona twitter">
                    <a:hlinkClick xmlns:a="http://schemas.openxmlformats.org/drawingml/2006/main" r:id="rId45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twitter">
                            <a:hlinkClick r:id="rId45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4" w:type="pct"/>
            <w:vAlign w:val="bottom"/>
          </w:tcPr>
          <w:p w14:paraId="77844637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161" w:type="pct"/>
            <w:vAlign w:val="center"/>
          </w:tcPr>
          <w:p w14:paraId="288697A7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62295445" wp14:editId="6C14E39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 descr="Ikona facebook">
                    <a:hlinkClick xmlns:a="http://schemas.openxmlformats.org/drawingml/2006/main" r:id="rId47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Ikona facebook">
                            <a:hlinkClick r:id="rId47" tooltip="Link do strony Facebook Urzędu Statystycznego w Kielcach"/>
                          </pic:cNvPr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71" w:type="pct"/>
            <w:vAlign w:val="bottom"/>
          </w:tcPr>
          <w:p w14:paraId="4E74BC41" w14:textId="54B1BFF9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 w:rsidRPr="0012752D">
              <w:t>UrzadStatystycznyKielc</w:t>
            </w:r>
            <w:r w:rsidR="004629B5">
              <w:t>e</w:t>
            </w:r>
            <w:proofErr w:type="spellEnd"/>
          </w:p>
        </w:tc>
      </w:tr>
    </w:tbl>
    <w:p w14:paraId="016274C1" w14:textId="77777777" w:rsidR="008A35B0" w:rsidRDefault="008A35B0" w:rsidP="007A26BE">
      <w:pPr>
        <w:rPr>
          <w:sz w:val="18"/>
        </w:rPr>
      </w:pPr>
    </w:p>
    <w:p w14:paraId="5CA8E2D9" w14:textId="514C90F9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09BC6D63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120C62" w:rsidRDefault="00120C62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120C62" w:rsidRPr="00675A7F" w:rsidRDefault="00120C62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7BC581DA" w:rsidR="00120C62" w:rsidRPr="00785C0D" w:rsidRDefault="00120C6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"https://stat.gov.pl/obszary-tematyczne/inne-opracowania/informacje-o-sytuacji-spoleczno-gospodarczej/sytuacja-spoleczno-gospodarcza-kraju-w-styczniu-2023-r-,1,129.html" \o "Link do opracowania pt. Sytuacja społeczno-gospodarcza kraju"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1FD2A579" w:rsidR="00120C62" w:rsidRPr="00785C0D" w:rsidRDefault="00120C6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"https://stat.gov.pl/obszary-tematyczne/inne-opracowania/informacje-o-sytuacji-spoleczno-gospodarczej/sytuacja-spoleczno-gospodarcza-wojewodztw-nr-32022,3,47.html"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3E6A9E8E" w:rsidR="00120C62" w:rsidRPr="00785C0D" w:rsidRDefault="00120C6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"https://stat.gov.pl/obszary-tematyczne/inne-opracowania/informacje-o-sytuacji-spoleczno-gospodarczej/biuletyn-statystyczny-nr-12023,4,134.html" \o "Link do opracowania pt. Biuletyn Statystyczny GUS"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64BB2DA3" w:rsidR="00120C62" w:rsidRPr="00785C0D" w:rsidRDefault="00120C6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Biuletyn </w:t>
                            </w:r>
                            <w:hyperlink r:id="rId49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Statystyczny</w:t>
                              </w:r>
                            </w:hyperlink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województwa świętokrzyskiego</w:t>
                            </w:r>
                          </w:p>
                          <w:p w14:paraId="479A0A09" w14:textId="2E218ABC" w:rsidR="00120C62" w:rsidRPr="00675A7F" w:rsidRDefault="00120C6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B7FC3B9" w14:textId="77777777" w:rsidR="00120C62" w:rsidRPr="00BD206D" w:rsidRDefault="00120C6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120C62" w:rsidRPr="00785C0D" w:rsidRDefault="00785C0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Link do bazy danych Bank Danych Lokalnych" w:history="1">
                              <w:r w:rsidR="00120C62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77777777" w:rsidR="00120C62" w:rsidRPr="00785C0D" w:rsidRDefault="00785C0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Link do bazy danych Dziedzinowe Bazy Wiedzy" w:history="1">
                              <w:r w:rsidR="00120C62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120C62" w:rsidRPr="00BD206D" w:rsidRDefault="00120C6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120C62" w:rsidRDefault="00120C6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120C62" w:rsidRPr="00785C0D" w:rsidRDefault="00785C0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tooltip="Link do strony słownika pojęć stosowanych w statystyce" w:history="1">
                              <w:r w:rsidR="00120C62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120C62" w:rsidRPr="00545267" w:rsidRDefault="00120C6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0" type="#_x0000_t202" alt="Hiperłącza do opracować powiązanych tematycznie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" fillcolor="#f2f2f2 [3052]" strokecolor="white [3212]">
                <v:textbox>
                  <w:txbxContent>
                    <w:p w14:paraId="342A5B95" w14:textId="77777777" w:rsidR="00120C62" w:rsidRDefault="00120C62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120C62" w:rsidRPr="00675A7F" w:rsidRDefault="00120C62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7BC581DA" w:rsidR="00120C62" w:rsidRPr="00785C0D" w:rsidRDefault="00120C6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"https://stat.gov.pl/obszary-tematyczne/inne-opracowania/informacje-o-sytuacji-spoleczno-gospodarczej/sytuacja-spoleczno-gospodarcza-kraju-w-styczniu-2023-r-,1,129.html" \o "Link do opracowania pt. Sytuacja społeczno-gospodarcza kraju"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1FD2A579" w:rsidR="00120C62" w:rsidRPr="00785C0D" w:rsidRDefault="00120C6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"https://stat.gov.pl/obszary-tematyczne/inne-opracowania/informacje-o-sytuacji-spoleczno-gospodarczej/sytuacja-spoleczno-gospodarcza-wojewodztw-nr-32022,3,47.html"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3E6A9E8E" w:rsidR="00120C62" w:rsidRPr="00785C0D" w:rsidRDefault="00120C6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"https://stat.gov.pl/obszary-tematyczne/inne-opracowania/informacje-o-sytuacji-spoleczno-gospodarczej/biuletyn-statystyczny-nr-12023,4,134.html" \o "Link do opracowania pt. Biuletyn Statystyczny GUS"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64BB2DA3" w:rsidR="00120C62" w:rsidRPr="00785C0D" w:rsidRDefault="00120C6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Biuletyn </w:t>
                      </w:r>
                      <w:hyperlink r:id="rId53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Statystyczny</w:t>
                        </w:r>
                      </w:hyperlink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województwa świętokrzyskiego</w:t>
                      </w:r>
                    </w:p>
                    <w:p w14:paraId="479A0A09" w14:textId="2E218ABC" w:rsidR="00120C62" w:rsidRPr="00675A7F" w:rsidRDefault="00120C6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B7FC3B9" w14:textId="77777777" w:rsidR="00120C62" w:rsidRPr="00BD206D" w:rsidRDefault="00120C6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120C62" w:rsidRPr="00785C0D" w:rsidRDefault="00785C0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Link do bazy danych Bank Danych Lokalnych" w:history="1">
                        <w:r w:rsidR="00120C62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77777777" w:rsidR="00120C62" w:rsidRPr="00785C0D" w:rsidRDefault="00785C0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Link do bazy danych Dziedzinowe Bazy Wiedzy" w:history="1">
                        <w:r w:rsidR="00120C62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120C62" w:rsidRPr="00BD206D" w:rsidRDefault="00120C6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120C62" w:rsidRDefault="00120C6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120C62" w:rsidRPr="00785C0D" w:rsidRDefault="00785C0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Link do strony słownika pojęć stosowanych w statystyce" w:history="1">
                        <w:r w:rsidR="00120C62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120C62" w:rsidRPr="00545267" w:rsidRDefault="00120C6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33244AC0" w:rsidR="007A26BE" w:rsidRDefault="007A26BE" w:rsidP="00591DA8"/>
    <w:sectPr w:rsidR="007A26BE" w:rsidSect="001E45B8">
      <w:headerReference w:type="default" r:id="rId57"/>
      <w:footerReference w:type="default" r:id="rId58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CE438" w14:textId="77777777" w:rsidR="00120C62" w:rsidRDefault="00120C62" w:rsidP="000662E2">
      <w:pPr>
        <w:spacing w:after="0" w:line="240" w:lineRule="auto"/>
      </w:pPr>
      <w:r>
        <w:separator/>
      </w:r>
    </w:p>
  </w:endnote>
  <w:endnote w:type="continuationSeparator" w:id="0">
    <w:p w14:paraId="7F1DE013" w14:textId="77777777" w:rsidR="00120C62" w:rsidRDefault="00120C6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139D452-CF38-4C2D-A008-86E4B12C8DEC}"/>
    <w:embedBold r:id="rId2" w:fontKey="{71B774CA-68BD-44FB-97B5-9C061E48714F}"/>
    <w:embedItalic r:id="rId3" w:fontKey="{DE4E2895-E3D4-4334-93CA-59E449A09283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8768FBA5-0207-49BD-B837-F935FFA32B41}"/>
    <w:embedBold r:id="rId5" w:fontKey="{47C16B0B-8769-45AD-B390-F908D4CF7481}"/>
    <w:embedItalic r:id="rId6" w:fontKey="{FB764ED1-9FAE-4E64-9384-6FF7EE8D1793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F50C8BC-8D16-40E3-8DF3-C748E3E893FA}"/>
    <w:embedBold r:id="rId8" w:fontKey="{C1EAF9E4-01B1-4349-A0C5-C5D39AD62947}"/>
  </w:font>
  <w:font w:name="Fira Sans Medium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E30385A7-C308-44FA-8C52-B545D13C83E8}"/>
    <w:embedItalic r:id="rId10" w:fontKey="{194F01BC-A295-413E-AA5E-CF9B83D9DFD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6FB531DD-8145-496D-B03F-4B39217C612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2BF4662D-44BF-44CE-871B-2F47415FE9E3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9937D65B-887A-45B1-A2F4-F5C1436A4B0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5F5432D5-F901-4AFF-8A0A-4D021CC0C29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5DCFE51E-0BB4-4B96-8851-8EDEFA306262}"/>
    <w:embedBold r:id="rId16" w:fontKey="{14888D85-24E9-471F-A29D-59CA01ABD8D7}"/>
    <w:embedItalic r:id="rId17" w:fontKey="{62BB2F42-A826-43EC-BAFD-304816D382D8}"/>
    <w:embedBoldItalic r:id="rId18" w:fontKey="{0ED6F35A-4229-4AA3-B134-4745F6384D7A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A59C9F94-5E64-426B-97B9-88D097CF8063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120C62" w:rsidRDefault="00120C6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120C62" w:rsidRDefault="00120C6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77777777" w:rsidR="00120C62" w:rsidRDefault="00120C6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6EED1" w14:textId="77777777" w:rsidR="00120C62" w:rsidRDefault="00120C6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52729155" w14:textId="77777777" w:rsidR="00120C62" w:rsidRDefault="00120C6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03E3ABB" w14:textId="77777777" w:rsidR="00120C62" w:rsidRDefault="00120C6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E5FCB09" w14:textId="77777777" w:rsidR="00120C62" w:rsidRDefault="00120C6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77777777" w:rsidR="00120C62" w:rsidRDefault="00120C6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5CB12AD" w14:textId="77777777" w:rsidR="00120C62" w:rsidRDefault="00120C6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77777777" w:rsidR="00120C62" w:rsidRDefault="00120C6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B46CE71" w14:textId="77777777" w:rsidR="00120C62" w:rsidRDefault="00120C6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7D635" w14:textId="77777777" w:rsidR="00120C62" w:rsidRDefault="00120C62" w:rsidP="000662E2">
      <w:pPr>
        <w:spacing w:after="0" w:line="240" w:lineRule="auto"/>
      </w:pPr>
      <w:r>
        <w:separator/>
      </w:r>
    </w:p>
  </w:footnote>
  <w:footnote w:type="continuationSeparator" w:id="0">
    <w:p w14:paraId="03F34848" w14:textId="77777777" w:rsidR="00120C62" w:rsidRDefault="00120C62" w:rsidP="000662E2">
      <w:pPr>
        <w:spacing w:after="0" w:line="240" w:lineRule="auto"/>
      </w:pPr>
      <w:r>
        <w:continuationSeparator/>
      </w:r>
    </w:p>
  </w:footnote>
  <w:footnote w:id="1">
    <w:p w14:paraId="7D57B033" w14:textId="77777777" w:rsidR="00120C62" w:rsidRDefault="00120C62" w:rsidP="00CF47C4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67484B7C" w14:textId="77777777" w:rsidR="00120C62" w:rsidRDefault="00120C62" w:rsidP="009100B9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275A2C3F" w14:textId="77777777" w:rsidR="00120C62" w:rsidRPr="00C14D92" w:rsidRDefault="00120C62" w:rsidP="00D74F10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7F3BA6CF" w:rsidR="00120C62" w:rsidRPr="00106935" w:rsidRDefault="00120C62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8555EE">
        <w:rPr>
          <w:spacing w:val="-4"/>
          <w:sz w:val="16"/>
          <w:szCs w:val="16"/>
        </w:rPr>
        <w:t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dotyczących inwestycji.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9BA0" w14:textId="180791A8" w:rsidR="00120C62" w:rsidRPr="00CB5DE0" w:rsidRDefault="00120C62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756BA362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120C62" w:rsidRDefault="00120C62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120C62" w:rsidRPr="00E2438C" w:rsidRDefault="00120C62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120C62" w:rsidRPr="00E2438C" w:rsidRDefault="00120C62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194DD23E" w:rsidR="00120C62" w:rsidRDefault="00120C62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82A1661" w14:textId="77777777" w:rsidR="00120C62" w:rsidRPr="006B2A42" w:rsidRDefault="00120C62">
    <w:pPr>
      <w:pStyle w:val="Nagwek"/>
      <w:rPr>
        <w:noProof/>
        <w:sz w:val="12"/>
        <w:lang w:eastAsia="pl-PL"/>
      </w:rPr>
    </w:pPr>
  </w:p>
  <w:p w14:paraId="71A942CE" w14:textId="19A7C43E" w:rsidR="00120C62" w:rsidRDefault="00120C6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2DBE14DD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8 lutego 2023 roku.&#10;Numer wydania - pierwszy&#10; w 2023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19F5DB2F" w:rsidR="00120C62" w:rsidRPr="00FE252C" w:rsidRDefault="00120C6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70F5DFAD" w:rsidR="00120C62" w:rsidRPr="00FE252C" w:rsidRDefault="00120C62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  <w:p w14:paraId="599D4741" w14:textId="77777777" w:rsidR="00120C62" w:rsidRPr="003439F1" w:rsidRDefault="00120C6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28 lutego 2023 roku.&#10;Numer wydania - pierwszy&#10; w 2023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" filled="f" stroked="f">
              <v:textbox>
                <w:txbxContent>
                  <w:p w14:paraId="6534C18A" w14:textId="19F5DB2F" w:rsidR="00120C62" w:rsidRPr="00FE252C" w:rsidRDefault="00120C62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70F5DFAD" w:rsidR="00120C62" w:rsidRPr="00FE252C" w:rsidRDefault="00120C62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  <w:p w14:paraId="599D4741" w14:textId="77777777" w:rsidR="00120C62" w:rsidRPr="003439F1" w:rsidRDefault="00120C6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53E65712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4E77" w14:textId="77777777" w:rsidR="00120C62" w:rsidRDefault="00120C6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EB5DD" w14:textId="77777777" w:rsidR="00120C62" w:rsidRDefault="00120C6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5C35A" w14:textId="77777777" w:rsidR="00120C62" w:rsidRDefault="00120C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5pt;visibility:visible" o:bullet="t">
        <v:imagedata r:id="rId1" o:title=""/>
      </v:shape>
    </w:pict>
  </w:numPicBullet>
  <w:numPicBullet w:numPicBulletId="1">
    <w:pict>
      <v:shape id="_x0000_i1027" type="#_x0000_t75" style="width:124.3pt;height:1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FCB2C00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D6"/>
    <w:rsid w:val="00000B62"/>
    <w:rsid w:val="000011E9"/>
    <w:rsid w:val="00001A20"/>
    <w:rsid w:val="00001C5B"/>
    <w:rsid w:val="00001E01"/>
    <w:rsid w:val="00001E22"/>
    <w:rsid w:val="00002C10"/>
    <w:rsid w:val="00002C78"/>
    <w:rsid w:val="00002E83"/>
    <w:rsid w:val="00003437"/>
    <w:rsid w:val="00003920"/>
    <w:rsid w:val="0000395A"/>
    <w:rsid w:val="0000398C"/>
    <w:rsid w:val="00003E86"/>
    <w:rsid w:val="00004F08"/>
    <w:rsid w:val="00004F23"/>
    <w:rsid w:val="0000514F"/>
    <w:rsid w:val="000051D5"/>
    <w:rsid w:val="00005209"/>
    <w:rsid w:val="00005527"/>
    <w:rsid w:val="00005563"/>
    <w:rsid w:val="00005686"/>
    <w:rsid w:val="0000637F"/>
    <w:rsid w:val="0000643E"/>
    <w:rsid w:val="00006506"/>
    <w:rsid w:val="000067C9"/>
    <w:rsid w:val="00006B39"/>
    <w:rsid w:val="0000709F"/>
    <w:rsid w:val="00007719"/>
    <w:rsid w:val="00010393"/>
    <w:rsid w:val="000108B8"/>
    <w:rsid w:val="00010AFB"/>
    <w:rsid w:val="00011005"/>
    <w:rsid w:val="000113E4"/>
    <w:rsid w:val="000114A3"/>
    <w:rsid w:val="00011DD8"/>
    <w:rsid w:val="00012660"/>
    <w:rsid w:val="0001269C"/>
    <w:rsid w:val="00012832"/>
    <w:rsid w:val="00012B0A"/>
    <w:rsid w:val="00012C48"/>
    <w:rsid w:val="00012E91"/>
    <w:rsid w:val="000130AB"/>
    <w:rsid w:val="000132F2"/>
    <w:rsid w:val="00013526"/>
    <w:rsid w:val="00013AD3"/>
    <w:rsid w:val="000142A0"/>
    <w:rsid w:val="00014472"/>
    <w:rsid w:val="00014D58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7054"/>
    <w:rsid w:val="000173A5"/>
    <w:rsid w:val="000202C0"/>
    <w:rsid w:val="0002080F"/>
    <w:rsid w:val="00020E0E"/>
    <w:rsid w:val="0002193C"/>
    <w:rsid w:val="000220A4"/>
    <w:rsid w:val="000223B0"/>
    <w:rsid w:val="00023038"/>
    <w:rsid w:val="0002347C"/>
    <w:rsid w:val="0002373A"/>
    <w:rsid w:val="00023A2D"/>
    <w:rsid w:val="00023B76"/>
    <w:rsid w:val="000245DB"/>
    <w:rsid w:val="000248F0"/>
    <w:rsid w:val="00024A2D"/>
    <w:rsid w:val="00024AFD"/>
    <w:rsid w:val="00024B09"/>
    <w:rsid w:val="000250D0"/>
    <w:rsid w:val="000251AB"/>
    <w:rsid w:val="000256AE"/>
    <w:rsid w:val="00025710"/>
    <w:rsid w:val="00025CC7"/>
    <w:rsid w:val="00025E04"/>
    <w:rsid w:val="00025F8C"/>
    <w:rsid w:val="00026278"/>
    <w:rsid w:val="000274E1"/>
    <w:rsid w:val="000276C3"/>
    <w:rsid w:val="00027A76"/>
    <w:rsid w:val="00027C80"/>
    <w:rsid w:val="00030731"/>
    <w:rsid w:val="0003098C"/>
    <w:rsid w:val="00030A96"/>
    <w:rsid w:val="00031388"/>
    <w:rsid w:val="00031450"/>
    <w:rsid w:val="00031725"/>
    <w:rsid w:val="00031C3E"/>
    <w:rsid w:val="00032570"/>
    <w:rsid w:val="00032B36"/>
    <w:rsid w:val="00032F96"/>
    <w:rsid w:val="00033961"/>
    <w:rsid w:val="00034427"/>
    <w:rsid w:val="00034621"/>
    <w:rsid w:val="00034CF6"/>
    <w:rsid w:val="00035215"/>
    <w:rsid w:val="000361F3"/>
    <w:rsid w:val="000365AD"/>
    <w:rsid w:val="00036BBF"/>
    <w:rsid w:val="0003725A"/>
    <w:rsid w:val="00037488"/>
    <w:rsid w:val="000374A5"/>
    <w:rsid w:val="00037C48"/>
    <w:rsid w:val="00040AEC"/>
    <w:rsid w:val="00040BD9"/>
    <w:rsid w:val="00040FB3"/>
    <w:rsid w:val="00041006"/>
    <w:rsid w:val="0004100C"/>
    <w:rsid w:val="0004118A"/>
    <w:rsid w:val="000411BD"/>
    <w:rsid w:val="00041325"/>
    <w:rsid w:val="000418A2"/>
    <w:rsid w:val="00041A33"/>
    <w:rsid w:val="00041FA6"/>
    <w:rsid w:val="0004215A"/>
    <w:rsid w:val="000421E5"/>
    <w:rsid w:val="0004234C"/>
    <w:rsid w:val="00042B85"/>
    <w:rsid w:val="00042EE8"/>
    <w:rsid w:val="00043137"/>
    <w:rsid w:val="00043CB4"/>
    <w:rsid w:val="00044435"/>
    <w:rsid w:val="0004461A"/>
    <w:rsid w:val="0004467D"/>
    <w:rsid w:val="00044832"/>
    <w:rsid w:val="00045634"/>
    <w:rsid w:val="0004582E"/>
    <w:rsid w:val="00045A8D"/>
    <w:rsid w:val="00045AB8"/>
    <w:rsid w:val="00045B75"/>
    <w:rsid w:val="00045D91"/>
    <w:rsid w:val="00046258"/>
    <w:rsid w:val="00046A6E"/>
    <w:rsid w:val="00046AC8"/>
    <w:rsid w:val="000470AA"/>
    <w:rsid w:val="000479C8"/>
    <w:rsid w:val="00047E5D"/>
    <w:rsid w:val="00050537"/>
    <w:rsid w:val="00050AE4"/>
    <w:rsid w:val="00050E73"/>
    <w:rsid w:val="000510D7"/>
    <w:rsid w:val="00051276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F92"/>
    <w:rsid w:val="000542FC"/>
    <w:rsid w:val="00054800"/>
    <w:rsid w:val="00054993"/>
    <w:rsid w:val="000549EE"/>
    <w:rsid w:val="00054C74"/>
    <w:rsid w:val="000552DE"/>
    <w:rsid w:val="0005536F"/>
    <w:rsid w:val="0005543A"/>
    <w:rsid w:val="00055C06"/>
    <w:rsid w:val="0005613E"/>
    <w:rsid w:val="000562A0"/>
    <w:rsid w:val="000564C3"/>
    <w:rsid w:val="000564DF"/>
    <w:rsid w:val="000564EC"/>
    <w:rsid w:val="00056A77"/>
    <w:rsid w:val="00056B01"/>
    <w:rsid w:val="00057371"/>
    <w:rsid w:val="00057687"/>
    <w:rsid w:val="000579D5"/>
    <w:rsid w:val="00057CA1"/>
    <w:rsid w:val="00057CA3"/>
    <w:rsid w:val="00057DD0"/>
    <w:rsid w:val="0006028A"/>
    <w:rsid w:val="000602B2"/>
    <w:rsid w:val="00060460"/>
    <w:rsid w:val="00060467"/>
    <w:rsid w:val="00061471"/>
    <w:rsid w:val="000627BF"/>
    <w:rsid w:val="0006343A"/>
    <w:rsid w:val="00063EEB"/>
    <w:rsid w:val="00063FF2"/>
    <w:rsid w:val="0006478D"/>
    <w:rsid w:val="00064DED"/>
    <w:rsid w:val="00065026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6D6"/>
    <w:rsid w:val="00067E65"/>
    <w:rsid w:val="000704FD"/>
    <w:rsid w:val="00070532"/>
    <w:rsid w:val="0007099E"/>
    <w:rsid w:val="00071046"/>
    <w:rsid w:val="00071272"/>
    <w:rsid w:val="000713BB"/>
    <w:rsid w:val="00071809"/>
    <w:rsid w:val="00071B05"/>
    <w:rsid w:val="00071B88"/>
    <w:rsid w:val="00071D80"/>
    <w:rsid w:val="00071F9D"/>
    <w:rsid w:val="0007278B"/>
    <w:rsid w:val="00072895"/>
    <w:rsid w:val="00072DBF"/>
    <w:rsid w:val="0007389B"/>
    <w:rsid w:val="00073C2B"/>
    <w:rsid w:val="00073C46"/>
    <w:rsid w:val="00073CB9"/>
    <w:rsid w:val="00074897"/>
    <w:rsid w:val="00074DD8"/>
    <w:rsid w:val="00074F58"/>
    <w:rsid w:val="00075A63"/>
    <w:rsid w:val="00075BA4"/>
    <w:rsid w:val="00075DC5"/>
    <w:rsid w:val="00075EE2"/>
    <w:rsid w:val="000764A6"/>
    <w:rsid w:val="00076588"/>
    <w:rsid w:val="000765B3"/>
    <w:rsid w:val="000769EB"/>
    <w:rsid w:val="000771FF"/>
    <w:rsid w:val="000773D7"/>
    <w:rsid w:val="00077823"/>
    <w:rsid w:val="00077EEE"/>
    <w:rsid w:val="000804AF"/>
    <w:rsid w:val="00080588"/>
    <w:rsid w:val="000806F7"/>
    <w:rsid w:val="000808DF"/>
    <w:rsid w:val="0008108E"/>
    <w:rsid w:val="0008143E"/>
    <w:rsid w:val="00081BA4"/>
    <w:rsid w:val="000833FE"/>
    <w:rsid w:val="00083401"/>
    <w:rsid w:val="00083D3F"/>
    <w:rsid w:val="00083D9F"/>
    <w:rsid w:val="0008401C"/>
    <w:rsid w:val="000840E7"/>
    <w:rsid w:val="00084907"/>
    <w:rsid w:val="00084B9B"/>
    <w:rsid w:val="00084CE0"/>
    <w:rsid w:val="00084DBB"/>
    <w:rsid w:val="00085123"/>
    <w:rsid w:val="000853A4"/>
    <w:rsid w:val="0008554B"/>
    <w:rsid w:val="000858BF"/>
    <w:rsid w:val="00085AFB"/>
    <w:rsid w:val="000864CF"/>
    <w:rsid w:val="0008655F"/>
    <w:rsid w:val="0008674A"/>
    <w:rsid w:val="00086DBB"/>
    <w:rsid w:val="000870E9"/>
    <w:rsid w:val="0008739A"/>
    <w:rsid w:val="00087802"/>
    <w:rsid w:val="0008782E"/>
    <w:rsid w:val="00087C79"/>
    <w:rsid w:val="00090045"/>
    <w:rsid w:val="00090069"/>
    <w:rsid w:val="00090213"/>
    <w:rsid w:val="0009042A"/>
    <w:rsid w:val="0009095B"/>
    <w:rsid w:val="00090D38"/>
    <w:rsid w:val="00090E0C"/>
    <w:rsid w:val="00091A76"/>
    <w:rsid w:val="000922BF"/>
    <w:rsid w:val="00092863"/>
    <w:rsid w:val="0009286C"/>
    <w:rsid w:val="00092BD9"/>
    <w:rsid w:val="00092FA7"/>
    <w:rsid w:val="0009312C"/>
    <w:rsid w:val="000939D4"/>
    <w:rsid w:val="000944F2"/>
    <w:rsid w:val="00095071"/>
    <w:rsid w:val="000954FC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97EF4"/>
    <w:rsid w:val="000A01A3"/>
    <w:rsid w:val="000A0420"/>
    <w:rsid w:val="000A0F5B"/>
    <w:rsid w:val="000A0F6E"/>
    <w:rsid w:val="000A1BB4"/>
    <w:rsid w:val="000A1E7C"/>
    <w:rsid w:val="000A1F80"/>
    <w:rsid w:val="000A201F"/>
    <w:rsid w:val="000A24C8"/>
    <w:rsid w:val="000A2B53"/>
    <w:rsid w:val="000A2C98"/>
    <w:rsid w:val="000A3B9D"/>
    <w:rsid w:val="000A3D15"/>
    <w:rsid w:val="000A4789"/>
    <w:rsid w:val="000A4F56"/>
    <w:rsid w:val="000A5234"/>
    <w:rsid w:val="000A56BF"/>
    <w:rsid w:val="000A574A"/>
    <w:rsid w:val="000A5D3B"/>
    <w:rsid w:val="000A5D7F"/>
    <w:rsid w:val="000A5E23"/>
    <w:rsid w:val="000A635B"/>
    <w:rsid w:val="000A639E"/>
    <w:rsid w:val="000A6581"/>
    <w:rsid w:val="000A65DE"/>
    <w:rsid w:val="000A66B5"/>
    <w:rsid w:val="000A6973"/>
    <w:rsid w:val="000A6A9C"/>
    <w:rsid w:val="000A6E1A"/>
    <w:rsid w:val="000A6FA5"/>
    <w:rsid w:val="000A6FFF"/>
    <w:rsid w:val="000A718F"/>
    <w:rsid w:val="000A7687"/>
    <w:rsid w:val="000A7764"/>
    <w:rsid w:val="000A7B8B"/>
    <w:rsid w:val="000A7BC9"/>
    <w:rsid w:val="000A7DC1"/>
    <w:rsid w:val="000A7FCB"/>
    <w:rsid w:val="000B0627"/>
    <w:rsid w:val="000B0727"/>
    <w:rsid w:val="000B088E"/>
    <w:rsid w:val="000B08B2"/>
    <w:rsid w:val="000B09EC"/>
    <w:rsid w:val="000B0C6E"/>
    <w:rsid w:val="000B126D"/>
    <w:rsid w:val="000B12A4"/>
    <w:rsid w:val="000B255C"/>
    <w:rsid w:val="000B282E"/>
    <w:rsid w:val="000B2942"/>
    <w:rsid w:val="000B295B"/>
    <w:rsid w:val="000B2BA6"/>
    <w:rsid w:val="000B3422"/>
    <w:rsid w:val="000B39C7"/>
    <w:rsid w:val="000B39FA"/>
    <w:rsid w:val="000B3C65"/>
    <w:rsid w:val="000B3DC6"/>
    <w:rsid w:val="000B3DCA"/>
    <w:rsid w:val="000B4B2C"/>
    <w:rsid w:val="000B500A"/>
    <w:rsid w:val="000B5130"/>
    <w:rsid w:val="000B5DEE"/>
    <w:rsid w:val="000B66E1"/>
    <w:rsid w:val="000B67E0"/>
    <w:rsid w:val="000B6B8A"/>
    <w:rsid w:val="000B6D58"/>
    <w:rsid w:val="000B7303"/>
    <w:rsid w:val="000B7794"/>
    <w:rsid w:val="000B793A"/>
    <w:rsid w:val="000C0190"/>
    <w:rsid w:val="000C023C"/>
    <w:rsid w:val="000C0332"/>
    <w:rsid w:val="000C03B2"/>
    <w:rsid w:val="000C09F4"/>
    <w:rsid w:val="000C0F8A"/>
    <w:rsid w:val="000C10B8"/>
    <w:rsid w:val="000C1328"/>
    <w:rsid w:val="000C135D"/>
    <w:rsid w:val="000C15CF"/>
    <w:rsid w:val="000C167B"/>
    <w:rsid w:val="000C1B7E"/>
    <w:rsid w:val="000C1C2C"/>
    <w:rsid w:val="000C2099"/>
    <w:rsid w:val="000C25F4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9E"/>
    <w:rsid w:val="000C4E44"/>
    <w:rsid w:val="000C4EA0"/>
    <w:rsid w:val="000C5183"/>
    <w:rsid w:val="000C570B"/>
    <w:rsid w:val="000C594A"/>
    <w:rsid w:val="000C5A91"/>
    <w:rsid w:val="000C6161"/>
    <w:rsid w:val="000C665E"/>
    <w:rsid w:val="000C6A90"/>
    <w:rsid w:val="000C6E1B"/>
    <w:rsid w:val="000C6FB3"/>
    <w:rsid w:val="000C7ACC"/>
    <w:rsid w:val="000C7C14"/>
    <w:rsid w:val="000C7F91"/>
    <w:rsid w:val="000D0014"/>
    <w:rsid w:val="000D01FF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D43"/>
    <w:rsid w:val="000D2024"/>
    <w:rsid w:val="000D225C"/>
    <w:rsid w:val="000D2790"/>
    <w:rsid w:val="000D2A5C"/>
    <w:rsid w:val="000D2D03"/>
    <w:rsid w:val="000D2FA9"/>
    <w:rsid w:val="000D2FB5"/>
    <w:rsid w:val="000D30BF"/>
    <w:rsid w:val="000D34D3"/>
    <w:rsid w:val="000D3C9D"/>
    <w:rsid w:val="000D3D71"/>
    <w:rsid w:val="000D4BED"/>
    <w:rsid w:val="000D4CB9"/>
    <w:rsid w:val="000D4D35"/>
    <w:rsid w:val="000D66FC"/>
    <w:rsid w:val="000D6905"/>
    <w:rsid w:val="000D7D60"/>
    <w:rsid w:val="000D7E49"/>
    <w:rsid w:val="000E04A9"/>
    <w:rsid w:val="000E0918"/>
    <w:rsid w:val="000E0A2D"/>
    <w:rsid w:val="000E0A8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202"/>
    <w:rsid w:val="000E2404"/>
    <w:rsid w:val="000E26E8"/>
    <w:rsid w:val="000E2A31"/>
    <w:rsid w:val="000E2B5C"/>
    <w:rsid w:val="000E2BCF"/>
    <w:rsid w:val="000E2D7B"/>
    <w:rsid w:val="000E3127"/>
    <w:rsid w:val="000E3620"/>
    <w:rsid w:val="000E3735"/>
    <w:rsid w:val="000E37F0"/>
    <w:rsid w:val="000E3BFF"/>
    <w:rsid w:val="000E3CF4"/>
    <w:rsid w:val="000E3D9F"/>
    <w:rsid w:val="000E49CC"/>
    <w:rsid w:val="000E4A92"/>
    <w:rsid w:val="000E4C6B"/>
    <w:rsid w:val="000E4CEA"/>
    <w:rsid w:val="000E5173"/>
    <w:rsid w:val="000E5205"/>
    <w:rsid w:val="000E53C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827"/>
    <w:rsid w:val="000F0BA1"/>
    <w:rsid w:val="000F1043"/>
    <w:rsid w:val="000F1218"/>
    <w:rsid w:val="000F12E6"/>
    <w:rsid w:val="000F14C7"/>
    <w:rsid w:val="000F174F"/>
    <w:rsid w:val="000F1CD1"/>
    <w:rsid w:val="000F228A"/>
    <w:rsid w:val="000F291A"/>
    <w:rsid w:val="000F2A35"/>
    <w:rsid w:val="000F2F8F"/>
    <w:rsid w:val="000F314F"/>
    <w:rsid w:val="000F374F"/>
    <w:rsid w:val="000F395D"/>
    <w:rsid w:val="000F4363"/>
    <w:rsid w:val="000F4643"/>
    <w:rsid w:val="000F47FC"/>
    <w:rsid w:val="000F522C"/>
    <w:rsid w:val="000F5263"/>
    <w:rsid w:val="000F57E7"/>
    <w:rsid w:val="000F5C0B"/>
    <w:rsid w:val="000F5CD7"/>
    <w:rsid w:val="000F6146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57E"/>
    <w:rsid w:val="00100C3D"/>
    <w:rsid w:val="0010108C"/>
    <w:rsid w:val="001011C3"/>
    <w:rsid w:val="001017BB"/>
    <w:rsid w:val="001018D7"/>
    <w:rsid w:val="00101CBB"/>
    <w:rsid w:val="00101DCE"/>
    <w:rsid w:val="00102111"/>
    <w:rsid w:val="001022D5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70B7"/>
    <w:rsid w:val="0010774D"/>
    <w:rsid w:val="001077D2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92"/>
    <w:rsid w:val="00111FEA"/>
    <w:rsid w:val="00112739"/>
    <w:rsid w:val="00112C19"/>
    <w:rsid w:val="00113901"/>
    <w:rsid w:val="00113C0A"/>
    <w:rsid w:val="00113E65"/>
    <w:rsid w:val="00113FF2"/>
    <w:rsid w:val="001141E9"/>
    <w:rsid w:val="00114276"/>
    <w:rsid w:val="00114DB9"/>
    <w:rsid w:val="0011504A"/>
    <w:rsid w:val="00115098"/>
    <w:rsid w:val="00115506"/>
    <w:rsid w:val="00115D31"/>
    <w:rsid w:val="00116013"/>
    <w:rsid w:val="00116087"/>
    <w:rsid w:val="001163AD"/>
    <w:rsid w:val="00116542"/>
    <w:rsid w:val="001168EB"/>
    <w:rsid w:val="00116B70"/>
    <w:rsid w:val="00117B2E"/>
    <w:rsid w:val="00117B4F"/>
    <w:rsid w:val="00117D35"/>
    <w:rsid w:val="0012016B"/>
    <w:rsid w:val="001203E3"/>
    <w:rsid w:val="00120664"/>
    <w:rsid w:val="0012078C"/>
    <w:rsid w:val="00120B90"/>
    <w:rsid w:val="00120C62"/>
    <w:rsid w:val="001217B8"/>
    <w:rsid w:val="00121A0E"/>
    <w:rsid w:val="001222B8"/>
    <w:rsid w:val="0012230B"/>
    <w:rsid w:val="0012266B"/>
    <w:rsid w:val="00122AAC"/>
    <w:rsid w:val="00122E16"/>
    <w:rsid w:val="0012352B"/>
    <w:rsid w:val="00123A7C"/>
    <w:rsid w:val="00123E00"/>
    <w:rsid w:val="0012403C"/>
    <w:rsid w:val="00124D97"/>
    <w:rsid w:val="00126007"/>
    <w:rsid w:val="00126379"/>
    <w:rsid w:val="00126502"/>
    <w:rsid w:val="00126C22"/>
    <w:rsid w:val="0012706F"/>
    <w:rsid w:val="00127150"/>
    <w:rsid w:val="00127382"/>
    <w:rsid w:val="00127F84"/>
    <w:rsid w:val="00130296"/>
    <w:rsid w:val="001305AC"/>
    <w:rsid w:val="00130777"/>
    <w:rsid w:val="00130B17"/>
    <w:rsid w:val="00131284"/>
    <w:rsid w:val="00131BA3"/>
    <w:rsid w:val="00131C4E"/>
    <w:rsid w:val="00131F23"/>
    <w:rsid w:val="00132199"/>
    <w:rsid w:val="00132310"/>
    <w:rsid w:val="00132574"/>
    <w:rsid w:val="001328CA"/>
    <w:rsid w:val="00132E29"/>
    <w:rsid w:val="00133096"/>
    <w:rsid w:val="00133374"/>
    <w:rsid w:val="00133E41"/>
    <w:rsid w:val="001344EC"/>
    <w:rsid w:val="00134A13"/>
    <w:rsid w:val="00134D28"/>
    <w:rsid w:val="00134D5F"/>
    <w:rsid w:val="00135017"/>
    <w:rsid w:val="00135072"/>
    <w:rsid w:val="00135633"/>
    <w:rsid w:val="001357FC"/>
    <w:rsid w:val="00135A48"/>
    <w:rsid w:val="0013666B"/>
    <w:rsid w:val="0013697B"/>
    <w:rsid w:val="00136B03"/>
    <w:rsid w:val="00136BA1"/>
    <w:rsid w:val="00136CAE"/>
    <w:rsid w:val="00136FD4"/>
    <w:rsid w:val="00137106"/>
    <w:rsid w:val="00137B89"/>
    <w:rsid w:val="00137FF8"/>
    <w:rsid w:val="0014051C"/>
    <w:rsid w:val="00140ADD"/>
    <w:rsid w:val="00140CEA"/>
    <w:rsid w:val="00141C0F"/>
    <w:rsid w:val="001420A5"/>
    <w:rsid w:val="001423B6"/>
    <w:rsid w:val="0014287C"/>
    <w:rsid w:val="00142A66"/>
    <w:rsid w:val="00142C19"/>
    <w:rsid w:val="001434AB"/>
    <w:rsid w:val="001435D6"/>
    <w:rsid w:val="001442B2"/>
    <w:rsid w:val="001448A7"/>
    <w:rsid w:val="00144AFF"/>
    <w:rsid w:val="00144E4E"/>
    <w:rsid w:val="00144ECE"/>
    <w:rsid w:val="00145897"/>
    <w:rsid w:val="001458B2"/>
    <w:rsid w:val="0014590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71E4"/>
    <w:rsid w:val="00150069"/>
    <w:rsid w:val="00150459"/>
    <w:rsid w:val="00150534"/>
    <w:rsid w:val="0015059E"/>
    <w:rsid w:val="001506AA"/>
    <w:rsid w:val="00150D14"/>
    <w:rsid w:val="00150EFB"/>
    <w:rsid w:val="001515A7"/>
    <w:rsid w:val="00151947"/>
    <w:rsid w:val="001519C2"/>
    <w:rsid w:val="00151A65"/>
    <w:rsid w:val="00151B1E"/>
    <w:rsid w:val="00151D02"/>
    <w:rsid w:val="00151DC3"/>
    <w:rsid w:val="00152ADA"/>
    <w:rsid w:val="00152C97"/>
    <w:rsid w:val="00152F9D"/>
    <w:rsid w:val="00153348"/>
    <w:rsid w:val="0015379F"/>
    <w:rsid w:val="00153A3E"/>
    <w:rsid w:val="00153A8F"/>
    <w:rsid w:val="001548E2"/>
    <w:rsid w:val="00154B61"/>
    <w:rsid w:val="00154D2E"/>
    <w:rsid w:val="001553C1"/>
    <w:rsid w:val="00155A42"/>
    <w:rsid w:val="00155A7F"/>
    <w:rsid w:val="00155BA7"/>
    <w:rsid w:val="00156124"/>
    <w:rsid w:val="00156904"/>
    <w:rsid w:val="00156974"/>
    <w:rsid w:val="00156B22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230"/>
    <w:rsid w:val="001614C4"/>
    <w:rsid w:val="0016227F"/>
    <w:rsid w:val="00162325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5202"/>
    <w:rsid w:val="00165318"/>
    <w:rsid w:val="00165BA5"/>
    <w:rsid w:val="001665BF"/>
    <w:rsid w:val="00166A30"/>
    <w:rsid w:val="00166EA0"/>
    <w:rsid w:val="00167815"/>
    <w:rsid w:val="001679CA"/>
    <w:rsid w:val="00167A50"/>
    <w:rsid w:val="00167D23"/>
    <w:rsid w:val="00167EA8"/>
    <w:rsid w:val="00167FE1"/>
    <w:rsid w:val="00170419"/>
    <w:rsid w:val="00170425"/>
    <w:rsid w:val="0017074C"/>
    <w:rsid w:val="001707D0"/>
    <w:rsid w:val="00170BEA"/>
    <w:rsid w:val="00170CAF"/>
    <w:rsid w:val="001710A5"/>
    <w:rsid w:val="001710C2"/>
    <w:rsid w:val="00171719"/>
    <w:rsid w:val="001718F8"/>
    <w:rsid w:val="00171BF7"/>
    <w:rsid w:val="00171D4E"/>
    <w:rsid w:val="00171D91"/>
    <w:rsid w:val="00171DA9"/>
    <w:rsid w:val="00172175"/>
    <w:rsid w:val="001722DE"/>
    <w:rsid w:val="001724BC"/>
    <w:rsid w:val="001726AD"/>
    <w:rsid w:val="00172AEB"/>
    <w:rsid w:val="001732F3"/>
    <w:rsid w:val="0017343E"/>
    <w:rsid w:val="00173505"/>
    <w:rsid w:val="00173595"/>
    <w:rsid w:val="00173ED1"/>
    <w:rsid w:val="00174395"/>
    <w:rsid w:val="001743DC"/>
    <w:rsid w:val="00174A1B"/>
    <w:rsid w:val="00174D74"/>
    <w:rsid w:val="00174DCF"/>
    <w:rsid w:val="00174F43"/>
    <w:rsid w:val="0017536E"/>
    <w:rsid w:val="00176A02"/>
    <w:rsid w:val="00176ADB"/>
    <w:rsid w:val="00176BB3"/>
    <w:rsid w:val="00176DE8"/>
    <w:rsid w:val="001775A3"/>
    <w:rsid w:val="001776AA"/>
    <w:rsid w:val="001776DB"/>
    <w:rsid w:val="00177CEB"/>
    <w:rsid w:val="00177D3F"/>
    <w:rsid w:val="00177EDD"/>
    <w:rsid w:val="00180931"/>
    <w:rsid w:val="00180DD9"/>
    <w:rsid w:val="00180E73"/>
    <w:rsid w:val="00180E8C"/>
    <w:rsid w:val="00180F75"/>
    <w:rsid w:val="001810C9"/>
    <w:rsid w:val="00181902"/>
    <w:rsid w:val="00181D9E"/>
    <w:rsid w:val="00181E2C"/>
    <w:rsid w:val="0018217F"/>
    <w:rsid w:val="001823A8"/>
    <w:rsid w:val="00182A41"/>
    <w:rsid w:val="00182BE8"/>
    <w:rsid w:val="00182C1F"/>
    <w:rsid w:val="00182D7B"/>
    <w:rsid w:val="00182FD9"/>
    <w:rsid w:val="00183860"/>
    <w:rsid w:val="00184114"/>
    <w:rsid w:val="001842BB"/>
    <w:rsid w:val="001842F7"/>
    <w:rsid w:val="00184307"/>
    <w:rsid w:val="00184ACE"/>
    <w:rsid w:val="00184BAC"/>
    <w:rsid w:val="00184E06"/>
    <w:rsid w:val="00185763"/>
    <w:rsid w:val="001864EC"/>
    <w:rsid w:val="0018673D"/>
    <w:rsid w:val="00186B99"/>
    <w:rsid w:val="00186DC7"/>
    <w:rsid w:val="001877CF"/>
    <w:rsid w:val="00187EB2"/>
    <w:rsid w:val="00190698"/>
    <w:rsid w:val="00190744"/>
    <w:rsid w:val="0019141A"/>
    <w:rsid w:val="0019170C"/>
    <w:rsid w:val="001917E6"/>
    <w:rsid w:val="00191DE1"/>
    <w:rsid w:val="001920D6"/>
    <w:rsid w:val="00192208"/>
    <w:rsid w:val="001923B6"/>
    <w:rsid w:val="00192A31"/>
    <w:rsid w:val="00192FCC"/>
    <w:rsid w:val="00193224"/>
    <w:rsid w:val="00193961"/>
    <w:rsid w:val="00193B4C"/>
    <w:rsid w:val="0019409D"/>
    <w:rsid w:val="00194398"/>
    <w:rsid w:val="001943FA"/>
    <w:rsid w:val="00194479"/>
    <w:rsid w:val="00194A91"/>
    <w:rsid w:val="001951DA"/>
    <w:rsid w:val="001951FD"/>
    <w:rsid w:val="00195825"/>
    <w:rsid w:val="00196025"/>
    <w:rsid w:val="001962E0"/>
    <w:rsid w:val="00196749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7C1"/>
    <w:rsid w:val="001A1077"/>
    <w:rsid w:val="001A13EC"/>
    <w:rsid w:val="001A14D4"/>
    <w:rsid w:val="001A20AE"/>
    <w:rsid w:val="001A22D1"/>
    <w:rsid w:val="001A2457"/>
    <w:rsid w:val="001A256E"/>
    <w:rsid w:val="001A26F6"/>
    <w:rsid w:val="001A2F7F"/>
    <w:rsid w:val="001A3952"/>
    <w:rsid w:val="001A3972"/>
    <w:rsid w:val="001A3A21"/>
    <w:rsid w:val="001A50FE"/>
    <w:rsid w:val="001A5CE4"/>
    <w:rsid w:val="001A6A50"/>
    <w:rsid w:val="001A6B4B"/>
    <w:rsid w:val="001A7285"/>
    <w:rsid w:val="001A79F7"/>
    <w:rsid w:val="001A7E65"/>
    <w:rsid w:val="001B0209"/>
    <w:rsid w:val="001B0399"/>
    <w:rsid w:val="001B0959"/>
    <w:rsid w:val="001B0F92"/>
    <w:rsid w:val="001B1363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C36"/>
    <w:rsid w:val="001B3CF5"/>
    <w:rsid w:val="001B414B"/>
    <w:rsid w:val="001B47CA"/>
    <w:rsid w:val="001B50AB"/>
    <w:rsid w:val="001B51EE"/>
    <w:rsid w:val="001B5200"/>
    <w:rsid w:val="001B5E97"/>
    <w:rsid w:val="001B6013"/>
    <w:rsid w:val="001B646E"/>
    <w:rsid w:val="001B6926"/>
    <w:rsid w:val="001B7342"/>
    <w:rsid w:val="001B73CE"/>
    <w:rsid w:val="001C00CD"/>
    <w:rsid w:val="001C0607"/>
    <w:rsid w:val="001C0739"/>
    <w:rsid w:val="001C0EA1"/>
    <w:rsid w:val="001C10A1"/>
    <w:rsid w:val="001C1867"/>
    <w:rsid w:val="001C1B66"/>
    <w:rsid w:val="001C1B7B"/>
    <w:rsid w:val="001C1F96"/>
    <w:rsid w:val="001C236E"/>
    <w:rsid w:val="001C23F4"/>
    <w:rsid w:val="001C24D6"/>
    <w:rsid w:val="001C2B74"/>
    <w:rsid w:val="001C3074"/>
    <w:rsid w:val="001C3269"/>
    <w:rsid w:val="001C3428"/>
    <w:rsid w:val="001C38C6"/>
    <w:rsid w:val="001C3C4B"/>
    <w:rsid w:val="001C3E73"/>
    <w:rsid w:val="001C4759"/>
    <w:rsid w:val="001C4ECD"/>
    <w:rsid w:val="001C50E1"/>
    <w:rsid w:val="001C513C"/>
    <w:rsid w:val="001C60B8"/>
    <w:rsid w:val="001C6296"/>
    <w:rsid w:val="001C6465"/>
    <w:rsid w:val="001C64A5"/>
    <w:rsid w:val="001C658C"/>
    <w:rsid w:val="001C65C9"/>
    <w:rsid w:val="001C70E9"/>
    <w:rsid w:val="001C712D"/>
    <w:rsid w:val="001C77A6"/>
    <w:rsid w:val="001C797C"/>
    <w:rsid w:val="001C79F4"/>
    <w:rsid w:val="001C7E2A"/>
    <w:rsid w:val="001D03B2"/>
    <w:rsid w:val="001D04D2"/>
    <w:rsid w:val="001D0BE8"/>
    <w:rsid w:val="001D0CCD"/>
    <w:rsid w:val="001D0D09"/>
    <w:rsid w:val="001D11F6"/>
    <w:rsid w:val="001D18AC"/>
    <w:rsid w:val="001D1986"/>
    <w:rsid w:val="001D1B47"/>
    <w:rsid w:val="001D1B7D"/>
    <w:rsid w:val="001D1DB4"/>
    <w:rsid w:val="001D21B8"/>
    <w:rsid w:val="001D2378"/>
    <w:rsid w:val="001D27C3"/>
    <w:rsid w:val="001D2908"/>
    <w:rsid w:val="001D2DA4"/>
    <w:rsid w:val="001D2F55"/>
    <w:rsid w:val="001D2F98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52C8"/>
    <w:rsid w:val="001D5496"/>
    <w:rsid w:val="001D55AA"/>
    <w:rsid w:val="001D5BB3"/>
    <w:rsid w:val="001D5D89"/>
    <w:rsid w:val="001D6278"/>
    <w:rsid w:val="001D6854"/>
    <w:rsid w:val="001D6DA7"/>
    <w:rsid w:val="001D7C1C"/>
    <w:rsid w:val="001D7D3C"/>
    <w:rsid w:val="001E0473"/>
    <w:rsid w:val="001E1198"/>
    <w:rsid w:val="001E11A8"/>
    <w:rsid w:val="001E138B"/>
    <w:rsid w:val="001E1546"/>
    <w:rsid w:val="001E1703"/>
    <w:rsid w:val="001E1708"/>
    <w:rsid w:val="001E207A"/>
    <w:rsid w:val="001E28F9"/>
    <w:rsid w:val="001E294B"/>
    <w:rsid w:val="001E2AE8"/>
    <w:rsid w:val="001E2EB6"/>
    <w:rsid w:val="001E338E"/>
    <w:rsid w:val="001E3426"/>
    <w:rsid w:val="001E3531"/>
    <w:rsid w:val="001E45B8"/>
    <w:rsid w:val="001E4760"/>
    <w:rsid w:val="001E4F88"/>
    <w:rsid w:val="001E524F"/>
    <w:rsid w:val="001E57D8"/>
    <w:rsid w:val="001E678E"/>
    <w:rsid w:val="001E678F"/>
    <w:rsid w:val="001E6A81"/>
    <w:rsid w:val="001E6B1D"/>
    <w:rsid w:val="001E6DAD"/>
    <w:rsid w:val="001E70D0"/>
    <w:rsid w:val="001E71E2"/>
    <w:rsid w:val="001E7215"/>
    <w:rsid w:val="001E73D0"/>
    <w:rsid w:val="001E7632"/>
    <w:rsid w:val="001E7F91"/>
    <w:rsid w:val="001F0416"/>
    <w:rsid w:val="001F0A2F"/>
    <w:rsid w:val="001F0B7C"/>
    <w:rsid w:val="001F0B7E"/>
    <w:rsid w:val="001F10EB"/>
    <w:rsid w:val="001F13F6"/>
    <w:rsid w:val="001F18E2"/>
    <w:rsid w:val="001F21F7"/>
    <w:rsid w:val="001F2430"/>
    <w:rsid w:val="001F272B"/>
    <w:rsid w:val="001F2929"/>
    <w:rsid w:val="001F2C24"/>
    <w:rsid w:val="001F2FC9"/>
    <w:rsid w:val="001F3301"/>
    <w:rsid w:val="001F373A"/>
    <w:rsid w:val="001F386E"/>
    <w:rsid w:val="001F3B74"/>
    <w:rsid w:val="001F3D90"/>
    <w:rsid w:val="001F4561"/>
    <w:rsid w:val="001F4905"/>
    <w:rsid w:val="001F49DC"/>
    <w:rsid w:val="001F4A70"/>
    <w:rsid w:val="001F4C23"/>
    <w:rsid w:val="001F4CC3"/>
    <w:rsid w:val="001F4E27"/>
    <w:rsid w:val="001F5546"/>
    <w:rsid w:val="001F55D3"/>
    <w:rsid w:val="001F590B"/>
    <w:rsid w:val="001F61CB"/>
    <w:rsid w:val="001F6637"/>
    <w:rsid w:val="001F6C70"/>
    <w:rsid w:val="001F7724"/>
    <w:rsid w:val="001F7809"/>
    <w:rsid w:val="001F7D91"/>
    <w:rsid w:val="0020060C"/>
    <w:rsid w:val="002008CD"/>
    <w:rsid w:val="00200DD9"/>
    <w:rsid w:val="00200EF3"/>
    <w:rsid w:val="00201080"/>
    <w:rsid w:val="00201C2E"/>
    <w:rsid w:val="00201F48"/>
    <w:rsid w:val="0020214A"/>
    <w:rsid w:val="00202A19"/>
    <w:rsid w:val="00202BA6"/>
    <w:rsid w:val="0020317E"/>
    <w:rsid w:val="00203410"/>
    <w:rsid w:val="00203463"/>
    <w:rsid w:val="002034F3"/>
    <w:rsid w:val="00203944"/>
    <w:rsid w:val="002047CB"/>
    <w:rsid w:val="00205335"/>
    <w:rsid w:val="002056CF"/>
    <w:rsid w:val="0020592F"/>
    <w:rsid w:val="00205EDC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10497"/>
    <w:rsid w:val="00210837"/>
    <w:rsid w:val="00210A85"/>
    <w:rsid w:val="00210BD0"/>
    <w:rsid w:val="00210C29"/>
    <w:rsid w:val="00210C7E"/>
    <w:rsid w:val="00210D4E"/>
    <w:rsid w:val="00210FEB"/>
    <w:rsid w:val="00211558"/>
    <w:rsid w:val="00211D86"/>
    <w:rsid w:val="002121D6"/>
    <w:rsid w:val="002125F3"/>
    <w:rsid w:val="00212950"/>
    <w:rsid w:val="002129A5"/>
    <w:rsid w:val="00212A91"/>
    <w:rsid w:val="0021335F"/>
    <w:rsid w:val="002133F8"/>
    <w:rsid w:val="0021387F"/>
    <w:rsid w:val="002142C6"/>
    <w:rsid w:val="002145BF"/>
    <w:rsid w:val="002147D8"/>
    <w:rsid w:val="00214F84"/>
    <w:rsid w:val="0021636F"/>
    <w:rsid w:val="0021675F"/>
    <w:rsid w:val="00216901"/>
    <w:rsid w:val="00216C22"/>
    <w:rsid w:val="002172B3"/>
    <w:rsid w:val="0021732E"/>
    <w:rsid w:val="00220060"/>
    <w:rsid w:val="00220BDC"/>
    <w:rsid w:val="00220E68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61C"/>
    <w:rsid w:val="00224E2B"/>
    <w:rsid w:val="00225E3D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990"/>
    <w:rsid w:val="00231D0E"/>
    <w:rsid w:val="002320FA"/>
    <w:rsid w:val="002321F2"/>
    <w:rsid w:val="0023237D"/>
    <w:rsid w:val="00232971"/>
    <w:rsid w:val="00233557"/>
    <w:rsid w:val="0023362D"/>
    <w:rsid w:val="00233EFC"/>
    <w:rsid w:val="0023463C"/>
    <w:rsid w:val="00234EA0"/>
    <w:rsid w:val="00235167"/>
    <w:rsid w:val="002351FC"/>
    <w:rsid w:val="002353F7"/>
    <w:rsid w:val="002355C4"/>
    <w:rsid w:val="0023587C"/>
    <w:rsid w:val="00235AED"/>
    <w:rsid w:val="00235B36"/>
    <w:rsid w:val="00235DFC"/>
    <w:rsid w:val="00235F7E"/>
    <w:rsid w:val="00236572"/>
    <w:rsid w:val="00236666"/>
    <w:rsid w:val="00236945"/>
    <w:rsid w:val="00236C4A"/>
    <w:rsid w:val="00236FFA"/>
    <w:rsid w:val="0023759A"/>
    <w:rsid w:val="002400FF"/>
    <w:rsid w:val="00240203"/>
    <w:rsid w:val="0024112B"/>
    <w:rsid w:val="002414DE"/>
    <w:rsid w:val="002415A2"/>
    <w:rsid w:val="002420A7"/>
    <w:rsid w:val="002421C5"/>
    <w:rsid w:val="0024226A"/>
    <w:rsid w:val="002424C6"/>
    <w:rsid w:val="00242505"/>
    <w:rsid w:val="002425BF"/>
    <w:rsid w:val="00242C8E"/>
    <w:rsid w:val="0024333F"/>
    <w:rsid w:val="00244001"/>
    <w:rsid w:val="002440D2"/>
    <w:rsid w:val="0024483A"/>
    <w:rsid w:val="00244BE7"/>
    <w:rsid w:val="0024505D"/>
    <w:rsid w:val="00245068"/>
    <w:rsid w:val="0024513B"/>
    <w:rsid w:val="0024524D"/>
    <w:rsid w:val="002462A8"/>
    <w:rsid w:val="002465FB"/>
    <w:rsid w:val="002466E6"/>
    <w:rsid w:val="00246CE5"/>
    <w:rsid w:val="00246FFA"/>
    <w:rsid w:val="002473CA"/>
    <w:rsid w:val="00247605"/>
    <w:rsid w:val="00247829"/>
    <w:rsid w:val="00247D4D"/>
    <w:rsid w:val="00247ED3"/>
    <w:rsid w:val="00250198"/>
    <w:rsid w:val="00250291"/>
    <w:rsid w:val="0025083B"/>
    <w:rsid w:val="0025098C"/>
    <w:rsid w:val="00250A70"/>
    <w:rsid w:val="00250E3E"/>
    <w:rsid w:val="002510BA"/>
    <w:rsid w:val="0025147B"/>
    <w:rsid w:val="0025182F"/>
    <w:rsid w:val="00252006"/>
    <w:rsid w:val="00252189"/>
    <w:rsid w:val="0025237C"/>
    <w:rsid w:val="002524AC"/>
    <w:rsid w:val="00252575"/>
    <w:rsid w:val="00252886"/>
    <w:rsid w:val="00252D39"/>
    <w:rsid w:val="00253109"/>
    <w:rsid w:val="00253691"/>
    <w:rsid w:val="00253E25"/>
    <w:rsid w:val="0025411B"/>
    <w:rsid w:val="002541FC"/>
    <w:rsid w:val="00254EC6"/>
    <w:rsid w:val="00255C9D"/>
    <w:rsid w:val="00255F4A"/>
    <w:rsid w:val="0025665E"/>
    <w:rsid w:val="002567EC"/>
    <w:rsid w:val="00256E4F"/>
    <w:rsid w:val="00256F3D"/>
    <w:rsid w:val="00257040"/>
    <w:rsid w:val="002574F9"/>
    <w:rsid w:val="002577A4"/>
    <w:rsid w:val="00257CA9"/>
    <w:rsid w:val="00260806"/>
    <w:rsid w:val="00260A20"/>
    <w:rsid w:val="00260A56"/>
    <w:rsid w:val="00260D6A"/>
    <w:rsid w:val="00261604"/>
    <w:rsid w:val="0026187D"/>
    <w:rsid w:val="00262008"/>
    <w:rsid w:val="0026232F"/>
    <w:rsid w:val="00262511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693"/>
    <w:rsid w:val="002648D9"/>
    <w:rsid w:val="002649C4"/>
    <w:rsid w:val="00264A89"/>
    <w:rsid w:val="00264B78"/>
    <w:rsid w:val="00264F8D"/>
    <w:rsid w:val="002650F4"/>
    <w:rsid w:val="0026551B"/>
    <w:rsid w:val="00266455"/>
    <w:rsid w:val="002664E9"/>
    <w:rsid w:val="002667E6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2B"/>
    <w:rsid w:val="0027137C"/>
    <w:rsid w:val="0027165A"/>
    <w:rsid w:val="002716D9"/>
    <w:rsid w:val="002717BD"/>
    <w:rsid w:val="002717BE"/>
    <w:rsid w:val="00271BE0"/>
    <w:rsid w:val="002721D0"/>
    <w:rsid w:val="002726A4"/>
    <w:rsid w:val="002733FA"/>
    <w:rsid w:val="00273495"/>
    <w:rsid w:val="0027352E"/>
    <w:rsid w:val="002736A5"/>
    <w:rsid w:val="00273C59"/>
    <w:rsid w:val="00273E3C"/>
    <w:rsid w:val="0027419C"/>
    <w:rsid w:val="0027464C"/>
    <w:rsid w:val="0027474B"/>
    <w:rsid w:val="002747E1"/>
    <w:rsid w:val="0027509A"/>
    <w:rsid w:val="002752C1"/>
    <w:rsid w:val="00275B1C"/>
    <w:rsid w:val="002762EA"/>
    <w:rsid w:val="002765DC"/>
    <w:rsid w:val="00276811"/>
    <w:rsid w:val="00276C67"/>
    <w:rsid w:val="00276FFD"/>
    <w:rsid w:val="00277651"/>
    <w:rsid w:val="002777FD"/>
    <w:rsid w:val="00277AFC"/>
    <w:rsid w:val="002803B9"/>
    <w:rsid w:val="0028097A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3E70"/>
    <w:rsid w:val="00284695"/>
    <w:rsid w:val="00284848"/>
    <w:rsid w:val="002849F2"/>
    <w:rsid w:val="00284A78"/>
    <w:rsid w:val="00284BC6"/>
    <w:rsid w:val="00284CE4"/>
    <w:rsid w:val="00284F53"/>
    <w:rsid w:val="00285373"/>
    <w:rsid w:val="00285591"/>
    <w:rsid w:val="00285806"/>
    <w:rsid w:val="0028586E"/>
    <w:rsid w:val="00285B2A"/>
    <w:rsid w:val="00286161"/>
    <w:rsid w:val="0028695E"/>
    <w:rsid w:val="00286F3B"/>
    <w:rsid w:val="0029038C"/>
    <w:rsid w:val="0029049D"/>
    <w:rsid w:val="00290EE7"/>
    <w:rsid w:val="00291339"/>
    <w:rsid w:val="002915AD"/>
    <w:rsid w:val="0029161B"/>
    <w:rsid w:val="00291771"/>
    <w:rsid w:val="0029191D"/>
    <w:rsid w:val="00291AB3"/>
    <w:rsid w:val="00291D4C"/>
    <w:rsid w:val="00291FE7"/>
    <w:rsid w:val="002923A2"/>
    <w:rsid w:val="00292503"/>
    <w:rsid w:val="002926DF"/>
    <w:rsid w:val="00292BDC"/>
    <w:rsid w:val="00292D8A"/>
    <w:rsid w:val="00293C9F"/>
    <w:rsid w:val="00294507"/>
    <w:rsid w:val="0029468A"/>
    <w:rsid w:val="00294D55"/>
    <w:rsid w:val="00294F2B"/>
    <w:rsid w:val="00294F81"/>
    <w:rsid w:val="0029561D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DA2"/>
    <w:rsid w:val="00296EB0"/>
    <w:rsid w:val="002970FA"/>
    <w:rsid w:val="00297189"/>
    <w:rsid w:val="00297FA9"/>
    <w:rsid w:val="002A04F9"/>
    <w:rsid w:val="002A0792"/>
    <w:rsid w:val="002A0D2C"/>
    <w:rsid w:val="002A13C0"/>
    <w:rsid w:val="002A17D3"/>
    <w:rsid w:val="002A1ABE"/>
    <w:rsid w:val="002A1B7F"/>
    <w:rsid w:val="002A23E6"/>
    <w:rsid w:val="002A243B"/>
    <w:rsid w:val="002A2705"/>
    <w:rsid w:val="002A2F32"/>
    <w:rsid w:val="002A3023"/>
    <w:rsid w:val="002A3E37"/>
    <w:rsid w:val="002A4857"/>
    <w:rsid w:val="002A48FD"/>
    <w:rsid w:val="002A4B5A"/>
    <w:rsid w:val="002A5109"/>
    <w:rsid w:val="002A5267"/>
    <w:rsid w:val="002A5871"/>
    <w:rsid w:val="002A587D"/>
    <w:rsid w:val="002A5DE5"/>
    <w:rsid w:val="002A644A"/>
    <w:rsid w:val="002A6568"/>
    <w:rsid w:val="002A6757"/>
    <w:rsid w:val="002A6964"/>
    <w:rsid w:val="002A6BBF"/>
    <w:rsid w:val="002A6CF4"/>
    <w:rsid w:val="002A6F21"/>
    <w:rsid w:val="002A7548"/>
    <w:rsid w:val="002A7767"/>
    <w:rsid w:val="002A7972"/>
    <w:rsid w:val="002A7A64"/>
    <w:rsid w:val="002A7EC0"/>
    <w:rsid w:val="002B0472"/>
    <w:rsid w:val="002B07DD"/>
    <w:rsid w:val="002B085B"/>
    <w:rsid w:val="002B0A96"/>
    <w:rsid w:val="002B0FDD"/>
    <w:rsid w:val="002B127E"/>
    <w:rsid w:val="002B1441"/>
    <w:rsid w:val="002B1BFA"/>
    <w:rsid w:val="002B2047"/>
    <w:rsid w:val="002B204B"/>
    <w:rsid w:val="002B20E7"/>
    <w:rsid w:val="002B2305"/>
    <w:rsid w:val="002B2E8A"/>
    <w:rsid w:val="002B3410"/>
    <w:rsid w:val="002B35CA"/>
    <w:rsid w:val="002B3E30"/>
    <w:rsid w:val="002B4114"/>
    <w:rsid w:val="002B42DA"/>
    <w:rsid w:val="002B4373"/>
    <w:rsid w:val="002B4823"/>
    <w:rsid w:val="002B50D4"/>
    <w:rsid w:val="002B5117"/>
    <w:rsid w:val="002B52F1"/>
    <w:rsid w:val="002B54AD"/>
    <w:rsid w:val="002B57C0"/>
    <w:rsid w:val="002B57D2"/>
    <w:rsid w:val="002B583C"/>
    <w:rsid w:val="002B5921"/>
    <w:rsid w:val="002B5B20"/>
    <w:rsid w:val="002B5C02"/>
    <w:rsid w:val="002B5E6A"/>
    <w:rsid w:val="002B6088"/>
    <w:rsid w:val="002B62D3"/>
    <w:rsid w:val="002B66FD"/>
    <w:rsid w:val="002B6892"/>
    <w:rsid w:val="002B69BA"/>
    <w:rsid w:val="002B6B12"/>
    <w:rsid w:val="002B6F62"/>
    <w:rsid w:val="002B746C"/>
    <w:rsid w:val="002B7749"/>
    <w:rsid w:val="002B77E0"/>
    <w:rsid w:val="002B78B5"/>
    <w:rsid w:val="002B7A67"/>
    <w:rsid w:val="002B7D24"/>
    <w:rsid w:val="002C00DD"/>
    <w:rsid w:val="002C0678"/>
    <w:rsid w:val="002C0778"/>
    <w:rsid w:val="002C0BCA"/>
    <w:rsid w:val="002C1204"/>
    <w:rsid w:val="002C143A"/>
    <w:rsid w:val="002C1A07"/>
    <w:rsid w:val="002C1A99"/>
    <w:rsid w:val="002C20E2"/>
    <w:rsid w:val="002C2824"/>
    <w:rsid w:val="002C2C4F"/>
    <w:rsid w:val="002C2D79"/>
    <w:rsid w:val="002C30A9"/>
    <w:rsid w:val="002C33DA"/>
    <w:rsid w:val="002C37B3"/>
    <w:rsid w:val="002C3C62"/>
    <w:rsid w:val="002C3CF0"/>
    <w:rsid w:val="002C3DB9"/>
    <w:rsid w:val="002C3F53"/>
    <w:rsid w:val="002C41A8"/>
    <w:rsid w:val="002C4C0A"/>
    <w:rsid w:val="002C536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8A9"/>
    <w:rsid w:val="002C734D"/>
    <w:rsid w:val="002C7798"/>
    <w:rsid w:val="002C7924"/>
    <w:rsid w:val="002C7E8E"/>
    <w:rsid w:val="002D0330"/>
    <w:rsid w:val="002D0C5E"/>
    <w:rsid w:val="002D0DDF"/>
    <w:rsid w:val="002D0E2D"/>
    <w:rsid w:val="002D0E6C"/>
    <w:rsid w:val="002D114A"/>
    <w:rsid w:val="002D24A8"/>
    <w:rsid w:val="002D25EC"/>
    <w:rsid w:val="002D279B"/>
    <w:rsid w:val="002D36BE"/>
    <w:rsid w:val="002D3BBF"/>
    <w:rsid w:val="002D3FB2"/>
    <w:rsid w:val="002D440C"/>
    <w:rsid w:val="002D4BD6"/>
    <w:rsid w:val="002D4CFF"/>
    <w:rsid w:val="002D4E87"/>
    <w:rsid w:val="002D50C1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1660"/>
    <w:rsid w:val="002E1C38"/>
    <w:rsid w:val="002E1D4C"/>
    <w:rsid w:val="002E2493"/>
    <w:rsid w:val="002E2793"/>
    <w:rsid w:val="002E29DF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F97"/>
    <w:rsid w:val="002E546A"/>
    <w:rsid w:val="002E5B8E"/>
    <w:rsid w:val="002E6004"/>
    <w:rsid w:val="002E6140"/>
    <w:rsid w:val="002E614F"/>
    <w:rsid w:val="002E62BB"/>
    <w:rsid w:val="002E66DF"/>
    <w:rsid w:val="002E6985"/>
    <w:rsid w:val="002E6E0F"/>
    <w:rsid w:val="002E71B6"/>
    <w:rsid w:val="002E7238"/>
    <w:rsid w:val="002E74F7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20D4"/>
    <w:rsid w:val="002F2660"/>
    <w:rsid w:val="002F29E5"/>
    <w:rsid w:val="002F2A0B"/>
    <w:rsid w:val="002F3095"/>
    <w:rsid w:val="002F30CD"/>
    <w:rsid w:val="002F3205"/>
    <w:rsid w:val="002F3938"/>
    <w:rsid w:val="002F3B31"/>
    <w:rsid w:val="002F3EED"/>
    <w:rsid w:val="002F42E9"/>
    <w:rsid w:val="002F4590"/>
    <w:rsid w:val="002F473E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950"/>
    <w:rsid w:val="003000D0"/>
    <w:rsid w:val="0030049B"/>
    <w:rsid w:val="00300761"/>
    <w:rsid w:val="0030160A"/>
    <w:rsid w:val="00301B73"/>
    <w:rsid w:val="00301D2F"/>
    <w:rsid w:val="00301ECA"/>
    <w:rsid w:val="0030215C"/>
    <w:rsid w:val="00302B61"/>
    <w:rsid w:val="00302EF5"/>
    <w:rsid w:val="00303533"/>
    <w:rsid w:val="00303C7B"/>
    <w:rsid w:val="00303C8D"/>
    <w:rsid w:val="00303DCF"/>
    <w:rsid w:val="003040F1"/>
    <w:rsid w:val="00304578"/>
    <w:rsid w:val="00304637"/>
    <w:rsid w:val="00304A7E"/>
    <w:rsid w:val="00304AD1"/>
    <w:rsid w:val="00304F22"/>
    <w:rsid w:val="00305182"/>
    <w:rsid w:val="0030551B"/>
    <w:rsid w:val="00305590"/>
    <w:rsid w:val="00305BFA"/>
    <w:rsid w:val="003065B3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F59"/>
    <w:rsid w:val="0031024C"/>
    <w:rsid w:val="0031028B"/>
    <w:rsid w:val="00310F2B"/>
    <w:rsid w:val="00311716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4148"/>
    <w:rsid w:val="0031464B"/>
    <w:rsid w:val="003149C0"/>
    <w:rsid w:val="00314CE0"/>
    <w:rsid w:val="00314FD7"/>
    <w:rsid w:val="00315167"/>
    <w:rsid w:val="003157C0"/>
    <w:rsid w:val="0031603D"/>
    <w:rsid w:val="00317117"/>
    <w:rsid w:val="00317153"/>
    <w:rsid w:val="003171C2"/>
    <w:rsid w:val="00317228"/>
    <w:rsid w:val="0031738F"/>
    <w:rsid w:val="00317515"/>
    <w:rsid w:val="003177C9"/>
    <w:rsid w:val="00317D96"/>
    <w:rsid w:val="00320510"/>
    <w:rsid w:val="00320592"/>
    <w:rsid w:val="00320885"/>
    <w:rsid w:val="00320CF8"/>
    <w:rsid w:val="00320D7F"/>
    <w:rsid w:val="00320E0D"/>
    <w:rsid w:val="0032100C"/>
    <w:rsid w:val="003218D7"/>
    <w:rsid w:val="00321AE9"/>
    <w:rsid w:val="00321BF2"/>
    <w:rsid w:val="00322164"/>
    <w:rsid w:val="00322985"/>
    <w:rsid w:val="00322999"/>
    <w:rsid w:val="00322EDD"/>
    <w:rsid w:val="00322FE7"/>
    <w:rsid w:val="00323373"/>
    <w:rsid w:val="003236B3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B85"/>
    <w:rsid w:val="00330D6F"/>
    <w:rsid w:val="00330DD8"/>
    <w:rsid w:val="00331560"/>
    <w:rsid w:val="00331AA6"/>
    <w:rsid w:val="00331AEC"/>
    <w:rsid w:val="003320B4"/>
    <w:rsid w:val="003321A3"/>
    <w:rsid w:val="00332320"/>
    <w:rsid w:val="00332496"/>
    <w:rsid w:val="00332C63"/>
    <w:rsid w:val="00332C6B"/>
    <w:rsid w:val="00332EB1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0B0"/>
    <w:rsid w:val="003351AE"/>
    <w:rsid w:val="00335363"/>
    <w:rsid w:val="003359EC"/>
    <w:rsid w:val="00335B68"/>
    <w:rsid w:val="00335C5C"/>
    <w:rsid w:val="00335D2B"/>
    <w:rsid w:val="0033627D"/>
    <w:rsid w:val="0033667A"/>
    <w:rsid w:val="00336789"/>
    <w:rsid w:val="00336B1A"/>
    <w:rsid w:val="00336BF0"/>
    <w:rsid w:val="003370FB"/>
    <w:rsid w:val="003373B8"/>
    <w:rsid w:val="003376C9"/>
    <w:rsid w:val="00337985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1EFE"/>
    <w:rsid w:val="003421E7"/>
    <w:rsid w:val="0034224E"/>
    <w:rsid w:val="00342474"/>
    <w:rsid w:val="00342D55"/>
    <w:rsid w:val="0034353D"/>
    <w:rsid w:val="003438C8"/>
    <w:rsid w:val="003439F1"/>
    <w:rsid w:val="00343B33"/>
    <w:rsid w:val="00343D4C"/>
    <w:rsid w:val="00343E4C"/>
    <w:rsid w:val="0034451B"/>
    <w:rsid w:val="00344585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DF8"/>
    <w:rsid w:val="00346ECD"/>
    <w:rsid w:val="0034740E"/>
    <w:rsid w:val="003478CF"/>
    <w:rsid w:val="0034794F"/>
    <w:rsid w:val="00347C90"/>
    <w:rsid w:val="00347D72"/>
    <w:rsid w:val="00347FA6"/>
    <w:rsid w:val="0035002E"/>
    <w:rsid w:val="00350881"/>
    <w:rsid w:val="00351986"/>
    <w:rsid w:val="00351EB7"/>
    <w:rsid w:val="00351EFF"/>
    <w:rsid w:val="00351F4E"/>
    <w:rsid w:val="00352037"/>
    <w:rsid w:val="00352415"/>
    <w:rsid w:val="00352659"/>
    <w:rsid w:val="00352855"/>
    <w:rsid w:val="0035286B"/>
    <w:rsid w:val="00352FB9"/>
    <w:rsid w:val="00352FDE"/>
    <w:rsid w:val="003532C0"/>
    <w:rsid w:val="0035346D"/>
    <w:rsid w:val="0035365E"/>
    <w:rsid w:val="003541B1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BC6"/>
    <w:rsid w:val="00360237"/>
    <w:rsid w:val="0036055F"/>
    <w:rsid w:val="003606F8"/>
    <w:rsid w:val="00360C25"/>
    <w:rsid w:val="003610CD"/>
    <w:rsid w:val="003613DB"/>
    <w:rsid w:val="00361718"/>
    <w:rsid w:val="00362344"/>
    <w:rsid w:val="0036268B"/>
    <w:rsid w:val="00362FC7"/>
    <w:rsid w:val="0036315E"/>
    <w:rsid w:val="003637BF"/>
    <w:rsid w:val="00363A16"/>
    <w:rsid w:val="00364B62"/>
    <w:rsid w:val="00364E0D"/>
    <w:rsid w:val="003658A5"/>
    <w:rsid w:val="00365923"/>
    <w:rsid w:val="00365AFC"/>
    <w:rsid w:val="00365B29"/>
    <w:rsid w:val="003665E5"/>
    <w:rsid w:val="00367130"/>
    <w:rsid w:val="00367237"/>
    <w:rsid w:val="00367414"/>
    <w:rsid w:val="0036765E"/>
    <w:rsid w:val="003676F2"/>
    <w:rsid w:val="00367781"/>
    <w:rsid w:val="00367CB6"/>
    <w:rsid w:val="00367DE0"/>
    <w:rsid w:val="003700F8"/>
    <w:rsid w:val="0037033D"/>
    <w:rsid w:val="00370407"/>
    <w:rsid w:val="0037077F"/>
    <w:rsid w:val="00370AED"/>
    <w:rsid w:val="0037152B"/>
    <w:rsid w:val="00371945"/>
    <w:rsid w:val="00371CEB"/>
    <w:rsid w:val="00371FAC"/>
    <w:rsid w:val="0037219E"/>
    <w:rsid w:val="003722BF"/>
    <w:rsid w:val="00372411"/>
    <w:rsid w:val="00372B3B"/>
    <w:rsid w:val="00372FE0"/>
    <w:rsid w:val="003730A8"/>
    <w:rsid w:val="003736E3"/>
    <w:rsid w:val="00373882"/>
    <w:rsid w:val="003739B0"/>
    <w:rsid w:val="00373C5C"/>
    <w:rsid w:val="00373C5D"/>
    <w:rsid w:val="003741CD"/>
    <w:rsid w:val="003742DB"/>
    <w:rsid w:val="00374377"/>
    <w:rsid w:val="00374B78"/>
    <w:rsid w:val="00374F17"/>
    <w:rsid w:val="00375215"/>
    <w:rsid w:val="00375222"/>
    <w:rsid w:val="0037531C"/>
    <w:rsid w:val="00375489"/>
    <w:rsid w:val="003759A2"/>
    <w:rsid w:val="00375E84"/>
    <w:rsid w:val="00376094"/>
    <w:rsid w:val="003760E1"/>
    <w:rsid w:val="0037612C"/>
    <w:rsid w:val="00376512"/>
    <w:rsid w:val="003773E2"/>
    <w:rsid w:val="00380A59"/>
    <w:rsid w:val="0038101A"/>
    <w:rsid w:val="00381106"/>
    <w:rsid w:val="00381AD2"/>
    <w:rsid w:val="00381D8F"/>
    <w:rsid w:val="00381D93"/>
    <w:rsid w:val="0038211C"/>
    <w:rsid w:val="0038215B"/>
    <w:rsid w:val="003827B7"/>
    <w:rsid w:val="00382C3B"/>
    <w:rsid w:val="00383148"/>
    <w:rsid w:val="00383275"/>
    <w:rsid w:val="00383457"/>
    <w:rsid w:val="00383637"/>
    <w:rsid w:val="003836A0"/>
    <w:rsid w:val="003837AE"/>
    <w:rsid w:val="00383C64"/>
    <w:rsid w:val="00383ED8"/>
    <w:rsid w:val="00384103"/>
    <w:rsid w:val="003843DB"/>
    <w:rsid w:val="003858BD"/>
    <w:rsid w:val="00386483"/>
    <w:rsid w:val="00386D14"/>
    <w:rsid w:val="00386E18"/>
    <w:rsid w:val="00386FDA"/>
    <w:rsid w:val="003872B7"/>
    <w:rsid w:val="003874B1"/>
    <w:rsid w:val="00387A8B"/>
    <w:rsid w:val="00387C4D"/>
    <w:rsid w:val="00387D9B"/>
    <w:rsid w:val="003901C1"/>
    <w:rsid w:val="00390C3A"/>
    <w:rsid w:val="0039103B"/>
    <w:rsid w:val="00391632"/>
    <w:rsid w:val="00391755"/>
    <w:rsid w:val="0039177E"/>
    <w:rsid w:val="003918C4"/>
    <w:rsid w:val="00391B00"/>
    <w:rsid w:val="003924A2"/>
    <w:rsid w:val="00392525"/>
    <w:rsid w:val="00392762"/>
    <w:rsid w:val="00392E12"/>
    <w:rsid w:val="00392E38"/>
    <w:rsid w:val="003930D8"/>
    <w:rsid w:val="0039354A"/>
    <w:rsid w:val="00393761"/>
    <w:rsid w:val="003938A9"/>
    <w:rsid w:val="00393B95"/>
    <w:rsid w:val="00393C20"/>
    <w:rsid w:val="00394079"/>
    <w:rsid w:val="003940D2"/>
    <w:rsid w:val="003943A8"/>
    <w:rsid w:val="00394EB3"/>
    <w:rsid w:val="00395F45"/>
    <w:rsid w:val="003967DF"/>
    <w:rsid w:val="0039763F"/>
    <w:rsid w:val="003977D1"/>
    <w:rsid w:val="00397D18"/>
    <w:rsid w:val="00397D55"/>
    <w:rsid w:val="003A0240"/>
    <w:rsid w:val="003A025C"/>
    <w:rsid w:val="003A03AF"/>
    <w:rsid w:val="003A03FC"/>
    <w:rsid w:val="003A0414"/>
    <w:rsid w:val="003A06D9"/>
    <w:rsid w:val="003A08F7"/>
    <w:rsid w:val="003A09F7"/>
    <w:rsid w:val="003A0AE3"/>
    <w:rsid w:val="003A10F3"/>
    <w:rsid w:val="003A152A"/>
    <w:rsid w:val="003A19B6"/>
    <w:rsid w:val="003A1B36"/>
    <w:rsid w:val="003A1D45"/>
    <w:rsid w:val="003A231E"/>
    <w:rsid w:val="003A250D"/>
    <w:rsid w:val="003A26F1"/>
    <w:rsid w:val="003A2A0B"/>
    <w:rsid w:val="003A3134"/>
    <w:rsid w:val="003A3864"/>
    <w:rsid w:val="003A3C88"/>
    <w:rsid w:val="003A41F4"/>
    <w:rsid w:val="003A470F"/>
    <w:rsid w:val="003A5036"/>
    <w:rsid w:val="003A50F5"/>
    <w:rsid w:val="003A524B"/>
    <w:rsid w:val="003A52CB"/>
    <w:rsid w:val="003A53A7"/>
    <w:rsid w:val="003A5405"/>
    <w:rsid w:val="003A59AC"/>
    <w:rsid w:val="003A5F78"/>
    <w:rsid w:val="003A6042"/>
    <w:rsid w:val="003A6340"/>
    <w:rsid w:val="003A6362"/>
    <w:rsid w:val="003A64E1"/>
    <w:rsid w:val="003A6DF9"/>
    <w:rsid w:val="003A73F4"/>
    <w:rsid w:val="003A751B"/>
    <w:rsid w:val="003A782E"/>
    <w:rsid w:val="003A78E6"/>
    <w:rsid w:val="003A7FC2"/>
    <w:rsid w:val="003B00B0"/>
    <w:rsid w:val="003B0A8D"/>
    <w:rsid w:val="003B0B0E"/>
    <w:rsid w:val="003B0C82"/>
    <w:rsid w:val="003B0EB7"/>
    <w:rsid w:val="003B0F2C"/>
    <w:rsid w:val="003B13F3"/>
    <w:rsid w:val="003B1454"/>
    <w:rsid w:val="003B18B6"/>
    <w:rsid w:val="003B1E23"/>
    <w:rsid w:val="003B1FF1"/>
    <w:rsid w:val="003B214D"/>
    <w:rsid w:val="003B3FCC"/>
    <w:rsid w:val="003B40DF"/>
    <w:rsid w:val="003B4344"/>
    <w:rsid w:val="003B45A4"/>
    <w:rsid w:val="003B5414"/>
    <w:rsid w:val="003B68AE"/>
    <w:rsid w:val="003B6F67"/>
    <w:rsid w:val="003B7012"/>
    <w:rsid w:val="003B7655"/>
    <w:rsid w:val="003B7784"/>
    <w:rsid w:val="003B785C"/>
    <w:rsid w:val="003B78F5"/>
    <w:rsid w:val="003B7A6B"/>
    <w:rsid w:val="003C093D"/>
    <w:rsid w:val="003C0B5F"/>
    <w:rsid w:val="003C0C3A"/>
    <w:rsid w:val="003C15BD"/>
    <w:rsid w:val="003C1B34"/>
    <w:rsid w:val="003C2498"/>
    <w:rsid w:val="003C2825"/>
    <w:rsid w:val="003C2AA8"/>
    <w:rsid w:val="003C2BB3"/>
    <w:rsid w:val="003C3237"/>
    <w:rsid w:val="003C34AA"/>
    <w:rsid w:val="003C3CBB"/>
    <w:rsid w:val="003C3F24"/>
    <w:rsid w:val="003C3FDE"/>
    <w:rsid w:val="003C40E6"/>
    <w:rsid w:val="003C40FF"/>
    <w:rsid w:val="003C4315"/>
    <w:rsid w:val="003C4409"/>
    <w:rsid w:val="003C4485"/>
    <w:rsid w:val="003C5064"/>
    <w:rsid w:val="003C519B"/>
    <w:rsid w:val="003C5694"/>
    <w:rsid w:val="003C59E0"/>
    <w:rsid w:val="003C5A78"/>
    <w:rsid w:val="003C5BB0"/>
    <w:rsid w:val="003C627E"/>
    <w:rsid w:val="003C66CB"/>
    <w:rsid w:val="003C67C8"/>
    <w:rsid w:val="003C6C8D"/>
    <w:rsid w:val="003C6ED8"/>
    <w:rsid w:val="003C7C75"/>
    <w:rsid w:val="003C7F76"/>
    <w:rsid w:val="003D0572"/>
    <w:rsid w:val="003D059A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A56"/>
    <w:rsid w:val="003D3049"/>
    <w:rsid w:val="003D3132"/>
    <w:rsid w:val="003D32D9"/>
    <w:rsid w:val="003D33EE"/>
    <w:rsid w:val="003D3AFD"/>
    <w:rsid w:val="003D49A2"/>
    <w:rsid w:val="003D4DDC"/>
    <w:rsid w:val="003D4F95"/>
    <w:rsid w:val="003D543D"/>
    <w:rsid w:val="003D553A"/>
    <w:rsid w:val="003D55A6"/>
    <w:rsid w:val="003D5B4E"/>
    <w:rsid w:val="003D5F08"/>
    <w:rsid w:val="003D5F42"/>
    <w:rsid w:val="003D60A9"/>
    <w:rsid w:val="003D68C8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0EFB"/>
    <w:rsid w:val="003E1019"/>
    <w:rsid w:val="003E1169"/>
    <w:rsid w:val="003E12FC"/>
    <w:rsid w:val="003E142F"/>
    <w:rsid w:val="003E158C"/>
    <w:rsid w:val="003E1C31"/>
    <w:rsid w:val="003E2AA4"/>
    <w:rsid w:val="003E3139"/>
    <w:rsid w:val="003E360C"/>
    <w:rsid w:val="003E3739"/>
    <w:rsid w:val="003E3FA5"/>
    <w:rsid w:val="003E4751"/>
    <w:rsid w:val="003E4D3D"/>
    <w:rsid w:val="003E5264"/>
    <w:rsid w:val="003E5AEB"/>
    <w:rsid w:val="003E5D72"/>
    <w:rsid w:val="003E61CE"/>
    <w:rsid w:val="003E6316"/>
    <w:rsid w:val="003E673F"/>
    <w:rsid w:val="003E6FBF"/>
    <w:rsid w:val="003E79C4"/>
    <w:rsid w:val="003E7B75"/>
    <w:rsid w:val="003E7C47"/>
    <w:rsid w:val="003E7C6C"/>
    <w:rsid w:val="003F0609"/>
    <w:rsid w:val="003F09B9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7EE"/>
    <w:rsid w:val="003F2CF3"/>
    <w:rsid w:val="003F2FA7"/>
    <w:rsid w:val="003F3488"/>
    <w:rsid w:val="003F3582"/>
    <w:rsid w:val="003F3F78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6297"/>
    <w:rsid w:val="003F6890"/>
    <w:rsid w:val="003F6CD0"/>
    <w:rsid w:val="003F6E1C"/>
    <w:rsid w:val="003F7077"/>
    <w:rsid w:val="003F721D"/>
    <w:rsid w:val="003F7718"/>
    <w:rsid w:val="003F78DC"/>
    <w:rsid w:val="003F7987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3B7"/>
    <w:rsid w:val="00402AD6"/>
    <w:rsid w:val="0040335A"/>
    <w:rsid w:val="004039A0"/>
    <w:rsid w:val="0040433D"/>
    <w:rsid w:val="00404776"/>
    <w:rsid w:val="00404794"/>
    <w:rsid w:val="00404D33"/>
    <w:rsid w:val="00404F5C"/>
    <w:rsid w:val="0040535A"/>
    <w:rsid w:val="00405712"/>
    <w:rsid w:val="0040579D"/>
    <w:rsid w:val="0040593B"/>
    <w:rsid w:val="00405C7D"/>
    <w:rsid w:val="00405F7C"/>
    <w:rsid w:val="00406123"/>
    <w:rsid w:val="004062C2"/>
    <w:rsid w:val="00406609"/>
    <w:rsid w:val="00406BD1"/>
    <w:rsid w:val="004071FA"/>
    <w:rsid w:val="0040721C"/>
    <w:rsid w:val="0040736A"/>
    <w:rsid w:val="00407630"/>
    <w:rsid w:val="004078C6"/>
    <w:rsid w:val="00407A03"/>
    <w:rsid w:val="00407C01"/>
    <w:rsid w:val="004105AD"/>
    <w:rsid w:val="00410A0B"/>
    <w:rsid w:val="004112A1"/>
    <w:rsid w:val="00411826"/>
    <w:rsid w:val="004118D3"/>
    <w:rsid w:val="00411CC8"/>
    <w:rsid w:val="00411DCF"/>
    <w:rsid w:val="00411ECB"/>
    <w:rsid w:val="004121E5"/>
    <w:rsid w:val="00412ACC"/>
    <w:rsid w:val="0041303E"/>
    <w:rsid w:val="00413A57"/>
    <w:rsid w:val="00413B9B"/>
    <w:rsid w:val="00413D0D"/>
    <w:rsid w:val="00414A3A"/>
    <w:rsid w:val="00414ADF"/>
    <w:rsid w:val="00415020"/>
    <w:rsid w:val="004155E3"/>
    <w:rsid w:val="004156F3"/>
    <w:rsid w:val="0041574D"/>
    <w:rsid w:val="0041581D"/>
    <w:rsid w:val="00415996"/>
    <w:rsid w:val="00415AA5"/>
    <w:rsid w:val="00415BFF"/>
    <w:rsid w:val="00415C7C"/>
    <w:rsid w:val="0041629D"/>
    <w:rsid w:val="0041649D"/>
    <w:rsid w:val="004164D8"/>
    <w:rsid w:val="00416666"/>
    <w:rsid w:val="00416978"/>
    <w:rsid w:val="00416A07"/>
    <w:rsid w:val="0041739A"/>
    <w:rsid w:val="004173C0"/>
    <w:rsid w:val="00417983"/>
    <w:rsid w:val="00417FCC"/>
    <w:rsid w:val="0042064C"/>
    <w:rsid w:val="00420E34"/>
    <w:rsid w:val="00421280"/>
    <w:rsid w:val="004212E7"/>
    <w:rsid w:val="004214EA"/>
    <w:rsid w:val="00421965"/>
    <w:rsid w:val="00421CA4"/>
    <w:rsid w:val="00421D1E"/>
    <w:rsid w:val="00422BD0"/>
    <w:rsid w:val="00422FFB"/>
    <w:rsid w:val="004230FB"/>
    <w:rsid w:val="00423504"/>
    <w:rsid w:val="004236BE"/>
    <w:rsid w:val="004241F8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2"/>
    <w:rsid w:val="00427BF8"/>
    <w:rsid w:val="00430C49"/>
    <w:rsid w:val="00430C4D"/>
    <w:rsid w:val="0043120C"/>
    <w:rsid w:val="0043130C"/>
    <w:rsid w:val="00431C02"/>
    <w:rsid w:val="00431FC2"/>
    <w:rsid w:val="004323A8"/>
    <w:rsid w:val="00432C55"/>
    <w:rsid w:val="00432E82"/>
    <w:rsid w:val="004332C0"/>
    <w:rsid w:val="004339DE"/>
    <w:rsid w:val="00433AE8"/>
    <w:rsid w:val="00433CEB"/>
    <w:rsid w:val="0043450C"/>
    <w:rsid w:val="00434C4A"/>
    <w:rsid w:val="00434D23"/>
    <w:rsid w:val="00434D24"/>
    <w:rsid w:val="00434DC1"/>
    <w:rsid w:val="004356BD"/>
    <w:rsid w:val="00435D3E"/>
    <w:rsid w:val="00435F0B"/>
    <w:rsid w:val="00435F83"/>
    <w:rsid w:val="004371EA"/>
    <w:rsid w:val="00437395"/>
    <w:rsid w:val="0043788D"/>
    <w:rsid w:val="00437A09"/>
    <w:rsid w:val="00437A1D"/>
    <w:rsid w:val="004402A1"/>
    <w:rsid w:val="0044038D"/>
    <w:rsid w:val="0044056D"/>
    <w:rsid w:val="0044062D"/>
    <w:rsid w:val="004409B8"/>
    <w:rsid w:val="00441708"/>
    <w:rsid w:val="00441771"/>
    <w:rsid w:val="004417B5"/>
    <w:rsid w:val="00441A23"/>
    <w:rsid w:val="00441C83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45FC"/>
    <w:rsid w:val="004447B9"/>
    <w:rsid w:val="00444C92"/>
    <w:rsid w:val="00445029"/>
    <w:rsid w:val="00445047"/>
    <w:rsid w:val="0044534D"/>
    <w:rsid w:val="004453E4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385"/>
    <w:rsid w:val="00447DE5"/>
    <w:rsid w:val="00450034"/>
    <w:rsid w:val="00450443"/>
    <w:rsid w:val="00450CB8"/>
    <w:rsid w:val="00450EB7"/>
    <w:rsid w:val="004513E4"/>
    <w:rsid w:val="00451931"/>
    <w:rsid w:val="00451B7D"/>
    <w:rsid w:val="00451E43"/>
    <w:rsid w:val="0045251D"/>
    <w:rsid w:val="00452649"/>
    <w:rsid w:val="00452C77"/>
    <w:rsid w:val="00452CA7"/>
    <w:rsid w:val="004535B7"/>
    <w:rsid w:val="0045364D"/>
    <w:rsid w:val="00453788"/>
    <w:rsid w:val="00453C51"/>
    <w:rsid w:val="00453FB7"/>
    <w:rsid w:val="00454349"/>
    <w:rsid w:val="00454C09"/>
    <w:rsid w:val="00454C60"/>
    <w:rsid w:val="00454D15"/>
    <w:rsid w:val="00454F01"/>
    <w:rsid w:val="00455135"/>
    <w:rsid w:val="0045592A"/>
    <w:rsid w:val="00455C9B"/>
    <w:rsid w:val="00456AD3"/>
    <w:rsid w:val="0045719E"/>
    <w:rsid w:val="004572A6"/>
    <w:rsid w:val="004576D4"/>
    <w:rsid w:val="00457848"/>
    <w:rsid w:val="00457F8D"/>
    <w:rsid w:val="00457FDF"/>
    <w:rsid w:val="004601FE"/>
    <w:rsid w:val="004602E2"/>
    <w:rsid w:val="00460477"/>
    <w:rsid w:val="004604C9"/>
    <w:rsid w:val="00460502"/>
    <w:rsid w:val="00460C26"/>
    <w:rsid w:val="00460FCE"/>
    <w:rsid w:val="004615BB"/>
    <w:rsid w:val="004619C1"/>
    <w:rsid w:val="00461A11"/>
    <w:rsid w:val="00461A7B"/>
    <w:rsid w:val="00461D5F"/>
    <w:rsid w:val="004629B5"/>
    <w:rsid w:val="004632A0"/>
    <w:rsid w:val="004632FC"/>
    <w:rsid w:val="00463E39"/>
    <w:rsid w:val="004642FA"/>
    <w:rsid w:val="00464400"/>
    <w:rsid w:val="0046441F"/>
    <w:rsid w:val="00464C0A"/>
    <w:rsid w:val="00464FE9"/>
    <w:rsid w:val="00465141"/>
    <w:rsid w:val="004651C4"/>
    <w:rsid w:val="004657FC"/>
    <w:rsid w:val="00465DDE"/>
    <w:rsid w:val="0046637D"/>
    <w:rsid w:val="004663B4"/>
    <w:rsid w:val="00466757"/>
    <w:rsid w:val="00466BE3"/>
    <w:rsid w:val="004678EF"/>
    <w:rsid w:val="00467CE4"/>
    <w:rsid w:val="00467D7F"/>
    <w:rsid w:val="00467EF1"/>
    <w:rsid w:val="004703CB"/>
    <w:rsid w:val="00470492"/>
    <w:rsid w:val="004706BB"/>
    <w:rsid w:val="00470921"/>
    <w:rsid w:val="00470D3A"/>
    <w:rsid w:val="00470F67"/>
    <w:rsid w:val="0047134C"/>
    <w:rsid w:val="0047144C"/>
    <w:rsid w:val="0047158E"/>
    <w:rsid w:val="00471822"/>
    <w:rsid w:val="00471D9E"/>
    <w:rsid w:val="004722D6"/>
    <w:rsid w:val="00472603"/>
    <w:rsid w:val="00472647"/>
    <w:rsid w:val="0047281E"/>
    <w:rsid w:val="00472F76"/>
    <w:rsid w:val="0047314B"/>
    <w:rsid w:val="004733F6"/>
    <w:rsid w:val="00473CBB"/>
    <w:rsid w:val="00473E47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6CE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505"/>
    <w:rsid w:val="00481308"/>
    <w:rsid w:val="004814D7"/>
    <w:rsid w:val="0048154C"/>
    <w:rsid w:val="004816AD"/>
    <w:rsid w:val="00481750"/>
    <w:rsid w:val="00482148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29"/>
    <w:rsid w:val="00483B33"/>
    <w:rsid w:val="00483C9C"/>
    <w:rsid w:val="0048419E"/>
    <w:rsid w:val="004841E3"/>
    <w:rsid w:val="004846B3"/>
    <w:rsid w:val="00484F11"/>
    <w:rsid w:val="00485070"/>
    <w:rsid w:val="004859E7"/>
    <w:rsid w:val="00485C87"/>
    <w:rsid w:val="00486655"/>
    <w:rsid w:val="00486733"/>
    <w:rsid w:val="004867CC"/>
    <w:rsid w:val="00486888"/>
    <w:rsid w:val="00486916"/>
    <w:rsid w:val="00486B2A"/>
    <w:rsid w:val="00486CCA"/>
    <w:rsid w:val="004871DB"/>
    <w:rsid w:val="004873C8"/>
    <w:rsid w:val="00487884"/>
    <w:rsid w:val="00490D95"/>
    <w:rsid w:val="004923F9"/>
    <w:rsid w:val="00492CE1"/>
    <w:rsid w:val="00492E2D"/>
    <w:rsid w:val="004930C3"/>
    <w:rsid w:val="004931F3"/>
    <w:rsid w:val="00493444"/>
    <w:rsid w:val="0049356B"/>
    <w:rsid w:val="00493E57"/>
    <w:rsid w:val="00494405"/>
    <w:rsid w:val="00494625"/>
    <w:rsid w:val="00494E70"/>
    <w:rsid w:val="004951DE"/>
    <w:rsid w:val="00495BB8"/>
    <w:rsid w:val="00495C53"/>
    <w:rsid w:val="00496078"/>
    <w:rsid w:val="0049621B"/>
    <w:rsid w:val="00496432"/>
    <w:rsid w:val="00496651"/>
    <w:rsid w:val="004968EF"/>
    <w:rsid w:val="00496CAB"/>
    <w:rsid w:val="00496EB5"/>
    <w:rsid w:val="00496F54"/>
    <w:rsid w:val="00497ACB"/>
    <w:rsid w:val="00497D2B"/>
    <w:rsid w:val="00497DC4"/>
    <w:rsid w:val="004A05E8"/>
    <w:rsid w:val="004A0670"/>
    <w:rsid w:val="004A06F2"/>
    <w:rsid w:val="004A0922"/>
    <w:rsid w:val="004A0BBF"/>
    <w:rsid w:val="004A0E62"/>
    <w:rsid w:val="004A1E14"/>
    <w:rsid w:val="004A22FB"/>
    <w:rsid w:val="004A23B4"/>
    <w:rsid w:val="004A4056"/>
    <w:rsid w:val="004A4453"/>
    <w:rsid w:val="004A44D5"/>
    <w:rsid w:val="004A45C6"/>
    <w:rsid w:val="004A4A80"/>
    <w:rsid w:val="004A598D"/>
    <w:rsid w:val="004A6188"/>
    <w:rsid w:val="004A682C"/>
    <w:rsid w:val="004A6923"/>
    <w:rsid w:val="004A6A65"/>
    <w:rsid w:val="004A782E"/>
    <w:rsid w:val="004A7A6C"/>
    <w:rsid w:val="004B0438"/>
    <w:rsid w:val="004B098F"/>
    <w:rsid w:val="004B09DD"/>
    <w:rsid w:val="004B0A8B"/>
    <w:rsid w:val="004B0CE7"/>
    <w:rsid w:val="004B17B9"/>
    <w:rsid w:val="004B22EF"/>
    <w:rsid w:val="004B282B"/>
    <w:rsid w:val="004B2891"/>
    <w:rsid w:val="004B2969"/>
    <w:rsid w:val="004B2B11"/>
    <w:rsid w:val="004B2DC5"/>
    <w:rsid w:val="004B3492"/>
    <w:rsid w:val="004B3F57"/>
    <w:rsid w:val="004B4B40"/>
    <w:rsid w:val="004B4B93"/>
    <w:rsid w:val="004B4C47"/>
    <w:rsid w:val="004B5178"/>
    <w:rsid w:val="004B5B0C"/>
    <w:rsid w:val="004B5F46"/>
    <w:rsid w:val="004B6A22"/>
    <w:rsid w:val="004B6EB4"/>
    <w:rsid w:val="004C020F"/>
    <w:rsid w:val="004C07A6"/>
    <w:rsid w:val="004C0B09"/>
    <w:rsid w:val="004C13F7"/>
    <w:rsid w:val="004C15F8"/>
    <w:rsid w:val="004C16DE"/>
    <w:rsid w:val="004C1748"/>
    <w:rsid w:val="004C1895"/>
    <w:rsid w:val="004C195B"/>
    <w:rsid w:val="004C1C23"/>
    <w:rsid w:val="004C2575"/>
    <w:rsid w:val="004C28FE"/>
    <w:rsid w:val="004C2BDF"/>
    <w:rsid w:val="004C2C80"/>
    <w:rsid w:val="004C36AE"/>
    <w:rsid w:val="004C36FE"/>
    <w:rsid w:val="004C3756"/>
    <w:rsid w:val="004C37B5"/>
    <w:rsid w:val="004C3897"/>
    <w:rsid w:val="004C3A58"/>
    <w:rsid w:val="004C3B5E"/>
    <w:rsid w:val="004C3E20"/>
    <w:rsid w:val="004C4085"/>
    <w:rsid w:val="004C40B6"/>
    <w:rsid w:val="004C4396"/>
    <w:rsid w:val="004C46B4"/>
    <w:rsid w:val="004C4B9E"/>
    <w:rsid w:val="004C4C31"/>
    <w:rsid w:val="004C4C6F"/>
    <w:rsid w:val="004C507D"/>
    <w:rsid w:val="004C561C"/>
    <w:rsid w:val="004C5F32"/>
    <w:rsid w:val="004C5F8C"/>
    <w:rsid w:val="004C6236"/>
    <w:rsid w:val="004C6B7A"/>
    <w:rsid w:val="004C6D1E"/>
    <w:rsid w:val="004C6D40"/>
    <w:rsid w:val="004C6E5E"/>
    <w:rsid w:val="004D03F4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450"/>
    <w:rsid w:val="004D3743"/>
    <w:rsid w:val="004D3AE1"/>
    <w:rsid w:val="004D3F86"/>
    <w:rsid w:val="004D4048"/>
    <w:rsid w:val="004D426A"/>
    <w:rsid w:val="004D4AF5"/>
    <w:rsid w:val="004D5F19"/>
    <w:rsid w:val="004D6019"/>
    <w:rsid w:val="004D6627"/>
    <w:rsid w:val="004D693A"/>
    <w:rsid w:val="004D6B82"/>
    <w:rsid w:val="004D6CE6"/>
    <w:rsid w:val="004D6F2F"/>
    <w:rsid w:val="004D6FD6"/>
    <w:rsid w:val="004D7201"/>
    <w:rsid w:val="004D7904"/>
    <w:rsid w:val="004D7B0F"/>
    <w:rsid w:val="004E0608"/>
    <w:rsid w:val="004E08F3"/>
    <w:rsid w:val="004E092F"/>
    <w:rsid w:val="004E1249"/>
    <w:rsid w:val="004E1607"/>
    <w:rsid w:val="004E1610"/>
    <w:rsid w:val="004E1683"/>
    <w:rsid w:val="004E182F"/>
    <w:rsid w:val="004E1C18"/>
    <w:rsid w:val="004E1C33"/>
    <w:rsid w:val="004E1F25"/>
    <w:rsid w:val="004E1F5F"/>
    <w:rsid w:val="004E204A"/>
    <w:rsid w:val="004E2888"/>
    <w:rsid w:val="004E2D2F"/>
    <w:rsid w:val="004E34AF"/>
    <w:rsid w:val="004E3AD2"/>
    <w:rsid w:val="004E3C46"/>
    <w:rsid w:val="004E43D9"/>
    <w:rsid w:val="004E4939"/>
    <w:rsid w:val="004E4F95"/>
    <w:rsid w:val="004E5582"/>
    <w:rsid w:val="004E5A16"/>
    <w:rsid w:val="004E5E6F"/>
    <w:rsid w:val="004E66E8"/>
    <w:rsid w:val="004E68BF"/>
    <w:rsid w:val="004E697F"/>
    <w:rsid w:val="004E728D"/>
    <w:rsid w:val="004E7817"/>
    <w:rsid w:val="004E78AE"/>
    <w:rsid w:val="004E7D94"/>
    <w:rsid w:val="004F03F6"/>
    <w:rsid w:val="004F042D"/>
    <w:rsid w:val="004F0561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98D"/>
    <w:rsid w:val="004F1ED7"/>
    <w:rsid w:val="004F2FA3"/>
    <w:rsid w:val="004F3141"/>
    <w:rsid w:val="004F3263"/>
    <w:rsid w:val="004F33F6"/>
    <w:rsid w:val="004F38C7"/>
    <w:rsid w:val="004F3944"/>
    <w:rsid w:val="004F4E39"/>
    <w:rsid w:val="004F4F8D"/>
    <w:rsid w:val="004F4FD3"/>
    <w:rsid w:val="004F58D3"/>
    <w:rsid w:val="004F5A68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414"/>
    <w:rsid w:val="005018F1"/>
    <w:rsid w:val="00501B34"/>
    <w:rsid w:val="00501DE6"/>
    <w:rsid w:val="005026F3"/>
    <w:rsid w:val="005027DD"/>
    <w:rsid w:val="00502D35"/>
    <w:rsid w:val="00502ED7"/>
    <w:rsid w:val="00502F72"/>
    <w:rsid w:val="0050323F"/>
    <w:rsid w:val="00503363"/>
    <w:rsid w:val="005037BB"/>
    <w:rsid w:val="005039D4"/>
    <w:rsid w:val="0050458B"/>
    <w:rsid w:val="00504B1E"/>
    <w:rsid w:val="00504F09"/>
    <w:rsid w:val="00504FED"/>
    <w:rsid w:val="00505203"/>
    <w:rsid w:val="005053BC"/>
    <w:rsid w:val="005058A2"/>
    <w:rsid w:val="00505A92"/>
    <w:rsid w:val="00505D18"/>
    <w:rsid w:val="005063BA"/>
    <w:rsid w:val="00506F60"/>
    <w:rsid w:val="00507431"/>
    <w:rsid w:val="00507F07"/>
    <w:rsid w:val="0051001B"/>
    <w:rsid w:val="00510629"/>
    <w:rsid w:val="00510884"/>
    <w:rsid w:val="00511D6A"/>
    <w:rsid w:val="00511E2F"/>
    <w:rsid w:val="00511EDE"/>
    <w:rsid w:val="00512006"/>
    <w:rsid w:val="005124DB"/>
    <w:rsid w:val="00512DE2"/>
    <w:rsid w:val="0051326A"/>
    <w:rsid w:val="00513CB2"/>
    <w:rsid w:val="0051410E"/>
    <w:rsid w:val="005142DF"/>
    <w:rsid w:val="005144E9"/>
    <w:rsid w:val="005147ED"/>
    <w:rsid w:val="00514820"/>
    <w:rsid w:val="005149BB"/>
    <w:rsid w:val="00514FE9"/>
    <w:rsid w:val="005150A6"/>
    <w:rsid w:val="005153C5"/>
    <w:rsid w:val="005154F0"/>
    <w:rsid w:val="0051557E"/>
    <w:rsid w:val="00515660"/>
    <w:rsid w:val="00515B87"/>
    <w:rsid w:val="00515FC3"/>
    <w:rsid w:val="005164CD"/>
    <w:rsid w:val="00516589"/>
    <w:rsid w:val="00516713"/>
    <w:rsid w:val="00516A75"/>
    <w:rsid w:val="005174AE"/>
    <w:rsid w:val="00517852"/>
    <w:rsid w:val="00517A82"/>
    <w:rsid w:val="00517B1D"/>
    <w:rsid w:val="00517C32"/>
    <w:rsid w:val="00517E8D"/>
    <w:rsid w:val="005203F1"/>
    <w:rsid w:val="00520484"/>
    <w:rsid w:val="00520E71"/>
    <w:rsid w:val="0052124C"/>
    <w:rsid w:val="0052155B"/>
    <w:rsid w:val="00521692"/>
    <w:rsid w:val="00521BC3"/>
    <w:rsid w:val="00521D43"/>
    <w:rsid w:val="005226C0"/>
    <w:rsid w:val="00523276"/>
    <w:rsid w:val="005232CC"/>
    <w:rsid w:val="0052338A"/>
    <w:rsid w:val="00523B6B"/>
    <w:rsid w:val="005245EF"/>
    <w:rsid w:val="005252D5"/>
    <w:rsid w:val="00525625"/>
    <w:rsid w:val="005263F4"/>
    <w:rsid w:val="005264D0"/>
    <w:rsid w:val="00526876"/>
    <w:rsid w:val="00526A81"/>
    <w:rsid w:val="00526DB6"/>
    <w:rsid w:val="00526F79"/>
    <w:rsid w:val="00526FB3"/>
    <w:rsid w:val="00527233"/>
    <w:rsid w:val="00527547"/>
    <w:rsid w:val="00527A07"/>
    <w:rsid w:val="00527ACB"/>
    <w:rsid w:val="00527AF0"/>
    <w:rsid w:val="00530816"/>
    <w:rsid w:val="00531B7F"/>
    <w:rsid w:val="00531C11"/>
    <w:rsid w:val="005324D3"/>
    <w:rsid w:val="0053255B"/>
    <w:rsid w:val="00532D02"/>
    <w:rsid w:val="00532FC0"/>
    <w:rsid w:val="0053329C"/>
    <w:rsid w:val="005334E0"/>
    <w:rsid w:val="005335B1"/>
    <w:rsid w:val="00533632"/>
    <w:rsid w:val="00533688"/>
    <w:rsid w:val="0053407C"/>
    <w:rsid w:val="005344CA"/>
    <w:rsid w:val="005344D9"/>
    <w:rsid w:val="005348C7"/>
    <w:rsid w:val="00534A94"/>
    <w:rsid w:val="00535265"/>
    <w:rsid w:val="00535576"/>
    <w:rsid w:val="0053589D"/>
    <w:rsid w:val="005366C2"/>
    <w:rsid w:val="00537334"/>
    <w:rsid w:val="00537565"/>
    <w:rsid w:val="005375FF"/>
    <w:rsid w:val="00537CDE"/>
    <w:rsid w:val="00537DFC"/>
    <w:rsid w:val="00537E67"/>
    <w:rsid w:val="00537FA7"/>
    <w:rsid w:val="005401F7"/>
    <w:rsid w:val="005412D3"/>
    <w:rsid w:val="00541DBF"/>
    <w:rsid w:val="00541E6E"/>
    <w:rsid w:val="0054251F"/>
    <w:rsid w:val="00542B09"/>
    <w:rsid w:val="00542E88"/>
    <w:rsid w:val="00543170"/>
    <w:rsid w:val="0054334E"/>
    <w:rsid w:val="0054361C"/>
    <w:rsid w:val="005440DA"/>
    <w:rsid w:val="0054460A"/>
    <w:rsid w:val="005449B7"/>
    <w:rsid w:val="00544A3B"/>
    <w:rsid w:val="00544C69"/>
    <w:rsid w:val="00545267"/>
    <w:rsid w:val="0054528F"/>
    <w:rsid w:val="005452FC"/>
    <w:rsid w:val="00545453"/>
    <w:rsid w:val="0054550C"/>
    <w:rsid w:val="00545B20"/>
    <w:rsid w:val="00545BE5"/>
    <w:rsid w:val="005463FE"/>
    <w:rsid w:val="005467C5"/>
    <w:rsid w:val="00546AAB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CE2"/>
    <w:rsid w:val="005510A8"/>
    <w:rsid w:val="00551158"/>
    <w:rsid w:val="00551E5C"/>
    <w:rsid w:val="005520A0"/>
    <w:rsid w:val="005520D8"/>
    <w:rsid w:val="00552831"/>
    <w:rsid w:val="00552A0B"/>
    <w:rsid w:val="00552F45"/>
    <w:rsid w:val="00553080"/>
    <w:rsid w:val="005537D9"/>
    <w:rsid w:val="00554EAE"/>
    <w:rsid w:val="0055567F"/>
    <w:rsid w:val="005557B9"/>
    <w:rsid w:val="00555942"/>
    <w:rsid w:val="0055647D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315A"/>
    <w:rsid w:val="005633E1"/>
    <w:rsid w:val="00563430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B6"/>
    <w:rsid w:val="00565786"/>
    <w:rsid w:val="00565E83"/>
    <w:rsid w:val="005661C7"/>
    <w:rsid w:val="005668DA"/>
    <w:rsid w:val="00566D21"/>
    <w:rsid w:val="00567683"/>
    <w:rsid w:val="005677B2"/>
    <w:rsid w:val="005679D4"/>
    <w:rsid w:val="00567AAF"/>
    <w:rsid w:val="00567CF0"/>
    <w:rsid w:val="00567E25"/>
    <w:rsid w:val="00567FE8"/>
    <w:rsid w:val="0057011F"/>
    <w:rsid w:val="005702B8"/>
    <w:rsid w:val="00570A06"/>
    <w:rsid w:val="00570AAA"/>
    <w:rsid w:val="00570D9E"/>
    <w:rsid w:val="00571143"/>
    <w:rsid w:val="0057117F"/>
    <w:rsid w:val="0057127F"/>
    <w:rsid w:val="0057133E"/>
    <w:rsid w:val="00571976"/>
    <w:rsid w:val="00571C6F"/>
    <w:rsid w:val="00571D7B"/>
    <w:rsid w:val="00571E6C"/>
    <w:rsid w:val="00572039"/>
    <w:rsid w:val="00572364"/>
    <w:rsid w:val="005723FB"/>
    <w:rsid w:val="00572576"/>
    <w:rsid w:val="00572CF4"/>
    <w:rsid w:val="0057378D"/>
    <w:rsid w:val="00573D88"/>
    <w:rsid w:val="00573DAD"/>
    <w:rsid w:val="005741C3"/>
    <w:rsid w:val="0057433C"/>
    <w:rsid w:val="005748F6"/>
    <w:rsid w:val="00574937"/>
    <w:rsid w:val="005749E9"/>
    <w:rsid w:val="00575452"/>
    <w:rsid w:val="00575532"/>
    <w:rsid w:val="005758CF"/>
    <w:rsid w:val="00575D59"/>
    <w:rsid w:val="005762A7"/>
    <w:rsid w:val="005762B0"/>
    <w:rsid w:val="00576616"/>
    <w:rsid w:val="005766A5"/>
    <w:rsid w:val="005768AB"/>
    <w:rsid w:val="00576AEE"/>
    <w:rsid w:val="00576F84"/>
    <w:rsid w:val="005775EC"/>
    <w:rsid w:val="005778E3"/>
    <w:rsid w:val="00577ABF"/>
    <w:rsid w:val="0058051F"/>
    <w:rsid w:val="005807FD"/>
    <w:rsid w:val="00580C80"/>
    <w:rsid w:val="00581227"/>
    <w:rsid w:val="00581630"/>
    <w:rsid w:val="00581AA0"/>
    <w:rsid w:val="00581B33"/>
    <w:rsid w:val="00581F75"/>
    <w:rsid w:val="00582917"/>
    <w:rsid w:val="00582C20"/>
    <w:rsid w:val="00583538"/>
    <w:rsid w:val="0058376B"/>
    <w:rsid w:val="00583F8A"/>
    <w:rsid w:val="00584009"/>
    <w:rsid w:val="0058433D"/>
    <w:rsid w:val="00584477"/>
    <w:rsid w:val="005845D6"/>
    <w:rsid w:val="00584801"/>
    <w:rsid w:val="005849DC"/>
    <w:rsid w:val="00584B38"/>
    <w:rsid w:val="00584F22"/>
    <w:rsid w:val="005854F5"/>
    <w:rsid w:val="00585659"/>
    <w:rsid w:val="005859D6"/>
    <w:rsid w:val="00585C02"/>
    <w:rsid w:val="00585FE7"/>
    <w:rsid w:val="005863E7"/>
    <w:rsid w:val="005869BD"/>
    <w:rsid w:val="00586B44"/>
    <w:rsid w:val="00586C39"/>
    <w:rsid w:val="00586DC5"/>
    <w:rsid w:val="0058776B"/>
    <w:rsid w:val="00587AC7"/>
    <w:rsid w:val="00587AF2"/>
    <w:rsid w:val="00587FB7"/>
    <w:rsid w:val="005903EE"/>
    <w:rsid w:val="00590480"/>
    <w:rsid w:val="00590557"/>
    <w:rsid w:val="00590A30"/>
    <w:rsid w:val="00590BA8"/>
    <w:rsid w:val="00590DD9"/>
    <w:rsid w:val="0059157C"/>
    <w:rsid w:val="005916D7"/>
    <w:rsid w:val="00591B08"/>
    <w:rsid w:val="00591BE3"/>
    <w:rsid w:val="00591DA8"/>
    <w:rsid w:val="0059223D"/>
    <w:rsid w:val="0059253D"/>
    <w:rsid w:val="0059261D"/>
    <w:rsid w:val="00592FEE"/>
    <w:rsid w:val="005933F2"/>
    <w:rsid w:val="00593780"/>
    <w:rsid w:val="00593F73"/>
    <w:rsid w:val="0059446B"/>
    <w:rsid w:val="00594942"/>
    <w:rsid w:val="005949AF"/>
    <w:rsid w:val="00594C17"/>
    <w:rsid w:val="00594F83"/>
    <w:rsid w:val="005954B0"/>
    <w:rsid w:val="00595AF3"/>
    <w:rsid w:val="00595BA5"/>
    <w:rsid w:val="00595E19"/>
    <w:rsid w:val="0059609C"/>
    <w:rsid w:val="0059624B"/>
    <w:rsid w:val="00596309"/>
    <w:rsid w:val="00596719"/>
    <w:rsid w:val="00596945"/>
    <w:rsid w:val="00596EA1"/>
    <w:rsid w:val="005970B7"/>
    <w:rsid w:val="005972AF"/>
    <w:rsid w:val="00597A8D"/>
    <w:rsid w:val="00597E2B"/>
    <w:rsid w:val="00597EE1"/>
    <w:rsid w:val="005A036E"/>
    <w:rsid w:val="005A04E1"/>
    <w:rsid w:val="005A0660"/>
    <w:rsid w:val="005A0768"/>
    <w:rsid w:val="005A077E"/>
    <w:rsid w:val="005A153C"/>
    <w:rsid w:val="005A15FD"/>
    <w:rsid w:val="005A1C68"/>
    <w:rsid w:val="005A2062"/>
    <w:rsid w:val="005A2715"/>
    <w:rsid w:val="005A27D0"/>
    <w:rsid w:val="005A2B7F"/>
    <w:rsid w:val="005A3036"/>
    <w:rsid w:val="005A3250"/>
    <w:rsid w:val="005A49AE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B7"/>
    <w:rsid w:val="005A7EBB"/>
    <w:rsid w:val="005B01E8"/>
    <w:rsid w:val="005B04A5"/>
    <w:rsid w:val="005B097F"/>
    <w:rsid w:val="005B0C24"/>
    <w:rsid w:val="005B0D8E"/>
    <w:rsid w:val="005B1782"/>
    <w:rsid w:val="005B1970"/>
    <w:rsid w:val="005B19DC"/>
    <w:rsid w:val="005B1A3C"/>
    <w:rsid w:val="005B1B12"/>
    <w:rsid w:val="005B1B9B"/>
    <w:rsid w:val="005B21C3"/>
    <w:rsid w:val="005B23B1"/>
    <w:rsid w:val="005B33FD"/>
    <w:rsid w:val="005B36E5"/>
    <w:rsid w:val="005B3CAD"/>
    <w:rsid w:val="005B3DE0"/>
    <w:rsid w:val="005B48D4"/>
    <w:rsid w:val="005B49DE"/>
    <w:rsid w:val="005B4EB4"/>
    <w:rsid w:val="005B5093"/>
    <w:rsid w:val="005B521F"/>
    <w:rsid w:val="005B5679"/>
    <w:rsid w:val="005B5871"/>
    <w:rsid w:val="005B5938"/>
    <w:rsid w:val="005B594D"/>
    <w:rsid w:val="005B5E2C"/>
    <w:rsid w:val="005B5FB1"/>
    <w:rsid w:val="005B63CB"/>
    <w:rsid w:val="005B69F4"/>
    <w:rsid w:val="005B6D4E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C0161"/>
    <w:rsid w:val="005C1295"/>
    <w:rsid w:val="005C175F"/>
    <w:rsid w:val="005C17EC"/>
    <w:rsid w:val="005C1AB5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753"/>
    <w:rsid w:val="005C4A47"/>
    <w:rsid w:val="005C4AAA"/>
    <w:rsid w:val="005C4D10"/>
    <w:rsid w:val="005C4E13"/>
    <w:rsid w:val="005C4E5F"/>
    <w:rsid w:val="005C4EBA"/>
    <w:rsid w:val="005C596C"/>
    <w:rsid w:val="005C5BC2"/>
    <w:rsid w:val="005C5D79"/>
    <w:rsid w:val="005C5FD6"/>
    <w:rsid w:val="005C61F6"/>
    <w:rsid w:val="005C6555"/>
    <w:rsid w:val="005C6602"/>
    <w:rsid w:val="005C66B0"/>
    <w:rsid w:val="005C6E50"/>
    <w:rsid w:val="005C7092"/>
    <w:rsid w:val="005C7161"/>
    <w:rsid w:val="005C76FF"/>
    <w:rsid w:val="005C78DE"/>
    <w:rsid w:val="005C7F6F"/>
    <w:rsid w:val="005D0152"/>
    <w:rsid w:val="005D02D2"/>
    <w:rsid w:val="005D0559"/>
    <w:rsid w:val="005D0779"/>
    <w:rsid w:val="005D0E7D"/>
    <w:rsid w:val="005D1546"/>
    <w:rsid w:val="005D18FB"/>
    <w:rsid w:val="005D1962"/>
    <w:rsid w:val="005D1AAB"/>
    <w:rsid w:val="005D1DB6"/>
    <w:rsid w:val="005D1EDF"/>
    <w:rsid w:val="005D1F56"/>
    <w:rsid w:val="005D2141"/>
    <w:rsid w:val="005D2DDB"/>
    <w:rsid w:val="005D306F"/>
    <w:rsid w:val="005D3238"/>
    <w:rsid w:val="005D40E3"/>
    <w:rsid w:val="005D4190"/>
    <w:rsid w:val="005D46C0"/>
    <w:rsid w:val="005D500B"/>
    <w:rsid w:val="005D556E"/>
    <w:rsid w:val="005D56EA"/>
    <w:rsid w:val="005D5FC9"/>
    <w:rsid w:val="005D6468"/>
    <w:rsid w:val="005D64B8"/>
    <w:rsid w:val="005D6B66"/>
    <w:rsid w:val="005D6D00"/>
    <w:rsid w:val="005D727F"/>
    <w:rsid w:val="005D750C"/>
    <w:rsid w:val="005E01DC"/>
    <w:rsid w:val="005E0799"/>
    <w:rsid w:val="005E0BE5"/>
    <w:rsid w:val="005E13E3"/>
    <w:rsid w:val="005E191B"/>
    <w:rsid w:val="005E21F6"/>
    <w:rsid w:val="005E25EC"/>
    <w:rsid w:val="005E29CF"/>
    <w:rsid w:val="005E2BA9"/>
    <w:rsid w:val="005E37D3"/>
    <w:rsid w:val="005E382F"/>
    <w:rsid w:val="005E38D8"/>
    <w:rsid w:val="005E44B0"/>
    <w:rsid w:val="005E4931"/>
    <w:rsid w:val="005E49EB"/>
    <w:rsid w:val="005E4C12"/>
    <w:rsid w:val="005E56EC"/>
    <w:rsid w:val="005E5705"/>
    <w:rsid w:val="005E59CD"/>
    <w:rsid w:val="005E5FF6"/>
    <w:rsid w:val="005E66F2"/>
    <w:rsid w:val="005E69F0"/>
    <w:rsid w:val="005E6DB7"/>
    <w:rsid w:val="005E6F4F"/>
    <w:rsid w:val="005F002B"/>
    <w:rsid w:val="005F05A4"/>
    <w:rsid w:val="005F0617"/>
    <w:rsid w:val="005F0930"/>
    <w:rsid w:val="005F0A2F"/>
    <w:rsid w:val="005F11D6"/>
    <w:rsid w:val="005F12B3"/>
    <w:rsid w:val="005F15F3"/>
    <w:rsid w:val="005F16F6"/>
    <w:rsid w:val="005F1B62"/>
    <w:rsid w:val="005F1E00"/>
    <w:rsid w:val="005F1F02"/>
    <w:rsid w:val="005F2453"/>
    <w:rsid w:val="005F2863"/>
    <w:rsid w:val="005F33D3"/>
    <w:rsid w:val="005F34E1"/>
    <w:rsid w:val="005F3A91"/>
    <w:rsid w:val="005F3BA8"/>
    <w:rsid w:val="005F3CB8"/>
    <w:rsid w:val="005F3DF1"/>
    <w:rsid w:val="005F4160"/>
    <w:rsid w:val="005F4501"/>
    <w:rsid w:val="005F467F"/>
    <w:rsid w:val="005F47F5"/>
    <w:rsid w:val="005F4C07"/>
    <w:rsid w:val="005F509A"/>
    <w:rsid w:val="005F582B"/>
    <w:rsid w:val="005F5878"/>
    <w:rsid w:val="005F5A80"/>
    <w:rsid w:val="005F5AF9"/>
    <w:rsid w:val="005F607C"/>
    <w:rsid w:val="005F70BF"/>
    <w:rsid w:val="005F7702"/>
    <w:rsid w:val="005F7881"/>
    <w:rsid w:val="006004F1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5580"/>
    <w:rsid w:val="006055AA"/>
    <w:rsid w:val="006056CE"/>
    <w:rsid w:val="00605CBA"/>
    <w:rsid w:val="0060633B"/>
    <w:rsid w:val="006064A6"/>
    <w:rsid w:val="00607CC5"/>
    <w:rsid w:val="006105FD"/>
    <w:rsid w:val="0061095C"/>
    <w:rsid w:val="00610CA9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A90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61F3"/>
    <w:rsid w:val="00616524"/>
    <w:rsid w:val="0061692D"/>
    <w:rsid w:val="00616B18"/>
    <w:rsid w:val="00616F4D"/>
    <w:rsid w:val="00616F82"/>
    <w:rsid w:val="006172A4"/>
    <w:rsid w:val="006201BF"/>
    <w:rsid w:val="0062027E"/>
    <w:rsid w:val="006202C6"/>
    <w:rsid w:val="0062056F"/>
    <w:rsid w:val="00620B82"/>
    <w:rsid w:val="00620C1E"/>
    <w:rsid w:val="00621073"/>
    <w:rsid w:val="006213AD"/>
    <w:rsid w:val="006217ED"/>
    <w:rsid w:val="00621C56"/>
    <w:rsid w:val="00621CC7"/>
    <w:rsid w:val="006220CB"/>
    <w:rsid w:val="00622202"/>
    <w:rsid w:val="0062257C"/>
    <w:rsid w:val="00622674"/>
    <w:rsid w:val="0062296C"/>
    <w:rsid w:val="006229CF"/>
    <w:rsid w:val="006229E1"/>
    <w:rsid w:val="00622BD0"/>
    <w:rsid w:val="00622CDA"/>
    <w:rsid w:val="00623203"/>
    <w:rsid w:val="00623D2D"/>
    <w:rsid w:val="00623DC4"/>
    <w:rsid w:val="00623EA2"/>
    <w:rsid w:val="00624597"/>
    <w:rsid w:val="00624833"/>
    <w:rsid w:val="00624A6F"/>
    <w:rsid w:val="00624A8C"/>
    <w:rsid w:val="00624ED5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D69"/>
    <w:rsid w:val="00627FDB"/>
    <w:rsid w:val="00630084"/>
    <w:rsid w:val="00630131"/>
    <w:rsid w:val="00630250"/>
    <w:rsid w:val="006304FB"/>
    <w:rsid w:val="00630554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856"/>
    <w:rsid w:val="00633A47"/>
    <w:rsid w:val="00633DEF"/>
    <w:rsid w:val="00634213"/>
    <w:rsid w:val="006342EB"/>
    <w:rsid w:val="0063437B"/>
    <w:rsid w:val="00635347"/>
    <w:rsid w:val="00635367"/>
    <w:rsid w:val="006354DA"/>
    <w:rsid w:val="00635FF0"/>
    <w:rsid w:val="006361D4"/>
    <w:rsid w:val="006362EB"/>
    <w:rsid w:val="0063657C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7C6"/>
    <w:rsid w:val="0064083B"/>
    <w:rsid w:val="0064169B"/>
    <w:rsid w:val="00641B59"/>
    <w:rsid w:val="00641D78"/>
    <w:rsid w:val="00641F7A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748"/>
    <w:rsid w:val="006451A9"/>
    <w:rsid w:val="006451BF"/>
    <w:rsid w:val="00645287"/>
    <w:rsid w:val="006462A6"/>
    <w:rsid w:val="0064640E"/>
    <w:rsid w:val="006466F9"/>
    <w:rsid w:val="0064672F"/>
    <w:rsid w:val="00647512"/>
    <w:rsid w:val="0064777C"/>
    <w:rsid w:val="00647BB1"/>
    <w:rsid w:val="006500D4"/>
    <w:rsid w:val="0065068C"/>
    <w:rsid w:val="0065074A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1F84"/>
    <w:rsid w:val="00652034"/>
    <w:rsid w:val="006522E5"/>
    <w:rsid w:val="0065333F"/>
    <w:rsid w:val="0065364A"/>
    <w:rsid w:val="0065372C"/>
    <w:rsid w:val="00653A06"/>
    <w:rsid w:val="006547B9"/>
    <w:rsid w:val="006547FB"/>
    <w:rsid w:val="00654DFF"/>
    <w:rsid w:val="00654F9A"/>
    <w:rsid w:val="0065515C"/>
    <w:rsid w:val="0065546E"/>
    <w:rsid w:val="0065663A"/>
    <w:rsid w:val="006566D5"/>
    <w:rsid w:val="0065671D"/>
    <w:rsid w:val="00656B91"/>
    <w:rsid w:val="00656E23"/>
    <w:rsid w:val="00657820"/>
    <w:rsid w:val="006578C4"/>
    <w:rsid w:val="00657D23"/>
    <w:rsid w:val="0066026E"/>
    <w:rsid w:val="00660944"/>
    <w:rsid w:val="00660BDB"/>
    <w:rsid w:val="00661591"/>
    <w:rsid w:val="006615D5"/>
    <w:rsid w:val="006618CC"/>
    <w:rsid w:val="00662415"/>
    <w:rsid w:val="00662B5D"/>
    <w:rsid w:val="00662E3B"/>
    <w:rsid w:val="00662EF1"/>
    <w:rsid w:val="0066338D"/>
    <w:rsid w:val="00663628"/>
    <w:rsid w:val="006638E8"/>
    <w:rsid w:val="00663DD6"/>
    <w:rsid w:val="0066410C"/>
    <w:rsid w:val="0066444F"/>
    <w:rsid w:val="0066476F"/>
    <w:rsid w:val="00664822"/>
    <w:rsid w:val="00664C91"/>
    <w:rsid w:val="00664DC1"/>
    <w:rsid w:val="0066545A"/>
    <w:rsid w:val="006659FA"/>
    <w:rsid w:val="00665BBE"/>
    <w:rsid w:val="00665C21"/>
    <w:rsid w:val="00665F59"/>
    <w:rsid w:val="00665FB6"/>
    <w:rsid w:val="006667EB"/>
    <w:rsid w:val="00666E85"/>
    <w:rsid w:val="00666FC8"/>
    <w:rsid w:val="006673CA"/>
    <w:rsid w:val="006675AD"/>
    <w:rsid w:val="00667847"/>
    <w:rsid w:val="00667BEA"/>
    <w:rsid w:val="006700CF"/>
    <w:rsid w:val="00670237"/>
    <w:rsid w:val="0067049E"/>
    <w:rsid w:val="0067055D"/>
    <w:rsid w:val="0067078D"/>
    <w:rsid w:val="00670BFD"/>
    <w:rsid w:val="00670C8D"/>
    <w:rsid w:val="0067147B"/>
    <w:rsid w:val="00672418"/>
    <w:rsid w:val="00672717"/>
    <w:rsid w:val="006736D6"/>
    <w:rsid w:val="00673725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A7F"/>
    <w:rsid w:val="00675DED"/>
    <w:rsid w:val="006765C9"/>
    <w:rsid w:val="006768B4"/>
    <w:rsid w:val="00676EA2"/>
    <w:rsid w:val="00676FCF"/>
    <w:rsid w:val="00677197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CF5"/>
    <w:rsid w:val="00683DF1"/>
    <w:rsid w:val="00684400"/>
    <w:rsid w:val="00684C12"/>
    <w:rsid w:val="00684C4E"/>
    <w:rsid w:val="00685DEC"/>
    <w:rsid w:val="006861A5"/>
    <w:rsid w:val="006861AA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9095A"/>
    <w:rsid w:val="00690EB1"/>
    <w:rsid w:val="0069105C"/>
    <w:rsid w:val="00691987"/>
    <w:rsid w:val="00691A4D"/>
    <w:rsid w:val="00691E91"/>
    <w:rsid w:val="00692067"/>
    <w:rsid w:val="006920F8"/>
    <w:rsid w:val="006929EF"/>
    <w:rsid w:val="00692B50"/>
    <w:rsid w:val="00692CB8"/>
    <w:rsid w:val="00692D6F"/>
    <w:rsid w:val="00692E44"/>
    <w:rsid w:val="00692FFE"/>
    <w:rsid w:val="00693AF2"/>
    <w:rsid w:val="00693D55"/>
    <w:rsid w:val="00694104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DDF"/>
    <w:rsid w:val="0069613C"/>
    <w:rsid w:val="00696168"/>
    <w:rsid w:val="006961BC"/>
    <w:rsid w:val="006962C3"/>
    <w:rsid w:val="0069653A"/>
    <w:rsid w:val="00696B72"/>
    <w:rsid w:val="006976FD"/>
    <w:rsid w:val="00697C80"/>
    <w:rsid w:val="00697DFB"/>
    <w:rsid w:val="006A003B"/>
    <w:rsid w:val="006A00DF"/>
    <w:rsid w:val="006A0258"/>
    <w:rsid w:val="006A02E0"/>
    <w:rsid w:val="006A0471"/>
    <w:rsid w:val="006A0B93"/>
    <w:rsid w:val="006A0EE2"/>
    <w:rsid w:val="006A24AB"/>
    <w:rsid w:val="006A2B9E"/>
    <w:rsid w:val="006A339A"/>
    <w:rsid w:val="006A39CD"/>
    <w:rsid w:val="006A3EED"/>
    <w:rsid w:val="006A43C8"/>
    <w:rsid w:val="006A4686"/>
    <w:rsid w:val="006A49E7"/>
    <w:rsid w:val="006A4A01"/>
    <w:rsid w:val="006A4B75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A07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C6"/>
    <w:rsid w:val="006B15BE"/>
    <w:rsid w:val="006B16D1"/>
    <w:rsid w:val="006B1F3F"/>
    <w:rsid w:val="006B1F88"/>
    <w:rsid w:val="006B20E6"/>
    <w:rsid w:val="006B266F"/>
    <w:rsid w:val="006B280D"/>
    <w:rsid w:val="006B2971"/>
    <w:rsid w:val="006B2A42"/>
    <w:rsid w:val="006B2FC8"/>
    <w:rsid w:val="006B352D"/>
    <w:rsid w:val="006B3BEE"/>
    <w:rsid w:val="006B484B"/>
    <w:rsid w:val="006B50E8"/>
    <w:rsid w:val="006B52A7"/>
    <w:rsid w:val="006B55BE"/>
    <w:rsid w:val="006B5AE4"/>
    <w:rsid w:val="006B608D"/>
    <w:rsid w:val="006B67E9"/>
    <w:rsid w:val="006B75AC"/>
    <w:rsid w:val="006B77C7"/>
    <w:rsid w:val="006B77DF"/>
    <w:rsid w:val="006B7869"/>
    <w:rsid w:val="006B7EFD"/>
    <w:rsid w:val="006C04D2"/>
    <w:rsid w:val="006C04D7"/>
    <w:rsid w:val="006C0BC6"/>
    <w:rsid w:val="006C151D"/>
    <w:rsid w:val="006C187D"/>
    <w:rsid w:val="006C2938"/>
    <w:rsid w:val="006C298B"/>
    <w:rsid w:val="006C29CF"/>
    <w:rsid w:val="006C2ADD"/>
    <w:rsid w:val="006C2C17"/>
    <w:rsid w:val="006C2EBF"/>
    <w:rsid w:val="006C35C4"/>
    <w:rsid w:val="006C3743"/>
    <w:rsid w:val="006C3D70"/>
    <w:rsid w:val="006C423B"/>
    <w:rsid w:val="006C4756"/>
    <w:rsid w:val="006C4A66"/>
    <w:rsid w:val="006C4ADF"/>
    <w:rsid w:val="006C4C3A"/>
    <w:rsid w:val="006C51E2"/>
    <w:rsid w:val="006C51EA"/>
    <w:rsid w:val="006C5333"/>
    <w:rsid w:val="006C543C"/>
    <w:rsid w:val="006C54F0"/>
    <w:rsid w:val="006C58BC"/>
    <w:rsid w:val="006C60FA"/>
    <w:rsid w:val="006C628F"/>
    <w:rsid w:val="006C62A1"/>
    <w:rsid w:val="006C673B"/>
    <w:rsid w:val="006C67FC"/>
    <w:rsid w:val="006C738B"/>
    <w:rsid w:val="006C7A98"/>
    <w:rsid w:val="006D05DD"/>
    <w:rsid w:val="006D0793"/>
    <w:rsid w:val="006D0C36"/>
    <w:rsid w:val="006D0C6F"/>
    <w:rsid w:val="006D14AC"/>
    <w:rsid w:val="006D1507"/>
    <w:rsid w:val="006D1680"/>
    <w:rsid w:val="006D2283"/>
    <w:rsid w:val="006D2421"/>
    <w:rsid w:val="006D2708"/>
    <w:rsid w:val="006D3835"/>
    <w:rsid w:val="006D3C06"/>
    <w:rsid w:val="006D3D80"/>
    <w:rsid w:val="006D4054"/>
    <w:rsid w:val="006D4D7C"/>
    <w:rsid w:val="006D50EF"/>
    <w:rsid w:val="006D51F7"/>
    <w:rsid w:val="006D5C70"/>
    <w:rsid w:val="006D5D2A"/>
    <w:rsid w:val="006D6140"/>
    <w:rsid w:val="006D6533"/>
    <w:rsid w:val="006D656F"/>
    <w:rsid w:val="006D65FA"/>
    <w:rsid w:val="006D6619"/>
    <w:rsid w:val="006D68F9"/>
    <w:rsid w:val="006D72BC"/>
    <w:rsid w:val="006D757C"/>
    <w:rsid w:val="006D776B"/>
    <w:rsid w:val="006D785B"/>
    <w:rsid w:val="006D7A20"/>
    <w:rsid w:val="006D7B37"/>
    <w:rsid w:val="006D7F87"/>
    <w:rsid w:val="006D7FC2"/>
    <w:rsid w:val="006E02EC"/>
    <w:rsid w:val="006E0770"/>
    <w:rsid w:val="006E1A57"/>
    <w:rsid w:val="006E1FA7"/>
    <w:rsid w:val="006E2001"/>
    <w:rsid w:val="006E279C"/>
    <w:rsid w:val="006E28CF"/>
    <w:rsid w:val="006E2B12"/>
    <w:rsid w:val="006E2D70"/>
    <w:rsid w:val="006E346D"/>
    <w:rsid w:val="006E3563"/>
    <w:rsid w:val="006E3641"/>
    <w:rsid w:val="006E3718"/>
    <w:rsid w:val="006E38AD"/>
    <w:rsid w:val="006E426D"/>
    <w:rsid w:val="006E44A0"/>
    <w:rsid w:val="006E4659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7366"/>
    <w:rsid w:val="006E7641"/>
    <w:rsid w:val="006E769C"/>
    <w:rsid w:val="006E7B67"/>
    <w:rsid w:val="006E7BF9"/>
    <w:rsid w:val="006E7CEF"/>
    <w:rsid w:val="006F0384"/>
    <w:rsid w:val="006F0635"/>
    <w:rsid w:val="006F0BFF"/>
    <w:rsid w:val="006F0F6D"/>
    <w:rsid w:val="006F1184"/>
    <w:rsid w:val="006F15BF"/>
    <w:rsid w:val="006F20E9"/>
    <w:rsid w:val="006F2820"/>
    <w:rsid w:val="006F2B91"/>
    <w:rsid w:val="006F2C2A"/>
    <w:rsid w:val="006F2FD0"/>
    <w:rsid w:val="006F382E"/>
    <w:rsid w:val="006F3C95"/>
    <w:rsid w:val="006F4257"/>
    <w:rsid w:val="006F43F9"/>
    <w:rsid w:val="006F4744"/>
    <w:rsid w:val="006F4846"/>
    <w:rsid w:val="006F4EF6"/>
    <w:rsid w:val="006F563F"/>
    <w:rsid w:val="006F5AB5"/>
    <w:rsid w:val="006F5E7C"/>
    <w:rsid w:val="006F5F3A"/>
    <w:rsid w:val="006F68D3"/>
    <w:rsid w:val="006F69C4"/>
    <w:rsid w:val="006F6A03"/>
    <w:rsid w:val="006F6C0B"/>
    <w:rsid w:val="006F6CE7"/>
    <w:rsid w:val="006F70CB"/>
    <w:rsid w:val="006F73CA"/>
    <w:rsid w:val="006F74A6"/>
    <w:rsid w:val="006F77CF"/>
    <w:rsid w:val="006F7B94"/>
    <w:rsid w:val="006F7BD8"/>
    <w:rsid w:val="006F7C00"/>
    <w:rsid w:val="0070048D"/>
    <w:rsid w:val="0070095A"/>
    <w:rsid w:val="007009AB"/>
    <w:rsid w:val="00700FCC"/>
    <w:rsid w:val="0070127D"/>
    <w:rsid w:val="007012BE"/>
    <w:rsid w:val="00701530"/>
    <w:rsid w:val="00701A03"/>
    <w:rsid w:val="00701F33"/>
    <w:rsid w:val="00702094"/>
    <w:rsid w:val="007020D9"/>
    <w:rsid w:val="0070280F"/>
    <w:rsid w:val="00702873"/>
    <w:rsid w:val="00702E73"/>
    <w:rsid w:val="00703197"/>
    <w:rsid w:val="007031B8"/>
    <w:rsid w:val="007037C9"/>
    <w:rsid w:val="00703DDD"/>
    <w:rsid w:val="00704338"/>
    <w:rsid w:val="0070482D"/>
    <w:rsid w:val="00704D3D"/>
    <w:rsid w:val="00704F50"/>
    <w:rsid w:val="00704FC2"/>
    <w:rsid w:val="0070541C"/>
    <w:rsid w:val="007055C9"/>
    <w:rsid w:val="00705A83"/>
    <w:rsid w:val="00705BA6"/>
    <w:rsid w:val="00706DB8"/>
    <w:rsid w:val="0070737F"/>
    <w:rsid w:val="007079A9"/>
    <w:rsid w:val="007079F2"/>
    <w:rsid w:val="00710582"/>
    <w:rsid w:val="00710BFE"/>
    <w:rsid w:val="00710D7D"/>
    <w:rsid w:val="00711032"/>
    <w:rsid w:val="007110FB"/>
    <w:rsid w:val="00711425"/>
    <w:rsid w:val="0071142E"/>
    <w:rsid w:val="00711B69"/>
    <w:rsid w:val="00711FAA"/>
    <w:rsid w:val="0071225A"/>
    <w:rsid w:val="00712383"/>
    <w:rsid w:val="007124E0"/>
    <w:rsid w:val="00712BE3"/>
    <w:rsid w:val="00712C2C"/>
    <w:rsid w:val="00712EA0"/>
    <w:rsid w:val="00713343"/>
    <w:rsid w:val="00713929"/>
    <w:rsid w:val="00713B66"/>
    <w:rsid w:val="0071403E"/>
    <w:rsid w:val="00714139"/>
    <w:rsid w:val="00714DB1"/>
    <w:rsid w:val="007151C0"/>
    <w:rsid w:val="00715461"/>
    <w:rsid w:val="0071589F"/>
    <w:rsid w:val="00715C21"/>
    <w:rsid w:val="007167B2"/>
    <w:rsid w:val="00716989"/>
    <w:rsid w:val="00716B29"/>
    <w:rsid w:val="00716B5B"/>
    <w:rsid w:val="0071720A"/>
    <w:rsid w:val="007178B9"/>
    <w:rsid w:val="007206F4"/>
    <w:rsid w:val="00720976"/>
    <w:rsid w:val="007209EF"/>
    <w:rsid w:val="00720D85"/>
    <w:rsid w:val="00720E72"/>
    <w:rsid w:val="007211B1"/>
    <w:rsid w:val="00721302"/>
    <w:rsid w:val="0072177F"/>
    <w:rsid w:val="00721B91"/>
    <w:rsid w:val="00721D73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643"/>
    <w:rsid w:val="007236D7"/>
    <w:rsid w:val="007240B6"/>
    <w:rsid w:val="007250C1"/>
    <w:rsid w:val="0072560B"/>
    <w:rsid w:val="0072562C"/>
    <w:rsid w:val="00726DF7"/>
    <w:rsid w:val="0072763D"/>
    <w:rsid w:val="00727999"/>
    <w:rsid w:val="00727A98"/>
    <w:rsid w:val="00727D7A"/>
    <w:rsid w:val="00727E3E"/>
    <w:rsid w:val="007300BA"/>
    <w:rsid w:val="0073013A"/>
    <w:rsid w:val="007301F1"/>
    <w:rsid w:val="007304FE"/>
    <w:rsid w:val="007305AF"/>
    <w:rsid w:val="007307EA"/>
    <w:rsid w:val="00730B40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89"/>
    <w:rsid w:val="00732A5D"/>
    <w:rsid w:val="00732D22"/>
    <w:rsid w:val="00733065"/>
    <w:rsid w:val="0073346E"/>
    <w:rsid w:val="00733569"/>
    <w:rsid w:val="0073375C"/>
    <w:rsid w:val="007347A0"/>
    <w:rsid w:val="00734F9F"/>
    <w:rsid w:val="00735306"/>
    <w:rsid w:val="007354EF"/>
    <w:rsid w:val="007359A8"/>
    <w:rsid w:val="00735BDC"/>
    <w:rsid w:val="00735D20"/>
    <w:rsid w:val="0073630B"/>
    <w:rsid w:val="007363BA"/>
    <w:rsid w:val="007364C0"/>
    <w:rsid w:val="00736C7E"/>
    <w:rsid w:val="00736D24"/>
    <w:rsid w:val="007379A3"/>
    <w:rsid w:val="00737B31"/>
    <w:rsid w:val="00737CA9"/>
    <w:rsid w:val="0074090E"/>
    <w:rsid w:val="0074093B"/>
    <w:rsid w:val="00740BB5"/>
    <w:rsid w:val="00740F52"/>
    <w:rsid w:val="00741516"/>
    <w:rsid w:val="00741704"/>
    <w:rsid w:val="00741DB5"/>
    <w:rsid w:val="00741F5A"/>
    <w:rsid w:val="00742150"/>
    <w:rsid w:val="0074217F"/>
    <w:rsid w:val="007422A9"/>
    <w:rsid w:val="0074233C"/>
    <w:rsid w:val="00742360"/>
    <w:rsid w:val="00742773"/>
    <w:rsid w:val="00742B4A"/>
    <w:rsid w:val="00742E4C"/>
    <w:rsid w:val="00742E97"/>
    <w:rsid w:val="00742FB6"/>
    <w:rsid w:val="00743089"/>
    <w:rsid w:val="00743112"/>
    <w:rsid w:val="00743300"/>
    <w:rsid w:val="0074388A"/>
    <w:rsid w:val="0074430E"/>
    <w:rsid w:val="007447B5"/>
    <w:rsid w:val="00744FCD"/>
    <w:rsid w:val="007450F6"/>
    <w:rsid w:val="00745536"/>
    <w:rsid w:val="00745BF5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BFD"/>
    <w:rsid w:val="00750FD8"/>
    <w:rsid w:val="00751426"/>
    <w:rsid w:val="00751A4F"/>
    <w:rsid w:val="00751F04"/>
    <w:rsid w:val="007521F9"/>
    <w:rsid w:val="0075297E"/>
    <w:rsid w:val="00752A51"/>
    <w:rsid w:val="00752AFD"/>
    <w:rsid w:val="00752B6F"/>
    <w:rsid w:val="0075371F"/>
    <w:rsid w:val="007543E2"/>
    <w:rsid w:val="00754685"/>
    <w:rsid w:val="007548B5"/>
    <w:rsid w:val="0075499B"/>
    <w:rsid w:val="00754AC8"/>
    <w:rsid w:val="0075502E"/>
    <w:rsid w:val="00755915"/>
    <w:rsid w:val="00755F4B"/>
    <w:rsid w:val="007561A7"/>
    <w:rsid w:val="007561D4"/>
    <w:rsid w:val="0075634A"/>
    <w:rsid w:val="0075634D"/>
    <w:rsid w:val="00756431"/>
    <w:rsid w:val="00756751"/>
    <w:rsid w:val="00756D01"/>
    <w:rsid w:val="00756E1B"/>
    <w:rsid w:val="007576BD"/>
    <w:rsid w:val="007576DF"/>
    <w:rsid w:val="0075793D"/>
    <w:rsid w:val="0076023B"/>
    <w:rsid w:val="007606D1"/>
    <w:rsid w:val="00760844"/>
    <w:rsid w:val="0076092B"/>
    <w:rsid w:val="00760C40"/>
    <w:rsid w:val="00761ACE"/>
    <w:rsid w:val="00761D62"/>
    <w:rsid w:val="0076254F"/>
    <w:rsid w:val="0076258D"/>
    <w:rsid w:val="00762BFD"/>
    <w:rsid w:val="00762D8E"/>
    <w:rsid w:val="007630B5"/>
    <w:rsid w:val="00763621"/>
    <w:rsid w:val="00763746"/>
    <w:rsid w:val="007637B7"/>
    <w:rsid w:val="00763B3D"/>
    <w:rsid w:val="00763DDF"/>
    <w:rsid w:val="00763E31"/>
    <w:rsid w:val="0076406F"/>
    <w:rsid w:val="007645A4"/>
    <w:rsid w:val="007645AA"/>
    <w:rsid w:val="00764EBB"/>
    <w:rsid w:val="00765026"/>
    <w:rsid w:val="0076503B"/>
    <w:rsid w:val="00765940"/>
    <w:rsid w:val="00765B78"/>
    <w:rsid w:val="00765BC8"/>
    <w:rsid w:val="00765EB9"/>
    <w:rsid w:val="00765F27"/>
    <w:rsid w:val="0076639C"/>
    <w:rsid w:val="00766B58"/>
    <w:rsid w:val="00766B5A"/>
    <w:rsid w:val="00766E5E"/>
    <w:rsid w:val="00766F85"/>
    <w:rsid w:val="007670C6"/>
    <w:rsid w:val="00767550"/>
    <w:rsid w:val="00767A00"/>
    <w:rsid w:val="00767D53"/>
    <w:rsid w:val="00770151"/>
    <w:rsid w:val="007705AE"/>
    <w:rsid w:val="00770B00"/>
    <w:rsid w:val="00770C5D"/>
    <w:rsid w:val="00770CA0"/>
    <w:rsid w:val="00770DE9"/>
    <w:rsid w:val="00771D24"/>
    <w:rsid w:val="00771ECB"/>
    <w:rsid w:val="00772818"/>
    <w:rsid w:val="007728FB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F62"/>
    <w:rsid w:val="007750C8"/>
    <w:rsid w:val="0077592F"/>
    <w:rsid w:val="007759D1"/>
    <w:rsid w:val="00775D86"/>
    <w:rsid w:val="007761FC"/>
    <w:rsid w:val="00776727"/>
    <w:rsid w:val="00777140"/>
    <w:rsid w:val="00777E17"/>
    <w:rsid w:val="00777F71"/>
    <w:rsid w:val="007801F5"/>
    <w:rsid w:val="007805C0"/>
    <w:rsid w:val="007809E2"/>
    <w:rsid w:val="00780B5E"/>
    <w:rsid w:val="00780D8F"/>
    <w:rsid w:val="0078160F"/>
    <w:rsid w:val="007818E0"/>
    <w:rsid w:val="00781AF6"/>
    <w:rsid w:val="00781CA7"/>
    <w:rsid w:val="00781E02"/>
    <w:rsid w:val="00781F04"/>
    <w:rsid w:val="00781FF1"/>
    <w:rsid w:val="007821CA"/>
    <w:rsid w:val="007830E7"/>
    <w:rsid w:val="007832CE"/>
    <w:rsid w:val="00783432"/>
    <w:rsid w:val="0078349F"/>
    <w:rsid w:val="00783CA4"/>
    <w:rsid w:val="00784025"/>
    <w:rsid w:val="007842FB"/>
    <w:rsid w:val="00784DE1"/>
    <w:rsid w:val="007854CA"/>
    <w:rsid w:val="007858B7"/>
    <w:rsid w:val="00785BA4"/>
    <w:rsid w:val="00785C0D"/>
    <w:rsid w:val="00786124"/>
    <w:rsid w:val="00786322"/>
    <w:rsid w:val="0078684E"/>
    <w:rsid w:val="00786863"/>
    <w:rsid w:val="00786925"/>
    <w:rsid w:val="007869A9"/>
    <w:rsid w:val="00786B65"/>
    <w:rsid w:val="00786C1B"/>
    <w:rsid w:val="00786CB3"/>
    <w:rsid w:val="00786DCE"/>
    <w:rsid w:val="00790E06"/>
    <w:rsid w:val="00791122"/>
    <w:rsid w:val="0079114F"/>
    <w:rsid w:val="007912D3"/>
    <w:rsid w:val="0079141B"/>
    <w:rsid w:val="007914D1"/>
    <w:rsid w:val="00791DB7"/>
    <w:rsid w:val="00792218"/>
    <w:rsid w:val="0079253C"/>
    <w:rsid w:val="00792666"/>
    <w:rsid w:val="00793293"/>
    <w:rsid w:val="00793A69"/>
    <w:rsid w:val="00793D54"/>
    <w:rsid w:val="00793E59"/>
    <w:rsid w:val="00794287"/>
    <w:rsid w:val="007946A9"/>
    <w:rsid w:val="00794773"/>
    <w:rsid w:val="00794BFB"/>
    <w:rsid w:val="0079514B"/>
    <w:rsid w:val="00795190"/>
    <w:rsid w:val="00795265"/>
    <w:rsid w:val="007957B5"/>
    <w:rsid w:val="0079590E"/>
    <w:rsid w:val="00795AE5"/>
    <w:rsid w:val="00796202"/>
    <w:rsid w:val="0079624C"/>
    <w:rsid w:val="00796694"/>
    <w:rsid w:val="00796C4F"/>
    <w:rsid w:val="00796CA0"/>
    <w:rsid w:val="00796DBE"/>
    <w:rsid w:val="0079729A"/>
    <w:rsid w:val="00797507"/>
    <w:rsid w:val="00797509"/>
    <w:rsid w:val="007975A0"/>
    <w:rsid w:val="007978EB"/>
    <w:rsid w:val="00797A15"/>
    <w:rsid w:val="00797B7D"/>
    <w:rsid w:val="007A017F"/>
    <w:rsid w:val="007A01B9"/>
    <w:rsid w:val="007A045A"/>
    <w:rsid w:val="007A090E"/>
    <w:rsid w:val="007A0D35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986"/>
    <w:rsid w:val="007A2C80"/>
    <w:rsid w:val="007A2D9A"/>
    <w:rsid w:val="007A2DC1"/>
    <w:rsid w:val="007A2E37"/>
    <w:rsid w:val="007A3F5D"/>
    <w:rsid w:val="007A4688"/>
    <w:rsid w:val="007A4A13"/>
    <w:rsid w:val="007A4C9B"/>
    <w:rsid w:val="007A502D"/>
    <w:rsid w:val="007A56E5"/>
    <w:rsid w:val="007A5886"/>
    <w:rsid w:val="007A59F2"/>
    <w:rsid w:val="007A5CA2"/>
    <w:rsid w:val="007A603D"/>
    <w:rsid w:val="007A6149"/>
    <w:rsid w:val="007A7386"/>
    <w:rsid w:val="007A79A0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B24"/>
    <w:rsid w:val="007B1C1B"/>
    <w:rsid w:val="007B1C89"/>
    <w:rsid w:val="007B1ED1"/>
    <w:rsid w:val="007B27D5"/>
    <w:rsid w:val="007B2D5B"/>
    <w:rsid w:val="007B357E"/>
    <w:rsid w:val="007B389F"/>
    <w:rsid w:val="007B3B71"/>
    <w:rsid w:val="007B41C0"/>
    <w:rsid w:val="007B5184"/>
    <w:rsid w:val="007B53A3"/>
    <w:rsid w:val="007B552E"/>
    <w:rsid w:val="007B6142"/>
    <w:rsid w:val="007B652A"/>
    <w:rsid w:val="007B6F57"/>
    <w:rsid w:val="007B77E5"/>
    <w:rsid w:val="007B786D"/>
    <w:rsid w:val="007C0E4D"/>
    <w:rsid w:val="007C1B2A"/>
    <w:rsid w:val="007C2130"/>
    <w:rsid w:val="007C26E1"/>
    <w:rsid w:val="007C2807"/>
    <w:rsid w:val="007C2C2D"/>
    <w:rsid w:val="007C2D0D"/>
    <w:rsid w:val="007C2D68"/>
    <w:rsid w:val="007C300C"/>
    <w:rsid w:val="007C30D8"/>
    <w:rsid w:val="007C3A9A"/>
    <w:rsid w:val="007C3B49"/>
    <w:rsid w:val="007C4021"/>
    <w:rsid w:val="007C4639"/>
    <w:rsid w:val="007C4AA2"/>
    <w:rsid w:val="007C4B0E"/>
    <w:rsid w:val="007C4E7A"/>
    <w:rsid w:val="007C4FE5"/>
    <w:rsid w:val="007C5472"/>
    <w:rsid w:val="007C641D"/>
    <w:rsid w:val="007C64B7"/>
    <w:rsid w:val="007C68E4"/>
    <w:rsid w:val="007C6D49"/>
    <w:rsid w:val="007C718C"/>
    <w:rsid w:val="007C73A8"/>
    <w:rsid w:val="007C7624"/>
    <w:rsid w:val="007C7956"/>
    <w:rsid w:val="007D0A5B"/>
    <w:rsid w:val="007D0D0C"/>
    <w:rsid w:val="007D0F62"/>
    <w:rsid w:val="007D114A"/>
    <w:rsid w:val="007D1675"/>
    <w:rsid w:val="007D16DD"/>
    <w:rsid w:val="007D1CD7"/>
    <w:rsid w:val="007D25C9"/>
    <w:rsid w:val="007D2A99"/>
    <w:rsid w:val="007D3269"/>
    <w:rsid w:val="007D3319"/>
    <w:rsid w:val="007D335D"/>
    <w:rsid w:val="007D3A95"/>
    <w:rsid w:val="007D3FCF"/>
    <w:rsid w:val="007D40D8"/>
    <w:rsid w:val="007D4424"/>
    <w:rsid w:val="007D4942"/>
    <w:rsid w:val="007D4BF0"/>
    <w:rsid w:val="007D4D68"/>
    <w:rsid w:val="007D4FF9"/>
    <w:rsid w:val="007D53AC"/>
    <w:rsid w:val="007D5564"/>
    <w:rsid w:val="007D5877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D3E"/>
    <w:rsid w:val="007D7DBF"/>
    <w:rsid w:val="007E009B"/>
    <w:rsid w:val="007E046E"/>
    <w:rsid w:val="007E17E7"/>
    <w:rsid w:val="007E1B5E"/>
    <w:rsid w:val="007E1C94"/>
    <w:rsid w:val="007E22F7"/>
    <w:rsid w:val="007E23D0"/>
    <w:rsid w:val="007E3314"/>
    <w:rsid w:val="007E3884"/>
    <w:rsid w:val="007E389F"/>
    <w:rsid w:val="007E3BA1"/>
    <w:rsid w:val="007E3C9D"/>
    <w:rsid w:val="007E3D5F"/>
    <w:rsid w:val="007E421F"/>
    <w:rsid w:val="007E44C9"/>
    <w:rsid w:val="007E4741"/>
    <w:rsid w:val="007E4840"/>
    <w:rsid w:val="007E4B03"/>
    <w:rsid w:val="007E4E31"/>
    <w:rsid w:val="007E4EBE"/>
    <w:rsid w:val="007E503F"/>
    <w:rsid w:val="007E52D0"/>
    <w:rsid w:val="007E5430"/>
    <w:rsid w:val="007E5EEB"/>
    <w:rsid w:val="007E619D"/>
    <w:rsid w:val="007E61A0"/>
    <w:rsid w:val="007E663D"/>
    <w:rsid w:val="007E699B"/>
    <w:rsid w:val="007E6B2A"/>
    <w:rsid w:val="007E6BD1"/>
    <w:rsid w:val="007E7B76"/>
    <w:rsid w:val="007F078E"/>
    <w:rsid w:val="007F0958"/>
    <w:rsid w:val="007F0B7F"/>
    <w:rsid w:val="007F0D66"/>
    <w:rsid w:val="007F0E2D"/>
    <w:rsid w:val="007F15E7"/>
    <w:rsid w:val="007F1C9C"/>
    <w:rsid w:val="007F1E29"/>
    <w:rsid w:val="007F23E3"/>
    <w:rsid w:val="007F2C9D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D01"/>
    <w:rsid w:val="007F5384"/>
    <w:rsid w:val="007F59EF"/>
    <w:rsid w:val="007F5B1C"/>
    <w:rsid w:val="007F6224"/>
    <w:rsid w:val="007F6574"/>
    <w:rsid w:val="007F676C"/>
    <w:rsid w:val="007F6C73"/>
    <w:rsid w:val="007F6E30"/>
    <w:rsid w:val="007F7450"/>
    <w:rsid w:val="007F754C"/>
    <w:rsid w:val="007F75F3"/>
    <w:rsid w:val="007F77B0"/>
    <w:rsid w:val="007F7A25"/>
    <w:rsid w:val="007F7D09"/>
    <w:rsid w:val="008000C6"/>
    <w:rsid w:val="00800F0B"/>
    <w:rsid w:val="0080125E"/>
    <w:rsid w:val="0080161E"/>
    <w:rsid w:val="008016BB"/>
    <w:rsid w:val="00801EB5"/>
    <w:rsid w:val="0080258D"/>
    <w:rsid w:val="008027CB"/>
    <w:rsid w:val="00802DFF"/>
    <w:rsid w:val="008035B6"/>
    <w:rsid w:val="0080416B"/>
    <w:rsid w:val="008047AC"/>
    <w:rsid w:val="00804B58"/>
    <w:rsid w:val="0080500A"/>
    <w:rsid w:val="008051BB"/>
    <w:rsid w:val="008054B8"/>
    <w:rsid w:val="0080553C"/>
    <w:rsid w:val="00805B46"/>
    <w:rsid w:val="00805BF0"/>
    <w:rsid w:val="00805F97"/>
    <w:rsid w:val="00806746"/>
    <w:rsid w:val="00806770"/>
    <w:rsid w:val="00806E47"/>
    <w:rsid w:val="0080755A"/>
    <w:rsid w:val="0080783F"/>
    <w:rsid w:val="00807924"/>
    <w:rsid w:val="00807A32"/>
    <w:rsid w:val="00807B07"/>
    <w:rsid w:val="00807B6C"/>
    <w:rsid w:val="00807E0F"/>
    <w:rsid w:val="0081027A"/>
    <w:rsid w:val="008105BF"/>
    <w:rsid w:val="0081067C"/>
    <w:rsid w:val="0081078F"/>
    <w:rsid w:val="0081081D"/>
    <w:rsid w:val="00811C5B"/>
    <w:rsid w:val="00811D80"/>
    <w:rsid w:val="008122A7"/>
    <w:rsid w:val="00812F11"/>
    <w:rsid w:val="00813152"/>
    <w:rsid w:val="0081383D"/>
    <w:rsid w:val="00813A16"/>
    <w:rsid w:val="00813D2A"/>
    <w:rsid w:val="008141BF"/>
    <w:rsid w:val="008145EF"/>
    <w:rsid w:val="008146DF"/>
    <w:rsid w:val="00814707"/>
    <w:rsid w:val="008147E3"/>
    <w:rsid w:val="008152B5"/>
    <w:rsid w:val="008152E1"/>
    <w:rsid w:val="008159F0"/>
    <w:rsid w:val="00815A3C"/>
    <w:rsid w:val="00815CEC"/>
    <w:rsid w:val="00816220"/>
    <w:rsid w:val="00816945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52"/>
    <w:rsid w:val="008210F5"/>
    <w:rsid w:val="008212AE"/>
    <w:rsid w:val="00821E6B"/>
    <w:rsid w:val="00821F90"/>
    <w:rsid w:val="00822E2C"/>
    <w:rsid w:val="00822EDA"/>
    <w:rsid w:val="00822FB9"/>
    <w:rsid w:val="00823D05"/>
    <w:rsid w:val="00823D98"/>
    <w:rsid w:val="00824328"/>
    <w:rsid w:val="00825211"/>
    <w:rsid w:val="008255D5"/>
    <w:rsid w:val="0082560E"/>
    <w:rsid w:val="00825A06"/>
    <w:rsid w:val="00825DC2"/>
    <w:rsid w:val="00825E7D"/>
    <w:rsid w:val="00826210"/>
    <w:rsid w:val="00826A07"/>
    <w:rsid w:val="00826E6C"/>
    <w:rsid w:val="00826FEF"/>
    <w:rsid w:val="008271F2"/>
    <w:rsid w:val="008272F8"/>
    <w:rsid w:val="0082753F"/>
    <w:rsid w:val="00827E8E"/>
    <w:rsid w:val="00830158"/>
    <w:rsid w:val="00830501"/>
    <w:rsid w:val="00830597"/>
    <w:rsid w:val="008306AC"/>
    <w:rsid w:val="00830C68"/>
    <w:rsid w:val="0083107C"/>
    <w:rsid w:val="00831451"/>
    <w:rsid w:val="0083165E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D08"/>
    <w:rsid w:val="008342CF"/>
    <w:rsid w:val="00834708"/>
    <w:rsid w:val="00834864"/>
    <w:rsid w:val="00834AD3"/>
    <w:rsid w:val="00834EBA"/>
    <w:rsid w:val="008352B1"/>
    <w:rsid w:val="008353CE"/>
    <w:rsid w:val="00835434"/>
    <w:rsid w:val="0083576E"/>
    <w:rsid w:val="008360ED"/>
    <w:rsid w:val="00836979"/>
    <w:rsid w:val="00836C7A"/>
    <w:rsid w:val="008375F8"/>
    <w:rsid w:val="008377D0"/>
    <w:rsid w:val="00837A74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6D4"/>
    <w:rsid w:val="00841F15"/>
    <w:rsid w:val="00842C74"/>
    <w:rsid w:val="00842F9D"/>
    <w:rsid w:val="008433A1"/>
    <w:rsid w:val="008434A5"/>
    <w:rsid w:val="00843795"/>
    <w:rsid w:val="00843940"/>
    <w:rsid w:val="00843950"/>
    <w:rsid w:val="00843B0C"/>
    <w:rsid w:val="00843D29"/>
    <w:rsid w:val="00843DAF"/>
    <w:rsid w:val="00843E77"/>
    <w:rsid w:val="0084408E"/>
    <w:rsid w:val="00844218"/>
    <w:rsid w:val="00844295"/>
    <w:rsid w:val="00844E31"/>
    <w:rsid w:val="0084529C"/>
    <w:rsid w:val="0084544E"/>
    <w:rsid w:val="00846387"/>
    <w:rsid w:val="00846AFB"/>
    <w:rsid w:val="00846C71"/>
    <w:rsid w:val="00846FEB"/>
    <w:rsid w:val="008470EF"/>
    <w:rsid w:val="00847206"/>
    <w:rsid w:val="00847279"/>
    <w:rsid w:val="008478D4"/>
    <w:rsid w:val="00847F0F"/>
    <w:rsid w:val="008501D3"/>
    <w:rsid w:val="00850F7A"/>
    <w:rsid w:val="00851489"/>
    <w:rsid w:val="008518AF"/>
    <w:rsid w:val="00851B01"/>
    <w:rsid w:val="00851C1F"/>
    <w:rsid w:val="00852448"/>
    <w:rsid w:val="008526D1"/>
    <w:rsid w:val="00852AFB"/>
    <w:rsid w:val="0085320E"/>
    <w:rsid w:val="00853CB5"/>
    <w:rsid w:val="0085415C"/>
    <w:rsid w:val="008543C3"/>
    <w:rsid w:val="0085467C"/>
    <w:rsid w:val="00854C92"/>
    <w:rsid w:val="00854CC6"/>
    <w:rsid w:val="00854EFA"/>
    <w:rsid w:val="00855208"/>
    <w:rsid w:val="008552F1"/>
    <w:rsid w:val="008555EE"/>
    <w:rsid w:val="00855616"/>
    <w:rsid w:val="00855C96"/>
    <w:rsid w:val="00856278"/>
    <w:rsid w:val="00856459"/>
    <w:rsid w:val="008565CC"/>
    <w:rsid w:val="00856C7E"/>
    <w:rsid w:val="00856C9C"/>
    <w:rsid w:val="00856FBC"/>
    <w:rsid w:val="008571A0"/>
    <w:rsid w:val="008574E1"/>
    <w:rsid w:val="00857722"/>
    <w:rsid w:val="0085789E"/>
    <w:rsid w:val="00857CFD"/>
    <w:rsid w:val="008601A6"/>
    <w:rsid w:val="00860318"/>
    <w:rsid w:val="0086073F"/>
    <w:rsid w:val="00860E96"/>
    <w:rsid w:val="0086105C"/>
    <w:rsid w:val="008613BC"/>
    <w:rsid w:val="00861643"/>
    <w:rsid w:val="0086169D"/>
    <w:rsid w:val="00861D54"/>
    <w:rsid w:val="008629C3"/>
    <w:rsid w:val="008631C3"/>
    <w:rsid w:val="00863D21"/>
    <w:rsid w:val="00863DE1"/>
    <w:rsid w:val="00864147"/>
    <w:rsid w:val="00864348"/>
    <w:rsid w:val="008644DF"/>
    <w:rsid w:val="00864C61"/>
    <w:rsid w:val="00864CAB"/>
    <w:rsid w:val="00865484"/>
    <w:rsid w:val="00866049"/>
    <w:rsid w:val="0086664B"/>
    <w:rsid w:val="008668B3"/>
    <w:rsid w:val="00866B6A"/>
    <w:rsid w:val="00866CE0"/>
    <w:rsid w:val="00867415"/>
    <w:rsid w:val="00867761"/>
    <w:rsid w:val="008678B0"/>
    <w:rsid w:val="00867CC4"/>
    <w:rsid w:val="00867F38"/>
    <w:rsid w:val="0087017E"/>
    <w:rsid w:val="008709AA"/>
    <w:rsid w:val="00870A62"/>
    <w:rsid w:val="0087114E"/>
    <w:rsid w:val="008713F0"/>
    <w:rsid w:val="008714CD"/>
    <w:rsid w:val="00872668"/>
    <w:rsid w:val="00872F57"/>
    <w:rsid w:val="00873114"/>
    <w:rsid w:val="0087343F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522E"/>
    <w:rsid w:val="008756CC"/>
    <w:rsid w:val="00875A12"/>
    <w:rsid w:val="00875D9D"/>
    <w:rsid w:val="0087644F"/>
    <w:rsid w:val="0087670C"/>
    <w:rsid w:val="00876E0B"/>
    <w:rsid w:val="008770A2"/>
    <w:rsid w:val="00877359"/>
    <w:rsid w:val="008774EB"/>
    <w:rsid w:val="00877CDB"/>
    <w:rsid w:val="00877E4C"/>
    <w:rsid w:val="008800C2"/>
    <w:rsid w:val="008800D0"/>
    <w:rsid w:val="00880550"/>
    <w:rsid w:val="008815D9"/>
    <w:rsid w:val="00881B43"/>
    <w:rsid w:val="0088258A"/>
    <w:rsid w:val="00882D34"/>
    <w:rsid w:val="00882E3F"/>
    <w:rsid w:val="008830E4"/>
    <w:rsid w:val="00883735"/>
    <w:rsid w:val="00883AFC"/>
    <w:rsid w:val="00883B03"/>
    <w:rsid w:val="008840B4"/>
    <w:rsid w:val="0088417D"/>
    <w:rsid w:val="008847AE"/>
    <w:rsid w:val="00885268"/>
    <w:rsid w:val="008855DE"/>
    <w:rsid w:val="00885E44"/>
    <w:rsid w:val="00886332"/>
    <w:rsid w:val="00886D2C"/>
    <w:rsid w:val="00886D38"/>
    <w:rsid w:val="00886DE4"/>
    <w:rsid w:val="00886FA2"/>
    <w:rsid w:val="008874B8"/>
    <w:rsid w:val="00887A9C"/>
    <w:rsid w:val="00887BBB"/>
    <w:rsid w:val="00887E35"/>
    <w:rsid w:val="0089049D"/>
    <w:rsid w:val="0089074A"/>
    <w:rsid w:val="0089081E"/>
    <w:rsid w:val="00890897"/>
    <w:rsid w:val="00890BA3"/>
    <w:rsid w:val="008917B4"/>
    <w:rsid w:val="00891B06"/>
    <w:rsid w:val="00892158"/>
    <w:rsid w:val="00892164"/>
    <w:rsid w:val="00892328"/>
    <w:rsid w:val="00892EB2"/>
    <w:rsid w:val="00892EED"/>
    <w:rsid w:val="0089343D"/>
    <w:rsid w:val="008935DB"/>
    <w:rsid w:val="00893663"/>
    <w:rsid w:val="008939F8"/>
    <w:rsid w:val="00893F37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440"/>
    <w:rsid w:val="008967C1"/>
    <w:rsid w:val="00896ECC"/>
    <w:rsid w:val="008977D4"/>
    <w:rsid w:val="008A0AD1"/>
    <w:rsid w:val="008A1802"/>
    <w:rsid w:val="008A191A"/>
    <w:rsid w:val="008A1F3F"/>
    <w:rsid w:val="008A223F"/>
    <w:rsid w:val="008A239A"/>
    <w:rsid w:val="008A26D9"/>
    <w:rsid w:val="008A2B57"/>
    <w:rsid w:val="008A35B0"/>
    <w:rsid w:val="008A37A5"/>
    <w:rsid w:val="008A45C1"/>
    <w:rsid w:val="008A46CE"/>
    <w:rsid w:val="008A4C47"/>
    <w:rsid w:val="008A5144"/>
    <w:rsid w:val="008A5306"/>
    <w:rsid w:val="008A550B"/>
    <w:rsid w:val="008A5739"/>
    <w:rsid w:val="008A5F0C"/>
    <w:rsid w:val="008A69C6"/>
    <w:rsid w:val="008A69D2"/>
    <w:rsid w:val="008A6BE0"/>
    <w:rsid w:val="008A6E9C"/>
    <w:rsid w:val="008A6F52"/>
    <w:rsid w:val="008A78F9"/>
    <w:rsid w:val="008A7F03"/>
    <w:rsid w:val="008B0351"/>
    <w:rsid w:val="008B0674"/>
    <w:rsid w:val="008B076E"/>
    <w:rsid w:val="008B0AC5"/>
    <w:rsid w:val="008B0FBD"/>
    <w:rsid w:val="008B1245"/>
    <w:rsid w:val="008B14E9"/>
    <w:rsid w:val="008B182F"/>
    <w:rsid w:val="008B2984"/>
    <w:rsid w:val="008B2BD9"/>
    <w:rsid w:val="008B32F2"/>
    <w:rsid w:val="008B35EB"/>
    <w:rsid w:val="008B51FD"/>
    <w:rsid w:val="008B58AD"/>
    <w:rsid w:val="008B5AC0"/>
    <w:rsid w:val="008B61EE"/>
    <w:rsid w:val="008B64FB"/>
    <w:rsid w:val="008B69D1"/>
    <w:rsid w:val="008B6C2A"/>
    <w:rsid w:val="008B76FE"/>
    <w:rsid w:val="008B79F6"/>
    <w:rsid w:val="008B7DB2"/>
    <w:rsid w:val="008B7FC2"/>
    <w:rsid w:val="008C06A6"/>
    <w:rsid w:val="008C073C"/>
    <w:rsid w:val="008C08E5"/>
    <w:rsid w:val="008C0C29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7E"/>
    <w:rsid w:val="008C3298"/>
    <w:rsid w:val="008C34E7"/>
    <w:rsid w:val="008C3626"/>
    <w:rsid w:val="008C3B84"/>
    <w:rsid w:val="008C3CAF"/>
    <w:rsid w:val="008C3DC7"/>
    <w:rsid w:val="008C42F2"/>
    <w:rsid w:val="008C45EE"/>
    <w:rsid w:val="008C4884"/>
    <w:rsid w:val="008C4A8A"/>
    <w:rsid w:val="008C4E1C"/>
    <w:rsid w:val="008C5846"/>
    <w:rsid w:val="008C5981"/>
    <w:rsid w:val="008C62AE"/>
    <w:rsid w:val="008C682D"/>
    <w:rsid w:val="008C7183"/>
    <w:rsid w:val="008C791B"/>
    <w:rsid w:val="008C7A37"/>
    <w:rsid w:val="008D0068"/>
    <w:rsid w:val="008D05F6"/>
    <w:rsid w:val="008D084B"/>
    <w:rsid w:val="008D0BDC"/>
    <w:rsid w:val="008D0F14"/>
    <w:rsid w:val="008D0F57"/>
    <w:rsid w:val="008D126C"/>
    <w:rsid w:val="008D13AB"/>
    <w:rsid w:val="008D13D3"/>
    <w:rsid w:val="008D1844"/>
    <w:rsid w:val="008D21A9"/>
    <w:rsid w:val="008D2204"/>
    <w:rsid w:val="008D24C7"/>
    <w:rsid w:val="008D250A"/>
    <w:rsid w:val="008D2DD6"/>
    <w:rsid w:val="008D32F3"/>
    <w:rsid w:val="008D3877"/>
    <w:rsid w:val="008D3D3C"/>
    <w:rsid w:val="008D405F"/>
    <w:rsid w:val="008D428E"/>
    <w:rsid w:val="008D4B2F"/>
    <w:rsid w:val="008D4BC4"/>
    <w:rsid w:val="008D52E6"/>
    <w:rsid w:val="008D5312"/>
    <w:rsid w:val="008D53B0"/>
    <w:rsid w:val="008D65D6"/>
    <w:rsid w:val="008D6AEE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864"/>
    <w:rsid w:val="008E1A3C"/>
    <w:rsid w:val="008E1D48"/>
    <w:rsid w:val="008E2FCE"/>
    <w:rsid w:val="008E300E"/>
    <w:rsid w:val="008E3236"/>
    <w:rsid w:val="008E3435"/>
    <w:rsid w:val="008E3510"/>
    <w:rsid w:val="008E3725"/>
    <w:rsid w:val="008E39F0"/>
    <w:rsid w:val="008E3FE2"/>
    <w:rsid w:val="008E4177"/>
    <w:rsid w:val="008E44C7"/>
    <w:rsid w:val="008E47CA"/>
    <w:rsid w:val="008E4E1C"/>
    <w:rsid w:val="008E6023"/>
    <w:rsid w:val="008E66CB"/>
    <w:rsid w:val="008E6E02"/>
    <w:rsid w:val="008E6EB6"/>
    <w:rsid w:val="008E6F71"/>
    <w:rsid w:val="008E70D7"/>
    <w:rsid w:val="008E7392"/>
    <w:rsid w:val="008E7995"/>
    <w:rsid w:val="008E7ACD"/>
    <w:rsid w:val="008E7C61"/>
    <w:rsid w:val="008F0240"/>
    <w:rsid w:val="008F03AF"/>
    <w:rsid w:val="008F07F9"/>
    <w:rsid w:val="008F0973"/>
    <w:rsid w:val="008F09C1"/>
    <w:rsid w:val="008F0B00"/>
    <w:rsid w:val="008F0C96"/>
    <w:rsid w:val="008F0F95"/>
    <w:rsid w:val="008F1302"/>
    <w:rsid w:val="008F15AE"/>
    <w:rsid w:val="008F1B9B"/>
    <w:rsid w:val="008F1F86"/>
    <w:rsid w:val="008F25C4"/>
    <w:rsid w:val="008F26C0"/>
    <w:rsid w:val="008F2806"/>
    <w:rsid w:val="008F2F01"/>
    <w:rsid w:val="008F30BC"/>
    <w:rsid w:val="008F3472"/>
    <w:rsid w:val="008F358A"/>
    <w:rsid w:val="008F3638"/>
    <w:rsid w:val="008F3A10"/>
    <w:rsid w:val="008F3CF0"/>
    <w:rsid w:val="008F3D9F"/>
    <w:rsid w:val="008F40DB"/>
    <w:rsid w:val="008F4441"/>
    <w:rsid w:val="008F4741"/>
    <w:rsid w:val="008F48E9"/>
    <w:rsid w:val="008F4D5F"/>
    <w:rsid w:val="008F4DDD"/>
    <w:rsid w:val="008F5288"/>
    <w:rsid w:val="008F569A"/>
    <w:rsid w:val="008F5CC5"/>
    <w:rsid w:val="008F6104"/>
    <w:rsid w:val="008F61C1"/>
    <w:rsid w:val="008F6360"/>
    <w:rsid w:val="008F6413"/>
    <w:rsid w:val="008F6832"/>
    <w:rsid w:val="008F6A4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9002EB"/>
    <w:rsid w:val="00900511"/>
    <w:rsid w:val="00900FED"/>
    <w:rsid w:val="0090117B"/>
    <w:rsid w:val="00901CD7"/>
    <w:rsid w:val="00902458"/>
    <w:rsid w:val="009028EF"/>
    <w:rsid w:val="00902AE9"/>
    <w:rsid w:val="00903367"/>
    <w:rsid w:val="00903419"/>
    <w:rsid w:val="0090359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E1A"/>
    <w:rsid w:val="009055D4"/>
    <w:rsid w:val="00906C57"/>
    <w:rsid w:val="00907763"/>
    <w:rsid w:val="00907928"/>
    <w:rsid w:val="00907998"/>
    <w:rsid w:val="009079A3"/>
    <w:rsid w:val="009100B9"/>
    <w:rsid w:val="00910160"/>
    <w:rsid w:val="009105B1"/>
    <w:rsid w:val="00910EC6"/>
    <w:rsid w:val="009112A4"/>
    <w:rsid w:val="009115E5"/>
    <w:rsid w:val="009118FE"/>
    <w:rsid w:val="0091192C"/>
    <w:rsid w:val="00911B20"/>
    <w:rsid w:val="00911B2B"/>
    <w:rsid w:val="00911B7E"/>
    <w:rsid w:val="0091202B"/>
    <w:rsid w:val="009127BA"/>
    <w:rsid w:val="00912DEC"/>
    <w:rsid w:val="00912E89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20672"/>
    <w:rsid w:val="0092077E"/>
    <w:rsid w:val="00920F38"/>
    <w:rsid w:val="0092133B"/>
    <w:rsid w:val="00921E50"/>
    <w:rsid w:val="00921EEA"/>
    <w:rsid w:val="009224B8"/>
    <w:rsid w:val="00922608"/>
    <w:rsid w:val="009227A6"/>
    <w:rsid w:val="00922A36"/>
    <w:rsid w:val="00922D57"/>
    <w:rsid w:val="009231C3"/>
    <w:rsid w:val="0092355E"/>
    <w:rsid w:val="009235C3"/>
    <w:rsid w:val="00923718"/>
    <w:rsid w:val="00923AFD"/>
    <w:rsid w:val="00923B8A"/>
    <w:rsid w:val="00924090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F3"/>
    <w:rsid w:val="00926ED2"/>
    <w:rsid w:val="009272ED"/>
    <w:rsid w:val="009277D8"/>
    <w:rsid w:val="009278DF"/>
    <w:rsid w:val="00927976"/>
    <w:rsid w:val="00930072"/>
    <w:rsid w:val="00930EDF"/>
    <w:rsid w:val="00931169"/>
    <w:rsid w:val="009318D3"/>
    <w:rsid w:val="00931EF3"/>
    <w:rsid w:val="00932096"/>
    <w:rsid w:val="0093237B"/>
    <w:rsid w:val="009323D9"/>
    <w:rsid w:val="00932834"/>
    <w:rsid w:val="00933584"/>
    <w:rsid w:val="00933D60"/>
    <w:rsid w:val="00933EC1"/>
    <w:rsid w:val="00934184"/>
    <w:rsid w:val="00934218"/>
    <w:rsid w:val="009342CD"/>
    <w:rsid w:val="0093459C"/>
    <w:rsid w:val="00934637"/>
    <w:rsid w:val="00934FC8"/>
    <w:rsid w:val="0093533C"/>
    <w:rsid w:val="00935395"/>
    <w:rsid w:val="00935910"/>
    <w:rsid w:val="009361D7"/>
    <w:rsid w:val="00936ADD"/>
    <w:rsid w:val="009371F9"/>
    <w:rsid w:val="009379EC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428"/>
    <w:rsid w:val="009414B0"/>
    <w:rsid w:val="0094177D"/>
    <w:rsid w:val="0094186F"/>
    <w:rsid w:val="00941D0D"/>
    <w:rsid w:val="00941E78"/>
    <w:rsid w:val="009420C4"/>
    <w:rsid w:val="009428D7"/>
    <w:rsid w:val="00942A44"/>
    <w:rsid w:val="00942F22"/>
    <w:rsid w:val="00942F3A"/>
    <w:rsid w:val="009431BB"/>
    <w:rsid w:val="00943A58"/>
    <w:rsid w:val="00943B52"/>
    <w:rsid w:val="00943E74"/>
    <w:rsid w:val="00944B5F"/>
    <w:rsid w:val="00944C6C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7269"/>
    <w:rsid w:val="009473BA"/>
    <w:rsid w:val="00947A4E"/>
    <w:rsid w:val="00947F61"/>
    <w:rsid w:val="0095063C"/>
    <w:rsid w:val="00950BC5"/>
    <w:rsid w:val="00950D07"/>
    <w:rsid w:val="009512C3"/>
    <w:rsid w:val="0095158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D7E"/>
    <w:rsid w:val="00953E64"/>
    <w:rsid w:val="0095416E"/>
    <w:rsid w:val="009542E3"/>
    <w:rsid w:val="00954571"/>
    <w:rsid w:val="009548BC"/>
    <w:rsid w:val="00955AF1"/>
    <w:rsid w:val="00955DBB"/>
    <w:rsid w:val="00955E14"/>
    <w:rsid w:val="00955F44"/>
    <w:rsid w:val="00956335"/>
    <w:rsid w:val="0095719E"/>
    <w:rsid w:val="009579EE"/>
    <w:rsid w:val="00957F53"/>
    <w:rsid w:val="009607AA"/>
    <w:rsid w:val="00960B1D"/>
    <w:rsid w:val="00961100"/>
    <w:rsid w:val="009613C9"/>
    <w:rsid w:val="009613F6"/>
    <w:rsid w:val="00961DEA"/>
    <w:rsid w:val="00961F46"/>
    <w:rsid w:val="009631E5"/>
    <w:rsid w:val="00963733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C4E"/>
    <w:rsid w:val="00964D3F"/>
    <w:rsid w:val="0096566D"/>
    <w:rsid w:val="00965849"/>
    <w:rsid w:val="00965CB9"/>
    <w:rsid w:val="00965D2B"/>
    <w:rsid w:val="00965F17"/>
    <w:rsid w:val="00966246"/>
    <w:rsid w:val="00966C15"/>
    <w:rsid w:val="00966D3E"/>
    <w:rsid w:val="00966DD9"/>
    <w:rsid w:val="00967065"/>
    <w:rsid w:val="009670A7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C79"/>
    <w:rsid w:val="00970F9F"/>
    <w:rsid w:val="00971144"/>
    <w:rsid w:val="00971273"/>
    <w:rsid w:val="00971282"/>
    <w:rsid w:val="0097174E"/>
    <w:rsid w:val="00971C1F"/>
    <w:rsid w:val="00971F9B"/>
    <w:rsid w:val="009724C9"/>
    <w:rsid w:val="00972A06"/>
    <w:rsid w:val="00973BE9"/>
    <w:rsid w:val="0097418C"/>
    <w:rsid w:val="0097455E"/>
    <w:rsid w:val="00974D44"/>
    <w:rsid w:val="00974F3B"/>
    <w:rsid w:val="00975584"/>
    <w:rsid w:val="009756D3"/>
    <w:rsid w:val="00975F47"/>
    <w:rsid w:val="00977124"/>
    <w:rsid w:val="009773F7"/>
    <w:rsid w:val="009774D8"/>
    <w:rsid w:val="00977549"/>
    <w:rsid w:val="00977927"/>
    <w:rsid w:val="00977BEA"/>
    <w:rsid w:val="00977DE5"/>
    <w:rsid w:val="009801CE"/>
    <w:rsid w:val="009801DD"/>
    <w:rsid w:val="009809C5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5"/>
    <w:rsid w:val="0098249E"/>
    <w:rsid w:val="00982F1F"/>
    <w:rsid w:val="0098363D"/>
    <w:rsid w:val="009836BB"/>
    <w:rsid w:val="00983853"/>
    <w:rsid w:val="009839B5"/>
    <w:rsid w:val="00983C2F"/>
    <w:rsid w:val="00983C62"/>
    <w:rsid w:val="009847A0"/>
    <w:rsid w:val="00984E6C"/>
    <w:rsid w:val="00985146"/>
    <w:rsid w:val="00985475"/>
    <w:rsid w:val="0098583A"/>
    <w:rsid w:val="00985CCB"/>
    <w:rsid w:val="00986366"/>
    <w:rsid w:val="009864E6"/>
    <w:rsid w:val="00986753"/>
    <w:rsid w:val="009869D3"/>
    <w:rsid w:val="00986C82"/>
    <w:rsid w:val="0098717F"/>
    <w:rsid w:val="009871E9"/>
    <w:rsid w:val="00990227"/>
    <w:rsid w:val="00990419"/>
    <w:rsid w:val="00990AD4"/>
    <w:rsid w:val="00991248"/>
    <w:rsid w:val="0099143F"/>
    <w:rsid w:val="00991851"/>
    <w:rsid w:val="0099198B"/>
    <w:rsid w:val="00991B3B"/>
    <w:rsid w:val="00991BAC"/>
    <w:rsid w:val="009929BB"/>
    <w:rsid w:val="00992AB6"/>
    <w:rsid w:val="009935D1"/>
    <w:rsid w:val="00993B92"/>
    <w:rsid w:val="009940F0"/>
    <w:rsid w:val="009945A7"/>
    <w:rsid w:val="00994A64"/>
    <w:rsid w:val="00994C64"/>
    <w:rsid w:val="00994ED1"/>
    <w:rsid w:val="009951AB"/>
    <w:rsid w:val="009951E7"/>
    <w:rsid w:val="009956FA"/>
    <w:rsid w:val="009957BC"/>
    <w:rsid w:val="00995945"/>
    <w:rsid w:val="00995CB5"/>
    <w:rsid w:val="009968E8"/>
    <w:rsid w:val="00996A62"/>
    <w:rsid w:val="00996BD4"/>
    <w:rsid w:val="0099723D"/>
    <w:rsid w:val="00997824"/>
    <w:rsid w:val="009979E1"/>
    <w:rsid w:val="00997BB4"/>
    <w:rsid w:val="009A03D2"/>
    <w:rsid w:val="009A043E"/>
    <w:rsid w:val="009A0804"/>
    <w:rsid w:val="009A0CB7"/>
    <w:rsid w:val="009A0DA8"/>
    <w:rsid w:val="009A1118"/>
    <w:rsid w:val="009A159A"/>
    <w:rsid w:val="009A1A4C"/>
    <w:rsid w:val="009A1AD0"/>
    <w:rsid w:val="009A1C29"/>
    <w:rsid w:val="009A1EEB"/>
    <w:rsid w:val="009A3225"/>
    <w:rsid w:val="009A338B"/>
    <w:rsid w:val="009A36F8"/>
    <w:rsid w:val="009A3BC4"/>
    <w:rsid w:val="009A3F9E"/>
    <w:rsid w:val="009A432C"/>
    <w:rsid w:val="009A475E"/>
    <w:rsid w:val="009A4A0A"/>
    <w:rsid w:val="009A4C80"/>
    <w:rsid w:val="009A4D39"/>
    <w:rsid w:val="009A4E7F"/>
    <w:rsid w:val="009A5476"/>
    <w:rsid w:val="009A56EB"/>
    <w:rsid w:val="009A58F4"/>
    <w:rsid w:val="009A5AD8"/>
    <w:rsid w:val="009A5B0F"/>
    <w:rsid w:val="009A5CC9"/>
    <w:rsid w:val="009A6267"/>
    <w:rsid w:val="009A69B4"/>
    <w:rsid w:val="009A6A2C"/>
    <w:rsid w:val="009A6AD6"/>
    <w:rsid w:val="009A6EA0"/>
    <w:rsid w:val="009A70EA"/>
    <w:rsid w:val="009A720A"/>
    <w:rsid w:val="009A728E"/>
    <w:rsid w:val="009A7566"/>
    <w:rsid w:val="009A758E"/>
    <w:rsid w:val="009A75F0"/>
    <w:rsid w:val="009B04DB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9C"/>
    <w:rsid w:val="009B36C8"/>
    <w:rsid w:val="009B3E5A"/>
    <w:rsid w:val="009B4077"/>
    <w:rsid w:val="009B47C0"/>
    <w:rsid w:val="009B48AB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63F0"/>
    <w:rsid w:val="009B6979"/>
    <w:rsid w:val="009B6C18"/>
    <w:rsid w:val="009B70D3"/>
    <w:rsid w:val="009B7CC3"/>
    <w:rsid w:val="009C02F0"/>
    <w:rsid w:val="009C076C"/>
    <w:rsid w:val="009C0806"/>
    <w:rsid w:val="009C0A65"/>
    <w:rsid w:val="009C1335"/>
    <w:rsid w:val="009C14B0"/>
    <w:rsid w:val="009C1657"/>
    <w:rsid w:val="009C1AB2"/>
    <w:rsid w:val="009C1BDA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5D4"/>
    <w:rsid w:val="009C490D"/>
    <w:rsid w:val="009C52B5"/>
    <w:rsid w:val="009C564B"/>
    <w:rsid w:val="009C5959"/>
    <w:rsid w:val="009C5C42"/>
    <w:rsid w:val="009C673A"/>
    <w:rsid w:val="009C67A3"/>
    <w:rsid w:val="009C691E"/>
    <w:rsid w:val="009C69A6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05E"/>
    <w:rsid w:val="009D120C"/>
    <w:rsid w:val="009D1333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E93"/>
    <w:rsid w:val="009D4F6D"/>
    <w:rsid w:val="009D5813"/>
    <w:rsid w:val="009D6B23"/>
    <w:rsid w:val="009D6CC7"/>
    <w:rsid w:val="009D706B"/>
    <w:rsid w:val="009D7966"/>
    <w:rsid w:val="009D7A95"/>
    <w:rsid w:val="009D7EF4"/>
    <w:rsid w:val="009E0058"/>
    <w:rsid w:val="009E066E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22C"/>
    <w:rsid w:val="009E44EA"/>
    <w:rsid w:val="009E4864"/>
    <w:rsid w:val="009E49DF"/>
    <w:rsid w:val="009E4BCE"/>
    <w:rsid w:val="009E4F77"/>
    <w:rsid w:val="009E51A6"/>
    <w:rsid w:val="009E5494"/>
    <w:rsid w:val="009E5503"/>
    <w:rsid w:val="009E55FA"/>
    <w:rsid w:val="009E58D1"/>
    <w:rsid w:val="009E599D"/>
    <w:rsid w:val="009E5C51"/>
    <w:rsid w:val="009E64DD"/>
    <w:rsid w:val="009E6561"/>
    <w:rsid w:val="009E65F4"/>
    <w:rsid w:val="009E698E"/>
    <w:rsid w:val="009E6A6E"/>
    <w:rsid w:val="009E6A71"/>
    <w:rsid w:val="009E6D9D"/>
    <w:rsid w:val="009E6FCE"/>
    <w:rsid w:val="009E7737"/>
    <w:rsid w:val="009E7935"/>
    <w:rsid w:val="009E7E5D"/>
    <w:rsid w:val="009F0748"/>
    <w:rsid w:val="009F0933"/>
    <w:rsid w:val="009F1127"/>
    <w:rsid w:val="009F25A1"/>
    <w:rsid w:val="009F2A6C"/>
    <w:rsid w:val="009F3562"/>
    <w:rsid w:val="009F3ABA"/>
    <w:rsid w:val="009F3B3C"/>
    <w:rsid w:val="009F3CB4"/>
    <w:rsid w:val="009F404F"/>
    <w:rsid w:val="009F41FA"/>
    <w:rsid w:val="009F42D9"/>
    <w:rsid w:val="009F431B"/>
    <w:rsid w:val="009F4405"/>
    <w:rsid w:val="009F441B"/>
    <w:rsid w:val="009F4A5F"/>
    <w:rsid w:val="009F53E2"/>
    <w:rsid w:val="009F5634"/>
    <w:rsid w:val="009F5C25"/>
    <w:rsid w:val="009F5D66"/>
    <w:rsid w:val="009F5DA2"/>
    <w:rsid w:val="009F6148"/>
    <w:rsid w:val="009F67F8"/>
    <w:rsid w:val="009F6890"/>
    <w:rsid w:val="009F6B8B"/>
    <w:rsid w:val="009F6D2C"/>
    <w:rsid w:val="009F6FEF"/>
    <w:rsid w:val="009F7310"/>
    <w:rsid w:val="009F7507"/>
    <w:rsid w:val="009F7E90"/>
    <w:rsid w:val="00A001DF"/>
    <w:rsid w:val="00A01497"/>
    <w:rsid w:val="00A0155B"/>
    <w:rsid w:val="00A023AD"/>
    <w:rsid w:val="00A02988"/>
    <w:rsid w:val="00A02D38"/>
    <w:rsid w:val="00A02DF7"/>
    <w:rsid w:val="00A02FD8"/>
    <w:rsid w:val="00A03789"/>
    <w:rsid w:val="00A038E6"/>
    <w:rsid w:val="00A03B96"/>
    <w:rsid w:val="00A04439"/>
    <w:rsid w:val="00A0554E"/>
    <w:rsid w:val="00A055FA"/>
    <w:rsid w:val="00A05ADB"/>
    <w:rsid w:val="00A05EB9"/>
    <w:rsid w:val="00A0640E"/>
    <w:rsid w:val="00A067CE"/>
    <w:rsid w:val="00A06800"/>
    <w:rsid w:val="00A068C1"/>
    <w:rsid w:val="00A06D74"/>
    <w:rsid w:val="00A06FCF"/>
    <w:rsid w:val="00A075EC"/>
    <w:rsid w:val="00A078D9"/>
    <w:rsid w:val="00A07CB5"/>
    <w:rsid w:val="00A07D7F"/>
    <w:rsid w:val="00A105D6"/>
    <w:rsid w:val="00A10BF0"/>
    <w:rsid w:val="00A116EE"/>
    <w:rsid w:val="00A11C52"/>
    <w:rsid w:val="00A11EC8"/>
    <w:rsid w:val="00A12492"/>
    <w:rsid w:val="00A12927"/>
    <w:rsid w:val="00A12C8B"/>
    <w:rsid w:val="00A1323E"/>
    <w:rsid w:val="00A13416"/>
    <w:rsid w:val="00A139F5"/>
    <w:rsid w:val="00A141B5"/>
    <w:rsid w:val="00A14BAF"/>
    <w:rsid w:val="00A14CC5"/>
    <w:rsid w:val="00A14E37"/>
    <w:rsid w:val="00A15522"/>
    <w:rsid w:val="00A15831"/>
    <w:rsid w:val="00A15B93"/>
    <w:rsid w:val="00A1609B"/>
    <w:rsid w:val="00A16152"/>
    <w:rsid w:val="00A162D2"/>
    <w:rsid w:val="00A16348"/>
    <w:rsid w:val="00A1695C"/>
    <w:rsid w:val="00A16C70"/>
    <w:rsid w:val="00A16DC0"/>
    <w:rsid w:val="00A1720A"/>
    <w:rsid w:val="00A172AC"/>
    <w:rsid w:val="00A17C93"/>
    <w:rsid w:val="00A205ED"/>
    <w:rsid w:val="00A205F9"/>
    <w:rsid w:val="00A2066C"/>
    <w:rsid w:val="00A20DE9"/>
    <w:rsid w:val="00A21202"/>
    <w:rsid w:val="00A2139A"/>
    <w:rsid w:val="00A21724"/>
    <w:rsid w:val="00A21A9B"/>
    <w:rsid w:val="00A21D23"/>
    <w:rsid w:val="00A2200E"/>
    <w:rsid w:val="00A22DB9"/>
    <w:rsid w:val="00A23D34"/>
    <w:rsid w:val="00A23EDE"/>
    <w:rsid w:val="00A24EC0"/>
    <w:rsid w:val="00A258AE"/>
    <w:rsid w:val="00A258D3"/>
    <w:rsid w:val="00A25CA3"/>
    <w:rsid w:val="00A26994"/>
    <w:rsid w:val="00A26E9E"/>
    <w:rsid w:val="00A278F2"/>
    <w:rsid w:val="00A27A04"/>
    <w:rsid w:val="00A27CBA"/>
    <w:rsid w:val="00A30290"/>
    <w:rsid w:val="00A306B5"/>
    <w:rsid w:val="00A30B88"/>
    <w:rsid w:val="00A30FF7"/>
    <w:rsid w:val="00A31173"/>
    <w:rsid w:val="00A31A4B"/>
    <w:rsid w:val="00A329E1"/>
    <w:rsid w:val="00A3307A"/>
    <w:rsid w:val="00A33497"/>
    <w:rsid w:val="00A3378A"/>
    <w:rsid w:val="00A3380B"/>
    <w:rsid w:val="00A33989"/>
    <w:rsid w:val="00A33A75"/>
    <w:rsid w:val="00A33F5A"/>
    <w:rsid w:val="00A3455C"/>
    <w:rsid w:val="00A34DF6"/>
    <w:rsid w:val="00A3507D"/>
    <w:rsid w:val="00A3517F"/>
    <w:rsid w:val="00A35526"/>
    <w:rsid w:val="00A35B35"/>
    <w:rsid w:val="00A3645B"/>
    <w:rsid w:val="00A364BE"/>
    <w:rsid w:val="00A365F4"/>
    <w:rsid w:val="00A36884"/>
    <w:rsid w:val="00A36B96"/>
    <w:rsid w:val="00A3752C"/>
    <w:rsid w:val="00A37854"/>
    <w:rsid w:val="00A379BC"/>
    <w:rsid w:val="00A402B5"/>
    <w:rsid w:val="00A40985"/>
    <w:rsid w:val="00A4143F"/>
    <w:rsid w:val="00A41E04"/>
    <w:rsid w:val="00A41EB7"/>
    <w:rsid w:val="00A42377"/>
    <w:rsid w:val="00A42713"/>
    <w:rsid w:val="00A42ACA"/>
    <w:rsid w:val="00A42B0A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EC"/>
    <w:rsid w:val="00A44455"/>
    <w:rsid w:val="00A44635"/>
    <w:rsid w:val="00A448FF"/>
    <w:rsid w:val="00A44A6A"/>
    <w:rsid w:val="00A44ACE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615F"/>
    <w:rsid w:val="00A4619B"/>
    <w:rsid w:val="00A471E9"/>
    <w:rsid w:val="00A47716"/>
    <w:rsid w:val="00A47AE8"/>
    <w:rsid w:val="00A47C40"/>
    <w:rsid w:val="00A47D80"/>
    <w:rsid w:val="00A50125"/>
    <w:rsid w:val="00A50337"/>
    <w:rsid w:val="00A50DAF"/>
    <w:rsid w:val="00A50DE9"/>
    <w:rsid w:val="00A51366"/>
    <w:rsid w:val="00A520A5"/>
    <w:rsid w:val="00A5245B"/>
    <w:rsid w:val="00A52A81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168"/>
    <w:rsid w:val="00A54372"/>
    <w:rsid w:val="00A546CC"/>
    <w:rsid w:val="00A5492E"/>
    <w:rsid w:val="00A54A0F"/>
    <w:rsid w:val="00A54A4A"/>
    <w:rsid w:val="00A54F93"/>
    <w:rsid w:val="00A54FDE"/>
    <w:rsid w:val="00A55C4D"/>
    <w:rsid w:val="00A55D88"/>
    <w:rsid w:val="00A55F22"/>
    <w:rsid w:val="00A55FE7"/>
    <w:rsid w:val="00A56036"/>
    <w:rsid w:val="00A56065"/>
    <w:rsid w:val="00A563F2"/>
    <w:rsid w:val="00A56453"/>
    <w:rsid w:val="00A566E8"/>
    <w:rsid w:val="00A5728E"/>
    <w:rsid w:val="00A5757E"/>
    <w:rsid w:val="00A57837"/>
    <w:rsid w:val="00A57ABC"/>
    <w:rsid w:val="00A6063E"/>
    <w:rsid w:val="00A60A18"/>
    <w:rsid w:val="00A60DA1"/>
    <w:rsid w:val="00A60E3F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F16"/>
    <w:rsid w:val="00A630C0"/>
    <w:rsid w:val="00A63191"/>
    <w:rsid w:val="00A631F2"/>
    <w:rsid w:val="00A63A7F"/>
    <w:rsid w:val="00A63D47"/>
    <w:rsid w:val="00A64417"/>
    <w:rsid w:val="00A644CA"/>
    <w:rsid w:val="00A6453B"/>
    <w:rsid w:val="00A647B1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8BB"/>
    <w:rsid w:val="00A65AF2"/>
    <w:rsid w:val="00A66235"/>
    <w:rsid w:val="00A66AB6"/>
    <w:rsid w:val="00A66ABC"/>
    <w:rsid w:val="00A66F70"/>
    <w:rsid w:val="00A6706F"/>
    <w:rsid w:val="00A670F2"/>
    <w:rsid w:val="00A67202"/>
    <w:rsid w:val="00A67908"/>
    <w:rsid w:val="00A6798A"/>
    <w:rsid w:val="00A67E7A"/>
    <w:rsid w:val="00A70089"/>
    <w:rsid w:val="00A7069C"/>
    <w:rsid w:val="00A70870"/>
    <w:rsid w:val="00A70A27"/>
    <w:rsid w:val="00A70B33"/>
    <w:rsid w:val="00A70DD5"/>
    <w:rsid w:val="00A71058"/>
    <w:rsid w:val="00A7196D"/>
    <w:rsid w:val="00A71A1E"/>
    <w:rsid w:val="00A72070"/>
    <w:rsid w:val="00A7230A"/>
    <w:rsid w:val="00A72949"/>
    <w:rsid w:val="00A72CF5"/>
    <w:rsid w:val="00A72DCB"/>
    <w:rsid w:val="00A7405C"/>
    <w:rsid w:val="00A74091"/>
    <w:rsid w:val="00A7460C"/>
    <w:rsid w:val="00A7467F"/>
    <w:rsid w:val="00A749BE"/>
    <w:rsid w:val="00A749D1"/>
    <w:rsid w:val="00A74C44"/>
    <w:rsid w:val="00A74C65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AEA"/>
    <w:rsid w:val="00A77CBD"/>
    <w:rsid w:val="00A80450"/>
    <w:rsid w:val="00A804B9"/>
    <w:rsid w:val="00A806D5"/>
    <w:rsid w:val="00A809D3"/>
    <w:rsid w:val="00A80B30"/>
    <w:rsid w:val="00A810F9"/>
    <w:rsid w:val="00A812B0"/>
    <w:rsid w:val="00A81895"/>
    <w:rsid w:val="00A81ADE"/>
    <w:rsid w:val="00A823D9"/>
    <w:rsid w:val="00A83507"/>
    <w:rsid w:val="00A836C2"/>
    <w:rsid w:val="00A83B55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903D9"/>
    <w:rsid w:val="00A90DC3"/>
    <w:rsid w:val="00A915DC"/>
    <w:rsid w:val="00A91A06"/>
    <w:rsid w:val="00A91CF0"/>
    <w:rsid w:val="00A922E3"/>
    <w:rsid w:val="00A92A24"/>
    <w:rsid w:val="00A92A8E"/>
    <w:rsid w:val="00A936E9"/>
    <w:rsid w:val="00A93727"/>
    <w:rsid w:val="00A93798"/>
    <w:rsid w:val="00A93BBD"/>
    <w:rsid w:val="00A93DEA"/>
    <w:rsid w:val="00A94444"/>
    <w:rsid w:val="00A94E5F"/>
    <w:rsid w:val="00A95005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BE2"/>
    <w:rsid w:val="00AA2184"/>
    <w:rsid w:val="00AA2245"/>
    <w:rsid w:val="00AA25A3"/>
    <w:rsid w:val="00AA2DFC"/>
    <w:rsid w:val="00AA30F0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20C"/>
    <w:rsid w:val="00AA7A08"/>
    <w:rsid w:val="00AA7CE3"/>
    <w:rsid w:val="00AA7E34"/>
    <w:rsid w:val="00AB0198"/>
    <w:rsid w:val="00AB06CF"/>
    <w:rsid w:val="00AB07FC"/>
    <w:rsid w:val="00AB08A8"/>
    <w:rsid w:val="00AB1488"/>
    <w:rsid w:val="00AB156F"/>
    <w:rsid w:val="00AB2D52"/>
    <w:rsid w:val="00AB382A"/>
    <w:rsid w:val="00AB3F19"/>
    <w:rsid w:val="00AB4237"/>
    <w:rsid w:val="00AB45A7"/>
    <w:rsid w:val="00AB4DCD"/>
    <w:rsid w:val="00AB5344"/>
    <w:rsid w:val="00AB582E"/>
    <w:rsid w:val="00AB5851"/>
    <w:rsid w:val="00AB5860"/>
    <w:rsid w:val="00AB5A7B"/>
    <w:rsid w:val="00AB5F17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C0C78"/>
    <w:rsid w:val="00AC0F7A"/>
    <w:rsid w:val="00AC168B"/>
    <w:rsid w:val="00AC1DF2"/>
    <w:rsid w:val="00AC28B9"/>
    <w:rsid w:val="00AC2B29"/>
    <w:rsid w:val="00AC2E10"/>
    <w:rsid w:val="00AC305E"/>
    <w:rsid w:val="00AC34A6"/>
    <w:rsid w:val="00AC37D4"/>
    <w:rsid w:val="00AC3C9F"/>
    <w:rsid w:val="00AC3D4D"/>
    <w:rsid w:val="00AC3E2D"/>
    <w:rsid w:val="00AC3F7C"/>
    <w:rsid w:val="00AC42A9"/>
    <w:rsid w:val="00AC45C1"/>
    <w:rsid w:val="00AC495C"/>
    <w:rsid w:val="00AC4967"/>
    <w:rsid w:val="00AC5236"/>
    <w:rsid w:val="00AC52DB"/>
    <w:rsid w:val="00AC543C"/>
    <w:rsid w:val="00AC55DC"/>
    <w:rsid w:val="00AC577D"/>
    <w:rsid w:val="00AC5910"/>
    <w:rsid w:val="00AC5A82"/>
    <w:rsid w:val="00AC5AAB"/>
    <w:rsid w:val="00AC5D3E"/>
    <w:rsid w:val="00AC5DEA"/>
    <w:rsid w:val="00AC633D"/>
    <w:rsid w:val="00AC6B4E"/>
    <w:rsid w:val="00AC6B63"/>
    <w:rsid w:val="00AC6F52"/>
    <w:rsid w:val="00AC7572"/>
    <w:rsid w:val="00AC7A17"/>
    <w:rsid w:val="00AC7DD0"/>
    <w:rsid w:val="00AD0660"/>
    <w:rsid w:val="00AD069D"/>
    <w:rsid w:val="00AD0A80"/>
    <w:rsid w:val="00AD0CA6"/>
    <w:rsid w:val="00AD0CF4"/>
    <w:rsid w:val="00AD0F08"/>
    <w:rsid w:val="00AD14C3"/>
    <w:rsid w:val="00AD1BA4"/>
    <w:rsid w:val="00AD1E97"/>
    <w:rsid w:val="00AD1F51"/>
    <w:rsid w:val="00AD21CA"/>
    <w:rsid w:val="00AD24BA"/>
    <w:rsid w:val="00AD2A72"/>
    <w:rsid w:val="00AD2C4F"/>
    <w:rsid w:val="00AD2E46"/>
    <w:rsid w:val="00AD340D"/>
    <w:rsid w:val="00AD3827"/>
    <w:rsid w:val="00AD3942"/>
    <w:rsid w:val="00AD3F1B"/>
    <w:rsid w:val="00AD40DB"/>
    <w:rsid w:val="00AD429E"/>
    <w:rsid w:val="00AD465B"/>
    <w:rsid w:val="00AD4CC6"/>
    <w:rsid w:val="00AD5428"/>
    <w:rsid w:val="00AD5DC1"/>
    <w:rsid w:val="00AD6343"/>
    <w:rsid w:val="00AD6416"/>
    <w:rsid w:val="00AD666E"/>
    <w:rsid w:val="00AD6900"/>
    <w:rsid w:val="00AD6904"/>
    <w:rsid w:val="00AD6A07"/>
    <w:rsid w:val="00AD6B55"/>
    <w:rsid w:val="00AD6E32"/>
    <w:rsid w:val="00AD6F97"/>
    <w:rsid w:val="00AD7204"/>
    <w:rsid w:val="00AD7390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D23"/>
    <w:rsid w:val="00AE3DD5"/>
    <w:rsid w:val="00AE3E11"/>
    <w:rsid w:val="00AE4023"/>
    <w:rsid w:val="00AE45DB"/>
    <w:rsid w:val="00AE4B01"/>
    <w:rsid w:val="00AE4F99"/>
    <w:rsid w:val="00AE5492"/>
    <w:rsid w:val="00AE5557"/>
    <w:rsid w:val="00AE6D19"/>
    <w:rsid w:val="00AE758D"/>
    <w:rsid w:val="00AE7879"/>
    <w:rsid w:val="00AE78A8"/>
    <w:rsid w:val="00AE7D4B"/>
    <w:rsid w:val="00AF009E"/>
    <w:rsid w:val="00AF0451"/>
    <w:rsid w:val="00AF09C3"/>
    <w:rsid w:val="00AF13A8"/>
    <w:rsid w:val="00AF1FEC"/>
    <w:rsid w:val="00AF289B"/>
    <w:rsid w:val="00AF29BF"/>
    <w:rsid w:val="00AF2A3B"/>
    <w:rsid w:val="00AF2AF4"/>
    <w:rsid w:val="00AF3775"/>
    <w:rsid w:val="00AF3A7D"/>
    <w:rsid w:val="00AF3C47"/>
    <w:rsid w:val="00AF45EF"/>
    <w:rsid w:val="00AF46D4"/>
    <w:rsid w:val="00AF57E0"/>
    <w:rsid w:val="00AF61B7"/>
    <w:rsid w:val="00AF62E4"/>
    <w:rsid w:val="00AF62EA"/>
    <w:rsid w:val="00AF661F"/>
    <w:rsid w:val="00AF699C"/>
    <w:rsid w:val="00AF7459"/>
    <w:rsid w:val="00AF755D"/>
    <w:rsid w:val="00AF785D"/>
    <w:rsid w:val="00AF7942"/>
    <w:rsid w:val="00B000A8"/>
    <w:rsid w:val="00B002F5"/>
    <w:rsid w:val="00B00E4E"/>
    <w:rsid w:val="00B018B1"/>
    <w:rsid w:val="00B01BA0"/>
    <w:rsid w:val="00B01CAE"/>
    <w:rsid w:val="00B02421"/>
    <w:rsid w:val="00B02691"/>
    <w:rsid w:val="00B03537"/>
    <w:rsid w:val="00B03538"/>
    <w:rsid w:val="00B03777"/>
    <w:rsid w:val="00B03DD4"/>
    <w:rsid w:val="00B0408E"/>
    <w:rsid w:val="00B04539"/>
    <w:rsid w:val="00B047CB"/>
    <w:rsid w:val="00B04D27"/>
    <w:rsid w:val="00B0534F"/>
    <w:rsid w:val="00B057AA"/>
    <w:rsid w:val="00B058E0"/>
    <w:rsid w:val="00B06126"/>
    <w:rsid w:val="00B06888"/>
    <w:rsid w:val="00B06951"/>
    <w:rsid w:val="00B06F35"/>
    <w:rsid w:val="00B070E4"/>
    <w:rsid w:val="00B074E3"/>
    <w:rsid w:val="00B076BE"/>
    <w:rsid w:val="00B078AC"/>
    <w:rsid w:val="00B07FC2"/>
    <w:rsid w:val="00B101E3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57C"/>
    <w:rsid w:val="00B12817"/>
    <w:rsid w:val="00B129FA"/>
    <w:rsid w:val="00B12CB0"/>
    <w:rsid w:val="00B12EB4"/>
    <w:rsid w:val="00B135A2"/>
    <w:rsid w:val="00B13DC9"/>
    <w:rsid w:val="00B1403B"/>
    <w:rsid w:val="00B1418E"/>
    <w:rsid w:val="00B14952"/>
    <w:rsid w:val="00B15449"/>
    <w:rsid w:val="00B158D5"/>
    <w:rsid w:val="00B161A1"/>
    <w:rsid w:val="00B16B4D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D28"/>
    <w:rsid w:val="00B20DEC"/>
    <w:rsid w:val="00B212E1"/>
    <w:rsid w:val="00B213D1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C62"/>
    <w:rsid w:val="00B24104"/>
    <w:rsid w:val="00B249B5"/>
    <w:rsid w:val="00B24D0A"/>
    <w:rsid w:val="00B24EB6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CD0"/>
    <w:rsid w:val="00B26F4A"/>
    <w:rsid w:val="00B27052"/>
    <w:rsid w:val="00B274D7"/>
    <w:rsid w:val="00B27719"/>
    <w:rsid w:val="00B27985"/>
    <w:rsid w:val="00B27D6D"/>
    <w:rsid w:val="00B27DA1"/>
    <w:rsid w:val="00B30563"/>
    <w:rsid w:val="00B30A87"/>
    <w:rsid w:val="00B319CD"/>
    <w:rsid w:val="00B31DAC"/>
    <w:rsid w:val="00B31E5A"/>
    <w:rsid w:val="00B329B7"/>
    <w:rsid w:val="00B32A36"/>
    <w:rsid w:val="00B33192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8D8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996"/>
    <w:rsid w:val="00B40CD0"/>
    <w:rsid w:val="00B411BD"/>
    <w:rsid w:val="00B41709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7E5"/>
    <w:rsid w:val="00B43E01"/>
    <w:rsid w:val="00B44554"/>
    <w:rsid w:val="00B4459A"/>
    <w:rsid w:val="00B44B8A"/>
    <w:rsid w:val="00B44CDE"/>
    <w:rsid w:val="00B44F60"/>
    <w:rsid w:val="00B4504D"/>
    <w:rsid w:val="00B451C4"/>
    <w:rsid w:val="00B45B9E"/>
    <w:rsid w:val="00B45F9B"/>
    <w:rsid w:val="00B46145"/>
    <w:rsid w:val="00B463DC"/>
    <w:rsid w:val="00B4646E"/>
    <w:rsid w:val="00B469DF"/>
    <w:rsid w:val="00B46E9E"/>
    <w:rsid w:val="00B476ED"/>
    <w:rsid w:val="00B47F81"/>
    <w:rsid w:val="00B501C7"/>
    <w:rsid w:val="00B50447"/>
    <w:rsid w:val="00B51711"/>
    <w:rsid w:val="00B51F86"/>
    <w:rsid w:val="00B52D37"/>
    <w:rsid w:val="00B5309A"/>
    <w:rsid w:val="00B5321F"/>
    <w:rsid w:val="00B535B9"/>
    <w:rsid w:val="00B53781"/>
    <w:rsid w:val="00B53D02"/>
    <w:rsid w:val="00B550FB"/>
    <w:rsid w:val="00B5529C"/>
    <w:rsid w:val="00B55778"/>
    <w:rsid w:val="00B55A88"/>
    <w:rsid w:val="00B55B7D"/>
    <w:rsid w:val="00B561A3"/>
    <w:rsid w:val="00B56389"/>
    <w:rsid w:val="00B56CDF"/>
    <w:rsid w:val="00B57519"/>
    <w:rsid w:val="00B5777D"/>
    <w:rsid w:val="00B57CD7"/>
    <w:rsid w:val="00B57F65"/>
    <w:rsid w:val="00B6019C"/>
    <w:rsid w:val="00B60328"/>
    <w:rsid w:val="00B606D9"/>
    <w:rsid w:val="00B60724"/>
    <w:rsid w:val="00B6114A"/>
    <w:rsid w:val="00B61478"/>
    <w:rsid w:val="00B61684"/>
    <w:rsid w:val="00B61736"/>
    <w:rsid w:val="00B61E15"/>
    <w:rsid w:val="00B628A6"/>
    <w:rsid w:val="00B62B15"/>
    <w:rsid w:val="00B62BA1"/>
    <w:rsid w:val="00B62C39"/>
    <w:rsid w:val="00B63AB0"/>
    <w:rsid w:val="00B63C54"/>
    <w:rsid w:val="00B63E54"/>
    <w:rsid w:val="00B63EA4"/>
    <w:rsid w:val="00B640F1"/>
    <w:rsid w:val="00B641D3"/>
    <w:rsid w:val="00B641F2"/>
    <w:rsid w:val="00B642DB"/>
    <w:rsid w:val="00B64380"/>
    <w:rsid w:val="00B6469B"/>
    <w:rsid w:val="00B646DF"/>
    <w:rsid w:val="00B64C77"/>
    <w:rsid w:val="00B653AB"/>
    <w:rsid w:val="00B653CC"/>
    <w:rsid w:val="00B655BA"/>
    <w:rsid w:val="00B6584C"/>
    <w:rsid w:val="00B659ED"/>
    <w:rsid w:val="00B65F2F"/>
    <w:rsid w:val="00B65F9E"/>
    <w:rsid w:val="00B664DE"/>
    <w:rsid w:val="00B66B19"/>
    <w:rsid w:val="00B6716F"/>
    <w:rsid w:val="00B67943"/>
    <w:rsid w:val="00B67B45"/>
    <w:rsid w:val="00B67E4B"/>
    <w:rsid w:val="00B70311"/>
    <w:rsid w:val="00B70539"/>
    <w:rsid w:val="00B70D53"/>
    <w:rsid w:val="00B70D62"/>
    <w:rsid w:val="00B713BF"/>
    <w:rsid w:val="00B71E96"/>
    <w:rsid w:val="00B726F3"/>
    <w:rsid w:val="00B729A9"/>
    <w:rsid w:val="00B72BB2"/>
    <w:rsid w:val="00B72E64"/>
    <w:rsid w:val="00B72E9B"/>
    <w:rsid w:val="00B73737"/>
    <w:rsid w:val="00B738A1"/>
    <w:rsid w:val="00B73C02"/>
    <w:rsid w:val="00B740D8"/>
    <w:rsid w:val="00B74494"/>
    <w:rsid w:val="00B744DE"/>
    <w:rsid w:val="00B74ADF"/>
    <w:rsid w:val="00B75811"/>
    <w:rsid w:val="00B75B85"/>
    <w:rsid w:val="00B75B94"/>
    <w:rsid w:val="00B760F3"/>
    <w:rsid w:val="00B76177"/>
    <w:rsid w:val="00B762F3"/>
    <w:rsid w:val="00B76CC5"/>
    <w:rsid w:val="00B77140"/>
    <w:rsid w:val="00B80143"/>
    <w:rsid w:val="00B808EB"/>
    <w:rsid w:val="00B813D7"/>
    <w:rsid w:val="00B8142B"/>
    <w:rsid w:val="00B81524"/>
    <w:rsid w:val="00B81554"/>
    <w:rsid w:val="00B81901"/>
    <w:rsid w:val="00B81BF0"/>
    <w:rsid w:val="00B81FFA"/>
    <w:rsid w:val="00B82281"/>
    <w:rsid w:val="00B82D4E"/>
    <w:rsid w:val="00B82F21"/>
    <w:rsid w:val="00B831D9"/>
    <w:rsid w:val="00B838B1"/>
    <w:rsid w:val="00B838D4"/>
    <w:rsid w:val="00B83B76"/>
    <w:rsid w:val="00B83C29"/>
    <w:rsid w:val="00B83CC3"/>
    <w:rsid w:val="00B8443E"/>
    <w:rsid w:val="00B847FF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70AA"/>
    <w:rsid w:val="00B8732E"/>
    <w:rsid w:val="00B873AF"/>
    <w:rsid w:val="00B87421"/>
    <w:rsid w:val="00B87473"/>
    <w:rsid w:val="00B87A55"/>
    <w:rsid w:val="00B87B9A"/>
    <w:rsid w:val="00B87EE0"/>
    <w:rsid w:val="00B90017"/>
    <w:rsid w:val="00B90103"/>
    <w:rsid w:val="00B90146"/>
    <w:rsid w:val="00B9038B"/>
    <w:rsid w:val="00B910C1"/>
    <w:rsid w:val="00B914E9"/>
    <w:rsid w:val="00B9194E"/>
    <w:rsid w:val="00B91A30"/>
    <w:rsid w:val="00B91AF1"/>
    <w:rsid w:val="00B927D5"/>
    <w:rsid w:val="00B927E7"/>
    <w:rsid w:val="00B928F2"/>
    <w:rsid w:val="00B92A7C"/>
    <w:rsid w:val="00B92E33"/>
    <w:rsid w:val="00B9313F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50EF"/>
    <w:rsid w:val="00B956EE"/>
    <w:rsid w:val="00B9593D"/>
    <w:rsid w:val="00B95B99"/>
    <w:rsid w:val="00B960C3"/>
    <w:rsid w:val="00B96121"/>
    <w:rsid w:val="00B961C0"/>
    <w:rsid w:val="00B9634E"/>
    <w:rsid w:val="00B96535"/>
    <w:rsid w:val="00B966DC"/>
    <w:rsid w:val="00B9700A"/>
    <w:rsid w:val="00B9721E"/>
    <w:rsid w:val="00B97C59"/>
    <w:rsid w:val="00B97E66"/>
    <w:rsid w:val="00BA0ACA"/>
    <w:rsid w:val="00BA0B35"/>
    <w:rsid w:val="00BA0CCC"/>
    <w:rsid w:val="00BA10AA"/>
    <w:rsid w:val="00BA12EF"/>
    <w:rsid w:val="00BA15E9"/>
    <w:rsid w:val="00BA1AB9"/>
    <w:rsid w:val="00BA1C98"/>
    <w:rsid w:val="00BA218C"/>
    <w:rsid w:val="00BA21B5"/>
    <w:rsid w:val="00BA25D5"/>
    <w:rsid w:val="00BA2BA1"/>
    <w:rsid w:val="00BA2BFB"/>
    <w:rsid w:val="00BA2CE0"/>
    <w:rsid w:val="00BA2F43"/>
    <w:rsid w:val="00BA2FC3"/>
    <w:rsid w:val="00BA3127"/>
    <w:rsid w:val="00BA3562"/>
    <w:rsid w:val="00BA3CFF"/>
    <w:rsid w:val="00BA3F42"/>
    <w:rsid w:val="00BA40BD"/>
    <w:rsid w:val="00BA44B5"/>
    <w:rsid w:val="00BA44CC"/>
    <w:rsid w:val="00BA4D1A"/>
    <w:rsid w:val="00BA62B9"/>
    <w:rsid w:val="00BA63C7"/>
    <w:rsid w:val="00BA646D"/>
    <w:rsid w:val="00BA667A"/>
    <w:rsid w:val="00BA67A5"/>
    <w:rsid w:val="00BA6825"/>
    <w:rsid w:val="00BA69DA"/>
    <w:rsid w:val="00BA6A2D"/>
    <w:rsid w:val="00BA707D"/>
    <w:rsid w:val="00BA74E9"/>
    <w:rsid w:val="00BA75A0"/>
    <w:rsid w:val="00BA783C"/>
    <w:rsid w:val="00BA7AF0"/>
    <w:rsid w:val="00BA7B9F"/>
    <w:rsid w:val="00BB056E"/>
    <w:rsid w:val="00BB061E"/>
    <w:rsid w:val="00BB06A2"/>
    <w:rsid w:val="00BB082B"/>
    <w:rsid w:val="00BB0905"/>
    <w:rsid w:val="00BB1272"/>
    <w:rsid w:val="00BB12EF"/>
    <w:rsid w:val="00BB1663"/>
    <w:rsid w:val="00BB19CC"/>
    <w:rsid w:val="00BB1B0A"/>
    <w:rsid w:val="00BB1C7E"/>
    <w:rsid w:val="00BB24F6"/>
    <w:rsid w:val="00BB27CC"/>
    <w:rsid w:val="00BB29EC"/>
    <w:rsid w:val="00BB2EA2"/>
    <w:rsid w:val="00BB33AF"/>
    <w:rsid w:val="00BB353B"/>
    <w:rsid w:val="00BB3D43"/>
    <w:rsid w:val="00BB3FAB"/>
    <w:rsid w:val="00BB419B"/>
    <w:rsid w:val="00BB453C"/>
    <w:rsid w:val="00BB4C12"/>
    <w:rsid w:val="00BB4F09"/>
    <w:rsid w:val="00BB541B"/>
    <w:rsid w:val="00BB59AC"/>
    <w:rsid w:val="00BB5A13"/>
    <w:rsid w:val="00BB5CF0"/>
    <w:rsid w:val="00BB5D63"/>
    <w:rsid w:val="00BB62F5"/>
    <w:rsid w:val="00BB64B0"/>
    <w:rsid w:val="00BB6C7E"/>
    <w:rsid w:val="00BB6FA8"/>
    <w:rsid w:val="00BB71C6"/>
    <w:rsid w:val="00BB7ADF"/>
    <w:rsid w:val="00BB7FE6"/>
    <w:rsid w:val="00BC029B"/>
    <w:rsid w:val="00BC02D6"/>
    <w:rsid w:val="00BC03FB"/>
    <w:rsid w:val="00BC079F"/>
    <w:rsid w:val="00BC07D3"/>
    <w:rsid w:val="00BC0BF8"/>
    <w:rsid w:val="00BC1124"/>
    <w:rsid w:val="00BC12FF"/>
    <w:rsid w:val="00BC1BF2"/>
    <w:rsid w:val="00BC1F5C"/>
    <w:rsid w:val="00BC20A9"/>
    <w:rsid w:val="00BC217F"/>
    <w:rsid w:val="00BC2272"/>
    <w:rsid w:val="00BC2F63"/>
    <w:rsid w:val="00BC3D1E"/>
    <w:rsid w:val="00BC41C0"/>
    <w:rsid w:val="00BC4805"/>
    <w:rsid w:val="00BC5494"/>
    <w:rsid w:val="00BC5A64"/>
    <w:rsid w:val="00BC5D96"/>
    <w:rsid w:val="00BC612F"/>
    <w:rsid w:val="00BC61B1"/>
    <w:rsid w:val="00BC678B"/>
    <w:rsid w:val="00BC6CE7"/>
    <w:rsid w:val="00BC71F3"/>
    <w:rsid w:val="00BC7666"/>
    <w:rsid w:val="00BD01CB"/>
    <w:rsid w:val="00BD026D"/>
    <w:rsid w:val="00BD042D"/>
    <w:rsid w:val="00BD067B"/>
    <w:rsid w:val="00BD07F4"/>
    <w:rsid w:val="00BD083F"/>
    <w:rsid w:val="00BD096A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867"/>
    <w:rsid w:val="00BD2BEE"/>
    <w:rsid w:val="00BD2D2F"/>
    <w:rsid w:val="00BD2D77"/>
    <w:rsid w:val="00BD33C5"/>
    <w:rsid w:val="00BD3CFC"/>
    <w:rsid w:val="00BD4105"/>
    <w:rsid w:val="00BD4284"/>
    <w:rsid w:val="00BD4728"/>
    <w:rsid w:val="00BD4744"/>
    <w:rsid w:val="00BD481B"/>
    <w:rsid w:val="00BD4A4D"/>
    <w:rsid w:val="00BD4B98"/>
    <w:rsid w:val="00BD4E2B"/>
    <w:rsid w:val="00BD4E33"/>
    <w:rsid w:val="00BD4E6B"/>
    <w:rsid w:val="00BD5982"/>
    <w:rsid w:val="00BD5B1B"/>
    <w:rsid w:val="00BD5B24"/>
    <w:rsid w:val="00BD5B3A"/>
    <w:rsid w:val="00BD66FD"/>
    <w:rsid w:val="00BD6833"/>
    <w:rsid w:val="00BD6E79"/>
    <w:rsid w:val="00BD70DB"/>
    <w:rsid w:val="00BD79CA"/>
    <w:rsid w:val="00BD7ECF"/>
    <w:rsid w:val="00BD7EF6"/>
    <w:rsid w:val="00BE038F"/>
    <w:rsid w:val="00BE1619"/>
    <w:rsid w:val="00BE16E2"/>
    <w:rsid w:val="00BE1879"/>
    <w:rsid w:val="00BE1E0C"/>
    <w:rsid w:val="00BE1F28"/>
    <w:rsid w:val="00BE2915"/>
    <w:rsid w:val="00BE2F60"/>
    <w:rsid w:val="00BE3114"/>
    <w:rsid w:val="00BE371A"/>
    <w:rsid w:val="00BE3E03"/>
    <w:rsid w:val="00BE3FEC"/>
    <w:rsid w:val="00BE44DA"/>
    <w:rsid w:val="00BE4AA1"/>
    <w:rsid w:val="00BE4E8C"/>
    <w:rsid w:val="00BE51A2"/>
    <w:rsid w:val="00BE5ACB"/>
    <w:rsid w:val="00BE5AF6"/>
    <w:rsid w:val="00BE5CB1"/>
    <w:rsid w:val="00BE6154"/>
    <w:rsid w:val="00BE641F"/>
    <w:rsid w:val="00BE77D4"/>
    <w:rsid w:val="00BE796C"/>
    <w:rsid w:val="00BE7C94"/>
    <w:rsid w:val="00BE7E1D"/>
    <w:rsid w:val="00BF0050"/>
    <w:rsid w:val="00BF008A"/>
    <w:rsid w:val="00BF086D"/>
    <w:rsid w:val="00BF0BD7"/>
    <w:rsid w:val="00BF0C6D"/>
    <w:rsid w:val="00BF0DAD"/>
    <w:rsid w:val="00BF0F48"/>
    <w:rsid w:val="00BF15A9"/>
    <w:rsid w:val="00BF1AD1"/>
    <w:rsid w:val="00BF1AD7"/>
    <w:rsid w:val="00BF1FEE"/>
    <w:rsid w:val="00BF2FB1"/>
    <w:rsid w:val="00BF314C"/>
    <w:rsid w:val="00BF3592"/>
    <w:rsid w:val="00BF3929"/>
    <w:rsid w:val="00BF3CC9"/>
    <w:rsid w:val="00BF45E9"/>
    <w:rsid w:val="00BF4718"/>
    <w:rsid w:val="00BF4750"/>
    <w:rsid w:val="00BF4C1E"/>
    <w:rsid w:val="00BF4D4C"/>
    <w:rsid w:val="00BF4ECF"/>
    <w:rsid w:val="00BF5465"/>
    <w:rsid w:val="00BF54A8"/>
    <w:rsid w:val="00BF5886"/>
    <w:rsid w:val="00BF6582"/>
    <w:rsid w:val="00BF6B61"/>
    <w:rsid w:val="00BF6DA3"/>
    <w:rsid w:val="00BF7377"/>
    <w:rsid w:val="00BF7B47"/>
    <w:rsid w:val="00BF7C75"/>
    <w:rsid w:val="00BF7EDC"/>
    <w:rsid w:val="00C0048A"/>
    <w:rsid w:val="00C00CA1"/>
    <w:rsid w:val="00C00CB3"/>
    <w:rsid w:val="00C0135C"/>
    <w:rsid w:val="00C013F9"/>
    <w:rsid w:val="00C01657"/>
    <w:rsid w:val="00C0190E"/>
    <w:rsid w:val="00C028A0"/>
    <w:rsid w:val="00C030DE"/>
    <w:rsid w:val="00C0310C"/>
    <w:rsid w:val="00C03489"/>
    <w:rsid w:val="00C03666"/>
    <w:rsid w:val="00C0377A"/>
    <w:rsid w:val="00C03BA5"/>
    <w:rsid w:val="00C04670"/>
    <w:rsid w:val="00C04726"/>
    <w:rsid w:val="00C04745"/>
    <w:rsid w:val="00C0494A"/>
    <w:rsid w:val="00C04D26"/>
    <w:rsid w:val="00C05599"/>
    <w:rsid w:val="00C0567F"/>
    <w:rsid w:val="00C05FCF"/>
    <w:rsid w:val="00C061CE"/>
    <w:rsid w:val="00C062AF"/>
    <w:rsid w:val="00C06362"/>
    <w:rsid w:val="00C065EA"/>
    <w:rsid w:val="00C066B1"/>
    <w:rsid w:val="00C06910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95"/>
    <w:rsid w:val="00C10C05"/>
    <w:rsid w:val="00C11005"/>
    <w:rsid w:val="00C11B62"/>
    <w:rsid w:val="00C11C10"/>
    <w:rsid w:val="00C11F7D"/>
    <w:rsid w:val="00C12825"/>
    <w:rsid w:val="00C12CAB"/>
    <w:rsid w:val="00C12CD1"/>
    <w:rsid w:val="00C12E2F"/>
    <w:rsid w:val="00C13308"/>
    <w:rsid w:val="00C139C0"/>
    <w:rsid w:val="00C143A6"/>
    <w:rsid w:val="00C143FE"/>
    <w:rsid w:val="00C14573"/>
    <w:rsid w:val="00C1489C"/>
    <w:rsid w:val="00C14A45"/>
    <w:rsid w:val="00C14CBC"/>
    <w:rsid w:val="00C14D92"/>
    <w:rsid w:val="00C14DF0"/>
    <w:rsid w:val="00C14F32"/>
    <w:rsid w:val="00C15472"/>
    <w:rsid w:val="00C155CC"/>
    <w:rsid w:val="00C158E8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173B5"/>
    <w:rsid w:val="00C20376"/>
    <w:rsid w:val="00C20567"/>
    <w:rsid w:val="00C20BBB"/>
    <w:rsid w:val="00C21102"/>
    <w:rsid w:val="00C2113E"/>
    <w:rsid w:val="00C213B7"/>
    <w:rsid w:val="00C21587"/>
    <w:rsid w:val="00C21ABB"/>
    <w:rsid w:val="00C21F15"/>
    <w:rsid w:val="00C22105"/>
    <w:rsid w:val="00C22540"/>
    <w:rsid w:val="00C22597"/>
    <w:rsid w:val="00C225A5"/>
    <w:rsid w:val="00C22CB9"/>
    <w:rsid w:val="00C22E39"/>
    <w:rsid w:val="00C235DB"/>
    <w:rsid w:val="00C2383B"/>
    <w:rsid w:val="00C23884"/>
    <w:rsid w:val="00C238AA"/>
    <w:rsid w:val="00C23FBD"/>
    <w:rsid w:val="00C244B6"/>
    <w:rsid w:val="00C24D20"/>
    <w:rsid w:val="00C24ECA"/>
    <w:rsid w:val="00C24F36"/>
    <w:rsid w:val="00C25E3C"/>
    <w:rsid w:val="00C264CE"/>
    <w:rsid w:val="00C26771"/>
    <w:rsid w:val="00C26EB6"/>
    <w:rsid w:val="00C271B8"/>
    <w:rsid w:val="00C27322"/>
    <w:rsid w:val="00C275A3"/>
    <w:rsid w:val="00C27661"/>
    <w:rsid w:val="00C279F5"/>
    <w:rsid w:val="00C27BDB"/>
    <w:rsid w:val="00C27FA3"/>
    <w:rsid w:val="00C300DC"/>
    <w:rsid w:val="00C303C2"/>
    <w:rsid w:val="00C31A53"/>
    <w:rsid w:val="00C320DF"/>
    <w:rsid w:val="00C32409"/>
    <w:rsid w:val="00C326B5"/>
    <w:rsid w:val="00C3271C"/>
    <w:rsid w:val="00C3283C"/>
    <w:rsid w:val="00C328E1"/>
    <w:rsid w:val="00C32E3F"/>
    <w:rsid w:val="00C32E8B"/>
    <w:rsid w:val="00C334B0"/>
    <w:rsid w:val="00C335F0"/>
    <w:rsid w:val="00C3389B"/>
    <w:rsid w:val="00C339A9"/>
    <w:rsid w:val="00C33DAF"/>
    <w:rsid w:val="00C34204"/>
    <w:rsid w:val="00C34EE7"/>
    <w:rsid w:val="00C356AC"/>
    <w:rsid w:val="00C35792"/>
    <w:rsid w:val="00C357C5"/>
    <w:rsid w:val="00C35DEF"/>
    <w:rsid w:val="00C35F10"/>
    <w:rsid w:val="00C3662D"/>
    <w:rsid w:val="00C3702F"/>
    <w:rsid w:val="00C37450"/>
    <w:rsid w:val="00C37B6A"/>
    <w:rsid w:val="00C402F7"/>
    <w:rsid w:val="00C404D2"/>
    <w:rsid w:val="00C406F2"/>
    <w:rsid w:val="00C40E3C"/>
    <w:rsid w:val="00C41418"/>
    <w:rsid w:val="00C4153B"/>
    <w:rsid w:val="00C423FF"/>
    <w:rsid w:val="00C42567"/>
    <w:rsid w:val="00C426E6"/>
    <w:rsid w:val="00C43040"/>
    <w:rsid w:val="00C44308"/>
    <w:rsid w:val="00C44416"/>
    <w:rsid w:val="00C444F5"/>
    <w:rsid w:val="00C44C7F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651"/>
    <w:rsid w:val="00C466E0"/>
    <w:rsid w:val="00C4674E"/>
    <w:rsid w:val="00C47130"/>
    <w:rsid w:val="00C47524"/>
    <w:rsid w:val="00C477B3"/>
    <w:rsid w:val="00C47A37"/>
    <w:rsid w:val="00C47B37"/>
    <w:rsid w:val="00C47F0B"/>
    <w:rsid w:val="00C502C9"/>
    <w:rsid w:val="00C5038D"/>
    <w:rsid w:val="00C503B5"/>
    <w:rsid w:val="00C51060"/>
    <w:rsid w:val="00C512AC"/>
    <w:rsid w:val="00C515C7"/>
    <w:rsid w:val="00C51803"/>
    <w:rsid w:val="00C51A5B"/>
    <w:rsid w:val="00C51AB3"/>
    <w:rsid w:val="00C51BCB"/>
    <w:rsid w:val="00C51DAA"/>
    <w:rsid w:val="00C52300"/>
    <w:rsid w:val="00C528C3"/>
    <w:rsid w:val="00C5336F"/>
    <w:rsid w:val="00C53ADC"/>
    <w:rsid w:val="00C53BE7"/>
    <w:rsid w:val="00C54110"/>
    <w:rsid w:val="00C54C48"/>
    <w:rsid w:val="00C5551B"/>
    <w:rsid w:val="00C55799"/>
    <w:rsid w:val="00C55C27"/>
    <w:rsid w:val="00C55C66"/>
    <w:rsid w:val="00C56046"/>
    <w:rsid w:val="00C5624A"/>
    <w:rsid w:val="00C563FA"/>
    <w:rsid w:val="00C56663"/>
    <w:rsid w:val="00C57027"/>
    <w:rsid w:val="00C5719E"/>
    <w:rsid w:val="00C5736F"/>
    <w:rsid w:val="00C57517"/>
    <w:rsid w:val="00C576D7"/>
    <w:rsid w:val="00C57E9D"/>
    <w:rsid w:val="00C57F65"/>
    <w:rsid w:val="00C57FF5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9C1"/>
    <w:rsid w:val="00C61F02"/>
    <w:rsid w:val="00C61FB6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D58"/>
    <w:rsid w:val="00C63ED7"/>
    <w:rsid w:val="00C63FB1"/>
    <w:rsid w:val="00C63FB6"/>
    <w:rsid w:val="00C6405D"/>
    <w:rsid w:val="00C644BE"/>
    <w:rsid w:val="00C649CA"/>
    <w:rsid w:val="00C64A37"/>
    <w:rsid w:val="00C64D56"/>
    <w:rsid w:val="00C650B1"/>
    <w:rsid w:val="00C65175"/>
    <w:rsid w:val="00C65380"/>
    <w:rsid w:val="00C6558A"/>
    <w:rsid w:val="00C6571C"/>
    <w:rsid w:val="00C65773"/>
    <w:rsid w:val="00C657D6"/>
    <w:rsid w:val="00C65887"/>
    <w:rsid w:val="00C65DBF"/>
    <w:rsid w:val="00C65E6B"/>
    <w:rsid w:val="00C6608E"/>
    <w:rsid w:val="00C66390"/>
    <w:rsid w:val="00C671CC"/>
    <w:rsid w:val="00C67344"/>
    <w:rsid w:val="00C67CA2"/>
    <w:rsid w:val="00C67D3E"/>
    <w:rsid w:val="00C67DA7"/>
    <w:rsid w:val="00C70377"/>
    <w:rsid w:val="00C70825"/>
    <w:rsid w:val="00C70AD3"/>
    <w:rsid w:val="00C70CD4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3EF"/>
    <w:rsid w:val="00C74576"/>
    <w:rsid w:val="00C7473A"/>
    <w:rsid w:val="00C749CC"/>
    <w:rsid w:val="00C74C57"/>
    <w:rsid w:val="00C74CB9"/>
    <w:rsid w:val="00C74F66"/>
    <w:rsid w:val="00C753D1"/>
    <w:rsid w:val="00C7564E"/>
    <w:rsid w:val="00C76243"/>
    <w:rsid w:val="00C763CC"/>
    <w:rsid w:val="00C763E9"/>
    <w:rsid w:val="00C763F9"/>
    <w:rsid w:val="00C76D2A"/>
    <w:rsid w:val="00C7767F"/>
    <w:rsid w:val="00C778EC"/>
    <w:rsid w:val="00C77C0E"/>
    <w:rsid w:val="00C77D6E"/>
    <w:rsid w:val="00C77E0F"/>
    <w:rsid w:val="00C77F6E"/>
    <w:rsid w:val="00C8007D"/>
    <w:rsid w:val="00C80363"/>
    <w:rsid w:val="00C80864"/>
    <w:rsid w:val="00C80C36"/>
    <w:rsid w:val="00C81297"/>
    <w:rsid w:val="00C819D3"/>
    <w:rsid w:val="00C81C8F"/>
    <w:rsid w:val="00C81E5D"/>
    <w:rsid w:val="00C82791"/>
    <w:rsid w:val="00C82E7B"/>
    <w:rsid w:val="00C831A0"/>
    <w:rsid w:val="00C83202"/>
    <w:rsid w:val="00C8354D"/>
    <w:rsid w:val="00C83E3E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700A"/>
    <w:rsid w:val="00C872D5"/>
    <w:rsid w:val="00C87D25"/>
    <w:rsid w:val="00C87D94"/>
    <w:rsid w:val="00C9051F"/>
    <w:rsid w:val="00C909F0"/>
    <w:rsid w:val="00C90B14"/>
    <w:rsid w:val="00C90DFD"/>
    <w:rsid w:val="00C90E46"/>
    <w:rsid w:val="00C90F11"/>
    <w:rsid w:val="00C910AD"/>
    <w:rsid w:val="00C910FD"/>
    <w:rsid w:val="00C911A3"/>
    <w:rsid w:val="00C912EC"/>
    <w:rsid w:val="00C91687"/>
    <w:rsid w:val="00C9173D"/>
    <w:rsid w:val="00C91C9F"/>
    <w:rsid w:val="00C91D90"/>
    <w:rsid w:val="00C920E9"/>
    <w:rsid w:val="00C922B7"/>
    <w:rsid w:val="00C924A8"/>
    <w:rsid w:val="00C92519"/>
    <w:rsid w:val="00C92C9E"/>
    <w:rsid w:val="00C92DE5"/>
    <w:rsid w:val="00C92EF2"/>
    <w:rsid w:val="00C931B5"/>
    <w:rsid w:val="00C93C78"/>
    <w:rsid w:val="00C945FC"/>
    <w:rsid w:val="00C945FE"/>
    <w:rsid w:val="00C94C0E"/>
    <w:rsid w:val="00C95375"/>
    <w:rsid w:val="00C9594E"/>
    <w:rsid w:val="00C95F45"/>
    <w:rsid w:val="00C96025"/>
    <w:rsid w:val="00C96113"/>
    <w:rsid w:val="00C9678E"/>
    <w:rsid w:val="00C96E60"/>
    <w:rsid w:val="00C96FAA"/>
    <w:rsid w:val="00C971AA"/>
    <w:rsid w:val="00C97A04"/>
    <w:rsid w:val="00C97A30"/>
    <w:rsid w:val="00C97C5F"/>
    <w:rsid w:val="00CA042C"/>
    <w:rsid w:val="00CA06CD"/>
    <w:rsid w:val="00CA080C"/>
    <w:rsid w:val="00CA0B2F"/>
    <w:rsid w:val="00CA0EBE"/>
    <w:rsid w:val="00CA107B"/>
    <w:rsid w:val="00CA1125"/>
    <w:rsid w:val="00CA1398"/>
    <w:rsid w:val="00CA1662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3EC8"/>
    <w:rsid w:val="00CA4303"/>
    <w:rsid w:val="00CA45F3"/>
    <w:rsid w:val="00CA484D"/>
    <w:rsid w:val="00CA4FB6"/>
    <w:rsid w:val="00CA52A4"/>
    <w:rsid w:val="00CA5477"/>
    <w:rsid w:val="00CA564A"/>
    <w:rsid w:val="00CA652B"/>
    <w:rsid w:val="00CA65DD"/>
    <w:rsid w:val="00CA6911"/>
    <w:rsid w:val="00CA6FE7"/>
    <w:rsid w:val="00CA70F3"/>
    <w:rsid w:val="00CA7952"/>
    <w:rsid w:val="00CA79CE"/>
    <w:rsid w:val="00CA7F74"/>
    <w:rsid w:val="00CB0512"/>
    <w:rsid w:val="00CB08C8"/>
    <w:rsid w:val="00CB0B2D"/>
    <w:rsid w:val="00CB0E04"/>
    <w:rsid w:val="00CB11F1"/>
    <w:rsid w:val="00CB179B"/>
    <w:rsid w:val="00CB1816"/>
    <w:rsid w:val="00CB1E4D"/>
    <w:rsid w:val="00CB1F85"/>
    <w:rsid w:val="00CB216C"/>
    <w:rsid w:val="00CB26C1"/>
    <w:rsid w:val="00CB2AF7"/>
    <w:rsid w:val="00CB2CCF"/>
    <w:rsid w:val="00CB2D10"/>
    <w:rsid w:val="00CB30A3"/>
    <w:rsid w:val="00CB33EC"/>
    <w:rsid w:val="00CB3B38"/>
    <w:rsid w:val="00CB431E"/>
    <w:rsid w:val="00CB44F2"/>
    <w:rsid w:val="00CB44FB"/>
    <w:rsid w:val="00CB47A0"/>
    <w:rsid w:val="00CB4D87"/>
    <w:rsid w:val="00CB573B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C066A"/>
    <w:rsid w:val="00CC0C99"/>
    <w:rsid w:val="00CC121F"/>
    <w:rsid w:val="00CC17CF"/>
    <w:rsid w:val="00CC1849"/>
    <w:rsid w:val="00CC1992"/>
    <w:rsid w:val="00CC1C4F"/>
    <w:rsid w:val="00CC20B2"/>
    <w:rsid w:val="00CC2106"/>
    <w:rsid w:val="00CC2288"/>
    <w:rsid w:val="00CC24F9"/>
    <w:rsid w:val="00CC258D"/>
    <w:rsid w:val="00CC26D9"/>
    <w:rsid w:val="00CC27C8"/>
    <w:rsid w:val="00CC2B5D"/>
    <w:rsid w:val="00CC33B0"/>
    <w:rsid w:val="00CC39AB"/>
    <w:rsid w:val="00CC3A7D"/>
    <w:rsid w:val="00CC3C8D"/>
    <w:rsid w:val="00CC46CC"/>
    <w:rsid w:val="00CC47B9"/>
    <w:rsid w:val="00CC4B1E"/>
    <w:rsid w:val="00CC4B9D"/>
    <w:rsid w:val="00CC4CFF"/>
    <w:rsid w:val="00CC527C"/>
    <w:rsid w:val="00CC561F"/>
    <w:rsid w:val="00CC5F28"/>
    <w:rsid w:val="00CC60A1"/>
    <w:rsid w:val="00CC66FD"/>
    <w:rsid w:val="00CC67C3"/>
    <w:rsid w:val="00CC739E"/>
    <w:rsid w:val="00CC74AA"/>
    <w:rsid w:val="00CC7608"/>
    <w:rsid w:val="00CC76CB"/>
    <w:rsid w:val="00CC7CB5"/>
    <w:rsid w:val="00CC7F49"/>
    <w:rsid w:val="00CD0840"/>
    <w:rsid w:val="00CD0BA9"/>
    <w:rsid w:val="00CD0CA0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2B1E"/>
    <w:rsid w:val="00CD2D1B"/>
    <w:rsid w:val="00CD2EC5"/>
    <w:rsid w:val="00CD3001"/>
    <w:rsid w:val="00CD3175"/>
    <w:rsid w:val="00CD34DF"/>
    <w:rsid w:val="00CD3545"/>
    <w:rsid w:val="00CD3556"/>
    <w:rsid w:val="00CD365E"/>
    <w:rsid w:val="00CD445C"/>
    <w:rsid w:val="00CD484F"/>
    <w:rsid w:val="00CD4881"/>
    <w:rsid w:val="00CD4C2A"/>
    <w:rsid w:val="00CD4DF3"/>
    <w:rsid w:val="00CD4E7D"/>
    <w:rsid w:val="00CD51E4"/>
    <w:rsid w:val="00CD5245"/>
    <w:rsid w:val="00CD584F"/>
    <w:rsid w:val="00CD58B7"/>
    <w:rsid w:val="00CD5DFC"/>
    <w:rsid w:val="00CD733A"/>
    <w:rsid w:val="00CD765B"/>
    <w:rsid w:val="00CD7794"/>
    <w:rsid w:val="00CD78D7"/>
    <w:rsid w:val="00CE01D3"/>
    <w:rsid w:val="00CE07F0"/>
    <w:rsid w:val="00CE1068"/>
    <w:rsid w:val="00CE10C7"/>
    <w:rsid w:val="00CE1C8B"/>
    <w:rsid w:val="00CE1D39"/>
    <w:rsid w:val="00CE284A"/>
    <w:rsid w:val="00CE2A59"/>
    <w:rsid w:val="00CE3073"/>
    <w:rsid w:val="00CE31B8"/>
    <w:rsid w:val="00CE3818"/>
    <w:rsid w:val="00CE3C6D"/>
    <w:rsid w:val="00CE3E6A"/>
    <w:rsid w:val="00CE400A"/>
    <w:rsid w:val="00CE4F83"/>
    <w:rsid w:val="00CE519A"/>
    <w:rsid w:val="00CE51A8"/>
    <w:rsid w:val="00CE540C"/>
    <w:rsid w:val="00CE5D7E"/>
    <w:rsid w:val="00CE67C2"/>
    <w:rsid w:val="00CE68F6"/>
    <w:rsid w:val="00CE6A85"/>
    <w:rsid w:val="00CE6AD0"/>
    <w:rsid w:val="00CE7134"/>
    <w:rsid w:val="00CE742E"/>
    <w:rsid w:val="00CE76F6"/>
    <w:rsid w:val="00CE78B5"/>
    <w:rsid w:val="00CF0450"/>
    <w:rsid w:val="00CF0594"/>
    <w:rsid w:val="00CF0856"/>
    <w:rsid w:val="00CF0907"/>
    <w:rsid w:val="00CF0BA3"/>
    <w:rsid w:val="00CF1449"/>
    <w:rsid w:val="00CF1B9B"/>
    <w:rsid w:val="00CF1EA3"/>
    <w:rsid w:val="00CF20A2"/>
    <w:rsid w:val="00CF2307"/>
    <w:rsid w:val="00CF2BC2"/>
    <w:rsid w:val="00CF2CB5"/>
    <w:rsid w:val="00CF2E9E"/>
    <w:rsid w:val="00CF2F87"/>
    <w:rsid w:val="00CF30D8"/>
    <w:rsid w:val="00CF31C3"/>
    <w:rsid w:val="00CF3316"/>
    <w:rsid w:val="00CF3B3E"/>
    <w:rsid w:val="00CF3B67"/>
    <w:rsid w:val="00CF3BC5"/>
    <w:rsid w:val="00CF3DE7"/>
    <w:rsid w:val="00CF3F72"/>
    <w:rsid w:val="00CF4099"/>
    <w:rsid w:val="00CF4184"/>
    <w:rsid w:val="00CF440C"/>
    <w:rsid w:val="00CF46EE"/>
    <w:rsid w:val="00CF47C4"/>
    <w:rsid w:val="00CF5B7D"/>
    <w:rsid w:val="00CF5ECA"/>
    <w:rsid w:val="00CF618F"/>
    <w:rsid w:val="00CF64E7"/>
    <w:rsid w:val="00CF67B8"/>
    <w:rsid w:val="00CF6F6D"/>
    <w:rsid w:val="00CF759B"/>
    <w:rsid w:val="00CF75D9"/>
    <w:rsid w:val="00CF784C"/>
    <w:rsid w:val="00CF7CE2"/>
    <w:rsid w:val="00CF7F79"/>
    <w:rsid w:val="00D00369"/>
    <w:rsid w:val="00D0040C"/>
    <w:rsid w:val="00D00746"/>
    <w:rsid w:val="00D00796"/>
    <w:rsid w:val="00D007A8"/>
    <w:rsid w:val="00D00F69"/>
    <w:rsid w:val="00D00F9B"/>
    <w:rsid w:val="00D01629"/>
    <w:rsid w:val="00D01A0F"/>
    <w:rsid w:val="00D01A7B"/>
    <w:rsid w:val="00D01FBB"/>
    <w:rsid w:val="00D021FB"/>
    <w:rsid w:val="00D03862"/>
    <w:rsid w:val="00D03C44"/>
    <w:rsid w:val="00D04119"/>
    <w:rsid w:val="00D04403"/>
    <w:rsid w:val="00D04584"/>
    <w:rsid w:val="00D04756"/>
    <w:rsid w:val="00D0475F"/>
    <w:rsid w:val="00D04FD8"/>
    <w:rsid w:val="00D053E5"/>
    <w:rsid w:val="00D05957"/>
    <w:rsid w:val="00D05B01"/>
    <w:rsid w:val="00D06107"/>
    <w:rsid w:val="00D06CD8"/>
    <w:rsid w:val="00D07351"/>
    <w:rsid w:val="00D07A64"/>
    <w:rsid w:val="00D07F52"/>
    <w:rsid w:val="00D07FBD"/>
    <w:rsid w:val="00D105CE"/>
    <w:rsid w:val="00D107F7"/>
    <w:rsid w:val="00D10866"/>
    <w:rsid w:val="00D10B0E"/>
    <w:rsid w:val="00D1123E"/>
    <w:rsid w:val="00D112B5"/>
    <w:rsid w:val="00D11A94"/>
    <w:rsid w:val="00D11BA2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3D5"/>
    <w:rsid w:val="00D13418"/>
    <w:rsid w:val="00D135E2"/>
    <w:rsid w:val="00D13612"/>
    <w:rsid w:val="00D13A3C"/>
    <w:rsid w:val="00D14189"/>
    <w:rsid w:val="00D14AE4"/>
    <w:rsid w:val="00D14F84"/>
    <w:rsid w:val="00D1539E"/>
    <w:rsid w:val="00D15523"/>
    <w:rsid w:val="00D15BAA"/>
    <w:rsid w:val="00D15CB8"/>
    <w:rsid w:val="00D15DFE"/>
    <w:rsid w:val="00D15EDE"/>
    <w:rsid w:val="00D163C4"/>
    <w:rsid w:val="00D16492"/>
    <w:rsid w:val="00D1658F"/>
    <w:rsid w:val="00D16DB3"/>
    <w:rsid w:val="00D1705F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2234"/>
    <w:rsid w:val="00D22A5D"/>
    <w:rsid w:val="00D22BD1"/>
    <w:rsid w:val="00D22EEA"/>
    <w:rsid w:val="00D234DE"/>
    <w:rsid w:val="00D23593"/>
    <w:rsid w:val="00D23759"/>
    <w:rsid w:val="00D23B7A"/>
    <w:rsid w:val="00D23D10"/>
    <w:rsid w:val="00D23D2A"/>
    <w:rsid w:val="00D24037"/>
    <w:rsid w:val="00D24185"/>
    <w:rsid w:val="00D242A9"/>
    <w:rsid w:val="00D24F25"/>
    <w:rsid w:val="00D24FA3"/>
    <w:rsid w:val="00D251DF"/>
    <w:rsid w:val="00D25235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81B"/>
    <w:rsid w:val="00D27B9D"/>
    <w:rsid w:val="00D27E54"/>
    <w:rsid w:val="00D300D1"/>
    <w:rsid w:val="00D304AD"/>
    <w:rsid w:val="00D305B8"/>
    <w:rsid w:val="00D30E0D"/>
    <w:rsid w:val="00D30E26"/>
    <w:rsid w:val="00D30F9E"/>
    <w:rsid w:val="00D30FC3"/>
    <w:rsid w:val="00D312B3"/>
    <w:rsid w:val="00D319A4"/>
    <w:rsid w:val="00D31EE6"/>
    <w:rsid w:val="00D32227"/>
    <w:rsid w:val="00D32253"/>
    <w:rsid w:val="00D32549"/>
    <w:rsid w:val="00D32614"/>
    <w:rsid w:val="00D3339D"/>
    <w:rsid w:val="00D334DD"/>
    <w:rsid w:val="00D33675"/>
    <w:rsid w:val="00D33CB6"/>
    <w:rsid w:val="00D342AB"/>
    <w:rsid w:val="00D345D0"/>
    <w:rsid w:val="00D34620"/>
    <w:rsid w:val="00D3492A"/>
    <w:rsid w:val="00D34CBE"/>
    <w:rsid w:val="00D353B0"/>
    <w:rsid w:val="00D35771"/>
    <w:rsid w:val="00D35943"/>
    <w:rsid w:val="00D35B3B"/>
    <w:rsid w:val="00D36169"/>
    <w:rsid w:val="00D3629B"/>
    <w:rsid w:val="00D36342"/>
    <w:rsid w:val="00D365B8"/>
    <w:rsid w:val="00D3743D"/>
    <w:rsid w:val="00D377BD"/>
    <w:rsid w:val="00D37B39"/>
    <w:rsid w:val="00D37D8C"/>
    <w:rsid w:val="00D4012D"/>
    <w:rsid w:val="00D4014A"/>
    <w:rsid w:val="00D405E1"/>
    <w:rsid w:val="00D40FC8"/>
    <w:rsid w:val="00D413B4"/>
    <w:rsid w:val="00D41D33"/>
    <w:rsid w:val="00D41EC0"/>
    <w:rsid w:val="00D41FB2"/>
    <w:rsid w:val="00D42833"/>
    <w:rsid w:val="00D42AA0"/>
    <w:rsid w:val="00D42AF3"/>
    <w:rsid w:val="00D42DC1"/>
    <w:rsid w:val="00D4326B"/>
    <w:rsid w:val="00D4348F"/>
    <w:rsid w:val="00D4353B"/>
    <w:rsid w:val="00D43D33"/>
    <w:rsid w:val="00D447C1"/>
    <w:rsid w:val="00D44DAF"/>
    <w:rsid w:val="00D44FF6"/>
    <w:rsid w:val="00D451FA"/>
    <w:rsid w:val="00D453DF"/>
    <w:rsid w:val="00D455AE"/>
    <w:rsid w:val="00D4619C"/>
    <w:rsid w:val="00D462B7"/>
    <w:rsid w:val="00D475A0"/>
    <w:rsid w:val="00D47625"/>
    <w:rsid w:val="00D47718"/>
    <w:rsid w:val="00D4787F"/>
    <w:rsid w:val="00D478AF"/>
    <w:rsid w:val="00D500D3"/>
    <w:rsid w:val="00D500EB"/>
    <w:rsid w:val="00D50713"/>
    <w:rsid w:val="00D507C9"/>
    <w:rsid w:val="00D50946"/>
    <w:rsid w:val="00D50CD6"/>
    <w:rsid w:val="00D50FB6"/>
    <w:rsid w:val="00D510AC"/>
    <w:rsid w:val="00D513E4"/>
    <w:rsid w:val="00D518CB"/>
    <w:rsid w:val="00D51C0A"/>
    <w:rsid w:val="00D51CA0"/>
    <w:rsid w:val="00D51D11"/>
    <w:rsid w:val="00D5218F"/>
    <w:rsid w:val="00D52233"/>
    <w:rsid w:val="00D522E0"/>
    <w:rsid w:val="00D528C4"/>
    <w:rsid w:val="00D5311E"/>
    <w:rsid w:val="00D5331B"/>
    <w:rsid w:val="00D533DC"/>
    <w:rsid w:val="00D53973"/>
    <w:rsid w:val="00D53C2C"/>
    <w:rsid w:val="00D53C2E"/>
    <w:rsid w:val="00D53CCF"/>
    <w:rsid w:val="00D5450B"/>
    <w:rsid w:val="00D547BF"/>
    <w:rsid w:val="00D54832"/>
    <w:rsid w:val="00D549EE"/>
    <w:rsid w:val="00D54A85"/>
    <w:rsid w:val="00D54DE1"/>
    <w:rsid w:val="00D55540"/>
    <w:rsid w:val="00D55877"/>
    <w:rsid w:val="00D55A36"/>
    <w:rsid w:val="00D55EF0"/>
    <w:rsid w:val="00D56319"/>
    <w:rsid w:val="00D564DF"/>
    <w:rsid w:val="00D56C17"/>
    <w:rsid w:val="00D56DF2"/>
    <w:rsid w:val="00D56F54"/>
    <w:rsid w:val="00D57084"/>
    <w:rsid w:val="00D573FC"/>
    <w:rsid w:val="00D57416"/>
    <w:rsid w:val="00D57491"/>
    <w:rsid w:val="00D574F6"/>
    <w:rsid w:val="00D57A7A"/>
    <w:rsid w:val="00D57FD7"/>
    <w:rsid w:val="00D60170"/>
    <w:rsid w:val="00D60294"/>
    <w:rsid w:val="00D605D7"/>
    <w:rsid w:val="00D605F1"/>
    <w:rsid w:val="00D611FA"/>
    <w:rsid w:val="00D61602"/>
    <w:rsid w:val="00D6164B"/>
    <w:rsid w:val="00D616D2"/>
    <w:rsid w:val="00D61E48"/>
    <w:rsid w:val="00D62372"/>
    <w:rsid w:val="00D624B4"/>
    <w:rsid w:val="00D6261C"/>
    <w:rsid w:val="00D626B6"/>
    <w:rsid w:val="00D62811"/>
    <w:rsid w:val="00D62B37"/>
    <w:rsid w:val="00D63800"/>
    <w:rsid w:val="00D63B5F"/>
    <w:rsid w:val="00D63C14"/>
    <w:rsid w:val="00D6402D"/>
    <w:rsid w:val="00D641A0"/>
    <w:rsid w:val="00D64A88"/>
    <w:rsid w:val="00D64D4B"/>
    <w:rsid w:val="00D64DD6"/>
    <w:rsid w:val="00D65010"/>
    <w:rsid w:val="00D652C2"/>
    <w:rsid w:val="00D6530E"/>
    <w:rsid w:val="00D6589A"/>
    <w:rsid w:val="00D663C8"/>
    <w:rsid w:val="00D66871"/>
    <w:rsid w:val="00D66C12"/>
    <w:rsid w:val="00D66F9C"/>
    <w:rsid w:val="00D670D1"/>
    <w:rsid w:val="00D67732"/>
    <w:rsid w:val="00D67C02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41F2"/>
    <w:rsid w:val="00D742F0"/>
    <w:rsid w:val="00D74530"/>
    <w:rsid w:val="00D7471A"/>
    <w:rsid w:val="00D7472A"/>
    <w:rsid w:val="00D74B2E"/>
    <w:rsid w:val="00D74F10"/>
    <w:rsid w:val="00D752F1"/>
    <w:rsid w:val="00D7562C"/>
    <w:rsid w:val="00D75A86"/>
    <w:rsid w:val="00D75C73"/>
    <w:rsid w:val="00D75DB1"/>
    <w:rsid w:val="00D7657F"/>
    <w:rsid w:val="00D76684"/>
    <w:rsid w:val="00D772D1"/>
    <w:rsid w:val="00D7778B"/>
    <w:rsid w:val="00D77AAC"/>
    <w:rsid w:val="00D77D84"/>
    <w:rsid w:val="00D77ECD"/>
    <w:rsid w:val="00D80090"/>
    <w:rsid w:val="00D80869"/>
    <w:rsid w:val="00D809EB"/>
    <w:rsid w:val="00D81123"/>
    <w:rsid w:val="00D812D8"/>
    <w:rsid w:val="00D81301"/>
    <w:rsid w:val="00D81F36"/>
    <w:rsid w:val="00D81FD3"/>
    <w:rsid w:val="00D823B1"/>
    <w:rsid w:val="00D8248D"/>
    <w:rsid w:val="00D824C1"/>
    <w:rsid w:val="00D826AD"/>
    <w:rsid w:val="00D828C9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50F2"/>
    <w:rsid w:val="00D8546A"/>
    <w:rsid w:val="00D8551C"/>
    <w:rsid w:val="00D8551F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F26"/>
    <w:rsid w:val="00D90515"/>
    <w:rsid w:val="00D9060B"/>
    <w:rsid w:val="00D90A07"/>
    <w:rsid w:val="00D90E39"/>
    <w:rsid w:val="00D91181"/>
    <w:rsid w:val="00D911C6"/>
    <w:rsid w:val="00D911F9"/>
    <w:rsid w:val="00D91813"/>
    <w:rsid w:val="00D918EB"/>
    <w:rsid w:val="00D91C59"/>
    <w:rsid w:val="00D91E70"/>
    <w:rsid w:val="00D92123"/>
    <w:rsid w:val="00D925E0"/>
    <w:rsid w:val="00D92657"/>
    <w:rsid w:val="00D92A5D"/>
    <w:rsid w:val="00D92A69"/>
    <w:rsid w:val="00D92A77"/>
    <w:rsid w:val="00D92AD3"/>
    <w:rsid w:val="00D92D8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E76"/>
    <w:rsid w:val="00D95F99"/>
    <w:rsid w:val="00D96026"/>
    <w:rsid w:val="00D961E5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4E3"/>
    <w:rsid w:val="00DA36CA"/>
    <w:rsid w:val="00DA3DE5"/>
    <w:rsid w:val="00DA3E81"/>
    <w:rsid w:val="00DA3F28"/>
    <w:rsid w:val="00DA40B7"/>
    <w:rsid w:val="00DA41BF"/>
    <w:rsid w:val="00DA4D2F"/>
    <w:rsid w:val="00DA547E"/>
    <w:rsid w:val="00DA55CB"/>
    <w:rsid w:val="00DA56BB"/>
    <w:rsid w:val="00DA58E6"/>
    <w:rsid w:val="00DA5ADE"/>
    <w:rsid w:val="00DA68BF"/>
    <w:rsid w:val="00DA6BC1"/>
    <w:rsid w:val="00DA6ED2"/>
    <w:rsid w:val="00DA7725"/>
    <w:rsid w:val="00DA7C1C"/>
    <w:rsid w:val="00DB0001"/>
    <w:rsid w:val="00DB02C8"/>
    <w:rsid w:val="00DB04DB"/>
    <w:rsid w:val="00DB0D2F"/>
    <w:rsid w:val="00DB0E49"/>
    <w:rsid w:val="00DB147A"/>
    <w:rsid w:val="00DB1B7A"/>
    <w:rsid w:val="00DB2480"/>
    <w:rsid w:val="00DB24FD"/>
    <w:rsid w:val="00DB2DCA"/>
    <w:rsid w:val="00DB33E5"/>
    <w:rsid w:val="00DB345F"/>
    <w:rsid w:val="00DB34F4"/>
    <w:rsid w:val="00DB36D6"/>
    <w:rsid w:val="00DB37E5"/>
    <w:rsid w:val="00DB3977"/>
    <w:rsid w:val="00DB3A4B"/>
    <w:rsid w:val="00DB3B9D"/>
    <w:rsid w:val="00DB4981"/>
    <w:rsid w:val="00DB4D7A"/>
    <w:rsid w:val="00DB5545"/>
    <w:rsid w:val="00DB5888"/>
    <w:rsid w:val="00DB5C07"/>
    <w:rsid w:val="00DB5E6C"/>
    <w:rsid w:val="00DB5F03"/>
    <w:rsid w:val="00DB60FF"/>
    <w:rsid w:val="00DB6140"/>
    <w:rsid w:val="00DB6A8F"/>
    <w:rsid w:val="00DB6DDB"/>
    <w:rsid w:val="00DB7459"/>
    <w:rsid w:val="00DB79D8"/>
    <w:rsid w:val="00DB7DB1"/>
    <w:rsid w:val="00DC004D"/>
    <w:rsid w:val="00DC0E9E"/>
    <w:rsid w:val="00DC124E"/>
    <w:rsid w:val="00DC15D3"/>
    <w:rsid w:val="00DC1BA8"/>
    <w:rsid w:val="00DC262E"/>
    <w:rsid w:val="00DC2CB7"/>
    <w:rsid w:val="00DC2F64"/>
    <w:rsid w:val="00DC32A1"/>
    <w:rsid w:val="00DC3644"/>
    <w:rsid w:val="00DC3ACF"/>
    <w:rsid w:val="00DC405B"/>
    <w:rsid w:val="00DC4588"/>
    <w:rsid w:val="00DC46ED"/>
    <w:rsid w:val="00DC48DB"/>
    <w:rsid w:val="00DC4D0B"/>
    <w:rsid w:val="00DC5384"/>
    <w:rsid w:val="00DC5612"/>
    <w:rsid w:val="00DC66DA"/>
    <w:rsid w:val="00DC6708"/>
    <w:rsid w:val="00DC69CD"/>
    <w:rsid w:val="00DC6BA2"/>
    <w:rsid w:val="00DC6C01"/>
    <w:rsid w:val="00DC74DA"/>
    <w:rsid w:val="00DC787E"/>
    <w:rsid w:val="00DC7C5B"/>
    <w:rsid w:val="00DC7D1E"/>
    <w:rsid w:val="00DD038C"/>
    <w:rsid w:val="00DD049B"/>
    <w:rsid w:val="00DD0745"/>
    <w:rsid w:val="00DD0929"/>
    <w:rsid w:val="00DD11CE"/>
    <w:rsid w:val="00DD1347"/>
    <w:rsid w:val="00DD140F"/>
    <w:rsid w:val="00DD141E"/>
    <w:rsid w:val="00DD1443"/>
    <w:rsid w:val="00DD19E2"/>
    <w:rsid w:val="00DD1AFB"/>
    <w:rsid w:val="00DD1B3F"/>
    <w:rsid w:val="00DD219A"/>
    <w:rsid w:val="00DD2607"/>
    <w:rsid w:val="00DD287E"/>
    <w:rsid w:val="00DD2C1C"/>
    <w:rsid w:val="00DD2FA3"/>
    <w:rsid w:val="00DD305C"/>
    <w:rsid w:val="00DD30B0"/>
    <w:rsid w:val="00DD3133"/>
    <w:rsid w:val="00DD32F0"/>
    <w:rsid w:val="00DD3357"/>
    <w:rsid w:val="00DD33CA"/>
    <w:rsid w:val="00DD344E"/>
    <w:rsid w:val="00DD35D1"/>
    <w:rsid w:val="00DD39DD"/>
    <w:rsid w:val="00DD426C"/>
    <w:rsid w:val="00DD43E9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D49"/>
    <w:rsid w:val="00DD7D6F"/>
    <w:rsid w:val="00DE003C"/>
    <w:rsid w:val="00DE0092"/>
    <w:rsid w:val="00DE05D3"/>
    <w:rsid w:val="00DE0B24"/>
    <w:rsid w:val="00DE0E66"/>
    <w:rsid w:val="00DE17D0"/>
    <w:rsid w:val="00DE1A9F"/>
    <w:rsid w:val="00DE1AE5"/>
    <w:rsid w:val="00DE21F7"/>
    <w:rsid w:val="00DE22F1"/>
    <w:rsid w:val="00DE23E4"/>
    <w:rsid w:val="00DE2B14"/>
    <w:rsid w:val="00DE311B"/>
    <w:rsid w:val="00DE42BC"/>
    <w:rsid w:val="00DE4391"/>
    <w:rsid w:val="00DE43AD"/>
    <w:rsid w:val="00DE4626"/>
    <w:rsid w:val="00DE47A6"/>
    <w:rsid w:val="00DE48F3"/>
    <w:rsid w:val="00DE4FFB"/>
    <w:rsid w:val="00DE5413"/>
    <w:rsid w:val="00DE574C"/>
    <w:rsid w:val="00DE5775"/>
    <w:rsid w:val="00DE5C4A"/>
    <w:rsid w:val="00DE5ECD"/>
    <w:rsid w:val="00DE6320"/>
    <w:rsid w:val="00DE63D9"/>
    <w:rsid w:val="00DE6758"/>
    <w:rsid w:val="00DE6771"/>
    <w:rsid w:val="00DE691B"/>
    <w:rsid w:val="00DE6D44"/>
    <w:rsid w:val="00DE764B"/>
    <w:rsid w:val="00DE76A9"/>
    <w:rsid w:val="00DE7955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21B5"/>
    <w:rsid w:val="00DF3280"/>
    <w:rsid w:val="00DF3BAD"/>
    <w:rsid w:val="00DF3D9F"/>
    <w:rsid w:val="00DF4FF5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E00193"/>
    <w:rsid w:val="00E002FF"/>
    <w:rsid w:val="00E00977"/>
    <w:rsid w:val="00E00DDC"/>
    <w:rsid w:val="00E01436"/>
    <w:rsid w:val="00E01750"/>
    <w:rsid w:val="00E01D1F"/>
    <w:rsid w:val="00E0290C"/>
    <w:rsid w:val="00E02D47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6277"/>
    <w:rsid w:val="00E067E3"/>
    <w:rsid w:val="00E07092"/>
    <w:rsid w:val="00E074FF"/>
    <w:rsid w:val="00E078BD"/>
    <w:rsid w:val="00E1013D"/>
    <w:rsid w:val="00E101AD"/>
    <w:rsid w:val="00E102D0"/>
    <w:rsid w:val="00E10592"/>
    <w:rsid w:val="00E111B8"/>
    <w:rsid w:val="00E118AC"/>
    <w:rsid w:val="00E11B7E"/>
    <w:rsid w:val="00E128A6"/>
    <w:rsid w:val="00E1292B"/>
    <w:rsid w:val="00E13B8C"/>
    <w:rsid w:val="00E14D39"/>
    <w:rsid w:val="00E15C88"/>
    <w:rsid w:val="00E15FF3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22CA"/>
    <w:rsid w:val="00E22602"/>
    <w:rsid w:val="00E229A6"/>
    <w:rsid w:val="00E22C88"/>
    <w:rsid w:val="00E22E4E"/>
    <w:rsid w:val="00E22F0C"/>
    <w:rsid w:val="00E230CA"/>
    <w:rsid w:val="00E23160"/>
    <w:rsid w:val="00E23337"/>
    <w:rsid w:val="00E2347C"/>
    <w:rsid w:val="00E234B4"/>
    <w:rsid w:val="00E23597"/>
    <w:rsid w:val="00E23FCC"/>
    <w:rsid w:val="00E2438C"/>
    <w:rsid w:val="00E247F1"/>
    <w:rsid w:val="00E2500C"/>
    <w:rsid w:val="00E25295"/>
    <w:rsid w:val="00E253A4"/>
    <w:rsid w:val="00E255A2"/>
    <w:rsid w:val="00E2567B"/>
    <w:rsid w:val="00E259EA"/>
    <w:rsid w:val="00E25C0C"/>
    <w:rsid w:val="00E2653F"/>
    <w:rsid w:val="00E26735"/>
    <w:rsid w:val="00E26D52"/>
    <w:rsid w:val="00E26FF7"/>
    <w:rsid w:val="00E2700A"/>
    <w:rsid w:val="00E27EB0"/>
    <w:rsid w:val="00E27F44"/>
    <w:rsid w:val="00E30A2E"/>
    <w:rsid w:val="00E30A8A"/>
    <w:rsid w:val="00E30B59"/>
    <w:rsid w:val="00E30C07"/>
    <w:rsid w:val="00E313E0"/>
    <w:rsid w:val="00E3145F"/>
    <w:rsid w:val="00E315C0"/>
    <w:rsid w:val="00E3163F"/>
    <w:rsid w:val="00E316B8"/>
    <w:rsid w:val="00E32061"/>
    <w:rsid w:val="00E320C1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D6E"/>
    <w:rsid w:val="00E353CD"/>
    <w:rsid w:val="00E35864"/>
    <w:rsid w:val="00E35B03"/>
    <w:rsid w:val="00E35B06"/>
    <w:rsid w:val="00E35C5B"/>
    <w:rsid w:val="00E3664B"/>
    <w:rsid w:val="00E36846"/>
    <w:rsid w:val="00E3699A"/>
    <w:rsid w:val="00E36B50"/>
    <w:rsid w:val="00E36C51"/>
    <w:rsid w:val="00E371C5"/>
    <w:rsid w:val="00E37A08"/>
    <w:rsid w:val="00E37A4E"/>
    <w:rsid w:val="00E40456"/>
    <w:rsid w:val="00E408FA"/>
    <w:rsid w:val="00E409A0"/>
    <w:rsid w:val="00E40C95"/>
    <w:rsid w:val="00E40D7A"/>
    <w:rsid w:val="00E40FEA"/>
    <w:rsid w:val="00E41128"/>
    <w:rsid w:val="00E41456"/>
    <w:rsid w:val="00E41802"/>
    <w:rsid w:val="00E41C08"/>
    <w:rsid w:val="00E41C34"/>
    <w:rsid w:val="00E42122"/>
    <w:rsid w:val="00E42258"/>
    <w:rsid w:val="00E426A9"/>
    <w:rsid w:val="00E42FF9"/>
    <w:rsid w:val="00E4360A"/>
    <w:rsid w:val="00E43CA1"/>
    <w:rsid w:val="00E4400C"/>
    <w:rsid w:val="00E443DE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736"/>
    <w:rsid w:val="00E467BA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EE0"/>
    <w:rsid w:val="00E47F16"/>
    <w:rsid w:val="00E47F3E"/>
    <w:rsid w:val="00E504E8"/>
    <w:rsid w:val="00E504F8"/>
    <w:rsid w:val="00E50A78"/>
    <w:rsid w:val="00E50C08"/>
    <w:rsid w:val="00E50E5A"/>
    <w:rsid w:val="00E50FF3"/>
    <w:rsid w:val="00E510C2"/>
    <w:rsid w:val="00E51AEB"/>
    <w:rsid w:val="00E51F55"/>
    <w:rsid w:val="00E522A7"/>
    <w:rsid w:val="00E53C31"/>
    <w:rsid w:val="00E5436C"/>
    <w:rsid w:val="00E54452"/>
    <w:rsid w:val="00E5480F"/>
    <w:rsid w:val="00E54847"/>
    <w:rsid w:val="00E549B1"/>
    <w:rsid w:val="00E55571"/>
    <w:rsid w:val="00E55C9D"/>
    <w:rsid w:val="00E561F1"/>
    <w:rsid w:val="00E562CA"/>
    <w:rsid w:val="00E563D7"/>
    <w:rsid w:val="00E56994"/>
    <w:rsid w:val="00E573A8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E0E"/>
    <w:rsid w:val="00E61FFF"/>
    <w:rsid w:val="00E6220C"/>
    <w:rsid w:val="00E63018"/>
    <w:rsid w:val="00E63A91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E5A"/>
    <w:rsid w:val="00E65EFC"/>
    <w:rsid w:val="00E65F0E"/>
    <w:rsid w:val="00E66190"/>
    <w:rsid w:val="00E661AE"/>
    <w:rsid w:val="00E664C5"/>
    <w:rsid w:val="00E66B65"/>
    <w:rsid w:val="00E66EF2"/>
    <w:rsid w:val="00E671A2"/>
    <w:rsid w:val="00E6755E"/>
    <w:rsid w:val="00E67666"/>
    <w:rsid w:val="00E677BD"/>
    <w:rsid w:val="00E67D4F"/>
    <w:rsid w:val="00E67DBA"/>
    <w:rsid w:val="00E7040A"/>
    <w:rsid w:val="00E70796"/>
    <w:rsid w:val="00E708D9"/>
    <w:rsid w:val="00E7097D"/>
    <w:rsid w:val="00E7130F"/>
    <w:rsid w:val="00E71320"/>
    <w:rsid w:val="00E7145D"/>
    <w:rsid w:val="00E71494"/>
    <w:rsid w:val="00E715FB"/>
    <w:rsid w:val="00E71D6C"/>
    <w:rsid w:val="00E7203C"/>
    <w:rsid w:val="00E72123"/>
    <w:rsid w:val="00E7226E"/>
    <w:rsid w:val="00E72D84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6F3"/>
    <w:rsid w:val="00E74872"/>
    <w:rsid w:val="00E74894"/>
    <w:rsid w:val="00E74C4F"/>
    <w:rsid w:val="00E75443"/>
    <w:rsid w:val="00E75631"/>
    <w:rsid w:val="00E75CB2"/>
    <w:rsid w:val="00E75CD1"/>
    <w:rsid w:val="00E75DEF"/>
    <w:rsid w:val="00E76D26"/>
    <w:rsid w:val="00E76DC4"/>
    <w:rsid w:val="00E76F7C"/>
    <w:rsid w:val="00E77A2F"/>
    <w:rsid w:val="00E77B98"/>
    <w:rsid w:val="00E77BBD"/>
    <w:rsid w:val="00E8071C"/>
    <w:rsid w:val="00E80745"/>
    <w:rsid w:val="00E809C1"/>
    <w:rsid w:val="00E80B84"/>
    <w:rsid w:val="00E80F80"/>
    <w:rsid w:val="00E80FF2"/>
    <w:rsid w:val="00E81375"/>
    <w:rsid w:val="00E81A42"/>
    <w:rsid w:val="00E81ECF"/>
    <w:rsid w:val="00E82212"/>
    <w:rsid w:val="00E82216"/>
    <w:rsid w:val="00E82956"/>
    <w:rsid w:val="00E82B7D"/>
    <w:rsid w:val="00E830D6"/>
    <w:rsid w:val="00E83342"/>
    <w:rsid w:val="00E837DB"/>
    <w:rsid w:val="00E839A3"/>
    <w:rsid w:val="00E83BEE"/>
    <w:rsid w:val="00E83D05"/>
    <w:rsid w:val="00E83F8C"/>
    <w:rsid w:val="00E844B8"/>
    <w:rsid w:val="00E84504"/>
    <w:rsid w:val="00E84685"/>
    <w:rsid w:val="00E84B38"/>
    <w:rsid w:val="00E84CF2"/>
    <w:rsid w:val="00E850FE"/>
    <w:rsid w:val="00E8536F"/>
    <w:rsid w:val="00E85761"/>
    <w:rsid w:val="00E857AC"/>
    <w:rsid w:val="00E8586F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96B"/>
    <w:rsid w:val="00E87BA2"/>
    <w:rsid w:val="00E90573"/>
    <w:rsid w:val="00E90BFF"/>
    <w:rsid w:val="00E91074"/>
    <w:rsid w:val="00E9152D"/>
    <w:rsid w:val="00E91555"/>
    <w:rsid w:val="00E91CF0"/>
    <w:rsid w:val="00E91D8E"/>
    <w:rsid w:val="00E92835"/>
    <w:rsid w:val="00E929AB"/>
    <w:rsid w:val="00E92AEA"/>
    <w:rsid w:val="00E92EB5"/>
    <w:rsid w:val="00E930FA"/>
    <w:rsid w:val="00E93155"/>
    <w:rsid w:val="00E93685"/>
    <w:rsid w:val="00E93770"/>
    <w:rsid w:val="00E93C91"/>
    <w:rsid w:val="00E9459D"/>
    <w:rsid w:val="00E94AEB"/>
    <w:rsid w:val="00E950BC"/>
    <w:rsid w:val="00E960EF"/>
    <w:rsid w:val="00E96C3C"/>
    <w:rsid w:val="00E96C64"/>
    <w:rsid w:val="00E97355"/>
    <w:rsid w:val="00E978C6"/>
    <w:rsid w:val="00EA00DA"/>
    <w:rsid w:val="00EA019E"/>
    <w:rsid w:val="00EA04BE"/>
    <w:rsid w:val="00EA058A"/>
    <w:rsid w:val="00EA07AE"/>
    <w:rsid w:val="00EA0968"/>
    <w:rsid w:val="00EA0A3F"/>
    <w:rsid w:val="00EA0BE2"/>
    <w:rsid w:val="00EA0C39"/>
    <w:rsid w:val="00EA0EBC"/>
    <w:rsid w:val="00EA1DDD"/>
    <w:rsid w:val="00EA1E85"/>
    <w:rsid w:val="00EA20BB"/>
    <w:rsid w:val="00EA24C0"/>
    <w:rsid w:val="00EA2654"/>
    <w:rsid w:val="00EA30B6"/>
    <w:rsid w:val="00EA4253"/>
    <w:rsid w:val="00EA4710"/>
    <w:rsid w:val="00EA482E"/>
    <w:rsid w:val="00EA4A3A"/>
    <w:rsid w:val="00EA4B40"/>
    <w:rsid w:val="00EA4B6B"/>
    <w:rsid w:val="00EA4F61"/>
    <w:rsid w:val="00EA51FD"/>
    <w:rsid w:val="00EA5204"/>
    <w:rsid w:val="00EA53AC"/>
    <w:rsid w:val="00EA64A7"/>
    <w:rsid w:val="00EA6534"/>
    <w:rsid w:val="00EA6926"/>
    <w:rsid w:val="00EA69D4"/>
    <w:rsid w:val="00EA6BEA"/>
    <w:rsid w:val="00EA6C08"/>
    <w:rsid w:val="00EA6F20"/>
    <w:rsid w:val="00EA7009"/>
    <w:rsid w:val="00EA74EE"/>
    <w:rsid w:val="00EA75A5"/>
    <w:rsid w:val="00EA778B"/>
    <w:rsid w:val="00EA77C1"/>
    <w:rsid w:val="00EA7817"/>
    <w:rsid w:val="00EB008C"/>
    <w:rsid w:val="00EB0C80"/>
    <w:rsid w:val="00EB1390"/>
    <w:rsid w:val="00EB181E"/>
    <w:rsid w:val="00EB1B97"/>
    <w:rsid w:val="00EB2081"/>
    <w:rsid w:val="00EB2348"/>
    <w:rsid w:val="00EB2C71"/>
    <w:rsid w:val="00EB2F72"/>
    <w:rsid w:val="00EB3969"/>
    <w:rsid w:val="00EB3CA1"/>
    <w:rsid w:val="00EB4228"/>
    <w:rsid w:val="00EB4340"/>
    <w:rsid w:val="00EB43A8"/>
    <w:rsid w:val="00EB4914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5D2F"/>
    <w:rsid w:val="00EB601E"/>
    <w:rsid w:val="00EB60EC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0AF"/>
    <w:rsid w:val="00EC294F"/>
    <w:rsid w:val="00EC297B"/>
    <w:rsid w:val="00EC2F5B"/>
    <w:rsid w:val="00EC2FB8"/>
    <w:rsid w:val="00EC380E"/>
    <w:rsid w:val="00EC43FF"/>
    <w:rsid w:val="00EC4512"/>
    <w:rsid w:val="00EC4AA4"/>
    <w:rsid w:val="00EC4B38"/>
    <w:rsid w:val="00EC4D7C"/>
    <w:rsid w:val="00EC5273"/>
    <w:rsid w:val="00EC546D"/>
    <w:rsid w:val="00EC56D8"/>
    <w:rsid w:val="00EC5780"/>
    <w:rsid w:val="00EC5862"/>
    <w:rsid w:val="00EC65F2"/>
    <w:rsid w:val="00EC6CF6"/>
    <w:rsid w:val="00EC7055"/>
    <w:rsid w:val="00EC7E3D"/>
    <w:rsid w:val="00EC7F4F"/>
    <w:rsid w:val="00ED0266"/>
    <w:rsid w:val="00ED02E6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98E"/>
    <w:rsid w:val="00ED2BF5"/>
    <w:rsid w:val="00ED2E2B"/>
    <w:rsid w:val="00ED2F34"/>
    <w:rsid w:val="00ED3266"/>
    <w:rsid w:val="00ED343F"/>
    <w:rsid w:val="00ED3B0F"/>
    <w:rsid w:val="00ED445F"/>
    <w:rsid w:val="00ED4620"/>
    <w:rsid w:val="00ED4925"/>
    <w:rsid w:val="00ED5150"/>
    <w:rsid w:val="00ED54BD"/>
    <w:rsid w:val="00ED55C0"/>
    <w:rsid w:val="00ED5B8E"/>
    <w:rsid w:val="00ED5BF6"/>
    <w:rsid w:val="00ED5D8C"/>
    <w:rsid w:val="00ED61E7"/>
    <w:rsid w:val="00ED67E1"/>
    <w:rsid w:val="00ED680A"/>
    <w:rsid w:val="00ED682B"/>
    <w:rsid w:val="00ED6A05"/>
    <w:rsid w:val="00ED6CA7"/>
    <w:rsid w:val="00ED7065"/>
    <w:rsid w:val="00ED71FB"/>
    <w:rsid w:val="00EE0363"/>
    <w:rsid w:val="00EE056D"/>
    <w:rsid w:val="00EE0FFC"/>
    <w:rsid w:val="00EE10B3"/>
    <w:rsid w:val="00EE18F2"/>
    <w:rsid w:val="00EE1A29"/>
    <w:rsid w:val="00EE1A47"/>
    <w:rsid w:val="00EE1D96"/>
    <w:rsid w:val="00EE20A5"/>
    <w:rsid w:val="00EE20E3"/>
    <w:rsid w:val="00EE2284"/>
    <w:rsid w:val="00EE22B6"/>
    <w:rsid w:val="00EE23C0"/>
    <w:rsid w:val="00EE2401"/>
    <w:rsid w:val="00EE28E3"/>
    <w:rsid w:val="00EE2E3F"/>
    <w:rsid w:val="00EE3027"/>
    <w:rsid w:val="00EE382B"/>
    <w:rsid w:val="00EE39EC"/>
    <w:rsid w:val="00EE3B00"/>
    <w:rsid w:val="00EE40A8"/>
    <w:rsid w:val="00EE41D5"/>
    <w:rsid w:val="00EE41FB"/>
    <w:rsid w:val="00EE4524"/>
    <w:rsid w:val="00EE4589"/>
    <w:rsid w:val="00EE45EB"/>
    <w:rsid w:val="00EE4B06"/>
    <w:rsid w:val="00EE4B56"/>
    <w:rsid w:val="00EE52A1"/>
    <w:rsid w:val="00EE56DD"/>
    <w:rsid w:val="00EE58BA"/>
    <w:rsid w:val="00EE59E1"/>
    <w:rsid w:val="00EE5D74"/>
    <w:rsid w:val="00EE61BA"/>
    <w:rsid w:val="00EE6984"/>
    <w:rsid w:val="00EE7050"/>
    <w:rsid w:val="00EE7670"/>
    <w:rsid w:val="00EE7781"/>
    <w:rsid w:val="00EF0556"/>
    <w:rsid w:val="00EF0BBE"/>
    <w:rsid w:val="00EF0F7A"/>
    <w:rsid w:val="00EF105D"/>
    <w:rsid w:val="00EF12D0"/>
    <w:rsid w:val="00EF1BE7"/>
    <w:rsid w:val="00EF1CD9"/>
    <w:rsid w:val="00EF1D5A"/>
    <w:rsid w:val="00EF1F9D"/>
    <w:rsid w:val="00EF1FDB"/>
    <w:rsid w:val="00EF2769"/>
    <w:rsid w:val="00EF315E"/>
    <w:rsid w:val="00EF3A09"/>
    <w:rsid w:val="00EF4057"/>
    <w:rsid w:val="00EF4712"/>
    <w:rsid w:val="00EF5186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6C3"/>
    <w:rsid w:val="00F00954"/>
    <w:rsid w:val="00F00B15"/>
    <w:rsid w:val="00F00B21"/>
    <w:rsid w:val="00F00FDF"/>
    <w:rsid w:val="00F010D7"/>
    <w:rsid w:val="00F012D9"/>
    <w:rsid w:val="00F018B7"/>
    <w:rsid w:val="00F01F08"/>
    <w:rsid w:val="00F01F8C"/>
    <w:rsid w:val="00F0299B"/>
    <w:rsid w:val="00F02E68"/>
    <w:rsid w:val="00F032B1"/>
    <w:rsid w:val="00F035C9"/>
    <w:rsid w:val="00F037A4"/>
    <w:rsid w:val="00F03ABA"/>
    <w:rsid w:val="00F03EAF"/>
    <w:rsid w:val="00F042AF"/>
    <w:rsid w:val="00F04361"/>
    <w:rsid w:val="00F04B01"/>
    <w:rsid w:val="00F04DA9"/>
    <w:rsid w:val="00F05063"/>
    <w:rsid w:val="00F056F3"/>
    <w:rsid w:val="00F06507"/>
    <w:rsid w:val="00F065E3"/>
    <w:rsid w:val="00F06BF6"/>
    <w:rsid w:val="00F07400"/>
    <w:rsid w:val="00F07B50"/>
    <w:rsid w:val="00F07BE9"/>
    <w:rsid w:val="00F07CE6"/>
    <w:rsid w:val="00F07E78"/>
    <w:rsid w:val="00F1036E"/>
    <w:rsid w:val="00F1059F"/>
    <w:rsid w:val="00F10722"/>
    <w:rsid w:val="00F1077A"/>
    <w:rsid w:val="00F10E97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4B6"/>
    <w:rsid w:val="00F14612"/>
    <w:rsid w:val="00F149E3"/>
    <w:rsid w:val="00F14A32"/>
    <w:rsid w:val="00F14CFA"/>
    <w:rsid w:val="00F14D23"/>
    <w:rsid w:val="00F14D55"/>
    <w:rsid w:val="00F14E4B"/>
    <w:rsid w:val="00F15217"/>
    <w:rsid w:val="00F154CB"/>
    <w:rsid w:val="00F15797"/>
    <w:rsid w:val="00F15AEB"/>
    <w:rsid w:val="00F16054"/>
    <w:rsid w:val="00F16342"/>
    <w:rsid w:val="00F16856"/>
    <w:rsid w:val="00F16B10"/>
    <w:rsid w:val="00F16B43"/>
    <w:rsid w:val="00F172BB"/>
    <w:rsid w:val="00F17884"/>
    <w:rsid w:val="00F17C5E"/>
    <w:rsid w:val="00F2094E"/>
    <w:rsid w:val="00F20DBA"/>
    <w:rsid w:val="00F21173"/>
    <w:rsid w:val="00F2127E"/>
    <w:rsid w:val="00F21EC8"/>
    <w:rsid w:val="00F222C0"/>
    <w:rsid w:val="00F22317"/>
    <w:rsid w:val="00F227EE"/>
    <w:rsid w:val="00F22BE0"/>
    <w:rsid w:val="00F232A8"/>
    <w:rsid w:val="00F232C8"/>
    <w:rsid w:val="00F236F8"/>
    <w:rsid w:val="00F24530"/>
    <w:rsid w:val="00F24575"/>
    <w:rsid w:val="00F245B0"/>
    <w:rsid w:val="00F24AAE"/>
    <w:rsid w:val="00F25300"/>
    <w:rsid w:val="00F263D7"/>
    <w:rsid w:val="00F26437"/>
    <w:rsid w:val="00F264C8"/>
    <w:rsid w:val="00F2672D"/>
    <w:rsid w:val="00F26C40"/>
    <w:rsid w:val="00F26E6B"/>
    <w:rsid w:val="00F27153"/>
    <w:rsid w:val="00F27730"/>
    <w:rsid w:val="00F2786E"/>
    <w:rsid w:val="00F27B82"/>
    <w:rsid w:val="00F27B8C"/>
    <w:rsid w:val="00F27C8F"/>
    <w:rsid w:val="00F30544"/>
    <w:rsid w:val="00F30DA8"/>
    <w:rsid w:val="00F312C9"/>
    <w:rsid w:val="00F31B20"/>
    <w:rsid w:val="00F32179"/>
    <w:rsid w:val="00F3219A"/>
    <w:rsid w:val="00F322A4"/>
    <w:rsid w:val="00F324BC"/>
    <w:rsid w:val="00F32598"/>
    <w:rsid w:val="00F32749"/>
    <w:rsid w:val="00F32887"/>
    <w:rsid w:val="00F32A1B"/>
    <w:rsid w:val="00F32C24"/>
    <w:rsid w:val="00F32F53"/>
    <w:rsid w:val="00F32FF4"/>
    <w:rsid w:val="00F3350A"/>
    <w:rsid w:val="00F3366A"/>
    <w:rsid w:val="00F33692"/>
    <w:rsid w:val="00F34207"/>
    <w:rsid w:val="00F34755"/>
    <w:rsid w:val="00F351CC"/>
    <w:rsid w:val="00F36439"/>
    <w:rsid w:val="00F36567"/>
    <w:rsid w:val="00F3684B"/>
    <w:rsid w:val="00F368D4"/>
    <w:rsid w:val="00F3693A"/>
    <w:rsid w:val="00F36FD5"/>
    <w:rsid w:val="00F37172"/>
    <w:rsid w:val="00F372E6"/>
    <w:rsid w:val="00F37521"/>
    <w:rsid w:val="00F3757D"/>
    <w:rsid w:val="00F37696"/>
    <w:rsid w:val="00F37820"/>
    <w:rsid w:val="00F37C20"/>
    <w:rsid w:val="00F37D71"/>
    <w:rsid w:val="00F37E45"/>
    <w:rsid w:val="00F4073F"/>
    <w:rsid w:val="00F40D13"/>
    <w:rsid w:val="00F4102B"/>
    <w:rsid w:val="00F417B2"/>
    <w:rsid w:val="00F41DEA"/>
    <w:rsid w:val="00F41E5E"/>
    <w:rsid w:val="00F42075"/>
    <w:rsid w:val="00F4242C"/>
    <w:rsid w:val="00F4274D"/>
    <w:rsid w:val="00F42871"/>
    <w:rsid w:val="00F432AD"/>
    <w:rsid w:val="00F433C9"/>
    <w:rsid w:val="00F439B2"/>
    <w:rsid w:val="00F44185"/>
    <w:rsid w:val="00F444E2"/>
    <w:rsid w:val="00F4477E"/>
    <w:rsid w:val="00F448C2"/>
    <w:rsid w:val="00F455F1"/>
    <w:rsid w:val="00F455FC"/>
    <w:rsid w:val="00F45647"/>
    <w:rsid w:val="00F45E6A"/>
    <w:rsid w:val="00F461DB"/>
    <w:rsid w:val="00F4695E"/>
    <w:rsid w:val="00F469A3"/>
    <w:rsid w:val="00F4710E"/>
    <w:rsid w:val="00F47182"/>
    <w:rsid w:val="00F471A6"/>
    <w:rsid w:val="00F47696"/>
    <w:rsid w:val="00F47723"/>
    <w:rsid w:val="00F47DAA"/>
    <w:rsid w:val="00F47E37"/>
    <w:rsid w:val="00F47F65"/>
    <w:rsid w:val="00F50D78"/>
    <w:rsid w:val="00F5137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5A79"/>
    <w:rsid w:val="00F55B8D"/>
    <w:rsid w:val="00F55FE6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60B56"/>
    <w:rsid w:val="00F61D4B"/>
    <w:rsid w:val="00F61F3D"/>
    <w:rsid w:val="00F628AF"/>
    <w:rsid w:val="00F62B61"/>
    <w:rsid w:val="00F62CBC"/>
    <w:rsid w:val="00F63298"/>
    <w:rsid w:val="00F6372F"/>
    <w:rsid w:val="00F647F5"/>
    <w:rsid w:val="00F64917"/>
    <w:rsid w:val="00F64AA5"/>
    <w:rsid w:val="00F64BEF"/>
    <w:rsid w:val="00F657AC"/>
    <w:rsid w:val="00F658C4"/>
    <w:rsid w:val="00F65A14"/>
    <w:rsid w:val="00F65A26"/>
    <w:rsid w:val="00F65CE0"/>
    <w:rsid w:val="00F65D8F"/>
    <w:rsid w:val="00F65DBC"/>
    <w:rsid w:val="00F65F8F"/>
    <w:rsid w:val="00F66BF7"/>
    <w:rsid w:val="00F66DF2"/>
    <w:rsid w:val="00F66DF3"/>
    <w:rsid w:val="00F67333"/>
    <w:rsid w:val="00F6752E"/>
    <w:rsid w:val="00F677E2"/>
    <w:rsid w:val="00F67941"/>
    <w:rsid w:val="00F67D30"/>
    <w:rsid w:val="00F67D8F"/>
    <w:rsid w:val="00F7038E"/>
    <w:rsid w:val="00F706E1"/>
    <w:rsid w:val="00F7080D"/>
    <w:rsid w:val="00F70FD6"/>
    <w:rsid w:val="00F71124"/>
    <w:rsid w:val="00F71B60"/>
    <w:rsid w:val="00F71D7A"/>
    <w:rsid w:val="00F71E54"/>
    <w:rsid w:val="00F7273F"/>
    <w:rsid w:val="00F7276D"/>
    <w:rsid w:val="00F72872"/>
    <w:rsid w:val="00F72DA7"/>
    <w:rsid w:val="00F72ECC"/>
    <w:rsid w:val="00F73264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23F"/>
    <w:rsid w:val="00F80295"/>
    <w:rsid w:val="00F802BE"/>
    <w:rsid w:val="00F806EC"/>
    <w:rsid w:val="00F80E93"/>
    <w:rsid w:val="00F811A2"/>
    <w:rsid w:val="00F812BD"/>
    <w:rsid w:val="00F81826"/>
    <w:rsid w:val="00F8203F"/>
    <w:rsid w:val="00F82404"/>
    <w:rsid w:val="00F82A53"/>
    <w:rsid w:val="00F83005"/>
    <w:rsid w:val="00F8306E"/>
    <w:rsid w:val="00F83349"/>
    <w:rsid w:val="00F8346B"/>
    <w:rsid w:val="00F837C1"/>
    <w:rsid w:val="00F83D80"/>
    <w:rsid w:val="00F842E0"/>
    <w:rsid w:val="00F8458A"/>
    <w:rsid w:val="00F84C13"/>
    <w:rsid w:val="00F84D5C"/>
    <w:rsid w:val="00F86024"/>
    <w:rsid w:val="00F8611A"/>
    <w:rsid w:val="00F861B0"/>
    <w:rsid w:val="00F867A2"/>
    <w:rsid w:val="00F86855"/>
    <w:rsid w:val="00F86B0C"/>
    <w:rsid w:val="00F8780B"/>
    <w:rsid w:val="00F87A68"/>
    <w:rsid w:val="00F87FF2"/>
    <w:rsid w:val="00F90177"/>
    <w:rsid w:val="00F9066B"/>
    <w:rsid w:val="00F90747"/>
    <w:rsid w:val="00F90F6A"/>
    <w:rsid w:val="00F914A6"/>
    <w:rsid w:val="00F9160C"/>
    <w:rsid w:val="00F9175B"/>
    <w:rsid w:val="00F9192B"/>
    <w:rsid w:val="00F91D19"/>
    <w:rsid w:val="00F91D77"/>
    <w:rsid w:val="00F91D99"/>
    <w:rsid w:val="00F920ED"/>
    <w:rsid w:val="00F9216D"/>
    <w:rsid w:val="00F92884"/>
    <w:rsid w:val="00F933BD"/>
    <w:rsid w:val="00F93EE6"/>
    <w:rsid w:val="00F94133"/>
    <w:rsid w:val="00F944C8"/>
    <w:rsid w:val="00F94C91"/>
    <w:rsid w:val="00F94F09"/>
    <w:rsid w:val="00F95847"/>
    <w:rsid w:val="00F95D3C"/>
    <w:rsid w:val="00F95DE7"/>
    <w:rsid w:val="00F95FA5"/>
    <w:rsid w:val="00F95FF8"/>
    <w:rsid w:val="00F96CAA"/>
    <w:rsid w:val="00F97328"/>
    <w:rsid w:val="00F97401"/>
    <w:rsid w:val="00F9742D"/>
    <w:rsid w:val="00F9763B"/>
    <w:rsid w:val="00F979E2"/>
    <w:rsid w:val="00F97D09"/>
    <w:rsid w:val="00F97DEA"/>
    <w:rsid w:val="00F97E4B"/>
    <w:rsid w:val="00FA0207"/>
    <w:rsid w:val="00FA0FED"/>
    <w:rsid w:val="00FA10DE"/>
    <w:rsid w:val="00FA1128"/>
    <w:rsid w:val="00FA1455"/>
    <w:rsid w:val="00FA1527"/>
    <w:rsid w:val="00FA16FF"/>
    <w:rsid w:val="00FA1B53"/>
    <w:rsid w:val="00FA1C39"/>
    <w:rsid w:val="00FA1C4C"/>
    <w:rsid w:val="00FA1CEB"/>
    <w:rsid w:val="00FA2666"/>
    <w:rsid w:val="00FA354C"/>
    <w:rsid w:val="00FA3D98"/>
    <w:rsid w:val="00FA3DE6"/>
    <w:rsid w:val="00FA44B0"/>
    <w:rsid w:val="00FA4CD5"/>
    <w:rsid w:val="00FA4DDD"/>
    <w:rsid w:val="00FA5128"/>
    <w:rsid w:val="00FA6018"/>
    <w:rsid w:val="00FA6487"/>
    <w:rsid w:val="00FA7056"/>
    <w:rsid w:val="00FA70BB"/>
    <w:rsid w:val="00FA730B"/>
    <w:rsid w:val="00FA740F"/>
    <w:rsid w:val="00FA7579"/>
    <w:rsid w:val="00FA771F"/>
    <w:rsid w:val="00FA7B4A"/>
    <w:rsid w:val="00FB0147"/>
    <w:rsid w:val="00FB0186"/>
    <w:rsid w:val="00FB036A"/>
    <w:rsid w:val="00FB0922"/>
    <w:rsid w:val="00FB0A3A"/>
    <w:rsid w:val="00FB0F41"/>
    <w:rsid w:val="00FB1123"/>
    <w:rsid w:val="00FB1749"/>
    <w:rsid w:val="00FB1AC9"/>
    <w:rsid w:val="00FB1BE6"/>
    <w:rsid w:val="00FB2264"/>
    <w:rsid w:val="00FB22EC"/>
    <w:rsid w:val="00FB2C61"/>
    <w:rsid w:val="00FB30D9"/>
    <w:rsid w:val="00FB32D9"/>
    <w:rsid w:val="00FB335C"/>
    <w:rsid w:val="00FB3858"/>
    <w:rsid w:val="00FB3A90"/>
    <w:rsid w:val="00FB3B05"/>
    <w:rsid w:val="00FB3FEA"/>
    <w:rsid w:val="00FB42D4"/>
    <w:rsid w:val="00FB43B0"/>
    <w:rsid w:val="00FB49DA"/>
    <w:rsid w:val="00FB4ABC"/>
    <w:rsid w:val="00FB4FE5"/>
    <w:rsid w:val="00FB51F4"/>
    <w:rsid w:val="00FB5906"/>
    <w:rsid w:val="00FB640C"/>
    <w:rsid w:val="00FB6524"/>
    <w:rsid w:val="00FB661D"/>
    <w:rsid w:val="00FB69C3"/>
    <w:rsid w:val="00FB69E1"/>
    <w:rsid w:val="00FB6C8D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2134"/>
    <w:rsid w:val="00FC2356"/>
    <w:rsid w:val="00FC2448"/>
    <w:rsid w:val="00FC27C1"/>
    <w:rsid w:val="00FC2AED"/>
    <w:rsid w:val="00FC2C6F"/>
    <w:rsid w:val="00FC30C1"/>
    <w:rsid w:val="00FC371D"/>
    <w:rsid w:val="00FC37A9"/>
    <w:rsid w:val="00FC3AC7"/>
    <w:rsid w:val="00FC3DDA"/>
    <w:rsid w:val="00FC3F97"/>
    <w:rsid w:val="00FC454B"/>
    <w:rsid w:val="00FC4B05"/>
    <w:rsid w:val="00FC4F69"/>
    <w:rsid w:val="00FC508A"/>
    <w:rsid w:val="00FC523F"/>
    <w:rsid w:val="00FC5340"/>
    <w:rsid w:val="00FC54D7"/>
    <w:rsid w:val="00FC5965"/>
    <w:rsid w:val="00FC59CD"/>
    <w:rsid w:val="00FC5B84"/>
    <w:rsid w:val="00FC6062"/>
    <w:rsid w:val="00FC620D"/>
    <w:rsid w:val="00FC6240"/>
    <w:rsid w:val="00FC63B4"/>
    <w:rsid w:val="00FC68AC"/>
    <w:rsid w:val="00FC6B1E"/>
    <w:rsid w:val="00FC70AF"/>
    <w:rsid w:val="00FC76C2"/>
    <w:rsid w:val="00FC79A3"/>
    <w:rsid w:val="00FC7A9E"/>
    <w:rsid w:val="00FD0581"/>
    <w:rsid w:val="00FD0DAC"/>
    <w:rsid w:val="00FD114C"/>
    <w:rsid w:val="00FD1745"/>
    <w:rsid w:val="00FD186A"/>
    <w:rsid w:val="00FD1BA7"/>
    <w:rsid w:val="00FD1C28"/>
    <w:rsid w:val="00FD1DE1"/>
    <w:rsid w:val="00FD1E84"/>
    <w:rsid w:val="00FD2604"/>
    <w:rsid w:val="00FD264A"/>
    <w:rsid w:val="00FD2749"/>
    <w:rsid w:val="00FD28B6"/>
    <w:rsid w:val="00FD28E5"/>
    <w:rsid w:val="00FD2C67"/>
    <w:rsid w:val="00FD2E81"/>
    <w:rsid w:val="00FD3368"/>
    <w:rsid w:val="00FD3A0F"/>
    <w:rsid w:val="00FD3C55"/>
    <w:rsid w:val="00FD3DF0"/>
    <w:rsid w:val="00FD45D1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D19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C9"/>
    <w:rsid w:val="00FE0D0B"/>
    <w:rsid w:val="00FE0D7B"/>
    <w:rsid w:val="00FE1026"/>
    <w:rsid w:val="00FE15A5"/>
    <w:rsid w:val="00FE16BE"/>
    <w:rsid w:val="00FE18E3"/>
    <w:rsid w:val="00FE2095"/>
    <w:rsid w:val="00FE210F"/>
    <w:rsid w:val="00FE21D9"/>
    <w:rsid w:val="00FE252C"/>
    <w:rsid w:val="00FE2563"/>
    <w:rsid w:val="00FE26FA"/>
    <w:rsid w:val="00FE28C2"/>
    <w:rsid w:val="00FE29EC"/>
    <w:rsid w:val="00FE2A89"/>
    <w:rsid w:val="00FE2D39"/>
    <w:rsid w:val="00FE2DA3"/>
    <w:rsid w:val="00FE32F9"/>
    <w:rsid w:val="00FE3524"/>
    <w:rsid w:val="00FE3B00"/>
    <w:rsid w:val="00FE47CC"/>
    <w:rsid w:val="00FE5618"/>
    <w:rsid w:val="00FE6350"/>
    <w:rsid w:val="00FE655F"/>
    <w:rsid w:val="00FE6855"/>
    <w:rsid w:val="00FE6972"/>
    <w:rsid w:val="00FE6E14"/>
    <w:rsid w:val="00FE6EB4"/>
    <w:rsid w:val="00FE75EA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4414"/>
    <w:rsid w:val="00FF451A"/>
    <w:rsid w:val="00FF455E"/>
    <w:rsid w:val="00FF4681"/>
    <w:rsid w:val="00FF4A8F"/>
    <w:rsid w:val="00FF4CC3"/>
    <w:rsid w:val="00FF4CDE"/>
    <w:rsid w:val="00FF5B7F"/>
    <w:rsid w:val="00FF67C1"/>
    <w:rsid w:val="00FF6A56"/>
    <w:rsid w:val="00FF6C18"/>
    <w:rsid w:val="00FF6F01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7.xml"/><Relationship Id="rId39" Type="http://schemas.openxmlformats.org/officeDocument/2006/relationships/hyperlink" Target="https://zielonagora.stat.gov.pl/osrodki/osrodek-badan-koniunktury/obk-dane/" TargetMode="External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42" Type="http://schemas.openxmlformats.org/officeDocument/2006/relationships/header" Target="header3.xml"/><Relationship Id="rId47" Type="http://schemas.openxmlformats.org/officeDocument/2006/relationships/hyperlink" Target="https://www.facebook.com/UrzadStatystycznyKielce/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://swaid.stat.gov.pl/SitePages/StronaGlownaDBW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image" Target="media/image7.pn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header" Target="header2.xml"/><Relationship Id="rId45" Type="http://schemas.openxmlformats.org/officeDocument/2006/relationships/hyperlink" Target="https://twitter.com/Kielce_STAT" TargetMode="External"/><Relationship Id="rId53" Type="http://schemas.openxmlformats.org/officeDocument/2006/relationships/hyperlink" Target="https://kielce.stat.gov.pl/opracowania-biezace/komunikaty-i-biuletyny/inne-opracowania/biuletyn-statystyczny-wojewodztwa-swietokrzyskiego-3-kwartal-2022,3,56.html" TargetMode="External"/><Relationship Id="rId58" Type="http://schemas.openxmlformats.org/officeDocument/2006/relationships/footer" Target="footer5.xml"/><Relationship Id="rId5" Type="http://schemas.openxmlformats.org/officeDocument/2006/relationships/numbering" Target="numbering.xml"/><Relationship Id="rId19" Type="http://schemas.openxmlformats.org/officeDocument/2006/relationships/chart" Target="charts/chart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chart" Target="charts/chart8.xml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footer" Target="footer4.xml"/><Relationship Id="rId48" Type="http://schemas.openxmlformats.org/officeDocument/2006/relationships/image" Target="media/image21.png"/><Relationship Id="rId56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waid.stat.gov.pl/SitePages/StronaGlownaDBW.aspx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image" Target="media/image20.png"/><Relationship Id="rId59" Type="http://schemas.openxmlformats.org/officeDocument/2006/relationships/fontTable" Target="fontTable.xml"/><Relationship Id="rId20" Type="http://schemas.openxmlformats.org/officeDocument/2006/relationships/image" Target="media/image5.png"/><Relationship Id="rId41" Type="http://schemas.openxmlformats.org/officeDocument/2006/relationships/footer" Target="footer3.xml"/><Relationship Id="rId54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chart" Target="charts/chart9.xml"/><Relationship Id="rId36" Type="http://schemas.openxmlformats.org/officeDocument/2006/relationships/image" Target="media/image16.png"/><Relationship Id="rId49" Type="http://schemas.openxmlformats.org/officeDocument/2006/relationships/hyperlink" Target="https://kielce.stat.gov.pl/opracowania-biezace/komunikaty-i-biuletyny/inne-opracowania/biuletyn-statystyczny-wojewodztwa-swietokrzyskiego-3-kwartal-2022,3,56.html" TargetMode="External"/><Relationship Id="rId57" Type="http://schemas.openxmlformats.org/officeDocument/2006/relationships/header" Target="header4.xml"/><Relationship Id="rId10" Type="http://schemas.openxmlformats.org/officeDocument/2006/relationships/endnotes" Target="endnotes.xml"/><Relationship Id="rId31" Type="http://schemas.openxmlformats.org/officeDocument/2006/relationships/image" Target="media/image11.png"/><Relationship Id="rId44" Type="http://schemas.openxmlformats.org/officeDocument/2006/relationships/image" Target="media/image19.png"/><Relationship Id="rId52" Type="http://schemas.openxmlformats.org/officeDocument/2006/relationships/hyperlink" Target="https://stat.gov.pl/metainformacje/slownik-pojec/pojecia-stosowane-w-statystyce-publicznej/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1_2023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1_2023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3\Komunikat%2001_2023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1_2023\Wykresy\01%202023%20Wynagrodzenia%20CHOINKA%20(2)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1_2023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1_2023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1_2023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1_2023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3\Komunikat%2001_2023\Wykresy\Mieszkania_I_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zatr_wynagr!$A$34:$B$70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zatr_wynagr!$C$34:$C$70</c:f>
              <c:numCache>
                <c:formatCode>0.0</c:formatCode>
                <c:ptCount val="37"/>
                <c:pt idx="0">
                  <c:v>114.9</c:v>
                </c:pt>
                <c:pt idx="1">
                  <c:v>115</c:v>
                </c:pt>
                <c:pt idx="2">
                  <c:v>114.4</c:v>
                </c:pt>
                <c:pt idx="3">
                  <c:v>111.7</c:v>
                </c:pt>
                <c:pt idx="4">
                  <c:v>110.1</c:v>
                </c:pt>
                <c:pt idx="5">
                  <c:v>110.3</c:v>
                </c:pt>
                <c:pt idx="6">
                  <c:v>111.5</c:v>
                </c:pt>
                <c:pt idx="7">
                  <c:v>112.3</c:v>
                </c:pt>
                <c:pt idx="8">
                  <c:v>112.6</c:v>
                </c:pt>
                <c:pt idx="9">
                  <c:v>112.7</c:v>
                </c:pt>
                <c:pt idx="10">
                  <c:v>112.7</c:v>
                </c:pt>
                <c:pt idx="11">
                  <c:v>112.9</c:v>
                </c:pt>
                <c:pt idx="12">
                  <c:v>112.7</c:v>
                </c:pt>
                <c:pt idx="13">
                  <c:v>113</c:v>
                </c:pt>
                <c:pt idx="14">
                  <c:v>112.9</c:v>
                </c:pt>
                <c:pt idx="15">
                  <c:v>112.7</c:v>
                </c:pt>
                <c:pt idx="16">
                  <c:v>113</c:v>
                </c:pt>
                <c:pt idx="17">
                  <c:v>113.3</c:v>
                </c:pt>
                <c:pt idx="18">
                  <c:v>113.3</c:v>
                </c:pt>
                <c:pt idx="19">
                  <c:v>113.1</c:v>
                </c:pt>
                <c:pt idx="20">
                  <c:v>113</c:v>
                </c:pt>
                <c:pt idx="21">
                  <c:v>113.1</c:v>
                </c:pt>
                <c:pt idx="22">
                  <c:v>113.3</c:v>
                </c:pt>
                <c:pt idx="23">
                  <c:v>113.3</c:v>
                </c:pt>
                <c:pt idx="24">
                  <c:v>115</c:v>
                </c:pt>
                <c:pt idx="25">
                  <c:v>115.2</c:v>
                </c:pt>
                <c:pt idx="26">
                  <c:v>115.4</c:v>
                </c:pt>
                <c:pt idx="27">
                  <c:v>115.6</c:v>
                </c:pt>
                <c:pt idx="28" formatCode="General">
                  <c:v>115.5</c:v>
                </c:pt>
                <c:pt idx="29" formatCode="General">
                  <c:v>115.6</c:v>
                </c:pt>
                <c:pt idx="30" formatCode="General">
                  <c:v>115.8</c:v>
                </c:pt>
                <c:pt idx="31" formatCode="General">
                  <c:v>115.7</c:v>
                </c:pt>
                <c:pt idx="32" formatCode="General">
                  <c:v>115.6</c:v>
                </c:pt>
                <c:pt idx="33" formatCode="General">
                  <c:v>115.7</c:v>
                </c:pt>
                <c:pt idx="34" formatCode="General">
                  <c:v>115.8</c:v>
                </c:pt>
                <c:pt idx="35" formatCode="General">
                  <c:v>115.8</c:v>
                </c:pt>
                <c:pt idx="36" formatCode="General">
                  <c:v>116.3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332-4778-98B4-8D8E51401836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zatr_wynagr!$A$34:$B$70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zatr_wynagr!$D$34:$D$70</c:f>
              <c:numCache>
                <c:formatCode>General</c:formatCode>
                <c:ptCount val="37"/>
                <c:pt idx="0">
                  <c:v>112.6</c:v>
                </c:pt>
                <c:pt idx="1">
                  <c:v>114.7</c:v>
                </c:pt>
                <c:pt idx="2" formatCode="0.0">
                  <c:v>113.9</c:v>
                </c:pt>
                <c:pt idx="3">
                  <c:v>111.6</c:v>
                </c:pt>
                <c:pt idx="4">
                  <c:v>110.4</c:v>
                </c:pt>
                <c:pt idx="5" formatCode="0.0">
                  <c:v>110.8</c:v>
                </c:pt>
                <c:pt idx="6" formatCode="0.0">
                  <c:v>111.7</c:v>
                </c:pt>
                <c:pt idx="7" formatCode="0.0">
                  <c:v>111.8</c:v>
                </c:pt>
                <c:pt idx="8" formatCode="0.0">
                  <c:v>112.1</c:v>
                </c:pt>
                <c:pt idx="9" formatCode="0.0">
                  <c:v>112</c:v>
                </c:pt>
                <c:pt idx="10" formatCode="0.0">
                  <c:v>111.6</c:v>
                </c:pt>
                <c:pt idx="11" formatCode="0.0">
                  <c:v>111.8</c:v>
                </c:pt>
                <c:pt idx="12" formatCode="0.0">
                  <c:v>111</c:v>
                </c:pt>
                <c:pt idx="13">
                  <c:v>111.7</c:v>
                </c:pt>
                <c:pt idx="14" formatCode="0.0">
                  <c:v>111.7</c:v>
                </c:pt>
                <c:pt idx="15" formatCode="0.0">
                  <c:v>111.4</c:v>
                </c:pt>
                <c:pt idx="16" formatCode="0.0">
                  <c:v>111.8</c:v>
                </c:pt>
                <c:pt idx="17" formatCode="0.0">
                  <c:v>111.9</c:v>
                </c:pt>
                <c:pt idx="18" formatCode="0.0">
                  <c:v>112.2</c:v>
                </c:pt>
                <c:pt idx="19" formatCode="0.0">
                  <c:v>112.2</c:v>
                </c:pt>
                <c:pt idx="20" formatCode="0.0">
                  <c:v>112.3</c:v>
                </c:pt>
                <c:pt idx="21" formatCode="0.0">
                  <c:v>112.5</c:v>
                </c:pt>
                <c:pt idx="22" formatCode="0.0">
                  <c:v>112.5</c:v>
                </c:pt>
                <c:pt idx="23" formatCode="0.0">
                  <c:v>111.7</c:v>
                </c:pt>
                <c:pt idx="24" formatCode="0.0">
                  <c:v>112.1</c:v>
                </c:pt>
                <c:pt idx="25" formatCode="0.0">
                  <c:v>112.2</c:v>
                </c:pt>
                <c:pt idx="26" formatCode="0.0">
                  <c:v>112.6</c:v>
                </c:pt>
                <c:pt idx="27" formatCode="0.0">
                  <c:v>113.2</c:v>
                </c:pt>
                <c:pt idx="28">
                  <c:v>112.9</c:v>
                </c:pt>
                <c:pt idx="29">
                  <c:v>112.8</c:v>
                </c:pt>
                <c:pt idx="30" formatCode="0.0">
                  <c:v>112.9</c:v>
                </c:pt>
                <c:pt idx="31" formatCode="0.0">
                  <c:v>112.2</c:v>
                </c:pt>
                <c:pt idx="32">
                  <c:v>111.9</c:v>
                </c:pt>
                <c:pt idx="33">
                  <c:v>111.5</c:v>
                </c:pt>
                <c:pt idx="34">
                  <c:v>111.3</c:v>
                </c:pt>
                <c:pt idx="35">
                  <c:v>110.9</c:v>
                </c:pt>
                <c:pt idx="36">
                  <c:v>110.1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332-4778-98B4-8D8E514018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0599407"/>
        <c:axId val="1"/>
      </c:lineChart>
      <c:catAx>
        <c:axId val="150599407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0599407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61044985652"/>
          <c:y val="0.91032788811846277"/>
          <c:w val="0.31931359742822851"/>
          <c:h val="6.644729110353742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8.0986592709394914E-2"/>
          <c:w val="0.95913439156066616"/>
          <c:h val="0.66493536344016235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bezrobocie!$B$183:$C$219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bezrobocie!$D$183:$D$219</c:f>
              <c:numCache>
                <c:formatCode>General</c:formatCode>
                <c:ptCount val="37"/>
                <c:pt idx="0">
                  <c:v>5.5</c:v>
                </c:pt>
                <c:pt idx="1">
                  <c:v>5.5</c:v>
                </c:pt>
                <c:pt idx="2">
                  <c:v>5.4</c:v>
                </c:pt>
                <c:pt idx="3">
                  <c:v>5.8</c:v>
                </c:pt>
                <c:pt idx="4" formatCode="0.0">
                  <c:v>6</c:v>
                </c:pt>
                <c:pt idx="5">
                  <c:v>6.1</c:v>
                </c:pt>
                <c:pt idx="6">
                  <c:v>6.1</c:v>
                </c:pt>
                <c:pt idx="7">
                  <c:v>6.1</c:v>
                </c:pt>
                <c:pt idx="8">
                  <c:v>6.1</c:v>
                </c:pt>
                <c:pt idx="9">
                  <c:v>6.1</c:v>
                </c:pt>
                <c:pt idx="10">
                  <c:v>6.1</c:v>
                </c:pt>
                <c:pt idx="11" formatCode="0.0">
                  <c:v>6.8</c:v>
                </c:pt>
                <c:pt idx="12" formatCode="0.0">
                  <c:v>7</c:v>
                </c:pt>
                <c:pt idx="13" formatCode="0.0">
                  <c:v>7.1</c:v>
                </c:pt>
                <c:pt idx="14" formatCode="0.0">
                  <c:v>6.9</c:v>
                </c:pt>
                <c:pt idx="15" formatCode="0.0">
                  <c:v>6.8</c:v>
                </c:pt>
                <c:pt idx="16" formatCode="0.0">
                  <c:v>6.6</c:v>
                </c:pt>
                <c:pt idx="17" formatCode="0.0">
                  <c:v>6.4</c:v>
                </c:pt>
                <c:pt idx="18" formatCode="0.0">
                  <c:v>6.3</c:v>
                </c:pt>
                <c:pt idx="19" formatCode="0.0">
                  <c:v>6.2</c:v>
                </c:pt>
                <c:pt idx="20" formatCode="0.0">
                  <c:v>6.1</c:v>
                </c:pt>
                <c:pt idx="21" formatCode="0.0">
                  <c:v>5.9</c:v>
                </c:pt>
                <c:pt idx="22" formatCode="0.0">
                  <c:v>5.8</c:v>
                </c:pt>
                <c:pt idx="23" formatCode="0.0">
                  <c:v>5.8</c:v>
                </c:pt>
                <c:pt idx="24" formatCode="0.0">
                  <c:v>5.9</c:v>
                </c:pt>
                <c:pt idx="25" formatCode="0.0">
                  <c:v>5.9</c:v>
                </c:pt>
                <c:pt idx="26" formatCode="0.0">
                  <c:v>5.8</c:v>
                </c:pt>
                <c:pt idx="27" formatCode="0.0">
                  <c:v>5.6</c:v>
                </c:pt>
                <c:pt idx="28" formatCode="0.0">
                  <c:v>5.4</c:v>
                </c:pt>
                <c:pt idx="29" formatCode="0.0">
                  <c:v>5.2</c:v>
                </c:pt>
                <c:pt idx="30" formatCode="0.0">
                  <c:v>5.2</c:v>
                </c:pt>
                <c:pt idx="31" formatCode="0.0">
                  <c:v>5.2</c:v>
                </c:pt>
                <c:pt idx="32">
                  <c:v>5.0999999999999996</c:v>
                </c:pt>
                <c:pt idx="33">
                  <c:v>5.0999999999999996</c:v>
                </c:pt>
                <c:pt idx="34">
                  <c:v>5.0999999999999996</c:v>
                </c:pt>
                <c:pt idx="35">
                  <c:v>5.2</c:v>
                </c:pt>
                <c:pt idx="36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904-42F1-8741-ED6B5927E0D0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bezrobocie!$B$183:$C$219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bezrobocie!$E$183:$E$219</c:f>
              <c:numCache>
                <c:formatCode>General</c:formatCode>
                <c:ptCount val="37"/>
                <c:pt idx="0">
                  <c:v>8.4</c:v>
                </c:pt>
                <c:pt idx="1">
                  <c:v>8.3000000000000007</c:v>
                </c:pt>
                <c:pt idx="2" formatCode="0.0">
                  <c:v>8.1</c:v>
                </c:pt>
                <c:pt idx="3">
                  <c:v>8.4</c:v>
                </c:pt>
                <c:pt idx="4" formatCode="0.0">
                  <c:v>8.6</c:v>
                </c:pt>
                <c:pt idx="5" formatCode="0.0">
                  <c:v>8.6</c:v>
                </c:pt>
                <c:pt idx="6" formatCode="0.0">
                  <c:v>8.6999999999999993</c:v>
                </c:pt>
                <c:pt idx="7" formatCode="0.0">
                  <c:v>8.6</c:v>
                </c:pt>
                <c:pt idx="8" formatCode="0.0">
                  <c:v>8.5</c:v>
                </c:pt>
                <c:pt idx="9" formatCode="0.0">
                  <c:v>8.3000000000000007</c:v>
                </c:pt>
                <c:pt idx="10" formatCode="0.0">
                  <c:v>8.3000000000000007</c:v>
                </c:pt>
                <c:pt idx="11" formatCode="0.0">
                  <c:v>10.1</c:v>
                </c:pt>
                <c:pt idx="12" formatCode="0.0">
                  <c:v>10.5</c:v>
                </c:pt>
                <c:pt idx="13" formatCode="0.0">
                  <c:v>10.5</c:v>
                </c:pt>
                <c:pt idx="14" formatCode="0.0">
                  <c:v>10.3</c:v>
                </c:pt>
                <c:pt idx="15" formatCode="0.0">
                  <c:v>10</c:v>
                </c:pt>
                <c:pt idx="16" formatCode="0.0">
                  <c:v>9.8000000000000007</c:v>
                </c:pt>
                <c:pt idx="17" formatCode="0.0">
                  <c:v>9.5</c:v>
                </c:pt>
                <c:pt idx="18" formatCode="0.0">
                  <c:v>9.3000000000000007</c:v>
                </c:pt>
                <c:pt idx="19" formatCode="0.0">
                  <c:v>9.1999999999999993</c:v>
                </c:pt>
                <c:pt idx="20" formatCode="0.0">
                  <c:v>8.9</c:v>
                </c:pt>
                <c:pt idx="21" formatCode="0.0">
                  <c:v>8.6999999999999993</c:v>
                </c:pt>
                <c:pt idx="22" formatCode="0.0">
                  <c:v>8.6</c:v>
                </c:pt>
                <c:pt idx="23" formatCode="0.0">
                  <c:v>8.6999999999999993</c:v>
                </c:pt>
                <c:pt idx="24" formatCode="0.0">
                  <c:v>9</c:v>
                </c:pt>
                <c:pt idx="25" formatCode="0.0">
                  <c:v>8.9</c:v>
                </c:pt>
                <c:pt idx="26" formatCode="0.0">
                  <c:v>8.6</c:v>
                </c:pt>
                <c:pt idx="27" formatCode="0.0">
                  <c:v>8.3000000000000007</c:v>
                </c:pt>
                <c:pt idx="28" formatCode="0.0">
                  <c:v>8.1</c:v>
                </c:pt>
                <c:pt idx="29" formatCode="0.0">
                  <c:v>7.7</c:v>
                </c:pt>
                <c:pt idx="30" formatCode="0.0">
                  <c:v>7.7</c:v>
                </c:pt>
                <c:pt idx="31" formatCode="0.0">
                  <c:v>7.7</c:v>
                </c:pt>
                <c:pt idx="32">
                  <c:v>7.6</c:v>
                </c:pt>
                <c:pt idx="33">
                  <c:v>7.5</c:v>
                </c:pt>
                <c:pt idx="34">
                  <c:v>7.5</c:v>
                </c:pt>
                <c:pt idx="35">
                  <c:v>7.7</c:v>
                </c:pt>
                <c:pt idx="36">
                  <c:v>8.1999999999999993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904-42F1-8741-ED6B5927E0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Arkusz1!$A$160:$B$196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Arkusz1!$C$160:$C$196</c:f>
              <c:numCache>
                <c:formatCode>0</c:formatCode>
                <c:ptCount val="37"/>
                <c:pt idx="0">
                  <c:v>28</c:v>
                </c:pt>
                <c:pt idx="1">
                  <c:v>24</c:v>
                </c:pt>
                <c:pt idx="2">
                  <c:v>31</c:v>
                </c:pt>
                <c:pt idx="3">
                  <c:v>36.435813573180702</c:v>
                </c:pt>
                <c:pt idx="4">
                  <c:v>36.729838709677416</c:v>
                </c:pt>
                <c:pt idx="5">
                  <c:v>29.307298335467351</c:v>
                </c:pt>
                <c:pt idx="6">
                  <c:v>23</c:v>
                </c:pt>
                <c:pt idx="7">
                  <c:v>24.016868740115971</c:v>
                </c:pt>
                <c:pt idx="8">
                  <c:v>24</c:v>
                </c:pt>
                <c:pt idx="9">
                  <c:v>32.726394052044611</c:v>
                </c:pt>
                <c:pt idx="10">
                  <c:v>38.820264317180616</c:v>
                </c:pt>
                <c:pt idx="11">
                  <c:v>57</c:v>
                </c:pt>
                <c:pt idx="12">
                  <c:v>39</c:v>
                </c:pt>
                <c:pt idx="13">
                  <c:v>24.96806812134114</c:v>
                </c:pt>
                <c:pt idx="14">
                  <c:v>27.267622461170848</c:v>
                </c:pt>
                <c:pt idx="15">
                  <c:v>22.055944055944057</c:v>
                </c:pt>
                <c:pt idx="16">
                  <c:v>20</c:v>
                </c:pt>
                <c:pt idx="17">
                  <c:v>18</c:v>
                </c:pt>
                <c:pt idx="18">
                  <c:v>20.633249370277078</c:v>
                </c:pt>
                <c:pt idx="19">
                  <c:v>18</c:v>
                </c:pt>
                <c:pt idx="20">
                  <c:v>17</c:v>
                </c:pt>
                <c:pt idx="21">
                  <c:v>16</c:v>
                </c:pt>
                <c:pt idx="22">
                  <c:v>18</c:v>
                </c:pt>
                <c:pt idx="23">
                  <c:v>25</c:v>
                </c:pt>
                <c:pt idx="24">
                  <c:v>24</c:v>
                </c:pt>
                <c:pt idx="25">
                  <c:v>15</c:v>
                </c:pt>
                <c:pt idx="26">
                  <c:v>13</c:v>
                </c:pt>
                <c:pt idx="27">
                  <c:v>17</c:v>
                </c:pt>
                <c:pt idx="28">
                  <c:v>14</c:v>
                </c:pt>
                <c:pt idx="29">
                  <c:v>15</c:v>
                </c:pt>
                <c:pt idx="30">
                  <c:v>17</c:v>
                </c:pt>
                <c:pt idx="31">
                  <c:v>14</c:v>
                </c:pt>
                <c:pt idx="32">
                  <c:v>13</c:v>
                </c:pt>
                <c:pt idx="33">
                  <c:v>15</c:v>
                </c:pt>
                <c:pt idx="34">
                  <c:v>16</c:v>
                </c:pt>
                <c:pt idx="35">
                  <c:v>29</c:v>
                </c:pt>
                <c:pt idx="36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62-4A61-BE80-D185123B12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50598607"/>
        <c:axId val="1"/>
      </c:barChart>
      <c:catAx>
        <c:axId val="150598607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0598607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wynagrodzenia!$A$67:$B$103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wynagrodzenia!$C$67:$C$103</c:f>
              <c:numCache>
                <c:formatCode>0.0</c:formatCode>
                <c:ptCount val="37"/>
                <c:pt idx="0">
                  <c:v>128.30000000000001</c:v>
                </c:pt>
                <c:pt idx="1">
                  <c:v>129.5</c:v>
                </c:pt>
                <c:pt idx="2">
                  <c:v>133.4</c:v>
                </c:pt>
                <c:pt idx="3">
                  <c:v>128.5</c:v>
                </c:pt>
                <c:pt idx="4">
                  <c:v>124.5</c:v>
                </c:pt>
                <c:pt idx="5">
                  <c:v>128.5</c:v>
                </c:pt>
                <c:pt idx="6">
                  <c:v>130.80000000000001</c:v>
                </c:pt>
                <c:pt idx="7">
                  <c:v>129.80000000000001</c:v>
                </c:pt>
                <c:pt idx="8">
                  <c:v>130.6</c:v>
                </c:pt>
                <c:pt idx="9">
                  <c:v>132.69999999999999</c:v>
                </c:pt>
                <c:pt idx="10">
                  <c:v>133.4</c:v>
                </c:pt>
                <c:pt idx="11">
                  <c:v>145.30000000000001</c:v>
                </c:pt>
                <c:pt idx="12">
                  <c:v>134.69999999999999</c:v>
                </c:pt>
                <c:pt idx="13">
                  <c:v>135.5</c:v>
                </c:pt>
                <c:pt idx="14">
                  <c:v>144.30000000000001</c:v>
                </c:pt>
                <c:pt idx="15">
                  <c:v>141.30000000000001</c:v>
                </c:pt>
                <c:pt idx="16">
                  <c:v>137.19999999999999</c:v>
                </c:pt>
                <c:pt idx="17">
                  <c:v>141.19999999999999</c:v>
                </c:pt>
                <c:pt idx="18">
                  <c:v>142.5</c:v>
                </c:pt>
                <c:pt idx="19">
                  <c:v>142.4</c:v>
                </c:pt>
                <c:pt idx="20">
                  <c:v>142.4</c:v>
                </c:pt>
                <c:pt idx="21">
                  <c:v>144.30000000000001</c:v>
                </c:pt>
                <c:pt idx="22">
                  <c:v>146.9</c:v>
                </c:pt>
                <c:pt idx="23">
                  <c:v>162</c:v>
                </c:pt>
                <c:pt idx="24">
                  <c:v>147.9</c:v>
                </c:pt>
                <c:pt idx="25">
                  <c:v>151.69999999999999</c:v>
                </c:pt>
                <c:pt idx="26">
                  <c:v>162.6</c:v>
                </c:pt>
                <c:pt idx="27">
                  <c:v>161.6</c:v>
                </c:pt>
                <c:pt idx="28">
                  <c:v>156.1</c:v>
                </c:pt>
                <c:pt idx="29" formatCode="General">
                  <c:v>159.80000000000001</c:v>
                </c:pt>
                <c:pt idx="30" formatCode="General">
                  <c:v>165.2</c:v>
                </c:pt>
                <c:pt idx="31">
                  <c:v>160.4</c:v>
                </c:pt>
                <c:pt idx="32">
                  <c:v>163</c:v>
                </c:pt>
                <c:pt idx="33">
                  <c:v>163</c:v>
                </c:pt>
                <c:pt idx="34" formatCode="General">
                  <c:v>167.1</c:v>
                </c:pt>
                <c:pt idx="35">
                  <c:v>178.6</c:v>
                </c:pt>
                <c:pt idx="36" formatCode="General">
                  <c:v>167.7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BF9-4905-A270-21B10FC6DB41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wynagrodzenia!$A$67:$B$103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wynagrodzenia!$D$67:$D$103</c:f>
              <c:numCache>
                <c:formatCode>General</c:formatCode>
                <c:ptCount val="37"/>
                <c:pt idx="0">
                  <c:v>128.80000000000001</c:v>
                </c:pt>
                <c:pt idx="1">
                  <c:v>127.6</c:v>
                </c:pt>
                <c:pt idx="2">
                  <c:v>128.5</c:v>
                </c:pt>
                <c:pt idx="3">
                  <c:v>123.6</c:v>
                </c:pt>
                <c:pt idx="4">
                  <c:v>124.7</c:v>
                </c:pt>
                <c:pt idx="5">
                  <c:v>124.1</c:v>
                </c:pt>
                <c:pt idx="6">
                  <c:v>132.4</c:v>
                </c:pt>
                <c:pt idx="7">
                  <c:v>130.4</c:v>
                </c:pt>
                <c:pt idx="8">
                  <c:v>132.6</c:v>
                </c:pt>
                <c:pt idx="9">
                  <c:v>133.30000000000001</c:v>
                </c:pt>
                <c:pt idx="10">
                  <c:v>135.80000000000001</c:v>
                </c:pt>
                <c:pt idx="11">
                  <c:v>139.19999999999999</c:v>
                </c:pt>
                <c:pt idx="12" formatCode="0.0">
                  <c:v>133.9</c:v>
                </c:pt>
                <c:pt idx="13" formatCode="0.0">
                  <c:v>133</c:v>
                </c:pt>
                <c:pt idx="14" formatCode="0.0">
                  <c:v>139.1</c:v>
                </c:pt>
                <c:pt idx="15" formatCode="0.0">
                  <c:v>136.69999999999999</c:v>
                </c:pt>
                <c:pt idx="16" formatCode="0.0">
                  <c:v>136.19999999999999</c:v>
                </c:pt>
                <c:pt idx="17" formatCode="0.0">
                  <c:v>136.69999999999999</c:v>
                </c:pt>
                <c:pt idx="18" formatCode="0.0">
                  <c:v>143.80000000000001</c:v>
                </c:pt>
                <c:pt idx="19" formatCode="0.0">
                  <c:v>140.6</c:v>
                </c:pt>
                <c:pt idx="20" formatCode="0.0">
                  <c:v>140.9</c:v>
                </c:pt>
                <c:pt idx="21" formatCode="0.0">
                  <c:v>142.4</c:v>
                </c:pt>
                <c:pt idx="22" formatCode="0.0">
                  <c:v>146.4</c:v>
                </c:pt>
                <c:pt idx="23" formatCode="0.0">
                  <c:v>153</c:v>
                </c:pt>
                <c:pt idx="24">
                  <c:v>143.19999999999999</c:v>
                </c:pt>
                <c:pt idx="25" formatCode="0.0">
                  <c:v>144.19999999999999</c:v>
                </c:pt>
                <c:pt idx="26" formatCode="0.0">
                  <c:v>154.4</c:v>
                </c:pt>
                <c:pt idx="27" formatCode="0.0">
                  <c:v>155.30000000000001</c:v>
                </c:pt>
                <c:pt idx="28" formatCode="0.0">
                  <c:v>155.5</c:v>
                </c:pt>
                <c:pt idx="29">
                  <c:v>154.1</c:v>
                </c:pt>
                <c:pt idx="30">
                  <c:v>161.69999999999999</c:v>
                </c:pt>
                <c:pt idx="31" formatCode="0.0">
                  <c:v>158.1</c:v>
                </c:pt>
                <c:pt idx="32">
                  <c:v>161.6</c:v>
                </c:pt>
                <c:pt idx="33">
                  <c:v>162.1</c:v>
                </c:pt>
                <c:pt idx="34">
                  <c:v>165.7</c:v>
                </c:pt>
                <c:pt idx="35" formatCode="0.0">
                  <c:v>169.7</c:v>
                </c:pt>
                <c:pt idx="36">
                  <c:v>164.1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BF9-4905-A270-21B10FC6DB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28848016"/>
        <c:axId val="1"/>
      </c:lineChart>
      <c:catAx>
        <c:axId val="152884801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8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28848016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91688423358"/>
          <c:y val="0.86517049741251983"/>
          <c:w val="0.30764427894333551"/>
          <c:h val="8.6246506636063147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70586294630475943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przeciętne_c_skupu_żywca_i_mlek!$A$160:$B$196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przeciętne_c_skupu_żywca_i_mlek!$C$160:$C$196</c:f>
              <c:numCache>
                <c:formatCode>0.00</c:formatCode>
                <c:ptCount val="37"/>
                <c:pt idx="0">
                  <c:v>6.48</c:v>
                </c:pt>
                <c:pt idx="1">
                  <c:v>6.63</c:v>
                </c:pt>
                <c:pt idx="2">
                  <c:v>6.54</c:v>
                </c:pt>
                <c:pt idx="3">
                  <c:v>6.25</c:v>
                </c:pt>
                <c:pt idx="4">
                  <c:v>6.37</c:v>
                </c:pt>
                <c:pt idx="5">
                  <c:v>6.34</c:v>
                </c:pt>
                <c:pt idx="6">
                  <c:v>6.08</c:v>
                </c:pt>
                <c:pt idx="7">
                  <c:v>6.19</c:v>
                </c:pt>
                <c:pt idx="8">
                  <c:v>6.23</c:v>
                </c:pt>
                <c:pt idx="9">
                  <c:v>6.39</c:v>
                </c:pt>
                <c:pt idx="10">
                  <c:v>6.4</c:v>
                </c:pt>
                <c:pt idx="11">
                  <c:v>6.54</c:v>
                </c:pt>
                <c:pt idx="12">
                  <c:v>6.69</c:v>
                </c:pt>
                <c:pt idx="13">
                  <c:v>6.75</c:v>
                </c:pt>
                <c:pt idx="14">
                  <c:v>6.79</c:v>
                </c:pt>
                <c:pt idx="15">
                  <c:v>6.83</c:v>
                </c:pt>
                <c:pt idx="16">
                  <c:v>7</c:v>
                </c:pt>
                <c:pt idx="17">
                  <c:v>7.4</c:v>
                </c:pt>
                <c:pt idx="18">
                  <c:v>7.25</c:v>
                </c:pt>
                <c:pt idx="19">
                  <c:v>7.48</c:v>
                </c:pt>
                <c:pt idx="20">
                  <c:v>7.42</c:v>
                </c:pt>
                <c:pt idx="21">
                  <c:v>8.16</c:v>
                </c:pt>
                <c:pt idx="22">
                  <c:v>7.95</c:v>
                </c:pt>
                <c:pt idx="23">
                  <c:v>8.8000000000000007</c:v>
                </c:pt>
                <c:pt idx="24">
                  <c:v>9.48</c:v>
                </c:pt>
                <c:pt idx="25">
                  <c:v>9.3699999999999992</c:v>
                </c:pt>
                <c:pt idx="26">
                  <c:v>9.85</c:v>
                </c:pt>
                <c:pt idx="27">
                  <c:v>11.66</c:v>
                </c:pt>
                <c:pt idx="28">
                  <c:v>12.02</c:v>
                </c:pt>
                <c:pt idx="29">
                  <c:v>11.04</c:v>
                </c:pt>
                <c:pt idx="30">
                  <c:v>10.51</c:v>
                </c:pt>
                <c:pt idx="31">
                  <c:v>11.31</c:v>
                </c:pt>
                <c:pt idx="32">
                  <c:v>10.91</c:v>
                </c:pt>
                <c:pt idx="33">
                  <c:v>11.05</c:v>
                </c:pt>
                <c:pt idx="34">
                  <c:v>11.13</c:v>
                </c:pt>
                <c:pt idx="35">
                  <c:v>10.61</c:v>
                </c:pt>
                <c:pt idx="36">
                  <c:v>11.02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88E-4592-BF56-5F056B65FB50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przeciętne_c_skupu_żywca_i_mlek!$A$160:$B$196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przeciętne_c_skupu_żywca_i_mlek!$D$160:$D$196</c:f>
              <c:numCache>
                <c:formatCode>0.00</c:formatCode>
                <c:ptCount val="37"/>
                <c:pt idx="0">
                  <c:v>6</c:v>
                </c:pt>
                <c:pt idx="1">
                  <c:v>6.24</c:v>
                </c:pt>
                <c:pt idx="2">
                  <c:v>6.35</c:v>
                </c:pt>
                <c:pt idx="3">
                  <c:v>5.94</c:v>
                </c:pt>
                <c:pt idx="4">
                  <c:v>5.17</c:v>
                </c:pt>
                <c:pt idx="5">
                  <c:v>5.64</c:v>
                </c:pt>
                <c:pt idx="6">
                  <c:v>5.08</c:v>
                </c:pt>
                <c:pt idx="7">
                  <c:v>4.96</c:v>
                </c:pt>
                <c:pt idx="8">
                  <c:v>4.55</c:v>
                </c:pt>
                <c:pt idx="9">
                  <c:v>4.34</c:v>
                </c:pt>
                <c:pt idx="10">
                  <c:v>3.98</c:v>
                </c:pt>
                <c:pt idx="11">
                  <c:v>3.88</c:v>
                </c:pt>
                <c:pt idx="12">
                  <c:v>3.95</c:v>
                </c:pt>
                <c:pt idx="13">
                  <c:v>4.2699999999999996</c:v>
                </c:pt>
                <c:pt idx="14">
                  <c:v>5.33</c:v>
                </c:pt>
                <c:pt idx="15">
                  <c:v>5.18</c:v>
                </c:pt>
                <c:pt idx="16">
                  <c:v>5.34</c:v>
                </c:pt>
                <c:pt idx="17">
                  <c:v>5.29</c:v>
                </c:pt>
                <c:pt idx="18">
                  <c:v>5.04</c:v>
                </c:pt>
                <c:pt idx="19">
                  <c:v>5.23</c:v>
                </c:pt>
                <c:pt idx="20">
                  <c:v>4.5999999999999996</c:v>
                </c:pt>
                <c:pt idx="21">
                  <c:v>4.3899999999999997</c:v>
                </c:pt>
                <c:pt idx="22">
                  <c:v>4.2699999999999996</c:v>
                </c:pt>
                <c:pt idx="23">
                  <c:v>4.6900000000000004</c:v>
                </c:pt>
                <c:pt idx="24">
                  <c:v>4.4800000000000004</c:v>
                </c:pt>
                <c:pt idx="25">
                  <c:v>4.25</c:v>
                </c:pt>
                <c:pt idx="26">
                  <c:v>6.64</c:v>
                </c:pt>
                <c:pt idx="27">
                  <c:v>6.86</c:v>
                </c:pt>
                <c:pt idx="28">
                  <c:v>6.57</c:v>
                </c:pt>
                <c:pt idx="29">
                  <c:v>6.85</c:v>
                </c:pt>
                <c:pt idx="30">
                  <c:v>7.06</c:v>
                </c:pt>
                <c:pt idx="31">
                  <c:v>7.58</c:v>
                </c:pt>
                <c:pt idx="32">
                  <c:v>8.0399999999999991</c:v>
                </c:pt>
                <c:pt idx="33">
                  <c:v>7.35</c:v>
                </c:pt>
                <c:pt idx="34">
                  <c:v>7.52</c:v>
                </c:pt>
                <c:pt idx="35">
                  <c:v>7.78</c:v>
                </c:pt>
                <c:pt idx="36">
                  <c:v>7.62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88E-4592-BF56-5F056B65FB50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przeciętne_c_skupu_żywca_i_mlek!$A$160:$B$196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przeciętne_c_skupu_żywca_i_mlek!$E$160:$E$196</c:f>
              <c:numCache>
                <c:formatCode>0.00</c:formatCode>
                <c:ptCount val="37"/>
                <c:pt idx="0">
                  <c:v>3.53</c:v>
                </c:pt>
                <c:pt idx="1">
                  <c:v>3.65</c:v>
                </c:pt>
                <c:pt idx="2">
                  <c:v>3.53</c:v>
                </c:pt>
                <c:pt idx="3">
                  <c:v>2.71</c:v>
                </c:pt>
                <c:pt idx="4">
                  <c:v>3.39</c:v>
                </c:pt>
                <c:pt idx="5">
                  <c:v>3.32</c:v>
                </c:pt>
                <c:pt idx="6">
                  <c:v>3.79</c:v>
                </c:pt>
                <c:pt idx="7">
                  <c:v>3.83</c:v>
                </c:pt>
                <c:pt idx="8">
                  <c:v>3.44</c:v>
                </c:pt>
                <c:pt idx="9">
                  <c:v>3.51</c:v>
                </c:pt>
                <c:pt idx="10">
                  <c:v>3.02</c:v>
                </c:pt>
                <c:pt idx="11">
                  <c:v>3.09</c:v>
                </c:pt>
                <c:pt idx="12">
                  <c:v>3.52</c:v>
                </c:pt>
                <c:pt idx="13">
                  <c:v>3.73</c:v>
                </c:pt>
                <c:pt idx="14">
                  <c:v>3.97</c:v>
                </c:pt>
                <c:pt idx="15">
                  <c:v>3.99</c:v>
                </c:pt>
                <c:pt idx="16">
                  <c:v>4.37</c:v>
                </c:pt>
                <c:pt idx="17">
                  <c:v>4.37</c:v>
                </c:pt>
                <c:pt idx="18">
                  <c:v>4.4400000000000004</c:v>
                </c:pt>
                <c:pt idx="19">
                  <c:v>4.5999999999999996</c:v>
                </c:pt>
                <c:pt idx="20">
                  <c:v>4.2699999999999996</c:v>
                </c:pt>
                <c:pt idx="21">
                  <c:v>4.04</c:v>
                </c:pt>
                <c:pt idx="22">
                  <c:v>4.18</c:v>
                </c:pt>
                <c:pt idx="23">
                  <c:v>4.59</c:v>
                </c:pt>
                <c:pt idx="24">
                  <c:v>4.6500000000000004</c:v>
                </c:pt>
                <c:pt idx="25">
                  <c:v>4.8099999999999996</c:v>
                </c:pt>
                <c:pt idx="26">
                  <c:v>6.02</c:v>
                </c:pt>
                <c:pt idx="27">
                  <c:v>6</c:v>
                </c:pt>
                <c:pt idx="28">
                  <c:v>6.75</c:v>
                </c:pt>
                <c:pt idx="29">
                  <c:v>5.91</c:v>
                </c:pt>
                <c:pt idx="30">
                  <c:v>5.88</c:v>
                </c:pt>
                <c:pt idx="31">
                  <c:v>6.94</c:v>
                </c:pt>
                <c:pt idx="32">
                  <c:v>6.23</c:v>
                </c:pt>
                <c:pt idx="33">
                  <c:v>5.84</c:v>
                </c:pt>
                <c:pt idx="34">
                  <c:v>5.84</c:v>
                </c:pt>
                <c:pt idx="35">
                  <c:v>5.85</c:v>
                </c:pt>
                <c:pt idx="36">
                  <c:v>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88E-4592-BF56-5F056B65FB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przeciętne_c_skupu_żywca_i_mlek!$A$160:$B$196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przeciętne_c_skupu_żywca_i_mlek!$F$160:$F$196</c:f>
              <c:numCache>
                <c:formatCode>0.00</c:formatCode>
                <c:ptCount val="37"/>
                <c:pt idx="0">
                  <c:v>1.32</c:v>
                </c:pt>
                <c:pt idx="1">
                  <c:v>1.32</c:v>
                </c:pt>
                <c:pt idx="2">
                  <c:v>1.31</c:v>
                </c:pt>
                <c:pt idx="3">
                  <c:v>1.26</c:v>
                </c:pt>
                <c:pt idx="4">
                  <c:v>1.23</c:v>
                </c:pt>
                <c:pt idx="5">
                  <c:v>1.23</c:v>
                </c:pt>
                <c:pt idx="6">
                  <c:v>1.23</c:v>
                </c:pt>
                <c:pt idx="7">
                  <c:v>1.25</c:v>
                </c:pt>
                <c:pt idx="8">
                  <c:v>1.28</c:v>
                </c:pt>
                <c:pt idx="9">
                  <c:v>1.35</c:v>
                </c:pt>
                <c:pt idx="10">
                  <c:v>1.38</c:v>
                </c:pt>
                <c:pt idx="11">
                  <c:v>1.41</c:v>
                </c:pt>
                <c:pt idx="12">
                  <c:v>1.41</c:v>
                </c:pt>
                <c:pt idx="13">
                  <c:v>1.42</c:v>
                </c:pt>
                <c:pt idx="14">
                  <c:v>1.43</c:v>
                </c:pt>
                <c:pt idx="15">
                  <c:v>1.45</c:v>
                </c:pt>
                <c:pt idx="16">
                  <c:v>1.46</c:v>
                </c:pt>
                <c:pt idx="17">
                  <c:v>1.45</c:v>
                </c:pt>
                <c:pt idx="18">
                  <c:v>1.45</c:v>
                </c:pt>
                <c:pt idx="19">
                  <c:v>1.45</c:v>
                </c:pt>
                <c:pt idx="20">
                  <c:v>1.51</c:v>
                </c:pt>
                <c:pt idx="21">
                  <c:v>1.58</c:v>
                </c:pt>
                <c:pt idx="22">
                  <c:v>1.68</c:v>
                </c:pt>
                <c:pt idx="23">
                  <c:v>1.86</c:v>
                </c:pt>
                <c:pt idx="24">
                  <c:v>1.83</c:v>
                </c:pt>
                <c:pt idx="25">
                  <c:v>1.84</c:v>
                </c:pt>
                <c:pt idx="26">
                  <c:v>1.98</c:v>
                </c:pt>
                <c:pt idx="27">
                  <c:v>2.08</c:v>
                </c:pt>
                <c:pt idx="28">
                  <c:v>2.12</c:v>
                </c:pt>
                <c:pt idx="29">
                  <c:v>2.21</c:v>
                </c:pt>
                <c:pt idx="30">
                  <c:v>2.27</c:v>
                </c:pt>
                <c:pt idx="31">
                  <c:v>2.35</c:v>
                </c:pt>
                <c:pt idx="32">
                  <c:v>2.4700000000000002</c:v>
                </c:pt>
                <c:pt idx="33">
                  <c:v>2.61</c:v>
                </c:pt>
                <c:pt idx="34">
                  <c:v>2.66</c:v>
                </c:pt>
                <c:pt idx="35">
                  <c:v>2.65</c:v>
                </c:pt>
                <c:pt idx="36">
                  <c:v>2.31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88E-4592-BF56-5F056B65FB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7.4429126425763978E-2"/>
          <c:w val="0.94728790623931658"/>
          <c:h val="0.6249863414433605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rolnictwo!$A$184:$B$220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rolnictwo!$C$184:$C$220</c:f>
              <c:numCache>
                <c:formatCode>General</c:formatCode>
                <c:ptCount val="37"/>
                <c:pt idx="0">
                  <c:v>8.6</c:v>
                </c:pt>
                <c:pt idx="1">
                  <c:v>9.1</c:v>
                </c:pt>
                <c:pt idx="2" formatCode="0.0">
                  <c:v>9</c:v>
                </c:pt>
                <c:pt idx="6">
                  <c:v>7.5</c:v>
                </c:pt>
                <c:pt idx="7">
                  <c:v>7.6</c:v>
                </c:pt>
                <c:pt idx="8">
                  <c:v>7.2</c:v>
                </c:pt>
                <c:pt idx="9">
                  <c:v>6.8</c:v>
                </c:pt>
                <c:pt idx="18">
                  <c:v>6.7</c:v>
                </c:pt>
                <c:pt idx="19">
                  <c:v>6.9</c:v>
                </c:pt>
                <c:pt idx="20">
                  <c:v>5.5</c:v>
                </c:pt>
                <c:pt idx="21">
                  <c:v>4.9000000000000004</c:v>
                </c:pt>
                <c:pt idx="22">
                  <c:v>4.9000000000000004</c:v>
                </c:pt>
                <c:pt idx="23">
                  <c:v>4.8</c:v>
                </c:pt>
                <c:pt idx="24">
                  <c:v>4.4000000000000004</c:v>
                </c:pt>
                <c:pt idx="25">
                  <c:v>4.0999999999999996</c:v>
                </c:pt>
                <c:pt idx="26">
                  <c:v>5.6</c:v>
                </c:pt>
                <c:pt idx="27">
                  <c:v>5.4</c:v>
                </c:pt>
                <c:pt idx="28">
                  <c:v>5.0999999999999996</c:v>
                </c:pt>
                <c:pt idx="29">
                  <c:v>5.2</c:v>
                </c:pt>
                <c:pt idx="30">
                  <c:v>5.5</c:v>
                </c:pt>
                <c:pt idx="31">
                  <c:v>5.9</c:v>
                </c:pt>
                <c:pt idx="32">
                  <c:v>6.1</c:v>
                </c:pt>
                <c:pt idx="33">
                  <c:v>5.4</c:v>
                </c:pt>
                <c:pt idx="34">
                  <c:v>5.3</c:v>
                </c:pt>
                <c:pt idx="35">
                  <c:v>5.8</c:v>
                </c:pt>
                <c:pt idx="36">
                  <c:v>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75C-4D83-89B0-9772F4983CC5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rolnictwo!$A$184:$B$220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rolnictwo!$D$184:$D$220</c:f>
              <c:numCache>
                <c:formatCode>General</c:formatCode>
                <c:ptCount val="37"/>
                <c:pt idx="0">
                  <c:v>9.6</c:v>
                </c:pt>
                <c:pt idx="1">
                  <c:v>9.6</c:v>
                </c:pt>
                <c:pt idx="2">
                  <c:v>9.8000000000000007</c:v>
                </c:pt>
                <c:pt idx="6">
                  <c:v>7.9</c:v>
                </c:pt>
                <c:pt idx="7">
                  <c:v>8.1</c:v>
                </c:pt>
                <c:pt idx="8">
                  <c:v>7.4</c:v>
                </c:pt>
                <c:pt idx="9">
                  <c:v>7.7</c:v>
                </c:pt>
                <c:pt idx="18" formatCode="0.0">
                  <c:v>7</c:v>
                </c:pt>
                <c:pt idx="19">
                  <c:v>7.1</c:v>
                </c:pt>
                <c:pt idx="20">
                  <c:v>5.7</c:v>
                </c:pt>
                <c:pt idx="21">
                  <c:v>5.4</c:v>
                </c:pt>
                <c:pt idx="22">
                  <c:v>5.2</c:v>
                </c:pt>
                <c:pt idx="23">
                  <c:v>5.5</c:v>
                </c:pt>
                <c:pt idx="24" formatCode="0.0">
                  <c:v>5</c:v>
                </c:pt>
                <c:pt idx="25">
                  <c:v>4.3</c:v>
                </c:pt>
                <c:pt idx="26" formatCode="0.0">
                  <c:v>6</c:v>
                </c:pt>
                <c:pt idx="27" formatCode="0.0">
                  <c:v>5.6</c:v>
                </c:pt>
                <c:pt idx="28" formatCode="0.0">
                  <c:v>5.6</c:v>
                </c:pt>
                <c:pt idx="29" formatCode="0.0">
                  <c:v>5.7</c:v>
                </c:pt>
                <c:pt idx="30" formatCode="0.0">
                  <c:v>6</c:v>
                </c:pt>
                <c:pt idx="31" formatCode="0.0">
                  <c:v>6.4</c:v>
                </c:pt>
                <c:pt idx="32" formatCode="0.0">
                  <c:v>6.2</c:v>
                </c:pt>
                <c:pt idx="33" formatCode="0.0">
                  <c:v>5.7</c:v>
                </c:pt>
                <c:pt idx="34" formatCode="0.0">
                  <c:v>5.6</c:v>
                </c:pt>
                <c:pt idx="35" formatCode="0.0">
                  <c:v>6.1</c:v>
                </c:pt>
                <c:pt idx="36" formatCode="0.0">
                  <c:v>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75C-4D83-89B0-9772F4983C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5023561826"/>
          <c:y val="0.8992078710611455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(2)'!$A$68:$B$104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'Przemysł (2)'!$D$68:$D$104</c:f>
              <c:numCache>
                <c:formatCode>0.0</c:formatCode>
                <c:ptCount val="37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  <c:pt idx="12">
                  <c:v>119.9</c:v>
                </c:pt>
                <c:pt idx="13">
                  <c:v>124.7</c:v>
                </c:pt>
                <c:pt idx="14">
                  <c:v>147.5</c:v>
                </c:pt>
                <c:pt idx="15">
                  <c:v>133.69999999999999</c:v>
                </c:pt>
                <c:pt idx="16">
                  <c:v>132.5</c:v>
                </c:pt>
                <c:pt idx="17">
                  <c:v>137.5</c:v>
                </c:pt>
                <c:pt idx="18">
                  <c:v>131.80000000000001</c:v>
                </c:pt>
                <c:pt idx="19">
                  <c:v>128.19999999999999</c:v>
                </c:pt>
                <c:pt idx="20">
                  <c:v>142.19999999999999</c:v>
                </c:pt>
                <c:pt idx="21">
                  <c:v>145.1</c:v>
                </c:pt>
                <c:pt idx="22">
                  <c:v>152.30000000000001</c:v>
                </c:pt>
                <c:pt idx="23">
                  <c:v>147.4</c:v>
                </c:pt>
                <c:pt idx="24">
                  <c:v>141.5</c:v>
                </c:pt>
                <c:pt idx="25">
                  <c:v>146.30000000000001</c:v>
                </c:pt>
                <c:pt idx="26">
                  <c:v>170.2</c:v>
                </c:pt>
                <c:pt idx="27">
                  <c:v>150.19999999999999</c:v>
                </c:pt>
                <c:pt idx="28">
                  <c:v>152.19999999999999</c:v>
                </c:pt>
                <c:pt idx="29">
                  <c:v>151.80000000000001</c:v>
                </c:pt>
                <c:pt idx="30">
                  <c:v>141.19999999999999</c:v>
                </c:pt>
                <c:pt idx="31">
                  <c:v>142.19999999999999</c:v>
                </c:pt>
                <c:pt idx="32">
                  <c:v>156.1</c:v>
                </c:pt>
                <c:pt idx="33">
                  <c:v>154.69999999999999</c:v>
                </c:pt>
                <c:pt idx="34">
                  <c:v>159</c:v>
                </c:pt>
                <c:pt idx="35">
                  <c:v>148.80000000000001</c:v>
                </c:pt>
                <c:pt idx="36">
                  <c:v>145.19999999999999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59E-4610-8636-4D294E45CFCE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(2)'!$A$68:$B$104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'Przemysł (2)'!$C$68:$C$104</c:f>
              <c:numCache>
                <c:formatCode>0.0</c:formatCode>
                <c:ptCount val="37"/>
                <c:pt idx="0">
                  <c:v>113.9</c:v>
                </c:pt>
                <c:pt idx="1">
                  <c:v>116.7</c:v>
                </c:pt>
                <c:pt idx="2">
                  <c:v>135</c:v>
                </c:pt>
                <c:pt idx="3">
                  <c:v>104.6</c:v>
                </c:pt>
                <c:pt idx="4">
                  <c:v>112.1</c:v>
                </c:pt>
                <c:pt idx="5">
                  <c:v>123.3</c:v>
                </c:pt>
                <c:pt idx="6">
                  <c:v>124.5</c:v>
                </c:pt>
                <c:pt idx="7">
                  <c:v>118.3</c:v>
                </c:pt>
                <c:pt idx="8">
                  <c:v>134.4</c:v>
                </c:pt>
                <c:pt idx="9">
                  <c:v>135.30000000000001</c:v>
                </c:pt>
                <c:pt idx="10">
                  <c:v>134.19999999999999</c:v>
                </c:pt>
                <c:pt idx="11">
                  <c:v>115.8</c:v>
                </c:pt>
                <c:pt idx="12">
                  <c:v>111.3</c:v>
                </c:pt>
                <c:pt idx="13">
                  <c:v>119.4</c:v>
                </c:pt>
                <c:pt idx="14">
                  <c:v>149.6</c:v>
                </c:pt>
                <c:pt idx="15">
                  <c:v>138.1</c:v>
                </c:pt>
                <c:pt idx="16">
                  <c:v>138.9</c:v>
                </c:pt>
                <c:pt idx="17">
                  <c:v>145.19999999999999</c:v>
                </c:pt>
                <c:pt idx="18">
                  <c:v>141</c:v>
                </c:pt>
                <c:pt idx="19">
                  <c:v>133.80000000000001</c:v>
                </c:pt>
                <c:pt idx="20">
                  <c:v>147</c:v>
                </c:pt>
                <c:pt idx="21">
                  <c:v>147.1</c:v>
                </c:pt>
                <c:pt idx="22">
                  <c:v>162.4</c:v>
                </c:pt>
                <c:pt idx="23">
                  <c:v>160.9</c:v>
                </c:pt>
                <c:pt idx="24">
                  <c:v>123.2</c:v>
                </c:pt>
                <c:pt idx="25">
                  <c:v>138.6</c:v>
                </c:pt>
                <c:pt idx="26">
                  <c:v>186.8</c:v>
                </c:pt>
                <c:pt idx="27">
                  <c:v>161</c:v>
                </c:pt>
                <c:pt idx="28">
                  <c:v>162.9</c:v>
                </c:pt>
                <c:pt idx="29">
                  <c:v>162.4</c:v>
                </c:pt>
                <c:pt idx="30">
                  <c:v>154</c:v>
                </c:pt>
                <c:pt idx="31">
                  <c:v>150.5</c:v>
                </c:pt>
                <c:pt idx="32">
                  <c:v>163</c:v>
                </c:pt>
                <c:pt idx="33">
                  <c:v>151.9</c:v>
                </c:pt>
                <c:pt idx="34">
                  <c:v>170</c:v>
                </c:pt>
                <c:pt idx="35">
                  <c:v>157.6</c:v>
                </c:pt>
                <c:pt idx="36">
                  <c:v>139.19999999999999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59E-4610-8636-4D294E45CF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7045871"/>
        <c:axId val="1"/>
      </c:lineChart>
      <c:catAx>
        <c:axId val="157045871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7045871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wykres_komunikat!$A$53:$B$89</c:f>
              <c:multiLvlStrCache>
                <c:ptCount val="3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wykres_komunikat!$C$53:$C$89</c:f>
              <c:numCache>
                <c:formatCode>0.0</c:formatCode>
                <c:ptCount val="37"/>
                <c:pt idx="0">
                  <c:v>157.48212461695607</c:v>
                </c:pt>
                <c:pt idx="1">
                  <c:v>160.10545642860507</c:v>
                </c:pt>
                <c:pt idx="2">
                  <c:v>156.37952244267103</c:v>
                </c:pt>
                <c:pt idx="3">
                  <c:v>151.15335326783426</c:v>
                </c:pt>
                <c:pt idx="4">
                  <c:v>152.31026870670627</c:v>
                </c:pt>
                <c:pt idx="5">
                  <c:v>151.75562017321701</c:v>
                </c:pt>
                <c:pt idx="6">
                  <c:v>157.08114297610993</c:v>
                </c:pt>
                <c:pt idx="7">
                  <c:v>155.45323446921094</c:v>
                </c:pt>
                <c:pt idx="8">
                  <c:v>154.21934057692118</c:v>
                </c:pt>
                <c:pt idx="9">
                  <c:v>152.40850932104286</c:v>
                </c:pt>
                <c:pt idx="10">
                  <c:v>152.1202473237357</c:v>
                </c:pt>
                <c:pt idx="11">
                  <c:v>149.50206822782326</c:v>
                </c:pt>
                <c:pt idx="12">
                  <c:v>148.63806605379639</c:v>
                </c:pt>
                <c:pt idx="13">
                  <c:v>159.05089214255449</c:v>
                </c:pt>
                <c:pt idx="14">
                  <c:v>167.38479008295747</c:v>
                </c:pt>
                <c:pt idx="15">
                  <c:v>171.06886895438797</c:v>
                </c:pt>
                <c:pt idx="16">
                  <c:v>167.19380376037148</c:v>
                </c:pt>
                <c:pt idx="17">
                  <c:v>164.84382328111809</c:v>
                </c:pt>
                <c:pt idx="18">
                  <c:v>161.8643626711081</c:v>
                </c:pt>
                <c:pt idx="19">
                  <c:v>162.35252705326627</c:v>
                </c:pt>
                <c:pt idx="20">
                  <c:v>161.94057099999014</c:v>
                </c:pt>
                <c:pt idx="21">
                  <c:v>160.10266905138613</c:v>
                </c:pt>
                <c:pt idx="22">
                  <c:v>162.00319921250156</c:v>
                </c:pt>
                <c:pt idx="23">
                  <c:v>158.87780869400382</c:v>
                </c:pt>
                <c:pt idx="24">
                  <c:v>142.34763363976847</c:v>
                </c:pt>
                <c:pt idx="25">
                  <c:v>165.29824396214866</c:v>
                </c:pt>
                <c:pt idx="26">
                  <c:v>172.98678358514968</c:v>
                </c:pt>
                <c:pt idx="27">
                  <c:v>174.51231667378613</c:v>
                </c:pt>
                <c:pt idx="28">
                  <c:v>174.46144477430158</c:v>
                </c:pt>
                <c:pt idx="29">
                  <c:v>171.25347841040553</c:v>
                </c:pt>
                <c:pt idx="30">
                  <c:v>165.3099463904648</c:v>
                </c:pt>
                <c:pt idx="31">
                  <c:v>165.38544517242556</c:v>
                </c:pt>
                <c:pt idx="32">
                  <c:v>165.11827574977056</c:v>
                </c:pt>
                <c:pt idx="33">
                  <c:v>162.60146522666298</c:v>
                </c:pt>
                <c:pt idx="34">
                  <c:v>164.75482958041096</c:v>
                </c:pt>
                <c:pt idx="35">
                  <c:v>161.5208075227979</c:v>
                </c:pt>
                <c:pt idx="36">
                  <c:v>155.29451821586653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D6D-4EDE-918C-979CDC6D8AFB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wykres_komunikat!$A$53:$B$89</c:f>
              <c:multiLvlStrCache>
                <c:ptCount val="3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wykres_komunikat!$D$53:$D$89</c:f>
              <c:numCache>
                <c:formatCode>0.0</c:formatCode>
                <c:ptCount val="37"/>
                <c:pt idx="0">
                  <c:v>273.0061349693251</c:v>
                </c:pt>
                <c:pt idx="1">
                  <c:v>173.24324324324326</c:v>
                </c:pt>
                <c:pt idx="2">
                  <c:v>123.73660030627872</c:v>
                </c:pt>
                <c:pt idx="3">
                  <c:v>125.11467889908256</c:v>
                </c:pt>
                <c:pt idx="4">
                  <c:v>123.09043020193151</c:v>
                </c:pt>
                <c:pt idx="5">
                  <c:v>134.54545454545453</c:v>
                </c:pt>
                <c:pt idx="6">
                  <c:v>140.29411764705881</c:v>
                </c:pt>
                <c:pt idx="7">
                  <c:v>143.39125855713533</c:v>
                </c:pt>
                <c:pt idx="8">
                  <c:v>144.49830344158991</c:v>
                </c:pt>
                <c:pt idx="9">
                  <c:v>128.19685356998789</c:v>
                </c:pt>
                <c:pt idx="10">
                  <c:v>121.41592920353983</c:v>
                </c:pt>
                <c:pt idx="11">
                  <c:v>116.57377530067467</c:v>
                </c:pt>
                <c:pt idx="12">
                  <c:v>153.98773006134968</c:v>
                </c:pt>
                <c:pt idx="13">
                  <c:v>146.48648648648648</c:v>
                </c:pt>
                <c:pt idx="14">
                  <c:v>185.14548238897396</c:v>
                </c:pt>
                <c:pt idx="15">
                  <c:v>203.55504587155963</c:v>
                </c:pt>
                <c:pt idx="16">
                  <c:v>180.33362598770853</c:v>
                </c:pt>
                <c:pt idx="17">
                  <c:v>158.11447811447812</c:v>
                </c:pt>
                <c:pt idx="18">
                  <c:v>159.70588235294119</c:v>
                </c:pt>
                <c:pt idx="19">
                  <c:v>158.8204318062138</c:v>
                </c:pt>
                <c:pt idx="20">
                  <c:v>162.38487639360156</c:v>
                </c:pt>
                <c:pt idx="21">
                  <c:v>146.63170633319885</c:v>
                </c:pt>
                <c:pt idx="22">
                  <c:v>144.92035398230087</c:v>
                </c:pt>
                <c:pt idx="23">
                  <c:v>132.73687298327957</c:v>
                </c:pt>
                <c:pt idx="24">
                  <c:v>263.19018404907973</c:v>
                </c:pt>
                <c:pt idx="25">
                  <c:v>199.18918918918919</c:v>
                </c:pt>
                <c:pt idx="26">
                  <c:v>176.8759571209801</c:v>
                </c:pt>
                <c:pt idx="27">
                  <c:v>181.07798165137615</c:v>
                </c:pt>
                <c:pt idx="28">
                  <c:v>179.71905179982443</c:v>
                </c:pt>
                <c:pt idx="29">
                  <c:v>165.18518518518519</c:v>
                </c:pt>
                <c:pt idx="30">
                  <c:v>156.47058823529412</c:v>
                </c:pt>
                <c:pt idx="31">
                  <c:v>156.60874144286467</c:v>
                </c:pt>
                <c:pt idx="32">
                  <c:v>160.54289869122638</c:v>
                </c:pt>
                <c:pt idx="33">
                  <c:v>146.06696248487293</c:v>
                </c:pt>
                <c:pt idx="34">
                  <c:v>139.53982300884954</c:v>
                </c:pt>
                <c:pt idx="35">
                  <c:v>129.04077442065122</c:v>
                </c:pt>
                <c:pt idx="36">
                  <c:v>253.98773006134968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6D-4EDE-918C-979CDC6D8A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8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pińczowski</c:v>
                </c:pt>
                <c:pt idx="1">
                  <c:v>opatowski</c:v>
                </c:pt>
                <c:pt idx="2">
                  <c:v>kazimierski</c:v>
                </c:pt>
                <c:pt idx="3">
                  <c:v>starachowicki</c:v>
                </c:pt>
                <c:pt idx="4">
                  <c:v>skarżyski</c:v>
                </c:pt>
                <c:pt idx="5">
                  <c:v>włoszczowski</c:v>
                </c:pt>
                <c:pt idx="6">
                  <c:v>konecki</c:v>
                </c:pt>
                <c:pt idx="7">
                  <c:v>jędrzejowski</c:v>
                </c:pt>
                <c:pt idx="8">
                  <c:v>staszowski</c:v>
                </c:pt>
                <c:pt idx="9">
                  <c:v>buski</c:v>
                </c:pt>
                <c:pt idx="10">
                  <c:v>sandomierski</c:v>
                </c:pt>
                <c:pt idx="11">
                  <c:v>ostrowiecki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6</c:v>
                </c:pt>
                <c:pt idx="1">
                  <c:v>6</c:v>
                </c:pt>
                <c:pt idx="2">
                  <c:v>8</c:v>
                </c:pt>
                <c:pt idx="3">
                  <c:v>9</c:v>
                </c:pt>
                <c:pt idx="4">
                  <c:v>9</c:v>
                </c:pt>
                <c:pt idx="5">
                  <c:v>11</c:v>
                </c:pt>
                <c:pt idx="6">
                  <c:v>13</c:v>
                </c:pt>
                <c:pt idx="7">
                  <c:v>17</c:v>
                </c:pt>
                <c:pt idx="8">
                  <c:v>18</c:v>
                </c:pt>
                <c:pt idx="9">
                  <c:v>18</c:v>
                </c:pt>
                <c:pt idx="10">
                  <c:v>19</c:v>
                </c:pt>
                <c:pt idx="11">
                  <c:v>21</c:v>
                </c:pt>
                <c:pt idx="12">
                  <c:v>91</c:v>
                </c:pt>
                <c:pt idx="13">
                  <c:v>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5A-4EC4-93FA-A35D8FD997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18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0.02893</cdr:x>
      <cdr:y>0.02704</cdr:y>
    </cdr:from>
    <cdr:to>
      <cdr:x>0.11486</cdr:x>
      <cdr:y>0.09111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0.00774</cdr:y>
    </cdr:from>
    <cdr:to>
      <cdr:x>0.12463</cdr:x>
      <cdr:y>0.0738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79DA4D-C1E0-41A9-8178-B23583106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13525</TotalTime>
  <Pages>26</Pages>
  <Words>7669</Words>
  <Characters>46018</Characters>
  <Application>Microsoft Office Word</Application>
  <DocSecurity>0</DocSecurity>
  <Lines>383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Rusak Ireneusz</cp:lastModifiedBy>
  <cp:revision>1044</cp:revision>
  <cp:lastPrinted>2023-02-23T09:57:00Z</cp:lastPrinted>
  <dcterms:created xsi:type="dcterms:W3CDTF">2022-06-28T20:12:00Z</dcterms:created>
  <dcterms:modified xsi:type="dcterms:W3CDTF">2023-02-28T07:18:00Z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