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Pr="00B13F45" w:rsidRDefault="00D326CC" w:rsidP="006E1867">
      <w:pPr>
        <w:pStyle w:val="tytuinformacji"/>
        <w:tabs>
          <w:tab w:val="left" w:pos="0"/>
        </w:tabs>
        <w:spacing w:after="600"/>
        <w:rPr>
          <w:color w:val="auto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1062355</wp:posOffset>
                </wp:positionV>
                <wp:extent cx="2203200" cy="1155600"/>
                <wp:effectExtent l="0" t="0" r="6985" b="6985"/>
                <wp:wrapSquare wrapText="bothSides"/>
                <wp:docPr id="17" name="Pole tekstowe 2" descr="206,4 mln zł. wyniósł łączny deficyt budżetowy jednostek samorządu terytorialn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200" cy="1155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F5F" w:rsidRPr="008A0EA8" w:rsidRDefault="009A6061" w:rsidP="00E35F5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723A2A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E35F5F">
                              <w:rPr>
                                <w:rStyle w:val="WartowskanikaZnak"/>
                                <w:sz w:val="48"/>
                                <w:szCs w:val="48"/>
                              </w:rPr>
                              <w:t>206,4</w:t>
                            </w:r>
                            <w:r w:rsidR="00E35F5F" w:rsidRPr="008A0EA8">
                              <w:rPr>
                                <w:rStyle w:val="WartowskanikaZnak"/>
                                <w:sz w:val="48"/>
                                <w:szCs w:val="48"/>
                              </w:rPr>
                              <w:t xml:space="preserve"> mln zł</w:t>
                            </w:r>
                          </w:p>
                          <w:p w:rsidR="00E35F5F" w:rsidRPr="007D605C" w:rsidRDefault="00E35F5F" w:rsidP="00E35F5F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Łączny deficyt budżetowy jednostek samorządu terytorialnego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206,4 mln zł. wyniósł łączny deficyt budżetowy jednostek samorządu terytorialnego." style="position:absolute;margin-left:0;margin-top:83.65pt;width:173.5pt;height:9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" fillcolor="#001d77" stroked="f">
                <v:stroke joinstyle="miter"/>
                <v:textbox>
                  <w:txbxContent>
                    <w:p w:rsidR="00E35F5F" w:rsidRPr="008A0EA8" w:rsidRDefault="009A6061" w:rsidP="00E35F5F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48"/>
                          <w:szCs w:val="48"/>
                        </w:rPr>
                      </w:pPr>
                      <w:r w:rsidRPr="00723A2A">
                        <w:rPr>
                          <w:rStyle w:val="WartowskanikaZnak"/>
                        </w:rPr>
                        <w:t xml:space="preserve"> </w:t>
                      </w:r>
                      <w:r w:rsidR="00E35F5F">
                        <w:rPr>
                          <w:rStyle w:val="WartowskanikaZnak"/>
                          <w:sz w:val="48"/>
                          <w:szCs w:val="48"/>
                        </w:rPr>
                        <w:t>206,4</w:t>
                      </w:r>
                      <w:r w:rsidR="00E35F5F" w:rsidRPr="008A0EA8">
                        <w:rPr>
                          <w:rStyle w:val="WartowskanikaZnak"/>
                          <w:sz w:val="48"/>
                          <w:szCs w:val="48"/>
                        </w:rPr>
                        <w:t xml:space="preserve"> mln zł</w:t>
                      </w:r>
                    </w:p>
                    <w:p w:rsidR="00E35F5F" w:rsidRPr="007D605C" w:rsidRDefault="00E35F5F" w:rsidP="00E35F5F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Łączny deficyt budżetowy jednostek samorządu terytorialnego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13F45" w:rsidRPr="00B13F45">
        <w:rPr>
          <w:rFonts w:eastAsia="Calibri"/>
          <w:shd w:val="clear" w:color="auto" w:fill="FFFFFF"/>
        </w:rPr>
        <w:t>Budżety jednostek samorządu terytorialnego</w:t>
      </w:r>
      <w:r w:rsidR="00E03848">
        <w:rPr>
          <w:color w:val="auto"/>
          <w:shd w:val="clear" w:color="auto" w:fill="FFFFFF"/>
        </w:rPr>
        <w:br/>
      </w:r>
      <w:r w:rsidR="00EB6926" w:rsidRPr="00B13F45">
        <w:rPr>
          <w:color w:val="auto"/>
          <w:shd w:val="clear" w:color="auto" w:fill="FFFFFF"/>
        </w:rPr>
        <w:t xml:space="preserve">w województwie </w:t>
      </w:r>
      <w:r w:rsidR="000A0A5E" w:rsidRPr="00B13F45">
        <w:rPr>
          <w:color w:val="auto"/>
          <w:shd w:val="clear" w:color="auto" w:fill="FFFFFF"/>
        </w:rPr>
        <w:t>świętokrzyskim</w:t>
      </w:r>
      <w:r w:rsidR="00E77687" w:rsidRPr="00B13F45">
        <w:rPr>
          <w:color w:val="auto"/>
          <w:shd w:val="clear" w:color="auto" w:fill="FFFFFF"/>
        </w:rPr>
        <w:t xml:space="preserve"> </w:t>
      </w:r>
      <w:r w:rsidR="00D637FE">
        <w:rPr>
          <w:color w:val="auto"/>
          <w:shd w:val="clear" w:color="auto" w:fill="FFFFFF"/>
        </w:rPr>
        <w:t>w 202</w:t>
      </w:r>
      <w:r w:rsidR="00CF0525">
        <w:rPr>
          <w:color w:val="auto"/>
          <w:shd w:val="clear" w:color="auto" w:fill="FFFFFF"/>
        </w:rPr>
        <w:t>2</w:t>
      </w:r>
      <w:r w:rsidR="00E77687" w:rsidRPr="00B13F45">
        <w:rPr>
          <w:color w:val="auto"/>
          <w:shd w:val="clear" w:color="auto" w:fill="FFFFFF"/>
        </w:rPr>
        <w:t xml:space="preserve"> r.</w:t>
      </w:r>
    </w:p>
    <w:p w:rsidR="00E12543" w:rsidRPr="006E1867" w:rsidRDefault="00E12543" w:rsidP="00CB1065">
      <w:pPr>
        <w:pStyle w:val="tekstzboku"/>
        <w:spacing w:before="360" w:after="120"/>
        <w:rPr>
          <w:b/>
          <w:bCs w:val="0"/>
          <w:color w:val="auto"/>
          <w:sz w:val="19"/>
          <w:szCs w:val="19"/>
        </w:rPr>
      </w:pPr>
      <w:r w:rsidRPr="00552738">
        <w:rPr>
          <w:b/>
          <w:bCs w:val="0"/>
          <w:color w:val="auto"/>
          <w:sz w:val="19"/>
          <w:szCs w:val="19"/>
        </w:rPr>
        <w:t xml:space="preserve">Wyższy poziom </w:t>
      </w:r>
      <w:r w:rsidR="003F1924">
        <w:rPr>
          <w:b/>
          <w:bCs w:val="0"/>
          <w:color w:val="auto"/>
          <w:sz w:val="19"/>
          <w:szCs w:val="19"/>
        </w:rPr>
        <w:t>wydatków</w:t>
      </w:r>
      <w:r w:rsidRPr="00552738">
        <w:rPr>
          <w:b/>
          <w:bCs w:val="0"/>
          <w:color w:val="auto"/>
          <w:sz w:val="19"/>
          <w:szCs w:val="19"/>
        </w:rPr>
        <w:t xml:space="preserve"> niż </w:t>
      </w:r>
      <w:r w:rsidR="003F1924">
        <w:rPr>
          <w:b/>
          <w:bCs w:val="0"/>
          <w:color w:val="auto"/>
          <w:sz w:val="19"/>
          <w:szCs w:val="19"/>
        </w:rPr>
        <w:t>dochodów</w:t>
      </w:r>
      <w:r w:rsidRPr="00552738">
        <w:rPr>
          <w:b/>
          <w:bCs w:val="0"/>
          <w:color w:val="auto"/>
          <w:sz w:val="19"/>
          <w:szCs w:val="19"/>
        </w:rPr>
        <w:t xml:space="preserve"> w budżetach jednostek samorządu terytorialnego w województwie świętokrzyskim skutkował zbiorczo </w:t>
      </w:r>
      <w:r w:rsidR="003F1924">
        <w:rPr>
          <w:b/>
          <w:bCs w:val="0"/>
          <w:color w:val="auto"/>
          <w:sz w:val="19"/>
          <w:szCs w:val="19"/>
        </w:rPr>
        <w:t>deficytem</w:t>
      </w:r>
      <w:r w:rsidRPr="00552738">
        <w:rPr>
          <w:b/>
          <w:bCs w:val="0"/>
          <w:color w:val="auto"/>
          <w:sz w:val="19"/>
          <w:szCs w:val="19"/>
        </w:rPr>
        <w:t xml:space="preserve"> budżetow</w:t>
      </w:r>
      <w:r w:rsidR="003F1924">
        <w:rPr>
          <w:b/>
          <w:bCs w:val="0"/>
          <w:color w:val="auto"/>
          <w:sz w:val="19"/>
          <w:szCs w:val="19"/>
        </w:rPr>
        <w:t>ym</w:t>
      </w:r>
      <w:r w:rsidRPr="00552738">
        <w:rPr>
          <w:b/>
          <w:bCs w:val="0"/>
          <w:color w:val="auto"/>
          <w:sz w:val="19"/>
          <w:szCs w:val="19"/>
        </w:rPr>
        <w:t xml:space="preserve">. O </w:t>
      </w:r>
      <w:r w:rsidR="003F1924">
        <w:rPr>
          <w:b/>
          <w:bCs w:val="0"/>
          <w:color w:val="auto"/>
          <w:sz w:val="19"/>
          <w:szCs w:val="19"/>
        </w:rPr>
        <w:t>deficycie</w:t>
      </w:r>
      <w:r w:rsidRPr="00552738">
        <w:rPr>
          <w:b/>
          <w:bCs w:val="0"/>
          <w:color w:val="auto"/>
          <w:sz w:val="19"/>
          <w:szCs w:val="19"/>
        </w:rPr>
        <w:t xml:space="preserve"> zdecydował przede wszystkim </w:t>
      </w:r>
      <w:r w:rsidR="003F1924">
        <w:rPr>
          <w:b/>
          <w:bCs w:val="0"/>
          <w:color w:val="auto"/>
          <w:sz w:val="19"/>
          <w:szCs w:val="19"/>
        </w:rPr>
        <w:t xml:space="preserve">ujemny </w:t>
      </w:r>
      <w:r w:rsidRPr="00552738">
        <w:rPr>
          <w:b/>
          <w:bCs w:val="0"/>
          <w:color w:val="auto"/>
          <w:sz w:val="19"/>
          <w:szCs w:val="19"/>
        </w:rPr>
        <w:t>w</w:t>
      </w:r>
      <w:r w:rsidR="00D637FE" w:rsidRPr="00552738">
        <w:rPr>
          <w:b/>
          <w:bCs w:val="0"/>
          <w:color w:val="auto"/>
          <w:sz w:val="19"/>
          <w:szCs w:val="19"/>
        </w:rPr>
        <w:t>ynik budżetów gm</w:t>
      </w:r>
      <w:r w:rsidR="006E1867" w:rsidRPr="00552738">
        <w:rPr>
          <w:b/>
          <w:bCs w:val="0"/>
          <w:color w:val="auto"/>
          <w:sz w:val="19"/>
          <w:szCs w:val="19"/>
        </w:rPr>
        <w:t>in</w:t>
      </w:r>
      <w:r w:rsidR="003F1924">
        <w:rPr>
          <w:b/>
          <w:bCs w:val="0"/>
          <w:color w:val="auto"/>
          <w:sz w:val="19"/>
          <w:szCs w:val="19"/>
        </w:rPr>
        <w:t xml:space="preserve"> oraz miasta Kielce</w:t>
      </w:r>
      <w:r w:rsidR="00C20030">
        <w:rPr>
          <w:b/>
          <w:bCs w:val="0"/>
          <w:color w:val="auto"/>
          <w:sz w:val="19"/>
          <w:szCs w:val="19"/>
        </w:rPr>
        <w:t>.</w:t>
      </w:r>
    </w:p>
    <w:p w:rsidR="00E12543" w:rsidRDefault="00565961" w:rsidP="00BB6FF7">
      <w:pPr>
        <w:spacing w:before="720" w:line="288" w:lineRule="auto"/>
        <w:rPr>
          <w:rFonts w:cs="Arial"/>
          <w:szCs w:val="19"/>
        </w:rPr>
      </w:pPr>
      <w:r w:rsidRPr="00552738">
        <w:rPr>
          <w:rFonts w:ascii="Times New Roman" w:hAnsi="Times New Roman" w:cs="Arial"/>
          <w:b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5278120</wp:posOffset>
                </wp:positionH>
                <wp:positionV relativeFrom="paragraph">
                  <wp:posOffset>346397</wp:posOffset>
                </wp:positionV>
                <wp:extent cx="1742440" cy="869950"/>
                <wp:effectExtent l="0" t="0" r="0" b="6350"/>
                <wp:wrapSquare wrapText="bothSides"/>
                <wp:docPr id="16" name="Text Box 149" descr="W 2022 r. zarówno łączne dochody jednostek samorządu terytorialnego, jak i wydatki były wyższe niż w roku poprzedn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061" w:rsidRPr="000010F3" w:rsidRDefault="009A6061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2022 r. zarówno łączne dochody jednostek samorządu terytorialnego, jak i wydatki były wyższe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7" type="#_x0000_t202" alt="W 2022 r. zarówno łączne dochody jednostek samorządu terytorialnego, jak i wydatki były wyższe niż w roku poprzednim." style="position:absolute;margin-left:415.6pt;margin-top:27.3pt;width:137.2pt;height:68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" filled="f" fillcolor="#f2f2f2" stroked="f">
                <v:textbox>
                  <w:txbxContent>
                    <w:p w:rsidR="009A6061" w:rsidRPr="000010F3" w:rsidRDefault="009A6061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2022 r. zarówno łączne dochody jednostek samorządu terytorialnego, jak i wydatki były wyższe niż w roku poprzednim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1867">
        <w:rPr>
          <w:rFonts w:cs="Arial"/>
          <w:szCs w:val="19"/>
        </w:rPr>
        <w:br/>
      </w:r>
      <w:r w:rsidR="00D637FE">
        <w:rPr>
          <w:rFonts w:cs="Arial"/>
          <w:szCs w:val="19"/>
        </w:rPr>
        <w:t>W 202</w:t>
      </w:r>
      <w:r w:rsidR="000B4598">
        <w:rPr>
          <w:rFonts w:cs="Arial"/>
          <w:szCs w:val="19"/>
        </w:rPr>
        <w:t>2</w:t>
      </w:r>
      <w:r w:rsidR="00E12543" w:rsidRPr="00B848B6">
        <w:rPr>
          <w:rFonts w:cs="Arial"/>
          <w:szCs w:val="19"/>
        </w:rPr>
        <w:t xml:space="preserve"> r. łączne dochody budżetów jednostek samorządu terytorialnego (JST) województwa świętokrzyskiego</w:t>
      </w:r>
      <w:r w:rsidR="00DD0CB3">
        <w:rPr>
          <w:rFonts w:cs="Arial"/>
          <w:szCs w:val="19"/>
        </w:rPr>
        <w:t>,</w:t>
      </w:r>
      <w:r w:rsidR="00E12543" w:rsidRPr="00B848B6">
        <w:rPr>
          <w:rFonts w:cs="Arial"/>
          <w:szCs w:val="19"/>
        </w:rPr>
        <w:t xml:space="preserve"> tj. gmin, powiatów, miasta na prawach powiatu (Kielce) </w:t>
      </w:r>
      <w:r w:rsidR="00D637FE">
        <w:rPr>
          <w:rFonts w:cs="Arial"/>
          <w:szCs w:val="19"/>
        </w:rPr>
        <w:t xml:space="preserve">oraz województwa wyniosły </w:t>
      </w:r>
      <w:r w:rsidR="000B4598">
        <w:rPr>
          <w:rFonts w:cs="Arial"/>
          <w:szCs w:val="19"/>
        </w:rPr>
        <w:t>10482,0</w:t>
      </w:r>
      <w:r w:rsidR="00D637FE">
        <w:rPr>
          <w:rFonts w:cs="Arial"/>
          <w:szCs w:val="19"/>
        </w:rPr>
        <w:t xml:space="preserve"> mln zł i w porównaniu z 20</w:t>
      </w:r>
      <w:r w:rsidR="004955C3">
        <w:rPr>
          <w:rFonts w:cs="Arial"/>
          <w:szCs w:val="19"/>
        </w:rPr>
        <w:t>2</w:t>
      </w:r>
      <w:r w:rsidR="000B4598">
        <w:rPr>
          <w:rFonts w:cs="Arial"/>
          <w:szCs w:val="19"/>
        </w:rPr>
        <w:t>1</w:t>
      </w:r>
      <w:r w:rsidR="00D637FE">
        <w:rPr>
          <w:rFonts w:cs="Arial"/>
          <w:szCs w:val="19"/>
        </w:rPr>
        <w:t xml:space="preserve"> r. zwiększyły się o </w:t>
      </w:r>
      <w:r w:rsidR="000B4598">
        <w:rPr>
          <w:rFonts w:cs="Arial"/>
          <w:szCs w:val="19"/>
        </w:rPr>
        <w:t>7,6</w:t>
      </w:r>
      <w:r w:rsidR="00D637FE">
        <w:rPr>
          <w:rFonts w:cs="Arial"/>
          <w:szCs w:val="19"/>
        </w:rPr>
        <w:t>%. Wydatki wyniosły</w:t>
      </w:r>
      <w:r w:rsidR="008D722F">
        <w:rPr>
          <w:rFonts w:cs="Arial"/>
          <w:szCs w:val="19"/>
        </w:rPr>
        <w:t xml:space="preserve"> </w:t>
      </w:r>
      <w:r w:rsidR="000B4598">
        <w:rPr>
          <w:rFonts w:cs="Arial"/>
          <w:szCs w:val="19"/>
        </w:rPr>
        <w:t>10688,5</w:t>
      </w:r>
      <w:r w:rsidR="00D637FE">
        <w:rPr>
          <w:rFonts w:cs="Arial"/>
          <w:szCs w:val="19"/>
        </w:rPr>
        <w:t xml:space="preserve"> mln zł i w porównaniu z 20</w:t>
      </w:r>
      <w:r w:rsidR="00981905">
        <w:rPr>
          <w:rFonts w:cs="Arial"/>
          <w:szCs w:val="19"/>
        </w:rPr>
        <w:t>2</w:t>
      </w:r>
      <w:r w:rsidR="000B4598">
        <w:rPr>
          <w:rFonts w:cs="Arial"/>
          <w:szCs w:val="19"/>
        </w:rPr>
        <w:t>1</w:t>
      </w:r>
      <w:r w:rsidR="00E12543" w:rsidRPr="00B848B6">
        <w:rPr>
          <w:rFonts w:cs="Arial"/>
          <w:szCs w:val="19"/>
        </w:rPr>
        <w:t xml:space="preserve"> r. wzrosł</w:t>
      </w:r>
      <w:r w:rsidR="00D637FE">
        <w:rPr>
          <w:rFonts w:cs="Arial"/>
          <w:szCs w:val="19"/>
        </w:rPr>
        <w:t xml:space="preserve">y o </w:t>
      </w:r>
      <w:r w:rsidR="000B4598">
        <w:rPr>
          <w:rFonts w:cs="Arial"/>
          <w:szCs w:val="19"/>
        </w:rPr>
        <w:t>16,4</w:t>
      </w:r>
      <w:r w:rsidR="00E12543" w:rsidRPr="00B848B6">
        <w:rPr>
          <w:rFonts w:cs="Arial"/>
          <w:szCs w:val="19"/>
        </w:rPr>
        <w:t>%. Rok budżetowy JST zam</w:t>
      </w:r>
      <w:r w:rsidR="00D637FE">
        <w:rPr>
          <w:rFonts w:cs="Arial"/>
          <w:szCs w:val="19"/>
        </w:rPr>
        <w:t xml:space="preserve">knęły </w:t>
      </w:r>
      <w:r w:rsidR="000B4598">
        <w:rPr>
          <w:rFonts w:cs="Arial"/>
          <w:szCs w:val="19"/>
        </w:rPr>
        <w:t>deficytem</w:t>
      </w:r>
      <w:r w:rsidR="00D637FE">
        <w:rPr>
          <w:rFonts w:cs="Arial"/>
          <w:szCs w:val="19"/>
        </w:rPr>
        <w:t xml:space="preserve"> w wysokości </w:t>
      </w:r>
      <w:r w:rsidR="000B4598">
        <w:rPr>
          <w:rFonts w:cs="Arial"/>
          <w:szCs w:val="19"/>
        </w:rPr>
        <w:t>206,4</w:t>
      </w:r>
      <w:r w:rsidR="00D637FE">
        <w:rPr>
          <w:rFonts w:cs="Arial"/>
          <w:szCs w:val="19"/>
        </w:rPr>
        <w:t xml:space="preserve"> mln zł </w:t>
      </w:r>
      <w:r w:rsidR="00BB6FF7">
        <w:rPr>
          <w:rFonts w:cs="Arial"/>
          <w:szCs w:val="19"/>
        </w:rPr>
        <w:t>(w</w:t>
      </w:r>
      <w:r w:rsidR="00D637FE">
        <w:rPr>
          <w:rFonts w:cs="Arial"/>
          <w:szCs w:val="19"/>
        </w:rPr>
        <w:t xml:space="preserve"> 20</w:t>
      </w:r>
      <w:r w:rsidR="00981905">
        <w:rPr>
          <w:rFonts w:cs="Arial"/>
          <w:szCs w:val="19"/>
        </w:rPr>
        <w:t>2</w:t>
      </w:r>
      <w:r w:rsidR="000B4598">
        <w:rPr>
          <w:rFonts w:cs="Arial"/>
          <w:szCs w:val="19"/>
        </w:rPr>
        <w:t>1</w:t>
      </w:r>
      <w:r w:rsidR="00E12543" w:rsidRPr="00B848B6">
        <w:rPr>
          <w:rFonts w:cs="Arial"/>
          <w:szCs w:val="19"/>
        </w:rPr>
        <w:t xml:space="preserve"> r. </w:t>
      </w:r>
      <w:r w:rsidR="00D637FE">
        <w:rPr>
          <w:rFonts w:cs="Arial"/>
          <w:szCs w:val="19"/>
        </w:rPr>
        <w:t xml:space="preserve">JST </w:t>
      </w:r>
      <w:r w:rsidR="005036B3">
        <w:rPr>
          <w:rFonts w:cs="Arial"/>
          <w:szCs w:val="19"/>
        </w:rPr>
        <w:t xml:space="preserve">osiągnęły </w:t>
      </w:r>
      <w:r w:rsidR="00FF55FC">
        <w:rPr>
          <w:rFonts w:cs="Arial"/>
          <w:szCs w:val="19"/>
        </w:rPr>
        <w:t>nadwyżk</w:t>
      </w:r>
      <w:r w:rsidR="005036B3">
        <w:rPr>
          <w:rFonts w:cs="Arial"/>
          <w:szCs w:val="19"/>
        </w:rPr>
        <w:t>ę</w:t>
      </w:r>
      <w:r w:rsidR="00FF55FC">
        <w:rPr>
          <w:rFonts w:cs="Arial"/>
          <w:szCs w:val="19"/>
        </w:rPr>
        <w:t xml:space="preserve"> w wysokości</w:t>
      </w:r>
      <w:r w:rsidR="00D637FE">
        <w:rPr>
          <w:rFonts w:cs="Arial"/>
          <w:szCs w:val="19"/>
        </w:rPr>
        <w:t xml:space="preserve"> </w:t>
      </w:r>
      <w:r w:rsidR="000B4598">
        <w:rPr>
          <w:rFonts w:cs="Arial"/>
          <w:szCs w:val="19"/>
        </w:rPr>
        <w:t>561,0</w:t>
      </w:r>
      <w:r w:rsidR="00E12543" w:rsidRPr="00B848B6">
        <w:rPr>
          <w:rFonts w:cs="Arial"/>
          <w:szCs w:val="19"/>
        </w:rPr>
        <w:t xml:space="preserve"> ml</w:t>
      </w:r>
      <w:r w:rsidR="00FF55FC">
        <w:rPr>
          <w:rFonts w:cs="Arial"/>
          <w:szCs w:val="19"/>
        </w:rPr>
        <w:t>n</w:t>
      </w:r>
      <w:r w:rsidR="00E12543" w:rsidRPr="00B848B6">
        <w:rPr>
          <w:rFonts w:cs="Arial"/>
          <w:szCs w:val="19"/>
        </w:rPr>
        <w:t xml:space="preserve"> zł</w:t>
      </w:r>
      <w:r w:rsidR="005036B3">
        <w:rPr>
          <w:rFonts w:cs="Arial"/>
          <w:szCs w:val="19"/>
        </w:rPr>
        <w:t>).</w:t>
      </w:r>
    </w:p>
    <w:p w:rsidR="00E12543" w:rsidRPr="00477C2B" w:rsidRDefault="00E12543" w:rsidP="00C20030">
      <w:pPr>
        <w:keepNext/>
        <w:autoSpaceDE w:val="0"/>
        <w:autoSpaceDN w:val="0"/>
        <w:adjustRightInd w:val="0"/>
        <w:spacing w:before="360" w:line="240" w:lineRule="auto"/>
        <w:rPr>
          <w:rFonts w:cs="Arial"/>
          <w:szCs w:val="19"/>
        </w:rPr>
      </w:pPr>
      <w:r w:rsidRPr="00477C2B">
        <w:rPr>
          <w:rFonts w:cs="Arial"/>
          <w:b/>
          <w:szCs w:val="19"/>
        </w:rPr>
        <w:t>Tablica 1. Dochody, wydatki i wynik budżetów JST</w:t>
      </w:r>
      <w:r w:rsidR="00EE51B5" w:rsidRPr="00477C2B">
        <w:rPr>
          <w:rFonts w:cs="Arial"/>
          <w:b/>
          <w:szCs w:val="19"/>
        </w:rPr>
        <w:t xml:space="preserve"> w 20</w:t>
      </w:r>
      <w:r w:rsidR="00D077EA" w:rsidRPr="00477C2B">
        <w:rPr>
          <w:rFonts w:cs="Arial"/>
          <w:b/>
          <w:szCs w:val="19"/>
        </w:rPr>
        <w:t>2</w:t>
      </w:r>
      <w:r w:rsidR="00E50379">
        <w:rPr>
          <w:rFonts w:cs="Arial"/>
          <w:b/>
          <w:szCs w:val="19"/>
        </w:rPr>
        <w:t>2</w:t>
      </w:r>
      <w:r w:rsidR="00EE51B5" w:rsidRPr="00477C2B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Dochody, wydatki i wynik budżetów JST w 2022 r"/>
        <w:tblDescription w:val="Dochody, wydatki i wynik finansowy budżetów JST ogóełm, gmin, miasta Kielce, powiatów oraz województwa. Dane w mln zł oraz dynamika w porównaniu do roku poprzedniego. Dane zawarte w tabeli załączone są w pliku xls."/>
      </w:tblPr>
      <w:tblGrid>
        <w:gridCol w:w="4038"/>
        <w:gridCol w:w="1300"/>
        <w:gridCol w:w="1300"/>
        <w:gridCol w:w="1300"/>
      </w:tblGrid>
      <w:tr w:rsidR="000B0858" w:rsidRPr="0058284F" w:rsidTr="001265BD">
        <w:trPr>
          <w:trHeight w:val="600"/>
          <w:jc w:val="center"/>
        </w:trPr>
        <w:tc>
          <w:tcPr>
            <w:tcW w:w="4038" w:type="dxa"/>
            <w:vAlign w:val="center"/>
          </w:tcPr>
          <w:p w:rsidR="000B0858" w:rsidRPr="009B2685" w:rsidRDefault="000B085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</w:t>
            </w:r>
            <w:r w:rsidR="009B2685">
              <w:rPr>
                <w:rFonts w:cs="Arial"/>
                <w:szCs w:val="19"/>
              </w:rPr>
              <w:t>yszczególnienie</w:t>
            </w:r>
          </w:p>
        </w:tc>
        <w:tc>
          <w:tcPr>
            <w:tcW w:w="1300" w:type="dxa"/>
            <w:vAlign w:val="center"/>
          </w:tcPr>
          <w:p w:rsidR="000B0858" w:rsidRPr="009B2685" w:rsidRDefault="000B0858" w:rsidP="009B2685">
            <w:pPr>
              <w:ind w:right="57"/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Dochody</w:t>
            </w:r>
          </w:p>
        </w:tc>
        <w:tc>
          <w:tcPr>
            <w:tcW w:w="1300" w:type="dxa"/>
            <w:vAlign w:val="center"/>
          </w:tcPr>
          <w:p w:rsidR="000B0858" w:rsidRPr="009B2685" w:rsidRDefault="000B0858" w:rsidP="009B2685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9B2685">
              <w:rPr>
                <w:rFonts w:cs="Arial"/>
                <w:bCs/>
                <w:szCs w:val="19"/>
              </w:rPr>
              <w:t>Wydatki</w:t>
            </w:r>
          </w:p>
        </w:tc>
        <w:tc>
          <w:tcPr>
            <w:tcW w:w="1300" w:type="dxa"/>
            <w:vAlign w:val="center"/>
          </w:tcPr>
          <w:p w:rsidR="000B0858" w:rsidRPr="009B2685" w:rsidRDefault="000B0858" w:rsidP="009B2685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9B2685">
              <w:rPr>
                <w:rFonts w:cs="Arial"/>
                <w:bCs/>
                <w:szCs w:val="19"/>
              </w:rPr>
              <w:t>Wynik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7938" w:type="dxa"/>
            <w:gridSpan w:val="4"/>
            <w:vAlign w:val="bottom"/>
          </w:tcPr>
          <w:p w:rsidR="009C1818" w:rsidRPr="009B2685" w:rsidRDefault="009C181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 mln zł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10482,0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10688,5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-206,4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A163D4" w:rsidRDefault="009C1818" w:rsidP="009B2685">
            <w:pPr>
              <w:rPr>
                <w:rFonts w:cs="Arial"/>
                <w:szCs w:val="19"/>
                <w:vertAlign w:val="superscript"/>
              </w:rPr>
            </w:pPr>
            <w:r w:rsidRPr="009B2685">
              <w:rPr>
                <w:rFonts w:cs="Arial"/>
                <w:szCs w:val="19"/>
              </w:rPr>
              <w:t>Gminy</w:t>
            </w:r>
            <w:r w:rsidR="00A163D4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300" w:type="dxa"/>
            <w:vAlign w:val="center"/>
          </w:tcPr>
          <w:p w:rsidR="009C1818" w:rsidRPr="009B2685" w:rsidRDefault="00E631A4" w:rsidP="009B268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</w:t>
            </w:r>
            <w:r w:rsidR="00E50379">
              <w:rPr>
                <w:rFonts w:cs="Arial"/>
                <w:szCs w:val="19"/>
              </w:rPr>
              <w:t>549,9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6780,1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-230,3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30346B" w:rsidP="009B2685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1579,4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1674,6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-95,2</w:t>
            </w:r>
          </w:p>
        </w:tc>
      </w:tr>
      <w:tr w:rsidR="009C1818" w:rsidRPr="00A61DC0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1614,7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1637,2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-22,5</w:t>
            </w:r>
          </w:p>
        </w:tc>
      </w:tr>
      <w:tr w:rsidR="009C1818" w:rsidTr="001265BD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738,1</w:t>
            </w:r>
          </w:p>
        </w:tc>
        <w:tc>
          <w:tcPr>
            <w:tcW w:w="1300" w:type="dxa"/>
            <w:vAlign w:val="center"/>
          </w:tcPr>
          <w:p w:rsidR="009C1818" w:rsidRPr="009B2685" w:rsidRDefault="00E50379" w:rsidP="009B2685">
            <w:pPr>
              <w:jc w:val="right"/>
              <w:rPr>
                <w:rFonts w:cs="Arial"/>
                <w:szCs w:val="19"/>
              </w:rPr>
            </w:pPr>
            <w:r w:rsidRPr="00E50379">
              <w:rPr>
                <w:rFonts w:cs="Arial"/>
                <w:szCs w:val="19"/>
              </w:rPr>
              <w:t>596,6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141,5</w:t>
            </w:r>
          </w:p>
        </w:tc>
      </w:tr>
      <w:tr w:rsidR="000B0858" w:rsidRPr="00A61DC0" w:rsidTr="001265BD">
        <w:trPr>
          <w:trHeight w:val="142"/>
          <w:jc w:val="center"/>
        </w:trPr>
        <w:tc>
          <w:tcPr>
            <w:tcW w:w="7938" w:type="dxa"/>
            <w:gridSpan w:val="4"/>
            <w:vAlign w:val="bottom"/>
          </w:tcPr>
          <w:p w:rsidR="000B0858" w:rsidRPr="009B2685" w:rsidRDefault="000B0858" w:rsidP="009B2685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Rok poprzedni = 100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107,6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116,4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A163D4" w:rsidRDefault="009C1818" w:rsidP="009B2685">
            <w:pPr>
              <w:rPr>
                <w:rFonts w:cs="Arial"/>
                <w:szCs w:val="19"/>
                <w:vertAlign w:val="superscript"/>
              </w:rPr>
            </w:pPr>
            <w:r w:rsidRPr="009B2685">
              <w:rPr>
                <w:rFonts w:cs="Arial"/>
                <w:szCs w:val="19"/>
              </w:rPr>
              <w:t>Gminy</w:t>
            </w:r>
            <w:r w:rsidR="00A163D4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109,1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120,2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30346B" w:rsidP="009B2685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101,8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108,6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104,2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113,5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  <w:tr w:rsidR="009C1818" w:rsidRPr="00A61DC0" w:rsidTr="009B2685">
        <w:trPr>
          <w:trHeight w:val="142"/>
          <w:jc w:val="center"/>
        </w:trPr>
        <w:tc>
          <w:tcPr>
            <w:tcW w:w="4038" w:type="dxa"/>
            <w:vAlign w:val="bottom"/>
          </w:tcPr>
          <w:p w:rsidR="009C1818" w:rsidRPr="009B2685" w:rsidRDefault="009C1818" w:rsidP="009B2685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116,7</w:t>
            </w:r>
          </w:p>
        </w:tc>
        <w:tc>
          <w:tcPr>
            <w:tcW w:w="1300" w:type="dxa"/>
            <w:vAlign w:val="center"/>
          </w:tcPr>
          <w:p w:rsidR="009C1818" w:rsidRPr="009B2685" w:rsidRDefault="00DC3E7C" w:rsidP="009B2685">
            <w:pPr>
              <w:jc w:val="right"/>
              <w:rPr>
                <w:rFonts w:cs="Arial"/>
                <w:szCs w:val="19"/>
              </w:rPr>
            </w:pPr>
            <w:r w:rsidRPr="00DC3E7C">
              <w:rPr>
                <w:rFonts w:cs="Arial"/>
                <w:szCs w:val="19"/>
              </w:rPr>
              <w:t>107,4</w:t>
            </w:r>
          </w:p>
        </w:tc>
        <w:tc>
          <w:tcPr>
            <w:tcW w:w="1300" w:type="dxa"/>
            <w:vAlign w:val="center"/>
          </w:tcPr>
          <w:p w:rsidR="009C1818" w:rsidRPr="009B2685" w:rsidRDefault="009C1818" w:rsidP="009B2685">
            <w:pPr>
              <w:jc w:val="right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.</w:t>
            </w:r>
          </w:p>
        </w:tc>
      </w:tr>
    </w:tbl>
    <w:p w:rsidR="00A163D4" w:rsidRPr="00A163D4" w:rsidRDefault="00A163D4" w:rsidP="00A163D4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:rsidR="00E12543" w:rsidRDefault="00E12543" w:rsidP="001656F5">
      <w:pPr>
        <w:pStyle w:val="Default"/>
        <w:pageBreakBefore/>
        <w:spacing w:before="360" w:after="120" w:line="288" w:lineRule="auto"/>
        <w:rPr>
          <w:rFonts w:ascii="Fira Sans" w:hAnsi="Fira Sans"/>
          <w:sz w:val="19"/>
          <w:szCs w:val="19"/>
        </w:rPr>
      </w:pPr>
      <w:r w:rsidRPr="002B3AD0">
        <w:rPr>
          <w:rFonts w:ascii="Fira Sans" w:hAnsi="Fira Sans"/>
          <w:sz w:val="19"/>
          <w:szCs w:val="19"/>
        </w:rPr>
        <w:lastRenderedPageBreak/>
        <w:t>S</w:t>
      </w:r>
      <w:r w:rsidRPr="002B3AD0">
        <w:rPr>
          <w:rFonts w:ascii="Fira Sans" w:hAnsi="Fira Sans"/>
          <w:color w:val="auto"/>
          <w:sz w:val="19"/>
          <w:szCs w:val="19"/>
        </w:rPr>
        <w:t>pośród 101 gmin województwa świętokrzyskiego (b</w:t>
      </w:r>
      <w:r w:rsidR="006D56A4">
        <w:rPr>
          <w:rFonts w:ascii="Fira Sans" w:hAnsi="Fira Sans"/>
          <w:color w:val="auto"/>
          <w:sz w:val="19"/>
          <w:szCs w:val="19"/>
        </w:rPr>
        <w:t xml:space="preserve">ez miasta na prawach powiatu) </w:t>
      </w:r>
      <w:r w:rsidR="00977FE3">
        <w:rPr>
          <w:rFonts w:ascii="Fira Sans" w:hAnsi="Fira Sans"/>
          <w:color w:val="auto"/>
          <w:sz w:val="19"/>
          <w:szCs w:val="19"/>
        </w:rPr>
        <w:t>40</w:t>
      </w:r>
      <w:r>
        <w:rPr>
          <w:rFonts w:ascii="Fira Sans" w:hAnsi="Fira Sans"/>
          <w:color w:val="auto"/>
          <w:sz w:val="19"/>
          <w:szCs w:val="19"/>
        </w:rPr>
        <w:t xml:space="preserve"> gmin</w:t>
      </w:r>
      <w:r w:rsidR="00977FE3">
        <w:rPr>
          <w:rFonts w:ascii="Fira Sans" w:hAnsi="Fira Sans"/>
          <w:color w:val="auto"/>
          <w:sz w:val="19"/>
          <w:szCs w:val="19"/>
        </w:rPr>
        <w:t xml:space="preserve"> </w:t>
      </w:r>
      <w:r w:rsidR="00977FE3" w:rsidRPr="002B3AD0">
        <w:rPr>
          <w:rFonts w:ascii="Fira Sans" w:hAnsi="Fira Sans"/>
          <w:color w:val="auto"/>
          <w:sz w:val="19"/>
          <w:szCs w:val="19"/>
        </w:rPr>
        <w:t>uzyskał</w:t>
      </w:r>
      <w:r w:rsidR="00977FE3">
        <w:rPr>
          <w:rFonts w:ascii="Fira Sans" w:hAnsi="Fira Sans"/>
          <w:color w:val="auto"/>
          <w:sz w:val="19"/>
          <w:szCs w:val="19"/>
        </w:rPr>
        <w:t>o</w:t>
      </w:r>
      <w:r w:rsidR="00977FE3" w:rsidRPr="002B3AD0">
        <w:rPr>
          <w:rFonts w:ascii="Fira Sans" w:hAnsi="Fira Sans"/>
          <w:color w:val="auto"/>
          <w:sz w:val="19"/>
          <w:szCs w:val="19"/>
        </w:rPr>
        <w:t xml:space="preserve"> </w:t>
      </w:r>
      <w:r w:rsidR="00977FE3">
        <w:rPr>
          <w:rFonts w:ascii="Fira Sans" w:hAnsi="Fira Sans"/>
          <w:color w:val="auto"/>
          <w:sz w:val="19"/>
          <w:szCs w:val="19"/>
        </w:rPr>
        <w:t>nadwyżkę budżetową</w:t>
      </w:r>
      <w:r w:rsidR="006D56A4">
        <w:rPr>
          <w:rFonts w:ascii="Fira Sans" w:hAnsi="Fira Sans"/>
          <w:color w:val="auto"/>
          <w:sz w:val="19"/>
          <w:szCs w:val="19"/>
        </w:rPr>
        <w:t xml:space="preserve">, pozostałe </w:t>
      </w:r>
      <w:r w:rsidR="00977FE3">
        <w:rPr>
          <w:rFonts w:ascii="Fira Sans" w:hAnsi="Fira Sans"/>
          <w:color w:val="auto"/>
          <w:sz w:val="19"/>
          <w:szCs w:val="19"/>
        </w:rPr>
        <w:t>61</w:t>
      </w:r>
      <w:r w:rsidRPr="002B3AD0">
        <w:rPr>
          <w:rFonts w:ascii="Fira Sans" w:hAnsi="Fira Sans"/>
          <w:color w:val="auto"/>
          <w:sz w:val="19"/>
          <w:szCs w:val="19"/>
        </w:rPr>
        <w:t xml:space="preserve"> </w:t>
      </w:r>
      <w:r w:rsidR="00977FE3" w:rsidRPr="002B3AD0">
        <w:rPr>
          <w:rFonts w:ascii="Fira Sans" w:hAnsi="Fira Sans"/>
          <w:color w:val="auto"/>
          <w:sz w:val="19"/>
          <w:szCs w:val="19"/>
        </w:rPr>
        <w:t>zamknęło rok bu</w:t>
      </w:r>
      <w:r w:rsidR="00977FE3">
        <w:rPr>
          <w:rFonts w:ascii="Fira Sans" w:hAnsi="Fira Sans"/>
          <w:color w:val="auto"/>
          <w:sz w:val="19"/>
          <w:szCs w:val="19"/>
        </w:rPr>
        <w:t>dżetowy deficytem</w:t>
      </w:r>
      <w:r>
        <w:rPr>
          <w:rFonts w:ascii="Fira Sans" w:hAnsi="Fira Sans"/>
          <w:color w:val="auto"/>
          <w:sz w:val="19"/>
          <w:szCs w:val="19"/>
        </w:rPr>
        <w:t>. W</w:t>
      </w:r>
      <w:r w:rsidR="00BA2CD6">
        <w:rPr>
          <w:rFonts w:ascii="Fira Sans" w:hAnsi="Fira Sans"/>
          <w:color w:val="auto"/>
          <w:sz w:val="19"/>
          <w:szCs w:val="19"/>
        </w:rPr>
        <w:t xml:space="preserve">śród </w:t>
      </w:r>
      <w:r w:rsidR="00977FE3">
        <w:rPr>
          <w:rFonts w:ascii="Fira Sans" w:hAnsi="Fira Sans"/>
          <w:color w:val="auto"/>
          <w:sz w:val="19"/>
          <w:szCs w:val="19"/>
        </w:rPr>
        <w:t>nich</w:t>
      </w:r>
      <w:r w:rsidR="00BA2CD6">
        <w:rPr>
          <w:rFonts w:ascii="Fira Sans" w:hAnsi="Fira Sans"/>
          <w:color w:val="auto"/>
          <w:sz w:val="19"/>
          <w:szCs w:val="19"/>
        </w:rPr>
        <w:t xml:space="preserve"> </w:t>
      </w:r>
      <w:r w:rsidR="00977FE3">
        <w:rPr>
          <w:rFonts w:ascii="Fira Sans" w:hAnsi="Fira Sans"/>
          <w:color w:val="auto"/>
          <w:sz w:val="19"/>
          <w:szCs w:val="19"/>
        </w:rPr>
        <w:t>68,9</w:t>
      </w:r>
      <w:r w:rsidR="00BA2CD6" w:rsidRPr="002B3AD0">
        <w:rPr>
          <w:rFonts w:ascii="Fira Sans" w:hAnsi="Fira Sans"/>
          <w:color w:val="auto"/>
          <w:sz w:val="19"/>
          <w:szCs w:val="19"/>
        </w:rPr>
        <w:t xml:space="preserve">% </w:t>
      </w:r>
      <w:r w:rsidR="00F80BC9">
        <w:rPr>
          <w:rFonts w:ascii="Fira Sans" w:hAnsi="Fira Sans"/>
          <w:color w:val="auto"/>
          <w:sz w:val="19"/>
          <w:szCs w:val="19"/>
        </w:rPr>
        <w:t>stanowiły gminy</w:t>
      </w:r>
      <w:r w:rsidR="005951DF">
        <w:rPr>
          <w:rFonts w:ascii="Fira Sans" w:hAnsi="Fira Sans"/>
          <w:color w:val="auto"/>
          <w:sz w:val="19"/>
          <w:szCs w:val="19"/>
        </w:rPr>
        <w:t>,</w:t>
      </w:r>
      <w:r w:rsidR="00F80BC9">
        <w:rPr>
          <w:rFonts w:ascii="Fira Sans" w:hAnsi="Fira Sans"/>
          <w:color w:val="auto"/>
          <w:sz w:val="19"/>
          <w:szCs w:val="19"/>
        </w:rPr>
        <w:t xml:space="preserve"> w których </w:t>
      </w:r>
      <w:r w:rsidRPr="002B3AD0">
        <w:rPr>
          <w:rFonts w:ascii="Fira Sans" w:hAnsi="Fira Sans"/>
          <w:color w:val="auto"/>
          <w:sz w:val="19"/>
          <w:szCs w:val="19"/>
        </w:rPr>
        <w:t xml:space="preserve">relacja deficytu do dochodów </w:t>
      </w:r>
      <w:r>
        <w:rPr>
          <w:rFonts w:ascii="Fira Sans" w:hAnsi="Fira Sans"/>
          <w:color w:val="auto"/>
          <w:sz w:val="19"/>
          <w:szCs w:val="19"/>
        </w:rPr>
        <w:t xml:space="preserve">nie </w:t>
      </w:r>
      <w:r w:rsidR="006D56A4">
        <w:rPr>
          <w:rFonts w:ascii="Fira Sans" w:hAnsi="Fira Sans"/>
          <w:color w:val="auto"/>
          <w:sz w:val="19"/>
          <w:szCs w:val="19"/>
        </w:rPr>
        <w:t xml:space="preserve">przekroczyła </w:t>
      </w:r>
      <w:r w:rsidR="00977FE3">
        <w:rPr>
          <w:rFonts w:ascii="Fira Sans" w:hAnsi="Fira Sans"/>
          <w:color w:val="auto"/>
          <w:sz w:val="19"/>
          <w:szCs w:val="19"/>
        </w:rPr>
        <w:t>10</w:t>
      </w:r>
      <w:r>
        <w:rPr>
          <w:rFonts w:ascii="Fira Sans" w:hAnsi="Fira Sans"/>
          <w:color w:val="auto"/>
          <w:sz w:val="19"/>
          <w:szCs w:val="19"/>
        </w:rPr>
        <w:t>,0</w:t>
      </w:r>
      <w:r w:rsidRPr="002B3AD0">
        <w:rPr>
          <w:rFonts w:ascii="Fira Sans" w:hAnsi="Fira Sans"/>
          <w:color w:val="auto"/>
          <w:sz w:val="19"/>
          <w:szCs w:val="19"/>
        </w:rPr>
        <w:t>%</w:t>
      </w:r>
      <w:r w:rsidRPr="002B3AD0">
        <w:rPr>
          <w:rFonts w:ascii="Fira Sans" w:hAnsi="Fira Sans"/>
          <w:sz w:val="19"/>
          <w:szCs w:val="19"/>
        </w:rPr>
        <w:t>.</w:t>
      </w:r>
      <w:r w:rsidR="008D722F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W przypadku powiatów</w:t>
      </w:r>
      <w:r w:rsidR="00092C75">
        <w:rPr>
          <w:rFonts w:ascii="Fira Sans" w:hAnsi="Fira Sans"/>
          <w:sz w:val="19"/>
          <w:szCs w:val="19"/>
        </w:rPr>
        <w:t xml:space="preserve"> </w:t>
      </w:r>
      <w:r w:rsidR="0081158B">
        <w:rPr>
          <w:rFonts w:ascii="Fira Sans" w:hAnsi="Fira Sans"/>
          <w:sz w:val="19"/>
          <w:szCs w:val="19"/>
        </w:rPr>
        <w:t>5</w:t>
      </w:r>
      <w:r>
        <w:rPr>
          <w:rFonts w:ascii="Fira Sans" w:hAnsi="Fira Sans"/>
          <w:sz w:val="19"/>
          <w:szCs w:val="19"/>
        </w:rPr>
        <w:t xml:space="preserve"> </w:t>
      </w:r>
      <w:r w:rsidR="006D56A4">
        <w:rPr>
          <w:rFonts w:ascii="Fira Sans" w:hAnsi="Fira Sans"/>
          <w:sz w:val="19"/>
          <w:szCs w:val="19"/>
        </w:rPr>
        <w:t>uzyskał</w:t>
      </w:r>
      <w:r w:rsidR="00092C75">
        <w:rPr>
          <w:rFonts w:ascii="Fira Sans" w:hAnsi="Fira Sans"/>
          <w:sz w:val="19"/>
          <w:szCs w:val="19"/>
        </w:rPr>
        <w:t>o</w:t>
      </w:r>
      <w:r w:rsidR="006D56A4">
        <w:rPr>
          <w:rFonts w:ascii="Fira Sans" w:hAnsi="Fira Sans"/>
          <w:sz w:val="19"/>
          <w:szCs w:val="19"/>
        </w:rPr>
        <w:t xml:space="preserve"> nadwyżkę budżetową</w:t>
      </w:r>
      <w:r w:rsidR="00092C75">
        <w:rPr>
          <w:rFonts w:ascii="Fira Sans" w:hAnsi="Fira Sans"/>
          <w:sz w:val="19"/>
          <w:szCs w:val="19"/>
        </w:rPr>
        <w:t xml:space="preserve">, </w:t>
      </w:r>
      <w:r w:rsidR="00547B7D">
        <w:rPr>
          <w:rFonts w:ascii="Fira Sans" w:hAnsi="Fira Sans"/>
          <w:sz w:val="19"/>
          <w:szCs w:val="19"/>
        </w:rPr>
        <w:t xml:space="preserve">a </w:t>
      </w:r>
      <w:r w:rsidR="0081158B">
        <w:rPr>
          <w:rFonts w:ascii="Fira Sans" w:hAnsi="Fira Sans"/>
          <w:sz w:val="19"/>
          <w:szCs w:val="19"/>
        </w:rPr>
        <w:t>8</w:t>
      </w:r>
      <w:r w:rsidR="00092C75">
        <w:rPr>
          <w:rFonts w:ascii="Fira Sans" w:hAnsi="Fira Sans"/>
          <w:sz w:val="19"/>
          <w:szCs w:val="19"/>
        </w:rPr>
        <w:t xml:space="preserve"> </w:t>
      </w:r>
      <w:r w:rsidR="006657C1">
        <w:rPr>
          <w:rFonts w:ascii="Fira Sans" w:hAnsi="Fira Sans"/>
          <w:sz w:val="19"/>
          <w:szCs w:val="19"/>
        </w:rPr>
        <w:t>wykazał</w:t>
      </w:r>
      <w:r w:rsidR="008F6E29">
        <w:rPr>
          <w:rFonts w:ascii="Fira Sans" w:hAnsi="Fira Sans"/>
          <w:sz w:val="19"/>
          <w:szCs w:val="19"/>
        </w:rPr>
        <w:t>o</w:t>
      </w:r>
      <w:r w:rsidR="006657C1">
        <w:rPr>
          <w:rFonts w:ascii="Fira Sans" w:hAnsi="Fira Sans"/>
          <w:sz w:val="19"/>
          <w:szCs w:val="19"/>
        </w:rPr>
        <w:t xml:space="preserve"> deficyt.</w:t>
      </w:r>
    </w:p>
    <w:p w:rsidR="00846C04" w:rsidRDefault="00336988" w:rsidP="00846C04">
      <w:pPr>
        <w:keepNext/>
        <w:autoSpaceDE w:val="0"/>
        <w:autoSpaceDN w:val="0"/>
        <w:adjustRightInd w:val="0"/>
        <w:spacing w:before="360" w:after="0" w:line="288" w:lineRule="auto"/>
        <w:rPr>
          <w:rFonts w:cs="Arial"/>
          <w:b/>
          <w:szCs w:val="19"/>
        </w:rPr>
      </w:pPr>
      <w:r w:rsidRPr="00477C2B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2</w:t>
      </w:r>
      <w:r w:rsidRPr="00477C2B">
        <w:rPr>
          <w:rFonts w:cs="Arial"/>
          <w:b/>
          <w:szCs w:val="19"/>
        </w:rPr>
        <w:t xml:space="preserve">. </w:t>
      </w:r>
      <w:r>
        <w:rPr>
          <w:rFonts w:cs="Arial"/>
          <w:b/>
          <w:szCs w:val="19"/>
        </w:rPr>
        <w:t xml:space="preserve">Zadłużenie JST </w:t>
      </w:r>
      <w:r w:rsidRPr="00477C2B">
        <w:rPr>
          <w:rFonts w:cs="Arial"/>
          <w:b/>
          <w:szCs w:val="19"/>
        </w:rPr>
        <w:t>w 202</w:t>
      </w:r>
      <w:r>
        <w:rPr>
          <w:rFonts w:cs="Arial"/>
          <w:b/>
          <w:szCs w:val="19"/>
        </w:rPr>
        <w:t>2</w:t>
      </w:r>
      <w:r w:rsidRPr="00477C2B">
        <w:rPr>
          <w:rFonts w:cs="Arial"/>
          <w:b/>
          <w:szCs w:val="19"/>
        </w:rPr>
        <w:t xml:space="preserve"> r.</w:t>
      </w:r>
    </w:p>
    <w:p w:rsidR="00336988" w:rsidRPr="00846C04" w:rsidRDefault="009B4DC9" w:rsidP="00846C04">
      <w:pPr>
        <w:keepNext/>
        <w:autoSpaceDE w:val="0"/>
        <w:autoSpaceDN w:val="0"/>
        <w:adjustRightInd w:val="0"/>
        <w:spacing w:before="0" w:line="288" w:lineRule="auto"/>
        <w:ind w:firstLine="851"/>
        <w:rPr>
          <w:rFonts w:cs="Arial"/>
          <w:szCs w:val="19"/>
        </w:rPr>
      </w:pPr>
      <w:r w:rsidRPr="00846C04">
        <w:rPr>
          <w:rFonts w:cs="Arial"/>
          <w:szCs w:val="19"/>
        </w:rPr>
        <w:t>Stan w dniu 31 grudnia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Zadłużenie JST w 2022 r."/>
        <w:tblDescription w:val="Ogółem w milionach złotych, na 1 mieszkańca w złotych, w procencie dochodów ogółem, oraz dynamika w porównaniu do 2021 roku. Dane na poziomie  JST ogóełm, gmin, miasta Kielce, powiatów oraz województwa. Dane zawarte w tabeli załączone są w pliku xls."/>
      </w:tblPr>
      <w:tblGrid>
        <w:gridCol w:w="2643"/>
        <w:gridCol w:w="1393"/>
        <w:gridCol w:w="1394"/>
        <w:gridCol w:w="1254"/>
        <w:gridCol w:w="1254"/>
      </w:tblGrid>
      <w:tr w:rsidR="00336988" w:rsidRPr="0058284F" w:rsidTr="00C7323D">
        <w:trPr>
          <w:trHeight w:val="600"/>
          <w:jc w:val="center"/>
        </w:trPr>
        <w:tc>
          <w:tcPr>
            <w:tcW w:w="2643" w:type="dxa"/>
            <w:vAlign w:val="center"/>
          </w:tcPr>
          <w:p w:rsidR="00336988" w:rsidRPr="009B2685" w:rsidRDefault="00336988" w:rsidP="004506BD">
            <w:pPr>
              <w:jc w:val="center"/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>yszczególnienie</w:t>
            </w:r>
          </w:p>
        </w:tc>
        <w:tc>
          <w:tcPr>
            <w:tcW w:w="1393" w:type="dxa"/>
            <w:vAlign w:val="center"/>
          </w:tcPr>
          <w:p w:rsidR="00336988" w:rsidRPr="009B2685" w:rsidRDefault="00336988" w:rsidP="004506BD">
            <w:pPr>
              <w:ind w:right="57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Ogółem w mln zł</w:t>
            </w:r>
          </w:p>
        </w:tc>
        <w:tc>
          <w:tcPr>
            <w:tcW w:w="1394" w:type="dxa"/>
            <w:vAlign w:val="center"/>
          </w:tcPr>
          <w:p w:rsidR="00336988" w:rsidRPr="009B2685" w:rsidRDefault="00336988" w:rsidP="004506BD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Na 1 mieszkańca w zł</w:t>
            </w:r>
          </w:p>
        </w:tc>
        <w:tc>
          <w:tcPr>
            <w:tcW w:w="1254" w:type="dxa"/>
          </w:tcPr>
          <w:p w:rsidR="00336988" w:rsidRPr="009B2685" w:rsidRDefault="00336988" w:rsidP="004506BD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W % dochodów ogółem</w:t>
            </w:r>
          </w:p>
        </w:tc>
        <w:tc>
          <w:tcPr>
            <w:tcW w:w="1254" w:type="dxa"/>
            <w:vAlign w:val="center"/>
          </w:tcPr>
          <w:p w:rsidR="00336988" w:rsidRPr="009B2685" w:rsidRDefault="00336988" w:rsidP="004506BD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2021=100</w:t>
            </w:r>
          </w:p>
        </w:tc>
      </w:tr>
      <w:tr w:rsidR="00336988" w:rsidRPr="00A61DC0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:rsidR="00336988" w:rsidRPr="009B2685" w:rsidRDefault="00336988" w:rsidP="004506BD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Ogółem</w:t>
            </w:r>
          </w:p>
        </w:tc>
        <w:tc>
          <w:tcPr>
            <w:tcW w:w="1393" w:type="dxa"/>
            <w:vAlign w:val="center"/>
          </w:tcPr>
          <w:p w:rsidR="00336988" w:rsidRPr="009B2685" w:rsidRDefault="00336988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2874,9</w:t>
            </w:r>
          </w:p>
        </w:tc>
        <w:tc>
          <w:tcPr>
            <w:tcW w:w="139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  <w:r w:rsidR="00C60FEF">
              <w:rPr>
                <w:rFonts w:cs="Arial"/>
                <w:szCs w:val="19"/>
              </w:rPr>
              <w:t>40</w:t>
            </w:r>
          </w:p>
        </w:tc>
        <w:tc>
          <w:tcPr>
            <w:tcW w:w="1254" w:type="dxa"/>
          </w:tcPr>
          <w:p w:rsidR="00336988" w:rsidRPr="00E50379" w:rsidRDefault="001420DA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27,4</w:t>
            </w:r>
          </w:p>
        </w:tc>
        <w:tc>
          <w:tcPr>
            <w:tcW w:w="125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</w:tr>
      <w:tr w:rsidR="00336988" w:rsidRPr="00A61DC0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:rsidR="00336988" w:rsidRPr="00AC52C3" w:rsidRDefault="00336988" w:rsidP="004506BD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Gminy</w:t>
            </w:r>
            <w:r w:rsidR="00AC52C3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393" w:type="dxa"/>
            <w:vAlign w:val="center"/>
          </w:tcPr>
          <w:p w:rsidR="00336988" w:rsidRPr="009B2685" w:rsidRDefault="00336988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1494,9</w:t>
            </w:r>
          </w:p>
        </w:tc>
        <w:tc>
          <w:tcPr>
            <w:tcW w:w="139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CA7D23">
              <w:rPr>
                <w:rFonts w:cs="Arial"/>
                <w:szCs w:val="19"/>
              </w:rPr>
              <w:t>504</w:t>
            </w:r>
          </w:p>
        </w:tc>
        <w:tc>
          <w:tcPr>
            <w:tcW w:w="1254" w:type="dxa"/>
          </w:tcPr>
          <w:p w:rsidR="00336988" w:rsidRPr="00E50379" w:rsidRDefault="001420DA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22,8</w:t>
            </w:r>
          </w:p>
        </w:tc>
        <w:tc>
          <w:tcPr>
            <w:tcW w:w="125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336988" w:rsidRPr="00A61DC0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:rsidR="00336988" w:rsidRPr="009B2685" w:rsidRDefault="00336988" w:rsidP="004506BD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m. Kielce</w:t>
            </w:r>
          </w:p>
        </w:tc>
        <w:tc>
          <w:tcPr>
            <w:tcW w:w="1393" w:type="dxa"/>
            <w:vAlign w:val="center"/>
          </w:tcPr>
          <w:p w:rsidR="00336988" w:rsidRPr="009B2685" w:rsidRDefault="00336988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1051,1</w:t>
            </w:r>
          </w:p>
        </w:tc>
        <w:tc>
          <w:tcPr>
            <w:tcW w:w="139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CA7D23">
              <w:rPr>
                <w:rFonts w:cs="Arial"/>
                <w:szCs w:val="19"/>
              </w:rPr>
              <w:t>716</w:t>
            </w:r>
          </w:p>
        </w:tc>
        <w:tc>
          <w:tcPr>
            <w:tcW w:w="1254" w:type="dxa"/>
          </w:tcPr>
          <w:p w:rsidR="00336988" w:rsidRPr="00E50379" w:rsidRDefault="001420DA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66,6</w:t>
            </w:r>
          </w:p>
        </w:tc>
        <w:tc>
          <w:tcPr>
            <w:tcW w:w="125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</w:tr>
      <w:tr w:rsidR="00336988" w:rsidRPr="00A61DC0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:rsidR="00336988" w:rsidRPr="009B2685" w:rsidRDefault="00336988" w:rsidP="004506BD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Powiaty</w:t>
            </w:r>
          </w:p>
        </w:tc>
        <w:tc>
          <w:tcPr>
            <w:tcW w:w="1393" w:type="dxa"/>
            <w:vAlign w:val="center"/>
          </w:tcPr>
          <w:p w:rsidR="00336988" w:rsidRPr="009B2685" w:rsidRDefault="00336988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241,8</w:t>
            </w:r>
          </w:p>
        </w:tc>
        <w:tc>
          <w:tcPr>
            <w:tcW w:w="139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  <w:r w:rsidR="00CA7D23">
              <w:rPr>
                <w:rFonts w:cs="Arial"/>
                <w:szCs w:val="19"/>
              </w:rPr>
              <w:t>3</w:t>
            </w:r>
          </w:p>
        </w:tc>
        <w:tc>
          <w:tcPr>
            <w:tcW w:w="1254" w:type="dxa"/>
          </w:tcPr>
          <w:p w:rsidR="00336988" w:rsidRPr="00DC3E7C" w:rsidRDefault="001420DA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15,0</w:t>
            </w:r>
          </w:p>
        </w:tc>
        <w:tc>
          <w:tcPr>
            <w:tcW w:w="125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89,3</w:t>
            </w:r>
          </w:p>
        </w:tc>
      </w:tr>
      <w:tr w:rsidR="00336988" w:rsidTr="00C7323D">
        <w:trPr>
          <w:trHeight w:val="142"/>
          <w:jc w:val="center"/>
        </w:trPr>
        <w:tc>
          <w:tcPr>
            <w:tcW w:w="2643" w:type="dxa"/>
            <w:vAlign w:val="bottom"/>
          </w:tcPr>
          <w:p w:rsidR="00336988" w:rsidRPr="009B2685" w:rsidRDefault="00336988" w:rsidP="004506BD">
            <w:pPr>
              <w:rPr>
                <w:rFonts w:cs="Arial"/>
                <w:szCs w:val="19"/>
              </w:rPr>
            </w:pPr>
            <w:r w:rsidRPr="009B2685">
              <w:rPr>
                <w:rFonts w:cs="Arial"/>
                <w:szCs w:val="19"/>
              </w:rPr>
              <w:t>Województwo</w:t>
            </w:r>
          </w:p>
        </w:tc>
        <w:tc>
          <w:tcPr>
            <w:tcW w:w="1393" w:type="dxa"/>
            <w:vAlign w:val="center"/>
          </w:tcPr>
          <w:p w:rsidR="00336988" w:rsidRPr="009B2685" w:rsidRDefault="00336988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87,1</w:t>
            </w:r>
          </w:p>
        </w:tc>
        <w:tc>
          <w:tcPr>
            <w:tcW w:w="139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</w:t>
            </w:r>
          </w:p>
        </w:tc>
        <w:tc>
          <w:tcPr>
            <w:tcW w:w="1254" w:type="dxa"/>
          </w:tcPr>
          <w:p w:rsidR="00336988" w:rsidRPr="00DC3E7C" w:rsidRDefault="001420DA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11,8</w:t>
            </w:r>
          </w:p>
        </w:tc>
        <w:tc>
          <w:tcPr>
            <w:tcW w:w="1254" w:type="dxa"/>
            <w:vAlign w:val="center"/>
          </w:tcPr>
          <w:p w:rsidR="00336988" w:rsidRPr="009B2685" w:rsidRDefault="00E1621E" w:rsidP="004506BD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84,6</w:t>
            </w:r>
          </w:p>
        </w:tc>
      </w:tr>
    </w:tbl>
    <w:p w:rsidR="004F43E3" w:rsidRPr="004F43E3" w:rsidRDefault="004F43E3" w:rsidP="004F43E3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:rsidR="00BE6808" w:rsidRDefault="00F15918" w:rsidP="00015BC0">
      <w:pPr>
        <w:pStyle w:val="Default"/>
        <w:spacing w:before="36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eastAsia="Fira Sans Light" w:hAnsi="Fira Sans" w:cs="Arial"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3AE56BE4" wp14:editId="0E68D92E">
                <wp:simplePos x="0" y="0"/>
                <wp:positionH relativeFrom="column">
                  <wp:posOffset>5295265</wp:posOffset>
                </wp:positionH>
                <wp:positionV relativeFrom="paragraph">
                  <wp:posOffset>70324</wp:posOffset>
                </wp:positionV>
                <wp:extent cx="1742440" cy="920750"/>
                <wp:effectExtent l="0" t="0" r="0" b="0"/>
                <wp:wrapSquare wrapText="bothSides"/>
                <wp:docPr id="3" name="Text Box 152" descr="W 2022 r. zobowiązania ogółem JST województwa świętokrzyskiego wyniosły, 2874,9 mln zł i w porównaniu do 2021 r. wzrosły o 0,1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5918" w:rsidRPr="000010F3" w:rsidRDefault="00F15918" w:rsidP="00F1591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15918">
                              <w:rPr>
                                <w:color w:val="001D77"/>
                                <w:sz w:val="18"/>
                                <w:szCs w:val="18"/>
                              </w:rPr>
                              <w:t>W 2022 r. zobowiązania ogółem JST województwa świętokrzyskiego wyniosły, 2874,9 mln zł i w porównaniu do 2021 r. wzrosły o 0,1%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6BE4" id="Text Box 152" o:spid="_x0000_s1028" type="#_x0000_t202" alt="W 2022 r. zobowiązania ogółem JST województwa świętokrzyskiego wyniosły, 2874,9 mln zł i w porównaniu do 2021 r. wzrosły o 0,1%." style="position:absolute;margin-left:416.95pt;margin-top:5.55pt;width:137.2pt;height:72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" filled="f" fillcolor="#f2f2f2" stroked="f">
                <v:textbox>
                  <w:txbxContent>
                    <w:p w:rsidR="00F15918" w:rsidRPr="000010F3" w:rsidRDefault="00F15918" w:rsidP="00F1591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F15918">
                        <w:rPr>
                          <w:color w:val="001D77"/>
                          <w:sz w:val="18"/>
                          <w:szCs w:val="18"/>
                        </w:rPr>
                        <w:t>W 2022 r. zobowiązania ogółem JST województwa świętokrzyskiego wyniosły, 2874,9 mln zł i w porównaniu do 2021 r. wzrosły o 0,1%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23D" w:rsidRPr="001315EB">
        <w:rPr>
          <w:rFonts w:ascii="Fira Sans" w:hAnsi="Fira Sans" w:cs="Arial"/>
          <w:sz w:val="19"/>
          <w:szCs w:val="19"/>
        </w:rPr>
        <w:t xml:space="preserve">W 2022 r. </w:t>
      </w:r>
      <w:r w:rsidR="001315EB">
        <w:rPr>
          <w:rFonts w:ascii="Fira Sans" w:hAnsi="Fira Sans" w:cs="Arial"/>
          <w:sz w:val="19"/>
          <w:szCs w:val="19"/>
        </w:rPr>
        <w:t xml:space="preserve">zobowiązania ogółem </w:t>
      </w:r>
      <w:r w:rsidR="00AB3649">
        <w:rPr>
          <w:rFonts w:ascii="Fira Sans" w:hAnsi="Fira Sans" w:cs="Arial"/>
          <w:sz w:val="19"/>
          <w:szCs w:val="19"/>
        </w:rPr>
        <w:t>(</w:t>
      </w:r>
      <w:r w:rsidR="00AB3649" w:rsidRPr="00AB3649">
        <w:rPr>
          <w:rFonts w:ascii="Fira Sans" w:hAnsi="Fira Sans" w:cs="Arial"/>
          <w:sz w:val="19"/>
          <w:szCs w:val="19"/>
        </w:rPr>
        <w:t>papiery wartościowe, kredyty i pożyczki, przyjęte depozyty, wymagalne zobowiązania)</w:t>
      </w:r>
      <w:r w:rsidR="00AB3649">
        <w:rPr>
          <w:rFonts w:ascii="Fira Sans" w:hAnsi="Fira Sans" w:cs="Arial"/>
          <w:sz w:val="19"/>
          <w:szCs w:val="19"/>
        </w:rPr>
        <w:t xml:space="preserve"> </w:t>
      </w:r>
      <w:r w:rsidR="005C27CF">
        <w:rPr>
          <w:rFonts w:ascii="Fira Sans" w:hAnsi="Fira Sans" w:cs="Arial"/>
          <w:sz w:val="19"/>
          <w:szCs w:val="19"/>
        </w:rPr>
        <w:t xml:space="preserve">JST </w:t>
      </w:r>
      <w:r w:rsidR="001315EB">
        <w:rPr>
          <w:rFonts w:ascii="Fira Sans" w:hAnsi="Fira Sans" w:cs="Arial"/>
          <w:sz w:val="19"/>
          <w:szCs w:val="19"/>
        </w:rPr>
        <w:t xml:space="preserve">województwa świętokrzyskiego wyniosły 2874,9 mln zł i w porównaniu </w:t>
      </w:r>
      <w:r w:rsidR="00615494">
        <w:rPr>
          <w:rFonts w:ascii="Fira Sans" w:hAnsi="Fira Sans" w:cs="Arial"/>
          <w:sz w:val="19"/>
          <w:szCs w:val="19"/>
        </w:rPr>
        <w:t>z</w:t>
      </w:r>
      <w:r w:rsidR="001315EB">
        <w:rPr>
          <w:rFonts w:ascii="Fira Sans" w:hAnsi="Fira Sans" w:cs="Arial"/>
          <w:sz w:val="19"/>
          <w:szCs w:val="19"/>
        </w:rPr>
        <w:t xml:space="preserve"> 2021 r. wzrosły o 0,1%. Największy wzrost zadłużenia odnotowano w mieście Kielce (o 3,2%). Kwota zobowiązań miasta Kielce stanowiła 36,6% całości zadłużenia JST. Zadłużenie gmin stanowiło 52,0% zadłużenia</w:t>
      </w:r>
      <w:r w:rsidR="00615494">
        <w:rPr>
          <w:rFonts w:ascii="Fira Sans" w:hAnsi="Fira Sans" w:cs="Arial"/>
          <w:sz w:val="19"/>
          <w:szCs w:val="19"/>
        </w:rPr>
        <w:t xml:space="preserve"> ogółem</w:t>
      </w:r>
      <w:r w:rsidR="001315EB">
        <w:rPr>
          <w:rFonts w:ascii="Fira Sans" w:hAnsi="Fira Sans" w:cs="Arial"/>
          <w:sz w:val="19"/>
          <w:szCs w:val="19"/>
        </w:rPr>
        <w:t>, a zadłużenie powiatów oraz województwa odpowiednio: 8,4% i 3,0%.</w:t>
      </w:r>
    </w:p>
    <w:p w:rsidR="00336988" w:rsidRDefault="0031750E" w:rsidP="006D60A5">
      <w:pPr>
        <w:pStyle w:val="Default"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Wskaźnik zadłużenia liczony jako relacja zobowiązań do dochodów ogółem w 2022 r. dla wszystkich JST wyniósł 27,4%</w:t>
      </w:r>
      <w:r w:rsidR="00767E83">
        <w:rPr>
          <w:rFonts w:ascii="Fira Sans" w:hAnsi="Fira Sans" w:cs="Arial"/>
          <w:sz w:val="19"/>
          <w:szCs w:val="19"/>
        </w:rPr>
        <w:t xml:space="preserve"> i zmniejszył się o 2,1 p.proc</w:t>
      </w:r>
      <w:r w:rsidR="00615494">
        <w:rPr>
          <w:rFonts w:ascii="Fira Sans" w:hAnsi="Fira Sans" w:cs="Arial"/>
          <w:sz w:val="19"/>
          <w:szCs w:val="19"/>
        </w:rPr>
        <w:t>.</w:t>
      </w:r>
      <w:r w:rsidR="00767E83">
        <w:rPr>
          <w:rFonts w:ascii="Fira Sans" w:hAnsi="Fira Sans" w:cs="Arial"/>
          <w:sz w:val="19"/>
          <w:szCs w:val="19"/>
        </w:rPr>
        <w:t xml:space="preserve"> w stosunku do 2021 r. Zmniejszenie wskaźnika zadłużenia w porównaniu do poprzedniego roku odnotowano w gminach </w:t>
      </w:r>
      <w:r w:rsidR="00615494">
        <w:rPr>
          <w:rFonts w:ascii="Fira Sans" w:hAnsi="Fira Sans" w:cs="Arial"/>
          <w:sz w:val="19"/>
          <w:szCs w:val="19"/>
        </w:rPr>
        <w:t xml:space="preserve">(o </w:t>
      </w:r>
      <w:r w:rsidR="00767E83">
        <w:rPr>
          <w:rFonts w:ascii="Fira Sans" w:hAnsi="Fira Sans" w:cs="Arial"/>
          <w:sz w:val="19"/>
          <w:szCs w:val="19"/>
        </w:rPr>
        <w:t>1,8 p.proc</w:t>
      </w:r>
      <w:r w:rsidR="00615494">
        <w:rPr>
          <w:rFonts w:ascii="Fira Sans" w:hAnsi="Fira Sans" w:cs="Arial"/>
          <w:sz w:val="19"/>
          <w:szCs w:val="19"/>
        </w:rPr>
        <w:t>.)</w:t>
      </w:r>
      <w:r w:rsidR="00767E83">
        <w:rPr>
          <w:rFonts w:ascii="Fira Sans" w:hAnsi="Fira Sans" w:cs="Arial"/>
          <w:sz w:val="19"/>
          <w:szCs w:val="19"/>
        </w:rPr>
        <w:t>, powiatach</w:t>
      </w:r>
      <w:r w:rsidR="00615494">
        <w:rPr>
          <w:rFonts w:ascii="Fira Sans" w:hAnsi="Fira Sans" w:cs="Arial"/>
          <w:sz w:val="19"/>
          <w:szCs w:val="19"/>
        </w:rPr>
        <w:t xml:space="preserve"> (o</w:t>
      </w:r>
      <w:r w:rsidR="00767E83">
        <w:rPr>
          <w:rFonts w:ascii="Fira Sans" w:hAnsi="Fira Sans" w:cs="Arial"/>
          <w:sz w:val="19"/>
          <w:szCs w:val="19"/>
        </w:rPr>
        <w:t xml:space="preserve"> 2,5 p.proc.</w:t>
      </w:r>
      <w:r w:rsidR="00615494">
        <w:rPr>
          <w:rFonts w:ascii="Fira Sans" w:hAnsi="Fira Sans" w:cs="Arial"/>
          <w:sz w:val="19"/>
          <w:szCs w:val="19"/>
        </w:rPr>
        <w:t>)</w:t>
      </w:r>
      <w:r w:rsidR="00767E83">
        <w:rPr>
          <w:rFonts w:ascii="Fira Sans" w:hAnsi="Fira Sans" w:cs="Arial"/>
          <w:sz w:val="19"/>
          <w:szCs w:val="19"/>
        </w:rPr>
        <w:t xml:space="preserve"> oraz województwie </w:t>
      </w:r>
      <w:r w:rsidR="00615494">
        <w:rPr>
          <w:rFonts w:ascii="Fira Sans" w:hAnsi="Fira Sans" w:cs="Arial"/>
          <w:sz w:val="19"/>
          <w:szCs w:val="19"/>
        </w:rPr>
        <w:t>(o</w:t>
      </w:r>
      <w:r w:rsidR="00767E83">
        <w:rPr>
          <w:rFonts w:ascii="Fira Sans" w:hAnsi="Fira Sans" w:cs="Arial"/>
          <w:sz w:val="19"/>
          <w:szCs w:val="19"/>
        </w:rPr>
        <w:t xml:space="preserve"> 4,5 p.proc.</w:t>
      </w:r>
      <w:r w:rsidR="00615494">
        <w:rPr>
          <w:rFonts w:ascii="Fira Sans" w:hAnsi="Fira Sans" w:cs="Arial"/>
          <w:sz w:val="19"/>
          <w:szCs w:val="19"/>
        </w:rPr>
        <w:t>). Wzrost odnotowano</w:t>
      </w:r>
      <w:r w:rsidR="00767E83">
        <w:rPr>
          <w:rFonts w:ascii="Fira Sans" w:hAnsi="Fira Sans" w:cs="Arial"/>
          <w:sz w:val="19"/>
          <w:szCs w:val="19"/>
        </w:rPr>
        <w:t xml:space="preserve"> </w:t>
      </w:r>
      <w:r w:rsidR="00615494">
        <w:rPr>
          <w:rFonts w:ascii="Fira Sans" w:hAnsi="Fira Sans" w:cs="Arial"/>
          <w:sz w:val="19"/>
          <w:szCs w:val="19"/>
        </w:rPr>
        <w:t>n</w:t>
      </w:r>
      <w:r w:rsidR="00767E83">
        <w:rPr>
          <w:rFonts w:ascii="Fira Sans" w:hAnsi="Fira Sans" w:cs="Arial"/>
          <w:sz w:val="19"/>
          <w:szCs w:val="19"/>
        </w:rPr>
        <w:t xml:space="preserve">atomiast w mieście Kielce </w:t>
      </w:r>
      <w:r w:rsidR="00615494">
        <w:rPr>
          <w:rFonts w:ascii="Fira Sans" w:hAnsi="Fira Sans" w:cs="Arial"/>
          <w:sz w:val="19"/>
          <w:szCs w:val="19"/>
        </w:rPr>
        <w:t>(</w:t>
      </w:r>
      <w:r w:rsidR="00767E83">
        <w:rPr>
          <w:rFonts w:ascii="Fira Sans" w:hAnsi="Fira Sans" w:cs="Arial"/>
          <w:sz w:val="19"/>
          <w:szCs w:val="19"/>
        </w:rPr>
        <w:t>o 0,9 p.proc.</w:t>
      </w:r>
      <w:r w:rsidR="00615494">
        <w:rPr>
          <w:rFonts w:ascii="Fira Sans" w:hAnsi="Fira Sans" w:cs="Arial"/>
          <w:sz w:val="19"/>
          <w:szCs w:val="19"/>
        </w:rPr>
        <w:t>).</w:t>
      </w:r>
    </w:p>
    <w:p w:rsidR="00582CE2" w:rsidRDefault="00582CE2" w:rsidP="006D60A5">
      <w:pPr>
        <w:pStyle w:val="Default"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 2022 r. zadłużonych było 95 gmin</w:t>
      </w:r>
      <w:r w:rsidR="00AB32B0">
        <w:rPr>
          <w:rFonts w:ascii="Fira Sans" w:hAnsi="Fira Sans" w:cs="Arial"/>
          <w:sz w:val="19"/>
          <w:szCs w:val="19"/>
        </w:rPr>
        <w:t>, tj. 9</w:t>
      </w:r>
      <w:r w:rsidR="00D704FC">
        <w:rPr>
          <w:rFonts w:ascii="Fira Sans" w:hAnsi="Fira Sans" w:cs="Arial"/>
          <w:sz w:val="19"/>
          <w:szCs w:val="19"/>
        </w:rPr>
        <w:t>4</w:t>
      </w:r>
      <w:r w:rsidR="00AB32B0">
        <w:rPr>
          <w:rFonts w:ascii="Fira Sans" w:hAnsi="Fira Sans" w:cs="Arial"/>
          <w:sz w:val="19"/>
          <w:szCs w:val="19"/>
        </w:rPr>
        <w:t xml:space="preserve">,1% wszystkich gmin województwa świętokrzyskiego. Zadłużeniem </w:t>
      </w:r>
      <w:r w:rsidR="001E608F">
        <w:rPr>
          <w:rFonts w:ascii="Fira Sans" w:hAnsi="Fira Sans" w:cs="Arial"/>
          <w:sz w:val="19"/>
          <w:szCs w:val="19"/>
        </w:rPr>
        <w:t>poniżej</w:t>
      </w:r>
      <w:r w:rsidR="00AB32B0">
        <w:rPr>
          <w:rFonts w:ascii="Fira Sans" w:hAnsi="Fira Sans" w:cs="Arial"/>
          <w:sz w:val="19"/>
          <w:szCs w:val="19"/>
        </w:rPr>
        <w:t xml:space="preserve"> 40% dochodów charakteryzowało się 8</w:t>
      </w:r>
      <w:r w:rsidR="001E608F">
        <w:rPr>
          <w:rFonts w:ascii="Fira Sans" w:hAnsi="Fira Sans" w:cs="Arial"/>
          <w:sz w:val="19"/>
          <w:szCs w:val="19"/>
        </w:rPr>
        <w:t>8</w:t>
      </w:r>
      <w:r w:rsidR="00AB32B0">
        <w:rPr>
          <w:rFonts w:ascii="Fira Sans" w:hAnsi="Fira Sans" w:cs="Arial"/>
          <w:sz w:val="19"/>
          <w:szCs w:val="19"/>
        </w:rPr>
        <w:t>,</w:t>
      </w:r>
      <w:r w:rsidR="001E608F">
        <w:rPr>
          <w:rFonts w:ascii="Fira Sans" w:hAnsi="Fira Sans" w:cs="Arial"/>
          <w:sz w:val="19"/>
          <w:szCs w:val="19"/>
        </w:rPr>
        <w:t>4</w:t>
      </w:r>
      <w:r w:rsidR="00AB32B0">
        <w:rPr>
          <w:rFonts w:ascii="Fira Sans" w:hAnsi="Fira Sans" w:cs="Arial"/>
          <w:sz w:val="19"/>
          <w:szCs w:val="19"/>
        </w:rPr>
        <w:t>% wszystkich zadłużonych gmin.</w:t>
      </w:r>
    </w:p>
    <w:p w:rsidR="00912A38" w:rsidRDefault="00A25FF8" w:rsidP="00912A38">
      <w:pPr>
        <w:keepNext/>
        <w:pageBreakBefore/>
        <w:spacing w:before="360" w:after="0" w:line="288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szCs w:val="19"/>
          <w:lang w:eastAsia="pl-PL"/>
        </w:rPr>
        <w:lastRenderedPageBreak/>
        <w:t>Mapa</w:t>
      </w:r>
      <w:r w:rsidR="00685623" w:rsidRPr="00F97E0D">
        <w:rPr>
          <w:rFonts w:cs="Arial"/>
          <w:b/>
          <w:szCs w:val="19"/>
          <w:lang w:eastAsia="pl-PL"/>
        </w:rPr>
        <w:t xml:space="preserve"> 1. </w:t>
      </w:r>
      <w:r w:rsidR="00301C94">
        <w:rPr>
          <w:rFonts w:cs="Arial"/>
          <w:b/>
          <w:szCs w:val="19"/>
          <w:lang w:eastAsia="pl-PL"/>
        </w:rPr>
        <w:t xml:space="preserve">Zadłużenie gmin </w:t>
      </w:r>
      <w:r w:rsidR="00F34B6B">
        <w:rPr>
          <w:rFonts w:cs="Arial"/>
          <w:b/>
          <w:szCs w:val="19"/>
          <w:lang w:eastAsia="pl-PL"/>
        </w:rPr>
        <w:t xml:space="preserve">i miasta na prawach powiatu </w:t>
      </w:r>
      <w:r w:rsidR="00862EDE">
        <w:rPr>
          <w:rFonts w:cs="Arial"/>
          <w:b/>
          <w:szCs w:val="19"/>
          <w:lang w:eastAsia="pl-PL"/>
        </w:rPr>
        <w:t xml:space="preserve">jako </w:t>
      </w:r>
      <w:r w:rsidR="00F34B6B">
        <w:rPr>
          <w:rFonts w:cs="Arial"/>
          <w:b/>
          <w:szCs w:val="19"/>
          <w:lang w:eastAsia="pl-PL"/>
        </w:rPr>
        <w:t>% dochodów ogółem</w:t>
      </w:r>
      <w:r w:rsidR="00334996">
        <w:rPr>
          <w:rFonts w:cs="Arial"/>
          <w:b/>
          <w:szCs w:val="19"/>
          <w:lang w:eastAsia="pl-PL"/>
        </w:rPr>
        <w:t xml:space="preserve"> w</w:t>
      </w:r>
      <w:r>
        <w:rPr>
          <w:rFonts w:cs="Arial"/>
          <w:b/>
          <w:szCs w:val="19"/>
          <w:lang w:eastAsia="pl-PL"/>
        </w:rPr>
        <w:t xml:space="preserve"> 2022 r.</w:t>
      </w:r>
    </w:p>
    <w:p w:rsidR="00912A38" w:rsidRDefault="00912A38" w:rsidP="00912A38">
      <w:pPr>
        <w:keepNext/>
        <w:spacing w:before="0" w:line="288" w:lineRule="auto"/>
        <w:ind w:firstLine="708"/>
        <w:rPr>
          <w:rFonts w:cs="Arial"/>
          <w:b/>
          <w:szCs w:val="19"/>
          <w:lang w:eastAsia="pl-PL"/>
        </w:rPr>
      </w:pPr>
      <w:r w:rsidRPr="00846C04">
        <w:rPr>
          <w:rFonts w:cs="Arial"/>
          <w:szCs w:val="19"/>
        </w:rPr>
        <w:t>Stan w dniu 31 grudnia</w:t>
      </w:r>
    </w:p>
    <w:p w:rsidR="001656F5" w:rsidRDefault="001656F5" w:rsidP="00685623">
      <w:pPr>
        <w:keepNext/>
        <w:spacing w:before="360" w:line="240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>
            <wp:extent cx="5122545" cy="4437380"/>
            <wp:effectExtent l="0" t="0" r="0" b="0"/>
            <wp:docPr id="5" name="Obraz 5" descr="Na kartogramie zobowiązania gmin i miasta Kielce w przeliczeniu na 1 mieszkańca w województwie świętokrzyskim w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y_2022_M1_zadluz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43" w:rsidRPr="00F97E0D" w:rsidRDefault="00E12543" w:rsidP="00C20030">
      <w:pPr>
        <w:pStyle w:val="Default"/>
        <w:keepNext/>
        <w:spacing w:before="360" w:after="120"/>
        <w:jc w:val="both"/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</w:pPr>
      <w:r w:rsidRPr="00F97E0D">
        <w:rPr>
          <w:rFonts w:ascii="Fira Sans" w:hAnsi="Fira Sans"/>
          <w:b/>
          <w:color w:val="001D77"/>
          <w:sz w:val="19"/>
          <w:szCs w:val="19"/>
          <w:shd w:val="clear" w:color="auto" w:fill="FFFFFF"/>
        </w:rPr>
        <w:t>Dochody jednostek samorządu terytorialnego</w:t>
      </w:r>
    </w:p>
    <w:p w:rsidR="00E12543" w:rsidRDefault="003A1357" w:rsidP="00F97E0D">
      <w:pPr>
        <w:spacing w:line="288" w:lineRule="auto"/>
        <w:rPr>
          <w:rFonts w:cs="Arial"/>
          <w:szCs w:val="19"/>
        </w:rPr>
      </w:pPr>
      <w:r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693581</wp:posOffset>
                </wp:positionV>
                <wp:extent cx="1742440" cy="779780"/>
                <wp:effectExtent l="0" t="0" r="0" b="1270"/>
                <wp:wrapSquare wrapText="bothSides"/>
                <wp:docPr id="15" name="Text Box 152" descr="Głównym źródłem dochodów JST były dochody własne, które stanowiły 40,1% dochodów ogół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061" w:rsidRPr="000010F3" w:rsidRDefault="009A6061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Głównym źródłem dochodów JST były dochody własne, które stanowiły 40,1% dochodów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Głównym źródłem dochodów JST były dochody własne, które stanowiły 40,1% dochodów ogółem." style="position:absolute;margin-left:414.85pt;margin-top:54.6pt;width:137.2pt;height:61.4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" filled="f" fillcolor="#f2f2f2" stroked="f">
                <v:textbox>
                  <w:txbxContent>
                    <w:p w:rsidR="009A6061" w:rsidRPr="000010F3" w:rsidRDefault="009A6061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Głównym źródłem dochodów JST były dochody własne, które stanowiły 40,1% dochodów ogółem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cs="Arial"/>
          <w:szCs w:val="19"/>
        </w:rPr>
        <w:t>W 20</w:t>
      </w:r>
      <w:r w:rsidR="00DF7D03">
        <w:rPr>
          <w:rFonts w:cs="Arial"/>
          <w:szCs w:val="19"/>
        </w:rPr>
        <w:t>2</w:t>
      </w:r>
      <w:r w:rsidR="006A02E7">
        <w:rPr>
          <w:rFonts w:cs="Arial"/>
          <w:szCs w:val="19"/>
        </w:rPr>
        <w:t>2</w:t>
      </w:r>
      <w:r w:rsidR="00E12543">
        <w:rPr>
          <w:rFonts w:cs="Arial"/>
          <w:szCs w:val="19"/>
        </w:rPr>
        <w:t xml:space="preserve"> r. największy udział w</w:t>
      </w:r>
      <w:r w:rsidR="00E12543" w:rsidRPr="006C0060">
        <w:rPr>
          <w:rFonts w:cs="Arial"/>
          <w:szCs w:val="19"/>
        </w:rPr>
        <w:t xml:space="preserve"> strukturze </w:t>
      </w:r>
      <w:r w:rsidR="00E12543">
        <w:rPr>
          <w:rFonts w:cs="Arial"/>
          <w:szCs w:val="19"/>
        </w:rPr>
        <w:t>dochodów</w:t>
      </w:r>
      <w:r w:rsidR="00E12543" w:rsidRPr="006C0060">
        <w:rPr>
          <w:rFonts w:cs="Arial"/>
          <w:szCs w:val="19"/>
        </w:rPr>
        <w:t xml:space="preserve"> ogółem </w:t>
      </w:r>
      <w:r w:rsidR="00DF7D03">
        <w:rPr>
          <w:rFonts w:cs="Arial"/>
          <w:szCs w:val="19"/>
        </w:rPr>
        <w:t>JST uzyskały gminy (6</w:t>
      </w:r>
      <w:r w:rsidR="00AE6EAB">
        <w:rPr>
          <w:rFonts w:cs="Arial"/>
          <w:szCs w:val="19"/>
        </w:rPr>
        <w:t>2,5</w:t>
      </w:r>
      <w:r w:rsidR="00E12543" w:rsidRPr="006C0060">
        <w:rPr>
          <w:rFonts w:cs="Arial"/>
          <w:szCs w:val="19"/>
        </w:rPr>
        <w:t>%</w:t>
      </w:r>
      <w:r w:rsidR="00E12543">
        <w:rPr>
          <w:rFonts w:cs="Arial"/>
          <w:szCs w:val="19"/>
        </w:rPr>
        <w:t xml:space="preserve">), </w:t>
      </w:r>
      <w:r w:rsidR="00DF7D03">
        <w:rPr>
          <w:rFonts w:cs="Arial"/>
          <w:szCs w:val="19"/>
        </w:rPr>
        <w:t xml:space="preserve">a ich udział zwiększył się o </w:t>
      </w:r>
      <w:r w:rsidR="00AE6EAB">
        <w:rPr>
          <w:rFonts w:cs="Arial"/>
          <w:szCs w:val="19"/>
        </w:rPr>
        <w:t>0,8</w:t>
      </w:r>
      <w:r w:rsidR="00E12543">
        <w:rPr>
          <w:rFonts w:cs="Arial"/>
          <w:szCs w:val="19"/>
        </w:rPr>
        <w:t xml:space="preserve"> p.proc. w stosunku do roku poprzedniego. Zwiększył się r</w:t>
      </w:r>
      <w:r w:rsidR="00DF7D03">
        <w:rPr>
          <w:rFonts w:cs="Arial"/>
          <w:szCs w:val="19"/>
        </w:rPr>
        <w:t xml:space="preserve">ównież udział dochodów </w:t>
      </w:r>
      <w:r w:rsidR="00AE6EAB">
        <w:rPr>
          <w:rFonts w:cs="Arial"/>
          <w:szCs w:val="19"/>
        </w:rPr>
        <w:t>województwa</w:t>
      </w:r>
      <w:r w:rsidR="00DF7D03">
        <w:rPr>
          <w:rFonts w:cs="Arial"/>
          <w:szCs w:val="19"/>
        </w:rPr>
        <w:t xml:space="preserve"> (o 0,</w:t>
      </w:r>
      <w:r w:rsidR="00AE6EAB">
        <w:rPr>
          <w:rFonts w:cs="Arial"/>
          <w:szCs w:val="19"/>
        </w:rPr>
        <w:t>5</w:t>
      </w:r>
      <w:r w:rsidR="00DF7D03">
        <w:rPr>
          <w:rFonts w:cs="Arial"/>
          <w:szCs w:val="19"/>
        </w:rPr>
        <w:t xml:space="preserve"> p.proc</w:t>
      </w:r>
      <w:r w:rsidR="00BA2CD6">
        <w:rPr>
          <w:rFonts w:cs="Arial"/>
          <w:szCs w:val="19"/>
        </w:rPr>
        <w:t>.</w:t>
      </w:r>
      <w:r w:rsidR="00DF7D03">
        <w:rPr>
          <w:rFonts w:cs="Arial"/>
          <w:szCs w:val="19"/>
        </w:rPr>
        <w:t xml:space="preserve">) i wyniósł </w:t>
      </w:r>
      <w:r w:rsidR="00AE6EAB">
        <w:rPr>
          <w:rFonts w:cs="Arial"/>
          <w:szCs w:val="19"/>
        </w:rPr>
        <w:t>7,0</w:t>
      </w:r>
      <w:r w:rsidR="00DF7D03">
        <w:rPr>
          <w:rFonts w:cs="Arial"/>
          <w:szCs w:val="19"/>
        </w:rPr>
        <w:t>%. Udział dochodów m</w:t>
      </w:r>
      <w:r w:rsidR="00B550D1">
        <w:rPr>
          <w:rFonts w:cs="Arial"/>
          <w:szCs w:val="19"/>
        </w:rPr>
        <w:t>iasta</w:t>
      </w:r>
      <w:r w:rsidR="00DF7D03">
        <w:rPr>
          <w:rFonts w:cs="Arial"/>
          <w:szCs w:val="19"/>
        </w:rPr>
        <w:t xml:space="preserve"> Kielce wyniósł </w:t>
      </w:r>
      <w:r w:rsidR="00DE6765">
        <w:rPr>
          <w:rFonts w:cs="Arial"/>
          <w:szCs w:val="19"/>
        </w:rPr>
        <w:t>15,</w:t>
      </w:r>
      <w:r w:rsidR="00AE6EAB">
        <w:rPr>
          <w:rFonts w:cs="Arial"/>
          <w:szCs w:val="19"/>
        </w:rPr>
        <w:t>1</w:t>
      </w:r>
      <w:r w:rsidR="00DF7D03">
        <w:rPr>
          <w:rFonts w:cs="Arial"/>
          <w:szCs w:val="19"/>
        </w:rPr>
        <w:t xml:space="preserve">% (o </w:t>
      </w:r>
      <w:r w:rsidR="00DE6765">
        <w:rPr>
          <w:rFonts w:cs="Arial"/>
          <w:szCs w:val="19"/>
        </w:rPr>
        <w:t>0,</w:t>
      </w:r>
      <w:r w:rsidR="00AE6EAB">
        <w:rPr>
          <w:rFonts w:cs="Arial"/>
          <w:szCs w:val="19"/>
        </w:rPr>
        <w:t>9</w:t>
      </w:r>
      <w:r w:rsidR="00DF7D03">
        <w:rPr>
          <w:rFonts w:cs="Arial"/>
          <w:szCs w:val="19"/>
        </w:rPr>
        <w:t xml:space="preserve"> p.proc. mniej niż w 20</w:t>
      </w:r>
      <w:r w:rsidR="00DE6765">
        <w:rPr>
          <w:rFonts w:cs="Arial"/>
          <w:szCs w:val="19"/>
        </w:rPr>
        <w:t>2</w:t>
      </w:r>
      <w:r w:rsidR="00AE6EAB">
        <w:rPr>
          <w:rFonts w:cs="Arial"/>
          <w:szCs w:val="19"/>
        </w:rPr>
        <w:t>1</w:t>
      </w:r>
      <w:r w:rsidR="00DF7D03">
        <w:rPr>
          <w:rFonts w:cs="Arial"/>
          <w:szCs w:val="19"/>
        </w:rPr>
        <w:t xml:space="preserve"> r.), a </w:t>
      </w:r>
      <w:r w:rsidR="00AE6EAB">
        <w:rPr>
          <w:rFonts w:cs="Arial"/>
          <w:szCs w:val="19"/>
        </w:rPr>
        <w:t>powiatów</w:t>
      </w:r>
      <w:r w:rsidR="00DF7D03">
        <w:rPr>
          <w:rFonts w:cs="Arial"/>
          <w:szCs w:val="19"/>
        </w:rPr>
        <w:t xml:space="preserve"> – </w:t>
      </w:r>
      <w:r w:rsidR="00AE6EAB">
        <w:rPr>
          <w:rFonts w:cs="Arial"/>
          <w:szCs w:val="19"/>
        </w:rPr>
        <w:t>1</w:t>
      </w:r>
      <w:r w:rsidR="00DE6765">
        <w:rPr>
          <w:rFonts w:cs="Arial"/>
          <w:szCs w:val="19"/>
        </w:rPr>
        <w:t>5</w:t>
      </w:r>
      <w:r w:rsidR="00AE6EAB">
        <w:rPr>
          <w:rFonts w:cs="Arial"/>
          <w:szCs w:val="19"/>
        </w:rPr>
        <w:t>,4</w:t>
      </w:r>
      <w:r w:rsidR="00DF7D03">
        <w:rPr>
          <w:rFonts w:cs="Arial"/>
          <w:szCs w:val="19"/>
        </w:rPr>
        <w:t>% (o 0,</w:t>
      </w:r>
      <w:r w:rsidR="00AE6EAB">
        <w:rPr>
          <w:rFonts w:cs="Arial"/>
          <w:szCs w:val="19"/>
        </w:rPr>
        <w:t>5</w:t>
      </w:r>
      <w:r w:rsidR="00E12543">
        <w:rPr>
          <w:rFonts w:cs="Arial"/>
          <w:szCs w:val="19"/>
        </w:rPr>
        <w:t xml:space="preserve"> p.proc</w:t>
      </w:r>
      <w:r w:rsidR="00850811">
        <w:rPr>
          <w:rFonts w:cs="Arial"/>
          <w:szCs w:val="19"/>
        </w:rPr>
        <w:t>.</w:t>
      </w:r>
      <w:r w:rsidR="00E12543">
        <w:rPr>
          <w:rFonts w:cs="Arial"/>
          <w:szCs w:val="19"/>
        </w:rPr>
        <w:t xml:space="preserve"> mniej).</w:t>
      </w:r>
    </w:p>
    <w:p w:rsidR="00E12543" w:rsidRDefault="00E12543" w:rsidP="00B078C8">
      <w:pPr>
        <w:pStyle w:val="Default"/>
        <w:spacing w:before="120" w:after="120" w:line="288" w:lineRule="auto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Głównym źródłem dochodów JST były doch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ody własne, które stanowiły </w:t>
      </w:r>
      <w:r w:rsidR="0043700D">
        <w:rPr>
          <w:rFonts w:ascii="Fira Sans" w:hAnsi="Fira Sans"/>
          <w:color w:val="auto"/>
          <w:sz w:val="19"/>
          <w:szCs w:val="19"/>
          <w:shd w:val="clear" w:color="auto" w:fill="FFFFFF"/>
        </w:rPr>
        <w:t>40,1</w:t>
      </w: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% d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ochodów ogółem i wyniosły </w:t>
      </w:r>
      <w:r w:rsidR="0043700D">
        <w:rPr>
          <w:rFonts w:ascii="Fira Sans" w:hAnsi="Fira Sans"/>
          <w:color w:val="auto"/>
          <w:sz w:val="19"/>
          <w:szCs w:val="19"/>
          <w:shd w:val="clear" w:color="auto" w:fill="FFFFFF"/>
        </w:rPr>
        <w:t>4199,5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mln zł. W porównaniu z 20</w:t>
      </w:r>
      <w:r w:rsidR="009F598E">
        <w:rPr>
          <w:rFonts w:ascii="Fira Sans" w:hAnsi="Fira Sans"/>
          <w:color w:val="auto"/>
          <w:sz w:val="19"/>
          <w:szCs w:val="19"/>
          <w:shd w:val="clear" w:color="auto" w:fill="FFFFFF"/>
        </w:rPr>
        <w:t>2</w:t>
      </w:r>
      <w:r w:rsidR="0043700D">
        <w:rPr>
          <w:rFonts w:ascii="Fira Sans" w:hAnsi="Fira Sans"/>
          <w:color w:val="auto"/>
          <w:sz w:val="19"/>
          <w:szCs w:val="19"/>
          <w:shd w:val="clear" w:color="auto" w:fill="FFFFFF"/>
        </w:rPr>
        <w:t>1</w:t>
      </w:r>
      <w:r w:rsidR="0018612E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r. dochody własne wzrosły o </w:t>
      </w:r>
      <w:r w:rsidR="0043700D">
        <w:rPr>
          <w:rFonts w:ascii="Fira Sans" w:hAnsi="Fira Sans"/>
          <w:color w:val="auto"/>
          <w:sz w:val="19"/>
          <w:szCs w:val="19"/>
          <w:shd w:val="clear" w:color="auto" w:fill="FFFFFF"/>
        </w:rPr>
        <w:t>14,8</w:t>
      </w:r>
      <w:r>
        <w:rPr>
          <w:rFonts w:ascii="Fira Sans" w:hAnsi="Fira Sans"/>
          <w:color w:val="auto"/>
          <w:sz w:val="19"/>
          <w:szCs w:val="19"/>
          <w:shd w:val="clear" w:color="auto" w:fill="FFFFFF"/>
        </w:rPr>
        <w:t>%.</w:t>
      </w:r>
    </w:p>
    <w:p w:rsidR="00E12543" w:rsidRDefault="00E12543" w:rsidP="00B078C8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Udział dochodów własnych w dochodach ogółem w poszczególnych gminach województwa świętokrzyskiego był zróżnicowany i </w:t>
      </w:r>
      <w:r w:rsidR="000273B6">
        <w:rPr>
          <w:rFonts w:ascii="Fira Sans" w:eastAsia="Fira Sans Light" w:hAnsi="Fira Sans" w:cs="Arial"/>
          <w:color w:val="auto"/>
          <w:sz w:val="19"/>
          <w:szCs w:val="19"/>
        </w:rPr>
        <w:t xml:space="preserve">wahał się </w:t>
      </w:r>
      <w:r w:rsidR="0018612E">
        <w:rPr>
          <w:rFonts w:ascii="Fira Sans" w:eastAsia="Fira Sans Light" w:hAnsi="Fira Sans" w:cs="Arial"/>
          <w:color w:val="auto"/>
          <w:sz w:val="19"/>
          <w:szCs w:val="19"/>
        </w:rPr>
        <w:t xml:space="preserve">od </w:t>
      </w:r>
      <w:r w:rsidR="0043700D">
        <w:rPr>
          <w:rFonts w:ascii="Fira Sans" w:eastAsia="Fira Sans Light" w:hAnsi="Fira Sans" w:cs="Arial"/>
          <w:color w:val="auto"/>
          <w:sz w:val="19"/>
          <w:szCs w:val="19"/>
        </w:rPr>
        <w:t>21,7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% w </w:t>
      </w:r>
      <w:r w:rsidR="0043700D">
        <w:rPr>
          <w:rFonts w:ascii="Fira Sans" w:eastAsia="Fira Sans Light" w:hAnsi="Fira Sans" w:cs="Arial"/>
          <w:color w:val="auto"/>
          <w:sz w:val="19"/>
          <w:szCs w:val="19"/>
        </w:rPr>
        <w:t>Mniowie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 do 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6</w:t>
      </w:r>
      <w:r w:rsidR="0043700D">
        <w:rPr>
          <w:rFonts w:ascii="Fira Sans" w:eastAsia="Fira Sans Light" w:hAnsi="Fira Sans" w:cs="Arial"/>
          <w:color w:val="auto"/>
          <w:sz w:val="19"/>
          <w:szCs w:val="19"/>
        </w:rPr>
        <w:t>5,8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w </w:t>
      </w:r>
      <w:r w:rsidR="0043700D">
        <w:rPr>
          <w:rFonts w:ascii="Fira Sans" w:eastAsia="Fira Sans Light" w:hAnsi="Fira Sans" w:cs="Arial"/>
          <w:color w:val="auto"/>
          <w:sz w:val="19"/>
          <w:szCs w:val="19"/>
        </w:rPr>
        <w:t>Połańcu</w:t>
      </w:r>
      <w:r w:rsidR="00850811">
        <w:rPr>
          <w:rFonts w:ascii="Fira Sans" w:eastAsia="Fira Sans Light" w:hAnsi="Fira Sans" w:cs="Arial"/>
          <w:color w:val="auto"/>
          <w:sz w:val="19"/>
          <w:szCs w:val="19"/>
        </w:rPr>
        <w:t>. D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uży udział odnotowano </w:t>
      </w:r>
      <w:r w:rsidR="00850811">
        <w:rPr>
          <w:rFonts w:ascii="Fira Sans" w:eastAsia="Fira Sans Light" w:hAnsi="Fira Sans" w:cs="Arial"/>
          <w:color w:val="auto"/>
          <w:sz w:val="19"/>
          <w:szCs w:val="19"/>
        </w:rPr>
        <w:t xml:space="preserve">także 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w </w:t>
      </w:r>
      <w:r w:rsidR="0043700D">
        <w:rPr>
          <w:rFonts w:ascii="Fira Sans" w:eastAsia="Fira Sans Light" w:hAnsi="Fira Sans" w:cs="Arial"/>
          <w:color w:val="auto"/>
          <w:sz w:val="19"/>
          <w:szCs w:val="19"/>
        </w:rPr>
        <w:t>Nowinach</w:t>
      </w:r>
      <w:r w:rsidRPr="001365D0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(</w:t>
      </w:r>
      <w:r w:rsidR="0043700D">
        <w:rPr>
          <w:rFonts w:ascii="Fira Sans" w:eastAsia="Fira Sans Light" w:hAnsi="Fira Sans" w:cs="Arial"/>
          <w:color w:val="auto"/>
          <w:sz w:val="19"/>
          <w:szCs w:val="19"/>
        </w:rPr>
        <w:t>64,4</w:t>
      </w:r>
      <w:r w:rsidR="00E80D9A"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="001C70F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E12543" w:rsidRDefault="00E12543" w:rsidP="00B078C8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strukturze dochodów własnych 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województwa świętokrz</w:t>
      </w:r>
      <w:r>
        <w:rPr>
          <w:rFonts w:ascii="Fira Sans" w:eastAsia="Fira Sans Light" w:hAnsi="Fira Sans" w:cs="Arial"/>
          <w:color w:val="auto"/>
          <w:sz w:val="19"/>
          <w:szCs w:val="19"/>
        </w:rPr>
        <w:t>yskiego największy udział miały wpływy z podatków: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do</w:t>
      </w:r>
      <w:r>
        <w:rPr>
          <w:rFonts w:ascii="Fira Sans" w:eastAsia="Fira Sans Light" w:hAnsi="Fira Sans" w:cs="Arial"/>
          <w:color w:val="auto"/>
          <w:sz w:val="19"/>
          <w:szCs w:val="19"/>
        </w:rPr>
        <w:t>ch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odowego od osób fizycznych (3</w:t>
      </w:r>
      <w:r w:rsidR="00A724F2">
        <w:rPr>
          <w:rFonts w:ascii="Fira Sans" w:eastAsia="Fira Sans Light" w:hAnsi="Fira Sans" w:cs="Arial"/>
          <w:color w:val="auto"/>
          <w:sz w:val="19"/>
          <w:szCs w:val="19"/>
        </w:rPr>
        <w:t>9,8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%), 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od nieruchomości (1</w:t>
      </w:r>
      <w:r w:rsidR="00A724F2">
        <w:rPr>
          <w:rFonts w:ascii="Fira Sans" w:eastAsia="Fira Sans Light" w:hAnsi="Fira Sans" w:cs="Arial"/>
          <w:color w:val="auto"/>
          <w:sz w:val="19"/>
          <w:szCs w:val="19"/>
        </w:rPr>
        <w:t>5,9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>%), od osób prawnych (</w:t>
      </w:r>
      <w:r w:rsidR="00A724F2">
        <w:rPr>
          <w:rFonts w:ascii="Fira Sans" w:eastAsia="Fira Sans Light" w:hAnsi="Fira Sans" w:cs="Arial"/>
          <w:color w:val="auto"/>
          <w:sz w:val="19"/>
          <w:szCs w:val="19"/>
        </w:rPr>
        <w:t>5,7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="005C53DF">
        <w:rPr>
          <w:rFonts w:ascii="Fira Sans" w:eastAsia="Fira Sans Light" w:hAnsi="Fira Sans" w:cs="Arial"/>
          <w:color w:val="auto"/>
          <w:sz w:val="19"/>
          <w:szCs w:val="19"/>
        </w:rPr>
        <w:t xml:space="preserve"> oraz dochody z majątku (</w:t>
      </w:r>
      <w:r w:rsidR="00A724F2">
        <w:rPr>
          <w:rFonts w:ascii="Fira Sans" w:eastAsia="Fira Sans Light" w:hAnsi="Fira Sans" w:cs="Arial"/>
          <w:color w:val="auto"/>
          <w:sz w:val="19"/>
          <w:szCs w:val="19"/>
        </w:rPr>
        <w:t>3,8</w:t>
      </w:r>
      <w:r>
        <w:rPr>
          <w:rFonts w:ascii="Fira Sans" w:eastAsia="Fira Sans Light" w:hAnsi="Fira Sans" w:cs="Arial"/>
          <w:color w:val="auto"/>
          <w:sz w:val="19"/>
          <w:szCs w:val="19"/>
        </w:rPr>
        <w:t>%)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810DD9" w:rsidRDefault="00810DD9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3A2656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z tytułu podatku dochodowego od osób fizycznych do budżetów </w:t>
      </w:r>
      <w:r>
        <w:rPr>
          <w:rFonts w:ascii="Fira Sans" w:eastAsia="Fira Sans Light" w:hAnsi="Fira Sans" w:cs="Arial"/>
          <w:color w:val="auto"/>
          <w:sz w:val="19"/>
          <w:szCs w:val="19"/>
        </w:rPr>
        <w:t>JST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województw</w:t>
      </w:r>
      <w:r>
        <w:rPr>
          <w:rFonts w:ascii="Fira Sans" w:eastAsia="Fira Sans Light" w:hAnsi="Fira Sans" w:cs="Arial"/>
          <w:color w:val="auto"/>
          <w:sz w:val="19"/>
          <w:szCs w:val="19"/>
        </w:rPr>
        <w:t>a świętokrzyskiego wpłynęło 1</w:t>
      </w:r>
      <w:r w:rsidR="003A2656">
        <w:rPr>
          <w:rFonts w:ascii="Fira Sans" w:eastAsia="Fira Sans Light" w:hAnsi="Fira Sans" w:cs="Arial"/>
          <w:color w:val="auto"/>
          <w:sz w:val="19"/>
          <w:szCs w:val="19"/>
        </w:rPr>
        <w:t>673,3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 (o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3A2656">
        <w:rPr>
          <w:rFonts w:ascii="Fira Sans" w:eastAsia="Fira Sans Light" w:hAnsi="Fira Sans" w:cs="Arial"/>
          <w:color w:val="auto"/>
          <w:sz w:val="19"/>
          <w:szCs w:val="19"/>
        </w:rPr>
        <w:t>8,1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więce</w:t>
      </w:r>
      <w:r>
        <w:rPr>
          <w:rFonts w:ascii="Fira Sans" w:eastAsia="Fira Sans Light" w:hAnsi="Fira Sans" w:cs="Arial"/>
          <w:color w:val="auto"/>
          <w:sz w:val="19"/>
          <w:szCs w:val="19"/>
        </w:rPr>
        <w:t>j niż w 20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3A2656">
        <w:rPr>
          <w:rFonts w:ascii="Fira Sans" w:eastAsia="Fira Sans Light" w:hAnsi="Fira Sans" w:cs="Arial"/>
          <w:color w:val="auto"/>
          <w:sz w:val="19"/>
          <w:szCs w:val="19"/>
        </w:rPr>
        <w:t>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r.).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W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yższe były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 xml:space="preserve">również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wp</w:t>
      </w:r>
      <w:r>
        <w:rPr>
          <w:rFonts w:ascii="Fira Sans" w:eastAsia="Fira Sans Light" w:hAnsi="Fira Sans" w:cs="Arial"/>
          <w:color w:val="auto"/>
          <w:sz w:val="19"/>
          <w:szCs w:val="19"/>
        </w:rPr>
        <w:t>ływy z podatku od nieruchomości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.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Z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tego tytułu do budżetów gmin i budżetu m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iasta Kielce (katalog dochodów własnych samorządów powiatowych oraz województwa nie zawiera wpływów z podatku od nieruchomości) wpłynęło 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6</w:t>
      </w:r>
      <w:r w:rsidR="003A2656">
        <w:rPr>
          <w:rFonts w:ascii="Fira Sans" w:eastAsia="Fira Sans Light" w:hAnsi="Fira Sans" w:cs="Arial"/>
          <w:color w:val="auto"/>
          <w:sz w:val="19"/>
          <w:szCs w:val="19"/>
        </w:rPr>
        <w:t>66,1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zł, tj. o 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>7</w:t>
      </w:r>
      <w:r w:rsidR="0076534B">
        <w:rPr>
          <w:rFonts w:ascii="Fira Sans" w:eastAsia="Fira Sans Light" w:hAnsi="Fira Sans" w:cs="Arial"/>
          <w:color w:val="auto"/>
          <w:sz w:val="19"/>
          <w:szCs w:val="19"/>
        </w:rPr>
        <w:t>,4</w:t>
      </w:r>
      <w:r>
        <w:rPr>
          <w:rFonts w:ascii="Fira Sans" w:eastAsia="Fira Sans Light" w:hAnsi="Fira Sans" w:cs="Arial"/>
          <w:color w:val="auto"/>
          <w:sz w:val="19"/>
          <w:szCs w:val="19"/>
        </w:rPr>
        <w:t>% więcej niż rok wcześniej.</w:t>
      </w:r>
      <w:r w:rsidR="00910CD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>
        <w:rPr>
          <w:rFonts w:ascii="Fira Sans" w:eastAsia="Fira Sans Light" w:hAnsi="Fira Sans" w:cs="Arial"/>
          <w:color w:val="auto"/>
          <w:sz w:val="19"/>
          <w:szCs w:val="19"/>
        </w:rPr>
        <w:t>Z tytułu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podatku dochodowego od osób pr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awnych wpłynęło do budżetów JST 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23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>9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>8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i było to o 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>2,9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>
        <w:rPr>
          <w:rFonts w:ascii="Fira Sans" w:eastAsia="Fira Sans Light" w:hAnsi="Fira Sans" w:cs="Arial"/>
          <w:color w:val="auto"/>
          <w:sz w:val="19"/>
          <w:szCs w:val="19"/>
        </w:rPr>
        <w:t>więcej niż w 20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>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0273B6">
        <w:rPr>
          <w:rFonts w:ascii="Fira Sans" w:eastAsia="Fira Sans Light" w:hAnsi="Fira Sans" w:cs="Arial"/>
          <w:color w:val="auto"/>
          <w:sz w:val="19"/>
          <w:szCs w:val="19"/>
        </w:rPr>
        <w:t>D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ochody z majątku były </w:t>
      </w:r>
      <w:r w:rsidR="000273B6">
        <w:rPr>
          <w:rFonts w:ascii="Fira Sans" w:eastAsia="Fira Sans Light" w:hAnsi="Fira Sans" w:cs="Arial"/>
          <w:color w:val="auto"/>
          <w:sz w:val="19"/>
          <w:szCs w:val="19"/>
        </w:rPr>
        <w:t xml:space="preserve">natomiast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o 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>6,1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 xml:space="preserve">mniejsze </w:t>
      </w:r>
      <w:r>
        <w:rPr>
          <w:rFonts w:ascii="Fira Sans" w:eastAsia="Fira Sans Light" w:hAnsi="Fira Sans" w:cs="Arial"/>
          <w:color w:val="auto"/>
          <w:sz w:val="19"/>
          <w:szCs w:val="19"/>
        </w:rPr>
        <w:t>niż w 20</w:t>
      </w:r>
      <w:r w:rsidR="00F642B8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>1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r. i wyniosły </w:t>
      </w:r>
      <w:r w:rsidR="001F691F">
        <w:rPr>
          <w:rFonts w:ascii="Fira Sans" w:eastAsia="Fira Sans Light" w:hAnsi="Fira Sans" w:cs="Arial"/>
          <w:color w:val="auto"/>
          <w:sz w:val="19"/>
          <w:szCs w:val="19"/>
        </w:rPr>
        <w:t>160,5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mln zł.</w:t>
      </w:r>
    </w:p>
    <w:p w:rsidR="001656F5" w:rsidRDefault="001656F5" w:rsidP="0040202B">
      <w:pPr>
        <w:keepNext/>
        <w:pageBreakBefore/>
        <w:spacing w:before="360" w:line="240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szCs w:val="19"/>
          <w:lang w:eastAsia="pl-PL"/>
        </w:rPr>
        <w:lastRenderedPageBreak/>
        <w:t>Mapa</w:t>
      </w:r>
      <w:r w:rsidRPr="00F97E0D">
        <w:rPr>
          <w:rFonts w:cs="Arial"/>
          <w:b/>
          <w:szCs w:val="19"/>
          <w:lang w:eastAsia="pl-PL"/>
        </w:rPr>
        <w:t xml:space="preserve"> </w:t>
      </w:r>
      <w:r>
        <w:rPr>
          <w:rFonts w:cs="Arial"/>
          <w:b/>
          <w:szCs w:val="19"/>
          <w:lang w:eastAsia="pl-PL"/>
        </w:rPr>
        <w:t>2</w:t>
      </w:r>
      <w:r w:rsidRPr="00F97E0D">
        <w:rPr>
          <w:rFonts w:cs="Arial"/>
          <w:b/>
          <w:szCs w:val="19"/>
          <w:lang w:eastAsia="pl-PL"/>
        </w:rPr>
        <w:t xml:space="preserve">. </w:t>
      </w:r>
      <w:r>
        <w:rPr>
          <w:rFonts w:cs="Arial"/>
          <w:b/>
          <w:szCs w:val="19"/>
          <w:lang w:eastAsia="pl-PL"/>
        </w:rPr>
        <w:t>Udział dochodów własnych w d</w:t>
      </w:r>
      <w:r w:rsidRPr="00F97E0D">
        <w:rPr>
          <w:rFonts w:cs="Arial"/>
          <w:b/>
          <w:szCs w:val="19"/>
          <w:lang w:eastAsia="pl-PL"/>
        </w:rPr>
        <w:t>ochod</w:t>
      </w:r>
      <w:r>
        <w:rPr>
          <w:rFonts w:cs="Arial"/>
          <w:b/>
          <w:szCs w:val="19"/>
          <w:lang w:eastAsia="pl-PL"/>
        </w:rPr>
        <w:t xml:space="preserve">ach ogółem budżetów gmin </w:t>
      </w:r>
      <w:r w:rsidR="009C1949">
        <w:rPr>
          <w:rFonts w:cs="Arial"/>
          <w:b/>
          <w:szCs w:val="19"/>
          <w:lang w:eastAsia="pl-PL"/>
        </w:rPr>
        <w:t xml:space="preserve">i miasta </w:t>
      </w:r>
      <w:r w:rsidR="000273B6">
        <w:rPr>
          <w:rFonts w:cs="Arial"/>
          <w:b/>
          <w:szCs w:val="19"/>
          <w:lang w:eastAsia="pl-PL"/>
        </w:rPr>
        <w:br/>
      </w:r>
      <w:r w:rsidR="009C1949">
        <w:rPr>
          <w:rFonts w:cs="Arial"/>
          <w:b/>
          <w:szCs w:val="19"/>
          <w:lang w:eastAsia="pl-PL"/>
        </w:rPr>
        <w:t xml:space="preserve">na prawach powiatu </w:t>
      </w:r>
      <w:r>
        <w:rPr>
          <w:rFonts w:cs="Arial"/>
          <w:b/>
          <w:szCs w:val="19"/>
          <w:lang w:eastAsia="pl-PL"/>
        </w:rPr>
        <w:t>w 2022 r.</w:t>
      </w:r>
    </w:p>
    <w:p w:rsidR="001656F5" w:rsidRDefault="001656F5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noProof/>
          <w:color w:val="auto"/>
          <w:sz w:val="19"/>
          <w:szCs w:val="19"/>
        </w:rPr>
        <w:drawing>
          <wp:inline distT="0" distB="0" distL="0" distR="0">
            <wp:extent cx="5122545" cy="4437380"/>
            <wp:effectExtent l="0" t="0" r="0" b="0"/>
            <wp:docPr id="6" name="Obraz 6" descr="Na kartogramie udział dochodów własnych w dochodach ogółem budżetów gmin i miasta Kielce w województwie świętokrzyskim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py_2022_M2_d_wllas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43" w:rsidRPr="00B078C8" w:rsidRDefault="00E12543" w:rsidP="00E040A3">
      <w:pPr>
        <w:keepNext/>
        <w:autoSpaceDE w:val="0"/>
        <w:autoSpaceDN w:val="0"/>
        <w:adjustRightInd w:val="0"/>
        <w:spacing w:before="320" w:line="240" w:lineRule="auto"/>
        <w:rPr>
          <w:rFonts w:cs="Arial"/>
          <w:b/>
          <w:szCs w:val="19"/>
        </w:rPr>
      </w:pPr>
      <w:r w:rsidRPr="00B078C8">
        <w:rPr>
          <w:rFonts w:cs="Arial"/>
          <w:b/>
          <w:szCs w:val="19"/>
        </w:rPr>
        <w:t xml:space="preserve">Tablica </w:t>
      </w:r>
      <w:r w:rsidR="009E7DF0">
        <w:rPr>
          <w:rFonts w:cs="Arial"/>
          <w:b/>
          <w:szCs w:val="19"/>
        </w:rPr>
        <w:t>3</w:t>
      </w:r>
      <w:r w:rsidRPr="00B078C8">
        <w:rPr>
          <w:rFonts w:cs="Arial"/>
          <w:b/>
          <w:szCs w:val="19"/>
        </w:rPr>
        <w:t xml:space="preserve">. </w:t>
      </w:r>
      <w:r w:rsidR="00165EC9" w:rsidRPr="00B078C8">
        <w:rPr>
          <w:rFonts w:cs="Arial"/>
          <w:b/>
          <w:szCs w:val="19"/>
        </w:rPr>
        <w:t>Dochody JST w 202</w:t>
      </w:r>
      <w:r w:rsidR="00BE19B4">
        <w:rPr>
          <w:rFonts w:cs="Arial"/>
          <w:b/>
          <w:szCs w:val="19"/>
        </w:rPr>
        <w:t>2</w:t>
      </w:r>
      <w:r w:rsidRPr="00B078C8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Dochody JST w 2022 r."/>
        <w:tblDescription w:val="Dochody JST ogółem, gmin, miasta na prawach powiatu, powiatów oraz województwa według głównych źródeł dochodów. Dane w milionach ztotych. Dane zawarte w tabeli załączone są w pliku xls."/>
      </w:tblPr>
      <w:tblGrid>
        <w:gridCol w:w="2410"/>
        <w:gridCol w:w="992"/>
        <w:gridCol w:w="1134"/>
        <w:gridCol w:w="1134"/>
        <w:gridCol w:w="1134"/>
        <w:gridCol w:w="1134"/>
      </w:tblGrid>
      <w:tr w:rsidR="00E12543" w:rsidRPr="0058284F" w:rsidTr="00810DD9">
        <w:trPr>
          <w:trHeight w:val="298"/>
          <w:jc w:val="center"/>
        </w:trPr>
        <w:tc>
          <w:tcPr>
            <w:tcW w:w="2410" w:type="dxa"/>
            <w:vMerge w:val="restart"/>
            <w:vAlign w:val="center"/>
          </w:tcPr>
          <w:p w:rsidR="00E12543" w:rsidRPr="00B078C8" w:rsidRDefault="00E12543" w:rsidP="00B078C8">
            <w:pPr>
              <w:jc w:val="center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W</w:t>
            </w:r>
            <w:r w:rsidR="00B078C8" w:rsidRPr="00B078C8">
              <w:rPr>
                <w:rFonts w:cs="Arial"/>
                <w:szCs w:val="19"/>
              </w:rPr>
              <w:t>yszczególnienie</w:t>
            </w:r>
          </w:p>
        </w:tc>
        <w:tc>
          <w:tcPr>
            <w:tcW w:w="992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Ogółem</w:t>
            </w:r>
          </w:p>
        </w:tc>
        <w:tc>
          <w:tcPr>
            <w:tcW w:w="1134" w:type="dxa"/>
            <w:vAlign w:val="center"/>
          </w:tcPr>
          <w:p w:rsidR="00E12543" w:rsidRPr="00015BC0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Gminy</w:t>
            </w:r>
            <w:r w:rsidR="00015BC0">
              <w:rPr>
                <w:rFonts w:cs="Arial"/>
                <w:bCs/>
                <w:szCs w:val="19"/>
                <w:vertAlign w:val="superscript"/>
              </w:rPr>
              <w:t>a</w:t>
            </w:r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m. Kielce</w:t>
            </w:r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Powiaty</w:t>
            </w:r>
          </w:p>
        </w:tc>
        <w:tc>
          <w:tcPr>
            <w:tcW w:w="1134" w:type="dxa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Woje</w:t>
            </w:r>
            <w:r w:rsidR="008A3964">
              <w:rPr>
                <w:rFonts w:cs="Arial"/>
                <w:bCs/>
                <w:szCs w:val="19"/>
              </w:rPr>
              <w:softHyphen/>
            </w:r>
            <w:r w:rsidRPr="00B078C8">
              <w:rPr>
                <w:rFonts w:cs="Arial"/>
                <w:bCs/>
                <w:szCs w:val="19"/>
              </w:rPr>
              <w:t>wó</w:t>
            </w:r>
            <w:r w:rsidR="00810DD9">
              <w:rPr>
                <w:rFonts w:cs="Arial"/>
                <w:bCs/>
                <w:szCs w:val="19"/>
              </w:rPr>
              <w:t>d</w:t>
            </w:r>
            <w:r w:rsidRPr="00B078C8">
              <w:rPr>
                <w:rFonts w:cs="Arial"/>
                <w:bCs/>
                <w:szCs w:val="19"/>
              </w:rPr>
              <w:t>ztwo</w:t>
            </w:r>
          </w:p>
        </w:tc>
      </w:tr>
      <w:tr w:rsidR="00E12543" w:rsidRPr="0058284F" w:rsidTr="00810DD9">
        <w:trPr>
          <w:trHeight w:val="298"/>
          <w:jc w:val="center"/>
        </w:trPr>
        <w:tc>
          <w:tcPr>
            <w:tcW w:w="2410" w:type="dxa"/>
            <w:vMerge/>
            <w:vAlign w:val="center"/>
          </w:tcPr>
          <w:p w:rsidR="00E12543" w:rsidRPr="00B078C8" w:rsidRDefault="00E12543" w:rsidP="00B078C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5528" w:type="dxa"/>
            <w:gridSpan w:val="5"/>
            <w:vAlign w:val="center"/>
          </w:tcPr>
          <w:p w:rsidR="00E12543" w:rsidRPr="00B078C8" w:rsidRDefault="00E12543" w:rsidP="00B078C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B078C8">
              <w:rPr>
                <w:rFonts w:cs="Arial"/>
                <w:bCs/>
                <w:szCs w:val="19"/>
              </w:rPr>
              <w:t>w mln zł</w:t>
            </w:r>
          </w:p>
        </w:tc>
      </w:tr>
      <w:tr w:rsidR="00BE19B4" w:rsidRPr="00A61DC0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:rsidR="00BE19B4" w:rsidRPr="00B078C8" w:rsidRDefault="00BE19B4" w:rsidP="00BE19B4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ogółem</w:t>
            </w:r>
          </w:p>
        </w:tc>
        <w:tc>
          <w:tcPr>
            <w:tcW w:w="992" w:type="dxa"/>
            <w:vAlign w:val="bottom"/>
          </w:tcPr>
          <w:p w:rsidR="00BE19B4" w:rsidRPr="00AA7E5B" w:rsidRDefault="00BE19B4" w:rsidP="00BE19B4">
            <w:pPr>
              <w:jc w:val="right"/>
            </w:pPr>
            <w:r w:rsidRPr="00AA7E5B">
              <w:t>10482,0</w:t>
            </w:r>
          </w:p>
        </w:tc>
        <w:tc>
          <w:tcPr>
            <w:tcW w:w="1134" w:type="dxa"/>
            <w:vAlign w:val="bottom"/>
          </w:tcPr>
          <w:p w:rsidR="00BE19B4" w:rsidRPr="00AA7E5B" w:rsidRDefault="00BE19B4" w:rsidP="00BE19B4">
            <w:pPr>
              <w:jc w:val="right"/>
            </w:pPr>
            <w:r w:rsidRPr="00AA7E5B">
              <w:t>6549,9</w:t>
            </w:r>
          </w:p>
        </w:tc>
        <w:tc>
          <w:tcPr>
            <w:tcW w:w="1134" w:type="dxa"/>
            <w:vAlign w:val="bottom"/>
          </w:tcPr>
          <w:p w:rsidR="00BE19B4" w:rsidRPr="00AA7E5B" w:rsidRDefault="00BE19B4" w:rsidP="00BE19B4">
            <w:pPr>
              <w:jc w:val="right"/>
            </w:pPr>
            <w:r w:rsidRPr="00AA7E5B">
              <w:t>1579,4</w:t>
            </w:r>
          </w:p>
        </w:tc>
        <w:tc>
          <w:tcPr>
            <w:tcW w:w="1134" w:type="dxa"/>
            <w:vAlign w:val="bottom"/>
          </w:tcPr>
          <w:p w:rsidR="00BE19B4" w:rsidRPr="00AA7E5B" w:rsidRDefault="00BE19B4" w:rsidP="00BE19B4">
            <w:pPr>
              <w:jc w:val="right"/>
            </w:pPr>
            <w:r w:rsidRPr="00AA7E5B">
              <w:t>1614,7</w:t>
            </w:r>
          </w:p>
        </w:tc>
        <w:tc>
          <w:tcPr>
            <w:tcW w:w="1134" w:type="dxa"/>
            <w:vAlign w:val="bottom"/>
          </w:tcPr>
          <w:p w:rsidR="00BE19B4" w:rsidRPr="00AA7E5B" w:rsidRDefault="00BE19B4" w:rsidP="00BE19B4">
            <w:pPr>
              <w:jc w:val="right"/>
            </w:pPr>
            <w:r w:rsidRPr="00AA7E5B">
              <w:t>738,1</w:t>
            </w:r>
          </w:p>
        </w:tc>
      </w:tr>
      <w:tr w:rsidR="00BE19B4" w:rsidRPr="00A61DC0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:rsidR="00BE19B4" w:rsidRPr="00B078C8" w:rsidRDefault="00BE19B4" w:rsidP="00BE19B4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własne</w:t>
            </w:r>
          </w:p>
        </w:tc>
        <w:tc>
          <w:tcPr>
            <w:tcW w:w="992" w:type="dxa"/>
            <w:vAlign w:val="bottom"/>
          </w:tcPr>
          <w:p w:rsidR="00BE19B4" w:rsidRPr="00AA7E5B" w:rsidRDefault="00BE19B4" w:rsidP="00BE19B4">
            <w:pPr>
              <w:jc w:val="right"/>
            </w:pPr>
            <w:r w:rsidRPr="00AA7E5B">
              <w:t>4199,5</w:t>
            </w:r>
          </w:p>
        </w:tc>
        <w:tc>
          <w:tcPr>
            <w:tcW w:w="1134" w:type="dxa"/>
            <w:vAlign w:val="bottom"/>
          </w:tcPr>
          <w:p w:rsidR="00BE19B4" w:rsidRPr="00AA7E5B" w:rsidRDefault="00BE19B4" w:rsidP="00BE19B4">
            <w:pPr>
              <w:jc w:val="right"/>
            </w:pPr>
            <w:r w:rsidRPr="00AA7E5B">
              <w:t>2552,4</w:t>
            </w:r>
          </w:p>
        </w:tc>
        <w:tc>
          <w:tcPr>
            <w:tcW w:w="1134" w:type="dxa"/>
            <w:vAlign w:val="bottom"/>
          </w:tcPr>
          <w:p w:rsidR="00BE19B4" w:rsidRPr="00AA7E5B" w:rsidRDefault="00BE19B4" w:rsidP="00BE19B4">
            <w:pPr>
              <w:jc w:val="right"/>
            </w:pPr>
            <w:r w:rsidRPr="00AA7E5B">
              <w:t>782,6</w:t>
            </w:r>
          </w:p>
        </w:tc>
        <w:tc>
          <w:tcPr>
            <w:tcW w:w="1134" w:type="dxa"/>
            <w:vAlign w:val="bottom"/>
          </w:tcPr>
          <w:p w:rsidR="00BE19B4" w:rsidRPr="00AA7E5B" w:rsidRDefault="00BE19B4" w:rsidP="00BE19B4">
            <w:pPr>
              <w:jc w:val="right"/>
            </w:pPr>
            <w:r w:rsidRPr="00AA7E5B">
              <w:t>567,1</w:t>
            </w:r>
          </w:p>
        </w:tc>
        <w:tc>
          <w:tcPr>
            <w:tcW w:w="1134" w:type="dxa"/>
            <w:vAlign w:val="bottom"/>
          </w:tcPr>
          <w:p w:rsidR="00BE19B4" w:rsidRDefault="00BE19B4" w:rsidP="00BE19B4">
            <w:pPr>
              <w:jc w:val="right"/>
            </w:pPr>
            <w:r w:rsidRPr="00AA7E5B">
              <w:t>297,4</w:t>
            </w:r>
          </w:p>
        </w:tc>
      </w:tr>
      <w:tr w:rsidR="002A7F8A" w:rsidRPr="00A61DC0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:rsidR="002A7F8A" w:rsidRPr="00B078C8" w:rsidRDefault="002A7F8A" w:rsidP="002A7F8A">
            <w:pPr>
              <w:ind w:left="176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w tym:</w:t>
            </w:r>
          </w:p>
        </w:tc>
        <w:tc>
          <w:tcPr>
            <w:tcW w:w="992" w:type="dxa"/>
            <w:vAlign w:val="bottom"/>
          </w:tcPr>
          <w:p w:rsidR="002A7F8A" w:rsidRPr="00B078C8" w:rsidRDefault="002A7F8A" w:rsidP="00BE19B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134" w:type="dxa"/>
            <w:vAlign w:val="bottom"/>
          </w:tcPr>
          <w:p w:rsidR="002A7F8A" w:rsidRPr="0055422A" w:rsidRDefault="002A7F8A" w:rsidP="00BE19B4">
            <w:pPr>
              <w:jc w:val="right"/>
            </w:pPr>
          </w:p>
        </w:tc>
        <w:tc>
          <w:tcPr>
            <w:tcW w:w="1134" w:type="dxa"/>
            <w:vAlign w:val="bottom"/>
          </w:tcPr>
          <w:p w:rsidR="002A7F8A" w:rsidRPr="0055422A" w:rsidRDefault="002A7F8A" w:rsidP="00BE19B4">
            <w:pPr>
              <w:jc w:val="right"/>
            </w:pPr>
          </w:p>
        </w:tc>
        <w:tc>
          <w:tcPr>
            <w:tcW w:w="1134" w:type="dxa"/>
            <w:vAlign w:val="bottom"/>
          </w:tcPr>
          <w:p w:rsidR="002A7F8A" w:rsidRPr="0055422A" w:rsidRDefault="002A7F8A" w:rsidP="00BE19B4">
            <w:pPr>
              <w:jc w:val="right"/>
            </w:pPr>
          </w:p>
        </w:tc>
        <w:tc>
          <w:tcPr>
            <w:tcW w:w="1134" w:type="dxa"/>
            <w:vAlign w:val="bottom"/>
          </w:tcPr>
          <w:p w:rsidR="002A7F8A" w:rsidRPr="0055422A" w:rsidRDefault="002A7F8A" w:rsidP="00BE19B4">
            <w:pPr>
              <w:jc w:val="right"/>
            </w:pPr>
          </w:p>
        </w:tc>
      </w:tr>
      <w:tr w:rsidR="00BE19B4" w:rsidRPr="00A61DC0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:rsidR="00BE19B4" w:rsidRPr="00B078C8" w:rsidRDefault="00BE19B4" w:rsidP="00BE19B4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od nieruchomości</w:t>
            </w:r>
          </w:p>
        </w:tc>
        <w:tc>
          <w:tcPr>
            <w:tcW w:w="992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666,1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537,8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128,4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>
              <w:t>-</w:t>
            </w:r>
          </w:p>
        </w:tc>
      </w:tr>
      <w:tr w:rsidR="00BE19B4" w:rsidRPr="00A61DC0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:rsidR="00BE19B4" w:rsidRPr="00B078C8" w:rsidRDefault="00BE19B4" w:rsidP="00BE19B4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dochodowy od osób fizycznych</w:t>
            </w:r>
          </w:p>
        </w:tc>
        <w:tc>
          <w:tcPr>
            <w:tcW w:w="992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1673,3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1002,9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332,6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266,4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71,5</w:t>
            </w:r>
          </w:p>
        </w:tc>
      </w:tr>
      <w:tr w:rsidR="00BE19B4" w:rsidRPr="00A61DC0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:rsidR="00BE19B4" w:rsidRPr="00B078C8" w:rsidRDefault="00BE19B4" w:rsidP="00BE19B4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podatek dochodowy od osób prawnych</w:t>
            </w:r>
          </w:p>
        </w:tc>
        <w:tc>
          <w:tcPr>
            <w:tcW w:w="992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239,8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47,5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27,3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10,0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155,1</w:t>
            </w:r>
          </w:p>
        </w:tc>
      </w:tr>
      <w:tr w:rsidR="00BE19B4" w:rsidRPr="00A61DC0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:rsidR="00BE19B4" w:rsidRPr="00B078C8" w:rsidRDefault="00BE19B4" w:rsidP="00BE19B4">
            <w:pPr>
              <w:ind w:left="318"/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dochody z majątku</w:t>
            </w:r>
          </w:p>
        </w:tc>
        <w:tc>
          <w:tcPr>
            <w:tcW w:w="992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160,5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84,4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59,7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9,9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6,5</w:t>
            </w:r>
          </w:p>
        </w:tc>
      </w:tr>
      <w:tr w:rsidR="00BE19B4" w:rsidRPr="00A61DC0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:rsidR="00BE19B4" w:rsidRPr="00B078C8" w:rsidRDefault="00BE19B4" w:rsidP="00BE19B4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Dotacje ogółem</w:t>
            </w:r>
          </w:p>
        </w:tc>
        <w:tc>
          <w:tcPr>
            <w:tcW w:w="992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3476,6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2540,0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405,8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361,6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169,2</w:t>
            </w:r>
          </w:p>
        </w:tc>
      </w:tr>
      <w:tr w:rsidR="00BE19B4" w:rsidRPr="00A61DC0" w:rsidTr="00EA039E">
        <w:trPr>
          <w:trHeight w:val="142"/>
          <w:jc w:val="center"/>
        </w:trPr>
        <w:tc>
          <w:tcPr>
            <w:tcW w:w="2410" w:type="dxa"/>
            <w:vAlign w:val="center"/>
          </w:tcPr>
          <w:p w:rsidR="00BE19B4" w:rsidRPr="00B078C8" w:rsidRDefault="00BE19B4" w:rsidP="00BE19B4">
            <w:pPr>
              <w:rPr>
                <w:rFonts w:cs="Arial"/>
                <w:szCs w:val="19"/>
              </w:rPr>
            </w:pPr>
            <w:r w:rsidRPr="00B078C8">
              <w:rPr>
                <w:rFonts w:cs="Arial"/>
                <w:szCs w:val="19"/>
              </w:rPr>
              <w:t>Subwencja ogólna</w:t>
            </w:r>
          </w:p>
        </w:tc>
        <w:tc>
          <w:tcPr>
            <w:tcW w:w="992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2805,9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1457,5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390,9</w:t>
            </w:r>
          </w:p>
        </w:tc>
        <w:tc>
          <w:tcPr>
            <w:tcW w:w="1134" w:type="dxa"/>
            <w:vAlign w:val="bottom"/>
          </w:tcPr>
          <w:p w:rsidR="00BE19B4" w:rsidRPr="00FB5315" w:rsidRDefault="00BE19B4" w:rsidP="00BE19B4">
            <w:pPr>
              <w:jc w:val="right"/>
            </w:pPr>
            <w:r w:rsidRPr="00FB5315">
              <w:t>686,1</w:t>
            </w:r>
          </w:p>
        </w:tc>
        <w:tc>
          <w:tcPr>
            <w:tcW w:w="1134" w:type="dxa"/>
            <w:vAlign w:val="bottom"/>
          </w:tcPr>
          <w:p w:rsidR="00BE19B4" w:rsidRDefault="00BE19B4" w:rsidP="00BE19B4">
            <w:pPr>
              <w:jc w:val="right"/>
            </w:pPr>
            <w:r w:rsidRPr="00FB5315">
              <w:t>271,5</w:t>
            </w:r>
          </w:p>
        </w:tc>
      </w:tr>
    </w:tbl>
    <w:p w:rsidR="00015BC0" w:rsidRPr="00015BC0" w:rsidRDefault="00015BC0" w:rsidP="00015BC0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:rsidR="00E040A3" w:rsidRDefault="00E040A3" w:rsidP="0040202B">
      <w:pPr>
        <w:pStyle w:val="Default"/>
        <w:pageBreakBefore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0C60E3">
        <w:rPr>
          <w:rFonts w:ascii="Fira Sans" w:eastAsia="Fira Sans Light" w:hAnsi="Fira Sans" w:cs="Arial"/>
          <w:color w:val="auto"/>
          <w:sz w:val="19"/>
          <w:szCs w:val="19"/>
        </w:rPr>
        <w:lastRenderedPageBreak/>
        <w:t>Jednostkom samorządu terytorialnego przekazano środki z tytułu subwencji ogólnej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 budżetu państwa w kwocie 2805,9 mln zł, czyli o 8,6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>
        <w:rPr>
          <w:rFonts w:ascii="Fira Sans" w:eastAsia="Fira Sans Light" w:hAnsi="Fira Sans" w:cs="Arial"/>
          <w:color w:val="auto"/>
          <w:sz w:val="19"/>
          <w:szCs w:val="19"/>
        </w:rPr>
        <w:t>mniej niż w 2021 r. oraz dotacje w kwocie 3476,6 mln zł, czyli o 15,4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>
        <w:rPr>
          <w:rFonts w:ascii="Fira Sans" w:eastAsia="Fira Sans Light" w:hAnsi="Fira Sans" w:cs="Arial"/>
          <w:color w:val="auto"/>
          <w:sz w:val="19"/>
          <w:szCs w:val="19"/>
        </w:rPr>
        <w:t>więcej niż 2021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W efekcie 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udział </w:t>
      </w:r>
      <w:r>
        <w:rPr>
          <w:rFonts w:ascii="Fira Sans" w:eastAsia="Fira Sans Light" w:hAnsi="Fira Sans" w:cs="Arial"/>
          <w:color w:val="auto"/>
          <w:sz w:val="19"/>
          <w:szCs w:val="19"/>
        </w:rPr>
        <w:t>dotacji w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strukturze dochodów ogółem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zwiększył się z 30,9% do 33,2%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>
        <w:rPr>
          <w:rFonts w:ascii="Fira Sans" w:eastAsia="Fira Sans Light" w:hAnsi="Fira Sans" w:cs="Arial"/>
          <w:color w:val="auto"/>
          <w:sz w:val="19"/>
          <w:szCs w:val="19"/>
        </w:rPr>
        <w:t>natomiast udział subwencji zmniejszył się z 31,5% do 26,8%</w:t>
      </w:r>
      <w:r w:rsidRPr="000C60E3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E12543" w:rsidRPr="000C60E3" w:rsidRDefault="004342D0" w:rsidP="00E040A3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E86520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r. gminy uzyskały: d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oc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hody własne na poziomie </w:t>
      </w:r>
      <w:r w:rsidR="00E86520" w:rsidRPr="00E86520">
        <w:rPr>
          <w:rFonts w:ascii="Fira Sans" w:eastAsia="Fira Sans Light" w:hAnsi="Fira Sans" w:cs="Arial"/>
          <w:color w:val="auto"/>
          <w:sz w:val="19"/>
          <w:szCs w:val="19"/>
        </w:rPr>
        <w:t>2552,4</w:t>
      </w:r>
      <w:r w:rsidR="00E86520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mln zł (</w:t>
      </w:r>
      <w:r w:rsidR="00E86520">
        <w:rPr>
          <w:rFonts w:ascii="Fira Sans" w:eastAsia="Fira Sans Light" w:hAnsi="Fira Sans" w:cs="Arial"/>
          <w:color w:val="auto"/>
          <w:sz w:val="19"/>
          <w:szCs w:val="19"/>
        </w:rPr>
        <w:t>60,8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% dochodów własnych ogółem JST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), </w:t>
      </w:r>
      <w:r w:rsidR="00E71314">
        <w:rPr>
          <w:rFonts w:ascii="Fira Sans" w:eastAsia="Fira Sans Light" w:hAnsi="Fira Sans" w:cs="Arial"/>
          <w:color w:val="auto"/>
          <w:sz w:val="19"/>
          <w:szCs w:val="19"/>
        </w:rPr>
        <w:t>dotacje</w:t>
      </w:r>
      <w:r w:rsidR="00FA246A">
        <w:rPr>
          <w:rFonts w:ascii="Fira Sans" w:eastAsia="Fira Sans Light" w:hAnsi="Fira Sans" w:cs="Arial"/>
          <w:color w:val="auto"/>
          <w:sz w:val="19"/>
          <w:szCs w:val="19"/>
        </w:rPr>
        <w:t>, które wyniosły</w:t>
      </w:r>
      <w:r w:rsidR="00E71314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DF30DB">
        <w:rPr>
          <w:rFonts w:ascii="Fira Sans" w:eastAsia="Fira Sans Light" w:hAnsi="Fira Sans" w:cs="Arial"/>
          <w:color w:val="auto"/>
          <w:sz w:val="19"/>
          <w:szCs w:val="19"/>
        </w:rPr>
        <w:t>2540,0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 w:rsidR="00156F4A">
        <w:rPr>
          <w:rFonts w:ascii="Fira Sans" w:eastAsia="Fira Sans Light" w:hAnsi="Fira Sans" w:cs="Arial"/>
          <w:color w:val="auto"/>
          <w:sz w:val="19"/>
          <w:szCs w:val="19"/>
        </w:rPr>
        <w:t>7</w:t>
      </w:r>
      <w:r w:rsidR="00DF30DB">
        <w:rPr>
          <w:rFonts w:ascii="Fira Sans" w:eastAsia="Fira Sans Light" w:hAnsi="Fira Sans" w:cs="Arial"/>
          <w:color w:val="auto"/>
          <w:sz w:val="19"/>
          <w:szCs w:val="19"/>
        </w:rPr>
        <w:t>3,1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dotacji ogółem JST)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 xml:space="preserve"> oraz </w:t>
      </w:r>
      <w:r w:rsidR="00480DAD" w:rsidRPr="000C60E3">
        <w:rPr>
          <w:rFonts w:ascii="Fira Sans" w:eastAsia="Fira Sans Light" w:hAnsi="Fira Sans" w:cs="Arial"/>
          <w:color w:val="auto"/>
          <w:sz w:val="19"/>
          <w:szCs w:val="19"/>
        </w:rPr>
        <w:t>subwencję ogólną w wysokoś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>ci 1</w:t>
      </w:r>
      <w:r w:rsidR="00DF30DB">
        <w:rPr>
          <w:rFonts w:ascii="Fira Sans" w:eastAsia="Fira Sans Light" w:hAnsi="Fira Sans" w:cs="Arial"/>
          <w:color w:val="auto"/>
          <w:sz w:val="19"/>
          <w:szCs w:val="19"/>
        </w:rPr>
        <w:t>457,5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 xml:space="preserve"> mln zł (5</w:t>
      </w:r>
      <w:r w:rsidR="00DF30DB">
        <w:rPr>
          <w:rFonts w:ascii="Fira Sans" w:eastAsia="Fira Sans Light" w:hAnsi="Fira Sans" w:cs="Arial"/>
          <w:color w:val="auto"/>
          <w:sz w:val="19"/>
          <w:szCs w:val="19"/>
        </w:rPr>
        <w:t>1,9</w:t>
      </w:r>
      <w:r w:rsidR="00480DAD" w:rsidRPr="000C60E3">
        <w:rPr>
          <w:rFonts w:ascii="Fira Sans" w:eastAsia="Fira Sans Light" w:hAnsi="Fira Sans" w:cs="Arial"/>
          <w:color w:val="auto"/>
          <w:sz w:val="19"/>
          <w:szCs w:val="19"/>
        </w:rPr>
        <w:t>%</w:t>
      </w:r>
      <w:r w:rsidR="00480DAD">
        <w:rPr>
          <w:rFonts w:ascii="Fira Sans" w:eastAsia="Fira Sans Light" w:hAnsi="Fira Sans" w:cs="Arial"/>
          <w:color w:val="auto"/>
          <w:sz w:val="19"/>
          <w:szCs w:val="19"/>
        </w:rPr>
        <w:t xml:space="preserve"> subwencji ogółem JST)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. B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yły to najwyższe wpływy spośród jednostek wszystkich 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szczebli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samorządu terytorialnego.</w:t>
      </w:r>
    </w:p>
    <w:p w:rsidR="00E12543" w:rsidRDefault="0040202B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 SemiBold" w:hAnsi="Fira Sans SemiBold"/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5256530</wp:posOffset>
                </wp:positionH>
                <wp:positionV relativeFrom="paragraph">
                  <wp:posOffset>525941</wp:posOffset>
                </wp:positionV>
                <wp:extent cx="1742440" cy="1028700"/>
                <wp:effectExtent l="0" t="0" r="0" b="0"/>
                <wp:wrapSquare wrapText="bothSides"/>
                <wp:docPr id="14" name="Text Box 148" descr="Dochody JST w województwie świętokrzyskim w przeliczeniu na 1 mieszkańca stanowiły 97,0% przeciętnej wartości tego wskaźnika dla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061" w:rsidRPr="000010F3" w:rsidRDefault="009A6061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Dochody JST w województwie świętokrzyskim w przeliczeniu na 1 mieszkańca stanowiły 97,0% przeciętnej wartości tego wskaźnika dla kraju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30" type="#_x0000_t202" alt="Dochody JST w województwie świętokrzyskim w przeliczeniu na 1 mieszkańca stanowiły 97,0% przeciętnej wartości tego wskaźnika dla kraju." style="position:absolute;margin-left:413.9pt;margin-top:41.4pt;width:137.2pt;height:81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" filled="f" fillcolor="#f2f2f2" stroked="f">
                <v:textbox>
                  <w:txbxContent>
                    <w:p w:rsidR="009A6061" w:rsidRPr="000010F3" w:rsidRDefault="009A6061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Dochody JST w województwie świętokrzyskim w przeliczeniu na 1 mieszkańca stanowiły 97,0% przeciętnej wartości tego wskaźnika dla kraju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Najniższe dochody własne i najmniej środków z tytułu subwencji ogólnej 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 xml:space="preserve">oraz dotacji 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uzyskał samorząd 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województwa – odpowiednio: 2</w:t>
      </w:r>
      <w:r w:rsidR="00B62A1A">
        <w:rPr>
          <w:rFonts w:ascii="Fira Sans" w:eastAsia="Fira Sans Light" w:hAnsi="Fira Sans" w:cs="Arial"/>
          <w:color w:val="auto"/>
          <w:sz w:val="19"/>
          <w:szCs w:val="19"/>
        </w:rPr>
        <w:t>97,4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 w:rsidR="00B62A1A">
        <w:rPr>
          <w:rFonts w:ascii="Fira Sans" w:eastAsia="Fira Sans Light" w:hAnsi="Fira Sans" w:cs="Arial"/>
          <w:color w:val="auto"/>
          <w:sz w:val="19"/>
          <w:szCs w:val="19"/>
        </w:rPr>
        <w:t>7,1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% dochodów własnych ogółem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B62A1A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E45547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B62A1A">
        <w:rPr>
          <w:rFonts w:ascii="Fira Sans" w:eastAsia="Fira Sans Light" w:hAnsi="Fira Sans" w:cs="Arial"/>
          <w:color w:val="auto"/>
          <w:sz w:val="19"/>
          <w:szCs w:val="19"/>
        </w:rPr>
        <w:t>271,5 mln zł</w:t>
      </w:r>
      <w:r w:rsidR="00E45547">
        <w:rPr>
          <w:rFonts w:ascii="Fira Sans" w:eastAsia="Fira Sans Light" w:hAnsi="Fira Sans" w:cs="Arial"/>
          <w:color w:val="auto"/>
          <w:sz w:val="19"/>
          <w:szCs w:val="19"/>
        </w:rPr>
        <w:t xml:space="preserve"> (9</w:t>
      </w:r>
      <w:r w:rsidR="00B62A1A">
        <w:rPr>
          <w:rFonts w:ascii="Fira Sans" w:eastAsia="Fira Sans Light" w:hAnsi="Fira Sans" w:cs="Arial"/>
          <w:color w:val="auto"/>
          <w:sz w:val="19"/>
          <w:szCs w:val="19"/>
        </w:rPr>
        <w:t>,7</w:t>
      </w:r>
      <w:r w:rsidR="00E45547">
        <w:rPr>
          <w:rFonts w:ascii="Fira Sans" w:eastAsia="Fira Sans Light" w:hAnsi="Fira Sans" w:cs="Arial"/>
          <w:color w:val="auto"/>
          <w:sz w:val="19"/>
          <w:szCs w:val="19"/>
        </w:rPr>
        <w:t xml:space="preserve">% subwencji ogółem JST) </w:t>
      </w:r>
      <w:r w:rsidR="002068C0">
        <w:rPr>
          <w:rFonts w:ascii="Fira Sans" w:eastAsia="Fira Sans Light" w:hAnsi="Fira Sans" w:cs="Arial"/>
          <w:color w:val="auto"/>
          <w:sz w:val="19"/>
          <w:szCs w:val="19"/>
        </w:rPr>
        <w:t>oraz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B62A1A">
        <w:rPr>
          <w:rFonts w:ascii="Fira Sans" w:eastAsia="Fira Sans Light" w:hAnsi="Fira Sans" w:cs="Arial"/>
          <w:color w:val="auto"/>
          <w:sz w:val="19"/>
          <w:szCs w:val="19"/>
        </w:rPr>
        <w:t>169,2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 xml:space="preserve"> mln zł (</w:t>
      </w:r>
      <w:r w:rsidR="00B62A1A">
        <w:rPr>
          <w:rFonts w:ascii="Fira Sans" w:eastAsia="Fira Sans Light" w:hAnsi="Fira Sans" w:cs="Arial"/>
          <w:color w:val="auto"/>
          <w:sz w:val="19"/>
          <w:szCs w:val="19"/>
        </w:rPr>
        <w:t>4,9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% </w:t>
      </w:r>
      <w:r w:rsidR="003135FC">
        <w:rPr>
          <w:rFonts w:ascii="Fira Sans" w:eastAsia="Fira Sans Light" w:hAnsi="Fira Sans" w:cs="Arial"/>
          <w:color w:val="auto"/>
          <w:sz w:val="19"/>
          <w:szCs w:val="19"/>
        </w:rPr>
        <w:t>dotacji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ogółem JST</w:t>
      </w:r>
      <w:r w:rsidR="00E12543" w:rsidRPr="000C60E3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E45547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E12543" w:rsidRDefault="00354FD9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 202</w:t>
      </w:r>
      <w:r w:rsidR="00364A8D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dochody J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ST na 1 mieszkańca wyniosły </w:t>
      </w:r>
      <w:r w:rsidR="00055848">
        <w:rPr>
          <w:rFonts w:ascii="Fira Sans" w:eastAsia="Fira Sans Light" w:hAnsi="Fira Sans" w:cs="Arial"/>
          <w:color w:val="auto"/>
          <w:sz w:val="19"/>
          <w:szCs w:val="19"/>
        </w:rPr>
        <w:t>8867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</w:t>
      </w:r>
      <w:r w:rsidR="002068C0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tj. o </w:t>
      </w:r>
      <w:r w:rsidR="00055848">
        <w:rPr>
          <w:rFonts w:ascii="Fira Sans" w:eastAsia="Fira Sans Light" w:hAnsi="Fira Sans" w:cs="Arial"/>
          <w:color w:val="auto"/>
          <w:sz w:val="19"/>
          <w:szCs w:val="19"/>
        </w:rPr>
        <w:t>704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 niż w 20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055848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 w:rsidR="00116665">
        <w:rPr>
          <w:rFonts w:ascii="Fira Sans" w:eastAsia="Fira Sans Light" w:hAnsi="Fira Sans" w:cs="Arial"/>
          <w:color w:val="auto"/>
          <w:sz w:val="19"/>
          <w:szCs w:val="19"/>
        </w:rPr>
        <w:t xml:space="preserve">Wielkości dochodów w przeliczeniu na 1 mieszkańca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była zróżnicowana w j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>ednostk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ach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poszczególnych szczebli samorządu terytorialnego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.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Wartość tego wskaźnika w 202</w:t>
      </w:r>
      <w:r w:rsidR="00055848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w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gmin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 xml:space="preserve">ach wyniosła </w:t>
      </w:r>
      <w:r w:rsidR="00055848">
        <w:rPr>
          <w:rFonts w:ascii="Fira Sans" w:eastAsia="Fira Sans Light" w:hAnsi="Fira Sans" w:cs="Arial"/>
          <w:color w:val="auto"/>
          <w:sz w:val="19"/>
          <w:szCs w:val="19"/>
        </w:rPr>
        <w:t>6565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055848">
        <w:rPr>
          <w:rFonts w:ascii="Fira Sans" w:eastAsia="Fira Sans Light" w:hAnsi="Fira Sans" w:cs="Arial"/>
          <w:color w:val="auto"/>
          <w:sz w:val="19"/>
          <w:szCs w:val="19"/>
        </w:rPr>
        <w:t>600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 niż w 20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055848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r.),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 xml:space="preserve">w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m</w:t>
      </w:r>
      <w:r w:rsidR="00B550D1">
        <w:rPr>
          <w:rFonts w:ascii="Fira Sans" w:eastAsia="Fira Sans Light" w:hAnsi="Fira Sans" w:cs="Arial"/>
          <w:color w:val="auto"/>
          <w:sz w:val="19"/>
          <w:szCs w:val="19"/>
        </w:rPr>
        <w:t>i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eście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Kielce – 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8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559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3</w:t>
      </w:r>
      <w:r w:rsidR="00F95E1A">
        <w:rPr>
          <w:rFonts w:ascii="Fira Sans" w:eastAsia="Fira Sans Light" w:hAnsi="Fira Sans" w:cs="Arial"/>
          <w:color w:val="auto"/>
          <w:sz w:val="19"/>
          <w:szCs w:val="19"/>
        </w:rPr>
        <w:t>7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 xml:space="preserve">w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powiat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ach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– 1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619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79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więcej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)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 xml:space="preserve">a w 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>województw</w:t>
      </w:r>
      <w:r w:rsidR="00EF33EF">
        <w:rPr>
          <w:rFonts w:ascii="Fira Sans" w:eastAsia="Fira Sans Light" w:hAnsi="Fira Sans" w:cs="Arial"/>
          <w:color w:val="auto"/>
          <w:sz w:val="19"/>
          <w:szCs w:val="19"/>
        </w:rPr>
        <w:t>ie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– 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624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zł (o 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94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zł 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więcej</w:t>
      </w:r>
      <w:r w:rsidR="00711BC7">
        <w:rPr>
          <w:rFonts w:ascii="Fira Sans" w:eastAsia="Fira Sans Light" w:hAnsi="Fira Sans" w:cs="Arial"/>
          <w:color w:val="auto"/>
          <w:sz w:val="19"/>
          <w:szCs w:val="19"/>
        </w:rPr>
        <w:t xml:space="preserve"> niż w 20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2</w:t>
      </w:r>
      <w:r w:rsidR="001C420B">
        <w:rPr>
          <w:rFonts w:ascii="Fira Sans" w:eastAsia="Fira Sans Light" w:hAnsi="Fira Sans" w:cs="Arial"/>
          <w:color w:val="auto"/>
          <w:sz w:val="19"/>
          <w:szCs w:val="19"/>
        </w:rPr>
        <w:t>1</w:t>
      </w:r>
      <w:r w:rsidR="00E12543">
        <w:rPr>
          <w:rFonts w:ascii="Fira Sans" w:eastAsia="Fira Sans Light" w:hAnsi="Fira Sans" w:cs="Arial"/>
          <w:color w:val="auto"/>
          <w:sz w:val="19"/>
          <w:szCs w:val="19"/>
        </w:rPr>
        <w:t xml:space="preserve"> r.).</w:t>
      </w:r>
    </w:p>
    <w:p w:rsidR="00E12543" w:rsidRPr="00C00DB7" w:rsidRDefault="00E12543" w:rsidP="00810DD9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najwyższy dochód na 1 mieszkań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ca odnotowano w gmin</w:t>
      </w:r>
      <w:r w:rsidR="00890DBB">
        <w:rPr>
          <w:rFonts w:ascii="Fira Sans" w:eastAsia="Fira Sans Light" w:hAnsi="Fira Sans" w:cs="Arial"/>
          <w:color w:val="auto"/>
          <w:sz w:val="19"/>
          <w:szCs w:val="19"/>
        </w:rPr>
        <w:t>ach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762D9E">
        <w:rPr>
          <w:rFonts w:ascii="Fira Sans" w:eastAsia="Fira Sans Light" w:hAnsi="Fira Sans" w:cs="Arial"/>
          <w:color w:val="auto"/>
          <w:sz w:val="19"/>
          <w:szCs w:val="19"/>
        </w:rPr>
        <w:t>Radków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(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>1006</w:t>
      </w:r>
      <w:r w:rsidR="00DA4A71">
        <w:rPr>
          <w:rFonts w:ascii="Fira Sans" w:eastAsia="Fira Sans Light" w:hAnsi="Fira Sans" w:cs="Arial"/>
          <w:color w:val="auto"/>
          <w:sz w:val="19"/>
          <w:szCs w:val="19"/>
        </w:rPr>
        <w:t>0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 xml:space="preserve"> oraz Nowiny (9551 </w:t>
      </w:r>
      <w:r w:rsidR="00F32EB7">
        <w:rPr>
          <w:rFonts w:ascii="Fira Sans" w:eastAsia="Fira Sans Light" w:hAnsi="Fira Sans" w:cs="Arial"/>
          <w:color w:val="auto"/>
          <w:sz w:val="19"/>
          <w:szCs w:val="19"/>
        </w:rPr>
        <w:t>z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>ł)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najniż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>sz</w:t>
      </w:r>
      <w:r w:rsidR="00C8343B">
        <w:rPr>
          <w:rFonts w:ascii="Fira Sans" w:eastAsia="Fira Sans Light" w:hAnsi="Fira Sans" w:cs="Arial"/>
          <w:color w:val="auto"/>
          <w:sz w:val="19"/>
          <w:szCs w:val="19"/>
        </w:rPr>
        <w:t>y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zaś w gmin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>ie</w:t>
      </w:r>
      <w:r w:rsidR="00A4015B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>Skarżysko-Kamienna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 (</w:t>
      </w:r>
      <w:r w:rsidR="00A76CCF">
        <w:rPr>
          <w:rFonts w:ascii="Fira Sans" w:eastAsia="Fira Sans Light" w:hAnsi="Fira Sans" w:cs="Arial"/>
          <w:color w:val="auto"/>
          <w:sz w:val="19"/>
          <w:szCs w:val="19"/>
        </w:rPr>
        <w:t>5345</w:t>
      </w:r>
      <w:r w:rsidR="00E9312E">
        <w:rPr>
          <w:rFonts w:ascii="Fira Sans" w:eastAsia="Fira Sans Light" w:hAnsi="Fira Sans" w:cs="Arial"/>
          <w:color w:val="auto"/>
          <w:sz w:val="19"/>
          <w:szCs w:val="19"/>
        </w:rPr>
        <w:t xml:space="preserve"> zł).</w:t>
      </w:r>
    </w:p>
    <w:p w:rsidR="00CD289C" w:rsidRDefault="00E12543" w:rsidP="00CD289C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Wśród powiatów najwyższy dochód w przeliczeniu na 1 mieszkańca odnoto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wano</w:t>
      </w:r>
      <w:r w:rsidR="008D722F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w powi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ecie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 xml:space="preserve"> 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opatowskim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 xml:space="preserve"> (2</w:t>
      </w:r>
      <w:r w:rsidR="0023406C">
        <w:rPr>
          <w:rFonts w:ascii="Fira Sans" w:eastAsia="Fira Sans Light" w:hAnsi="Fira Sans" w:cs="Arial"/>
          <w:color w:val="auto"/>
          <w:sz w:val="19"/>
          <w:szCs w:val="19"/>
        </w:rPr>
        <w:t>560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>
        <w:rPr>
          <w:rFonts w:ascii="Fira Sans" w:eastAsia="Fira Sans Light" w:hAnsi="Fira Sans" w:cs="Arial"/>
          <w:color w:val="auto"/>
          <w:sz w:val="19"/>
          <w:szCs w:val="19"/>
        </w:rPr>
        <w:t>a naj</w:t>
      </w:r>
      <w:r w:rsidR="007744D5">
        <w:rPr>
          <w:rFonts w:ascii="Fira Sans" w:eastAsia="Fira Sans Light" w:hAnsi="Fira Sans" w:cs="Arial"/>
          <w:color w:val="auto"/>
          <w:sz w:val="19"/>
          <w:szCs w:val="19"/>
        </w:rPr>
        <w:t>niższy w powi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 xml:space="preserve">atach </w:t>
      </w:r>
      <w:r w:rsidR="00C24BAB">
        <w:rPr>
          <w:rFonts w:ascii="Fira Sans" w:eastAsia="Fira Sans Light" w:hAnsi="Fira Sans" w:cs="Arial"/>
          <w:color w:val="auto"/>
          <w:sz w:val="19"/>
          <w:szCs w:val="19"/>
        </w:rPr>
        <w:t xml:space="preserve">kieleckim (1103 zł) oraz 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>staszowskim (1</w:t>
      </w:r>
      <w:r w:rsidR="0023406C">
        <w:rPr>
          <w:rFonts w:ascii="Fira Sans" w:eastAsia="Fira Sans Light" w:hAnsi="Fira Sans" w:cs="Arial"/>
          <w:color w:val="auto"/>
          <w:sz w:val="19"/>
          <w:szCs w:val="19"/>
        </w:rPr>
        <w:t>300</w:t>
      </w:r>
      <w:r w:rsidR="00125718"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C24BAB">
        <w:rPr>
          <w:rFonts w:ascii="Fira Sans" w:eastAsia="Fira Sans Light" w:hAnsi="Fira Sans" w:cs="Arial"/>
          <w:color w:val="auto"/>
          <w:sz w:val="19"/>
          <w:szCs w:val="19"/>
        </w:rPr>
        <w:t>.</w:t>
      </w:r>
    </w:p>
    <w:p w:rsidR="00262722" w:rsidRDefault="00E12543" w:rsidP="00CD289C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856847">
        <w:rPr>
          <w:rFonts w:ascii="Fira Sans" w:hAnsi="Fira Sans" w:cs="Arial"/>
          <w:b/>
          <w:sz w:val="19"/>
          <w:szCs w:val="19"/>
        </w:rPr>
        <w:t xml:space="preserve">Mapa </w:t>
      </w:r>
      <w:r w:rsidR="000677B1">
        <w:rPr>
          <w:rFonts w:ascii="Fira Sans" w:hAnsi="Fira Sans" w:cs="Arial"/>
          <w:b/>
          <w:sz w:val="19"/>
          <w:szCs w:val="19"/>
        </w:rPr>
        <w:t>3</w:t>
      </w:r>
      <w:r w:rsidRPr="00856847">
        <w:rPr>
          <w:rFonts w:ascii="Fira Sans" w:hAnsi="Fira Sans" w:cs="Arial"/>
          <w:b/>
          <w:sz w:val="19"/>
          <w:szCs w:val="19"/>
        </w:rPr>
        <w:t xml:space="preserve">. Dochody budżetów gmin i miasta na prawach powiatu na 1 mieszkańca </w:t>
      </w:r>
      <w:r w:rsidR="00D077EA" w:rsidRPr="00856847">
        <w:rPr>
          <w:rFonts w:ascii="Fira Sans" w:hAnsi="Fira Sans" w:cs="Arial"/>
          <w:b/>
          <w:sz w:val="19"/>
          <w:szCs w:val="19"/>
        </w:rPr>
        <w:t>w 202</w:t>
      </w:r>
      <w:r w:rsidR="00B63B20">
        <w:rPr>
          <w:rFonts w:ascii="Fira Sans" w:hAnsi="Fira Sans" w:cs="Arial"/>
          <w:b/>
          <w:sz w:val="19"/>
          <w:szCs w:val="19"/>
        </w:rPr>
        <w:t>2</w:t>
      </w:r>
      <w:r w:rsidRPr="00856847">
        <w:rPr>
          <w:rFonts w:ascii="Fira Sans" w:hAnsi="Fira Sans" w:cs="Arial"/>
          <w:b/>
          <w:sz w:val="19"/>
          <w:szCs w:val="19"/>
        </w:rPr>
        <w:t xml:space="preserve"> r.</w:t>
      </w:r>
    </w:p>
    <w:p w:rsidR="00CD289C" w:rsidRPr="00CD289C" w:rsidRDefault="00CD289C" w:rsidP="00CD289C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noProof/>
          <w:color w:val="auto"/>
          <w:sz w:val="19"/>
          <w:szCs w:val="19"/>
        </w:rPr>
        <w:drawing>
          <wp:inline distT="0" distB="0" distL="0" distR="0">
            <wp:extent cx="5122545" cy="4437380"/>
            <wp:effectExtent l="0" t="0" r="0" b="1270"/>
            <wp:docPr id="18" name="Obraz 18" descr="Na kartogramie dochody budżetów gmin i miasta Kielce w przeliczeniu na 1 mieszkańca w województwie świętokrzyskim w 2022 r. Na kartodiagramie zmiana dochodów budżetów gmin oraz miasta Kielce w przeliczeniu na 1 mieszkańca w porównaniu do 2021 r.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py_2022_M3_dochody_na_miesz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43" w:rsidRDefault="00E12543" w:rsidP="0040202B">
      <w:pPr>
        <w:pStyle w:val="Default"/>
        <w:keepNext/>
        <w:pageBreakBefore/>
        <w:spacing w:before="360" w:after="120"/>
        <w:jc w:val="both"/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</w:pPr>
      <w:r>
        <w:rPr>
          <w:rFonts w:ascii="Fira Sans SemiBold" w:hAnsi="Fira Sans SemiBold"/>
          <w:color w:val="001D77"/>
          <w:sz w:val="19"/>
          <w:szCs w:val="19"/>
          <w:shd w:val="clear" w:color="auto" w:fill="FFFFFF"/>
        </w:rPr>
        <w:lastRenderedPageBreak/>
        <w:t>Wydatki jednostek samorządu terytorialnego</w:t>
      </w:r>
    </w:p>
    <w:p w:rsidR="00E12543" w:rsidRDefault="00E12543" w:rsidP="003A2729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Struktura udziału wydatków jednostek samorządowych poszczególnych szczebli w wydatkach ogółem JST była zbliżo</w:t>
      </w:r>
      <w:r w:rsidR="00666834">
        <w:rPr>
          <w:rFonts w:cs="Arial"/>
          <w:szCs w:val="19"/>
        </w:rPr>
        <w:t>na do struktury dochodów. W 202</w:t>
      </w:r>
      <w:r w:rsidR="00734BA7">
        <w:rPr>
          <w:rFonts w:cs="Arial"/>
          <w:szCs w:val="19"/>
        </w:rPr>
        <w:t>2</w:t>
      </w:r>
      <w:r>
        <w:rPr>
          <w:rFonts w:cs="Arial"/>
          <w:szCs w:val="19"/>
        </w:rPr>
        <w:t xml:space="preserve"> r. największy udział w</w:t>
      </w:r>
      <w:r w:rsidRPr="006C0060">
        <w:rPr>
          <w:rFonts w:cs="Arial"/>
          <w:szCs w:val="19"/>
        </w:rPr>
        <w:t xml:space="preserve"> strukturze wydatków ogółem </w:t>
      </w:r>
      <w:r w:rsidR="00666834">
        <w:rPr>
          <w:rFonts w:cs="Arial"/>
          <w:szCs w:val="19"/>
        </w:rPr>
        <w:t>uzyskały gminy (6</w:t>
      </w:r>
      <w:r w:rsidR="001F5AEE">
        <w:rPr>
          <w:rFonts w:cs="Arial"/>
          <w:szCs w:val="19"/>
        </w:rPr>
        <w:t>3</w:t>
      </w:r>
      <w:r w:rsidR="00666834">
        <w:rPr>
          <w:rFonts w:cs="Arial"/>
          <w:szCs w:val="19"/>
        </w:rPr>
        <w:t>,</w:t>
      </w:r>
      <w:r w:rsidR="0025489B">
        <w:rPr>
          <w:rFonts w:cs="Arial"/>
          <w:szCs w:val="19"/>
        </w:rPr>
        <w:t>4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 i był on większ</w:t>
      </w:r>
      <w:r w:rsidR="00E45547">
        <w:rPr>
          <w:rFonts w:cs="Arial"/>
          <w:szCs w:val="19"/>
        </w:rPr>
        <w:t>y</w:t>
      </w:r>
      <w:r>
        <w:rPr>
          <w:rFonts w:cs="Arial"/>
          <w:szCs w:val="19"/>
        </w:rPr>
        <w:t xml:space="preserve"> o </w:t>
      </w:r>
      <w:r w:rsidR="003D7C6B">
        <w:rPr>
          <w:rFonts w:cs="Arial"/>
          <w:szCs w:val="19"/>
        </w:rPr>
        <w:t>2</w:t>
      </w:r>
      <w:r w:rsidR="0025489B">
        <w:rPr>
          <w:rFonts w:cs="Arial"/>
          <w:szCs w:val="19"/>
        </w:rPr>
        <w:t>,</w:t>
      </w:r>
      <w:r w:rsidR="003D7C6B">
        <w:rPr>
          <w:rFonts w:cs="Arial"/>
          <w:szCs w:val="19"/>
        </w:rPr>
        <w:t>0</w:t>
      </w:r>
      <w:r>
        <w:rPr>
          <w:rFonts w:cs="Arial"/>
          <w:szCs w:val="19"/>
        </w:rPr>
        <w:t xml:space="preserve"> p.proc.</w:t>
      </w:r>
      <w:r w:rsidR="00AE1FB6">
        <w:rPr>
          <w:rFonts w:cs="Arial"/>
          <w:szCs w:val="19"/>
        </w:rPr>
        <w:t xml:space="preserve"> </w:t>
      </w:r>
      <w:r w:rsidR="00666834">
        <w:rPr>
          <w:rFonts w:cs="Arial"/>
          <w:szCs w:val="19"/>
        </w:rPr>
        <w:t>w stosunku do 20</w:t>
      </w:r>
      <w:r w:rsidR="0025489B">
        <w:rPr>
          <w:rFonts w:cs="Arial"/>
          <w:szCs w:val="19"/>
        </w:rPr>
        <w:t>2</w:t>
      </w:r>
      <w:r w:rsidR="003D7C6B">
        <w:rPr>
          <w:rFonts w:cs="Arial"/>
          <w:szCs w:val="19"/>
        </w:rPr>
        <w:t>1</w:t>
      </w:r>
      <w:r w:rsidR="00AE1FB6">
        <w:rPr>
          <w:rFonts w:cs="Arial"/>
          <w:szCs w:val="19"/>
        </w:rPr>
        <w:t xml:space="preserve"> r.</w:t>
      </w:r>
    </w:p>
    <w:p w:rsidR="00C61383" w:rsidRPr="00C61383" w:rsidRDefault="003D7C6B" w:rsidP="00C61383">
      <w:pPr>
        <w:spacing w:line="288" w:lineRule="auto"/>
        <w:rPr>
          <w:rFonts w:cs="Arial"/>
          <w:b/>
          <w:sz w:val="18"/>
          <w:szCs w:val="18"/>
          <w:lang w:eastAsia="pl-PL"/>
        </w:rPr>
      </w:pPr>
      <w:r>
        <w:rPr>
          <w:rFonts w:cs="Arial"/>
          <w:szCs w:val="19"/>
        </w:rPr>
        <w:t>Zmniejszył</w:t>
      </w:r>
      <w:r w:rsidR="00751304">
        <w:rPr>
          <w:rFonts w:cs="Arial"/>
          <w:szCs w:val="19"/>
        </w:rPr>
        <w:t xml:space="preserve"> się </w:t>
      </w:r>
      <w:r>
        <w:rPr>
          <w:rFonts w:cs="Arial"/>
          <w:szCs w:val="19"/>
        </w:rPr>
        <w:t>natomiast</w:t>
      </w:r>
      <w:r w:rsidR="00751304">
        <w:rPr>
          <w:rFonts w:cs="Arial"/>
          <w:szCs w:val="19"/>
        </w:rPr>
        <w:t xml:space="preserve"> udział wydatków </w:t>
      </w:r>
      <w:r>
        <w:rPr>
          <w:rFonts w:cs="Arial"/>
          <w:szCs w:val="19"/>
        </w:rPr>
        <w:t xml:space="preserve">miasta Kielce </w:t>
      </w:r>
      <w:r w:rsidR="00751304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1</w:t>
      </w:r>
      <w:r w:rsidR="00751304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="00751304">
        <w:rPr>
          <w:rFonts w:cs="Arial"/>
          <w:szCs w:val="19"/>
        </w:rPr>
        <w:t xml:space="preserve"> p.proc.) i wyniósł 15,7%. Udział wydatków </w:t>
      </w:r>
      <w:r>
        <w:rPr>
          <w:rFonts w:cs="Arial"/>
          <w:szCs w:val="19"/>
        </w:rPr>
        <w:t xml:space="preserve">powiatów </w:t>
      </w:r>
      <w:r w:rsidR="00751304">
        <w:rPr>
          <w:rFonts w:cs="Arial"/>
          <w:szCs w:val="19"/>
        </w:rPr>
        <w:t xml:space="preserve">wyniósł </w:t>
      </w:r>
      <w:r>
        <w:rPr>
          <w:rFonts w:cs="Arial"/>
          <w:szCs w:val="19"/>
        </w:rPr>
        <w:t>15,3</w:t>
      </w:r>
      <w:r w:rsidR="00751304">
        <w:rPr>
          <w:rFonts w:cs="Arial"/>
          <w:szCs w:val="19"/>
        </w:rPr>
        <w:t>% (o 0</w:t>
      </w:r>
      <w:r w:rsidR="00AC4A78">
        <w:rPr>
          <w:rFonts w:cs="Arial"/>
          <w:szCs w:val="19"/>
        </w:rPr>
        <w:t>,</w:t>
      </w:r>
      <w:r>
        <w:rPr>
          <w:rFonts w:cs="Arial"/>
          <w:szCs w:val="19"/>
        </w:rPr>
        <w:t>4</w:t>
      </w:r>
      <w:r w:rsidR="00751304">
        <w:rPr>
          <w:rFonts w:cs="Arial"/>
          <w:szCs w:val="19"/>
        </w:rPr>
        <w:t xml:space="preserve"> p.proc. miej niż w 202</w:t>
      </w:r>
      <w:r>
        <w:rPr>
          <w:rFonts w:cs="Arial"/>
          <w:szCs w:val="19"/>
        </w:rPr>
        <w:t>1</w:t>
      </w:r>
      <w:r w:rsidR="00751304">
        <w:rPr>
          <w:rFonts w:cs="Arial"/>
          <w:szCs w:val="19"/>
        </w:rPr>
        <w:t xml:space="preserve"> r.), a województwa – </w:t>
      </w:r>
      <w:r>
        <w:rPr>
          <w:rFonts w:cs="Arial"/>
          <w:szCs w:val="19"/>
        </w:rPr>
        <w:t>5,6</w:t>
      </w:r>
      <w:r w:rsidR="00751304">
        <w:rPr>
          <w:rFonts w:cs="Arial"/>
          <w:szCs w:val="19"/>
        </w:rPr>
        <w:t>%</w:t>
      </w:r>
      <w:r w:rsidR="00751304" w:rsidRPr="00751304">
        <w:rPr>
          <w:rFonts w:cs="Arial"/>
          <w:b/>
          <w:szCs w:val="19"/>
          <w:lang w:eastAsia="pl-PL"/>
        </w:rPr>
        <w:t xml:space="preserve"> </w:t>
      </w:r>
      <w:r w:rsidR="00C61383">
        <w:rPr>
          <w:rFonts w:cs="Arial"/>
          <w:szCs w:val="19"/>
        </w:rPr>
        <w:t xml:space="preserve">(o </w:t>
      </w:r>
      <w:r w:rsidR="005B6AB6">
        <w:rPr>
          <w:rFonts w:cs="Arial"/>
          <w:szCs w:val="19"/>
        </w:rPr>
        <w:t>0,</w:t>
      </w:r>
      <w:r>
        <w:rPr>
          <w:rFonts w:cs="Arial"/>
          <w:szCs w:val="19"/>
        </w:rPr>
        <w:t>5</w:t>
      </w:r>
      <w:r w:rsidR="00C61383">
        <w:rPr>
          <w:rFonts w:cs="Arial"/>
          <w:szCs w:val="19"/>
        </w:rPr>
        <w:t xml:space="preserve"> p.proc. mniej).</w:t>
      </w:r>
    </w:p>
    <w:p w:rsidR="00E12543" w:rsidRPr="007B3ED9" w:rsidRDefault="00E12543" w:rsidP="002C7F81">
      <w:pPr>
        <w:keepNext/>
        <w:autoSpaceDE w:val="0"/>
        <w:autoSpaceDN w:val="0"/>
        <w:adjustRightInd w:val="0"/>
        <w:spacing w:before="360" w:line="240" w:lineRule="auto"/>
        <w:rPr>
          <w:rFonts w:cs="Arial"/>
          <w:b/>
          <w:szCs w:val="19"/>
        </w:rPr>
      </w:pPr>
      <w:r w:rsidRPr="007B3ED9">
        <w:rPr>
          <w:rFonts w:cs="Arial"/>
          <w:b/>
          <w:szCs w:val="19"/>
        </w:rPr>
        <w:t xml:space="preserve">Tablica </w:t>
      </w:r>
      <w:r w:rsidR="009E7DF0">
        <w:rPr>
          <w:rFonts w:cs="Arial"/>
          <w:b/>
          <w:szCs w:val="19"/>
        </w:rPr>
        <w:t>4</w:t>
      </w:r>
      <w:r w:rsidRPr="007B3ED9">
        <w:rPr>
          <w:rFonts w:cs="Arial"/>
          <w:b/>
          <w:szCs w:val="19"/>
        </w:rPr>
        <w:t xml:space="preserve">. </w:t>
      </w:r>
      <w:r w:rsidR="00E776FC" w:rsidRPr="007B3ED9">
        <w:rPr>
          <w:rFonts w:cs="Arial"/>
          <w:b/>
          <w:szCs w:val="19"/>
        </w:rPr>
        <w:t>Wydatki JST w 202</w:t>
      </w:r>
      <w:r w:rsidR="00EA039E">
        <w:rPr>
          <w:rFonts w:cs="Arial"/>
          <w:b/>
          <w:szCs w:val="19"/>
        </w:rPr>
        <w:t>2</w:t>
      </w:r>
      <w:r w:rsidRPr="007B3ED9">
        <w:rPr>
          <w:rFonts w:cs="Arial"/>
          <w:b/>
          <w:szCs w:val="19"/>
        </w:rPr>
        <w:t xml:space="preserve"> r.</w:t>
      </w:r>
    </w:p>
    <w:tbl>
      <w:tblPr>
        <w:tblW w:w="7938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ydatki JST w 2022 r."/>
        <w:tblDescription w:val="Wydatki JST ogółem, gmin, miasta na prawach powiatu, powiatów oraz województwa według rodzajów wydatków. Dane w milonach złotych."/>
      </w:tblPr>
      <w:tblGrid>
        <w:gridCol w:w="2627"/>
        <w:gridCol w:w="1062"/>
        <w:gridCol w:w="1062"/>
        <w:gridCol w:w="1062"/>
        <w:gridCol w:w="1062"/>
        <w:gridCol w:w="1063"/>
      </w:tblGrid>
      <w:tr w:rsidR="00E12543" w:rsidRPr="007B3ED9" w:rsidTr="007B3ED9">
        <w:trPr>
          <w:trHeight w:val="298"/>
          <w:jc w:val="center"/>
        </w:trPr>
        <w:tc>
          <w:tcPr>
            <w:tcW w:w="2627" w:type="dxa"/>
            <w:vMerge w:val="restart"/>
            <w:vAlign w:val="center"/>
          </w:tcPr>
          <w:p w:rsidR="00E12543" w:rsidRPr="007B3ED9" w:rsidRDefault="00E12543" w:rsidP="007B3ED9">
            <w:pPr>
              <w:jc w:val="center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</w:t>
            </w:r>
            <w:r w:rsidR="007B3ED9" w:rsidRPr="007B3ED9">
              <w:rPr>
                <w:rFonts w:cs="Arial"/>
                <w:szCs w:val="19"/>
              </w:rPr>
              <w:t>yszczególnienie</w:t>
            </w:r>
          </w:p>
        </w:tc>
        <w:tc>
          <w:tcPr>
            <w:tcW w:w="1062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Ogółem</w:t>
            </w:r>
          </w:p>
        </w:tc>
        <w:tc>
          <w:tcPr>
            <w:tcW w:w="1062" w:type="dxa"/>
            <w:vAlign w:val="center"/>
          </w:tcPr>
          <w:p w:rsidR="00E12543" w:rsidRPr="00015BC0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Gminy</w:t>
            </w:r>
            <w:r w:rsidR="00015BC0">
              <w:rPr>
                <w:rFonts w:cs="Arial"/>
                <w:bCs/>
                <w:szCs w:val="19"/>
                <w:vertAlign w:val="superscript"/>
              </w:rPr>
              <w:t>a</w:t>
            </w:r>
          </w:p>
        </w:tc>
        <w:tc>
          <w:tcPr>
            <w:tcW w:w="1062" w:type="dxa"/>
            <w:vAlign w:val="center"/>
          </w:tcPr>
          <w:p w:rsidR="00E12543" w:rsidRPr="007B3ED9" w:rsidRDefault="0030346B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m. Kielce</w:t>
            </w:r>
          </w:p>
        </w:tc>
        <w:tc>
          <w:tcPr>
            <w:tcW w:w="1062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Powiaty</w:t>
            </w:r>
          </w:p>
        </w:tc>
        <w:tc>
          <w:tcPr>
            <w:tcW w:w="1063" w:type="dxa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Woje</w:t>
            </w:r>
            <w:r w:rsidR="008A3964">
              <w:rPr>
                <w:rFonts w:cs="Arial"/>
                <w:bCs/>
                <w:szCs w:val="19"/>
              </w:rPr>
              <w:softHyphen/>
            </w:r>
            <w:r w:rsidRPr="007B3ED9">
              <w:rPr>
                <w:rFonts w:cs="Arial"/>
                <w:bCs/>
                <w:szCs w:val="19"/>
              </w:rPr>
              <w:t>wództwo</w:t>
            </w:r>
          </w:p>
        </w:tc>
      </w:tr>
      <w:tr w:rsidR="00E12543" w:rsidRPr="007B3ED9" w:rsidTr="007B3ED9">
        <w:trPr>
          <w:trHeight w:val="298"/>
          <w:jc w:val="center"/>
        </w:trPr>
        <w:tc>
          <w:tcPr>
            <w:tcW w:w="2627" w:type="dxa"/>
            <w:vMerge/>
            <w:vAlign w:val="center"/>
          </w:tcPr>
          <w:p w:rsidR="00E12543" w:rsidRPr="007B3ED9" w:rsidRDefault="00E12543" w:rsidP="007B3ED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5311" w:type="dxa"/>
            <w:gridSpan w:val="5"/>
            <w:vAlign w:val="center"/>
          </w:tcPr>
          <w:p w:rsidR="00E12543" w:rsidRPr="007B3ED9" w:rsidRDefault="00E12543" w:rsidP="007B3ED9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7B3ED9">
              <w:rPr>
                <w:rFonts w:cs="Arial"/>
                <w:bCs/>
                <w:szCs w:val="19"/>
              </w:rPr>
              <w:t>w mln zł</w:t>
            </w:r>
          </w:p>
        </w:tc>
      </w:tr>
      <w:tr w:rsidR="00EA039E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A039E" w:rsidRPr="007B3ED9" w:rsidRDefault="00EA039E" w:rsidP="00EA039E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ogółem</w:t>
            </w:r>
          </w:p>
        </w:tc>
        <w:tc>
          <w:tcPr>
            <w:tcW w:w="1062" w:type="dxa"/>
            <w:vAlign w:val="bottom"/>
          </w:tcPr>
          <w:p w:rsidR="00EA039E" w:rsidRPr="001978E9" w:rsidRDefault="00EA039E" w:rsidP="00EA039E">
            <w:pPr>
              <w:jc w:val="right"/>
            </w:pPr>
            <w:r w:rsidRPr="001978E9">
              <w:t>10688,5</w:t>
            </w:r>
          </w:p>
        </w:tc>
        <w:tc>
          <w:tcPr>
            <w:tcW w:w="1062" w:type="dxa"/>
            <w:vAlign w:val="bottom"/>
          </w:tcPr>
          <w:p w:rsidR="00EA039E" w:rsidRPr="001978E9" w:rsidRDefault="00EA039E" w:rsidP="00EA039E">
            <w:pPr>
              <w:jc w:val="right"/>
            </w:pPr>
            <w:r w:rsidRPr="001978E9">
              <w:t>6780,1</w:t>
            </w:r>
          </w:p>
        </w:tc>
        <w:tc>
          <w:tcPr>
            <w:tcW w:w="1062" w:type="dxa"/>
            <w:vAlign w:val="bottom"/>
          </w:tcPr>
          <w:p w:rsidR="00EA039E" w:rsidRPr="001978E9" w:rsidRDefault="00EA039E" w:rsidP="00EA039E">
            <w:pPr>
              <w:jc w:val="right"/>
            </w:pPr>
            <w:r w:rsidRPr="001978E9">
              <w:t>1674,6</w:t>
            </w:r>
          </w:p>
        </w:tc>
        <w:tc>
          <w:tcPr>
            <w:tcW w:w="1062" w:type="dxa"/>
            <w:vAlign w:val="bottom"/>
          </w:tcPr>
          <w:p w:rsidR="00EA039E" w:rsidRPr="001978E9" w:rsidRDefault="00EA039E" w:rsidP="00EA039E">
            <w:pPr>
              <w:jc w:val="right"/>
            </w:pPr>
            <w:r w:rsidRPr="001978E9">
              <w:t>1637,2</w:t>
            </w:r>
          </w:p>
        </w:tc>
        <w:tc>
          <w:tcPr>
            <w:tcW w:w="1063" w:type="dxa"/>
            <w:vAlign w:val="bottom"/>
          </w:tcPr>
          <w:p w:rsidR="00EA039E" w:rsidRDefault="00EA039E" w:rsidP="00EA039E">
            <w:pPr>
              <w:jc w:val="right"/>
            </w:pPr>
            <w:r w:rsidRPr="001978E9">
              <w:t>596,6</w:t>
            </w:r>
          </w:p>
        </w:tc>
      </w:tr>
      <w:tr w:rsidR="00EA039E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A039E" w:rsidRPr="007B3ED9" w:rsidRDefault="00EA039E" w:rsidP="00EA039E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bieżące</w:t>
            </w:r>
          </w:p>
        </w:tc>
        <w:tc>
          <w:tcPr>
            <w:tcW w:w="1062" w:type="dxa"/>
            <w:vAlign w:val="bottom"/>
          </w:tcPr>
          <w:p w:rsidR="00EA039E" w:rsidRPr="00713DDB" w:rsidRDefault="00EA039E" w:rsidP="00EA039E">
            <w:pPr>
              <w:jc w:val="right"/>
            </w:pPr>
            <w:r w:rsidRPr="00713DDB">
              <w:t>8760,4</w:t>
            </w:r>
          </w:p>
        </w:tc>
        <w:tc>
          <w:tcPr>
            <w:tcW w:w="1062" w:type="dxa"/>
            <w:vAlign w:val="bottom"/>
          </w:tcPr>
          <w:p w:rsidR="00EA039E" w:rsidRPr="00713DDB" w:rsidRDefault="00EA039E" w:rsidP="00EA039E">
            <w:pPr>
              <w:jc w:val="right"/>
            </w:pPr>
            <w:r w:rsidRPr="00713DDB">
              <w:t>5506,1</w:t>
            </w:r>
          </w:p>
        </w:tc>
        <w:tc>
          <w:tcPr>
            <w:tcW w:w="1062" w:type="dxa"/>
            <w:vAlign w:val="bottom"/>
          </w:tcPr>
          <w:p w:rsidR="00EA039E" w:rsidRPr="00713DDB" w:rsidRDefault="00EA039E" w:rsidP="00EA039E">
            <w:pPr>
              <w:jc w:val="right"/>
            </w:pPr>
            <w:r w:rsidRPr="00713DDB">
              <w:t>1493,4</w:t>
            </w:r>
          </w:p>
        </w:tc>
        <w:tc>
          <w:tcPr>
            <w:tcW w:w="1062" w:type="dxa"/>
            <w:vAlign w:val="bottom"/>
          </w:tcPr>
          <w:p w:rsidR="00EA039E" w:rsidRPr="00713DDB" w:rsidRDefault="00EA039E" w:rsidP="00EA039E">
            <w:pPr>
              <w:jc w:val="right"/>
            </w:pPr>
            <w:r w:rsidRPr="00713DDB">
              <w:t>1346,1</w:t>
            </w:r>
          </w:p>
        </w:tc>
        <w:tc>
          <w:tcPr>
            <w:tcW w:w="1063" w:type="dxa"/>
            <w:vAlign w:val="bottom"/>
          </w:tcPr>
          <w:p w:rsidR="00EA039E" w:rsidRDefault="00EA039E" w:rsidP="00EA039E">
            <w:pPr>
              <w:jc w:val="right"/>
            </w:pPr>
            <w:r w:rsidRPr="00713DDB">
              <w:t>414,8</w:t>
            </w:r>
          </w:p>
        </w:tc>
      </w:tr>
      <w:tr w:rsidR="00E12543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12543" w:rsidRPr="007B3ED9" w:rsidRDefault="00E12543" w:rsidP="007B3ED9">
            <w:pPr>
              <w:ind w:left="176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 tym:</w:t>
            </w:r>
          </w:p>
        </w:tc>
        <w:tc>
          <w:tcPr>
            <w:tcW w:w="1062" w:type="dxa"/>
            <w:vAlign w:val="bottom"/>
          </w:tcPr>
          <w:p w:rsidR="00E12543" w:rsidRPr="007B3ED9" w:rsidRDefault="00E12543" w:rsidP="00EA039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bottom"/>
          </w:tcPr>
          <w:p w:rsidR="00E12543" w:rsidRPr="007B3ED9" w:rsidRDefault="00E12543" w:rsidP="00EA039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bottom"/>
          </w:tcPr>
          <w:p w:rsidR="00E12543" w:rsidRPr="007B3ED9" w:rsidRDefault="00E12543" w:rsidP="00EA039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2" w:type="dxa"/>
            <w:vAlign w:val="bottom"/>
          </w:tcPr>
          <w:p w:rsidR="00E12543" w:rsidRPr="007B3ED9" w:rsidRDefault="00E12543" w:rsidP="00EA039E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063" w:type="dxa"/>
            <w:vAlign w:val="bottom"/>
          </w:tcPr>
          <w:p w:rsidR="00E12543" w:rsidRPr="007B3ED9" w:rsidRDefault="00E12543" w:rsidP="00EA039E">
            <w:pPr>
              <w:jc w:val="right"/>
              <w:rPr>
                <w:rFonts w:cs="Arial"/>
                <w:szCs w:val="19"/>
              </w:rPr>
            </w:pPr>
          </w:p>
        </w:tc>
      </w:tr>
      <w:tr w:rsidR="00EA039E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wynagrodzenia i pochodne od wynagrodzeń</w:t>
            </w:r>
          </w:p>
        </w:tc>
        <w:tc>
          <w:tcPr>
            <w:tcW w:w="1062" w:type="dxa"/>
            <w:vAlign w:val="bottom"/>
          </w:tcPr>
          <w:p w:rsidR="00EA039E" w:rsidRPr="00202548" w:rsidRDefault="00EA039E" w:rsidP="00EA039E">
            <w:pPr>
              <w:jc w:val="right"/>
            </w:pPr>
            <w:r w:rsidRPr="00202548">
              <w:t>3548,7</w:t>
            </w:r>
          </w:p>
        </w:tc>
        <w:tc>
          <w:tcPr>
            <w:tcW w:w="1062" w:type="dxa"/>
            <w:vAlign w:val="bottom"/>
          </w:tcPr>
          <w:p w:rsidR="00EA039E" w:rsidRPr="00202548" w:rsidRDefault="00EA039E" w:rsidP="00EA039E">
            <w:pPr>
              <w:jc w:val="right"/>
            </w:pPr>
            <w:r w:rsidRPr="00202548">
              <w:t>1965,5</w:t>
            </w:r>
          </w:p>
        </w:tc>
        <w:tc>
          <w:tcPr>
            <w:tcW w:w="1062" w:type="dxa"/>
            <w:vAlign w:val="bottom"/>
          </w:tcPr>
          <w:p w:rsidR="00EA039E" w:rsidRPr="00202548" w:rsidRDefault="00EA039E" w:rsidP="00EA039E">
            <w:pPr>
              <w:jc w:val="right"/>
            </w:pPr>
            <w:r w:rsidRPr="00202548">
              <w:t>594,4</w:t>
            </w:r>
          </w:p>
        </w:tc>
        <w:tc>
          <w:tcPr>
            <w:tcW w:w="1062" w:type="dxa"/>
            <w:vAlign w:val="bottom"/>
          </w:tcPr>
          <w:p w:rsidR="00EA039E" w:rsidRPr="00202548" w:rsidRDefault="00EA039E" w:rsidP="00EA039E">
            <w:pPr>
              <w:jc w:val="right"/>
            </w:pPr>
            <w:r w:rsidRPr="00202548">
              <w:t>845,0</w:t>
            </w:r>
          </w:p>
        </w:tc>
        <w:tc>
          <w:tcPr>
            <w:tcW w:w="1063" w:type="dxa"/>
            <w:vAlign w:val="bottom"/>
          </w:tcPr>
          <w:p w:rsidR="00EA039E" w:rsidRDefault="00EA039E" w:rsidP="00EA039E">
            <w:pPr>
              <w:jc w:val="right"/>
            </w:pPr>
            <w:r w:rsidRPr="00202548">
              <w:t>143,9</w:t>
            </w:r>
          </w:p>
        </w:tc>
      </w:tr>
      <w:tr w:rsidR="00EA039E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świadczenia na rzecz osób fizycznych</w:t>
            </w:r>
          </w:p>
        </w:tc>
        <w:tc>
          <w:tcPr>
            <w:tcW w:w="1062" w:type="dxa"/>
            <w:vAlign w:val="bottom"/>
          </w:tcPr>
          <w:p w:rsidR="00EA039E" w:rsidRPr="001C2C62" w:rsidRDefault="00EA039E" w:rsidP="00EA039E">
            <w:pPr>
              <w:jc w:val="right"/>
            </w:pPr>
            <w:r w:rsidRPr="001C2C62">
              <w:t>2114,8</w:t>
            </w:r>
          </w:p>
        </w:tc>
        <w:tc>
          <w:tcPr>
            <w:tcW w:w="1062" w:type="dxa"/>
            <w:vAlign w:val="bottom"/>
          </w:tcPr>
          <w:p w:rsidR="00EA039E" w:rsidRPr="001C2C62" w:rsidRDefault="00EA039E" w:rsidP="00EA039E">
            <w:pPr>
              <w:jc w:val="right"/>
            </w:pPr>
            <w:r w:rsidRPr="001C2C62">
              <w:t>1820,0</w:t>
            </w:r>
          </w:p>
        </w:tc>
        <w:tc>
          <w:tcPr>
            <w:tcW w:w="1062" w:type="dxa"/>
            <w:vAlign w:val="bottom"/>
          </w:tcPr>
          <w:p w:rsidR="00EA039E" w:rsidRPr="001C2C62" w:rsidRDefault="00EA039E" w:rsidP="00EA039E">
            <w:pPr>
              <w:jc w:val="right"/>
            </w:pPr>
            <w:r w:rsidRPr="001C2C62">
              <w:t>249,3</w:t>
            </w:r>
          </w:p>
        </w:tc>
        <w:tc>
          <w:tcPr>
            <w:tcW w:w="1062" w:type="dxa"/>
            <w:vAlign w:val="bottom"/>
          </w:tcPr>
          <w:p w:rsidR="00EA039E" w:rsidRPr="001C2C62" w:rsidRDefault="00EA039E" w:rsidP="00EA039E">
            <w:pPr>
              <w:jc w:val="right"/>
            </w:pPr>
            <w:r w:rsidRPr="001C2C62">
              <w:t>40,6</w:t>
            </w:r>
          </w:p>
        </w:tc>
        <w:tc>
          <w:tcPr>
            <w:tcW w:w="1063" w:type="dxa"/>
            <w:vAlign w:val="bottom"/>
          </w:tcPr>
          <w:p w:rsidR="00EA039E" w:rsidRDefault="00EA039E" w:rsidP="00EA039E">
            <w:pPr>
              <w:jc w:val="right"/>
            </w:pPr>
            <w:r w:rsidRPr="001C2C62">
              <w:t>4,9</w:t>
            </w:r>
          </w:p>
        </w:tc>
      </w:tr>
      <w:tr w:rsidR="00EA039E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zakup materiałów i usług</w:t>
            </w:r>
          </w:p>
        </w:tc>
        <w:tc>
          <w:tcPr>
            <w:tcW w:w="1062" w:type="dxa"/>
            <w:vAlign w:val="bottom"/>
          </w:tcPr>
          <w:p w:rsidR="00EA039E" w:rsidRPr="00230E7E" w:rsidRDefault="00EA039E" w:rsidP="00EA039E">
            <w:pPr>
              <w:jc w:val="right"/>
            </w:pPr>
            <w:r w:rsidRPr="00230E7E">
              <w:t>1748,0</w:t>
            </w:r>
          </w:p>
        </w:tc>
        <w:tc>
          <w:tcPr>
            <w:tcW w:w="1062" w:type="dxa"/>
            <w:vAlign w:val="bottom"/>
          </w:tcPr>
          <w:p w:rsidR="00EA039E" w:rsidRPr="00230E7E" w:rsidRDefault="00EA039E" w:rsidP="00EA039E">
            <w:pPr>
              <w:jc w:val="right"/>
            </w:pPr>
            <w:r w:rsidRPr="00230E7E">
              <w:t>1084,0</w:t>
            </w:r>
          </w:p>
        </w:tc>
        <w:tc>
          <w:tcPr>
            <w:tcW w:w="1062" w:type="dxa"/>
            <w:vAlign w:val="bottom"/>
          </w:tcPr>
          <w:p w:rsidR="00EA039E" w:rsidRPr="00230E7E" w:rsidRDefault="00EA039E" w:rsidP="00EA039E">
            <w:pPr>
              <w:jc w:val="right"/>
            </w:pPr>
            <w:r w:rsidRPr="00230E7E">
              <w:t>345,9</w:t>
            </w:r>
          </w:p>
        </w:tc>
        <w:tc>
          <w:tcPr>
            <w:tcW w:w="1062" w:type="dxa"/>
            <w:vAlign w:val="bottom"/>
          </w:tcPr>
          <w:p w:rsidR="00EA039E" w:rsidRPr="00230E7E" w:rsidRDefault="00EA039E" w:rsidP="00EA039E">
            <w:pPr>
              <w:jc w:val="right"/>
            </w:pPr>
            <w:r w:rsidRPr="00230E7E">
              <w:t>241,1</w:t>
            </w:r>
          </w:p>
        </w:tc>
        <w:tc>
          <w:tcPr>
            <w:tcW w:w="1063" w:type="dxa"/>
            <w:vAlign w:val="bottom"/>
          </w:tcPr>
          <w:p w:rsidR="00EA039E" w:rsidRDefault="00EA039E" w:rsidP="00EA039E">
            <w:pPr>
              <w:jc w:val="right"/>
            </w:pPr>
            <w:r w:rsidRPr="00230E7E">
              <w:t>77,0</w:t>
            </w:r>
          </w:p>
        </w:tc>
      </w:tr>
      <w:tr w:rsidR="00EA039E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dotacje</w:t>
            </w:r>
          </w:p>
        </w:tc>
        <w:tc>
          <w:tcPr>
            <w:tcW w:w="1062" w:type="dxa"/>
            <w:vAlign w:val="bottom"/>
          </w:tcPr>
          <w:p w:rsidR="00EA039E" w:rsidRPr="00F37875" w:rsidRDefault="00EA039E" w:rsidP="00EA039E">
            <w:pPr>
              <w:jc w:val="right"/>
            </w:pPr>
            <w:r w:rsidRPr="00F37875">
              <w:t>826,9</w:t>
            </w:r>
          </w:p>
        </w:tc>
        <w:tc>
          <w:tcPr>
            <w:tcW w:w="1062" w:type="dxa"/>
            <w:vAlign w:val="bottom"/>
          </w:tcPr>
          <w:p w:rsidR="00EA039E" w:rsidRPr="00F37875" w:rsidRDefault="00EA039E" w:rsidP="00EA039E">
            <w:pPr>
              <w:jc w:val="right"/>
            </w:pPr>
            <w:r w:rsidRPr="00F37875">
              <w:t>360,1</w:t>
            </w:r>
          </w:p>
        </w:tc>
        <w:tc>
          <w:tcPr>
            <w:tcW w:w="1062" w:type="dxa"/>
            <w:vAlign w:val="bottom"/>
          </w:tcPr>
          <w:p w:rsidR="00EA039E" w:rsidRPr="00F37875" w:rsidRDefault="00EA039E" w:rsidP="00EA039E">
            <w:pPr>
              <w:jc w:val="right"/>
            </w:pPr>
            <w:r w:rsidRPr="00F37875">
              <w:t>188,5</w:t>
            </w:r>
          </w:p>
        </w:tc>
        <w:tc>
          <w:tcPr>
            <w:tcW w:w="1062" w:type="dxa"/>
            <w:vAlign w:val="bottom"/>
          </w:tcPr>
          <w:p w:rsidR="00EA039E" w:rsidRPr="00F37875" w:rsidRDefault="00EA039E" w:rsidP="00EA039E">
            <w:pPr>
              <w:jc w:val="right"/>
            </w:pPr>
            <w:r w:rsidRPr="00F37875">
              <w:t>118,7</w:t>
            </w:r>
          </w:p>
        </w:tc>
        <w:tc>
          <w:tcPr>
            <w:tcW w:w="1063" w:type="dxa"/>
            <w:vAlign w:val="bottom"/>
          </w:tcPr>
          <w:p w:rsidR="00EA039E" w:rsidRDefault="00EA039E" w:rsidP="00EA039E">
            <w:pPr>
              <w:jc w:val="right"/>
            </w:pPr>
            <w:r w:rsidRPr="00F37875">
              <w:t>159,5</w:t>
            </w:r>
          </w:p>
        </w:tc>
      </w:tr>
      <w:tr w:rsidR="00EA039E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A039E" w:rsidRPr="007B3ED9" w:rsidRDefault="00EA039E" w:rsidP="00EA039E">
            <w:pPr>
              <w:ind w:left="318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obsługa długu publicznego</w:t>
            </w:r>
          </w:p>
        </w:tc>
        <w:tc>
          <w:tcPr>
            <w:tcW w:w="1062" w:type="dxa"/>
            <w:vAlign w:val="bottom"/>
          </w:tcPr>
          <w:p w:rsidR="00EA039E" w:rsidRPr="002A10EF" w:rsidRDefault="00EA039E" w:rsidP="00EA039E">
            <w:pPr>
              <w:jc w:val="right"/>
            </w:pPr>
            <w:r w:rsidRPr="002A10EF">
              <w:t>162,1</w:t>
            </w:r>
          </w:p>
        </w:tc>
        <w:tc>
          <w:tcPr>
            <w:tcW w:w="1062" w:type="dxa"/>
            <w:vAlign w:val="bottom"/>
          </w:tcPr>
          <w:p w:rsidR="00EA039E" w:rsidRPr="002A10EF" w:rsidRDefault="00EA039E" w:rsidP="00EA039E">
            <w:pPr>
              <w:jc w:val="right"/>
            </w:pPr>
            <w:r w:rsidRPr="002A10EF">
              <w:t>80,6</w:t>
            </w:r>
          </w:p>
        </w:tc>
        <w:tc>
          <w:tcPr>
            <w:tcW w:w="1062" w:type="dxa"/>
            <w:vAlign w:val="bottom"/>
          </w:tcPr>
          <w:p w:rsidR="00EA039E" w:rsidRPr="002A10EF" w:rsidRDefault="00EA039E" w:rsidP="00EA039E">
            <w:pPr>
              <w:jc w:val="right"/>
            </w:pPr>
            <w:r w:rsidRPr="002A10EF">
              <w:t>60,4</w:t>
            </w:r>
          </w:p>
        </w:tc>
        <w:tc>
          <w:tcPr>
            <w:tcW w:w="1062" w:type="dxa"/>
            <w:vAlign w:val="bottom"/>
          </w:tcPr>
          <w:p w:rsidR="00EA039E" w:rsidRPr="002A10EF" w:rsidRDefault="00EA039E" w:rsidP="00EA039E">
            <w:pPr>
              <w:jc w:val="right"/>
            </w:pPr>
            <w:r w:rsidRPr="002A10EF">
              <w:t>16,3</w:t>
            </w:r>
          </w:p>
        </w:tc>
        <w:tc>
          <w:tcPr>
            <w:tcW w:w="1063" w:type="dxa"/>
            <w:vAlign w:val="bottom"/>
          </w:tcPr>
          <w:p w:rsidR="00EA039E" w:rsidRDefault="00EA039E" w:rsidP="00EA039E">
            <w:pPr>
              <w:jc w:val="right"/>
            </w:pPr>
            <w:r w:rsidRPr="002A10EF">
              <w:t>4,8</w:t>
            </w:r>
          </w:p>
        </w:tc>
      </w:tr>
      <w:tr w:rsidR="00EA039E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A039E" w:rsidRPr="007B3ED9" w:rsidRDefault="00EA039E" w:rsidP="00EA039E">
            <w:pPr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Wydatki majątkowe</w:t>
            </w:r>
          </w:p>
        </w:tc>
        <w:tc>
          <w:tcPr>
            <w:tcW w:w="1062" w:type="dxa"/>
            <w:vAlign w:val="bottom"/>
          </w:tcPr>
          <w:p w:rsidR="00EA039E" w:rsidRPr="00CF6729" w:rsidRDefault="00EA039E" w:rsidP="00EA039E">
            <w:pPr>
              <w:jc w:val="right"/>
            </w:pPr>
            <w:r w:rsidRPr="00CF6729">
              <w:t>1928,0</w:t>
            </w:r>
          </w:p>
        </w:tc>
        <w:tc>
          <w:tcPr>
            <w:tcW w:w="1062" w:type="dxa"/>
            <w:vAlign w:val="bottom"/>
          </w:tcPr>
          <w:p w:rsidR="00EA039E" w:rsidRPr="00CF6729" w:rsidRDefault="00EA039E" w:rsidP="00EA039E">
            <w:pPr>
              <w:jc w:val="right"/>
            </w:pPr>
            <w:r w:rsidRPr="00CF6729">
              <w:t>1274,0</w:t>
            </w:r>
          </w:p>
        </w:tc>
        <w:tc>
          <w:tcPr>
            <w:tcW w:w="1062" w:type="dxa"/>
            <w:vAlign w:val="bottom"/>
          </w:tcPr>
          <w:p w:rsidR="00EA039E" w:rsidRPr="00CF6729" w:rsidRDefault="00EA039E" w:rsidP="00EA039E">
            <w:pPr>
              <w:jc w:val="right"/>
            </w:pPr>
            <w:r w:rsidRPr="00CF6729">
              <w:t>181,1</w:t>
            </w:r>
          </w:p>
        </w:tc>
        <w:tc>
          <w:tcPr>
            <w:tcW w:w="1062" w:type="dxa"/>
            <w:vAlign w:val="bottom"/>
          </w:tcPr>
          <w:p w:rsidR="00EA039E" w:rsidRPr="00CF6729" w:rsidRDefault="00EA039E" w:rsidP="00EA039E">
            <w:pPr>
              <w:jc w:val="right"/>
            </w:pPr>
            <w:r w:rsidRPr="00CF6729">
              <w:t>291,1</w:t>
            </w:r>
          </w:p>
        </w:tc>
        <w:tc>
          <w:tcPr>
            <w:tcW w:w="1063" w:type="dxa"/>
            <w:vAlign w:val="bottom"/>
          </w:tcPr>
          <w:p w:rsidR="00EA039E" w:rsidRPr="00CF6729" w:rsidRDefault="00EA039E" w:rsidP="00EA039E">
            <w:pPr>
              <w:jc w:val="right"/>
            </w:pPr>
            <w:r w:rsidRPr="00CF6729">
              <w:t>181,8</w:t>
            </w:r>
          </w:p>
        </w:tc>
      </w:tr>
      <w:tr w:rsidR="00EA039E" w:rsidRPr="007B3ED9" w:rsidTr="00EA039E">
        <w:trPr>
          <w:trHeight w:val="142"/>
          <w:jc w:val="center"/>
        </w:trPr>
        <w:tc>
          <w:tcPr>
            <w:tcW w:w="2627" w:type="dxa"/>
            <w:vAlign w:val="bottom"/>
          </w:tcPr>
          <w:p w:rsidR="00EA039E" w:rsidRPr="007B3ED9" w:rsidRDefault="00EA039E" w:rsidP="00EA039E">
            <w:pPr>
              <w:ind w:left="113"/>
              <w:rPr>
                <w:rFonts w:cs="Arial"/>
                <w:szCs w:val="19"/>
              </w:rPr>
            </w:pPr>
            <w:r w:rsidRPr="007B3ED9">
              <w:rPr>
                <w:rFonts w:cs="Arial"/>
                <w:szCs w:val="19"/>
              </w:rPr>
              <w:t>w tym inwestycyjne</w:t>
            </w:r>
          </w:p>
        </w:tc>
        <w:tc>
          <w:tcPr>
            <w:tcW w:w="1062" w:type="dxa"/>
            <w:vAlign w:val="bottom"/>
          </w:tcPr>
          <w:p w:rsidR="00EA039E" w:rsidRPr="00CF6729" w:rsidRDefault="00EA039E" w:rsidP="00EA039E">
            <w:pPr>
              <w:jc w:val="right"/>
            </w:pPr>
            <w:r w:rsidRPr="00CF6729">
              <w:t>1901,7</w:t>
            </w:r>
          </w:p>
        </w:tc>
        <w:tc>
          <w:tcPr>
            <w:tcW w:w="1062" w:type="dxa"/>
            <w:vAlign w:val="bottom"/>
          </w:tcPr>
          <w:p w:rsidR="00EA039E" w:rsidRPr="00CF6729" w:rsidRDefault="00EA039E" w:rsidP="00EA039E">
            <w:pPr>
              <w:jc w:val="right"/>
            </w:pPr>
            <w:r w:rsidRPr="00CF6729">
              <w:t>1262,5</w:t>
            </w:r>
          </w:p>
        </w:tc>
        <w:tc>
          <w:tcPr>
            <w:tcW w:w="1062" w:type="dxa"/>
            <w:vAlign w:val="bottom"/>
          </w:tcPr>
          <w:p w:rsidR="00EA039E" w:rsidRPr="00CF6729" w:rsidRDefault="00EA039E" w:rsidP="00EA039E">
            <w:pPr>
              <w:jc w:val="right"/>
            </w:pPr>
            <w:r w:rsidRPr="00CF6729">
              <w:t>178,6</w:t>
            </w:r>
          </w:p>
        </w:tc>
        <w:tc>
          <w:tcPr>
            <w:tcW w:w="1062" w:type="dxa"/>
            <w:vAlign w:val="bottom"/>
          </w:tcPr>
          <w:p w:rsidR="00EA039E" w:rsidRPr="00CF6729" w:rsidRDefault="00EA039E" w:rsidP="00EA039E">
            <w:pPr>
              <w:jc w:val="right"/>
            </w:pPr>
            <w:r w:rsidRPr="00CF6729">
              <w:t>283,7</w:t>
            </w:r>
          </w:p>
        </w:tc>
        <w:tc>
          <w:tcPr>
            <w:tcW w:w="1063" w:type="dxa"/>
            <w:vAlign w:val="bottom"/>
          </w:tcPr>
          <w:p w:rsidR="00EA039E" w:rsidRDefault="00EA039E" w:rsidP="00EA039E">
            <w:pPr>
              <w:jc w:val="right"/>
            </w:pPr>
            <w:r w:rsidRPr="00CF6729">
              <w:t>176,8</w:t>
            </w:r>
          </w:p>
        </w:tc>
      </w:tr>
    </w:tbl>
    <w:p w:rsidR="00015BC0" w:rsidRPr="00015BC0" w:rsidRDefault="00015BC0" w:rsidP="00015BC0">
      <w:pPr>
        <w:pStyle w:val="Default"/>
        <w:spacing w:before="120" w:after="120" w:line="240" w:lineRule="exact"/>
        <w:rPr>
          <w:rFonts w:ascii="Fira Sans" w:hAnsi="Fira Sans"/>
          <w:sz w:val="16"/>
          <w:szCs w:val="16"/>
        </w:rPr>
      </w:pPr>
      <w:r w:rsidRPr="00A163D4">
        <w:rPr>
          <w:rFonts w:ascii="Fira Sans" w:hAnsi="Fira Sans"/>
          <w:sz w:val="16"/>
          <w:szCs w:val="16"/>
        </w:rPr>
        <w:t>a Bez gmin mających również status miasta na prawach powiatu.</w:t>
      </w:r>
    </w:p>
    <w:p w:rsidR="00E12543" w:rsidRDefault="008F2A1B" w:rsidP="00015BC0">
      <w:pPr>
        <w:spacing w:before="360" w:line="288" w:lineRule="auto"/>
        <w:rPr>
          <w:rFonts w:cs="Arial"/>
          <w:szCs w:val="19"/>
        </w:rPr>
      </w:pPr>
      <w:r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column">
                  <wp:posOffset>5285740</wp:posOffset>
                </wp:positionH>
                <wp:positionV relativeFrom="paragraph">
                  <wp:posOffset>90966</wp:posOffset>
                </wp:positionV>
                <wp:extent cx="1742440" cy="1028700"/>
                <wp:effectExtent l="0" t="0" r="0" b="0"/>
                <wp:wrapSquare wrapText="bothSides"/>
                <wp:docPr id="13" name="Text Box 150" descr="Główne obciążenie budżetów jednostek samorządu terytorialnego stanowiły wydatki bieżące – 82,0% wydatków ogółe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061" w:rsidRPr="000010F3" w:rsidRDefault="009A6061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Główne obciążenie budżetów jednostek samorządu terytorialnego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stano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wiły wydatki bieżące – 82,0</w:t>
                            </w:r>
                            <w:r w:rsidRPr="00CE4962">
                              <w:rPr>
                                <w:color w:val="001D77"/>
                                <w:sz w:val="18"/>
                                <w:szCs w:val="18"/>
                              </w:rPr>
                              <w:t>% wydatków ogółem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31" type="#_x0000_t202" alt="Główne obciążenie budżetów jednostek samorządu terytorialnego stanowiły wydatki bieżące – 82,0% wydatków ogółem." style="position:absolute;margin-left:416.2pt;margin-top:7.15pt;width:137.2pt;height:81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" filled="f" fillcolor="#f2f2f2" stroked="f">
                <v:textbox>
                  <w:txbxContent>
                    <w:p w:rsidR="009A6061" w:rsidRPr="000010F3" w:rsidRDefault="009A6061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Główne obciążenie budżetów jednostek samorządu terytorialnego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 xml:space="preserve"> stano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wiły wydatki bieżące – 82,0</w:t>
                      </w:r>
                      <w:r w:rsidRPr="00CE4962">
                        <w:rPr>
                          <w:color w:val="001D77"/>
                          <w:sz w:val="18"/>
                          <w:szCs w:val="18"/>
                        </w:rPr>
                        <w:t>% wydatków ogółem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2543">
        <w:rPr>
          <w:rFonts w:cs="Arial"/>
          <w:szCs w:val="19"/>
        </w:rPr>
        <w:t>Główne obciążenie</w:t>
      </w:r>
      <w:r w:rsidR="00E12543" w:rsidRPr="006C0060">
        <w:rPr>
          <w:rFonts w:cs="Arial"/>
          <w:szCs w:val="19"/>
        </w:rPr>
        <w:t xml:space="preserve"> budżetów </w:t>
      </w:r>
      <w:r w:rsidR="00E12543">
        <w:rPr>
          <w:rFonts w:cs="Arial"/>
          <w:szCs w:val="19"/>
        </w:rPr>
        <w:t>JST</w:t>
      </w:r>
      <w:r w:rsidR="00E12543" w:rsidRPr="006C0060">
        <w:rPr>
          <w:rFonts w:cs="Arial"/>
          <w:szCs w:val="19"/>
        </w:rPr>
        <w:t xml:space="preserve"> </w:t>
      </w:r>
      <w:r w:rsidR="00E12543">
        <w:rPr>
          <w:rFonts w:cs="Arial"/>
          <w:szCs w:val="19"/>
        </w:rPr>
        <w:t xml:space="preserve">stanowiły wydatki </w:t>
      </w:r>
      <w:r w:rsidR="002A6DF4">
        <w:rPr>
          <w:rFonts w:cs="Arial"/>
          <w:szCs w:val="19"/>
        </w:rPr>
        <w:t>bieżące. W 202</w:t>
      </w:r>
      <w:r w:rsidR="00686DF9">
        <w:rPr>
          <w:rFonts w:cs="Arial"/>
          <w:szCs w:val="19"/>
        </w:rPr>
        <w:t>2</w:t>
      </w:r>
      <w:r w:rsidR="00E12543" w:rsidRPr="006C0060">
        <w:rPr>
          <w:rFonts w:cs="Arial"/>
          <w:szCs w:val="19"/>
        </w:rPr>
        <w:t xml:space="preserve"> r. osiągnęły one </w:t>
      </w:r>
      <w:r w:rsidR="00B86694">
        <w:rPr>
          <w:rFonts w:cs="Arial"/>
          <w:szCs w:val="19"/>
        </w:rPr>
        <w:t>wartość</w:t>
      </w:r>
      <w:r w:rsidR="00E12543" w:rsidRPr="006C0060">
        <w:rPr>
          <w:rFonts w:cs="Arial"/>
          <w:szCs w:val="19"/>
        </w:rPr>
        <w:t xml:space="preserve"> </w:t>
      </w:r>
      <w:r w:rsidR="00AD0840" w:rsidRPr="00AD0840">
        <w:rPr>
          <w:rFonts w:cs="Arial"/>
          <w:szCs w:val="19"/>
        </w:rPr>
        <w:t>8760,4</w:t>
      </w:r>
      <w:r w:rsidR="00AD0840">
        <w:rPr>
          <w:rFonts w:cs="Arial"/>
          <w:szCs w:val="19"/>
        </w:rPr>
        <w:t xml:space="preserve"> </w:t>
      </w:r>
      <w:r w:rsidR="002A6DF4">
        <w:rPr>
          <w:rFonts w:cs="Arial"/>
          <w:szCs w:val="19"/>
        </w:rPr>
        <w:t>mln zł, co stanowiło 8</w:t>
      </w:r>
      <w:r w:rsidR="00AD0840">
        <w:rPr>
          <w:rFonts w:cs="Arial"/>
          <w:szCs w:val="19"/>
        </w:rPr>
        <w:t>2,0</w:t>
      </w:r>
      <w:r w:rsidR="00E12543" w:rsidRPr="006C0060">
        <w:rPr>
          <w:rFonts w:cs="Arial"/>
          <w:szCs w:val="19"/>
        </w:rPr>
        <w:t>% wydatków ogółem. W skali roku łącz</w:t>
      </w:r>
      <w:r w:rsidR="00FA6B77">
        <w:rPr>
          <w:rFonts w:cs="Arial"/>
          <w:szCs w:val="19"/>
        </w:rPr>
        <w:t xml:space="preserve">ne wydatki bieżące wzrosły o </w:t>
      </w:r>
      <w:r w:rsidR="00AD0840">
        <w:rPr>
          <w:rFonts w:cs="Arial"/>
          <w:szCs w:val="19"/>
        </w:rPr>
        <w:t>1</w:t>
      </w:r>
      <w:r w:rsidR="005315A5">
        <w:rPr>
          <w:rFonts w:cs="Arial"/>
          <w:szCs w:val="19"/>
        </w:rPr>
        <w:t>2,5</w:t>
      </w:r>
      <w:r w:rsidR="00E12543">
        <w:rPr>
          <w:rFonts w:cs="Arial"/>
          <w:szCs w:val="19"/>
        </w:rPr>
        <w:t xml:space="preserve">%. </w:t>
      </w:r>
      <w:r w:rsidR="00E12543" w:rsidRPr="006C0060">
        <w:rPr>
          <w:rFonts w:cs="Arial"/>
          <w:szCs w:val="19"/>
        </w:rPr>
        <w:t xml:space="preserve">Na wydatki majątkowe </w:t>
      </w:r>
      <w:r w:rsidR="00FA6B77">
        <w:rPr>
          <w:rFonts w:cs="Arial"/>
          <w:szCs w:val="19"/>
        </w:rPr>
        <w:t xml:space="preserve">JST przeznaczyły </w:t>
      </w:r>
      <w:r w:rsidR="00AD0840" w:rsidRPr="00AD0840">
        <w:rPr>
          <w:rFonts w:cs="Arial"/>
          <w:szCs w:val="19"/>
        </w:rPr>
        <w:t>1928,0</w:t>
      </w:r>
      <w:r w:rsidR="00AD0840">
        <w:rPr>
          <w:rFonts w:cs="Arial"/>
          <w:szCs w:val="19"/>
        </w:rPr>
        <w:t xml:space="preserve"> </w:t>
      </w:r>
      <w:r w:rsidR="00FA6B77">
        <w:rPr>
          <w:rFonts w:cs="Arial"/>
          <w:szCs w:val="19"/>
        </w:rPr>
        <w:t xml:space="preserve">mln zł, tj. o </w:t>
      </w:r>
      <w:r w:rsidR="00AD0840">
        <w:rPr>
          <w:rFonts w:cs="Arial"/>
          <w:szCs w:val="19"/>
        </w:rPr>
        <w:t>3</w:t>
      </w:r>
      <w:r w:rsidR="002F7A61">
        <w:rPr>
          <w:rFonts w:cs="Arial"/>
          <w:szCs w:val="19"/>
        </w:rPr>
        <w:t>8,5</w:t>
      </w:r>
      <w:r w:rsidR="00E12543">
        <w:rPr>
          <w:rFonts w:cs="Arial"/>
          <w:szCs w:val="19"/>
        </w:rPr>
        <w:t xml:space="preserve">% </w:t>
      </w:r>
      <w:r w:rsidR="00AD0840">
        <w:rPr>
          <w:rFonts w:cs="Arial"/>
          <w:szCs w:val="19"/>
        </w:rPr>
        <w:t>więcej</w:t>
      </w:r>
      <w:r w:rsidR="00E12543">
        <w:rPr>
          <w:rFonts w:cs="Arial"/>
          <w:szCs w:val="19"/>
        </w:rPr>
        <w:t xml:space="preserve"> niż</w:t>
      </w:r>
      <w:r w:rsidR="008D722F">
        <w:rPr>
          <w:rFonts w:cs="Arial"/>
          <w:szCs w:val="19"/>
        </w:rPr>
        <w:t xml:space="preserve"> </w:t>
      </w:r>
      <w:r w:rsidR="00FA6B77">
        <w:rPr>
          <w:rFonts w:cs="Arial"/>
          <w:szCs w:val="19"/>
        </w:rPr>
        <w:t>w 20</w:t>
      </w:r>
      <w:r w:rsidR="002F7A61">
        <w:rPr>
          <w:rFonts w:cs="Arial"/>
          <w:szCs w:val="19"/>
        </w:rPr>
        <w:t>2</w:t>
      </w:r>
      <w:r w:rsidR="00AD0840">
        <w:rPr>
          <w:rFonts w:cs="Arial"/>
          <w:szCs w:val="19"/>
        </w:rPr>
        <w:t>1</w:t>
      </w:r>
      <w:r w:rsidR="00E12543">
        <w:rPr>
          <w:rFonts w:cs="Arial"/>
          <w:szCs w:val="19"/>
        </w:rPr>
        <w:t xml:space="preserve"> r</w:t>
      </w:r>
      <w:r w:rsidR="00FA6B77">
        <w:rPr>
          <w:rFonts w:cs="Arial"/>
          <w:szCs w:val="19"/>
        </w:rPr>
        <w:t>. Wydatki majątkowe stanowiły 1</w:t>
      </w:r>
      <w:r w:rsidR="00AD0840">
        <w:rPr>
          <w:rFonts w:cs="Arial"/>
          <w:szCs w:val="19"/>
        </w:rPr>
        <w:t>8,0</w:t>
      </w:r>
      <w:r w:rsidR="00E12543">
        <w:rPr>
          <w:rFonts w:cs="Arial"/>
          <w:szCs w:val="19"/>
        </w:rPr>
        <w:t>% wydatków</w:t>
      </w:r>
      <w:r w:rsidR="00FA6B77">
        <w:rPr>
          <w:rFonts w:cs="Arial"/>
          <w:szCs w:val="19"/>
        </w:rPr>
        <w:t xml:space="preserve"> ogółem i prawie w całości (9</w:t>
      </w:r>
      <w:r w:rsidR="00AD0840">
        <w:rPr>
          <w:rFonts w:cs="Arial"/>
          <w:szCs w:val="19"/>
        </w:rPr>
        <w:t>8</w:t>
      </w:r>
      <w:r w:rsidR="002F7A61">
        <w:rPr>
          <w:rFonts w:cs="Arial"/>
          <w:szCs w:val="19"/>
        </w:rPr>
        <w:t>,6</w:t>
      </w:r>
      <w:r w:rsidR="00E12543">
        <w:rPr>
          <w:rFonts w:cs="Arial"/>
          <w:szCs w:val="19"/>
        </w:rPr>
        <w:t>%) były przeznaczone na inwestycje.</w:t>
      </w:r>
    </w:p>
    <w:p w:rsidR="00E12543" w:rsidRDefault="00E12543" w:rsidP="007B3ED9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Porównując struktury wydatków dla poszczególnych szczebli JST można zauważyć, że udział wydatków bieżących w wydatkach ogółem </w:t>
      </w:r>
      <w:r w:rsidR="008B5FA4">
        <w:rPr>
          <w:rFonts w:cs="Arial"/>
          <w:szCs w:val="19"/>
        </w:rPr>
        <w:t>najwyższy był w mieście Kielce (</w:t>
      </w:r>
      <w:r w:rsidR="00DD51B4">
        <w:rPr>
          <w:rFonts w:cs="Arial"/>
          <w:szCs w:val="19"/>
        </w:rPr>
        <w:t>89,2</w:t>
      </w:r>
      <w:r w:rsidR="008B5FA4">
        <w:rPr>
          <w:rFonts w:cs="Arial"/>
          <w:szCs w:val="19"/>
        </w:rPr>
        <w:t xml:space="preserve">%), </w:t>
      </w:r>
      <w:r>
        <w:rPr>
          <w:rFonts w:cs="Arial"/>
          <w:szCs w:val="19"/>
        </w:rPr>
        <w:t>dla gmin</w:t>
      </w:r>
      <w:r w:rsidR="00A215FC">
        <w:rPr>
          <w:rFonts w:cs="Arial"/>
          <w:szCs w:val="19"/>
        </w:rPr>
        <w:t xml:space="preserve"> i </w:t>
      </w:r>
      <w:r w:rsidR="002A504B">
        <w:rPr>
          <w:rFonts w:cs="Arial"/>
          <w:szCs w:val="19"/>
        </w:rPr>
        <w:t>pow</w:t>
      </w:r>
      <w:r w:rsidR="00794EA5">
        <w:rPr>
          <w:rFonts w:cs="Arial"/>
          <w:szCs w:val="19"/>
        </w:rPr>
        <w:t>i</w:t>
      </w:r>
      <w:r w:rsidR="002A504B">
        <w:rPr>
          <w:rFonts w:cs="Arial"/>
          <w:szCs w:val="19"/>
        </w:rPr>
        <w:t>atów</w:t>
      </w:r>
      <w:r>
        <w:rPr>
          <w:rFonts w:cs="Arial"/>
          <w:szCs w:val="19"/>
        </w:rPr>
        <w:t xml:space="preserve"> kształtował się na zbliżonym poz</w:t>
      </w:r>
      <w:r w:rsidR="00794EA5">
        <w:rPr>
          <w:rFonts w:cs="Arial"/>
          <w:szCs w:val="19"/>
        </w:rPr>
        <w:t>iomie i wyniósł odpowiednio 8</w:t>
      </w:r>
      <w:r w:rsidR="00FD401D">
        <w:rPr>
          <w:rFonts w:cs="Arial"/>
          <w:szCs w:val="19"/>
        </w:rPr>
        <w:t>1</w:t>
      </w:r>
      <w:r w:rsidR="008B5FA4">
        <w:rPr>
          <w:rFonts w:cs="Arial"/>
          <w:szCs w:val="19"/>
        </w:rPr>
        <w:t>,2</w:t>
      </w:r>
      <w:r w:rsidR="00794EA5">
        <w:rPr>
          <w:rFonts w:cs="Arial"/>
          <w:szCs w:val="19"/>
        </w:rPr>
        <w:t>%</w:t>
      </w:r>
      <w:r w:rsidR="008B5FA4">
        <w:rPr>
          <w:rFonts w:cs="Arial"/>
          <w:szCs w:val="19"/>
        </w:rPr>
        <w:t xml:space="preserve"> i </w:t>
      </w:r>
      <w:r w:rsidR="00794EA5">
        <w:rPr>
          <w:rFonts w:cs="Arial"/>
          <w:szCs w:val="19"/>
        </w:rPr>
        <w:t>8</w:t>
      </w:r>
      <w:r w:rsidR="00FD401D">
        <w:rPr>
          <w:rFonts w:cs="Arial"/>
          <w:szCs w:val="19"/>
        </w:rPr>
        <w:t>2,2</w:t>
      </w:r>
      <w:r w:rsidR="00794EA5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. </w:t>
      </w:r>
      <w:r w:rsidR="00B86694">
        <w:rPr>
          <w:rFonts w:cs="Arial"/>
          <w:szCs w:val="19"/>
        </w:rPr>
        <w:t>U</w:t>
      </w:r>
      <w:r w:rsidR="00794EA5">
        <w:rPr>
          <w:rFonts w:cs="Arial"/>
          <w:szCs w:val="19"/>
        </w:rPr>
        <w:t xml:space="preserve">dział wydatków bieżących </w:t>
      </w:r>
      <w:r>
        <w:rPr>
          <w:rFonts w:cs="Arial"/>
          <w:szCs w:val="19"/>
        </w:rPr>
        <w:t xml:space="preserve">w budżecie województwa </w:t>
      </w:r>
      <w:r w:rsidR="008B5FA4">
        <w:rPr>
          <w:rFonts w:cs="Arial"/>
          <w:szCs w:val="19"/>
        </w:rPr>
        <w:t xml:space="preserve">był </w:t>
      </w:r>
      <w:r w:rsidR="00B86694">
        <w:rPr>
          <w:rFonts w:cs="Arial"/>
          <w:szCs w:val="19"/>
        </w:rPr>
        <w:t xml:space="preserve">natomiast </w:t>
      </w:r>
      <w:r w:rsidR="008B5FA4">
        <w:rPr>
          <w:rFonts w:cs="Arial"/>
          <w:szCs w:val="19"/>
        </w:rPr>
        <w:t xml:space="preserve">najniższy i </w:t>
      </w:r>
      <w:r w:rsidR="00794EA5">
        <w:rPr>
          <w:rFonts w:cs="Arial"/>
          <w:szCs w:val="19"/>
        </w:rPr>
        <w:t>wyniósł 6</w:t>
      </w:r>
      <w:r w:rsidR="00FD401D">
        <w:rPr>
          <w:rFonts w:cs="Arial"/>
          <w:szCs w:val="19"/>
        </w:rPr>
        <w:t>9,5</w:t>
      </w:r>
      <w:r>
        <w:rPr>
          <w:rFonts w:cs="Arial"/>
          <w:szCs w:val="19"/>
        </w:rPr>
        <w:t>%. Na wynagrodzenia i pochodne od wynagrodzeń stosunkowo najw</w:t>
      </w:r>
      <w:r w:rsidR="00794EA5">
        <w:rPr>
          <w:rFonts w:cs="Arial"/>
          <w:szCs w:val="19"/>
        </w:rPr>
        <w:t>ięcej przeznaczyły powiaty (5</w:t>
      </w:r>
      <w:r w:rsidR="00FD401D">
        <w:rPr>
          <w:rFonts w:cs="Arial"/>
          <w:szCs w:val="19"/>
        </w:rPr>
        <w:t>1,6</w:t>
      </w:r>
      <w:r>
        <w:rPr>
          <w:rFonts w:cs="Arial"/>
          <w:szCs w:val="19"/>
        </w:rPr>
        <w:t>%</w:t>
      </w:r>
      <w:r w:rsidR="003E4EA1">
        <w:rPr>
          <w:rFonts w:cs="Arial"/>
          <w:szCs w:val="19"/>
        </w:rPr>
        <w:t xml:space="preserve"> wydatków ogółem</w:t>
      </w:r>
      <w:r>
        <w:rPr>
          <w:rFonts w:cs="Arial"/>
          <w:szCs w:val="19"/>
        </w:rPr>
        <w:t xml:space="preserve">), a </w:t>
      </w:r>
      <w:r w:rsidR="00794EA5">
        <w:rPr>
          <w:rFonts w:cs="Arial"/>
          <w:szCs w:val="19"/>
        </w:rPr>
        <w:t>najmniej województwo (</w:t>
      </w:r>
      <w:r w:rsidR="00F816D8">
        <w:rPr>
          <w:rFonts w:cs="Arial"/>
          <w:szCs w:val="19"/>
        </w:rPr>
        <w:t>2</w:t>
      </w:r>
      <w:r w:rsidR="00FD401D">
        <w:rPr>
          <w:rFonts w:cs="Arial"/>
          <w:szCs w:val="19"/>
        </w:rPr>
        <w:t>4</w:t>
      </w:r>
      <w:r w:rsidR="00F816D8">
        <w:rPr>
          <w:rFonts w:cs="Arial"/>
          <w:szCs w:val="19"/>
        </w:rPr>
        <w:t>,</w:t>
      </w:r>
      <w:r w:rsidR="005059EA">
        <w:rPr>
          <w:rFonts w:cs="Arial"/>
          <w:szCs w:val="19"/>
        </w:rPr>
        <w:t>1</w:t>
      </w:r>
      <w:r>
        <w:rPr>
          <w:rFonts w:cs="Arial"/>
          <w:szCs w:val="19"/>
        </w:rPr>
        <w:t>%). W budżetach gmin t</w:t>
      </w:r>
      <w:r w:rsidR="00794EA5">
        <w:rPr>
          <w:rFonts w:cs="Arial"/>
          <w:szCs w:val="19"/>
        </w:rPr>
        <w:t xml:space="preserve">en rodzaj wydatków stanowił </w:t>
      </w:r>
      <w:r w:rsidR="00FD401D">
        <w:rPr>
          <w:rFonts w:cs="Arial"/>
          <w:szCs w:val="19"/>
        </w:rPr>
        <w:t>29,0</w:t>
      </w:r>
      <w:r>
        <w:rPr>
          <w:rFonts w:cs="Arial"/>
          <w:szCs w:val="19"/>
        </w:rPr>
        <w:t>%</w:t>
      </w:r>
      <w:r w:rsidR="00794EA5">
        <w:rPr>
          <w:rFonts w:cs="Arial"/>
          <w:szCs w:val="19"/>
        </w:rPr>
        <w:t>, a w m. Kielce – 3</w:t>
      </w:r>
      <w:r w:rsidR="00FD401D">
        <w:rPr>
          <w:rFonts w:cs="Arial"/>
          <w:szCs w:val="19"/>
        </w:rPr>
        <w:t>5,5</w:t>
      </w:r>
      <w:r>
        <w:rPr>
          <w:rFonts w:cs="Arial"/>
          <w:szCs w:val="19"/>
        </w:rPr>
        <w:t>%. Na inwestycje największą część środków budżetowych przezn</w:t>
      </w:r>
      <w:r w:rsidR="00794EA5">
        <w:rPr>
          <w:rFonts w:cs="Arial"/>
          <w:szCs w:val="19"/>
        </w:rPr>
        <w:t>aczył samorząd województwa (</w:t>
      </w:r>
      <w:r w:rsidR="00FD401D">
        <w:rPr>
          <w:rFonts w:cs="Arial"/>
          <w:szCs w:val="19"/>
        </w:rPr>
        <w:t>29,6</w:t>
      </w:r>
      <w:r>
        <w:rPr>
          <w:rFonts w:cs="Arial"/>
          <w:szCs w:val="19"/>
        </w:rPr>
        <w:t xml:space="preserve">% wydatków ogółem), natomiast </w:t>
      </w:r>
      <w:r>
        <w:rPr>
          <w:rFonts w:cs="Arial"/>
          <w:szCs w:val="19"/>
        </w:rPr>
        <w:lastRenderedPageBreak/>
        <w:t>m</w:t>
      </w:r>
      <w:r w:rsidR="00F816D8">
        <w:rPr>
          <w:rFonts w:cs="Arial"/>
          <w:szCs w:val="19"/>
        </w:rPr>
        <w:t>iasto</w:t>
      </w:r>
      <w:r>
        <w:rPr>
          <w:rFonts w:cs="Arial"/>
          <w:szCs w:val="19"/>
        </w:rPr>
        <w:t xml:space="preserve"> Kielce</w:t>
      </w:r>
      <w:r w:rsidR="00F816D8">
        <w:rPr>
          <w:rFonts w:cs="Arial"/>
          <w:szCs w:val="19"/>
        </w:rPr>
        <w:t xml:space="preserve">, </w:t>
      </w:r>
      <w:r>
        <w:rPr>
          <w:rFonts w:cs="Arial"/>
          <w:szCs w:val="19"/>
        </w:rPr>
        <w:t>powiaty</w:t>
      </w:r>
      <w:r w:rsidR="00F816D8">
        <w:rPr>
          <w:rFonts w:cs="Arial"/>
          <w:szCs w:val="19"/>
        </w:rPr>
        <w:t xml:space="preserve"> oraz gminy</w:t>
      </w:r>
      <w:r w:rsidR="00794EA5">
        <w:rPr>
          <w:rFonts w:cs="Arial"/>
          <w:szCs w:val="19"/>
        </w:rPr>
        <w:t xml:space="preserve"> na ten cel przeznaczyły </w:t>
      </w:r>
      <w:r w:rsidR="00F816D8">
        <w:rPr>
          <w:rFonts w:cs="Arial"/>
          <w:szCs w:val="19"/>
        </w:rPr>
        <w:t xml:space="preserve">odpowiednio </w:t>
      </w:r>
      <w:r w:rsidR="00FD401D">
        <w:rPr>
          <w:rFonts w:cs="Arial"/>
          <w:szCs w:val="19"/>
        </w:rPr>
        <w:t>10,7</w:t>
      </w:r>
      <w:r w:rsidR="00F816D8">
        <w:rPr>
          <w:rFonts w:cs="Arial"/>
          <w:szCs w:val="19"/>
        </w:rPr>
        <w:t xml:space="preserve">%, </w:t>
      </w:r>
      <w:r w:rsidR="00794EA5">
        <w:rPr>
          <w:rFonts w:cs="Arial"/>
          <w:szCs w:val="19"/>
        </w:rPr>
        <w:t>1</w:t>
      </w:r>
      <w:r w:rsidR="00FD401D">
        <w:rPr>
          <w:rFonts w:cs="Arial"/>
          <w:szCs w:val="19"/>
        </w:rPr>
        <w:t>7,3</w:t>
      </w:r>
      <w:r w:rsidR="00794EA5">
        <w:rPr>
          <w:rFonts w:cs="Arial"/>
          <w:szCs w:val="19"/>
        </w:rPr>
        <w:t xml:space="preserve">% </w:t>
      </w:r>
      <w:r w:rsidR="00F816D8">
        <w:rPr>
          <w:rFonts w:cs="Arial"/>
          <w:szCs w:val="19"/>
        </w:rPr>
        <w:t>i</w:t>
      </w:r>
      <w:r w:rsidR="00794EA5">
        <w:rPr>
          <w:rFonts w:cs="Arial"/>
          <w:szCs w:val="19"/>
        </w:rPr>
        <w:t xml:space="preserve"> 1</w:t>
      </w:r>
      <w:r w:rsidR="00FD401D">
        <w:rPr>
          <w:rFonts w:cs="Arial"/>
          <w:szCs w:val="19"/>
        </w:rPr>
        <w:t>8,6</w:t>
      </w:r>
      <w:r>
        <w:rPr>
          <w:rFonts w:cs="Arial"/>
          <w:szCs w:val="19"/>
        </w:rPr>
        <w:t>% wydatków ogółem.</w:t>
      </w:r>
    </w:p>
    <w:p w:rsidR="00E12543" w:rsidRDefault="00232E6D" w:rsidP="007B3ED9">
      <w:pPr>
        <w:spacing w:line="288" w:lineRule="auto"/>
        <w:rPr>
          <w:szCs w:val="19"/>
        </w:rPr>
      </w:pPr>
      <w:r w:rsidRPr="00B029BC">
        <w:rPr>
          <w:szCs w:val="19"/>
        </w:rPr>
        <w:t>W gminach udział wydatków inwestycyjnych w wydatkach ogółem był bardzo zróżn</w:t>
      </w:r>
      <w:r>
        <w:rPr>
          <w:szCs w:val="19"/>
        </w:rPr>
        <w:t>icowany</w:t>
      </w:r>
      <w:r w:rsidR="008D722F">
        <w:rPr>
          <w:szCs w:val="19"/>
        </w:rPr>
        <w:t xml:space="preserve"> </w:t>
      </w:r>
      <w:r>
        <w:rPr>
          <w:szCs w:val="19"/>
        </w:rPr>
        <w:t xml:space="preserve">i kształtował się od </w:t>
      </w:r>
      <w:r w:rsidR="00A31D7D">
        <w:rPr>
          <w:szCs w:val="19"/>
        </w:rPr>
        <w:t>3,</w:t>
      </w:r>
      <w:r w:rsidR="00E61971">
        <w:rPr>
          <w:szCs w:val="19"/>
        </w:rPr>
        <w:t>3</w:t>
      </w:r>
      <w:r>
        <w:rPr>
          <w:szCs w:val="19"/>
        </w:rPr>
        <w:t xml:space="preserve">% w </w:t>
      </w:r>
      <w:r w:rsidR="00E61971">
        <w:rPr>
          <w:szCs w:val="19"/>
        </w:rPr>
        <w:t>Baćkowicach</w:t>
      </w:r>
      <w:r w:rsidRPr="00B029BC">
        <w:rPr>
          <w:szCs w:val="19"/>
        </w:rPr>
        <w:t xml:space="preserve"> do </w:t>
      </w:r>
      <w:r>
        <w:rPr>
          <w:szCs w:val="19"/>
        </w:rPr>
        <w:t>3</w:t>
      </w:r>
      <w:r w:rsidR="00E61971">
        <w:rPr>
          <w:szCs w:val="19"/>
        </w:rPr>
        <w:t>5</w:t>
      </w:r>
      <w:r w:rsidR="00A31D7D">
        <w:rPr>
          <w:szCs w:val="19"/>
        </w:rPr>
        <w:t>,2</w:t>
      </w:r>
      <w:r>
        <w:rPr>
          <w:szCs w:val="19"/>
        </w:rPr>
        <w:t xml:space="preserve">% w </w:t>
      </w:r>
      <w:r w:rsidR="00E61971">
        <w:rPr>
          <w:szCs w:val="19"/>
        </w:rPr>
        <w:t>Skalbmierzu</w:t>
      </w:r>
      <w:r w:rsidRPr="00B029BC">
        <w:rPr>
          <w:szCs w:val="19"/>
        </w:rPr>
        <w:t>.</w:t>
      </w:r>
    </w:p>
    <w:p w:rsidR="001D6D0F" w:rsidRDefault="008F2A64" w:rsidP="007B3ED9">
      <w:pPr>
        <w:spacing w:line="288" w:lineRule="auto"/>
        <w:rPr>
          <w:rFonts w:cs="Arial"/>
          <w:b/>
          <w:szCs w:val="19"/>
        </w:rPr>
      </w:pPr>
      <w:r>
        <w:rPr>
          <w:rFonts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367049</wp:posOffset>
            </wp:positionV>
            <wp:extent cx="5122800" cy="4438800"/>
            <wp:effectExtent l="0" t="0" r="0" b="0"/>
            <wp:wrapTopAndBottom/>
            <wp:docPr id="19" name="Obraz 19" descr="Na kartogramie udział wydatków inwestycyjnych w wydatkach ogółem budżetów gmin i miasta Kielce w województwie świętokrzyskim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py_2022_M4_w_inwestycyj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44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D0F" w:rsidRPr="00856847">
        <w:rPr>
          <w:rFonts w:cs="Arial"/>
          <w:b/>
          <w:szCs w:val="19"/>
        </w:rPr>
        <w:t xml:space="preserve">Mapa </w:t>
      </w:r>
      <w:r w:rsidR="001D6D0F">
        <w:rPr>
          <w:rFonts w:cs="Arial"/>
          <w:b/>
          <w:szCs w:val="19"/>
        </w:rPr>
        <w:t>4</w:t>
      </w:r>
      <w:r w:rsidR="001D6D0F" w:rsidRPr="00856847">
        <w:rPr>
          <w:rFonts w:cs="Arial"/>
          <w:b/>
          <w:szCs w:val="19"/>
        </w:rPr>
        <w:t xml:space="preserve">. </w:t>
      </w:r>
      <w:r w:rsidR="001D6D0F">
        <w:rPr>
          <w:rFonts w:cs="Arial"/>
          <w:b/>
          <w:szCs w:val="19"/>
        </w:rPr>
        <w:t>Udział wydatków inwestycyjnych w wydatkach ogółem</w:t>
      </w:r>
      <w:r w:rsidR="001D6D0F" w:rsidRPr="00856847">
        <w:rPr>
          <w:rFonts w:cs="Arial"/>
          <w:b/>
          <w:szCs w:val="19"/>
        </w:rPr>
        <w:t xml:space="preserve"> budżetów gmin i miasta na prawach powiatu</w:t>
      </w:r>
      <w:r w:rsidR="001D6D0F">
        <w:rPr>
          <w:rFonts w:cs="Arial"/>
          <w:b/>
          <w:szCs w:val="19"/>
        </w:rPr>
        <w:t xml:space="preserve"> </w:t>
      </w:r>
      <w:r w:rsidR="001D6D0F" w:rsidRPr="00856847">
        <w:rPr>
          <w:rFonts w:cs="Arial"/>
          <w:b/>
          <w:szCs w:val="19"/>
        </w:rPr>
        <w:t>w 202</w:t>
      </w:r>
      <w:r w:rsidR="001D6D0F">
        <w:rPr>
          <w:rFonts w:cs="Arial"/>
          <w:b/>
          <w:szCs w:val="19"/>
        </w:rPr>
        <w:t>2 r.</w:t>
      </w:r>
    </w:p>
    <w:p w:rsidR="001D6D0F" w:rsidRDefault="001D6D0F" w:rsidP="008F2A64">
      <w:pPr>
        <w:spacing w:before="0" w:line="288" w:lineRule="auto"/>
        <w:rPr>
          <w:rFonts w:cs="Arial"/>
          <w:szCs w:val="19"/>
        </w:rPr>
      </w:pPr>
      <w:r>
        <w:rPr>
          <w:rFonts w:cs="Arial"/>
          <w:szCs w:val="19"/>
        </w:rPr>
        <w:t>W strukturze wydatków budżetów JST</w:t>
      </w:r>
      <w:r w:rsidRPr="006C0060">
        <w:rPr>
          <w:rFonts w:cs="Arial"/>
          <w:szCs w:val="19"/>
        </w:rPr>
        <w:t xml:space="preserve"> według działów najwięcej środków przeznaczon</w:t>
      </w:r>
      <w:r>
        <w:rPr>
          <w:rFonts w:cs="Arial"/>
          <w:szCs w:val="19"/>
        </w:rPr>
        <w:t>o na oświatę i wychowanie (26,2</w:t>
      </w:r>
      <w:r w:rsidRPr="006C0060">
        <w:rPr>
          <w:rFonts w:cs="Arial"/>
          <w:szCs w:val="19"/>
        </w:rPr>
        <w:t>% wydatków ogółem</w:t>
      </w:r>
      <w:r>
        <w:rPr>
          <w:rFonts w:cs="Arial"/>
          <w:szCs w:val="19"/>
        </w:rPr>
        <w:t>)</w:t>
      </w:r>
      <w:r w:rsidRPr="006C0060">
        <w:rPr>
          <w:rFonts w:cs="Arial"/>
          <w:szCs w:val="19"/>
        </w:rPr>
        <w:t xml:space="preserve"> dużą cz</w:t>
      </w:r>
      <w:r>
        <w:rPr>
          <w:rFonts w:cs="Arial"/>
          <w:szCs w:val="19"/>
        </w:rPr>
        <w:t>ę</w:t>
      </w:r>
      <w:r w:rsidRPr="006C0060">
        <w:rPr>
          <w:rFonts w:cs="Arial"/>
          <w:szCs w:val="19"/>
        </w:rPr>
        <w:t>ść środków przekazan</w:t>
      </w:r>
      <w:r>
        <w:rPr>
          <w:rFonts w:cs="Arial"/>
          <w:szCs w:val="19"/>
        </w:rPr>
        <w:t>o w ramach działu transport i łączność (12,4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 oraz rodzina (11,7%). Ponadto i</w:t>
      </w:r>
      <w:r w:rsidRPr="006C0060">
        <w:rPr>
          <w:rFonts w:cs="Arial"/>
          <w:szCs w:val="19"/>
        </w:rPr>
        <w:t>stotną część wydatkowano także n</w:t>
      </w:r>
      <w:r>
        <w:rPr>
          <w:rFonts w:cs="Arial"/>
          <w:szCs w:val="19"/>
        </w:rPr>
        <w:t xml:space="preserve">a: administrację publiczną (9,5%), </w:t>
      </w:r>
      <w:r w:rsidRPr="006C0060">
        <w:rPr>
          <w:rFonts w:cs="Arial"/>
          <w:szCs w:val="19"/>
        </w:rPr>
        <w:t xml:space="preserve">pomoc społeczną </w:t>
      </w:r>
      <w:r>
        <w:rPr>
          <w:rFonts w:cs="Arial"/>
          <w:szCs w:val="19"/>
        </w:rPr>
        <w:t>(8,1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), pozostałe zadania w zakresie polityki społecznej (7,5%) oraz </w:t>
      </w:r>
      <w:r w:rsidRPr="006C0060">
        <w:rPr>
          <w:rFonts w:cs="Arial"/>
          <w:szCs w:val="19"/>
        </w:rPr>
        <w:t>gospodarkę komu</w:t>
      </w:r>
      <w:r>
        <w:rPr>
          <w:rFonts w:cs="Arial"/>
          <w:szCs w:val="19"/>
        </w:rPr>
        <w:t>nalną i ochronę środowiska (6,4</w:t>
      </w:r>
      <w:r w:rsidRPr="006C0060">
        <w:rPr>
          <w:rFonts w:cs="Arial"/>
          <w:szCs w:val="19"/>
        </w:rPr>
        <w:t>%</w:t>
      </w:r>
      <w:r>
        <w:rPr>
          <w:rFonts w:cs="Arial"/>
          <w:szCs w:val="19"/>
        </w:rPr>
        <w:t>).</w:t>
      </w:r>
    </w:p>
    <w:p w:rsidR="008F2A64" w:rsidRDefault="008F2A64" w:rsidP="008F2A64">
      <w:pPr>
        <w:keepNext/>
        <w:spacing w:before="360" w:line="240" w:lineRule="auto"/>
        <w:rPr>
          <w:rFonts w:cs="Arial"/>
          <w:b/>
          <w:szCs w:val="19"/>
          <w:lang w:eastAsia="pl-PL"/>
        </w:rPr>
      </w:pPr>
      <w:r>
        <w:rPr>
          <w:rFonts w:cs="Arial"/>
          <w:b/>
          <w:szCs w:val="19"/>
          <w:lang w:eastAsia="pl-PL"/>
        </w:rPr>
        <w:lastRenderedPageBreak/>
        <w:t>Wy</w:t>
      </w:r>
      <w:r w:rsidRPr="00F87F73">
        <w:rPr>
          <w:rFonts w:cs="Arial"/>
          <w:b/>
          <w:szCs w:val="19"/>
          <w:lang w:eastAsia="pl-PL"/>
        </w:rPr>
        <w:t xml:space="preserve">kres </w:t>
      </w:r>
      <w:r>
        <w:rPr>
          <w:rFonts w:cs="Arial"/>
          <w:b/>
          <w:szCs w:val="19"/>
          <w:lang w:eastAsia="pl-PL"/>
        </w:rPr>
        <w:t>1</w:t>
      </w:r>
      <w:r w:rsidRPr="00F87F73">
        <w:rPr>
          <w:rFonts w:cs="Arial"/>
          <w:b/>
          <w:szCs w:val="19"/>
          <w:lang w:eastAsia="pl-PL"/>
        </w:rPr>
        <w:t>. Wydatki budżetów JST według działów w 202</w:t>
      </w:r>
      <w:r w:rsidR="009D0695">
        <w:rPr>
          <w:rFonts w:cs="Arial"/>
          <w:b/>
          <w:szCs w:val="19"/>
          <w:lang w:eastAsia="pl-PL"/>
        </w:rPr>
        <w:t>2</w:t>
      </w:r>
      <w:r w:rsidRPr="00F87F73">
        <w:rPr>
          <w:rFonts w:cs="Arial"/>
          <w:b/>
          <w:szCs w:val="19"/>
          <w:lang w:eastAsia="pl-PL"/>
        </w:rPr>
        <w:t xml:space="preserve"> r.</w:t>
      </w:r>
    </w:p>
    <w:p w:rsidR="008F2A64" w:rsidRPr="001D6D0F" w:rsidRDefault="00B245CA" w:rsidP="001D6D0F">
      <w:pPr>
        <w:spacing w:line="288" w:lineRule="auto"/>
        <w:rPr>
          <w:rFonts w:cs="Arial"/>
          <w:b/>
          <w:sz w:val="18"/>
          <w:szCs w:val="18"/>
          <w:lang w:eastAsia="pl-PL"/>
        </w:rPr>
      </w:pPr>
      <w:bookmarkStart w:id="0" w:name="_GoBack"/>
      <w:r>
        <w:rPr>
          <w:rFonts w:cs="Arial"/>
          <w:b/>
          <w:noProof/>
          <w:sz w:val="18"/>
          <w:szCs w:val="18"/>
          <w:lang w:eastAsia="pl-PL"/>
        </w:rPr>
        <w:drawing>
          <wp:inline distT="0" distB="0" distL="0" distR="0">
            <wp:extent cx="5122545" cy="2562225"/>
            <wp:effectExtent l="0" t="0" r="0" b="0"/>
            <wp:docPr id="21" name="Obraz 21" descr="Wydatki budżetów JST ogółem, gmin, miasta Kielce, powiatów oraz województwa według działów w 2022 r. Dane w odsetk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327D" w:rsidRDefault="001D6D0F" w:rsidP="0085327D">
      <w:pPr>
        <w:spacing w:line="288" w:lineRule="auto"/>
        <w:rPr>
          <w:rFonts w:cs="Arial"/>
          <w:szCs w:val="19"/>
        </w:rPr>
      </w:pPr>
      <w:r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161</wp:posOffset>
                </wp:positionV>
                <wp:extent cx="1742440" cy="1028700"/>
                <wp:effectExtent l="0" t="0" r="0" b="0"/>
                <wp:wrapSquare wrapText="bothSides"/>
                <wp:docPr id="12" name="Text Box 151" descr="W 2022 r. wydatki JST w województwie świętokrzyskim w przeliczeniu na 1 mieszkańca stanowiły 96,7% przeciętnej wartości tego wskaźnika dla kraj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44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061" w:rsidRPr="000010F3" w:rsidRDefault="009A6061" w:rsidP="00E12543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2022 r. wydatki JST w województwie świętokrzyskim w przeliczeniu na 1 mieszkańca stanowiły </w:t>
                            </w:r>
                            <w:r w:rsidR="00CC21C4">
                              <w:rPr>
                                <w:color w:val="001D77"/>
                                <w:sz w:val="18"/>
                                <w:szCs w:val="18"/>
                              </w:rPr>
                              <w:t>96,7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% przeciętnej wartości tego wskaźnika dla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32" type="#_x0000_t202" alt="W 2022 r. wydatki JST w województwie świętokrzyskim w przeliczeniu na 1 mieszkańca stanowiły 96,7% przeciętnej wartości tego wskaźnika dla kraju." style="position:absolute;margin-left:414.6pt;margin-top:0;width:137.2pt;height:8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" filled="f" fillcolor="#f2f2f2" stroked="f">
                <v:textbox>
                  <w:txbxContent>
                    <w:p w:rsidR="009A6061" w:rsidRPr="000010F3" w:rsidRDefault="009A6061" w:rsidP="00E12543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W 2022 r. wydatki JST w województwie świętokrzyskim w przeliczeniu na 1 mieszkańca stanowiły </w:t>
                      </w:r>
                      <w:r w:rsidR="00CC21C4">
                        <w:rPr>
                          <w:color w:val="001D77"/>
                          <w:sz w:val="18"/>
                          <w:szCs w:val="18"/>
                        </w:rPr>
                        <w:t>96,7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% przeciętnej wartości tego wskaźnika dla kraju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327D">
        <w:rPr>
          <w:rFonts w:cs="Arial"/>
          <w:szCs w:val="19"/>
        </w:rPr>
        <w:t>W 202</w:t>
      </w:r>
      <w:r w:rsidR="009A6061">
        <w:rPr>
          <w:rFonts w:cs="Arial"/>
          <w:szCs w:val="19"/>
        </w:rPr>
        <w:t>2</w:t>
      </w:r>
      <w:r w:rsidR="0085327D">
        <w:rPr>
          <w:rFonts w:cs="Arial"/>
          <w:szCs w:val="19"/>
        </w:rPr>
        <w:t xml:space="preserve"> r. wydatki JST na 1 mieszkańca wyniosły </w:t>
      </w:r>
      <w:r w:rsidR="00FC7064">
        <w:rPr>
          <w:rFonts w:cs="Arial"/>
          <w:szCs w:val="19"/>
        </w:rPr>
        <w:t>9041</w:t>
      </w:r>
      <w:r w:rsidR="0085327D">
        <w:rPr>
          <w:rFonts w:cs="Arial"/>
          <w:szCs w:val="19"/>
        </w:rPr>
        <w:t xml:space="preserve"> zł</w:t>
      </w:r>
      <w:r w:rsidR="00A449A4">
        <w:rPr>
          <w:rFonts w:cs="Arial"/>
          <w:szCs w:val="19"/>
        </w:rPr>
        <w:t>,</w:t>
      </w:r>
      <w:r w:rsidR="0085327D">
        <w:rPr>
          <w:rFonts w:cs="Arial"/>
          <w:szCs w:val="19"/>
        </w:rPr>
        <w:t xml:space="preserve"> tj. o </w:t>
      </w:r>
      <w:r w:rsidR="00FC7064">
        <w:rPr>
          <w:rFonts w:cs="Arial"/>
          <w:szCs w:val="19"/>
        </w:rPr>
        <w:t>1348</w:t>
      </w:r>
      <w:r w:rsidR="0085327D">
        <w:rPr>
          <w:rFonts w:cs="Arial"/>
          <w:szCs w:val="19"/>
        </w:rPr>
        <w:t xml:space="preserve"> zł więcej niż w 202</w:t>
      </w:r>
      <w:r w:rsidR="00FC7064">
        <w:rPr>
          <w:rFonts w:cs="Arial"/>
          <w:szCs w:val="19"/>
        </w:rPr>
        <w:t>1</w:t>
      </w:r>
      <w:r w:rsidR="0085327D">
        <w:rPr>
          <w:rFonts w:cs="Arial"/>
          <w:szCs w:val="19"/>
        </w:rPr>
        <w:t xml:space="preserve"> r. Jednostki poszczególnych szczebli samorządu terytorialnego różniły się dość wyraźnie między sobą pod względem wielkości wydatków w przeliczeniu na 1 mieszkańca. W gminach</w:t>
      </w:r>
      <w:r w:rsidR="0085327D" w:rsidRPr="006C0060">
        <w:rPr>
          <w:rFonts w:cs="Arial"/>
          <w:szCs w:val="19"/>
        </w:rPr>
        <w:t xml:space="preserve"> </w:t>
      </w:r>
      <w:r w:rsidR="0085327D">
        <w:rPr>
          <w:rFonts w:cs="Arial"/>
          <w:szCs w:val="19"/>
        </w:rPr>
        <w:t xml:space="preserve">wskaźnik ten </w:t>
      </w:r>
      <w:r w:rsidR="0085327D" w:rsidRPr="006C0060">
        <w:rPr>
          <w:rFonts w:cs="Arial"/>
          <w:szCs w:val="19"/>
        </w:rPr>
        <w:t>uk</w:t>
      </w:r>
      <w:r w:rsidR="0085327D">
        <w:rPr>
          <w:rFonts w:cs="Arial"/>
          <w:szCs w:val="19"/>
        </w:rPr>
        <w:t xml:space="preserve">ształtował się na poziomie </w:t>
      </w:r>
      <w:r w:rsidR="00FC7064">
        <w:rPr>
          <w:rFonts w:cs="Arial"/>
          <w:szCs w:val="19"/>
        </w:rPr>
        <w:t>6796</w:t>
      </w:r>
      <w:r w:rsidR="0085327D" w:rsidRPr="006C0060">
        <w:rPr>
          <w:rFonts w:cs="Arial"/>
          <w:szCs w:val="19"/>
        </w:rPr>
        <w:t xml:space="preserve"> zł</w:t>
      </w:r>
      <w:r w:rsidR="0085327D">
        <w:rPr>
          <w:rFonts w:cs="Arial"/>
          <w:szCs w:val="19"/>
        </w:rPr>
        <w:t xml:space="preserve"> i był o </w:t>
      </w:r>
      <w:r w:rsidR="00FC7064">
        <w:rPr>
          <w:rFonts w:cs="Arial"/>
          <w:szCs w:val="19"/>
        </w:rPr>
        <w:t>1195</w:t>
      </w:r>
      <w:r w:rsidR="0085327D" w:rsidRPr="006C0060">
        <w:rPr>
          <w:rFonts w:cs="Arial"/>
          <w:szCs w:val="19"/>
        </w:rPr>
        <w:t xml:space="preserve"> zł </w:t>
      </w:r>
      <w:r w:rsidR="0085327D">
        <w:rPr>
          <w:rFonts w:cs="Arial"/>
          <w:szCs w:val="19"/>
        </w:rPr>
        <w:t xml:space="preserve">większy niż w roku poprzednim. W pozostałych jednostkach wyniósł: miasto Kielce </w:t>
      </w:r>
      <w:r w:rsidR="004A7927">
        <w:rPr>
          <w:rFonts w:cs="Arial"/>
          <w:szCs w:val="19"/>
        </w:rPr>
        <w:t>9075</w:t>
      </w:r>
      <w:r w:rsidR="0085327D">
        <w:rPr>
          <w:rFonts w:cs="Arial"/>
          <w:szCs w:val="19"/>
        </w:rPr>
        <w:t xml:space="preserve"> zł (o </w:t>
      </w:r>
      <w:r w:rsidR="00A80FFA">
        <w:rPr>
          <w:rFonts w:cs="Arial"/>
          <w:szCs w:val="19"/>
        </w:rPr>
        <w:t>805</w:t>
      </w:r>
      <w:r w:rsidR="0085327D">
        <w:rPr>
          <w:rFonts w:cs="Arial"/>
          <w:szCs w:val="19"/>
        </w:rPr>
        <w:t xml:space="preserve"> zł więcej niż w 202</w:t>
      </w:r>
      <w:r w:rsidR="00A80FFA">
        <w:rPr>
          <w:rFonts w:cs="Arial"/>
          <w:szCs w:val="19"/>
        </w:rPr>
        <w:t>1</w:t>
      </w:r>
      <w:r w:rsidR="0085327D">
        <w:rPr>
          <w:rFonts w:cs="Arial"/>
          <w:szCs w:val="19"/>
        </w:rPr>
        <w:t xml:space="preserve"> r.), powiaty 1</w:t>
      </w:r>
      <w:r w:rsidR="00A80FFA">
        <w:rPr>
          <w:rFonts w:cs="Arial"/>
          <w:szCs w:val="19"/>
        </w:rPr>
        <w:t>641</w:t>
      </w:r>
      <w:r w:rsidR="0085327D">
        <w:rPr>
          <w:rFonts w:cs="Arial"/>
          <w:szCs w:val="19"/>
        </w:rPr>
        <w:t xml:space="preserve"> zł (o </w:t>
      </w:r>
      <w:r w:rsidR="00A80FFA">
        <w:rPr>
          <w:rFonts w:cs="Arial"/>
          <w:szCs w:val="19"/>
        </w:rPr>
        <w:t>208</w:t>
      </w:r>
      <w:r w:rsidR="0085327D">
        <w:rPr>
          <w:rFonts w:cs="Arial"/>
          <w:szCs w:val="19"/>
        </w:rPr>
        <w:t xml:space="preserve"> zł więcej niż w 202</w:t>
      </w:r>
      <w:r w:rsidR="00A80FFA">
        <w:rPr>
          <w:rFonts w:cs="Arial"/>
          <w:szCs w:val="19"/>
        </w:rPr>
        <w:t>1</w:t>
      </w:r>
      <w:r w:rsidR="0085327D">
        <w:rPr>
          <w:rFonts w:cs="Arial"/>
          <w:szCs w:val="19"/>
        </w:rPr>
        <w:t xml:space="preserve"> r</w:t>
      </w:r>
      <w:r w:rsidR="003E4EA1">
        <w:rPr>
          <w:rFonts w:cs="Arial"/>
          <w:szCs w:val="19"/>
        </w:rPr>
        <w:t>.</w:t>
      </w:r>
      <w:r w:rsidR="0085327D">
        <w:rPr>
          <w:rFonts w:cs="Arial"/>
          <w:szCs w:val="19"/>
        </w:rPr>
        <w:t xml:space="preserve">), województwo </w:t>
      </w:r>
      <w:r w:rsidR="00A80FFA">
        <w:rPr>
          <w:rFonts w:cs="Arial"/>
          <w:szCs w:val="19"/>
        </w:rPr>
        <w:t>505</w:t>
      </w:r>
      <w:r w:rsidR="0085327D">
        <w:rPr>
          <w:rFonts w:cs="Arial"/>
          <w:szCs w:val="19"/>
        </w:rPr>
        <w:t xml:space="preserve"> zł (o </w:t>
      </w:r>
      <w:r w:rsidR="00A80FFA">
        <w:rPr>
          <w:rFonts w:cs="Arial"/>
          <w:szCs w:val="19"/>
        </w:rPr>
        <w:t>39</w:t>
      </w:r>
      <w:r w:rsidR="0085327D">
        <w:rPr>
          <w:rFonts w:cs="Arial"/>
          <w:szCs w:val="19"/>
        </w:rPr>
        <w:t xml:space="preserve"> zł </w:t>
      </w:r>
      <w:r w:rsidR="00A80FFA">
        <w:rPr>
          <w:rFonts w:cs="Arial"/>
          <w:szCs w:val="19"/>
        </w:rPr>
        <w:t>więcej</w:t>
      </w:r>
      <w:r w:rsidR="0085327D">
        <w:rPr>
          <w:rFonts w:cs="Arial"/>
          <w:szCs w:val="19"/>
        </w:rPr>
        <w:t xml:space="preserve"> niż w 202</w:t>
      </w:r>
      <w:r w:rsidR="00A80FFA">
        <w:rPr>
          <w:rFonts w:cs="Arial"/>
          <w:szCs w:val="19"/>
        </w:rPr>
        <w:t>1</w:t>
      </w:r>
      <w:r w:rsidR="0085327D">
        <w:rPr>
          <w:rFonts w:cs="Arial"/>
          <w:szCs w:val="19"/>
        </w:rPr>
        <w:t xml:space="preserve"> r.).</w:t>
      </w:r>
    </w:p>
    <w:p w:rsidR="0085327D" w:rsidRPr="00C00DB7" w:rsidRDefault="0085327D" w:rsidP="0085327D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 w:rsidRPr="00C00DB7">
        <w:rPr>
          <w:rFonts w:ascii="Fira Sans" w:eastAsia="Fira Sans Light" w:hAnsi="Fira Sans" w:cs="Arial"/>
          <w:color w:val="auto"/>
          <w:sz w:val="19"/>
          <w:szCs w:val="19"/>
        </w:rPr>
        <w:t>Wśród gmin najwyższe wydatki na 1 mieszkańca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odnotowano w gminie Nowiny (9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>960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A449A4">
        <w:rPr>
          <w:rFonts w:ascii="Fira Sans" w:eastAsia="Fira Sans Light" w:hAnsi="Fira Sans" w:cs="Arial"/>
          <w:color w:val="auto"/>
          <w:sz w:val="19"/>
          <w:szCs w:val="19"/>
        </w:rPr>
        <w:t>,</w:t>
      </w:r>
      <w:r w:rsidRPr="00C00DB7">
        <w:rPr>
          <w:rFonts w:ascii="Fira Sans" w:eastAsia="Fira Sans Light" w:hAnsi="Fira Sans" w:cs="Arial"/>
          <w:color w:val="auto"/>
          <w:sz w:val="19"/>
          <w:szCs w:val="19"/>
        </w:rPr>
        <w:t xml:space="preserve"> najniższe zaś 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w gminie 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>Rytwiany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(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>5320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zł).</w:t>
      </w:r>
    </w:p>
    <w:p w:rsidR="0085327D" w:rsidRDefault="0085327D" w:rsidP="0085327D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color w:val="auto"/>
          <w:sz w:val="19"/>
          <w:szCs w:val="19"/>
        </w:rPr>
        <w:t>W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>śród powiatów najwyższe wydatki w przeliczeniu na 1 mieszkańca odnoto</w:t>
      </w:r>
      <w:r>
        <w:rPr>
          <w:rFonts w:ascii="Fira Sans" w:eastAsia="Fira Sans Light" w:hAnsi="Fira Sans" w:cs="Arial"/>
          <w:color w:val="auto"/>
          <w:sz w:val="19"/>
          <w:szCs w:val="19"/>
        </w:rPr>
        <w:t>wano w powi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>ecie</w:t>
      </w:r>
      <w:r>
        <w:rPr>
          <w:rFonts w:ascii="Fira Sans" w:eastAsia="Fira Sans Light" w:hAnsi="Fira Sans" w:cs="Arial"/>
          <w:color w:val="auto"/>
          <w:sz w:val="19"/>
          <w:szCs w:val="19"/>
        </w:rPr>
        <w:t xml:space="preserve"> opatowskim (2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>743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zł)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 xml:space="preserve">, 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>a naj</w:t>
      </w:r>
      <w:r>
        <w:rPr>
          <w:rFonts w:ascii="Fira Sans" w:eastAsia="Fira Sans Light" w:hAnsi="Fira Sans" w:cs="Arial"/>
          <w:color w:val="auto"/>
          <w:sz w:val="19"/>
          <w:szCs w:val="19"/>
        </w:rPr>
        <w:t>niższe w powiecie kieleckim (</w:t>
      </w:r>
      <w:r w:rsidR="00B309F2">
        <w:rPr>
          <w:rFonts w:ascii="Fira Sans" w:eastAsia="Fira Sans Light" w:hAnsi="Fira Sans" w:cs="Arial"/>
          <w:color w:val="auto"/>
          <w:sz w:val="19"/>
          <w:szCs w:val="19"/>
        </w:rPr>
        <w:t>1143</w:t>
      </w:r>
      <w:r w:rsidRPr="00C04456">
        <w:rPr>
          <w:rFonts w:ascii="Fira Sans" w:eastAsia="Fira Sans Light" w:hAnsi="Fira Sans" w:cs="Arial"/>
          <w:color w:val="auto"/>
          <w:sz w:val="19"/>
          <w:szCs w:val="19"/>
        </w:rPr>
        <w:t xml:space="preserve"> zł</w:t>
      </w:r>
      <w:r>
        <w:rPr>
          <w:rFonts w:ascii="Fira Sans" w:eastAsia="Fira Sans Light" w:hAnsi="Fira Sans" w:cs="Arial"/>
          <w:color w:val="auto"/>
          <w:sz w:val="19"/>
          <w:szCs w:val="19"/>
        </w:rPr>
        <w:t>).</w:t>
      </w:r>
    </w:p>
    <w:p w:rsidR="001D6D0F" w:rsidRDefault="001D6D0F" w:rsidP="001D6D0F">
      <w:pPr>
        <w:keepNext/>
        <w:spacing w:after="0"/>
        <w:rPr>
          <w:rFonts w:cs="Arial"/>
          <w:b/>
          <w:sz w:val="18"/>
          <w:szCs w:val="18"/>
          <w:lang w:eastAsia="pl-PL"/>
        </w:rPr>
      </w:pPr>
      <w:r>
        <w:rPr>
          <w:rFonts w:cs="Arial"/>
          <w:b/>
          <w:sz w:val="18"/>
          <w:szCs w:val="18"/>
          <w:lang w:eastAsia="pl-PL"/>
        </w:rPr>
        <w:lastRenderedPageBreak/>
        <w:t>Mapa 5. Wydatki budżetów gmin i miasta na prawach powiatu na 1 mieszkańca w 2022 r.</w:t>
      </w:r>
    </w:p>
    <w:p w:rsidR="00AC334B" w:rsidRDefault="001D6D0F" w:rsidP="0085327D">
      <w:pPr>
        <w:pStyle w:val="Default"/>
        <w:spacing w:before="120" w:after="120" w:line="288" w:lineRule="auto"/>
        <w:rPr>
          <w:rFonts w:ascii="Fira Sans" w:eastAsia="Fira Sans Light" w:hAnsi="Fira Sans" w:cs="Arial"/>
          <w:color w:val="auto"/>
          <w:sz w:val="19"/>
          <w:szCs w:val="19"/>
        </w:rPr>
      </w:pPr>
      <w:r>
        <w:rPr>
          <w:rFonts w:ascii="Fira Sans" w:eastAsia="Fira Sans Light" w:hAnsi="Fira Sans" w:cs="Arial"/>
          <w:noProof/>
          <w:color w:val="auto"/>
          <w:sz w:val="19"/>
          <w:szCs w:val="19"/>
        </w:rPr>
        <w:drawing>
          <wp:inline distT="0" distB="0" distL="0" distR="0">
            <wp:extent cx="5122545" cy="4437380"/>
            <wp:effectExtent l="0" t="0" r="0" b="0"/>
            <wp:docPr id="20" name="Obraz 20" descr="Na kartogramie wydatki budżetów gmin i miasta Kielce w przeliczeniu na 1 mieszkańca w województwie świętokrzyskim w 2022 r. Na kartodiagramie zmiana wydatków  budżetów gmin oraz miasta Kielce w przeliczeniu na 1 mieszkańca w porównaniu do 2021 r. (w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y_2022_M5_wydatki_na_miesz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4B" w:rsidRDefault="00AC334B" w:rsidP="00AC334B">
      <w:pPr>
        <w:rPr>
          <w:lang w:eastAsia="pl-PL"/>
        </w:rPr>
      </w:pPr>
    </w:p>
    <w:p w:rsidR="00AC334B" w:rsidRDefault="00AC334B" w:rsidP="00AC334B">
      <w:pPr>
        <w:rPr>
          <w:szCs w:val="19"/>
        </w:rPr>
      </w:pPr>
    </w:p>
    <w:p w:rsidR="00AC334B" w:rsidRDefault="00AC334B" w:rsidP="00AC334B">
      <w:pPr>
        <w:rPr>
          <w:szCs w:val="19"/>
        </w:rPr>
      </w:pPr>
    </w:p>
    <w:p w:rsidR="00AC334B" w:rsidRDefault="00AC334B" w:rsidP="00AC334B">
      <w:pPr>
        <w:rPr>
          <w:szCs w:val="19"/>
        </w:rPr>
      </w:pPr>
    </w:p>
    <w:p w:rsidR="00AC334B" w:rsidRDefault="00AC334B" w:rsidP="00AC334B">
      <w:pPr>
        <w:rPr>
          <w:szCs w:val="19"/>
        </w:rPr>
      </w:pPr>
    </w:p>
    <w:p w:rsidR="00AC334B" w:rsidRDefault="00AC334B" w:rsidP="00AC334B">
      <w:pPr>
        <w:rPr>
          <w:szCs w:val="19"/>
        </w:rPr>
      </w:pPr>
    </w:p>
    <w:p w:rsidR="00AC334B" w:rsidRDefault="00AC334B" w:rsidP="00AC334B">
      <w:pPr>
        <w:rPr>
          <w:szCs w:val="19"/>
        </w:rPr>
      </w:pPr>
    </w:p>
    <w:p w:rsidR="00AC334B" w:rsidRDefault="00AC334B" w:rsidP="00AC334B">
      <w:pPr>
        <w:rPr>
          <w:szCs w:val="19"/>
        </w:rPr>
      </w:pPr>
    </w:p>
    <w:p w:rsidR="00694AF0" w:rsidRPr="00AC334B" w:rsidRDefault="00AC334B" w:rsidP="00AC334B">
      <w:pPr>
        <w:rPr>
          <w:lang w:eastAsia="pl-PL"/>
        </w:rPr>
      </w:pPr>
      <w:r w:rsidRPr="00C46DCA">
        <w:rPr>
          <w:szCs w:val="19"/>
        </w:rPr>
        <w:t>W przypadku cytowania danych Głównego Urzędu Statystycznego prosimy o</w:t>
      </w:r>
      <w:r>
        <w:rPr>
          <w:szCs w:val="19"/>
        </w:rPr>
        <w:t xml:space="preserve"> </w:t>
      </w:r>
      <w:r w:rsidRPr="00C46DCA">
        <w:rPr>
          <w:szCs w:val="19"/>
        </w:rPr>
        <w:t>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rFonts w:cs="Arial"/>
          <w:b/>
          <w:sz w:val="18"/>
          <w:szCs w:val="18"/>
          <w:lang w:eastAsia="pl-PL"/>
        </w:rPr>
        <w:t>.</w:t>
      </w:r>
    </w:p>
    <w:p w:rsidR="00AC334B" w:rsidRPr="008C353F" w:rsidRDefault="00AC334B" w:rsidP="003E4EA1">
      <w:pPr>
        <w:spacing w:before="11280" w:line="288" w:lineRule="auto"/>
        <w:rPr>
          <w:rFonts w:cs="Arial"/>
          <w:b/>
          <w:sz w:val="18"/>
          <w:szCs w:val="18"/>
          <w:lang w:eastAsia="pl-PL"/>
        </w:rPr>
        <w:sectPr w:rsidR="00AC334B" w:rsidRPr="008C353F" w:rsidSect="00AF3C3B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26"/>
        <w:gridCol w:w="4927"/>
      </w:tblGrid>
      <w:tr w:rsidR="003E7884" w:rsidTr="009A6061">
        <w:trPr>
          <w:trHeight w:val="1626"/>
        </w:trPr>
        <w:tc>
          <w:tcPr>
            <w:tcW w:w="4926" w:type="dxa"/>
          </w:tcPr>
          <w:p w:rsidR="003E7884" w:rsidRPr="004A1D19" w:rsidRDefault="003E7884" w:rsidP="009A606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3E7884" w:rsidRPr="008925F0" w:rsidRDefault="003E7884" w:rsidP="009A606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:rsidR="003E7884" w:rsidRPr="00DE2400" w:rsidRDefault="003E7884" w:rsidP="009A6061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:rsidR="003E7884" w:rsidRPr="00DF5C3B" w:rsidRDefault="003E7884" w:rsidP="009A606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F5C3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DF5C3B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41 249 96 02</w:t>
            </w:r>
          </w:p>
        </w:tc>
        <w:tc>
          <w:tcPr>
            <w:tcW w:w="4927" w:type="dxa"/>
          </w:tcPr>
          <w:p w:rsidR="003E7884" w:rsidRPr="004A1D19" w:rsidRDefault="003E7884" w:rsidP="009A606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Informatorium Statystyczne</w:t>
            </w:r>
          </w:p>
          <w:p w:rsidR="003E7884" w:rsidRPr="008F3638" w:rsidRDefault="003E7884" w:rsidP="009A6061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:rsidR="003E7884" w:rsidRDefault="003E7884" w:rsidP="009A6061">
            <w:pPr>
              <w:rPr>
                <w:sz w:val="18"/>
              </w:rPr>
            </w:pPr>
          </w:p>
        </w:tc>
      </w:tr>
    </w:tbl>
    <w:tbl>
      <w:tblPr>
        <w:tblStyle w:val="Tabela-Siatka1"/>
        <w:tblW w:w="978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2977"/>
        <w:gridCol w:w="2551"/>
        <w:gridCol w:w="4253"/>
      </w:tblGrid>
      <w:tr w:rsidR="003E7884" w:rsidTr="009A6061">
        <w:tc>
          <w:tcPr>
            <w:tcW w:w="2977" w:type="dxa"/>
          </w:tcPr>
          <w:p w:rsidR="003E7884" w:rsidRDefault="003E7884" w:rsidP="009A6061">
            <w:pPr>
              <w:tabs>
                <w:tab w:val="left" w:pos="699"/>
              </w:tabs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6944" behindDoc="0" locked="0" layoutInCell="1" allowOverlap="1" wp14:anchorId="603D7656" wp14:editId="30F1B11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2" name="Obraz 19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www.kielce.stat.gov.pl</w:t>
            </w:r>
          </w:p>
        </w:tc>
        <w:tc>
          <w:tcPr>
            <w:tcW w:w="2551" w:type="dxa"/>
          </w:tcPr>
          <w:p w:rsidR="003E7884" w:rsidRDefault="003E7884" w:rsidP="009A6061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7968" behindDoc="0" locked="0" layoutInCell="1" allowOverlap="1" wp14:anchorId="43246047" wp14:editId="658E6D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4" name="Obraz 24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     </w:t>
            </w: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4253" w:type="dxa"/>
          </w:tcPr>
          <w:p w:rsidR="003E7884" w:rsidRDefault="003E7884" w:rsidP="009A6061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992" behindDoc="0" locked="0" layoutInCell="1" allowOverlap="1" wp14:anchorId="2400C6A0" wp14:editId="4CD0B45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3" name="Obraz 19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</w:t>
            </w:r>
            <w:r w:rsidR="00723A2A">
              <w:rPr>
                <w:sz w:val="18"/>
              </w:rPr>
              <w:t xml:space="preserve">        </w:t>
            </w:r>
            <w:r w:rsidRPr="00BC6406">
              <w:rPr>
                <w:sz w:val="20"/>
              </w:rPr>
              <w:t>@</w:t>
            </w:r>
            <w:r>
              <w:t>UrzadStatystyczny</w:t>
            </w:r>
            <w:r w:rsidR="0087412E">
              <w:t>Kielce</w:t>
            </w:r>
          </w:p>
        </w:tc>
      </w:tr>
    </w:tbl>
    <w:p w:rsidR="00D261A2" w:rsidRPr="00B94F57" w:rsidRDefault="00D326CC" w:rsidP="00E76D26">
      <w:pPr>
        <w:rPr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margin">
                  <wp:posOffset>23495</wp:posOffset>
                </wp:positionH>
                <wp:positionV relativeFrom="paragraph">
                  <wp:posOffset>422275</wp:posOffset>
                </wp:positionV>
                <wp:extent cx="6559550" cy="2529205"/>
                <wp:effectExtent l="0" t="0" r="12700" b="23495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52920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061" w:rsidRDefault="009A6061" w:rsidP="00506E90">
                            <w:pPr>
                              <w:rPr>
                                <w:b/>
                              </w:rPr>
                            </w:pPr>
                            <w:r w:rsidRPr="0032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9A6061" w:rsidRPr="003A1357" w:rsidRDefault="003A1357" w:rsidP="0085693A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 xml:space="preserve"> HYPERLINK "https://stat.gov.pl/obszary-tematyczne/rachunki-narodowe/statystyka-sektora-instytucji-rzadowych-i-samorzadowych/gospodarka-finansowa-jednostek-samorzadu-terytorialnego-2021,5,18.html" </w:instrText>
                            </w:r>
                            <w:r>
                              <w:rPr>
                                <w:szCs w:val="19"/>
                              </w:rPr>
                              <w:fldChar w:fldCharType="separate"/>
                            </w:r>
                            <w:r w:rsidR="009A6061" w:rsidRPr="003A1357">
                              <w:rPr>
                                <w:rStyle w:val="Hipercze"/>
                                <w:szCs w:val="19"/>
                              </w:rPr>
                              <w:t>Gospodarka finansowa jednostek samorządu terytorialnego 202</w:t>
                            </w:r>
                            <w:r w:rsidR="00AC3FAB" w:rsidRPr="003A1357">
                              <w:rPr>
                                <w:rStyle w:val="Hipercze"/>
                                <w:szCs w:val="19"/>
                              </w:rPr>
                              <w:t>1</w:t>
                            </w:r>
                          </w:p>
                          <w:p w:rsidR="009A6061" w:rsidRDefault="003A1357" w:rsidP="008D722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szCs w:val="19"/>
                              </w:rPr>
                              <w:fldChar w:fldCharType="end"/>
                            </w:r>
                            <w:r w:rsidR="009A6061"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:rsidR="009A6061" w:rsidRPr="002B346F" w:rsidRDefault="00B245CA" w:rsidP="00A02651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1" w:history="1">
                              <w:r w:rsidR="009A6061" w:rsidRPr="00220517">
                                <w:rPr>
                                  <w:rStyle w:val="Hipercze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:rsidR="009A6061" w:rsidRDefault="00B245CA" w:rsidP="0085693A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2" w:anchor="/" w:history="1">
                              <w:r w:rsidR="009A6061" w:rsidRPr="00220517">
                                <w:rPr>
                                  <w:rStyle w:val="Hipercze"/>
                                  <w:szCs w:val="19"/>
                                </w:rPr>
                                <w:t>STRATEG</w:t>
                              </w:r>
                            </w:hyperlink>
                          </w:p>
                          <w:p w:rsidR="00220517" w:rsidRPr="002B346F" w:rsidRDefault="00B245CA" w:rsidP="0085693A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3" w:history="1">
                              <w:r w:rsidR="00220517" w:rsidRPr="005C03D5">
                                <w:rPr>
                                  <w:rStyle w:val="Hipercze"/>
                                  <w:szCs w:val="19"/>
                                </w:rPr>
                                <w:t xml:space="preserve">Dziedzinowe </w:t>
                              </w:r>
                              <w:r w:rsidR="007E6E2E" w:rsidRPr="005C03D5">
                                <w:rPr>
                                  <w:rStyle w:val="Hipercze"/>
                                  <w:szCs w:val="19"/>
                                </w:rPr>
                                <w:t>B</w:t>
                              </w:r>
                              <w:r w:rsidR="00220517" w:rsidRPr="005C03D5">
                                <w:rPr>
                                  <w:rStyle w:val="Hipercze"/>
                                  <w:szCs w:val="19"/>
                                </w:rPr>
                                <w:t xml:space="preserve">azy </w:t>
                              </w:r>
                              <w:r w:rsidR="007E6E2E" w:rsidRPr="005C03D5">
                                <w:rPr>
                                  <w:rStyle w:val="Hipercze"/>
                                  <w:szCs w:val="19"/>
                                </w:rPr>
                                <w:t>Wiedzy</w:t>
                              </w:r>
                            </w:hyperlink>
                          </w:p>
                          <w:p w:rsidR="009A6061" w:rsidRPr="00E63E2D" w:rsidRDefault="00B245CA" w:rsidP="000C0E3D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hyperlink r:id="rId24" w:history="1">
                              <w:r w:rsidR="009A6061" w:rsidRPr="00220517">
                                <w:rPr>
                                  <w:rStyle w:val="Hipercze"/>
                                  <w:szCs w:val="19"/>
                                </w:rPr>
                                <w:t xml:space="preserve">Portal </w:t>
                              </w:r>
                              <w:r w:rsidR="007E6E2E">
                                <w:rPr>
                                  <w:rStyle w:val="Hipercze"/>
                                  <w:szCs w:val="19"/>
                                </w:rPr>
                                <w:t>G</w:t>
                              </w:r>
                              <w:r w:rsidR="009A6061" w:rsidRPr="00220517">
                                <w:rPr>
                                  <w:rStyle w:val="Hipercze"/>
                                  <w:szCs w:val="19"/>
                                </w:rPr>
                                <w:t>eostatystyczny</w:t>
                              </w:r>
                            </w:hyperlink>
                          </w:p>
                          <w:p w:rsidR="009A6061" w:rsidRPr="00EB6926" w:rsidRDefault="009A6061" w:rsidP="008D722F">
                            <w:pPr>
                              <w:spacing w:before="36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9A6061" w:rsidRPr="00E63E2D" w:rsidRDefault="00B245CA" w:rsidP="003E7884">
                            <w:pPr>
                              <w:rPr>
                                <w:rStyle w:val="Hipercze"/>
                                <w:rFonts w:cs="Fira Sans"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hyperlink r:id="rId25" w:history="1">
                              <w:r w:rsidR="009A6061" w:rsidRPr="005C03D5">
                                <w:rPr>
                                  <w:rStyle w:val="Hipercze"/>
                                  <w:rFonts w:cs="Fira Sans"/>
                                  <w:szCs w:val="19"/>
                                  <w:lang w:eastAsia="pl-PL"/>
                                </w:rPr>
                                <w:t>Finanse publiczne</w:t>
                              </w:r>
                            </w:hyperlink>
                          </w:p>
                          <w:p w:rsidR="009A6061" w:rsidRDefault="009A6061" w:rsidP="003E7884">
                            <w:pPr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9A6061" w:rsidRPr="003E7884" w:rsidRDefault="009A6061" w:rsidP="003E7884">
                            <w:pPr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1.85pt;margin-top:33.25pt;width:516.5pt;height:199.1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" fillcolor="#f2f2f2" strokecolor="white">
                <v:textbox>
                  <w:txbxContent>
                    <w:p w:rsidR="009A6061" w:rsidRDefault="009A6061" w:rsidP="00506E90">
                      <w:pPr>
                        <w:rPr>
                          <w:b/>
                        </w:rPr>
                      </w:pPr>
                      <w:r w:rsidRPr="0032432A">
                        <w:rPr>
                          <w:b/>
                        </w:rPr>
                        <w:t>Powiązane opracowania</w:t>
                      </w:r>
                    </w:p>
                    <w:p w:rsidR="009A6061" w:rsidRPr="003A1357" w:rsidRDefault="003A1357" w:rsidP="0085693A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 xml:space="preserve"> HYPERLINK "https://stat.gov.pl/obszary-tematyczne/rachunki-narodowe/statystyka-sektora-instytucji-rzadowych-i-samorzadowych/gospodarka-finansowa-jednostek-samorzadu-terytorialnego-2021,5,18.html" </w:instrText>
                      </w:r>
                      <w:r>
                        <w:rPr>
                          <w:szCs w:val="19"/>
                        </w:rPr>
                      </w:r>
                      <w:r>
                        <w:rPr>
                          <w:szCs w:val="19"/>
                        </w:rPr>
                        <w:fldChar w:fldCharType="separate"/>
                      </w:r>
                      <w:r w:rsidR="009A6061" w:rsidRPr="003A1357">
                        <w:rPr>
                          <w:rStyle w:val="Hipercze"/>
                          <w:szCs w:val="19"/>
                        </w:rPr>
                        <w:t>Gospodarka finansowa jednostek samorządu terytorialnego 202</w:t>
                      </w:r>
                      <w:r w:rsidR="00AC3FAB" w:rsidRPr="003A1357">
                        <w:rPr>
                          <w:rStyle w:val="Hipercze"/>
                          <w:szCs w:val="19"/>
                        </w:rPr>
                        <w:t>1</w:t>
                      </w:r>
                    </w:p>
                    <w:p w:rsidR="009A6061" w:rsidRDefault="003A1357" w:rsidP="008D722F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szCs w:val="19"/>
                        </w:rPr>
                        <w:fldChar w:fldCharType="end"/>
                      </w:r>
                      <w:r w:rsidR="009A6061" w:rsidRPr="00EB6926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:rsidR="009A6061" w:rsidRPr="002B346F" w:rsidRDefault="001E30E0" w:rsidP="00A02651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26" w:history="1">
                        <w:r w:rsidR="009A6061" w:rsidRPr="00220517">
                          <w:rPr>
                            <w:rStyle w:val="Hipercze"/>
                            <w:szCs w:val="19"/>
                          </w:rPr>
                          <w:t>Bank Danych Lokalnych</w:t>
                        </w:r>
                      </w:hyperlink>
                    </w:p>
                    <w:p w:rsidR="009A6061" w:rsidRDefault="001E30E0" w:rsidP="0085693A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27" w:anchor="/" w:history="1">
                        <w:r w:rsidR="009A6061" w:rsidRPr="00220517">
                          <w:rPr>
                            <w:rStyle w:val="Hipercze"/>
                            <w:szCs w:val="19"/>
                          </w:rPr>
                          <w:t>STRATEG</w:t>
                        </w:r>
                      </w:hyperlink>
                    </w:p>
                    <w:p w:rsidR="00220517" w:rsidRPr="002B346F" w:rsidRDefault="001E30E0" w:rsidP="0085693A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28" w:history="1">
                        <w:r w:rsidR="00220517" w:rsidRPr="005C03D5">
                          <w:rPr>
                            <w:rStyle w:val="Hipercze"/>
                            <w:szCs w:val="19"/>
                          </w:rPr>
                          <w:t xml:space="preserve">Dziedzinowe </w:t>
                        </w:r>
                        <w:r w:rsidR="007E6E2E" w:rsidRPr="005C03D5">
                          <w:rPr>
                            <w:rStyle w:val="Hipercze"/>
                            <w:szCs w:val="19"/>
                          </w:rPr>
                          <w:t>B</w:t>
                        </w:r>
                        <w:r w:rsidR="00220517" w:rsidRPr="005C03D5">
                          <w:rPr>
                            <w:rStyle w:val="Hipercze"/>
                            <w:szCs w:val="19"/>
                          </w:rPr>
                          <w:t xml:space="preserve">azy </w:t>
                        </w:r>
                        <w:r w:rsidR="007E6E2E" w:rsidRPr="005C03D5">
                          <w:rPr>
                            <w:rStyle w:val="Hipercze"/>
                            <w:szCs w:val="19"/>
                          </w:rPr>
                          <w:t>Wiedzy</w:t>
                        </w:r>
                      </w:hyperlink>
                    </w:p>
                    <w:p w:rsidR="009A6061" w:rsidRPr="00E63E2D" w:rsidRDefault="001E30E0" w:rsidP="000C0E3D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hyperlink r:id="rId29" w:history="1">
                        <w:r w:rsidR="009A6061" w:rsidRPr="00220517">
                          <w:rPr>
                            <w:rStyle w:val="Hipercze"/>
                            <w:szCs w:val="19"/>
                          </w:rPr>
                          <w:t xml:space="preserve">Portal </w:t>
                        </w:r>
                        <w:proofErr w:type="spellStart"/>
                        <w:r w:rsidR="007E6E2E">
                          <w:rPr>
                            <w:rStyle w:val="Hipercze"/>
                            <w:szCs w:val="19"/>
                          </w:rPr>
                          <w:t>G</w:t>
                        </w:r>
                        <w:r w:rsidR="009A6061" w:rsidRPr="00220517">
                          <w:rPr>
                            <w:rStyle w:val="Hipercze"/>
                            <w:szCs w:val="19"/>
                          </w:rPr>
                          <w:t>eostatystyczny</w:t>
                        </w:r>
                        <w:proofErr w:type="spellEnd"/>
                      </w:hyperlink>
                    </w:p>
                    <w:p w:rsidR="009A6061" w:rsidRPr="00EB6926" w:rsidRDefault="009A6061" w:rsidP="008D722F">
                      <w:pPr>
                        <w:spacing w:before="360"/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:rsidR="009A6061" w:rsidRPr="00E63E2D" w:rsidRDefault="001E30E0" w:rsidP="003E7884">
                      <w:pPr>
                        <w:rPr>
                          <w:rStyle w:val="Hipercze"/>
                          <w:rFonts w:cs="Fira Sans"/>
                          <w:color w:val="001D77"/>
                          <w:szCs w:val="19"/>
                          <w:lang w:eastAsia="pl-PL"/>
                        </w:rPr>
                      </w:pPr>
                      <w:hyperlink r:id="rId30" w:history="1">
                        <w:r w:rsidR="009A6061" w:rsidRPr="005C03D5">
                          <w:rPr>
                            <w:rStyle w:val="Hipercze"/>
                            <w:rFonts w:cs="Fira Sans"/>
                            <w:szCs w:val="19"/>
                            <w:lang w:eastAsia="pl-PL"/>
                          </w:rPr>
                          <w:t>Finanse publiczne</w:t>
                        </w:r>
                      </w:hyperlink>
                    </w:p>
                    <w:p w:rsidR="009A6061" w:rsidRDefault="009A6061" w:rsidP="003E7884">
                      <w:pPr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9A6061" w:rsidRPr="003E7884" w:rsidRDefault="009A6061" w:rsidP="003E7884">
                      <w:pPr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B94F57" w:rsidSect="00AE4F99">
      <w:headerReference w:type="default" r:id="rId3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6998" w:rsidRDefault="00146998" w:rsidP="000662E2">
      <w:pPr>
        <w:spacing w:after="0" w:line="240" w:lineRule="auto"/>
      </w:pPr>
      <w:r>
        <w:separator/>
      </w:r>
    </w:p>
  </w:endnote>
  <w:endnote w:type="continuationSeparator" w:id="0">
    <w:p w:rsidR="00146998" w:rsidRDefault="0014699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7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779CF07-806E-46D2-80D1-A55740F10C59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2" w:fontKey="{37D84791-CC93-4EF1-8134-0D9E0D15E10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9C37DE0-BB56-4775-804F-C97822091E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332D52F-6F6A-43AC-9A9F-9C7212A2D9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061" w:rsidRDefault="009A6061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  <w:p w:rsidR="009A6061" w:rsidRDefault="009A60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061" w:rsidRDefault="009A6061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9A6061" w:rsidRDefault="009A60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6998" w:rsidRDefault="00146998" w:rsidP="000662E2">
      <w:pPr>
        <w:spacing w:after="0" w:line="240" w:lineRule="auto"/>
      </w:pPr>
      <w:r>
        <w:separator/>
      </w:r>
    </w:p>
  </w:footnote>
  <w:footnote w:type="continuationSeparator" w:id="0">
    <w:p w:rsidR="00146998" w:rsidRDefault="0014699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061" w:rsidRDefault="009A606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4445" t="1905" r="0" b="0"/>
              <wp:wrapNone/>
              <wp:docPr id="2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DA2B89" id="Prostokąt 24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" fillcolor="#f2f2f2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061" w:rsidRDefault="009A606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7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A8A8CE" id="Prostokąt 10" o:spid="_x0000_s1026" style="position:absolute;margin-left:96.2pt;margin-top:-14.2pt;width:147.4pt;height:1803.55pt;z-index:-25166131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zwa serii wydawniczej - Informacje sygnalne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6061" w:rsidRPr="003C6C8D" w:rsidRDefault="009A6061" w:rsidP="00DF4205">
                          <w:pPr>
                            <w:spacing w:before="80" w:after="6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4" alt="Nazwa serii wydawniczej - Informacje sygnalne." style="position:absolute;margin-left:396.6pt;margin-top:15.6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9A6061" w:rsidRPr="003C6C8D" w:rsidRDefault="009A6061" w:rsidP="00DF4205">
                    <w:pPr>
                      <w:spacing w:before="80" w:after="6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1574800" cy="723900"/>
          <wp:effectExtent l="0" t="0" r="0" b="0"/>
          <wp:docPr id="27" name="Obraz 13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Logo Urządu Statystycznego w Kielca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6061" w:rsidRDefault="009A606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8" name="Pole tekstowe 2" descr="Data wydania: 28.09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6061" w:rsidRPr="006E1867" w:rsidRDefault="009A606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28</w:t>
                          </w:r>
                          <w:r w:rsidRPr="006E186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.09.202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Pr="006E186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wydania: 28.09.2022 r." style="position:absolute;margin-left:411pt;margin-top:20.95pt;width:112.8pt;height:26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" filled="f" stroked="f">
              <v:textbox>
                <w:txbxContent>
                  <w:p w:rsidR="009A6061" w:rsidRPr="006E1867" w:rsidRDefault="009A606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28</w:t>
                    </w:r>
                    <w:r w:rsidRPr="006E186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.09.202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Pr="006E186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061" w:rsidRDefault="009A6061">
    <w:pPr>
      <w:pStyle w:val="Nagwek"/>
    </w:pPr>
  </w:p>
  <w:p w:rsidR="009A6061" w:rsidRDefault="009A60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numPicBullet w:numPicBulletId="2">
    <w:pict>
      <v:shape id="_x0000_i1028" type="#_x0000_t75" style="width:28.8pt;height:28.8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0C80"/>
    <w:rsid w:val="000010F3"/>
    <w:rsid w:val="000018C5"/>
    <w:rsid w:val="00001C20"/>
    <w:rsid w:val="00001C5B"/>
    <w:rsid w:val="00003437"/>
    <w:rsid w:val="00006FD5"/>
    <w:rsid w:val="0000709F"/>
    <w:rsid w:val="000079DE"/>
    <w:rsid w:val="000108B8"/>
    <w:rsid w:val="00010AF5"/>
    <w:rsid w:val="00010C84"/>
    <w:rsid w:val="000126CD"/>
    <w:rsid w:val="000152DE"/>
    <w:rsid w:val="000152F5"/>
    <w:rsid w:val="00015B36"/>
    <w:rsid w:val="00015BC0"/>
    <w:rsid w:val="00016477"/>
    <w:rsid w:val="00016DC7"/>
    <w:rsid w:val="000201EE"/>
    <w:rsid w:val="0002164C"/>
    <w:rsid w:val="00021A81"/>
    <w:rsid w:val="00021EC1"/>
    <w:rsid w:val="0002303A"/>
    <w:rsid w:val="00023112"/>
    <w:rsid w:val="00023173"/>
    <w:rsid w:val="000243CF"/>
    <w:rsid w:val="00025ECB"/>
    <w:rsid w:val="000273B6"/>
    <w:rsid w:val="000332C4"/>
    <w:rsid w:val="00033B5F"/>
    <w:rsid w:val="0003492F"/>
    <w:rsid w:val="00037B31"/>
    <w:rsid w:val="00037E65"/>
    <w:rsid w:val="000421C2"/>
    <w:rsid w:val="000442D3"/>
    <w:rsid w:val="000449CF"/>
    <w:rsid w:val="00044BC5"/>
    <w:rsid w:val="0004582E"/>
    <w:rsid w:val="00045958"/>
    <w:rsid w:val="000470AA"/>
    <w:rsid w:val="000534A3"/>
    <w:rsid w:val="00055848"/>
    <w:rsid w:val="00057CA1"/>
    <w:rsid w:val="00061FBB"/>
    <w:rsid w:val="000662E2"/>
    <w:rsid w:val="00066883"/>
    <w:rsid w:val="000677B1"/>
    <w:rsid w:val="00071EE8"/>
    <w:rsid w:val="000743C2"/>
    <w:rsid w:val="000749F5"/>
    <w:rsid w:val="00074DD8"/>
    <w:rsid w:val="00077535"/>
    <w:rsid w:val="000806F7"/>
    <w:rsid w:val="00081969"/>
    <w:rsid w:val="000825CF"/>
    <w:rsid w:val="000857F1"/>
    <w:rsid w:val="0008722C"/>
    <w:rsid w:val="00092628"/>
    <w:rsid w:val="00092C75"/>
    <w:rsid w:val="00093992"/>
    <w:rsid w:val="00096743"/>
    <w:rsid w:val="00097449"/>
    <w:rsid w:val="00097565"/>
    <w:rsid w:val="00097F93"/>
    <w:rsid w:val="000A09FB"/>
    <w:rsid w:val="000A0A5E"/>
    <w:rsid w:val="000A0A7C"/>
    <w:rsid w:val="000A3615"/>
    <w:rsid w:val="000A539D"/>
    <w:rsid w:val="000B0727"/>
    <w:rsid w:val="000B0858"/>
    <w:rsid w:val="000B4598"/>
    <w:rsid w:val="000B5B2E"/>
    <w:rsid w:val="000C0E3D"/>
    <w:rsid w:val="000C135D"/>
    <w:rsid w:val="000C3754"/>
    <w:rsid w:val="000C3F85"/>
    <w:rsid w:val="000C4C6B"/>
    <w:rsid w:val="000C60E3"/>
    <w:rsid w:val="000D1759"/>
    <w:rsid w:val="000D1D43"/>
    <w:rsid w:val="000D225C"/>
    <w:rsid w:val="000D2A5C"/>
    <w:rsid w:val="000D36C4"/>
    <w:rsid w:val="000D6B72"/>
    <w:rsid w:val="000E07A6"/>
    <w:rsid w:val="000E0918"/>
    <w:rsid w:val="000E1A00"/>
    <w:rsid w:val="000E201E"/>
    <w:rsid w:val="000F106B"/>
    <w:rsid w:val="000F197A"/>
    <w:rsid w:val="000F1E20"/>
    <w:rsid w:val="000F2413"/>
    <w:rsid w:val="000F27C6"/>
    <w:rsid w:val="000F40BC"/>
    <w:rsid w:val="000F68CF"/>
    <w:rsid w:val="000F6AE6"/>
    <w:rsid w:val="000F7C6C"/>
    <w:rsid w:val="000F7DC6"/>
    <w:rsid w:val="001011C3"/>
    <w:rsid w:val="00101861"/>
    <w:rsid w:val="00102B68"/>
    <w:rsid w:val="00104CC8"/>
    <w:rsid w:val="00110D87"/>
    <w:rsid w:val="00112BCF"/>
    <w:rsid w:val="00114C66"/>
    <w:rsid w:val="00114DB9"/>
    <w:rsid w:val="00116087"/>
    <w:rsid w:val="00116665"/>
    <w:rsid w:val="001171CC"/>
    <w:rsid w:val="00117E5B"/>
    <w:rsid w:val="001212C1"/>
    <w:rsid w:val="00124158"/>
    <w:rsid w:val="00125718"/>
    <w:rsid w:val="001265BD"/>
    <w:rsid w:val="00126F1B"/>
    <w:rsid w:val="00130296"/>
    <w:rsid w:val="001315EB"/>
    <w:rsid w:val="0013234A"/>
    <w:rsid w:val="00132B56"/>
    <w:rsid w:val="001365D0"/>
    <w:rsid w:val="001379ED"/>
    <w:rsid w:val="001413EB"/>
    <w:rsid w:val="001420DA"/>
    <w:rsid w:val="001423B6"/>
    <w:rsid w:val="001448A7"/>
    <w:rsid w:val="001451AE"/>
    <w:rsid w:val="00146558"/>
    <w:rsid w:val="00146621"/>
    <w:rsid w:val="00146998"/>
    <w:rsid w:val="00147403"/>
    <w:rsid w:val="00151AD6"/>
    <w:rsid w:val="00152273"/>
    <w:rsid w:val="00153D25"/>
    <w:rsid w:val="00154482"/>
    <w:rsid w:val="00154C84"/>
    <w:rsid w:val="00155248"/>
    <w:rsid w:val="00156F4A"/>
    <w:rsid w:val="00161B5E"/>
    <w:rsid w:val="00162325"/>
    <w:rsid w:val="00162C73"/>
    <w:rsid w:val="001656F5"/>
    <w:rsid w:val="00165EC9"/>
    <w:rsid w:val="00171320"/>
    <w:rsid w:val="001732E3"/>
    <w:rsid w:val="00175EB6"/>
    <w:rsid w:val="00176D89"/>
    <w:rsid w:val="0018019E"/>
    <w:rsid w:val="001806A1"/>
    <w:rsid w:val="00183326"/>
    <w:rsid w:val="001847B4"/>
    <w:rsid w:val="0018612E"/>
    <w:rsid w:val="00187BE9"/>
    <w:rsid w:val="00190745"/>
    <w:rsid w:val="00191309"/>
    <w:rsid w:val="00191767"/>
    <w:rsid w:val="0019418F"/>
    <w:rsid w:val="001951DA"/>
    <w:rsid w:val="001A2049"/>
    <w:rsid w:val="001A7540"/>
    <w:rsid w:val="001A7CFC"/>
    <w:rsid w:val="001B07C5"/>
    <w:rsid w:val="001B0A2D"/>
    <w:rsid w:val="001B6B96"/>
    <w:rsid w:val="001B72E4"/>
    <w:rsid w:val="001B7C69"/>
    <w:rsid w:val="001B7D89"/>
    <w:rsid w:val="001C0805"/>
    <w:rsid w:val="001C117F"/>
    <w:rsid w:val="001C20AD"/>
    <w:rsid w:val="001C3269"/>
    <w:rsid w:val="001C41C7"/>
    <w:rsid w:val="001C41EF"/>
    <w:rsid w:val="001C420B"/>
    <w:rsid w:val="001C70F3"/>
    <w:rsid w:val="001D1CDA"/>
    <w:rsid w:val="001D1DB4"/>
    <w:rsid w:val="001D28A2"/>
    <w:rsid w:val="001D2B21"/>
    <w:rsid w:val="001D2F1C"/>
    <w:rsid w:val="001D48B4"/>
    <w:rsid w:val="001D53ED"/>
    <w:rsid w:val="001D6D0F"/>
    <w:rsid w:val="001D7C8A"/>
    <w:rsid w:val="001D7DCD"/>
    <w:rsid w:val="001D7F97"/>
    <w:rsid w:val="001E1BD5"/>
    <w:rsid w:val="001E26E9"/>
    <w:rsid w:val="001E30E0"/>
    <w:rsid w:val="001E576A"/>
    <w:rsid w:val="001E59CD"/>
    <w:rsid w:val="001E608F"/>
    <w:rsid w:val="001E69DE"/>
    <w:rsid w:val="001E75D3"/>
    <w:rsid w:val="001E7651"/>
    <w:rsid w:val="001F1987"/>
    <w:rsid w:val="001F19CF"/>
    <w:rsid w:val="001F1BFE"/>
    <w:rsid w:val="001F5022"/>
    <w:rsid w:val="001F5AEE"/>
    <w:rsid w:val="001F691F"/>
    <w:rsid w:val="001F738F"/>
    <w:rsid w:val="001F7967"/>
    <w:rsid w:val="00200534"/>
    <w:rsid w:val="00202B2D"/>
    <w:rsid w:val="0020315D"/>
    <w:rsid w:val="00204471"/>
    <w:rsid w:val="002068C0"/>
    <w:rsid w:val="00207E11"/>
    <w:rsid w:val="0021140C"/>
    <w:rsid w:val="002200E7"/>
    <w:rsid w:val="002201EB"/>
    <w:rsid w:val="0022029B"/>
    <w:rsid w:val="00220517"/>
    <w:rsid w:val="00224F04"/>
    <w:rsid w:val="00225988"/>
    <w:rsid w:val="00225D61"/>
    <w:rsid w:val="00226C27"/>
    <w:rsid w:val="00231EDE"/>
    <w:rsid w:val="00232E6D"/>
    <w:rsid w:val="002334D3"/>
    <w:rsid w:val="0023406C"/>
    <w:rsid w:val="00235AEF"/>
    <w:rsid w:val="002371C8"/>
    <w:rsid w:val="00237A72"/>
    <w:rsid w:val="00240701"/>
    <w:rsid w:val="00241252"/>
    <w:rsid w:val="0024164A"/>
    <w:rsid w:val="002469A3"/>
    <w:rsid w:val="00246E86"/>
    <w:rsid w:val="00252310"/>
    <w:rsid w:val="002531A0"/>
    <w:rsid w:val="0025489B"/>
    <w:rsid w:val="002564B7"/>
    <w:rsid w:val="002574F9"/>
    <w:rsid w:val="00262722"/>
    <w:rsid w:val="002632A5"/>
    <w:rsid w:val="00264815"/>
    <w:rsid w:val="00264C3B"/>
    <w:rsid w:val="00265F73"/>
    <w:rsid w:val="00271A7D"/>
    <w:rsid w:val="00271B85"/>
    <w:rsid w:val="002725CC"/>
    <w:rsid w:val="00275B0D"/>
    <w:rsid w:val="00275C5E"/>
    <w:rsid w:val="00276811"/>
    <w:rsid w:val="00276859"/>
    <w:rsid w:val="00280158"/>
    <w:rsid w:val="00280CC1"/>
    <w:rsid w:val="002824EF"/>
    <w:rsid w:val="00282699"/>
    <w:rsid w:val="00282A8D"/>
    <w:rsid w:val="00284B7D"/>
    <w:rsid w:val="00290632"/>
    <w:rsid w:val="00290916"/>
    <w:rsid w:val="00291942"/>
    <w:rsid w:val="002926DF"/>
    <w:rsid w:val="002930A1"/>
    <w:rsid w:val="00294FA4"/>
    <w:rsid w:val="0029573D"/>
    <w:rsid w:val="00296697"/>
    <w:rsid w:val="002974BE"/>
    <w:rsid w:val="002A0F60"/>
    <w:rsid w:val="002A395F"/>
    <w:rsid w:val="002A504B"/>
    <w:rsid w:val="002A6DF4"/>
    <w:rsid w:val="002A7F8A"/>
    <w:rsid w:val="002B0472"/>
    <w:rsid w:val="002B346F"/>
    <w:rsid w:val="002B3AD0"/>
    <w:rsid w:val="002B482D"/>
    <w:rsid w:val="002B5712"/>
    <w:rsid w:val="002B5EFD"/>
    <w:rsid w:val="002B6B12"/>
    <w:rsid w:val="002C1C37"/>
    <w:rsid w:val="002C20C5"/>
    <w:rsid w:val="002C55CA"/>
    <w:rsid w:val="002C614D"/>
    <w:rsid w:val="002C732B"/>
    <w:rsid w:val="002C7F81"/>
    <w:rsid w:val="002D089A"/>
    <w:rsid w:val="002D2982"/>
    <w:rsid w:val="002D333E"/>
    <w:rsid w:val="002D4012"/>
    <w:rsid w:val="002D42A5"/>
    <w:rsid w:val="002D4F7B"/>
    <w:rsid w:val="002E017D"/>
    <w:rsid w:val="002E1376"/>
    <w:rsid w:val="002E1E90"/>
    <w:rsid w:val="002E393D"/>
    <w:rsid w:val="002E4412"/>
    <w:rsid w:val="002E5A73"/>
    <w:rsid w:val="002E6140"/>
    <w:rsid w:val="002E6985"/>
    <w:rsid w:val="002E6C45"/>
    <w:rsid w:val="002E71B6"/>
    <w:rsid w:val="002F5DB0"/>
    <w:rsid w:val="002F77C8"/>
    <w:rsid w:val="002F7A61"/>
    <w:rsid w:val="00301839"/>
    <w:rsid w:val="00301C94"/>
    <w:rsid w:val="0030346B"/>
    <w:rsid w:val="00304F22"/>
    <w:rsid w:val="00306C7C"/>
    <w:rsid w:val="003109C9"/>
    <w:rsid w:val="00311A12"/>
    <w:rsid w:val="003126FB"/>
    <w:rsid w:val="003135FC"/>
    <w:rsid w:val="003144E6"/>
    <w:rsid w:val="00314541"/>
    <w:rsid w:val="00314AEB"/>
    <w:rsid w:val="0031750E"/>
    <w:rsid w:val="00322EDD"/>
    <w:rsid w:val="0032535B"/>
    <w:rsid w:val="00325773"/>
    <w:rsid w:val="00332320"/>
    <w:rsid w:val="00334454"/>
    <w:rsid w:val="00334996"/>
    <w:rsid w:val="00336988"/>
    <w:rsid w:val="0033753B"/>
    <w:rsid w:val="00341C47"/>
    <w:rsid w:val="0034597D"/>
    <w:rsid w:val="003465CE"/>
    <w:rsid w:val="00347D72"/>
    <w:rsid w:val="0035106C"/>
    <w:rsid w:val="00354F23"/>
    <w:rsid w:val="00354FD9"/>
    <w:rsid w:val="0035517F"/>
    <w:rsid w:val="00356911"/>
    <w:rsid w:val="00356B12"/>
    <w:rsid w:val="0035740E"/>
    <w:rsid w:val="00357611"/>
    <w:rsid w:val="00360FCE"/>
    <w:rsid w:val="00362323"/>
    <w:rsid w:val="00362560"/>
    <w:rsid w:val="00364A8D"/>
    <w:rsid w:val="00364FBA"/>
    <w:rsid w:val="00367237"/>
    <w:rsid w:val="0036757A"/>
    <w:rsid w:val="003678BD"/>
    <w:rsid w:val="0037077F"/>
    <w:rsid w:val="0037159C"/>
    <w:rsid w:val="003734BB"/>
    <w:rsid w:val="0037371B"/>
    <w:rsid w:val="00373882"/>
    <w:rsid w:val="00380085"/>
    <w:rsid w:val="00381ACF"/>
    <w:rsid w:val="0038307E"/>
    <w:rsid w:val="00383D40"/>
    <w:rsid w:val="003843DB"/>
    <w:rsid w:val="00384BD0"/>
    <w:rsid w:val="00390B35"/>
    <w:rsid w:val="00393182"/>
    <w:rsid w:val="00393761"/>
    <w:rsid w:val="00397D18"/>
    <w:rsid w:val="003A1357"/>
    <w:rsid w:val="003A1B36"/>
    <w:rsid w:val="003A2656"/>
    <w:rsid w:val="003A2729"/>
    <w:rsid w:val="003A577F"/>
    <w:rsid w:val="003B127A"/>
    <w:rsid w:val="003B1454"/>
    <w:rsid w:val="003B1C99"/>
    <w:rsid w:val="003B3573"/>
    <w:rsid w:val="003B40EC"/>
    <w:rsid w:val="003B5C55"/>
    <w:rsid w:val="003C0E1D"/>
    <w:rsid w:val="003C1581"/>
    <w:rsid w:val="003C59E0"/>
    <w:rsid w:val="003C6C8D"/>
    <w:rsid w:val="003D41AD"/>
    <w:rsid w:val="003D4F95"/>
    <w:rsid w:val="003D5540"/>
    <w:rsid w:val="003D5F42"/>
    <w:rsid w:val="003D60A9"/>
    <w:rsid w:val="003D738F"/>
    <w:rsid w:val="003D75F1"/>
    <w:rsid w:val="003D7C6B"/>
    <w:rsid w:val="003E1FA7"/>
    <w:rsid w:val="003E382D"/>
    <w:rsid w:val="003E3963"/>
    <w:rsid w:val="003E4EA1"/>
    <w:rsid w:val="003E594F"/>
    <w:rsid w:val="003E5999"/>
    <w:rsid w:val="003E7884"/>
    <w:rsid w:val="003F0075"/>
    <w:rsid w:val="003F1924"/>
    <w:rsid w:val="003F4577"/>
    <w:rsid w:val="003F4C41"/>
    <w:rsid w:val="003F4C97"/>
    <w:rsid w:val="003F5560"/>
    <w:rsid w:val="003F598C"/>
    <w:rsid w:val="003F7B59"/>
    <w:rsid w:val="003F7EC6"/>
    <w:rsid w:val="003F7FE6"/>
    <w:rsid w:val="00400193"/>
    <w:rsid w:val="00400B11"/>
    <w:rsid w:val="00401494"/>
    <w:rsid w:val="0040202B"/>
    <w:rsid w:val="0040281B"/>
    <w:rsid w:val="00406194"/>
    <w:rsid w:val="004121A0"/>
    <w:rsid w:val="00414377"/>
    <w:rsid w:val="00415C3F"/>
    <w:rsid w:val="00415D74"/>
    <w:rsid w:val="00416C80"/>
    <w:rsid w:val="004212E7"/>
    <w:rsid w:val="00421BAC"/>
    <w:rsid w:val="0042353B"/>
    <w:rsid w:val="00423E70"/>
    <w:rsid w:val="00423EDE"/>
    <w:rsid w:val="00423F03"/>
    <w:rsid w:val="0042446D"/>
    <w:rsid w:val="004247CA"/>
    <w:rsid w:val="00424E8A"/>
    <w:rsid w:val="004278D3"/>
    <w:rsid w:val="00427BF8"/>
    <w:rsid w:val="00431C02"/>
    <w:rsid w:val="004323CD"/>
    <w:rsid w:val="004342D0"/>
    <w:rsid w:val="0043700D"/>
    <w:rsid w:val="00437395"/>
    <w:rsid w:val="00437452"/>
    <w:rsid w:val="00437EED"/>
    <w:rsid w:val="0044421E"/>
    <w:rsid w:val="00445047"/>
    <w:rsid w:val="00445532"/>
    <w:rsid w:val="00446D7F"/>
    <w:rsid w:val="004476DD"/>
    <w:rsid w:val="00450C9A"/>
    <w:rsid w:val="00455090"/>
    <w:rsid w:val="00455632"/>
    <w:rsid w:val="00461AE5"/>
    <w:rsid w:val="00461BAE"/>
    <w:rsid w:val="004624C3"/>
    <w:rsid w:val="00462787"/>
    <w:rsid w:val="00463418"/>
    <w:rsid w:val="00463906"/>
    <w:rsid w:val="00463E39"/>
    <w:rsid w:val="004657FC"/>
    <w:rsid w:val="00465CC5"/>
    <w:rsid w:val="00467465"/>
    <w:rsid w:val="0047006A"/>
    <w:rsid w:val="004706A9"/>
    <w:rsid w:val="004706F2"/>
    <w:rsid w:val="00470DD0"/>
    <w:rsid w:val="00471EEA"/>
    <w:rsid w:val="00471EED"/>
    <w:rsid w:val="004733F6"/>
    <w:rsid w:val="004734B9"/>
    <w:rsid w:val="00474E69"/>
    <w:rsid w:val="00475E74"/>
    <w:rsid w:val="00477C2B"/>
    <w:rsid w:val="004801F8"/>
    <w:rsid w:val="00480DAD"/>
    <w:rsid w:val="00482F1E"/>
    <w:rsid w:val="00483983"/>
    <w:rsid w:val="00484F2C"/>
    <w:rsid w:val="00484F45"/>
    <w:rsid w:val="0048549B"/>
    <w:rsid w:val="00487653"/>
    <w:rsid w:val="00487856"/>
    <w:rsid w:val="004903B3"/>
    <w:rsid w:val="00493B0C"/>
    <w:rsid w:val="004955C3"/>
    <w:rsid w:val="0049621B"/>
    <w:rsid w:val="0049648A"/>
    <w:rsid w:val="00497C14"/>
    <w:rsid w:val="004A009F"/>
    <w:rsid w:val="004A1245"/>
    <w:rsid w:val="004A6176"/>
    <w:rsid w:val="004A786B"/>
    <w:rsid w:val="004A7927"/>
    <w:rsid w:val="004B0214"/>
    <w:rsid w:val="004B02CD"/>
    <w:rsid w:val="004B06B9"/>
    <w:rsid w:val="004B1599"/>
    <w:rsid w:val="004B2749"/>
    <w:rsid w:val="004B2CA8"/>
    <w:rsid w:val="004B4CA8"/>
    <w:rsid w:val="004B5EF1"/>
    <w:rsid w:val="004B6D7A"/>
    <w:rsid w:val="004C0E80"/>
    <w:rsid w:val="004C16FA"/>
    <w:rsid w:val="004C1895"/>
    <w:rsid w:val="004C4313"/>
    <w:rsid w:val="004C4428"/>
    <w:rsid w:val="004C5619"/>
    <w:rsid w:val="004C60D2"/>
    <w:rsid w:val="004C6D40"/>
    <w:rsid w:val="004D23F1"/>
    <w:rsid w:val="004D2911"/>
    <w:rsid w:val="004D419A"/>
    <w:rsid w:val="004D74C0"/>
    <w:rsid w:val="004E1FFA"/>
    <w:rsid w:val="004E2291"/>
    <w:rsid w:val="004E4416"/>
    <w:rsid w:val="004E4499"/>
    <w:rsid w:val="004F0C3C"/>
    <w:rsid w:val="004F2421"/>
    <w:rsid w:val="004F345D"/>
    <w:rsid w:val="004F43E3"/>
    <w:rsid w:val="004F63FC"/>
    <w:rsid w:val="004F663D"/>
    <w:rsid w:val="0050037C"/>
    <w:rsid w:val="005014AA"/>
    <w:rsid w:val="00501597"/>
    <w:rsid w:val="005029C3"/>
    <w:rsid w:val="005036B3"/>
    <w:rsid w:val="00504D80"/>
    <w:rsid w:val="005059EA"/>
    <w:rsid w:val="00505A92"/>
    <w:rsid w:val="00506042"/>
    <w:rsid w:val="00506E90"/>
    <w:rsid w:val="005076DB"/>
    <w:rsid w:val="00513032"/>
    <w:rsid w:val="00514A68"/>
    <w:rsid w:val="00514AF5"/>
    <w:rsid w:val="00515B45"/>
    <w:rsid w:val="005170B1"/>
    <w:rsid w:val="005203F1"/>
    <w:rsid w:val="005215A9"/>
    <w:rsid w:val="00521BB5"/>
    <w:rsid w:val="00521BC3"/>
    <w:rsid w:val="0052427B"/>
    <w:rsid w:val="0052488D"/>
    <w:rsid w:val="005270B3"/>
    <w:rsid w:val="005315A5"/>
    <w:rsid w:val="00533178"/>
    <w:rsid w:val="005331B1"/>
    <w:rsid w:val="00533632"/>
    <w:rsid w:val="00533F74"/>
    <w:rsid w:val="00535695"/>
    <w:rsid w:val="00535B64"/>
    <w:rsid w:val="0053799D"/>
    <w:rsid w:val="0054251F"/>
    <w:rsid w:val="00544F95"/>
    <w:rsid w:val="00546EA6"/>
    <w:rsid w:val="00547B7D"/>
    <w:rsid w:val="0055024A"/>
    <w:rsid w:val="00550618"/>
    <w:rsid w:val="005520D8"/>
    <w:rsid w:val="00552738"/>
    <w:rsid w:val="005528F8"/>
    <w:rsid w:val="005535BF"/>
    <w:rsid w:val="00556CF1"/>
    <w:rsid w:val="00557310"/>
    <w:rsid w:val="0056168D"/>
    <w:rsid w:val="00563CA9"/>
    <w:rsid w:val="00564807"/>
    <w:rsid w:val="005648D5"/>
    <w:rsid w:val="00565961"/>
    <w:rsid w:val="00567B2B"/>
    <w:rsid w:val="00570E58"/>
    <w:rsid w:val="00570E82"/>
    <w:rsid w:val="00572C8C"/>
    <w:rsid w:val="005762A7"/>
    <w:rsid w:val="005805EA"/>
    <w:rsid w:val="0058203A"/>
    <w:rsid w:val="00582CE2"/>
    <w:rsid w:val="005835F4"/>
    <w:rsid w:val="00586AFB"/>
    <w:rsid w:val="005905F6"/>
    <w:rsid w:val="005916D7"/>
    <w:rsid w:val="00593DD1"/>
    <w:rsid w:val="005948FB"/>
    <w:rsid w:val="00594C5C"/>
    <w:rsid w:val="00595116"/>
    <w:rsid w:val="005951DF"/>
    <w:rsid w:val="00595CF7"/>
    <w:rsid w:val="00596449"/>
    <w:rsid w:val="005A125A"/>
    <w:rsid w:val="005A175C"/>
    <w:rsid w:val="005A231C"/>
    <w:rsid w:val="005A3073"/>
    <w:rsid w:val="005A327A"/>
    <w:rsid w:val="005A419C"/>
    <w:rsid w:val="005A4D88"/>
    <w:rsid w:val="005A698C"/>
    <w:rsid w:val="005B1B14"/>
    <w:rsid w:val="005B3A34"/>
    <w:rsid w:val="005B3C5C"/>
    <w:rsid w:val="005B4558"/>
    <w:rsid w:val="005B59BE"/>
    <w:rsid w:val="005B67AD"/>
    <w:rsid w:val="005B6AB6"/>
    <w:rsid w:val="005C03D5"/>
    <w:rsid w:val="005C119D"/>
    <w:rsid w:val="005C27CF"/>
    <w:rsid w:val="005C3CCB"/>
    <w:rsid w:val="005C5375"/>
    <w:rsid w:val="005C53DF"/>
    <w:rsid w:val="005D0447"/>
    <w:rsid w:val="005D090B"/>
    <w:rsid w:val="005D11D1"/>
    <w:rsid w:val="005D2014"/>
    <w:rsid w:val="005D3115"/>
    <w:rsid w:val="005D5D70"/>
    <w:rsid w:val="005D5DB8"/>
    <w:rsid w:val="005E0799"/>
    <w:rsid w:val="005E089A"/>
    <w:rsid w:val="005E0C57"/>
    <w:rsid w:val="005E1F24"/>
    <w:rsid w:val="005E3A91"/>
    <w:rsid w:val="005E6D64"/>
    <w:rsid w:val="005E75B2"/>
    <w:rsid w:val="005E7F24"/>
    <w:rsid w:val="005F1C8E"/>
    <w:rsid w:val="005F2FE2"/>
    <w:rsid w:val="005F38B4"/>
    <w:rsid w:val="005F3EC0"/>
    <w:rsid w:val="005F52F4"/>
    <w:rsid w:val="005F5A80"/>
    <w:rsid w:val="00600233"/>
    <w:rsid w:val="00601FD4"/>
    <w:rsid w:val="0060350B"/>
    <w:rsid w:val="0060362F"/>
    <w:rsid w:val="0060390E"/>
    <w:rsid w:val="006044FF"/>
    <w:rsid w:val="00607CC5"/>
    <w:rsid w:val="00607DB0"/>
    <w:rsid w:val="00610862"/>
    <w:rsid w:val="00614889"/>
    <w:rsid w:val="00614A21"/>
    <w:rsid w:val="00614A87"/>
    <w:rsid w:val="00615494"/>
    <w:rsid w:val="00615D57"/>
    <w:rsid w:val="00616137"/>
    <w:rsid w:val="00624EBA"/>
    <w:rsid w:val="006257BD"/>
    <w:rsid w:val="00625AE3"/>
    <w:rsid w:val="006278E6"/>
    <w:rsid w:val="006301AE"/>
    <w:rsid w:val="00632EFD"/>
    <w:rsid w:val="00633014"/>
    <w:rsid w:val="00633D5C"/>
    <w:rsid w:val="00633FEB"/>
    <w:rsid w:val="0063437B"/>
    <w:rsid w:val="00634552"/>
    <w:rsid w:val="00642252"/>
    <w:rsid w:val="006426CC"/>
    <w:rsid w:val="006443E4"/>
    <w:rsid w:val="00644BA8"/>
    <w:rsid w:val="00645474"/>
    <w:rsid w:val="006501C3"/>
    <w:rsid w:val="00650486"/>
    <w:rsid w:val="00650CD2"/>
    <w:rsid w:val="00652840"/>
    <w:rsid w:val="006539BB"/>
    <w:rsid w:val="0065471E"/>
    <w:rsid w:val="00654A57"/>
    <w:rsid w:val="00655E03"/>
    <w:rsid w:val="00661AC7"/>
    <w:rsid w:val="006657C1"/>
    <w:rsid w:val="00665F33"/>
    <w:rsid w:val="00666834"/>
    <w:rsid w:val="006673CA"/>
    <w:rsid w:val="00672D74"/>
    <w:rsid w:val="00673C26"/>
    <w:rsid w:val="006773CE"/>
    <w:rsid w:val="006812AF"/>
    <w:rsid w:val="00682E33"/>
    <w:rsid w:val="00682F21"/>
    <w:rsid w:val="0068327D"/>
    <w:rsid w:val="006841A2"/>
    <w:rsid w:val="00685623"/>
    <w:rsid w:val="00686671"/>
    <w:rsid w:val="00686DF9"/>
    <w:rsid w:val="006870F5"/>
    <w:rsid w:val="006912F0"/>
    <w:rsid w:val="00691A12"/>
    <w:rsid w:val="00694AF0"/>
    <w:rsid w:val="006A02E7"/>
    <w:rsid w:val="006A07A6"/>
    <w:rsid w:val="006B0445"/>
    <w:rsid w:val="006B0B85"/>
    <w:rsid w:val="006B0C93"/>
    <w:rsid w:val="006B0E9E"/>
    <w:rsid w:val="006B2C6C"/>
    <w:rsid w:val="006B42DC"/>
    <w:rsid w:val="006B5AE4"/>
    <w:rsid w:val="006B5EC5"/>
    <w:rsid w:val="006B787E"/>
    <w:rsid w:val="006C0060"/>
    <w:rsid w:val="006C3207"/>
    <w:rsid w:val="006C4211"/>
    <w:rsid w:val="006C4E3F"/>
    <w:rsid w:val="006C6C28"/>
    <w:rsid w:val="006D18AC"/>
    <w:rsid w:val="006D1F63"/>
    <w:rsid w:val="006D4054"/>
    <w:rsid w:val="006D56A4"/>
    <w:rsid w:val="006D60A5"/>
    <w:rsid w:val="006E02EC"/>
    <w:rsid w:val="006E1867"/>
    <w:rsid w:val="006F04F8"/>
    <w:rsid w:val="006F0DDD"/>
    <w:rsid w:val="006F3A90"/>
    <w:rsid w:val="006F423F"/>
    <w:rsid w:val="006F442F"/>
    <w:rsid w:val="006F73EE"/>
    <w:rsid w:val="007000ED"/>
    <w:rsid w:val="00701F1A"/>
    <w:rsid w:val="00703464"/>
    <w:rsid w:val="00703A02"/>
    <w:rsid w:val="00703F4A"/>
    <w:rsid w:val="007049FF"/>
    <w:rsid w:val="00711BC7"/>
    <w:rsid w:val="00713B8D"/>
    <w:rsid w:val="0071485A"/>
    <w:rsid w:val="00714A0B"/>
    <w:rsid w:val="00715E83"/>
    <w:rsid w:val="007172FF"/>
    <w:rsid w:val="0071775A"/>
    <w:rsid w:val="00721101"/>
    <w:rsid w:val="007211B1"/>
    <w:rsid w:val="0072199A"/>
    <w:rsid w:val="00723A2A"/>
    <w:rsid w:val="007276A7"/>
    <w:rsid w:val="00732B68"/>
    <w:rsid w:val="00734BA7"/>
    <w:rsid w:val="00735C3A"/>
    <w:rsid w:val="00740D83"/>
    <w:rsid w:val="00743708"/>
    <w:rsid w:val="007451B6"/>
    <w:rsid w:val="00746187"/>
    <w:rsid w:val="00746331"/>
    <w:rsid w:val="00747970"/>
    <w:rsid w:val="00751304"/>
    <w:rsid w:val="007528A3"/>
    <w:rsid w:val="00754D41"/>
    <w:rsid w:val="00756514"/>
    <w:rsid w:val="00756871"/>
    <w:rsid w:val="0075748C"/>
    <w:rsid w:val="00760EE4"/>
    <w:rsid w:val="0076139C"/>
    <w:rsid w:val="0076254F"/>
    <w:rsid w:val="00762D9E"/>
    <w:rsid w:val="00763B1E"/>
    <w:rsid w:val="00764C1F"/>
    <w:rsid w:val="00764F3A"/>
    <w:rsid w:val="0076534B"/>
    <w:rsid w:val="00765D4F"/>
    <w:rsid w:val="00766D13"/>
    <w:rsid w:val="00767558"/>
    <w:rsid w:val="00767E83"/>
    <w:rsid w:val="00771EAE"/>
    <w:rsid w:val="007726B8"/>
    <w:rsid w:val="007744D5"/>
    <w:rsid w:val="00780152"/>
    <w:rsid w:val="007801F5"/>
    <w:rsid w:val="00780E50"/>
    <w:rsid w:val="00781F53"/>
    <w:rsid w:val="00783CA4"/>
    <w:rsid w:val="007842FB"/>
    <w:rsid w:val="00784530"/>
    <w:rsid w:val="0078508C"/>
    <w:rsid w:val="00786124"/>
    <w:rsid w:val="00787090"/>
    <w:rsid w:val="00787C40"/>
    <w:rsid w:val="00794EA5"/>
    <w:rsid w:val="0079514B"/>
    <w:rsid w:val="00796410"/>
    <w:rsid w:val="00796DBE"/>
    <w:rsid w:val="00797041"/>
    <w:rsid w:val="007A1C0C"/>
    <w:rsid w:val="007A2DC1"/>
    <w:rsid w:val="007A4D61"/>
    <w:rsid w:val="007A638B"/>
    <w:rsid w:val="007A64D2"/>
    <w:rsid w:val="007B2865"/>
    <w:rsid w:val="007B2C24"/>
    <w:rsid w:val="007B3ED9"/>
    <w:rsid w:val="007B4D24"/>
    <w:rsid w:val="007B5467"/>
    <w:rsid w:val="007B5C4E"/>
    <w:rsid w:val="007B6FE5"/>
    <w:rsid w:val="007B72F3"/>
    <w:rsid w:val="007C06F4"/>
    <w:rsid w:val="007C2DFE"/>
    <w:rsid w:val="007C472D"/>
    <w:rsid w:val="007C6659"/>
    <w:rsid w:val="007C68E9"/>
    <w:rsid w:val="007D00BD"/>
    <w:rsid w:val="007D19BE"/>
    <w:rsid w:val="007D25EC"/>
    <w:rsid w:val="007D2F99"/>
    <w:rsid w:val="007D3319"/>
    <w:rsid w:val="007D335D"/>
    <w:rsid w:val="007D69F0"/>
    <w:rsid w:val="007E3314"/>
    <w:rsid w:val="007E4553"/>
    <w:rsid w:val="007E4B03"/>
    <w:rsid w:val="007E522F"/>
    <w:rsid w:val="007E6177"/>
    <w:rsid w:val="007E6E2E"/>
    <w:rsid w:val="007F1A58"/>
    <w:rsid w:val="007F31DB"/>
    <w:rsid w:val="007F324B"/>
    <w:rsid w:val="007F3CF5"/>
    <w:rsid w:val="007F57D0"/>
    <w:rsid w:val="007F696C"/>
    <w:rsid w:val="00803AC0"/>
    <w:rsid w:val="00803DD9"/>
    <w:rsid w:val="0080553C"/>
    <w:rsid w:val="00805B46"/>
    <w:rsid w:val="00806E5C"/>
    <w:rsid w:val="00807611"/>
    <w:rsid w:val="00810604"/>
    <w:rsid w:val="00810DD9"/>
    <w:rsid w:val="0081158B"/>
    <w:rsid w:val="008129F8"/>
    <w:rsid w:val="00814FC0"/>
    <w:rsid w:val="00815CD8"/>
    <w:rsid w:val="008239C8"/>
    <w:rsid w:val="00825DC2"/>
    <w:rsid w:val="00826D2C"/>
    <w:rsid w:val="00834140"/>
    <w:rsid w:val="00834AD3"/>
    <w:rsid w:val="008404E0"/>
    <w:rsid w:val="0084114B"/>
    <w:rsid w:val="00843795"/>
    <w:rsid w:val="00846C04"/>
    <w:rsid w:val="00847F0F"/>
    <w:rsid w:val="00850811"/>
    <w:rsid w:val="00852306"/>
    <w:rsid w:val="00852448"/>
    <w:rsid w:val="0085327D"/>
    <w:rsid w:val="00854B3D"/>
    <w:rsid w:val="00855698"/>
    <w:rsid w:val="00855BE1"/>
    <w:rsid w:val="00856134"/>
    <w:rsid w:val="00856847"/>
    <w:rsid w:val="0085693A"/>
    <w:rsid w:val="00857EAE"/>
    <w:rsid w:val="00857F37"/>
    <w:rsid w:val="00862153"/>
    <w:rsid w:val="00862EDE"/>
    <w:rsid w:val="008707BC"/>
    <w:rsid w:val="00872701"/>
    <w:rsid w:val="0087412E"/>
    <w:rsid w:val="00881210"/>
    <w:rsid w:val="0088126B"/>
    <w:rsid w:val="0088258A"/>
    <w:rsid w:val="00886332"/>
    <w:rsid w:val="00890DBB"/>
    <w:rsid w:val="00891BF4"/>
    <w:rsid w:val="00893067"/>
    <w:rsid w:val="00893D68"/>
    <w:rsid w:val="00894671"/>
    <w:rsid w:val="008A0EA8"/>
    <w:rsid w:val="008A26D9"/>
    <w:rsid w:val="008A3859"/>
    <w:rsid w:val="008A3964"/>
    <w:rsid w:val="008A5DF8"/>
    <w:rsid w:val="008A5E02"/>
    <w:rsid w:val="008A6A7B"/>
    <w:rsid w:val="008B193D"/>
    <w:rsid w:val="008B3070"/>
    <w:rsid w:val="008B5FA4"/>
    <w:rsid w:val="008C0C29"/>
    <w:rsid w:val="008C21E5"/>
    <w:rsid w:val="008C353F"/>
    <w:rsid w:val="008C3C1D"/>
    <w:rsid w:val="008C4DA4"/>
    <w:rsid w:val="008D165A"/>
    <w:rsid w:val="008D5405"/>
    <w:rsid w:val="008D722F"/>
    <w:rsid w:val="008E71B4"/>
    <w:rsid w:val="008F2A1B"/>
    <w:rsid w:val="008F2A64"/>
    <w:rsid w:val="008F3638"/>
    <w:rsid w:val="008F3A13"/>
    <w:rsid w:val="008F6E29"/>
    <w:rsid w:val="008F6F31"/>
    <w:rsid w:val="008F74DF"/>
    <w:rsid w:val="00901220"/>
    <w:rsid w:val="0090219C"/>
    <w:rsid w:val="0090239D"/>
    <w:rsid w:val="00904C2F"/>
    <w:rsid w:val="00904EFF"/>
    <w:rsid w:val="009050BC"/>
    <w:rsid w:val="0090608B"/>
    <w:rsid w:val="00906CB6"/>
    <w:rsid w:val="00910CDF"/>
    <w:rsid w:val="00911D02"/>
    <w:rsid w:val="009127BA"/>
    <w:rsid w:val="00912A38"/>
    <w:rsid w:val="0091562F"/>
    <w:rsid w:val="00915E9F"/>
    <w:rsid w:val="00920E7E"/>
    <w:rsid w:val="00921DC2"/>
    <w:rsid w:val="009227A6"/>
    <w:rsid w:val="00922B49"/>
    <w:rsid w:val="00924D0B"/>
    <w:rsid w:val="00930200"/>
    <w:rsid w:val="00930843"/>
    <w:rsid w:val="0093118C"/>
    <w:rsid w:val="00933AE2"/>
    <w:rsid w:val="00933EC1"/>
    <w:rsid w:val="00941C82"/>
    <w:rsid w:val="00942BBD"/>
    <w:rsid w:val="009458F0"/>
    <w:rsid w:val="00945DEB"/>
    <w:rsid w:val="00946C71"/>
    <w:rsid w:val="00946ED4"/>
    <w:rsid w:val="0094724A"/>
    <w:rsid w:val="0095084D"/>
    <w:rsid w:val="009530DB"/>
    <w:rsid w:val="00953676"/>
    <w:rsid w:val="009576A3"/>
    <w:rsid w:val="00963DCB"/>
    <w:rsid w:val="00966B0A"/>
    <w:rsid w:val="00967032"/>
    <w:rsid w:val="00967701"/>
    <w:rsid w:val="009703C1"/>
    <w:rsid w:val="009705EE"/>
    <w:rsid w:val="009708CE"/>
    <w:rsid w:val="00970FCD"/>
    <w:rsid w:val="00971962"/>
    <w:rsid w:val="009721DB"/>
    <w:rsid w:val="0097384A"/>
    <w:rsid w:val="00974ECC"/>
    <w:rsid w:val="009764A0"/>
    <w:rsid w:val="00977927"/>
    <w:rsid w:val="00977FE3"/>
    <w:rsid w:val="0098135C"/>
    <w:rsid w:val="0098156A"/>
    <w:rsid w:val="00981905"/>
    <w:rsid w:val="00984F4B"/>
    <w:rsid w:val="009861AA"/>
    <w:rsid w:val="00987AF2"/>
    <w:rsid w:val="0099071D"/>
    <w:rsid w:val="00991BAC"/>
    <w:rsid w:val="00992465"/>
    <w:rsid w:val="0099257E"/>
    <w:rsid w:val="00995576"/>
    <w:rsid w:val="00995E95"/>
    <w:rsid w:val="009A5D73"/>
    <w:rsid w:val="009A6061"/>
    <w:rsid w:val="009A6EA0"/>
    <w:rsid w:val="009A6FED"/>
    <w:rsid w:val="009B011B"/>
    <w:rsid w:val="009B0AD4"/>
    <w:rsid w:val="009B2685"/>
    <w:rsid w:val="009B2B47"/>
    <w:rsid w:val="009B4A77"/>
    <w:rsid w:val="009B4DC9"/>
    <w:rsid w:val="009B6347"/>
    <w:rsid w:val="009C1335"/>
    <w:rsid w:val="009C135D"/>
    <w:rsid w:val="009C1818"/>
    <w:rsid w:val="009C1949"/>
    <w:rsid w:val="009C1AB2"/>
    <w:rsid w:val="009C3CA2"/>
    <w:rsid w:val="009C5186"/>
    <w:rsid w:val="009C7251"/>
    <w:rsid w:val="009C7BAB"/>
    <w:rsid w:val="009D0695"/>
    <w:rsid w:val="009D394B"/>
    <w:rsid w:val="009D43F0"/>
    <w:rsid w:val="009D5CEB"/>
    <w:rsid w:val="009D65DD"/>
    <w:rsid w:val="009D7E7C"/>
    <w:rsid w:val="009E10A2"/>
    <w:rsid w:val="009E2E91"/>
    <w:rsid w:val="009E3845"/>
    <w:rsid w:val="009E52AD"/>
    <w:rsid w:val="009E5BDB"/>
    <w:rsid w:val="009E60C0"/>
    <w:rsid w:val="009E7DF0"/>
    <w:rsid w:val="009F367A"/>
    <w:rsid w:val="009F4F8E"/>
    <w:rsid w:val="009F598E"/>
    <w:rsid w:val="00A02651"/>
    <w:rsid w:val="00A06B87"/>
    <w:rsid w:val="00A13982"/>
    <w:rsid w:val="00A139F5"/>
    <w:rsid w:val="00A14239"/>
    <w:rsid w:val="00A163D4"/>
    <w:rsid w:val="00A174BD"/>
    <w:rsid w:val="00A2137A"/>
    <w:rsid w:val="00A215FC"/>
    <w:rsid w:val="00A219FE"/>
    <w:rsid w:val="00A21DED"/>
    <w:rsid w:val="00A21EE0"/>
    <w:rsid w:val="00A22972"/>
    <w:rsid w:val="00A25FF8"/>
    <w:rsid w:val="00A264B8"/>
    <w:rsid w:val="00A274F1"/>
    <w:rsid w:val="00A30FC9"/>
    <w:rsid w:val="00A31D7D"/>
    <w:rsid w:val="00A31F62"/>
    <w:rsid w:val="00A3416E"/>
    <w:rsid w:val="00A34920"/>
    <w:rsid w:val="00A365F4"/>
    <w:rsid w:val="00A4015B"/>
    <w:rsid w:val="00A42195"/>
    <w:rsid w:val="00A449A4"/>
    <w:rsid w:val="00A45162"/>
    <w:rsid w:val="00A45BA5"/>
    <w:rsid w:val="00A47D80"/>
    <w:rsid w:val="00A52995"/>
    <w:rsid w:val="00A529D4"/>
    <w:rsid w:val="00A53132"/>
    <w:rsid w:val="00A5478D"/>
    <w:rsid w:val="00A547B8"/>
    <w:rsid w:val="00A563F2"/>
    <w:rsid w:val="00A566E8"/>
    <w:rsid w:val="00A56C45"/>
    <w:rsid w:val="00A601AA"/>
    <w:rsid w:val="00A60603"/>
    <w:rsid w:val="00A61DC0"/>
    <w:rsid w:val="00A62B48"/>
    <w:rsid w:val="00A62D97"/>
    <w:rsid w:val="00A62F1F"/>
    <w:rsid w:val="00A648C0"/>
    <w:rsid w:val="00A65064"/>
    <w:rsid w:val="00A724F2"/>
    <w:rsid w:val="00A729E1"/>
    <w:rsid w:val="00A74E34"/>
    <w:rsid w:val="00A7510B"/>
    <w:rsid w:val="00A75A22"/>
    <w:rsid w:val="00A76CCF"/>
    <w:rsid w:val="00A80FFA"/>
    <w:rsid w:val="00A810F9"/>
    <w:rsid w:val="00A81DCA"/>
    <w:rsid w:val="00A82EC0"/>
    <w:rsid w:val="00A8696C"/>
    <w:rsid w:val="00A86ECC"/>
    <w:rsid w:val="00A86FCC"/>
    <w:rsid w:val="00A87234"/>
    <w:rsid w:val="00A913D0"/>
    <w:rsid w:val="00A91C20"/>
    <w:rsid w:val="00A926F3"/>
    <w:rsid w:val="00A9690E"/>
    <w:rsid w:val="00A96F75"/>
    <w:rsid w:val="00A97348"/>
    <w:rsid w:val="00A976FF"/>
    <w:rsid w:val="00A97F76"/>
    <w:rsid w:val="00AA16C8"/>
    <w:rsid w:val="00AA1A8C"/>
    <w:rsid w:val="00AA24F5"/>
    <w:rsid w:val="00AA4E15"/>
    <w:rsid w:val="00AA55E9"/>
    <w:rsid w:val="00AA5984"/>
    <w:rsid w:val="00AA59E1"/>
    <w:rsid w:val="00AA710D"/>
    <w:rsid w:val="00AB0420"/>
    <w:rsid w:val="00AB0D9E"/>
    <w:rsid w:val="00AB1BDE"/>
    <w:rsid w:val="00AB32B0"/>
    <w:rsid w:val="00AB3649"/>
    <w:rsid w:val="00AB39DA"/>
    <w:rsid w:val="00AB6D25"/>
    <w:rsid w:val="00AB7A44"/>
    <w:rsid w:val="00AC1ACB"/>
    <w:rsid w:val="00AC2A39"/>
    <w:rsid w:val="00AC334B"/>
    <w:rsid w:val="00AC3FAB"/>
    <w:rsid w:val="00AC4A78"/>
    <w:rsid w:val="00AC52C3"/>
    <w:rsid w:val="00AC6B4E"/>
    <w:rsid w:val="00AC76D6"/>
    <w:rsid w:val="00AD0840"/>
    <w:rsid w:val="00AD0F76"/>
    <w:rsid w:val="00AD45D0"/>
    <w:rsid w:val="00AD6828"/>
    <w:rsid w:val="00AE1FB6"/>
    <w:rsid w:val="00AE2D4B"/>
    <w:rsid w:val="00AE32BB"/>
    <w:rsid w:val="00AE4F99"/>
    <w:rsid w:val="00AE513C"/>
    <w:rsid w:val="00AE6EAB"/>
    <w:rsid w:val="00AE6EE4"/>
    <w:rsid w:val="00AE708A"/>
    <w:rsid w:val="00AE7FBF"/>
    <w:rsid w:val="00AF100E"/>
    <w:rsid w:val="00AF20BA"/>
    <w:rsid w:val="00AF267E"/>
    <w:rsid w:val="00AF3C3B"/>
    <w:rsid w:val="00AF5E97"/>
    <w:rsid w:val="00AF6D83"/>
    <w:rsid w:val="00AF7021"/>
    <w:rsid w:val="00B01711"/>
    <w:rsid w:val="00B029BC"/>
    <w:rsid w:val="00B04324"/>
    <w:rsid w:val="00B05BF3"/>
    <w:rsid w:val="00B077F1"/>
    <w:rsid w:val="00B078C8"/>
    <w:rsid w:val="00B10978"/>
    <w:rsid w:val="00B12642"/>
    <w:rsid w:val="00B13F45"/>
    <w:rsid w:val="00B145AF"/>
    <w:rsid w:val="00B14952"/>
    <w:rsid w:val="00B1515A"/>
    <w:rsid w:val="00B215D9"/>
    <w:rsid w:val="00B22C1C"/>
    <w:rsid w:val="00B230D8"/>
    <w:rsid w:val="00B245CA"/>
    <w:rsid w:val="00B300F9"/>
    <w:rsid w:val="00B309F2"/>
    <w:rsid w:val="00B31E5A"/>
    <w:rsid w:val="00B3387C"/>
    <w:rsid w:val="00B36882"/>
    <w:rsid w:val="00B4085A"/>
    <w:rsid w:val="00B42A71"/>
    <w:rsid w:val="00B43709"/>
    <w:rsid w:val="00B43EB2"/>
    <w:rsid w:val="00B44865"/>
    <w:rsid w:val="00B454E2"/>
    <w:rsid w:val="00B517D6"/>
    <w:rsid w:val="00B54F8A"/>
    <w:rsid w:val="00B550D1"/>
    <w:rsid w:val="00B55D5C"/>
    <w:rsid w:val="00B55DED"/>
    <w:rsid w:val="00B57CEF"/>
    <w:rsid w:val="00B60539"/>
    <w:rsid w:val="00B62A1A"/>
    <w:rsid w:val="00B62C9A"/>
    <w:rsid w:val="00B63294"/>
    <w:rsid w:val="00B63B20"/>
    <w:rsid w:val="00B648EB"/>
    <w:rsid w:val="00B65137"/>
    <w:rsid w:val="00B653AB"/>
    <w:rsid w:val="00B655E8"/>
    <w:rsid w:val="00B65BDB"/>
    <w:rsid w:val="00B65F9E"/>
    <w:rsid w:val="00B663F8"/>
    <w:rsid w:val="00B66963"/>
    <w:rsid w:val="00B66B19"/>
    <w:rsid w:val="00B72F5B"/>
    <w:rsid w:val="00B75E43"/>
    <w:rsid w:val="00B76461"/>
    <w:rsid w:val="00B86694"/>
    <w:rsid w:val="00B9122B"/>
    <w:rsid w:val="00B914E9"/>
    <w:rsid w:val="00B933EC"/>
    <w:rsid w:val="00B94771"/>
    <w:rsid w:val="00B94F57"/>
    <w:rsid w:val="00B956EE"/>
    <w:rsid w:val="00B95BF9"/>
    <w:rsid w:val="00B96377"/>
    <w:rsid w:val="00B973D1"/>
    <w:rsid w:val="00BA0A57"/>
    <w:rsid w:val="00BA2BA1"/>
    <w:rsid w:val="00BA2CD6"/>
    <w:rsid w:val="00BA33D9"/>
    <w:rsid w:val="00BA5A15"/>
    <w:rsid w:val="00BA5FBD"/>
    <w:rsid w:val="00BA746A"/>
    <w:rsid w:val="00BB0F29"/>
    <w:rsid w:val="00BB2835"/>
    <w:rsid w:val="00BB33D3"/>
    <w:rsid w:val="00BB38EA"/>
    <w:rsid w:val="00BB4B23"/>
    <w:rsid w:val="00BB4F09"/>
    <w:rsid w:val="00BB6272"/>
    <w:rsid w:val="00BB6FF7"/>
    <w:rsid w:val="00BC09BF"/>
    <w:rsid w:val="00BC1548"/>
    <w:rsid w:val="00BC3C9B"/>
    <w:rsid w:val="00BC523E"/>
    <w:rsid w:val="00BC65ED"/>
    <w:rsid w:val="00BC7551"/>
    <w:rsid w:val="00BD1A06"/>
    <w:rsid w:val="00BD2378"/>
    <w:rsid w:val="00BD4870"/>
    <w:rsid w:val="00BD4E33"/>
    <w:rsid w:val="00BD78D1"/>
    <w:rsid w:val="00BD7AE5"/>
    <w:rsid w:val="00BE0740"/>
    <w:rsid w:val="00BE1120"/>
    <w:rsid w:val="00BE19B4"/>
    <w:rsid w:val="00BE4524"/>
    <w:rsid w:val="00BE6808"/>
    <w:rsid w:val="00BE7185"/>
    <w:rsid w:val="00BF113D"/>
    <w:rsid w:val="00BF742E"/>
    <w:rsid w:val="00C00BE4"/>
    <w:rsid w:val="00C030DE"/>
    <w:rsid w:val="00C0335C"/>
    <w:rsid w:val="00C037DF"/>
    <w:rsid w:val="00C04456"/>
    <w:rsid w:val="00C10DA5"/>
    <w:rsid w:val="00C122AD"/>
    <w:rsid w:val="00C1437F"/>
    <w:rsid w:val="00C14C8B"/>
    <w:rsid w:val="00C20030"/>
    <w:rsid w:val="00C22105"/>
    <w:rsid w:val="00C23355"/>
    <w:rsid w:val="00C244B6"/>
    <w:rsid w:val="00C24BAB"/>
    <w:rsid w:val="00C251E6"/>
    <w:rsid w:val="00C25FD4"/>
    <w:rsid w:val="00C34358"/>
    <w:rsid w:val="00C3623D"/>
    <w:rsid w:val="00C3702F"/>
    <w:rsid w:val="00C41035"/>
    <w:rsid w:val="00C41E64"/>
    <w:rsid w:val="00C45E7A"/>
    <w:rsid w:val="00C464DB"/>
    <w:rsid w:val="00C472EB"/>
    <w:rsid w:val="00C5060C"/>
    <w:rsid w:val="00C51603"/>
    <w:rsid w:val="00C52510"/>
    <w:rsid w:val="00C53491"/>
    <w:rsid w:val="00C5644C"/>
    <w:rsid w:val="00C60FEF"/>
    <w:rsid w:val="00C61383"/>
    <w:rsid w:val="00C61768"/>
    <w:rsid w:val="00C62304"/>
    <w:rsid w:val="00C6259C"/>
    <w:rsid w:val="00C64A37"/>
    <w:rsid w:val="00C7158E"/>
    <w:rsid w:val="00C71F61"/>
    <w:rsid w:val="00C7250B"/>
    <w:rsid w:val="00C7323D"/>
    <w:rsid w:val="00C7346B"/>
    <w:rsid w:val="00C74676"/>
    <w:rsid w:val="00C76C0F"/>
    <w:rsid w:val="00C77C0E"/>
    <w:rsid w:val="00C80BD1"/>
    <w:rsid w:val="00C8343B"/>
    <w:rsid w:val="00C83F79"/>
    <w:rsid w:val="00C84070"/>
    <w:rsid w:val="00C84A18"/>
    <w:rsid w:val="00C860F4"/>
    <w:rsid w:val="00C861E4"/>
    <w:rsid w:val="00C90540"/>
    <w:rsid w:val="00C91687"/>
    <w:rsid w:val="00C924A8"/>
    <w:rsid w:val="00C945FE"/>
    <w:rsid w:val="00C95A95"/>
    <w:rsid w:val="00C95D18"/>
    <w:rsid w:val="00C96FAA"/>
    <w:rsid w:val="00C97A04"/>
    <w:rsid w:val="00CA107B"/>
    <w:rsid w:val="00CA4719"/>
    <w:rsid w:val="00CA484D"/>
    <w:rsid w:val="00CA5719"/>
    <w:rsid w:val="00CA5855"/>
    <w:rsid w:val="00CA6662"/>
    <w:rsid w:val="00CA7D23"/>
    <w:rsid w:val="00CB1065"/>
    <w:rsid w:val="00CB195F"/>
    <w:rsid w:val="00CB3D79"/>
    <w:rsid w:val="00CB472B"/>
    <w:rsid w:val="00CB64D1"/>
    <w:rsid w:val="00CB698F"/>
    <w:rsid w:val="00CC21C4"/>
    <w:rsid w:val="00CC739E"/>
    <w:rsid w:val="00CD289C"/>
    <w:rsid w:val="00CD58B7"/>
    <w:rsid w:val="00CD622F"/>
    <w:rsid w:val="00CD7C50"/>
    <w:rsid w:val="00CE08CB"/>
    <w:rsid w:val="00CE33D0"/>
    <w:rsid w:val="00CE4962"/>
    <w:rsid w:val="00CE49D8"/>
    <w:rsid w:val="00CE4FCC"/>
    <w:rsid w:val="00CE676E"/>
    <w:rsid w:val="00CF0525"/>
    <w:rsid w:val="00CF0ADE"/>
    <w:rsid w:val="00CF4099"/>
    <w:rsid w:val="00CF5914"/>
    <w:rsid w:val="00CF723F"/>
    <w:rsid w:val="00D00796"/>
    <w:rsid w:val="00D010BD"/>
    <w:rsid w:val="00D01BED"/>
    <w:rsid w:val="00D0320B"/>
    <w:rsid w:val="00D03BFD"/>
    <w:rsid w:val="00D0581D"/>
    <w:rsid w:val="00D072E1"/>
    <w:rsid w:val="00D077EA"/>
    <w:rsid w:val="00D14079"/>
    <w:rsid w:val="00D14749"/>
    <w:rsid w:val="00D17CC6"/>
    <w:rsid w:val="00D21FC5"/>
    <w:rsid w:val="00D23F8B"/>
    <w:rsid w:val="00D261A2"/>
    <w:rsid w:val="00D27F49"/>
    <w:rsid w:val="00D30424"/>
    <w:rsid w:val="00D317F1"/>
    <w:rsid w:val="00D326CC"/>
    <w:rsid w:val="00D32D69"/>
    <w:rsid w:val="00D33AF4"/>
    <w:rsid w:val="00D35E3D"/>
    <w:rsid w:val="00D37C43"/>
    <w:rsid w:val="00D409A7"/>
    <w:rsid w:val="00D4135D"/>
    <w:rsid w:val="00D42C09"/>
    <w:rsid w:val="00D43097"/>
    <w:rsid w:val="00D45021"/>
    <w:rsid w:val="00D46B4A"/>
    <w:rsid w:val="00D510E4"/>
    <w:rsid w:val="00D53DC4"/>
    <w:rsid w:val="00D554D8"/>
    <w:rsid w:val="00D5771F"/>
    <w:rsid w:val="00D577FB"/>
    <w:rsid w:val="00D61686"/>
    <w:rsid w:val="00D616D2"/>
    <w:rsid w:val="00D62C2B"/>
    <w:rsid w:val="00D63664"/>
    <w:rsid w:val="00D637FE"/>
    <w:rsid w:val="00D63B5F"/>
    <w:rsid w:val="00D63BF5"/>
    <w:rsid w:val="00D63C2B"/>
    <w:rsid w:val="00D66223"/>
    <w:rsid w:val="00D667F6"/>
    <w:rsid w:val="00D66A22"/>
    <w:rsid w:val="00D672D2"/>
    <w:rsid w:val="00D704FC"/>
    <w:rsid w:val="00D70EF7"/>
    <w:rsid w:val="00D72E93"/>
    <w:rsid w:val="00D76A69"/>
    <w:rsid w:val="00D807E0"/>
    <w:rsid w:val="00D80F7F"/>
    <w:rsid w:val="00D830D1"/>
    <w:rsid w:val="00D832A3"/>
    <w:rsid w:val="00D8397C"/>
    <w:rsid w:val="00D84F78"/>
    <w:rsid w:val="00D8640A"/>
    <w:rsid w:val="00D90273"/>
    <w:rsid w:val="00D94E0A"/>
    <w:rsid w:val="00D94EED"/>
    <w:rsid w:val="00D95771"/>
    <w:rsid w:val="00D96026"/>
    <w:rsid w:val="00D9612A"/>
    <w:rsid w:val="00D962F0"/>
    <w:rsid w:val="00DA1453"/>
    <w:rsid w:val="00DA15DC"/>
    <w:rsid w:val="00DA3B86"/>
    <w:rsid w:val="00DA4A71"/>
    <w:rsid w:val="00DA580F"/>
    <w:rsid w:val="00DA68FE"/>
    <w:rsid w:val="00DA7C1C"/>
    <w:rsid w:val="00DB0F04"/>
    <w:rsid w:val="00DB147A"/>
    <w:rsid w:val="00DB1B7A"/>
    <w:rsid w:val="00DB4088"/>
    <w:rsid w:val="00DB4CFC"/>
    <w:rsid w:val="00DB52DE"/>
    <w:rsid w:val="00DC218A"/>
    <w:rsid w:val="00DC22E6"/>
    <w:rsid w:val="00DC3113"/>
    <w:rsid w:val="00DC3D10"/>
    <w:rsid w:val="00DC3E7C"/>
    <w:rsid w:val="00DC4D2B"/>
    <w:rsid w:val="00DC6708"/>
    <w:rsid w:val="00DD0CB3"/>
    <w:rsid w:val="00DD12D3"/>
    <w:rsid w:val="00DD51B4"/>
    <w:rsid w:val="00DE0DA3"/>
    <w:rsid w:val="00DE0EB1"/>
    <w:rsid w:val="00DE0FDC"/>
    <w:rsid w:val="00DE428F"/>
    <w:rsid w:val="00DE553F"/>
    <w:rsid w:val="00DE5D45"/>
    <w:rsid w:val="00DE6765"/>
    <w:rsid w:val="00DF1659"/>
    <w:rsid w:val="00DF30DB"/>
    <w:rsid w:val="00DF4205"/>
    <w:rsid w:val="00DF4B07"/>
    <w:rsid w:val="00DF4D69"/>
    <w:rsid w:val="00DF681E"/>
    <w:rsid w:val="00DF7860"/>
    <w:rsid w:val="00DF7D03"/>
    <w:rsid w:val="00E00472"/>
    <w:rsid w:val="00E01436"/>
    <w:rsid w:val="00E03848"/>
    <w:rsid w:val="00E040A3"/>
    <w:rsid w:val="00E045BD"/>
    <w:rsid w:val="00E04A6C"/>
    <w:rsid w:val="00E108DE"/>
    <w:rsid w:val="00E12543"/>
    <w:rsid w:val="00E15412"/>
    <w:rsid w:val="00E1621E"/>
    <w:rsid w:val="00E17B77"/>
    <w:rsid w:val="00E22449"/>
    <w:rsid w:val="00E23337"/>
    <w:rsid w:val="00E259EA"/>
    <w:rsid w:val="00E27B10"/>
    <w:rsid w:val="00E32061"/>
    <w:rsid w:val="00E32AE1"/>
    <w:rsid w:val="00E33BD7"/>
    <w:rsid w:val="00E34379"/>
    <w:rsid w:val="00E35F5F"/>
    <w:rsid w:val="00E417E3"/>
    <w:rsid w:val="00E41F34"/>
    <w:rsid w:val="00E42FF9"/>
    <w:rsid w:val="00E44930"/>
    <w:rsid w:val="00E45547"/>
    <w:rsid w:val="00E45AAD"/>
    <w:rsid w:val="00E4714C"/>
    <w:rsid w:val="00E47DAF"/>
    <w:rsid w:val="00E50379"/>
    <w:rsid w:val="00E51AEB"/>
    <w:rsid w:val="00E522A7"/>
    <w:rsid w:val="00E54452"/>
    <w:rsid w:val="00E555BB"/>
    <w:rsid w:val="00E61971"/>
    <w:rsid w:val="00E631A4"/>
    <w:rsid w:val="00E63E2D"/>
    <w:rsid w:val="00E66435"/>
    <w:rsid w:val="00E664C5"/>
    <w:rsid w:val="00E66855"/>
    <w:rsid w:val="00E671A2"/>
    <w:rsid w:val="00E71314"/>
    <w:rsid w:val="00E7194F"/>
    <w:rsid w:val="00E74792"/>
    <w:rsid w:val="00E75566"/>
    <w:rsid w:val="00E75AD9"/>
    <w:rsid w:val="00E76D26"/>
    <w:rsid w:val="00E77687"/>
    <w:rsid w:val="00E776FC"/>
    <w:rsid w:val="00E80D9A"/>
    <w:rsid w:val="00E812D7"/>
    <w:rsid w:val="00E81FA4"/>
    <w:rsid w:val="00E8222E"/>
    <w:rsid w:val="00E84B6F"/>
    <w:rsid w:val="00E855F2"/>
    <w:rsid w:val="00E86520"/>
    <w:rsid w:val="00E870F3"/>
    <w:rsid w:val="00E87ED3"/>
    <w:rsid w:val="00E90E92"/>
    <w:rsid w:val="00E91EB6"/>
    <w:rsid w:val="00E92135"/>
    <w:rsid w:val="00E9312E"/>
    <w:rsid w:val="00EA039E"/>
    <w:rsid w:val="00EA0944"/>
    <w:rsid w:val="00EA1D51"/>
    <w:rsid w:val="00EA4706"/>
    <w:rsid w:val="00EA65CD"/>
    <w:rsid w:val="00EB0457"/>
    <w:rsid w:val="00EB1390"/>
    <w:rsid w:val="00EB2C71"/>
    <w:rsid w:val="00EB3AED"/>
    <w:rsid w:val="00EB4340"/>
    <w:rsid w:val="00EB4E8F"/>
    <w:rsid w:val="00EB556D"/>
    <w:rsid w:val="00EB5A7D"/>
    <w:rsid w:val="00EB6926"/>
    <w:rsid w:val="00EB69BE"/>
    <w:rsid w:val="00EC51C6"/>
    <w:rsid w:val="00EC6382"/>
    <w:rsid w:val="00EC6903"/>
    <w:rsid w:val="00EC75E0"/>
    <w:rsid w:val="00EC75F1"/>
    <w:rsid w:val="00ED3C67"/>
    <w:rsid w:val="00ED4BB4"/>
    <w:rsid w:val="00ED55C0"/>
    <w:rsid w:val="00ED682B"/>
    <w:rsid w:val="00EE388F"/>
    <w:rsid w:val="00EE41D5"/>
    <w:rsid w:val="00EE51B5"/>
    <w:rsid w:val="00EE6005"/>
    <w:rsid w:val="00EE6D01"/>
    <w:rsid w:val="00EE6DE9"/>
    <w:rsid w:val="00EF03BE"/>
    <w:rsid w:val="00EF254D"/>
    <w:rsid w:val="00EF33EF"/>
    <w:rsid w:val="00EF3A00"/>
    <w:rsid w:val="00EF4A13"/>
    <w:rsid w:val="00F00385"/>
    <w:rsid w:val="00F026E7"/>
    <w:rsid w:val="00F0292F"/>
    <w:rsid w:val="00F037A4"/>
    <w:rsid w:val="00F057BC"/>
    <w:rsid w:val="00F1108B"/>
    <w:rsid w:val="00F112EA"/>
    <w:rsid w:val="00F11982"/>
    <w:rsid w:val="00F12558"/>
    <w:rsid w:val="00F13418"/>
    <w:rsid w:val="00F15918"/>
    <w:rsid w:val="00F165EA"/>
    <w:rsid w:val="00F21914"/>
    <w:rsid w:val="00F22604"/>
    <w:rsid w:val="00F23D88"/>
    <w:rsid w:val="00F26585"/>
    <w:rsid w:val="00F27C8F"/>
    <w:rsid w:val="00F31F61"/>
    <w:rsid w:val="00F32749"/>
    <w:rsid w:val="00F32EB7"/>
    <w:rsid w:val="00F34B6B"/>
    <w:rsid w:val="00F36410"/>
    <w:rsid w:val="00F37172"/>
    <w:rsid w:val="00F41640"/>
    <w:rsid w:val="00F4477E"/>
    <w:rsid w:val="00F45E4F"/>
    <w:rsid w:val="00F47B22"/>
    <w:rsid w:val="00F55825"/>
    <w:rsid w:val="00F55D4F"/>
    <w:rsid w:val="00F60A5C"/>
    <w:rsid w:val="00F6321D"/>
    <w:rsid w:val="00F642B8"/>
    <w:rsid w:val="00F656FB"/>
    <w:rsid w:val="00F67D8F"/>
    <w:rsid w:val="00F714A8"/>
    <w:rsid w:val="00F71CA0"/>
    <w:rsid w:val="00F77D6E"/>
    <w:rsid w:val="00F802BE"/>
    <w:rsid w:val="00F804DC"/>
    <w:rsid w:val="00F80BC9"/>
    <w:rsid w:val="00F80CC2"/>
    <w:rsid w:val="00F816D8"/>
    <w:rsid w:val="00F8262D"/>
    <w:rsid w:val="00F8375A"/>
    <w:rsid w:val="00F86009"/>
    <w:rsid w:val="00F86024"/>
    <w:rsid w:val="00F8611A"/>
    <w:rsid w:val="00F87F73"/>
    <w:rsid w:val="00F912B5"/>
    <w:rsid w:val="00F9246E"/>
    <w:rsid w:val="00F944B2"/>
    <w:rsid w:val="00F94DE0"/>
    <w:rsid w:val="00F95E1A"/>
    <w:rsid w:val="00F97E0D"/>
    <w:rsid w:val="00FA16A6"/>
    <w:rsid w:val="00FA23DB"/>
    <w:rsid w:val="00FA246A"/>
    <w:rsid w:val="00FA3226"/>
    <w:rsid w:val="00FA5128"/>
    <w:rsid w:val="00FA661B"/>
    <w:rsid w:val="00FA68CE"/>
    <w:rsid w:val="00FA6B77"/>
    <w:rsid w:val="00FA727B"/>
    <w:rsid w:val="00FA7ECE"/>
    <w:rsid w:val="00FB1A3C"/>
    <w:rsid w:val="00FB234B"/>
    <w:rsid w:val="00FB42D4"/>
    <w:rsid w:val="00FB5906"/>
    <w:rsid w:val="00FB63FE"/>
    <w:rsid w:val="00FB762F"/>
    <w:rsid w:val="00FC1D9F"/>
    <w:rsid w:val="00FC2AED"/>
    <w:rsid w:val="00FC59D5"/>
    <w:rsid w:val="00FC5C54"/>
    <w:rsid w:val="00FC5CEE"/>
    <w:rsid w:val="00FC6CE2"/>
    <w:rsid w:val="00FC7064"/>
    <w:rsid w:val="00FD401D"/>
    <w:rsid w:val="00FD5EA7"/>
    <w:rsid w:val="00FD6622"/>
    <w:rsid w:val="00FD6AAC"/>
    <w:rsid w:val="00FE1F63"/>
    <w:rsid w:val="00FE2FBA"/>
    <w:rsid w:val="00FE485E"/>
    <w:rsid w:val="00FE5FBE"/>
    <w:rsid w:val="00FF03C0"/>
    <w:rsid w:val="00FF08BB"/>
    <w:rsid w:val="00FF1359"/>
    <w:rsid w:val="00FF55FC"/>
    <w:rsid w:val="00FF7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#f2f2f2" stroke="f">
      <v:fill color="#f2f2f2" on="f"/>
      <v:stroke on="f"/>
      <o:colormru v:ext="edit" colors="#f2f2f2"/>
    </o:shapedefaults>
    <o:shapelayout v:ext="edit">
      <o:idmap v:ext="edit" data="1"/>
    </o:shapelayout>
  </w:shapeDefaults>
  <w:decimalSymbol w:val=","/>
  <w:listSeparator w:val=";"/>
  <w14:docId w14:val="4557027E"/>
  <w15:chartTrackingRefBased/>
  <w15:docId w15:val="{B766EFDD-4E9F-4F15-90E0-67940779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12A3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B94F57"/>
    <w:pPr>
      <w:spacing w:before="0" w:after="0" w:line="240" w:lineRule="auto"/>
      <w:ind w:firstLine="426"/>
      <w:jc w:val="both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Tekstpodstawowywcity"/>
    <w:rsid w:val="00B94F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14A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A4D88"/>
    <w:pPr>
      <w:spacing w:line="241" w:lineRule="atLeast"/>
    </w:pPr>
    <w:rPr>
      <w:rFonts w:ascii="Fira Sans" w:eastAsia="Calibri" w:hAnsi="Fira Sans" w:cs="Arial"/>
      <w:color w:val="auto"/>
      <w:lang w:eastAsia="en-US"/>
    </w:rPr>
  </w:style>
  <w:style w:type="character" w:customStyle="1" w:styleId="A4">
    <w:name w:val="A4"/>
    <w:uiPriority w:val="99"/>
    <w:rsid w:val="005A4D88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uiPriority w:val="99"/>
    <w:semiHidden/>
    <w:unhideWhenUsed/>
    <w:rsid w:val="00470DD0"/>
    <w:rPr>
      <w:color w:val="8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5248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55248"/>
    <w:rPr>
      <w:rFonts w:ascii="Fira Sans" w:hAnsi="Fira Sans"/>
      <w:lang w:eastAsia="en-US"/>
    </w:rPr>
  </w:style>
  <w:style w:type="character" w:styleId="Odwoanieprzypisukocowego">
    <w:name w:val="endnote reference"/>
    <w:uiPriority w:val="99"/>
    <w:semiHidden/>
    <w:unhideWhenUsed/>
    <w:rsid w:val="00155248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6E186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E186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6E186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6E1867"/>
    <w:rPr>
      <w:color w:val="FFFFFF"/>
    </w:rPr>
  </w:style>
  <w:style w:type="character" w:customStyle="1" w:styleId="WartowskanikaZnak">
    <w:name w:val="Wartość wskaźnika Znak"/>
    <w:link w:val="Wartowskanika"/>
    <w:rsid w:val="006E186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6E1867"/>
    <w:rPr>
      <w:rFonts w:ascii="Fira Sans" w:hAnsi="Fira Sans"/>
      <w:color w:val="FFFFFF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E788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C0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styles" Target="styles.xml"/><Relationship Id="rId21" Type="http://schemas.openxmlformats.org/officeDocument/2006/relationships/hyperlink" Target="https://bdl.stat.gov.pl/bdl/star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oter" Target="footer2.xml"/><Relationship Id="rId25" Type="http://schemas.openxmlformats.org/officeDocument/2006/relationships/hyperlink" Target="https://stat.gov.pl/metainformacje/slownik-pojec/pojecia-stosowane-w-statystyce-publicznej/1_65,dziedzina.htm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3.png"/><Relationship Id="rId29" Type="http://schemas.openxmlformats.org/officeDocument/2006/relationships/hyperlink" Target="https://geo.stat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geo.stat.gov.pl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dbw.stat.gov.pl/" TargetMode="External"/><Relationship Id="rId28" Type="http://schemas.openxmlformats.org/officeDocument/2006/relationships/hyperlink" Target="https://dbw.stat.gov.pl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hyperlink" Target="https://strateg.stat.gov.pl/" TargetMode="External"/><Relationship Id="rId27" Type="http://schemas.openxmlformats.org/officeDocument/2006/relationships/hyperlink" Target="https://strateg.stat.gov.pl/" TargetMode="External"/><Relationship Id="rId30" Type="http://schemas.openxmlformats.org/officeDocument/2006/relationships/hyperlink" Target="https://stat.gov.pl/metainformacje/slownik-pojec/pojecia-stosowane-w-statystyce-publicznej/1_65,dziedzina.html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CF4EF-945A-4FED-93D6-14CBD14F4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1702</Words>
  <Characters>10216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11895</CharactersWithSpaces>
  <SharedDoc>false</SharedDoc>
  <HLinks>
    <vt:vector size="60" baseType="variant">
      <vt:variant>
        <vt:i4>5177452</vt:i4>
      </vt:variant>
      <vt:variant>
        <vt:i4>6</vt:i4>
      </vt:variant>
      <vt:variant>
        <vt:i4>0</vt:i4>
      </vt:variant>
      <vt:variant>
        <vt:i4>5</vt:i4>
      </vt:variant>
      <vt:variant>
        <vt:lpwstr>mailto:a.krolik@stat.gov.pl</vt:lpwstr>
      </vt:variant>
      <vt:variant>
        <vt:lpwstr/>
      </vt:variant>
      <vt:variant>
        <vt:i4>122</vt:i4>
      </vt:variant>
      <vt:variant>
        <vt:i4>3</vt:i4>
      </vt:variant>
      <vt:variant>
        <vt:i4>0</vt:i4>
      </vt:variant>
      <vt:variant>
        <vt:i4>5</vt:i4>
      </vt:variant>
      <vt:variant>
        <vt:lpwstr>mailto:i.boksa-nowak@stat.gov.pl</vt:lpwstr>
      </vt:variant>
      <vt:variant>
        <vt:lpwstr/>
      </vt:variant>
      <vt:variant>
        <vt:i4>4522100</vt:i4>
      </vt:variant>
      <vt:variant>
        <vt:i4>0</vt:i4>
      </vt:variant>
      <vt:variant>
        <vt:i4>0</vt:i4>
      </vt:variant>
      <vt:variant>
        <vt:i4>5</vt:i4>
      </vt:variant>
      <vt:variant>
        <vt:lpwstr>mailto:s.switon@stat.gov.pl</vt:lpwstr>
      </vt:variant>
      <vt:variant>
        <vt:lpwstr/>
      </vt:variant>
      <vt:variant>
        <vt:i4>7143533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http://stat.gov.pl/metainformacje/slownik-pojec/pojecia-stosowane-w-statystyce-publicznej/3555,pojecie.html</vt:lpwstr>
      </vt:variant>
      <vt:variant>
        <vt:lpwstr/>
      </vt:variant>
      <vt:variant>
        <vt:i4>7209065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http://stat.gov.pl/metainformacje/slownik-pojec/pojecia-stosowane-w-statystyce-publicznej/3013,pojecie.html</vt:lpwstr>
      </vt:variant>
      <vt:variant>
        <vt:lpwstr/>
      </vt:variant>
      <vt:variant>
        <vt:i4>7274601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http://stat.gov.pl/metainformacje/slownik-pojec/pojecia-stosowane-w-statystyce-publicznej/3012,pojecie.html</vt:lpwstr>
      </vt:variant>
      <vt:variant>
        <vt:lpwstr/>
      </vt:variant>
      <vt:variant>
        <vt:i4>7077993</vt:i4>
      </vt:variant>
      <vt:variant>
        <vt:i4>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http://stat.gov.pl/metainformacje/slownik-pojec/pojecia-stosowane-w-statystyce-publicznej/3011,pojecie.html</vt:lpwstr>
      </vt:variant>
      <vt:variant>
        <vt:lpwstr/>
      </vt:variant>
      <vt:variant>
        <vt:i4>3801139</vt:i4>
      </vt:variant>
      <vt:variant>
        <vt:i4>6</vt:i4>
      </vt:variant>
      <vt:variant>
        <vt:i4>0</vt:i4>
      </vt:variant>
      <vt:variant>
        <vt:i4>5</vt:i4>
      </vt:variant>
      <vt:variant>
        <vt:lpwstr>https://strateg.stat.gov.pl/dashboard/</vt:lpwstr>
      </vt:variant>
      <vt:variant>
        <vt:lpwstr/>
      </vt:variant>
      <vt:variant>
        <vt:i4>2162722</vt:i4>
      </vt:variant>
      <vt:variant>
        <vt:i4>3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5832783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https://stat.gov.pl/obszary-tematyczne/rynek-pracy/popyt-na-prace/popyt-na-prace-w-pierwszym-kwartale-2019-roku,2,33.html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Górski Dominik</dc:creator>
  <cp:keywords/>
  <dc:description/>
  <cp:lastModifiedBy>Dominik Górski</cp:lastModifiedBy>
  <cp:revision>3</cp:revision>
  <cp:lastPrinted>2021-09-29T06:14:00Z</cp:lastPrinted>
  <dcterms:created xsi:type="dcterms:W3CDTF">2023-09-27T07:53:00Z</dcterms:created>
  <dcterms:modified xsi:type="dcterms:W3CDTF">2023-09-27T08:26:00Z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