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B2A35" w14:textId="55D6495E" w:rsidR="00454834" w:rsidRPr="00B33EAA" w:rsidRDefault="00454834" w:rsidP="00C15CAB">
      <w:pPr>
        <w:pStyle w:val="tytuinformacji"/>
        <w:tabs>
          <w:tab w:val="left" w:pos="0"/>
        </w:tabs>
        <w:spacing w:after="600"/>
        <w:rPr>
          <w:color w:val="auto"/>
          <w:shd w:val="clear" w:color="auto" w:fill="FFFFFF"/>
        </w:rPr>
      </w:pPr>
      <w:bookmarkStart w:id="1" w:name="_GoBack"/>
      <w:bookmarkEnd w:id="1"/>
      <w:r w:rsidRPr="00B33EAA">
        <w:rPr>
          <w:rFonts w:eastAsia="Calibri"/>
          <w:color w:val="auto"/>
          <w:shd w:val="clear" w:color="auto" w:fill="FFFFFF"/>
        </w:rPr>
        <w:t xml:space="preserve">Ochrona zdrowia i opieka społeczna </w:t>
      </w:r>
      <w:r w:rsidRPr="00B33EAA">
        <w:rPr>
          <w:rFonts w:eastAsia="Calibri"/>
          <w:color w:val="auto"/>
          <w:shd w:val="clear" w:color="auto" w:fill="FFFFFF"/>
        </w:rPr>
        <w:br/>
        <w:t>w województwie świętokrzyskim w 2022 r.</w:t>
      </w:r>
    </w:p>
    <w:p w14:paraId="21057A35" w14:textId="4B3CBE9F" w:rsidR="0058415F" w:rsidRPr="00434881" w:rsidRDefault="00454834" w:rsidP="00D15EF5">
      <w:pPr>
        <w:pStyle w:val="Lead"/>
        <w:ind w:left="3686"/>
        <w:rPr>
          <w:rFonts w:cs="FiraSans-Bold"/>
          <w:b w:val="0"/>
          <w:bCs/>
          <w:highlight w:val="yellow"/>
        </w:rPr>
      </w:pPr>
      <w:r w:rsidRPr="00813F66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E16318A" wp14:editId="53169B3C">
                <wp:simplePos x="0" y="0"/>
                <wp:positionH relativeFrom="margin">
                  <wp:posOffset>0</wp:posOffset>
                </wp:positionH>
                <wp:positionV relativeFrom="paragraph">
                  <wp:posOffset>184150</wp:posOffset>
                </wp:positionV>
                <wp:extent cx="2228850" cy="1381125"/>
                <wp:effectExtent l="0" t="0" r="0" b="9525"/>
                <wp:wrapSquare wrapText="bothSides"/>
                <wp:docPr id="6" name="Pole tekstowe 2" descr="Ikona strzałki skierowana grotem w górę, co oznacza wzrost liczby udzielonych porad ambulatoryjnych o 6,4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3811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4ED6" w14:textId="40B12280" w:rsidR="00B74714" w:rsidRPr="00EB6926" w:rsidRDefault="00B74714" w:rsidP="0045483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0646AA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t xml:space="preserve">   </w:t>
                            </w:r>
                            <w:r w:rsidRPr="00B33EA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6,4%</w:t>
                            </w:r>
                          </w:p>
                          <w:p w14:paraId="0E331E98" w14:textId="77777777" w:rsidR="00B74714" w:rsidRPr="001D42FC" w:rsidRDefault="00B74714" w:rsidP="00454834">
                            <w:pPr>
                              <w:pStyle w:val="tekstnaniebieskimtle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14:paraId="5A295F32" w14:textId="7D71E66F" w:rsidR="00B74714" w:rsidRPr="00B33EAA" w:rsidRDefault="00B74714" w:rsidP="00B33EAA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B33EAA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Wzrost liczby udzielonych porad ambulatoryjnych r/r</w:t>
                            </w:r>
                          </w:p>
                          <w:p w14:paraId="2A183133" w14:textId="77777777" w:rsidR="00B74714" w:rsidRDefault="00B74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318A" id="Pole tekstowe 2" o:spid="_x0000_s1026" alt="Ikona strzałki skierowana grotem w górę, co oznacza wzrost liczby udzielonych porad ambulatoryjnych o 6,4% r/r" style="position:absolute;left:0;text-align:left;margin-left:0;margin-top:14.5pt;width:175.5pt;height:108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CsiwIAAKAEAAAOAAAAZHJzL2Uyb0RvYy54bWysVFFy0zAQ/WeGO2g0w1+pY5O0qadOp7SU&#10;6UyBDoUDrGU5FpG1RlJiJ5/cgnNwBOBerJS0DfDH4A+NVqt9evt216dnQ6vZSlqn0BQ8PRxxJo3A&#10;Spl5wT9+uHo+5cx5MBVoNLLga+n42ezpk9O+y2WGDepKWkYgxuV9V/DG+y5PEica2YI7xE4actZo&#10;W/Bk2nlSWegJvdVJNhodJT3aqrMopHN0erl18lnEr2sp/Lu6dtIzXXDi5uNq41qGNZmdQj630DVK&#10;7GjAP7BoQRl69AHqEjywpVV/QbVKWHRY+0OBbYJ1rYSMOVA26eiPbO4a6GTMhcRx3YNM7v/Birer&#10;W8tUVfAjzgy0VKJb1JJ5uXAee8kyzirpBEl2vUADVEy7gZ9fFoq5hZIWe6DDuUUvW9az+fdv9sfX&#10;AyaQ4caA2ADrN5Qw6a/EplyzZbVRklphLRrWoYWKQVsuNXi060/xFNnRwfgZs4kNxek7lxPHu45Y&#10;+uElDtRkUWjX3aBYOGbwogEzl+eWuDQSKhInDZHJXugWxwWQsn+DFWUJS48RaKhtGypHtWCETk2y&#10;fmgMOXgm6DDLsul0Qi5BvvTFNE2zSXwD8vvwzjr/WmLLwqbgFpemek/tF9+A1Y3zgRPk9/fCkw61&#10;qq6U1tGw8/JCW7aC0Kqj9PL4ePfEb9e0YX3BTyZEIEQZDPGxi1vlaZS0ags+HYUvhEMeNHllqrj3&#10;oPR2T0y02YkUdNkq5IdyoItBuRKrNclFhY2a0IjTpkG74ayncSm4+7wEKznT14YkP0nH4zBf0RhP&#10;jjMy7L6n3PeAEQRVcM/Zdnvh40xuMzqn0tQq6vXIZMeVxiDKuBvZMGf7drz1+GOZ/QIAAP//AwBQ&#10;SwMEFAAGAAgAAAAhAEFZvBLdAAAABwEAAA8AAABkcnMvZG93bnJldi54bWxMj81OwzAQhO9IvIO1&#10;SFwi6rSlFYQ4FUVKD/RECnc33sYR8TqK3Sa8PdsTnPZnVjPf5pvJdeKCQ2g9KZjPUhBItTctNQo+&#10;D+XDE4gQNRndeUIFPxhgU9ze5DozfqQPvFSxEWxCIdMKbIx9JmWoLTodZr5HYu3kB6cjj0MjzaBH&#10;NnedXKTpWjrdEidY3eObxfq7OjsF2+G0r9LlFOz28L5PyjL52o2JUvd30+sLiIhT/DuGKz6jQ8FM&#10;R38mE0SngB+JChbPXFldrubcHHnxuF6BLHL5n7/4BQAA//8DAFBLAQItABQABgAIAAAAIQC2gziS&#10;/gAAAOEBAAATAAAAAAAAAAAAAAAAAAAAAABbQ29udGVudF9UeXBlc10ueG1sUEsBAi0AFAAGAAgA&#10;AAAhADj9If/WAAAAlAEAAAsAAAAAAAAAAAAAAAAALwEAAF9yZWxzLy5yZWxzUEsBAi0AFAAGAAgA&#10;AAAhADvJUKyLAgAAoAQAAA4AAAAAAAAAAAAAAAAALgIAAGRycy9lMm9Eb2MueG1sUEsBAi0AFAAG&#10;AAgAAAAhAEFZvBLdAAAABwEAAA8AAAAAAAAAAAAAAAAA5QQAAGRycy9kb3ducmV2LnhtbFBLBQYA&#10;AAAABAAEAPMAAADvBQAAAAA=&#10;" fillcolor="#001d77" stroked="f">
                <v:stroke joinstyle="miter"/>
                <v:textbox>
                  <w:txbxContent>
                    <w:p w14:paraId="234E4ED6" w14:textId="40B12280" w:rsidR="00B74714" w:rsidRPr="00EB6926" w:rsidRDefault="00B74714" w:rsidP="0045483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0646AA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t xml:space="preserve">   </w:t>
                      </w:r>
                      <w:r w:rsidRPr="00B33EA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6,4%</w:t>
                      </w:r>
                    </w:p>
                    <w:p w14:paraId="0E331E98" w14:textId="77777777" w:rsidR="00B74714" w:rsidRPr="001D42FC" w:rsidRDefault="00B74714" w:rsidP="00454834">
                      <w:pPr>
                        <w:pStyle w:val="tekstnaniebieskimtle"/>
                        <w:jc w:val="center"/>
                        <w:rPr>
                          <w:b/>
                          <w:color w:val="FFFFFF"/>
                        </w:rPr>
                      </w:pPr>
                    </w:p>
                    <w:p w14:paraId="5A295F32" w14:textId="7D71E66F" w:rsidR="00B74714" w:rsidRPr="00B33EAA" w:rsidRDefault="00B74714" w:rsidP="00B33EAA">
                      <w:pPr>
                        <w:pStyle w:val="tekstnaniebieskimtle"/>
                        <w:spacing w:before="120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B33EAA">
                        <w:rPr>
                          <w:b/>
                          <w:color w:val="FFFFFF" w:themeColor="background1"/>
                          <w:szCs w:val="20"/>
                        </w:rPr>
                        <w:t>Wzrost liczby udzielonych porad ambulatoryjnych r/r</w:t>
                      </w:r>
                    </w:p>
                    <w:p w14:paraId="2A183133" w14:textId="77777777" w:rsidR="00B74714" w:rsidRDefault="00B74714"/>
                  </w:txbxContent>
                </v:textbox>
                <w10:wrap type="square" anchorx="margin"/>
              </v:roundrect>
            </w:pict>
          </mc:Fallback>
        </mc:AlternateContent>
      </w:r>
      <w:r w:rsidRPr="00813F66">
        <w:t>W końcu 20</w:t>
      </w:r>
      <w:r w:rsidR="007A1B7F" w:rsidRPr="00813F66">
        <w:t>22</w:t>
      </w:r>
      <w:r w:rsidRPr="00813F66">
        <w:t xml:space="preserve"> r. </w:t>
      </w:r>
      <w:r w:rsidRPr="00813F66">
        <w:rPr>
          <w:rFonts w:eastAsia="Fira Sans Light" w:cs="Fira Sans"/>
        </w:rPr>
        <w:t>świadczenia ambulatoryjnej opieki zdrowotnej realizował</w:t>
      </w:r>
      <w:r w:rsidR="00813F66" w:rsidRPr="00813F66">
        <w:rPr>
          <w:rFonts w:eastAsia="Fira Sans Light" w:cs="Fira Sans"/>
        </w:rPr>
        <w:t>o 658</w:t>
      </w:r>
      <w:r w:rsidRPr="00813F66">
        <w:rPr>
          <w:rFonts w:eastAsia="Fira Sans Light" w:cs="Fira Sans"/>
        </w:rPr>
        <w:t xml:space="preserve"> przychodni </w:t>
      </w:r>
      <w:r w:rsidRPr="004B05F0">
        <w:rPr>
          <w:rFonts w:eastAsia="Fira Sans Light" w:cs="Fira Sans"/>
        </w:rPr>
        <w:t>oraz 1</w:t>
      </w:r>
      <w:r w:rsidR="00813F66" w:rsidRPr="004B05F0">
        <w:rPr>
          <w:rFonts w:eastAsia="Fira Sans Light" w:cs="Fira Sans"/>
        </w:rPr>
        <w:t>4</w:t>
      </w:r>
      <w:r w:rsidRPr="004B05F0">
        <w:rPr>
          <w:rFonts w:eastAsia="Fira Sans Light" w:cs="Fira Sans"/>
        </w:rPr>
        <w:t>8 praktyk lekarskich i stomatologicznych, w których udzielono 9,</w:t>
      </w:r>
      <w:r w:rsidR="004B05F0" w:rsidRPr="004B05F0">
        <w:rPr>
          <w:rFonts w:eastAsia="Fira Sans Light" w:cs="Fira Sans"/>
        </w:rPr>
        <w:t>7</w:t>
      </w:r>
      <w:r w:rsidRPr="004B05F0">
        <w:rPr>
          <w:rFonts w:eastAsia="Fira Sans Light" w:cs="Fira Sans"/>
        </w:rPr>
        <w:t> mln porad ambulatoryjnych</w:t>
      </w:r>
      <w:r w:rsidRPr="00E9032F">
        <w:rPr>
          <w:rFonts w:eastAsia="Fira Sans Light" w:cs="Fira Sans"/>
        </w:rPr>
        <w:t>. Opiekę stacjonarną pełniły 24 szpitale ogólne oraz 1</w:t>
      </w:r>
      <w:r w:rsidR="00E9032F" w:rsidRPr="00E9032F">
        <w:rPr>
          <w:rFonts w:eastAsia="Fira Sans Light" w:cs="Fira Sans"/>
        </w:rPr>
        <w:t>0</w:t>
      </w:r>
      <w:r w:rsidRPr="00E9032F">
        <w:rPr>
          <w:rFonts w:eastAsia="Fira Sans Light" w:cs="Fira Sans"/>
        </w:rPr>
        <w:t xml:space="preserve"> szpitali dziennych. </w:t>
      </w:r>
      <w:r w:rsidRPr="00BA107A">
        <w:rPr>
          <w:rFonts w:eastAsia="Fira Sans Light" w:cs="Fira Sans"/>
        </w:rPr>
        <w:t>Mieszkańcom województwa pomocy doraźnej w</w:t>
      </w:r>
      <w:r w:rsidR="00DB2A5A">
        <w:rPr>
          <w:rFonts w:eastAsia="Fira Sans Light" w:cs="Fira Sans"/>
        </w:rPr>
        <w:t> </w:t>
      </w:r>
      <w:r w:rsidRPr="00BA107A">
        <w:rPr>
          <w:rFonts w:eastAsia="Fira Sans Light" w:cs="Fira Sans"/>
        </w:rPr>
        <w:t>nagłych wypadkach udzielało</w:t>
      </w:r>
      <w:r w:rsidR="00B91187">
        <w:rPr>
          <w:rFonts w:eastAsia="Fira Sans Light" w:cs="Fira Sans"/>
        </w:rPr>
        <w:t xml:space="preserve">: </w:t>
      </w:r>
      <w:r w:rsidRPr="00BA107A">
        <w:t>49</w:t>
      </w:r>
      <w:r w:rsidRPr="00BA107A">
        <w:rPr>
          <w:rFonts w:cs="FiraSans-Regular"/>
        </w:rPr>
        <w:t xml:space="preserve"> zespołów ratownictwa medycznego, 1 zespół lotniczego pogotowia ratunkowego oraz 10 szpitalnych oddziałów ratunkowych.</w:t>
      </w:r>
    </w:p>
    <w:p w14:paraId="7C01DA71" w14:textId="5B7071DC" w:rsidR="00454834" w:rsidRPr="00496304" w:rsidRDefault="00454834" w:rsidP="00C15CAB">
      <w:pPr>
        <w:pStyle w:val="tytu"/>
        <w:spacing w:before="360"/>
        <w:rPr>
          <w:rFonts w:eastAsia="Fira Sans Light" w:cs="Fira Sans"/>
        </w:rPr>
      </w:pPr>
      <w:r w:rsidRPr="00B33EAA">
        <w:t xml:space="preserve">Przychodnie i praktyki lekarskie </w:t>
      </w:r>
    </w:p>
    <w:p w14:paraId="6E262872" w14:textId="465A38BB" w:rsidR="00454834" w:rsidRPr="00593A4A" w:rsidRDefault="00141AA0" w:rsidP="00D87DAE">
      <w:pPr>
        <w:pStyle w:val="Default"/>
        <w:spacing w:before="120" w:after="120" w:line="288" w:lineRule="auto"/>
        <w:rPr>
          <w:rFonts w:ascii="Fira Sans" w:eastAsia="Fira Sans Light" w:hAnsi="Fira Sans" w:cs="Fira Sans"/>
          <w:color w:val="auto"/>
          <w:sz w:val="19"/>
          <w:szCs w:val="19"/>
        </w:rPr>
      </w:pPr>
      <w:r w:rsidRPr="00B33EAA">
        <w:rPr>
          <w:rFonts w:cs="Arial"/>
          <w:b/>
          <w:noProof/>
          <w:color w:val="001D77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8EA7FF2" wp14:editId="3E25FCFB">
                <wp:simplePos x="0" y="0"/>
                <wp:positionH relativeFrom="column">
                  <wp:posOffset>5238750</wp:posOffset>
                </wp:positionH>
                <wp:positionV relativeFrom="paragraph">
                  <wp:posOffset>138430</wp:posOffset>
                </wp:positionV>
                <wp:extent cx="1750695" cy="1038225"/>
                <wp:effectExtent l="0" t="0" r="0" b="9525"/>
                <wp:wrapSquare wrapText="bothSides"/>
                <wp:docPr id="4" name="Text Box 149" descr="W końcu 2022 r. w ramach środków publicznych, porad ambulatoryjnych udzielało 658 przychodni oraz 148 praktyk lekarskich i stomatolo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C70D7" w14:textId="22D2999E" w:rsidR="00B74714" w:rsidRPr="009F6A51" w:rsidRDefault="00B74714" w:rsidP="00D15EF5">
                            <w:pPr>
                              <w:spacing w:before="0" w:after="0"/>
                              <w:ind w:right="-91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2022 r. w ramach środków publicznych, porad ambulatoryjnych udzielało 658 przychodni oraz 148 praktyk lekarskich i stomatologicznych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A7FF2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7" type="#_x0000_t202" alt="W końcu 2022 r. w ramach środków publicznych, porad ambulatoryjnych udzielało 658 przychodni oraz 148 praktyk lekarskich i stomatologicznych" style="position:absolute;margin-left:412.5pt;margin-top:10.9pt;width:137.85pt;height:81.7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1ENQMAAFwGAAAOAAAAZHJzL2Uyb0RvYy54bWysVV1u4zYQfi/QOxB8rqKflR1LiLJI7Lgo&#10;kO4W2C36TIuUxZriqCQd2S76Uuwt9hg9QpF7dUg5jrOLBRZtbYAgh8OZ+Wa+GV293nWKPAhjJeiK&#10;phcJJULXwKVeV/Tn98toRol1THOmQIuK7oWlr6+//eZq6EuRQQuKC0PQiLbl0Fe0da4v49jWreiY&#10;vYBeaLxswHTM4dGsY27YgNY7FWdJMo0HMLw3UAtrUboYL+l1sN80onZvm8YKR1RFMTYXVhPWlV/j&#10;6ytWrg3rW1kfw2D/IoqOSY1OT6YWzDGyNfIzU52sDVho3EUNXQxNI2sRMCCaNPkEzbuW9SJgweTY&#10;/pQm+/+Zrd88/GSI5BXNKdGswxK9FztHbmFH0ryghAtbY75+IRt4/FBvSZZkGTEXZCCGdaxuyeNH&#10;A3zz918D6bcrJeuD3tftd6QHwzhh3WqrmAOz/9WLyZYfpFDs8U8g08mM9OaAUuBaElQ/oEcvYxu3&#10;3xAlNszYjcRXEikESABQsD468IUbelti/O96ROB2GDESMBTB9vdQbyzRMG+ZXosbY2BoBeOYuNS/&#10;jM+ejnasN7IafgSOGWBbB8HQrjGdryrWiaB1JND+RBqfpdq7vJwk02JCSY13afJqlmWT4IOVT897&#10;Y933AjrEZpGBBlkZzLOHe+t8OKx8UvHeNCylUoGZSr8QoOIoQef41N/5MALRfi+S4m52N8ujPJve&#10;RXmyWEQ3y3keTZcY4uLVYj5fpH94v2letpJzob2bJ9Kn+deR6th+I11PtLegJPfmfEjWrFdzZcgD&#10;w6ZbZv5/TMiZWvwyjJAExPIJpDTLk9usiJbT2WWUL/NJVFwmsyhJi9timuRFvli+hHQvtfjvkMhQ&#10;0WKCdQxwvogtCb/PsbGykw7HmpJdRWcnJVZ6Dt5pHkrrmFTj/iwVPvznVGC5nwodGOtJOtLV7Va7&#10;0LWBzp7NK+B7pLABJBjyFEcyblowB0oGHG8Vtb9tmRGUqB80tkGR5rmfh+GQTy4zPJjzm9X5DdPY&#10;pTgFHCXjdu7GGbrtjVy36GlsPA032DqNDKR+jurYcDjCArbjuPUz8vwctJ4/Ctf/AAAA//8DAFBL&#10;AwQUAAYACAAAACEA+vgErN8AAAALAQAADwAAAGRycy9kb3ducmV2LnhtbEyPQU7DMBBF90jcwRok&#10;dtROUJsQ4lSAVAnEqoUDOPHUjhrbUey04fZMV7Cb0Xz9ea/eLm5gZ5xiH7yEbCWAoe+C7r2R8P21&#10;eyiBxaS8VkPwKOEHI2yb25taVTpc/B7Ph2QYlfhYKQk2pbHiPHYWnYqrMKKn2zFMTiVaJ8P1pC5U&#10;7gaeC7HhTvWePlg14pvF7nSYnYTdJr3PT0UsbX7Cz6MqzOtHa6S8v1tenoElXNJfGK74hA4NMbVh&#10;9jqyQUKZr8klScgzUrgGMiEKYC1N5foReFPz/w7NLwAAAP//AwBQSwECLQAUAAYACAAAACEAtoM4&#10;kv4AAADhAQAAEwAAAAAAAAAAAAAAAAAAAAAAW0NvbnRlbnRfVHlwZXNdLnhtbFBLAQItABQABgAI&#10;AAAAIQA4/SH/1gAAAJQBAAALAAAAAAAAAAAAAAAAAC8BAABfcmVscy8ucmVsc1BLAQItABQABgAI&#10;AAAAIQD/OX1ENQMAAFwGAAAOAAAAAAAAAAAAAAAAAC4CAABkcnMvZTJvRG9jLnhtbFBLAQItABQA&#10;BgAIAAAAIQD6+ASs3wAAAAsBAAAPAAAAAAAAAAAAAAAAAI8FAABkcnMvZG93bnJldi54bWxQSwUG&#10;AAAAAAQABADzAAAAmwYAAAAA&#10;" filled="f" fillcolor="#f2f2f2" stroked="f">
                <v:textbox>
                  <w:txbxContent>
                    <w:p w14:paraId="777C70D7" w14:textId="22D2999E" w:rsidR="00B74714" w:rsidRPr="009F6A51" w:rsidRDefault="00B74714" w:rsidP="00D15EF5">
                      <w:pPr>
                        <w:spacing w:before="0" w:after="0"/>
                        <w:ind w:right="-91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W końcu 2022 r. w ramach środków publicznych, porad ambulatoryjnych udzielało 658 przychodni oraz 148 praktyk lekarskich i stomatologicznych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834" w:rsidRPr="007B16DF">
        <w:rPr>
          <w:rFonts w:ascii="Fira Sans" w:eastAsia="Fira Sans Light" w:hAnsi="Fira Sans" w:cs="Fira Sans"/>
          <w:color w:val="auto"/>
          <w:sz w:val="19"/>
          <w:szCs w:val="19"/>
        </w:rPr>
        <w:t>W końcu 20</w:t>
      </w:r>
      <w:r w:rsidR="00A02000" w:rsidRPr="007B16DF">
        <w:rPr>
          <w:rFonts w:ascii="Fira Sans" w:eastAsia="Fira Sans Light" w:hAnsi="Fira Sans" w:cs="Fira Sans"/>
          <w:color w:val="auto"/>
          <w:sz w:val="19"/>
          <w:szCs w:val="19"/>
        </w:rPr>
        <w:t>22</w:t>
      </w:r>
      <w:r w:rsidR="00454834" w:rsidRPr="007B16DF">
        <w:rPr>
          <w:rFonts w:ascii="Fira Sans" w:eastAsia="Fira Sans Light" w:hAnsi="Fira Sans" w:cs="Fira Sans"/>
          <w:color w:val="auto"/>
          <w:sz w:val="19"/>
          <w:szCs w:val="19"/>
        </w:rPr>
        <w:t xml:space="preserve"> r. w województwie świętokrzyskim </w:t>
      </w:r>
      <w:r w:rsidR="00ED3D02" w:rsidRPr="007B16DF">
        <w:rPr>
          <w:rFonts w:ascii="Fira Sans" w:eastAsia="Fira Sans Light" w:hAnsi="Fira Sans" w:cs="Fira Sans"/>
          <w:color w:val="auto"/>
          <w:sz w:val="19"/>
          <w:szCs w:val="19"/>
        </w:rPr>
        <w:t>działalność prowadziło</w:t>
      </w:r>
      <w:r w:rsidR="00454834" w:rsidRPr="007B16DF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B20C91" w:rsidRPr="007B16DF">
        <w:rPr>
          <w:rFonts w:ascii="Fira Sans" w:eastAsia="Fira Sans Light" w:hAnsi="Fira Sans" w:cs="Fira Sans"/>
          <w:color w:val="auto"/>
          <w:sz w:val="19"/>
          <w:szCs w:val="19"/>
        </w:rPr>
        <w:t>806</w:t>
      </w:r>
      <w:r w:rsidR="00454834" w:rsidRPr="007B16DF">
        <w:rPr>
          <w:rFonts w:ascii="Fira Sans" w:eastAsia="Fira Sans Light" w:hAnsi="Fira Sans" w:cs="Fira Sans"/>
          <w:color w:val="auto"/>
          <w:sz w:val="19"/>
          <w:szCs w:val="19"/>
        </w:rPr>
        <w:t xml:space="preserve"> podmiotów ambulatoryjnej opieki zdrowotnej</w:t>
      </w:r>
      <w:r w:rsidR="00A969F2" w:rsidRPr="007B16DF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672758" w:rsidRPr="007B16DF">
        <w:rPr>
          <w:rFonts w:ascii="Fira Sans" w:eastAsia="Fira Sans Light" w:hAnsi="Fira Sans" w:cs="Fira Sans"/>
          <w:color w:val="auto"/>
          <w:sz w:val="19"/>
          <w:szCs w:val="19"/>
        </w:rPr>
        <w:t>realizujących świadczenia finansowane ze środków publicznych</w:t>
      </w:r>
      <w:r w:rsidR="00FD2E5B" w:rsidRPr="007B16DF">
        <w:rPr>
          <w:rFonts w:ascii="Fira Sans" w:eastAsia="Fira Sans Light" w:hAnsi="Fira Sans" w:cs="Fira Sans"/>
          <w:color w:val="auto"/>
          <w:sz w:val="19"/>
          <w:szCs w:val="19"/>
        </w:rPr>
        <w:t xml:space="preserve"> (o</w:t>
      </w:r>
      <w:r w:rsidR="00FD2E5B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FD2E5B" w:rsidRPr="00FD2E5B">
        <w:rPr>
          <w:rFonts w:ascii="Fira Sans" w:eastAsia="Fira Sans Light" w:hAnsi="Fira Sans" w:cs="Fira Sans"/>
          <w:color w:val="auto"/>
          <w:sz w:val="19"/>
          <w:szCs w:val="19"/>
        </w:rPr>
        <w:t>1,1</w:t>
      </w:r>
      <w:r w:rsidR="00FD2E5B">
        <w:rPr>
          <w:rFonts w:ascii="Fira Sans" w:eastAsia="Fira Sans Light" w:hAnsi="Fira Sans" w:cs="Fira Sans"/>
          <w:color w:val="auto"/>
          <w:sz w:val="19"/>
          <w:szCs w:val="19"/>
        </w:rPr>
        <w:t xml:space="preserve">% </w:t>
      </w:r>
      <w:r w:rsidR="00FD2E5B" w:rsidRPr="00886EEE">
        <w:rPr>
          <w:rStyle w:val="tekstsygnalnaZnak"/>
        </w:rPr>
        <w:t>więcej niż w 2021 r.)</w:t>
      </w:r>
      <w:r w:rsidR="00672758" w:rsidRPr="00886EEE">
        <w:rPr>
          <w:rStyle w:val="tekstsygnalnaZnak"/>
        </w:rPr>
        <w:t>. Wśród nich było</w:t>
      </w:r>
      <w:r w:rsidR="00454834" w:rsidRPr="00886EEE">
        <w:rPr>
          <w:rStyle w:val="tekstsygnalnaZnak"/>
        </w:rPr>
        <w:t xml:space="preserve"> </w:t>
      </w:r>
      <w:r w:rsidR="00A02000" w:rsidRPr="00886EEE">
        <w:rPr>
          <w:rStyle w:val="tekstsygnalnaZnak"/>
        </w:rPr>
        <w:t xml:space="preserve">658 </w:t>
      </w:r>
      <w:r w:rsidR="00ED3D02" w:rsidRPr="00886EEE">
        <w:rPr>
          <w:rStyle w:val="tekstsygnalnaZnak"/>
        </w:rPr>
        <w:t>przychodni</w:t>
      </w:r>
      <w:bookmarkStart w:id="2" w:name="_Ref56974673"/>
      <w:r w:rsidR="00A969F2" w:rsidRPr="00014714">
        <w:rPr>
          <w:rStyle w:val="tekstsygnalnaZnak"/>
          <w:vertAlign w:val="superscript"/>
        </w:rPr>
        <w:footnoteReference w:id="1"/>
      </w:r>
      <w:bookmarkEnd w:id="2"/>
      <w:r w:rsidR="00A969F2" w:rsidRPr="00886EEE">
        <w:rPr>
          <w:rStyle w:val="tekstsygnalnaZnak"/>
        </w:rPr>
        <w:t xml:space="preserve"> </w:t>
      </w:r>
      <w:r w:rsidR="00ED3D02" w:rsidRPr="00886EEE">
        <w:rPr>
          <w:rStyle w:val="tekstsygnalnaZnak"/>
        </w:rPr>
        <w:t>i</w:t>
      </w:r>
      <w:r w:rsidR="00672758" w:rsidRPr="00886EEE">
        <w:rPr>
          <w:rStyle w:val="tekstsygnalnaZnak"/>
        </w:rPr>
        <w:t xml:space="preserve"> 148 </w:t>
      </w:r>
      <w:r w:rsidR="00454834" w:rsidRPr="00886EEE">
        <w:rPr>
          <w:rStyle w:val="tekstsygnalnaZnak"/>
        </w:rPr>
        <w:t>praktyk lekarskich i stomatologicznych</w:t>
      </w:r>
      <w:r w:rsidR="00672758" w:rsidRPr="00886EEE">
        <w:rPr>
          <w:rStyle w:val="tekstsygnalnaZnak"/>
        </w:rPr>
        <w:t>, co stanowiło odpowiednio</w:t>
      </w:r>
      <w:r w:rsidR="007A7F68" w:rsidRPr="00886EEE">
        <w:rPr>
          <w:rStyle w:val="tekstsygnalnaZnak"/>
        </w:rPr>
        <w:t xml:space="preserve"> 2,9% i 4,3%</w:t>
      </w:r>
      <w:r w:rsidR="00672758" w:rsidRPr="00886EEE">
        <w:rPr>
          <w:rStyle w:val="tekstsygnalnaZnak"/>
        </w:rPr>
        <w:t xml:space="preserve"> </w:t>
      </w:r>
      <w:r w:rsidR="007A7F68" w:rsidRPr="00886EEE">
        <w:rPr>
          <w:rStyle w:val="tekstsygnalnaZnak"/>
        </w:rPr>
        <w:t xml:space="preserve">wszystkich </w:t>
      </w:r>
      <w:r w:rsidR="004B05F0" w:rsidRPr="00886EEE">
        <w:rPr>
          <w:rStyle w:val="tekstsygnalnaZnak"/>
        </w:rPr>
        <w:t xml:space="preserve">podmiotów </w:t>
      </w:r>
      <w:r w:rsidR="007A7F68" w:rsidRPr="00886EEE">
        <w:rPr>
          <w:rStyle w:val="tekstsygnalnaZnak"/>
        </w:rPr>
        <w:t>w kraju</w:t>
      </w:r>
      <w:r w:rsidR="00454834" w:rsidRPr="00886EEE">
        <w:rPr>
          <w:rStyle w:val="tekstsygnalnaZnak"/>
        </w:rPr>
        <w:t>. W porównaniu z rokiem poprzednim liczba</w:t>
      </w:r>
      <w:r w:rsidR="00454834" w:rsidRPr="001A7FC7">
        <w:rPr>
          <w:rFonts w:ascii="Fira Sans" w:eastAsia="Fira Sans Light" w:hAnsi="Fira Sans" w:cs="Fira Sans"/>
          <w:color w:val="auto"/>
          <w:sz w:val="19"/>
          <w:szCs w:val="19"/>
        </w:rPr>
        <w:t xml:space="preserve"> przychodni </w:t>
      </w:r>
      <w:r w:rsidR="00BC1541" w:rsidRPr="001A7FC7">
        <w:rPr>
          <w:rFonts w:ascii="Fira Sans" w:eastAsia="Fira Sans Light" w:hAnsi="Fira Sans" w:cs="Fira Sans"/>
          <w:color w:val="auto"/>
          <w:sz w:val="19"/>
          <w:szCs w:val="19"/>
        </w:rPr>
        <w:t>zwiększyła się o</w:t>
      </w:r>
      <w:r w:rsidR="004309F1" w:rsidRPr="001A7FC7">
        <w:rPr>
          <w:rFonts w:ascii="Fira Sans" w:eastAsia="Fira Sans Light" w:hAnsi="Fira Sans" w:cs="Fira Sans"/>
          <w:color w:val="auto"/>
          <w:sz w:val="19"/>
          <w:szCs w:val="19"/>
        </w:rPr>
        <w:t xml:space="preserve"> 26</w:t>
      </w:r>
      <w:r w:rsidR="00454834" w:rsidRPr="00F5355E">
        <w:rPr>
          <w:rFonts w:ascii="Fira Sans" w:eastAsia="Fira Sans Light" w:hAnsi="Fira Sans" w:cs="Fira Sans"/>
          <w:color w:val="auto"/>
          <w:sz w:val="19"/>
          <w:szCs w:val="19"/>
        </w:rPr>
        <w:t>, natomiast</w:t>
      </w:r>
      <w:r w:rsidR="00672758" w:rsidRPr="00F5355E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454834" w:rsidRPr="00F5355E">
        <w:rPr>
          <w:rFonts w:ascii="Fira Sans" w:eastAsia="Fira Sans Light" w:hAnsi="Fira Sans" w:cs="Fira Sans"/>
          <w:color w:val="auto"/>
          <w:sz w:val="19"/>
          <w:szCs w:val="19"/>
        </w:rPr>
        <w:t>praktyk</w:t>
      </w:r>
      <w:r w:rsidR="00672758" w:rsidRPr="00F5355E">
        <w:rPr>
          <w:rFonts w:ascii="Fira Sans" w:eastAsia="Fira Sans Light" w:hAnsi="Fira Sans" w:cs="Fira Sans"/>
          <w:color w:val="auto"/>
          <w:sz w:val="19"/>
          <w:szCs w:val="19"/>
        </w:rPr>
        <w:t xml:space="preserve"> lekarskich</w:t>
      </w:r>
      <w:r w:rsidR="005358ED" w:rsidRPr="00F5355E">
        <w:rPr>
          <w:rFonts w:ascii="Fira Sans" w:eastAsia="Fira Sans Light" w:hAnsi="Fira Sans" w:cs="Fira Sans"/>
          <w:color w:val="auto"/>
          <w:sz w:val="19"/>
          <w:szCs w:val="19"/>
        </w:rPr>
        <w:t xml:space="preserve"> i stomatologicznych</w:t>
      </w:r>
      <w:r w:rsidR="00672758" w:rsidRPr="00F5355E">
        <w:rPr>
          <w:rFonts w:ascii="Fira Sans" w:eastAsia="Fira Sans Light" w:hAnsi="Fira Sans" w:cs="Fira Sans"/>
          <w:color w:val="auto"/>
          <w:sz w:val="19"/>
          <w:szCs w:val="19"/>
        </w:rPr>
        <w:t xml:space="preserve"> było o </w:t>
      </w:r>
      <w:r w:rsidR="004309F1" w:rsidRPr="00F5355E">
        <w:rPr>
          <w:rFonts w:ascii="Fira Sans" w:eastAsia="Fira Sans Light" w:hAnsi="Fira Sans" w:cs="Fira Sans"/>
          <w:color w:val="auto"/>
          <w:sz w:val="19"/>
          <w:szCs w:val="19"/>
        </w:rPr>
        <w:t xml:space="preserve">17 </w:t>
      </w:r>
      <w:r w:rsidR="00672758" w:rsidRPr="00F5355E">
        <w:rPr>
          <w:rFonts w:ascii="Fira Sans" w:eastAsia="Fira Sans Light" w:hAnsi="Fira Sans" w:cs="Fira Sans"/>
          <w:color w:val="auto"/>
          <w:sz w:val="19"/>
          <w:szCs w:val="19"/>
        </w:rPr>
        <w:t>mniej</w:t>
      </w:r>
      <w:r w:rsidR="00906D1D" w:rsidRPr="00F5355E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5358ED" w:rsidRPr="00F5355E">
        <w:rPr>
          <w:rFonts w:ascii="Fira Sans" w:eastAsia="Fira Sans Light" w:hAnsi="Fira Sans" w:cs="Fira Sans"/>
          <w:color w:val="auto"/>
          <w:sz w:val="19"/>
          <w:szCs w:val="19"/>
        </w:rPr>
        <w:t>(</w:t>
      </w:r>
      <w:r w:rsidR="00906D1D" w:rsidRPr="00F5355E">
        <w:rPr>
          <w:rFonts w:ascii="Fira Sans" w:hAnsi="Fira Sans"/>
          <w:color w:val="auto"/>
          <w:sz w:val="19"/>
          <w:szCs w:val="19"/>
        </w:rPr>
        <w:t xml:space="preserve">w tym </w:t>
      </w:r>
      <w:r w:rsidR="00906D1D" w:rsidRPr="00593A4A">
        <w:rPr>
          <w:rFonts w:ascii="Fira Sans" w:hAnsi="Fira Sans"/>
          <w:color w:val="auto"/>
          <w:sz w:val="19"/>
          <w:szCs w:val="19"/>
        </w:rPr>
        <w:t xml:space="preserve">stomatologicznych </w:t>
      </w:r>
      <w:r w:rsidR="005358ED" w:rsidRPr="00593A4A">
        <w:rPr>
          <w:rFonts w:ascii="Fira Sans" w:hAnsi="Fira Sans"/>
          <w:color w:val="auto"/>
          <w:sz w:val="19"/>
          <w:szCs w:val="19"/>
        </w:rPr>
        <w:t>o 14 mniej)</w:t>
      </w:r>
      <w:r w:rsidR="00672758" w:rsidRPr="00593A4A">
        <w:rPr>
          <w:rFonts w:ascii="Fira Sans" w:eastAsia="Fira Sans Light" w:hAnsi="Fira Sans" w:cs="Fira Sans"/>
          <w:color w:val="auto"/>
          <w:sz w:val="19"/>
          <w:szCs w:val="19"/>
        </w:rPr>
        <w:t>.</w:t>
      </w:r>
      <w:r w:rsidR="00597C74" w:rsidRPr="00593A4A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225205" w:rsidRPr="00593A4A">
        <w:rPr>
          <w:rFonts w:ascii="Fira Sans" w:eastAsia="Fira Sans Light" w:hAnsi="Fira Sans" w:cs="Fira Sans"/>
          <w:color w:val="auto"/>
          <w:sz w:val="19"/>
          <w:szCs w:val="19"/>
        </w:rPr>
        <w:t>W 2022 r.</w:t>
      </w:r>
      <w:r w:rsidR="004309F1" w:rsidRPr="00593A4A">
        <w:rPr>
          <w:rFonts w:ascii="Fira Sans" w:eastAsia="Fira Sans Light" w:hAnsi="Fira Sans" w:cs="Fira Sans"/>
          <w:color w:val="auto"/>
          <w:sz w:val="19"/>
          <w:szCs w:val="19"/>
        </w:rPr>
        <w:t xml:space="preserve"> większość przychodni (73,1%) i praktyk (81,1%)</w:t>
      </w:r>
      <w:r w:rsidR="00225205" w:rsidRPr="00593A4A">
        <w:rPr>
          <w:rFonts w:ascii="Fira Sans" w:eastAsia="Fira Sans Light" w:hAnsi="Fira Sans" w:cs="Fira Sans"/>
          <w:color w:val="auto"/>
          <w:sz w:val="19"/>
          <w:szCs w:val="19"/>
        </w:rPr>
        <w:t xml:space="preserve"> prowadziło działalność w miastach.</w:t>
      </w:r>
    </w:p>
    <w:p w14:paraId="0BCE4945" w14:textId="7A50473D" w:rsidR="00454834" w:rsidRPr="00DB2A5A" w:rsidRDefault="00D135CC" w:rsidP="000D76DE">
      <w:pPr>
        <w:autoSpaceDE w:val="0"/>
        <w:autoSpaceDN w:val="0"/>
        <w:adjustRightInd w:val="0"/>
        <w:spacing w:before="360" w:after="0" w:line="240" w:lineRule="auto"/>
        <w:ind w:left="851" w:hanging="851"/>
        <w:rPr>
          <w:rFonts w:eastAsia="Fira Sans Light" w:cs="Arial"/>
          <w:b/>
          <w:szCs w:val="19"/>
        </w:rPr>
      </w:pPr>
      <w:bookmarkStart w:id="3" w:name="_Hlk114575899"/>
      <w:r w:rsidRPr="00B45AE6">
        <w:rPr>
          <w:rFonts w:cs="Arial"/>
          <w:b/>
          <w:szCs w:val="19"/>
        </w:rPr>
        <w:t xml:space="preserve">Tablica </w:t>
      </w:r>
      <w:r w:rsidR="003F5CB2" w:rsidRPr="00B45AE6">
        <w:rPr>
          <w:rFonts w:cs="Arial"/>
          <w:b/>
          <w:szCs w:val="19"/>
        </w:rPr>
        <w:t>1</w:t>
      </w:r>
      <w:r w:rsidRPr="00B45AE6">
        <w:rPr>
          <w:rFonts w:cs="Arial"/>
          <w:b/>
          <w:szCs w:val="19"/>
        </w:rPr>
        <w:t xml:space="preserve">. </w:t>
      </w:r>
      <w:r w:rsidR="00454834" w:rsidRPr="00B45AE6">
        <w:rPr>
          <w:rFonts w:eastAsia="Fira Sans Light" w:cs="Arial"/>
          <w:b/>
          <w:szCs w:val="19"/>
        </w:rPr>
        <w:t>Przychodnie i praktyki lekarskie oraz porady udzielone w ramach ambulatoryjnej opieki zdrowotnej</w:t>
      </w:r>
    </w:p>
    <w:bookmarkEnd w:id="3"/>
    <w:p w14:paraId="38E1932C" w14:textId="0C3E79D7" w:rsidR="00D135CC" w:rsidRDefault="00D135CC" w:rsidP="000D76DE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zychodnie i praktyki lekarskie oraz porady udzielone w ramach ambulatoryjnej opieki zdrowotnej"/>
        <w:tblDescription w:val="Przedstawiono liczbę działających na terenie województwa świętokrzyskiego przychodni, praktyk lekarzy i lekarzy dentystów, liczbę ludności przypadającą na 1 podmiot ambulatoryjnej opieki zdrowotnej (według stanu w końcu grudnia 2022 r.) oraz liczbę porad udzielonych w ciągu roku w latach 2021 i 2022. Ponadto zaprezentowano ich dynamikę w stosunku do 2021 r. Dane do tabeli zamieszczone są w pliku do pobrania w formacie xls dołączonym do informacji sygnalnej."/>
      </w:tblPr>
      <w:tblGrid>
        <w:gridCol w:w="3248"/>
        <w:gridCol w:w="1563"/>
        <w:gridCol w:w="1563"/>
        <w:gridCol w:w="1564"/>
      </w:tblGrid>
      <w:tr w:rsidR="004D007F" w:rsidRPr="0058284F" w14:paraId="42215CA8" w14:textId="77777777" w:rsidTr="00213117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D61F089" w14:textId="77777777" w:rsidR="004D007F" w:rsidRPr="00B572A4" w:rsidRDefault="004D007F" w:rsidP="00022211">
            <w:pPr>
              <w:jc w:val="center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5900A" w14:textId="77777777" w:rsidR="004D007F" w:rsidRPr="00B572A4" w:rsidRDefault="004D007F" w:rsidP="003F443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2021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838210" w14:textId="77777777" w:rsidR="004D007F" w:rsidRPr="00B572A4" w:rsidRDefault="004D007F" w:rsidP="003F443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2022</w:t>
            </w:r>
          </w:p>
        </w:tc>
      </w:tr>
      <w:tr w:rsidR="004D007F" w:rsidRPr="0058284F" w14:paraId="40D53D3D" w14:textId="77777777" w:rsidTr="00213117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4EC5F64" w14:textId="77777777" w:rsidR="004D007F" w:rsidRPr="00B572A4" w:rsidRDefault="004D007F" w:rsidP="003F4431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B14484F" w14:textId="77777777" w:rsidR="004D007F" w:rsidRPr="00B572A4" w:rsidRDefault="004D007F" w:rsidP="003F443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14:paraId="6426D564" w14:textId="77777777" w:rsidR="004D007F" w:rsidRPr="00B572A4" w:rsidRDefault="004D007F" w:rsidP="003F443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2021=100</w:t>
            </w:r>
          </w:p>
        </w:tc>
      </w:tr>
      <w:tr w:rsidR="004A5868" w:rsidRPr="00A61DC0" w14:paraId="3CD85476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D2B4122" w14:textId="77777777" w:rsidR="004A5868" w:rsidRPr="00B572A4" w:rsidRDefault="004A5868" w:rsidP="007B72C1">
            <w:pPr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 xml:space="preserve">Przychodnie 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6E9CD3" w14:textId="05C14EF6" w:rsidR="004A5868" w:rsidRPr="00B572A4" w:rsidRDefault="004A5868" w:rsidP="00E6672F">
            <w:pPr>
              <w:jc w:val="right"/>
              <w:rPr>
                <w:rFonts w:cs="Arial"/>
                <w:szCs w:val="19"/>
                <w:highlight w:val="yellow"/>
              </w:rPr>
            </w:pPr>
            <w:r w:rsidRPr="00B572A4">
              <w:rPr>
                <w:szCs w:val="19"/>
              </w:rPr>
              <w:t>632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18344F0" w14:textId="442746EF" w:rsidR="004A5868" w:rsidRPr="00B572A4" w:rsidRDefault="004A5868" w:rsidP="00E6672F">
            <w:pPr>
              <w:jc w:val="right"/>
              <w:rPr>
                <w:rFonts w:cs="Arial"/>
                <w:szCs w:val="19"/>
                <w:highlight w:val="yellow"/>
              </w:rPr>
            </w:pPr>
            <w:r w:rsidRPr="00B572A4">
              <w:rPr>
                <w:szCs w:val="19"/>
              </w:rPr>
              <w:t>658</w:t>
            </w:r>
          </w:p>
        </w:tc>
        <w:tc>
          <w:tcPr>
            <w:tcW w:w="1564" w:type="dxa"/>
            <w:tcBorders>
              <w:bottom w:val="single" w:sz="4" w:space="0" w:color="001D77"/>
            </w:tcBorders>
            <w:vAlign w:val="center"/>
          </w:tcPr>
          <w:p w14:paraId="13F86F73" w14:textId="68A344DC" w:rsidR="004A5868" w:rsidRPr="00B572A4" w:rsidRDefault="008E7DF2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Arial"/>
                <w:szCs w:val="19"/>
              </w:rPr>
              <w:t>104,1</w:t>
            </w:r>
          </w:p>
        </w:tc>
      </w:tr>
      <w:tr w:rsidR="004A5868" w14:paraId="44788972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2D09DC" w14:textId="77777777" w:rsidR="004A5868" w:rsidRPr="00B572A4" w:rsidRDefault="004A5868" w:rsidP="007B72C1">
            <w:pPr>
              <w:ind w:left="176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miasta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4E01258" w14:textId="7C9C424E" w:rsidR="004A5868" w:rsidRPr="00B572A4" w:rsidRDefault="004A5868" w:rsidP="00E6672F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457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32C7024" w14:textId="0D3072A4" w:rsidR="004A5868" w:rsidRPr="00B572A4" w:rsidRDefault="004A5868" w:rsidP="00E6672F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B572A4">
              <w:rPr>
                <w:szCs w:val="19"/>
              </w:rPr>
              <w:t>481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D6FB6F" w14:textId="36F48106" w:rsidR="004A5868" w:rsidRPr="00B572A4" w:rsidRDefault="008E7DF2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Arial"/>
                <w:szCs w:val="19"/>
              </w:rPr>
              <w:t>105,3</w:t>
            </w:r>
          </w:p>
        </w:tc>
      </w:tr>
      <w:tr w:rsidR="004A5868" w:rsidRPr="00A61DC0" w14:paraId="1B8FA6FE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3DB620" w14:textId="77777777" w:rsidR="004A5868" w:rsidRPr="00B572A4" w:rsidRDefault="004A5868" w:rsidP="007B72C1">
            <w:pPr>
              <w:ind w:left="176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wieś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D80D00D" w14:textId="2E8AC9EC" w:rsidR="004A5868" w:rsidRPr="00B572A4" w:rsidRDefault="004A5868" w:rsidP="00E6672F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175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1BA682D" w14:textId="19452693" w:rsidR="004A5868" w:rsidRPr="00B572A4" w:rsidRDefault="004A5868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szCs w:val="19"/>
              </w:rPr>
              <w:t>177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73B5DF0" w14:textId="154DA7E0" w:rsidR="004A5868" w:rsidRPr="00B572A4" w:rsidRDefault="00A57FF4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Arial"/>
                <w:szCs w:val="19"/>
              </w:rPr>
              <w:t>101,1</w:t>
            </w:r>
          </w:p>
        </w:tc>
      </w:tr>
      <w:tr w:rsidR="00A02000" w:rsidRPr="00A61DC0" w14:paraId="17D4BC15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10619D7" w14:textId="2C9A81E9" w:rsidR="00A02000" w:rsidRPr="00B572A4" w:rsidRDefault="00A02000" w:rsidP="007B72C1">
            <w:pPr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 xml:space="preserve">Praktyki lekarzy i lekarzy </w:t>
            </w:r>
            <w:proofErr w:type="spellStart"/>
            <w:r w:rsidRPr="00B572A4">
              <w:rPr>
                <w:rFonts w:cs="Arial"/>
                <w:szCs w:val="19"/>
              </w:rPr>
              <w:t>dentystów</w:t>
            </w:r>
            <w:r w:rsidRPr="00B572A4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1A3675" w14:textId="537E3899" w:rsidR="00A02000" w:rsidRPr="00B572A4" w:rsidRDefault="00A02000" w:rsidP="00E6672F">
            <w:pPr>
              <w:jc w:val="right"/>
              <w:rPr>
                <w:rFonts w:cs="Arial"/>
                <w:szCs w:val="19"/>
                <w:highlight w:val="yellow"/>
              </w:rPr>
            </w:pPr>
            <w:r w:rsidRPr="00B572A4">
              <w:rPr>
                <w:szCs w:val="19"/>
              </w:rPr>
              <w:t>165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A7E8F8" w14:textId="4EAD6629" w:rsidR="00A02000" w:rsidRPr="00B572A4" w:rsidRDefault="00A02000" w:rsidP="00E6672F">
            <w:pPr>
              <w:jc w:val="right"/>
              <w:rPr>
                <w:rFonts w:cs="Arial"/>
                <w:szCs w:val="19"/>
                <w:highlight w:val="yellow"/>
              </w:rPr>
            </w:pPr>
            <w:r w:rsidRPr="00B572A4">
              <w:rPr>
                <w:szCs w:val="19"/>
              </w:rPr>
              <w:t>148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EA129FD" w14:textId="2CD2A504" w:rsidR="00A02000" w:rsidRPr="00B572A4" w:rsidRDefault="00A57FF4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Arial"/>
                <w:szCs w:val="19"/>
              </w:rPr>
              <w:t>89,7</w:t>
            </w:r>
          </w:p>
        </w:tc>
      </w:tr>
      <w:tr w:rsidR="00A02000" w:rsidRPr="00A61DC0" w14:paraId="02B89C9F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7403E0E" w14:textId="77777777" w:rsidR="00A02000" w:rsidRPr="00B572A4" w:rsidRDefault="00A02000" w:rsidP="007B72C1">
            <w:pPr>
              <w:ind w:left="176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miasta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699836A" w14:textId="4C68D8AF" w:rsidR="00A02000" w:rsidRPr="00B572A4" w:rsidRDefault="00A02000" w:rsidP="00E6672F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132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535BAA" w14:textId="5146860F" w:rsidR="00A02000" w:rsidRPr="00B572A4" w:rsidRDefault="00A02000" w:rsidP="00E6672F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120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AF060A6" w14:textId="1BC82891" w:rsidR="00A02000" w:rsidRPr="00B572A4" w:rsidRDefault="00A57FF4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Arial"/>
                <w:szCs w:val="19"/>
              </w:rPr>
              <w:t>90,9</w:t>
            </w:r>
          </w:p>
        </w:tc>
      </w:tr>
      <w:tr w:rsidR="00A02000" w:rsidRPr="00A61DC0" w14:paraId="1F81DB7F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F5D2AD8" w14:textId="77777777" w:rsidR="00A02000" w:rsidRPr="00B572A4" w:rsidRDefault="00A02000" w:rsidP="007B72C1">
            <w:pPr>
              <w:ind w:left="176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wieś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4418B52" w14:textId="31FC83F4" w:rsidR="00A02000" w:rsidRPr="00B572A4" w:rsidRDefault="00A02000" w:rsidP="00E6672F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B572A4">
              <w:rPr>
                <w:szCs w:val="19"/>
              </w:rPr>
              <w:t>33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18A9417" w14:textId="39B1C9E7" w:rsidR="00A02000" w:rsidRPr="00B572A4" w:rsidRDefault="00A02000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szCs w:val="19"/>
              </w:rPr>
              <w:t>28</w:t>
            </w:r>
          </w:p>
        </w:tc>
        <w:tc>
          <w:tcPr>
            <w:tcW w:w="1564" w:type="dxa"/>
            <w:tcBorders>
              <w:top w:val="single" w:sz="4" w:space="0" w:color="001D77"/>
            </w:tcBorders>
            <w:vAlign w:val="center"/>
          </w:tcPr>
          <w:p w14:paraId="4C602540" w14:textId="66FC66AB" w:rsidR="00A02000" w:rsidRPr="00B572A4" w:rsidRDefault="00A57FF4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Arial"/>
                <w:szCs w:val="19"/>
              </w:rPr>
              <w:t>84,8</w:t>
            </w:r>
          </w:p>
        </w:tc>
      </w:tr>
      <w:tr w:rsidR="0031691F" w:rsidRPr="00A61DC0" w14:paraId="5D6F869B" w14:textId="77777777" w:rsidTr="00213117">
        <w:trPr>
          <w:trHeight w:val="142"/>
          <w:jc w:val="center"/>
        </w:trPr>
        <w:tc>
          <w:tcPr>
            <w:tcW w:w="7938" w:type="dxa"/>
            <w:gridSpan w:val="4"/>
            <w:tcBorders>
              <w:top w:val="single" w:sz="4" w:space="0" w:color="001D77"/>
            </w:tcBorders>
            <w:vAlign w:val="bottom"/>
          </w:tcPr>
          <w:p w14:paraId="2411E449" w14:textId="7E06C87A" w:rsidR="0031691F" w:rsidRPr="00B572A4" w:rsidRDefault="0031691F" w:rsidP="0031691F">
            <w:pPr>
              <w:rPr>
                <w:rFonts w:cs="Arial"/>
                <w:szCs w:val="19"/>
              </w:rPr>
            </w:pPr>
            <w:r w:rsidRPr="00B469EC">
              <w:rPr>
                <w:rFonts w:cs="ArialMT"/>
                <w:sz w:val="16"/>
                <w:szCs w:val="16"/>
                <w:lang w:eastAsia="pl-PL"/>
              </w:rPr>
              <w:t xml:space="preserve">a Dane obejmują </w:t>
            </w:r>
            <w:r w:rsidRPr="008F1F9C">
              <w:rPr>
                <w:rFonts w:cs="ArialMT"/>
                <w:sz w:val="16"/>
                <w:szCs w:val="16"/>
                <w:lang w:eastAsia="pl-PL"/>
              </w:rPr>
              <w:t>praktyki, które podpisały kontrakt z NFZ lub z przychodniami</w:t>
            </w:r>
            <w:r>
              <w:rPr>
                <w:rFonts w:cs="ArialMT"/>
                <w:sz w:val="16"/>
                <w:szCs w:val="16"/>
                <w:lang w:eastAsia="pl-PL"/>
              </w:rPr>
              <w:t>.</w:t>
            </w:r>
            <w:r w:rsidR="005F4092">
              <w:rPr>
                <w:rFonts w:cs="ArialMT"/>
                <w:sz w:val="16"/>
                <w:szCs w:val="16"/>
                <w:lang w:eastAsia="pl-PL"/>
              </w:rPr>
              <w:t xml:space="preserve"> </w:t>
            </w:r>
          </w:p>
        </w:tc>
      </w:tr>
    </w:tbl>
    <w:p w14:paraId="2B24B424" w14:textId="7FE84C03" w:rsidR="00901B1A" w:rsidRPr="00901B1A" w:rsidRDefault="00901B1A" w:rsidP="005F4092">
      <w:pPr>
        <w:pageBreakBefore/>
        <w:autoSpaceDE w:val="0"/>
        <w:autoSpaceDN w:val="0"/>
        <w:adjustRightInd w:val="0"/>
        <w:spacing w:before="360" w:after="0" w:line="240" w:lineRule="auto"/>
        <w:ind w:left="851" w:hanging="851"/>
        <w:rPr>
          <w:rFonts w:eastAsia="Fira Sans Light" w:cs="Arial"/>
          <w:b/>
          <w:szCs w:val="19"/>
        </w:rPr>
      </w:pPr>
      <w:r w:rsidRPr="00B45AE6">
        <w:rPr>
          <w:rFonts w:cs="Arial"/>
          <w:b/>
          <w:szCs w:val="19"/>
        </w:rPr>
        <w:lastRenderedPageBreak/>
        <w:t xml:space="preserve">Tablica 1. </w:t>
      </w:r>
      <w:r w:rsidRPr="00B45AE6">
        <w:rPr>
          <w:rFonts w:eastAsia="Fira Sans Light" w:cs="Arial"/>
          <w:b/>
          <w:szCs w:val="19"/>
        </w:rPr>
        <w:t>Przychodnie i praktyki lekarskie oraz porady udzielone w ramach ambulatoryjnej opieki zdrowotnej</w:t>
      </w:r>
      <w:r>
        <w:rPr>
          <w:rFonts w:eastAsia="Fira Sans Light" w:cs="Arial"/>
          <w:b/>
          <w:szCs w:val="19"/>
          <w:vertAlign w:val="superscript"/>
        </w:rPr>
        <w:t xml:space="preserve"> </w:t>
      </w:r>
      <w:r>
        <w:rPr>
          <w:rFonts w:eastAsia="Fira Sans Light" w:cs="Arial"/>
          <w:b/>
          <w:szCs w:val="19"/>
        </w:rPr>
        <w:t>(dok.)</w:t>
      </w:r>
    </w:p>
    <w:p w14:paraId="3A1F87A5" w14:textId="77777777" w:rsidR="00901B1A" w:rsidRDefault="00901B1A" w:rsidP="00901B1A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zychodnie i praktyki lekarskie oraz porady udzielone w ramach ambulatoryjnej opieki zdrowotnej (dokończenie)"/>
        <w:tblDescription w:val="Przedstawiono liczbę działających na terenie województwa świętokrzyskiego przychodni, praktyk lekarzy i lekarzy dentystów, liczbę ludności przypadającą na 1 podmiot ambulatoryjnej opieki zdrowotnej (według stanu w końcu grudnia 2022 r.) oraz liczbę porad udzielonych w ciągu roku w latach 2021 i 2022. Ponadto zaprezentowano ich dynamikę w stosunku do 2021 r. Dane do tabeli zamieszczone są w pliku do pobrania w formacie xls dołączonym do informacji sygnalnej."/>
      </w:tblPr>
      <w:tblGrid>
        <w:gridCol w:w="3248"/>
        <w:gridCol w:w="1563"/>
        <w:gridCol w:w="1563"/>
        <w:gridCol w:w="1564"/>
      </w:tblGrid>
      <w:tr w:rsidR="00901B1A" w:rsidRPr="00B572A4" w14:paraId="43BE1D55" w14:textId="77777777" w:rsidTr="00213117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35180D5" w14:textId="77777777" w:rsidR="00901B1A" w:rsidRPr="00B572A4" w:rsidRDefault="00901B1A" w:rsidP="00B17126">
            <w:pPr>
              <w:jc w:val="center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C82FA4" w14:textId="77777777" w:rsidR="00901B1A" w:rsidRPr="00B572A4" w:rsidRDefault="00901B1A" w:rsidP="00B17126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2021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2D86C44" w14:textId="77777777" w:rsidR="00901B1A" w:rsidRPr="00B572A4" w:rsidRDefault="00901B1A" w:rsidP="00B17126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2022</w:t>
            </w:r>
          </w:p>
        </w:tc>
      </w:tr>
      <w:tr w:rsidR="00901B1A" w:rsidRPr="00B572A4" w14:paraId="1CD5DA7C" w14:textId="77777777" w:rsidTr="00213117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F781B4C" w14:textId="77777777" w:rsidR="00901B1A" w:rsidRPr="00B572A4" w:rsidRDefault="00901B1A" w:rsidP="00B17126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DBC2625" w14:textId="77777777" w:rsidR="00901B1A" w:rsidRPr="00B572A4" w:rsidRDefault="00901B1A" w:rsidP="00B17126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81"/>
            </w:tcBorders>
            <w:vAlign w:val="center"/>
          </w:tcPr>
          <w:p w14:paraId="66105D3D" w14:textId="77777777" w:rsidR="00901B1A" w:rsidRPr="00B572A4" w:rsidRDefault="00901B1A" w:rsidP="00B17126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2021=100</w:t>
            </w:r>
          </w:p>
        </w:tc>
      </w:tr>
      <w:tr w:rsidR="004D007F" w:rsidRPr="003E3741" w14:paraId="0A1E2889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3CE6968" w14:textId="64B95CEF" w:rsidR="004D007F" w:rsidRPr="00B572A4" w:rsidRDefault="004D007F" w:rsidP="007B72C1">
            <w:pPr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 xml:space="preserve">Porady </w:t>
            </w:r>
            <w:proofErr w:type="spellStart"/>
            <w:r w:rsidRPr="00B572A4">
              <w:rPr>
                <w:rFonts w:cs="Arial"/>
                <w:szCs w:val="19"/>
              </w:rPr>
              <w:t>udzielone</w:t>
            </w:r>
            <w:r w:rsidRPr="00B572A4">
              <w:rPr>
                <w:rFonts w:cs="Arial"/>
                <w:szCs w:val="19"/>
                <w:vertAlign w:val="superscript"/>
              </w:rPr>
              <w:t>b</w:t>
            </w:r>
            <w:proofErr w:type="spellEnd"/>
            <w:r w:rsidRPr="00B572A4">
              <w:rPr>
                <w:rFonts w:cs="Arial"/>
                <w:szCs w:val="19"/>
              </w:rPr>
              <w:t xml:space="preserve"> </w:t>
            </w:r>
            <w:r w:rsidR="00C570EF" w:rsidRPr="00B572A4">
              <w:rPr>
                <w:rFonts w:cs="Arial"/>
                <w:szCs w:val="19"/>
              </w:rPr>
              <w:t xml:space="preserve">w ciągu roku </w:t>
            </w:r>
            <w:r w:rsidRPr="00B572A4">
              <w:rPr>
                <w:rFonts w:cs="Arial"/>
                <w:szCs w:val="19"/>
              </w:rPr>
              <w:t>w</w:t>
            </w:r>
            <w:r w:rsidR="00DB2A5A">
              <w:rPr>
                <w:rFonts w:cs="Arial"/>
                <w:szCs w:val="19"/>
              </w:rPr>
              <w:t> </w:t>
            </w:r>
            <w:r w:rsidRPr="00B572A4">
              <w:rPr>
                <w:rFonts w:cs="Arial"/>
                <w:szCs w:val="19"/>
              </w:rPr>
              <w:t>tys.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0AEA58E" w14:textId="56BC6E40" w:rsidR="004D007F" w:rsidRPr="00B572A4" w:rsidRDefault="008F1F9C" w:rsidP="00B5268E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9137,6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7120C35" w14:textId="348C5382" w:rsidR="004D007F" w:rsidRPr="00B572A4" w:rsidRDefault="008F1F9C" w:rsidP="00B5268E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9721,2</w:t>
            </w:r>
          </w:p>
        </w:tc>
        <w:tc>
          <w:tcPr>
            <w:tcW w:w="1564" w:type="dxa"/>
            <w:tcBorders>
              <w:top w:val="single" w:sz="4" w:space="0" w:color="001D81"/>
              <w:bottom w:val="single" w:sz="4" w:space="0" w:color="001D77"/>
            </w:tcBorders>
            <w:shd w:val="clear" w:color="auto" w:fill="auto"/>
            <w:vAlign w:val="bottom"/>
          </w:tcPr>
          <w:p w14:paraId="4A6B1C01" w14:textId="63008370" w:rsidR="004D007F" w:rsidRPr="00B572A4" w:rsidRDefault="008F1F9C" w:rsidP="00B5268E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B572A4">
              <w:rPr>
                <w:rFonts w:cs="Calibri"/>
                <w:szCs w:val="19"/>
              </w:rPr>
              <w:t>106,4</w:t>
            </w:r>
          </w:p>
        </w:tc>
      </w:tr>
      <w:tr w:rsidR="004D007F" w:rsidRPr="008F1F9C" w14:paraId="4789229A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205BEE6" w14:textId="064D8E3E" w:rsidR="004D007F" w:rsidRPr="00B572A4" w:rsidRDefault="00C570EF" w:rsidP="007B72C1">
            <w:pPr>
              <w:ind w:left="176"/>
              <w:rPr>
                <w:rFonts w:cs="Arial"/>
                <w:szCs w:val="19"/>
              </w:rPr>
            </w:pPr>
            <w:proofErr w:type="spellStart"/>
            <w:r w:rsidRPr="00B572A4">
              <w:rPr>
                <w:rFonts w:cs="Arial"/>
                <w:szCs w:val="19"/>
              </w:rPr>
              <w:t>l</w:t>
            </w:r>
            <w:r w:rsidR="004D007F" w:rsidRPr="00B572A4">
              <w:rPr>
                <w:rFonts w:cs="Arial"/>
                <w:szCs w:val="19"/>
              </w:rPr>
              <w:t>ekarskie</w:t>
            </w:r>
            <w:r w:rsidRPr="00B572A4">
              <w:rPr>
                <w:rFonts w:cs="Arial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179610F" w14:textId="58546866" w:rsidR="004D007F" w:rsidRPr="00B572A4" w:rsidRDefault="008F1F9C" w:rsidP="00E6672F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8399,7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88D5EAE" w14:textId="2BAF3FD9" w:rsidR="004D007F" w:rsidRPr="00B572A4" w:rsidRDefault="008F1F9C" w:rsidP="00E6672F">
            <w:pPr>
              <w:jc w:val="right"/>
              <w:rPr>
                <w:szCs w:val="19"/>
                <w:highlight w:val="yellow"/>
              </w:rPr>
            </w:pPr>
            <w:r w:rsidRPr="00B572A4">
              <w:rPr>
                <w:szCs w:val="19"/>
              </w:rPr>
              <w:t>8833,2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2761825" w14:textId="3BE612DC" w:rsidR="004D007F" w:rsidRPr="00B572A4" w:rsidRDefault="008F1F9C" w:rsidP="00E6672F">
            <w:pPr>
              <w:jc w:val="right"/>
              <w:rPr>
                <w:rFonts w:cs="Calibri"/>
                <w:szCs w:val="19"/>
              </w:rPr>
            </w:pPr>
            <w:r w:rsidRPr="00B572A4">
              <w:rPr>
                <w:rFonts w:cs="Calibri"/>
                <w:szCs w:val="19"/>
              </w:rPr>
              <w:t>105,2</w:t>
            </w:r>
          </w:p>
        </w:tc>
      </w:tr>
      <w:tr w:rsidR="004D007F" w:rsidRPr="00A61DC0" w14:paraId="425337E7" w14:textId="77777777" w:rsidTr="007B72C1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316E7A5" w14:textId="77777777" w:rsidR="004D007F" w:rsidRPr="00B572A4" w:rsidRDefault="004D007F" w:rsidP="007B72C1">
            <w:pPr>
              <w:ind w:left="176"/>
              <w:rPr>
                <w:szCs w:val="19"/>
              </w:rPr>
            </w:pPr>
            <w:r w:rsidRPr="00B572A4">
              <w:rPr>
                <w:szCs w:val="19"/>
              </w:rPr>
              <w:t>stomatologiczne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0C173D7" w14:textId="142F9CD4" w:rsidR="004D007F" w:rsidRPr="00B572A4" w:rsidRDefault="008F1F9C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  <w:lang w:eastAsia="pl-PL"/>
              </w:rPr>
            </w:pPr>
            <w:r w:rsidRPr="00B572A4">
              <w:rPr>
                <w:rFonts w:cs="Segoe UI"/>
                <w:color w:val="000000"/>
                <w:szCs w:val="19"/>
              </w:rPr>
              <w:t>737,9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885E335" w14:textId="5DDD28D7" w:rsidR="004D007F" w:rsidRPr="00B572A4" w:rsidRDefault="008F1F9C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rFonts w:cs="Segoe UI"/>
                <w:color w:val="000000"/>
                <w:szCs w:val="19"/>
              </w:rPr>
              <w:t>887,9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36A5BDF" w14:textId="4369D599" w:rsidR="004D007F" w:rsidRPr="00B572A4" w:rsidRDefault="008F1F9C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rFonts w:cs="Calibri"/>
                <w:szCs w:val="19"/>
              </w:rPr>
              <w:t>120,3</w:t>
            </w:r>
          </w:p>
        </w:tc>
      </w:tr>
      <w:tr w:rsidR="00316748" w:rsidRPr="00A61DC0" w14:paraId="090C7018" w14:textId="77777777" w:rsidTr="007B72C1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4DB8BF5" w14:textId="12707E03" w:rsidR="00316748" w:rsidRPr="00B572A4" w:rsidRDefault="00316748" w:rsidP="007B72C1">
            <w:pPr>
              <w:rPr>
                <w:szCs w:val="19"/>
              </w:rPr>
            </w:pPr>
            <w:r w:rsidRPr="00B572A4">
              <w:rPr>
                <w:szCs w:val="19"/>
              </w:rPr>
              <w:t>Liczba ludności na 1 podmiot ambulatoryjnej opieki zdrowotne</w:t>
            </w:r>
            <w:r w:rsidR="009A7E8A">
              <w:rPr>
                <w:szCs w:val="19"/>
              </w:rPr>
              <w:t>j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594FA1C" w14:textId="505D8A41" w:rsidR="00316748" w:rsidRPr="00B572A4" w:rsidRDefault="00316748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szCs w:val="19"/>
              </w:rPr>
              <w:t>1490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F4C08A4" w14:textId="2F8DCCB6" w:rsidR="00316748" w:rsidRPr="00B572A4" w:rsidRDefault="00316748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szCs w:val="19"/>
              </w:rPr>
              <w:t>1462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2F4812D" w14:textId="5379FB43" w:rsidR="00316748" w:rsidRPr="00B572A4" w:rsidRDefault="00316748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szCs w:val="19"/>
              </w:rPr>
              <w:t>98,1</w:t>
            </w:r>
          </w:p>
        </w:tc>
      </w:tr>
      <w:tr w:rsidR="00316748" w:rsidRPr="00A61DC0" w14:paraId="53E6B938" w14:textId="77777777" w:rsidTr="007B72C1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F69ECCD" w14:textId="278A4F17" w:rsidR="00316748" w:rsidRPr="00B572A4" w:rsidRDefault="00316748" w:rsidP="007B72C1">
            <w:pPr>
              <w:ind w:left="176"/>
              <w:rPr>
                <w:szCs w:val="19"/>
              </w:rPr>
            </w:pPr>
            <w:r w:rsidRPr="00B572A4">
              <w:rPr>
                <w:rFonts w:cs="Arial"/>
                <w:szCs w:val="19"/>
              </w:rPr>
              <w:t>miasta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DAE6F6F" w14:textId="6DF32793" w:rsidR="00316748" w:rsidRPr="00B572A4" w:rsidRDefault="00316748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szCs w:val="19"/>
              </w:rPr>
              <w:t>906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7F5C293" w14:textId="24421ADB" w:rsidR="00316748" w:rsidRPr="00B572A4" w:rsidRDefault="00316748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szCs w:val="19"/>
              </w:rPr>
              <w:t>879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3665A8" w14:textId="09A92C5C" w:rsidR="00316748" w:rsidRPr="00B572A4" w:rsidRDefault="00316748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szCs w:val="19"/>
              </w:rPr>
              <w:t>97,0</w:t>
            </w:r>
          </w:p>
        </w:tc>
      </w:tr>
      <w:tr w:rsidR="00316748" w:rsidRPr="00A61DC0" w14:paraId="23DCBC7E" w14:textId="77777777" w:rsidTr="007B72C1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</w:tcBorders>
            <w:vAlign w:val="center"/>
          </w:tcPr>
          <w:p w14:paraId="28BEA6D9" w14:textId="00090053" w:rsidR="00316748" w:rsidRPr="00B572A4" w:rsidRDefault="00316748" w:rsidP="007B72C1">
            <w:pPr>
              <w:ind w:left="176"/>
              <w:rPr>
                <w:szCs w:val="19"/>
              </w:rPr>
            </w:pPr>
            <w:r w:rsidRPr="00B572A4">
              <w:rPr>
                <w:rFonts w:cs="Arial"/>
                <w:szCs w:val="19"/>
              </w:rPr>
              <w:t>wieś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center"/>
          </w:tcPr>
          <w:p w14:paraId="35138FAD" w14:textId="170CFF21" w:rsidR="00316748" w:rsidRPr="00B572A4" w:rsidRDefault="00316748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szCs w:val="19"/>
              </w:rPr>
              <w:t>3145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center"/>
          </w:tcPr>
          <w:p w14:paraId="4A7BA634" w14:textId="68A457F9" w:rsidR="00316748" w:rsidRPr="00B572A4" w:rsidRDefault="00316748" w:rsidP="00E6672F">
            <w:pPr>
              <w:jc w:val="right"/>
              <w:rPr>
                <w:rFonts w:cs="Segoe UI"/>
                <w:color w:val="000000"/>
                <w:szCs w:val="19"/>
                <w:highlight w:val="yellow"/>
              </w:rPr>
            </w:pPr>
            <w:r w:rsidRPr="00B572A4">
              <w:rPr>
                <w:szCs w:val="19"/>
              </w:rPr>
              <w:t>3171</w:t>
            </w:r>
          </w:p>
        </w:tc>
        <w:tc>
          <w:tcPr>
            <w:tcW w:w="1564" w:type="dxa"/>
            <w:tcBorders>
              <w:top w:val="single" w:sz="4" w:space="0" w:color="001D77"/>
            </w:tcBorders>
            <w:vAlign w:val="center"/>
          </w:tcPr>
          <w:p w14:paraId="04A4083D" w14:textId="3A1771EE" w:rsidR="00316748" w:rsidRPr="00B572A4" w:rsidRDefault="00316748" w:rsidP="00E6672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572A4">
              <w:rPr>
                <w:szCs w:val="19"/>
              </w:rPr>
              <w:t>100,8</w:t>
            </w:r>
          </w:p>
        </w:tc>
      </w:tr>
    </w:tbl>
    <w:p w14:paraId="1C471214" w14:textId="442CCD2E" w:rsidR="004D007F" w:rsidRDefault="004D007F" w:rsidP="001A001C">
      <w:pPr>
        <w:autoSpaceDE w:val="0"/>
        <w:autoSpaceDN w:val="0"/>
        <w:adjustRightInd w:val="0"/>
        <w:spacing w:line="240" w:lineRule="auto"/>
        <w:rPr>
          <w:rFonts w:cs="ArialMT"/>
          <w:sz w:val="16"/>
          <w:szCs w:val="16"/>
          <w:lang w:eastAsia="pl-PL"/>
        </w:rPr>
      </w:pPr>
      <w:r w:rsidRPr="008F1F9C">
        <w:rPr>
          <w:rFonts w:cs="ArialMT"/>
          <w:sz w:val="16"/>
          <w:szCs w:val="16"/>
          <w:lang w:eastAsia="pl-PL"/>
        </w:rPr>
        <w:t xml:space="preserve">b </w:t>
      </w:r>
      <w:r w:rsidR="00C238A8" w:rsidRPr="008F1F9C">
        <w:rPr>
          <w:rFonts w:cs="ArialMT"/>
          <w:sz w:val="16"/>
          <w:szCs w:val="16"/>
          <w:lang w:eastAsia="pl-PL"/>
        </w:rPr>
        <w:t>Łącznie z poradami finansowanymi przez pacjentów</w:t>
      </w:r>
      <w:r w:rsidR="001953F0" w:rsidRPr="008F1F9C">
        <w:rPr>
          <w:rFonts w:cs="ArialMT"/>
          <w:sz w:val="16"/>
          <w:szCs w:val="16"/>
          <w:lang w:eastAsia="pl-PL"/>
        </w:rPr>
        <w:t xml:space="preserve">. </w:t>
      </w:r>
      <w:r w:rsidR="00872EDD" w:rsidRPr="008F1F9C">
        <w:rPr>
          <w:rFonts w:cs="ArialMT"/>
          <w:sz w:val="16"/>
          <w:szCs w:val="16"/>
          <w:lang w:eastAsia="pl-PL"/>
        </w:rPr>
        <w:t xml:space="preserve">c </w:t>
      </w:r>
      <w:r w:rsidRPr="008F1F9C">
        <w:rPr>
          <w:rFonts w:cs="ArialMT"/>
          <w:sz w:val="16"/>
          <w:szCs w:val="16"/>
          <w:lang w:eastAsia="pl-PL"/>
        </w:rPr>
        <w:t>Łącznie z poradami z izb przyjęć</w:t>
      </w:r>
      <w:r w:rsidRPr="00B469EC">
        <w:rPr>
          <w:rFonts w:cs="ArialMT"/>
          <w:sz w:val="16"/>
          <w:szCs w:val="16"/>
          <w:lang w:eastAsia="pl-PL"/>
        </w:rPr>
        <w:t xml:space="preserve"> udzielanymi</w:t>
      </w:r>
      <w:r>
        <w:rPr>
          <w:rFonts w:cs="ArialMT"/>
          <w:sz w:val="16"/>
          <w:szCs w:val="16"/>
          <w:lang w:eastAsia="pl-PL"/>
        </w:rPr>
        <w:t xml:space="preserve"> </w:t>
      </w:r>
      <w:r w:rsidRPr="00B469EC">
        <w:rPr>
          <w:rFonts w:cs="ArialMT"/>
          <w:sz w:val="16"/>
          <w:szCs w:val="16"/>
          <w:lang w:eastAsia="pl-PL"/>
        </w:rPr>
        <w:t>pacjentom niehospitalizowanym.</w:t>
      </w:r>
    </w:p>
    <w:p w14:paraId="06CD5875" w14:textId="05C846B0" w:rsidR="004D007F" w:rsidRPr="003F7505" w:rsidRDefault="006E4895" w:rsidP="00D87DAE">
      <w:pPr>
        <w:spacing w:before="360" w:line="288" w:lineRule="auto"/>
      </w:pPr>
      <w:r w:rsidRPr="00D03D59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EC74704" wp14:editId="167BB1A5">
                <wp:simplePos x="0" y="0"/>
                <wp:positionH relativeFrom="column">
                  <wp:posOffset>5238750</wp:posOffset>
                </wp:positionH>
                <wp:positionV relativeFrom="paragraph">
                  <wp:posOffset>83185</wp:posOffset>
                </wp:positionV>
                <wp:extent cx="1743075" cy="871220"/>
                <wp:effectExtent l="0" t="0" r="0" b="5080"/>
                <wp:wrapNone/>
                <wp:docPr id="11" name="Pole tekstowe 11" descr="W 2022 r. w województwie świętokrzyskim na 1 placówkę ambulatoryjnej opieki zdrowotnej przypadały średnio 1462 osob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D887" w14:textId="32958AE2" w:rsidR="00B74714" w:rsidRPr="004844C9" w:rsidRDefault="00B74714" w:rsidP="004D007F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województwie świętokrzyskim na 1 placówkę ambulatoryjnej opieki zdrowotnej przypadał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średnio 14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62 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os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oby</w:t>
                            </w:r>
                          </w:p>
                          <w:p w14:paraId="3159AADB" w14:textId="77777777" w:rsidR="00B74714" w:rsidRDefault="00B74714" w:rsidP="004D00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4704" id="Pole tekstowe 11" o:spid="_x0000_s1028" type="#_x0000_t202" alt="W 2022 r. w województwie świętokrzyskim na 1 placówkę ambulatoryjnej opieki zdrowotnej przypadały średnio 1462 osoby" style="position:absolute;margin-left:412.5pt;margin-top:6.55pt;width:137.25pt;height:68.6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Xw8QIAAPQFAAAOAAAAZHJzL2Uyb0RvYy54bWysVM1OGzEQvlfqO1i+N5ssgdCIDUpBVJVQ&#10;QYWKs+P1EhOvx7Wd7G6OfQvUx+ARgPfq2JsNEe2Fqhevd/78zcw3c3Rcl4qshHUSdEYHvT4lQnPI&#10;pb7N6Pfrsw+HlDjPdM4UaJHRRjh6PHn/7qgyY5HCHFQuLMEg2o0rk9G592acJI7PRclcD4zQqCzA&#10;lszjr71NcssqjF6qJO33D5IKbG4scOEcSk9bJZ3E+EUhuL8oCic8URlFbD6eNp6zcCaTIza+tczM&#10;Jd/AYP+AomRS46PbUKfMM7K08o9QpeQWHBS+x6FMoCgkFzEHzGbQf5XN1ZwZEXPB4jizLZP7f2H5&#10;19WlJTLH3g0o0azEHl2CEsSLhfNQCRLkuXAci3ZD0n6aEtsjFangTlSPD/naV1KQ51+VfLr3sLDr&#10;xi1kiZHIgBjF+ONDtXi6J6ycLRXzYJs7Le4IGCkWkqxzCxX4IDHoaVjOnn82GM2KXEsgg+FBSrBc&#10;syY0qjJujHivDCL29SeoEXQndygM9a8LW4YvVpagHlvebNssak94cBoN9/qjfUo46g5HgzSNPEhe&#10;vI11/rOAElE5pIxFGsXustW584gETTuT8JiGM6lUpJLSpMrowd5+PzpsNeihdLAVkZSbMCGjFnm8&#10;+UaJYKP0N1FgU2ICQRDHQZwoS1YMicw4F9rH3GNctA5WBYJ4i+PG/gXVW5zbPLqXQfutcyk12Jj9&#10;K9j5ooNctPZYyJ28w9XXszqyMe0aO4O8wX5baEfXGX4msSnnzPlLZnFWscW4f/wFHoUCLD5sbpTM&#10;wa7/Jg/2OEKopaTC2c+o+7FkVlCivmgcro+D4TAsi/gz3B8hP4jd1cx2NXpZngB2BecE0cVrsPeq&#10;uxYWyhtcU9PwKqqY5vh2Rn13PfHtRsI1x8V0Go1wPRjmz/WV4SF0aFKg3HV9w6zZ8NIjo79CtyXY&#10;+BU9W9vgqWG69FDIyN1Q57aqm/rjaomU3qzBsLt2/6PVy7Ke/AYAAP//AwBQSwMEFAAGAAgAAAAh&#10;AAc07nniAAAACwEAAA8AAABkcnMvZG93bnJldi54bWxMj81OwzAQhO9IvIO1lbhRu6mC0hCnqiJV&#10;SAgOLb1w28RuEtU/IXbbwNOzPcFtRzOa/aZYT9awix5D752ExVwA067xqnethMPH9jEDFiI6hcY7&#10;LeFbB1iX93cF5spf3U5f9rFlVOJCjhK6GIec89B02mKY+0E78o5+tBhJji1XI16p3BqeCPHELfaO&#10;PnQ46KrTzWl/thJeq+077urEZj+menk7boavw2cq5cNs2jwDi3qKf2G44RM6lMRU+7NTgRkJWZLS&#10;lkjGcgHsFhCrVQqspisVS+Blwf9vKH8BAAD//wMAUEsBAi0AFAAGAAgAAAAhALaDOJL+AAAA4QEA&#10;ABMAAAAAAAAAAAAAAAAAAAAAAFtDb250ZW50X1R5cGVzXS54bWxQSwECLQAUAAYACAAAACEAOP0h&#10;/9YAAACUAQAACwAAAAAAAAAAAAAAAAAvAQAAX3JlbHMvLnJlbHNQSwECLQAUAAYACAAAACEA25MV&#10;8PECAAD0BQAADgAAAAAAAAAAAAAAAAAuAgAAZHJzL2Uyb0RvYy54bWxQSwECLQAUAAYACAAAACEA&#10;BzTueeIAAAALAQAADwAAAAAAAAAAAAAAAABLBQAAZHJzL2Rvd25yZXYueG1sUEsFBgAAAAAEAAQA&#10;8wAAAFoGAAAAAA==&#10;" filled="f" stroked="f" strokeweight=".5pt">
                <v:textbox>
                  <w:txbxContent>
                    <w:p w14:paraId="7BA2D887" w14:textId="32958AE2" w:rsidR="00B74714" w:rsidRPr="004844C9" w:rsidRDefault="00B74714" w:rsidP="004D007F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W 20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 xml:space="preserve"> r. w województwie świętokrzyskim na 1 placówkę ambulatoryjnej opieki zdrowotnej przypadał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y 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średnio 14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62 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os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oby</w:t>
                      </w:r>
                    </w:p>
                    <w:p w14:paraId="3159AADB" w14:textId="77777777" w:rsidR="00B74714" w:rsidRDefault="00B74714" w:rsidP="004D007F"/>
                  </w:txbxContent>
                </v:textbox>
              </v:shape>
            </w:pict>
          </mc:Fallback>
        </mc:AlternateContent>
      </w:r>
      <w:r w:rsidR="00D765CB" w:rsidRPr="00D03D59">
        <w:rPr>
          <w:rFonts w:cs="Fira Sans"/>
          <w:szCs w:val="19"/>
        </w:rPr>
        <w:t xml:space="preserve">Większa </w:t>
      </w:r>
      <w:r w:rsidR="004D007F" w:rsidRPr="00D03D59">
        <w:rPr>
          <w:rFonts w:cs="Fira Sans"/>
          <w:szCs w:val="19"/>
        </w:rPr>
        <w:t>liczb</w:t>
      </w:r>
      <w:r w:rsidR="00D765CB" w:rsidRPr="00D03D59">
        <w:rPr>
          <w:rFonts w:cs="Fira Sans"/>
          <w:szCs w:val="19"/>
        </w:rPr>
        <w:t>a</w:t>
      </w:r>
      <w:r w:rsidR="004D007F" w:rsidRPr="00D03D59">
        <w:rPr>
          <w:rFonts w:cs="Fira Sans"/>
          <w:szCs w:val="19"/>
        </w:rPr>
        <w:t xml:space="preserve"> placówek ambulatoryjnej opieki zdrowotnej przy malejącej liczbie ludności</w:t>
      </w:r>
      <w:r w:rsidR="00572FA7" w:rsidRPr="00D03D59">
        <w:rPr>
          <w:rFonts w:cs="Fira Sans"/>
          <w:szCs w:val="19"/>
        </w:rPr>
        <w:t xml:space="preserve"> </w:t>
      </w:r>
      <w:r w:rsidR="004D007F" w:rsidRPr="00D03D59">
        <w:rPr>
          <w:rFonts w:cs="Fira Sans"/>
          <w:szCs w:val="19"/>
        </w:rPr>
        <w:t xml:space="preserve"> spowodował</w:t>
      </w:r>
      <w:r w:rsidR="000F01F2">
        <w:rPr>
          <w:rFonts w:cs="Fira Sans"/>
          <w:szCs w:val="19"/>
        </w:rPr>
        <w:t>a</w:t>
      </w:r>
      <w:r w:rsidR="00D03D59" w:rsidRPr="00D03D59">
        <w:rPr>
          <w:rFonts w:cs="Fira Sans"/>
          <w:szCs w:val="19"/>
        </w:rPr>
        <w:t xml:space="preserve"> spadek </w:t>
      </w:r>
      <w:r w:rsidR="004D007F" w:rsidRPr="00D03D59">
        <w:rPr>
          <w:rFonts w:cs="Fira Sans"/>
          <w:szCs w:val="19"/>
        </w:rPr>
        <w:t>ich obciążenia. W końcu 20</w:t>
      </w:r>
      <w:r w:rsidR="004309F1" w:rsidRPr="00D03D59">
        <w:rPr>
          <w:rFonts w:cs="Fira Sans"/>
          <w:szCs w:val="19"/>
        </w:rPr>
        <w:t>22</w:t>
      </w:r>
      <w:r w:rsidR="004D007F" w:rsidRPr="00D03D59">
        <w:rPr>
          <w:rFonts w:cs="Fira Sans"/>
          <w:szCs w:val="19"/>
        </w:rPr>
        <w:t xml:space="preserve"> r. na 1 podmiot ambulatoryjnej opieki zdrowotnej </w:t>
      </w:r>
      <w:r w:rsidR="004D007F" w:rsidRPr="00067835">
        <w:rPr>
          <w:rFonts w:cs="Fira Sans"/>
          <w:szCs w:val="19"/>
        </w:rPr>
        <w:t>przypadał</w:t>
      </w:r>
      <w:r w:rsidR="00602EA0" w:rsidRPr="00067835">
        <w:rPr>
          <w:rFonts w:cs="Fira Sans"/>
          <w:szCs w:val="19"/>
        </w:rPr>
        <w:t>y</w:t>
      </w:r>
      <w:r w:rsidR="004D007F" w:rsidRPr="00067835">
        <w:rPr>
          <w:rFonts w:cs="Fira Sans"/>
          <w:szCs w:val="19"/>
        </w:rPr>
        <w:t xml:space="preserve"> średnio</w:t>
      </w:r>
      <w:r w:rsidR="00D03D59" w:rsidRPr="00067835">
        <w:rPr>
          <w:rFonts w:cs="Fira Sans"/>
          <w:szCs w:val="19"/>
        </w:rPr>
        <w:t xml:space="preserve"> 1462</w:t>
      </w:r>
      <w:r w:rsidR="004D007F" w:rsidRPr="00067835">
        <w:rPr>
          <w:rFonts w:cs="Fira Sans"/>
          <w:szCs w:val="19"/>
        </w:rPr>
        <w:t xml:space="preserve"> os</w:t>
      </w:r>
      <w:r w:rsidR="00602EA0" w:rsidRPr="00067835">
        <w:rPr>
          <w:rFonts w:cs="Fira Sans"/>
          <w:szCs w:val="19"/>
        </w:rPr>
        <w:t>oby</w:t>
      </w:r>
      <w:r w:rsidR="004D007F" w:rsidRPr="00067835">
        <w:rPr>
          <w:rFonts w:cs="Fira Sans"/>
          <w:szCs w:val="19"/>
        </w:rPr>
        <w:t xml:space="preserve"> (o</w:t>
      </w:r>
      <w:r w:rsidR="00D03D59" w:rsidRPr="00067835">
        <w:rPr>
          <w:rFonts w:cs="Fira Sans"/>
          <w:szCs w:val="19"/>
        </w:rPr>
        <w:t xml:space="preserve"> 28 mniej</w:t>
      </w:r>
      <w:r w:rsidR="004D007F" w:rsidRPr="00067835">
        <w:rPr>
          <w:rFonts w:cs="Fira Sans"/>
          <w:szCs w:val="19"/>
        </w:rPr>
        <w:t xml:space="preserve"> niż</w:t>
      </w:r>
      <w:r w:rsidR="00067835">
        <w:rPr>
          <w:rFonts w:cs="Fira Sans"/>
          <w:szCs w:val="19"/>
        </w:rPr>
        <w:t xml:space="preserve"> rok wcześniej).</w:t>
      </w:r>
      <w:r w:rsidR="001D4ED9">
        <w:rPr>
          <w:rFonts w:cs="Fira Sans"/>
          <w:szCs w:val="19"/>
        </w:rPr>
        <w:t xml:space="preserve"> </w:t>
      </w:r>
      <w:r w:rsidR="00597C74" w:rsidRPr="00067835">
        <w:t>W</w:t>
      </w:r>
      <w:r w:rsidR="001D4ED9">
        <w:t xml:space="preserve"> </w:t>
      </w:r>
      <w:r w:rsidR="00597C74" w:rsidRPr="00067835">
        <w:t xml:space="preserve">przekroju terytorialnym zróżnicowanie było znaczne. W </w:t>
      </w:r>
      <w:r w:rsidR="00067835" w:rsidRPr="00067835">
        <w:t>3</w:t>
      </w:r>
      <w:r w:rsidR="00597C74" w:rsidRPr="00067835">
        <w:t xml:space="preserve"> powiatach dostępność</w:t>
      </w:r>
      <w:r w:rsidR="00465D39">
        <w:t xml:space="preserve"> do placówek</w:t>
      </w:r>
      <w:r w:rsidR="000F5BAB">
        <w:t xml:space="preserve"> </w:t>
      </w:r>
      <w:r w:rsidR="00597C74" w:rsidRPr="00067835">
        <w:t xml:space="preserve">była lepsza niż przeciętnie w województwie. W najlepszej sytuacji znajdowali się mieszkańcy </w:t>
      </w:r>
      <w:r w:rsidR="00067835" w:rsidRPr="00067835">
        <w:t>m</w:t>
      </w:r>
      <w:r w:rsidR="00067835">
        <w:t>.</w:t>
      </w:r>
      <w:r w:rsidR="006E0A33">
        <w:t> </w:t>
      </w:r>
      <w:r w:rsidR="00067835" w:rsidRPr="00067835">
        <w:t>Kielce,</w:t>
      </w:r>
      <w:r w:rsidR="00597C74" w:rsidRPr="00067835">
        <w:t xml:space="preserve"> gdzie na</w:t>
      </w:r>
      <w:r w:rsidR="00977DBA">
        <w:t xml:space="preserve"> </w:t>
      </w:r>
      <w:r w:rsidR="001511D1">
        <w:rPr>
          <w:rFonts w:cs="Fira Sans"/>
          <w:szCs w:val="19"/>
        </w:rPr>
        <w:t>1</w:t>
      </w:r>
      <w:r w:rsidR="00977DBA" w:rsidRPr="00930FBF">
        <w:rPr>
          <w:rFonts w:cs="Fira Sans"/>
          <w:szCs w:val="19"/>
        </w:rPr>
        <w:t xml:space="preserve"> przychodnię i praktykę</w:t>
      </w:r>
      <w:r w:rsidR="00597C74" w:rsidRPr="00067835">
        <w:t xml:space="preserve"> </w:t>
      </w:r>
      <w:r w:rsidR="00100FDD">
        <w:t xml:space="preserve">lekarską </w:t>
      </w:r>
      <w:r w:rsidR="00597C74" w:rsidRPr="00067835">
        <w:t xml:space="preserve">przypadało </w:t>
      </w:r>
      <w:r w:rsidR="00067835" w:rsidRPr="00067835">
        <w:t>718</w:t>
      </w:r>
      <w:r w:rsidR="00597C74" w:rsidRPr="00067835">
        <w:t xml:space="preserve"> mieszkańców.</w:t>
      </w:r>
      <w:r w:rsidR="00067835" w:rsidRPr="00067835">
        <w:t xml:space="preserve"> </w:t>
      </w:r>
      <w:r w:rsidR="003F7505">
        <w:t>N</w:t>
      </w:r>
      <w:r w:rsidR="004D007F" w:rsidRPr="00067835">
        <w:rPr>
          <w:rFonts w:cs="Fira Sans"/>
          <w:szCs w:val="19"/>
        </w:rPr>
        <w:t xml:space="preserve">ajwięcej ludności na </w:t>
      </w:r>
      <w:r w:rsidR="001511D1" w:rsidRPr="00067835">
        <w:t xml:space="preserve">1 placówkę </w:t>
      </w:r>
      <w:r w:rsidR="004D007F" w:rsidRPr="00930FBF">
        <w:rPr>
          <w:rFonts w:cs="Fira Sans"/>
          <w:szCs w:val="19"/>
        </w:rPr>
        <w:t xml:space="preserve">odnotowano w powiecie </w:t>
      </w:r>
      <w:r w:rsidR="00067835">
        <w:rPr>
          <w:rFonts w:cs="Fira Sans"/>
          <w:szCs w:val="19"/>
        </w:rPr>
        <w:t>koneckim (</w:t>
      </w:r>
      <w:r w:rsidR="00067835" w:rsidRPr="00067835">
        <w:rPr>
          <w:rFonts w:cs="Fira Sans"/>
          <w:szCs w:val="19"/>
        </w:rPr>
        <w:t>2485</w:t>
      </w:r>
      <w:r w:rsidR="00067835">
        <w:rPr>
          <w:rFonts w:cs="Fira Sans"/>
          <w:szCs w:val="19"/>
        </w:rPr>
        <w:t>) i kieleckim (</w:t>
      </w:r>
      <w:r w:rsidR="00067835" w:rsidRPr="00067835">
        <w:rPr>
          <w:rFonts w:cs="Fira Sans"/>
          <w:szCs w:val="19"/>
        </w:rPr>
        <w:t>2379</w:t>
      </w:r>
      <w:r w:rsidR="00067835">
        <w:rPr>
          <w:rFonts w:cs="Fira Sans"/>
          <w:szCs w:val="19"/>
        </w:rPr>
        <w:t>).</w:t>
      </w:r>
      <w:r w:rsidR="00316748">
        <w:rPr>
          <w:rFonts w:cs="Fira Sans"/>
          <w:szCs w:val="19"/>
        </w:rPr>
        <w:t xml:space="preserve"> </w:t>
      </w:r>
    </w:p>
    <w:p w14:paraId="19CCE278" w14:textId="227CCE32" w:rsidR="00AC148A" w:rsidRPr="00812E03" w:rsidRDefault="00AC148A" w:rsidP="0037638A">
      <w:pPr>
        <w:spacing w:before="360" w:after="0" w:line="240" w:lineRule="auto"/>
        <w:rPr>
          <w:rFonts w:cs="Fira Sans"/>
          <w:b/>
          <w:szCs w:val="19"/>
        </w:rPr>
      </w:pPr>
      <w:r w:rsidRPr="0037638A">
        <w:rPr>
          <w:rFonts w:cs="Fira Sans"/>
          <w:b/>
          <w:szCs w:val="19"/>
        </w:rPr>
        <w:t>Mapa 1. Podmioty</w:t>
      </w:r>
      <w:r w:rsidRPr="0037638A">
        <w:rPr>
          <w:rFonts w:cs="Fira Sans"/>
          <w:b/>
          <w:szCs w:val="19"/>
          <w:vertAlign w:val="superscript"/>
        </w:rPr>
        <w:t>a</w:t>
      </w:r>
      <w:r w:rsidRPr="0037638A">
        <w:rPr>
          <w:rFonts w:cs="Fira Sans"/>
          <w:b/>
          <w:szCs w:val="19"/>
        </w:rPr>
        <w:t xml:space="preserve"> ambulatoryjnej opieki zdrowotnej </w:t>
      </w:r>
      <w:r w:rsidRPr="00812E03">
        <w:rPr>
          <w:rFonts w:cs="Fira Sans"/>
          <w:b/>
          <w:szCs w:val="19"/>
        </w:rPr>
        <w:t>według powiatów w 20</w:t>
      </w:r>
      <w:r w:rsidR="001D277E">
        <w:rPr>
          <w:rFonts w:cs="Fira Sans"/>
          <w:b/>
          <w:szCs w:val="19"/>
        </w:rPr>
        <w:t>22</w:t>
      </w:r>
      <w:r w:rsidRPr="00812E03">
        <w:rPr>
          <w:rFonts w:cs="Fira Sans"/>
          <w:b/>
          <w:szCs w:val="19"/>
        </w:rPr>
        <w:t xml:space="preserve"> r.</w:t>
      </w:r>
    </w:p>
    <w:p w14:paraId="6418E3D1" w14:textId="28FF0924" w:rsidR="00AC148A" w:rsidRDefault="00BF12E1" w:rsidP="007B72C1">
      <w:pPr>
        <w:autoSpaceDE w:val="0"/>
        <w:autoSpaceDN w:val="0"/>
        <w:adjustRightInd w:val="0"/>
        <w:spacing w:before="0" w:line="240" w:lineRule="auto"/>
        <w:ind w:firstLine="709"/>
        <w:rPr>
          <w:rFonts w:cs="Arial"/>
          <w:sz w:val="18"/>
          <w:szCs w:val="18"/>
          <w:highlight w:val="yellow"/>
        </w:rPr>
      </w:pPr>
      <w:r w:rsidRPr="00D77D0C">
        <w:rPr>
          <w:rFonts w:cs="Fira Sans"/>
          <w:noProof/>
          <w:szCs w:val="19"/>
          <w:lang w:eastAsia="pl-PL"/>
        </w:rPr>
        <mc:AlternateContent>
          <mc:Choice Requires="wps">
            <w:drawing>
              <wp:anchor distT="0" distB="0" distL="226695" distR="226695" simplePos="0" relativeHeight="251842560" behindDoc="0" locked="0" layoutInCell="1" allowOverlap="1" wp14:anchorId="53011157" wp14:editId="2A106C29">
                <wp:simplePos x="0" y="0"/>
                <wp:positionH relativeFrom="page">
                  <wp:posOffset>5743575</wp:posOffset>
                </wp:positionH>
                <wp:positionV relativeFrom="margin">
                  <wp:posOffset>5650865</wp:posOffset>
                </wp:positionV>
                <wp:extent cx="1910080" cy="1209675"/>
                <wp:effectExtent l="0" t="0" r="13970" b="0"/>
                <wp:wrapNone/>
                <wp:docPr id="26" name="Pole tekstowe 26" descr="Na 1 placówkę ambulatoryjnej opieki zdrowotnej zlokalizowaną na terenach wiejskich przypadało ponad trzyipółkrotnie więcej mieszkańców niż w miasta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dir="10800000" algn="r" rotWithShape="0">
                            <a:sysClr val="window" lastClr="FFFFFF"/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68B894D7" w14:textId="5F2C16D8" w:rsidR="00B74714" w:rsidRPr="009F6A51" w:rsidRDefault="00B74714" w:rsidP="00D15EF5">
                            <w:pPr>
                              <w:spacing w:before="0" w:after="0"/>
                              <w:ind w:left="-284" w:right="369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1 placówkę ambulatoryjnej opieki zdrowotnej zlokalizowaną na terenach 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wiejskich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przypadało ponad trzyipółkrotnie więcej mieszkańców niż w miastach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11157" id="Pole tekstowe 26" o:spid="_x0000_s1029" type="#_x0000_t202" alt="Na 1 placówkę ambulatoryjnej opieki zdrowotnej zlokalizowaną na terenach wiejskich przypadało ponad trzyipółkrotnie więcej mieszkańców niż w miastach" style="position:absolute;left:0;text-align:left;margin-left:452.25pt;margin-top:444.95pt;width:150.4pt;height:95.25pt;z-index:251842560;visibility:visible;mso-wrap-style:square;mso-width-percent:0;mso-height-percent:0;mso-wrap-distance-left:17.85pt;mso-wrap-distance-top:0;mso-wrap-distance-right:17.85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2OyEgMAAKgFAAAOAAAAZHJzL2Uyb0RvYy54bWysVMFuGzcQvRfoPxC819LKiOwIXgeuUxcF&#10;DMeAU/g84nK1tLgclqS8ko5B+xH5jlx7i/1ffaQkJ017KqrDajgzfJx5fJyzN+veikcdomFXy+po&#10;LIV2ihvjFrX89f3VD6dSxESuIctO13Kjo3xz/v13Z4Of6Ql3bBsdBEBcnA2+ll1KfjYaRdXpnuIR&#10;e+0QbDn0lLAMi1ETaAB6b0eT8Xg6Gjg0PrDSMcL7dheU5wW/bbVK79o26iRsLVFbKt9QvvP8HZ2f&#10;0WwRyHdG7cug/1BFT8bh0Beot5RIrIL5B1RvVODIbTpS3I+4bY3SpQd0U42/6eauI69LLyAn+hea&#10;4v8Hq24eb4MwTS0nUykc9bijW7ZaJL2MiQctsr/RUYG0GxKV8JbU50/D8umjoH6+spQ4bB6cfhDs&#10;jV4asW0CD5yyZ2t5SdZseSD39AfgARu0I9WJweiHuDSwfNhuPDX0/IGFZ0eNSPAY//nT84dlAJDR&#10;yH76qADYGx23S3r+PZcgnHn+UwxwEiSmunyZg48z9HTn0VVa/8hriPLgj3DmO1q3oc//YF8gDlls&#10;XqSg10movOl1NR6fIqQQqybj19OTVxln9GW7DzH9rLlHAxG6CtBakQA9Xse0Sz2k5NMcXxlri96s&#10;E0Mtp8evxmXDSwTg1uVcXZQLmFLmCqTddc0gGoNLqFBW/klBdoE3F6QASfcmdUUuuZO8K27ipQ3i&#10;kSB8vJeGBykseIKzllflt++HD/hlG6T5U7PQIhA0UU1OcNCul69qGmWWd2xmK63n6yKh4wPTc242&#10;uADUVeiNXl0ZkHSN828p4IGhegyN9A6f1jLI4L0lRcdh+2/+nA/dIyrFgAdby/jbioJGW784vIjJ&#10;5HSaWUllVR2fVFOsQlnBmP/N7Vb9JYOZCtPJq2Lm5GQPZhu4v8douciHIkRO4ehapoN5mbBCAKNJ&#10;6YuLYuNJe0rX7s6rDJ35zAp4v76n4PcySVDYDR9eNs2+UcsuN+90fLFK3JoipUzzjlRIMC8wDooY&#10;96Mrz5uv1yXry4A9/wsAAP//AwBQSwMEFAAGAAgAAAAhANvczZTiAAAADQEAAA8AAABkcnMvZG93&#10;bnJldi54bWxMj8tOwzAQRfdI/IM1SOyo3RdyQpwKGmDBBqXlA9x4SCLscRS7beDrcVewm9Ec3Tm3&#10;2EzOshOOofekYD4TwJAab3pqFXzsX+4ksBA1GW09oYJvDLApr68KnRt/phpPu9iyFEIh1wq6GIec&#10;89B06HSY+QEp3T796HRM69hyM+pzCneWL4S45073lD50esBth83X7ugUvO3ntXxd+sZWVfW0fX+e&#10;7M9QK3V7Mz0+AIs4xT8YLvpJHcrkdPBHMoFZBZlYrROqQMosA3YhFmK9BHZIk5BiBbws+P8W5S8A&#10;AAD//wMAUEsBAi0AFAAGAAgAAAAhALaDOJL+AAAA4QEAABMAAAAAAAAAAAAAAAAAAAAAAFtDb250&#10;ZW50X1R5cGVzXS54bWxQSwECLQAUAAYACAAAACEAOP0h/9YAAACUAQAACwAAAAAAAAAAAAAAAAAv&#10;AQAAX3JlbHMvLnJlbHNQSwECLQAUAAYACAAAACEAt09jshIDAACoBQAADgAAAAAAAAAAAAAAAAAu&#10;AgAAZHJzL2Uyb0RvYy54bWxQSwECLQAUAAYACAAAACEA29zNlOIAAAANAQAADwAAAAAAAAAAAAAA&#10;AABsBQAAZHJzL2Rvd25yZXYueG1sUEsFBgAAAAAEAAQA8wAAAHsGAAAAAA==&#10;" filled="f" stroked="f" strokeweight=".5pt">
                <v:shadow on="t" color="window" origin=".5" offset="0,0"/>
                <v:textbox inset="18pt,10.8pt,0,10.8pt">
                  <w:txbxContent>
                    <w:p w14:paraId="68B894D7" w14:textId="5F2C16D8" w:rsidR="00B74714" w:rsidRPr="009F6A51" w:rsidRDefault="00B74714" w:rsidP="00D15EF5">
                      <w:pPr>
                        <w:spacing w:before="0" w:after="0"/>
                        <w:ind w:left="-284" w:right="369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 xml:space="preserve">Na 1 placówkę ambulatoryjnej opieki zdrowotnej zlokalizowaną na terenach 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wiejskich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 xml:space="preserve"> przypadało ponad trzyipółkrotnie więcej mieszkańców niż w miastach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05190">
        <w:rPr>
          <w:rFonts w:cs="Arial"/>
          <w:noProof/>
          <w:sz w:val="18"/>
          <w:szCs w:val="18"/>
        </w:rPr>
        <w:drawing>
          <wp:anchor distT="0" distB="0" distL="114300" distR="114300" simplePos="0" relativeHeight="251923456" behindDoc="0" locked="0" layoutInCell="1" allowOverlap="1" wp14:anchorId="496B93D5" wp14:editId="4256C5A3">
            <wp:simplePos x="0" y="0"/>
            <wp:positionH relativeFrom="column">
              <wp:posOffset>237392</wp:posOffset>
            </wp:positionH>
            <wp:positionV relativeFrom="paragraph">
              <wp:posOffset>277518</wp:posOffset>
            </wp:positionV>
            <wp:extent cx="4651248" cy="3337560"/>
            <wp:effectExtent l="0" t="0" r="0" b="0"/>
            <wp:wrapTopAndBottom/>
            <wp:docPr id="32" name="Obraz 32" descr="Na mapie przedstawiono podmioty ambulatoryjnej opieki zdrowotnej według powiatów oraz liczbę ludności przypadającą na 1 podmiot ambulatoryjnej opieki zdrowotnej w województwie świętokrzyskim w 2022 roku. Dane do mapy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48A" w:rsidRPr="00061F86">
        <w:rPr>
          <w:rFonts w:cs="Arial"/>
          <w:sz w:val="18"/>
          <w:szCs w:val="18"/>
        </w:rPr>
        <w:t>Stan w dniu 31 grudnia</w:t>
      </w:r>
      <w:r w:rsidR="00316748">
        <w:rPr>
          <w:rFonts w:cs="Arial"/>
          <w:sz w:val="18"/>
          <w:szCs w:val="18"/>
        </w:rPr>
        <w:t xml:space="preserve"> </w:t>
      </w:r>
    </w:p>
    <w:p w14:paraId="6E422CB9" w14:textId="52BE2DD0" w:rsidR="00BF12E1" w:rsidRPr="005F4092" w:rsidRDefault="00705190" w:rsidP="005F4092">
      <w:pPr>
        <w:autoSpaceDE w:val="0"/>
        <w:autoSpaceDN w:val="0"/>
        <w:adjustRightInd w:val="0"/>
        <w:rPr>
          <w:rFonts w:cs="Arial"/>
          <w:sz w:val="16"/>
          <w:szCs w:val="16"/>
        </w:rPr>
      </w:pPr>
      <w:r w:rsidRPr="00BE785A">
        <w:rPr>
          <w:rFonts w:cs="Arial"/>
          <w:sz w:val="16"/>
          <w:szCs w:val="16"/>
        </w:rPr>
        <w:t>a Przychodnie i praktyki lekarskie i stomatologiczne.</w:t>
      </w:r>
    </w:p>
    <w:p w14:paraId="6EA09B9B" w14:textId="75C3A6C6" w:rsidR="00901B1A" w:rsidRDefault="00BF12E1" w:rsidP="00DB2A5A">
      <w:pPr>
        <w:pageBreakBefore/>
        <w:spacing w:line="288" w:lineRule="auto"/>
        <w:rPr>
          <w:szCs w:val="19"/>
          <w:shd w:val="clear" w:color="auto" w:fill="FFFFFF"/>
        </w:rPr>
      </w:pPr>
      <w:r w:rsidRPr="00D5718C">
        <w:rPr>
          <w:rFonts w:cs="Fira Sans"/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226695" distR="226695" simplePos="0" relativeHeight="251847680" behindDoc="0" locked="0" layoutInCell="1" allowOverlap="1" wp14:anchorId="7A1F2C53" wp14:editId="463F34B8">
                <wp:simplePos x="0" y="0"/>
                <wp:positionH relativeFrom="page">
                  <wp:posOffset>5639435</wp:posOffset>
                </wp:positionH>
                <wp:positionV relativeFrom="margin">
                  <wp:posOffset>631825</wp:posOffset>
                </wp:positionV>
                <wp:extent cx="1800860" cy="1072662"/>
                <wp:effectExtent l="0" t="0" r="8890" b="0"/>
                <wp:wrapNone/>
                <wp:docPr id="15" name="Pole tekstowe 15" descr="W ciągu roku w ambulatoryjnej &#10;opiece zdrowotnej udzielono 8,8  mln porad lekarskich i  0,9 mln stomatologicz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1072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dir="10800000" algn="r" rotWithShape="0">
                            <a:sysClr val="window" lastClr="FFFFFF"/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6A6EE1B3" w14:textId="5BF6A2FA" w:rsidR="00B74714" w:rsidRPr="00734631" w:rsidRDefault="00B74714" w:rsidP="00D15EF5">
                            <w:pPr>
                              <w:spacing w:before="0" w:after="0"/>
                              <w:ind w:left="-142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W ciągu roku</w:t>
                            </w:r>
                            <w:r w:rsidRPr="0073463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ambulatoryjnej </w:t>
                            </w:r>
                          </w:p>
                          <w:p w14:paraId="14A829D1" w14:textId="512DB630" w:rsidR="00B74714" w:rsidRPr="00D5718C" w:rsidRDefault="00B74714" w:rsidP="00D15EF5">
                            <w:pPr>
                              <w:spacing w:before="0" w:after="0"/>
                              <w:ind w:left="-142"/>
                              <w:rPr>
                                <w:color w:val="001D77"/>
                              </w:rPr>
                            </w:pPr>
                            <w:r w:rsidRPr="00734631">
                              <w:rPr>
                                <w:color w:val="001D77"/>
                                <w:sz w:val="18"/>
                                <w:szCs w:val="18"/>
                              </w:rPr>
                              <w:t>opiece zdrowotnej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udzielono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8,8</w:t>
                            </w:r>
                            <w:r w:rsidRPr="00D44EC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 mln porad lekarskich i  0,9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mln stomatologicznych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2C53" id="Pole tekstowe 15" o:spid="_x0000_s1030" type="#_x0000_t202" alt="W ciągu roku w ambulatoryjnej &#10;opiece zdrowotnej udzielono 8,8  mln porad lekarskich i  0,9 mln stomatologicznych" style="position:absolute;margin-left:444.05pt;margin-top:49.75pt;width:141.8pt;height:84.45pt;z-index:251847680;visibility:visible;mso-wrap-style:square;mso-width-percent:0;mso-height-percent:0;mso-wrap-distance-left:17.85pt;mso-wrap-distance-top:0;mso-wrap-distance-right:17.85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+v8AIAAH8FAAAOAAAAZHJzL2Uyb0RvYy54bWysVE1v3DYQvRfIfxiwQE+Jpd006+3WcrB1&#10;6iKAkRhwAp+5FLViLHFYkrK0vvef5YflkbvrfPUURAdqODOcjzePPHs59R3dax8M20rMTkpB2iqu&#10;jd1W4v27y2dLQSFKW8uOra7ETgfx8vzJL2ejW+k5t9zV2hOC2LAaXSXaGN2qKIJqdS/DCTttYWzY&#10;9zJi67dF7eWI6H1XzMtyUYzsa+dZ6RCgfbU3ivMcv2m0im+bJuhIXSVQW8yrz+smrcX5mVxtvXSt&#10;UYcy5A9U0UtjkfQx1CsZJQ3efBeqN8pz4CaeKO4LbhqjdO4B3czKb7q5aaXTuReAE9wjTOHnhVVv&#10;7q89mRqzeyHIyh4zuuZOU9R3IfKoKelrHRRAuyVlPv63Hcjz3UAjyX4zdDKy332w+gP99uu0/pOd&#10;0UrTQ+155JjUQ/1gNKbPtHy6JMKoybGXNXX6TvpwZ1RLhqh8+ke2IStmzR1vjXqwO9WmGY0urFDq&#10;jUOxcfqLJ9R71AcoE/RT4/v0B6gEO6a9e5ywniKpdGhZlssFTAq2WXk6XyzmKU7x+bjzIf6juack&#10;VMKDQnmy8v4qxL3r0SVls3xpui7TCI2NlVg8f1HmA48WBO9s8tWZkAiTyxyi9jdtPVJtgO2sRGn4&#10;BMlui6vkBVCOtya2mQWpk3Qq7MJF5+legs+4BjWPgjoZIpSVuMzfoR8+xs/HwLi/660m4I5c81Mk&#10;2vfyRU1FQnmPZpLitJkyM34/Ir3heocBoK4Mb3Dq0gCkK+S/lh73BtXjLYhvsTQdAww+SIJa9g//&#10;p0/+oDOsgkbcw0qEfwfpNdp6bUH0+RzzQtyYd7Pnp7M0Pp93EDZfqe3QXzCQmeHRcSqLyTl2R7Hx&#10;3N/ixVinpDBJq5C6EvEoXkTsYMCLo/R6nWXcVCfjlb1xKoVOeCYGvJtupXcHmkQw7A0fL6xcfcOW&#10;vW86aXk9RG5MplKCeQ8qKJg2uOWZjIcXKT0jX+6z1+d38/wTAAAA//8DAFBLAwQUAAYACAAAACEA&#10;xKlegOAAAAALAQAADwAAAGRycy9kb3ducmV2LnhtbEyPQU7DMBBF90jcwRokdtRxgdYNmVTQAAs2&#10;KC0HcGOTRNjjKHbbwOlxV7Ac/af/3xTryVl2NGPoPSGIWQbMUON1Ty3Cx+7lRgILUZFW1pNB+DYB&#10;1uXlRaFy7U9Um+M2tiyVUMgVQhfjkHMems44FWZ+MJSyTz86FdM5tlyP6pTKneXzLFtwp3pKC50a&#10;zKYzzdf24BDedqKWr7e+sVVVPW3enyf7M9SI11fT4wOwaKb4B8NZP6lDmZz2/kA6MIsgpRQJRVit&#10;7oGdAbEUS2B7hPlC3gEvC/7/h/IXAAD//wMAUEsBAi0AFAAGAAgAAAAhALaDOJL+AAAA4QEAABMA&#10;AAAAAAAAAAAAAAAAAAAAAFtDb250ZW50X1R5cGVzXS54bWxQSwECLQAUAAYACAAAACEAOP0h/9YA&#10;AACUAQAACwAAAAAAAAAAAAAAAAAvAQAAX3JlbHMvLnJlbHNQSwECLQAUAAYACAAAACEAnED/r/AC&#10;AAB/BQAADgAAAAAAAAAAAAAAAAAuAgAAZHJzL2Uyb0RvYy54bWxQSwECLQAUAAYACAAAACEAxKle&#10;gOAAAAALAQAADwAAAAAAAAAAAAAAAABKBQAAZHJzL2Rvd25yZXYueG1sUEsFBgAAAAAEAAQA8wAA&#10;AFcGAAAAAA==&#10;" filled="f" stroked="f" strokeweight=".5pt">
                <v:shadow on="t" color="window" origin=".5" offset="0,0"/>
                <v:textbox inset="18pt,10.8pt,0,10.8pt">
                  <w:txbxContent>
                    <w:p w14:paraId="6A6EE1B3" w14:textId="5BF6A2FA" w:rsidR="00B74714" w:rsidRPr="00734631" w:rsidRDefault="00B74714" w:rsidP="00D15EF5">
                      <w:pPr>
                        <w:spacing w:before="0" w:after="0"/>
                        <w:ind w:left="-142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W ciągu roku</w:t>
                      </w:r>
                      <w:r w:rsidRPr="00734631">
                        <w:rPr>
                          <w:color w:val="001D77"/>
                          <w:sz w:val="18"/>
                          <w:szCs w:val="18"/>
                        </w:rPr>
                        <w:t xml:space="preserve"> w ambulatoryjnej </w:t>
                      </w:r>
                    </w:p>
                    <w:p w14:paraId="14A829D1" w14:textId="512DB630" w:rsidR="00B74714" w:rsidRPr="00D5718C" w:rsidRDefault="00B74714" w:rsidP="00D15EF5">
                      <w:pPr>
                        <w:spacing w:before="0" w:after="0"/>
                        <w:ind w:left="-142"/>
                        <w:rPr>
                          <w:color w:val="001D77"/>
                        </w:rPr>
                      </w:pPr>
                      <w:r w:rsidRPr="00734631">
                        <w:rPr>
                          <w:color w:val="001D77"/>
                          <w:sz w:val="18"/>
                          <w:szCs w:val="18"/>
                        </w:rPr>
                        <w:t>opiece zdrowotnej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 xml:space="preserve"> udzielono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8,8</w:t>
                      </w:r>
                      <w:r w:rsidRPr="00D44EC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 mln porad lekarskich i  0,9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mln stomatologicznych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01B1A" w:rsidRPr="00316748">
        <w:rPr>
          <w:rFonts w:cs="Fira Sans"/>
          <w:szCs w:val="19"/>
        </w:rPr>
        <w:t xml:space="preserve">Dostępność placówek była także zróżnicowana pod względem </w:t>
      </w:r>
      <w:r w:rsidR="00743D96">
        <w:rPr>
          <w:rFonts w:cs="Fira Sans"/>
          <w:szCs w:val="19"/>
        </w:rPr>
        <w:t>miejsca położenia</w:t>
      </w:r>
      <w:r w:rsidR="00901B1A" w:rsidRPr="00316748">
        <w:rPr>
          <w:rFonts w:cs="Fira Sans"/>
          <w:szCs w:val="19"/>
        </w:rPr>
        <w:t>. W miastach na</w:t>
      </w:r>
      <w:r w:rsidR="00C65F54">
        <w:rPr>
          <w:rFonts w:cs="Fira Sans"/>
          <w:szCs w:val="19"/>
        </w:rPr>
        <w:t xml:space="preserve"> </w:t>
      </w:r>
      <w:r w:rsidR="00901B1A" w:rsidRPr="00316748">
        <w:rPr>
          <w:rFonts w:cs="Fira Sans"/>
          <w:szCs w:val="19"/>
        </w:rPr>
        <w:t>1 placówkę przypadało przeciętnie 879 mieszkańców, tj. ponad trzyipółkrotnie mniej niż na terenach wiejskich, gdzie na 1 podmiot świadczący ambulatoryjną opiekę zdrowotną przypadało średnio 3171 osób.</w:t>
      </w:r>
    </w:p>
    <w:p w14:paraId="25474EB4" w14:textId="4A1E4DCD" w:rsidR="000A641F" w:rsidRDefault="00843D07" w:rsidP="00B45AE6">
      <w:pPr>
        <w:spacing w:line="288" w:lineRule="auto"/>
        <w:rPr>
          <w:szCs w:val="19"/>
          <w:shd w:val="clear" w:color="auto" w:fill="FFFFFF"/>
        </w:rPr>
      </w:pPr>
      <w:r w:rsidRPr="00CF7329">
        <w:rPr>
          <w:szCs w:val="19"/>
          <w:shd w:val="clear" w:color="auto" w:fill="FFFFFF"/>
        </w:rPr>
        <w:t>W</w:t>
      </w:r>
      <w:r w:rsidR="009C1436" w:rsidRPr="00CF7329">
        <w:rPr>
          <w:szCs w:val="19"/>
          <w:shd w:val="clear" w:color="auto" w:fill="FFFFFF"/>
        </w:rPr>
        <w:t xml:space="preserve"> ramach </w:t>
      </w:r>
      <w:r w:rsidR="00AC148A" w:rsidRPr="00CF7329">
        <w:rPr>
          <w:szCs w:val="19"/>
          <w:shd w:val="clear" w:color="auto" w:fill="FFFFFF"/>
        </w:rPr>
        <w:t>ambulatoryjnej opieki zdrowotnej</w:t>
      </w:r>
      <w:r w:rsidR="0066361D">
        <w:rPr>
          <w:szCs w:val="19"/>
          <w:shd w:val="clear" w:color="auto" w:fill="FFFFFF"/>
        </w:rPr>
        <w:t xml:space="preserve"> w 2022 r.</w:t>
      </w:r>
      <w:r w:rsidR="00AC148A" w:rsidRPr="00CF7329">
        <w:rPr>
          <w:szCs w:val="19"/>
          <w:shd w:val="clear" w:color="auto" w:fill="FFFFFF"/>
        </w:rPr>
        <w:t xml:space="preserve"> udzielon</w:t>
      </w:r>
      <w:r w:rsidR="0066361D">
        <w:rPr>
          <w:szCs w:val="19"/>
          <w:shd w:val="clear" w:color="auto" w:fill="FFFFFF"/>
        </w:rPr>
        <w:t>ych było</w:t>
      </w:r>
      <w:r w:rsidR="00A115F6">
        <w:rPr>
          <w:szCs w:val="19"/>
          <w:shd w:val="clear" w:color="auto" w:fill="FFFFFF"/>
        </w:rPr>
        <w:t xml:space="preserve"> </w:t>
      </w:r>
      <w:r w:rsidR="00A115F6" w:rsidRPr="00A115F6">
        <w:rPr>
          <w:szCs w:val="19"/>
          <w:shd w:val="clear" w:color="auto" w:fill="FFFFFF"/>
        </w:rPr>
        <w:t>9721,2</w:t>
      </w:r>
      <w:r w:rsidR="00A115F6">
        <w:rPr>
          <w:szCs w:val="19"/>
          <w:shd w:val="clear" w:color="auto" w:fill="FFFFFF"/>
        </w:rPr>
        <w:t xml:space="preserve"> tys.</w:t>
      </w:r>
      <w:r w:rsidR="00AC148A" w:rsidRPr="00CF7329">
        <w:rPr>
          <w:szCs w:val="19"/>
          <w:shd w:val="clear" w:color="auto" w:fill="FFFFFF"/>
        </w:rPr>
        <w:t xml:space="preserve"> porad (o</w:t>
      </w:r>
      <w:r w:rsidR="00CF7329" w:rsidRPr="00CF7329">
        <w:rPr>
          <w:szCs w:val="19"/>
          <w:shd w:val="clear" w:color="auto" w:fill="FFFFFF"/>
        </w:rPr>
        <w:t xml:space="preserve"> 6,</w:t>
      </w:r>
      <w:r w:rsidR="00A115F6">
        <w:rPr>
          <w:szCs w:val="19"/>
          <w:shd w:val="clear" w:color="auto" w:fill="FFFFFF"/>
        </w:rPr>
        <w:t>4</w:t>
      </w:r>
      <w:r w:rsidR="00AC148A" w:rsidRPr="00CF7329">
        <w:rPr>
          <w:szCs w:val="19"/>
          <w:shd w:val="clear" w:color="auto" w:fill="FFFFFF"/>
        </w:rPr>
        <w:t xml:space="preserve">% </w:t>
      </w:r>
      <w:r w:rsidR="00181D9D" w:rsidRPr="00CF7329">
        <w:rPr>
          <w:szCs w:val="19"/>
          <w:shd w:val="clear" w:color="auto" w:fill="FFFFFF"/>
        </w:rPr>
        <w:t>więcej niż w 2021 r.</w:t>
      </w:r>
      <w:r w:rsidR="00AC148A" w:rsidRPr="00CF7329">
        <w:rPr>
          <w:szCs w:val="19"/>
          <w:shd w:val="clear" w:color="auto" w:fill="FFFFFF"/>
        </w:rPr>
        <w:t>)</w:t>
      </w:r>
      <w:r w:rsidR="00100FDD">
        <w:rPr>
          <w:szCs w:val="19"/>
          <w:shd w:val="clear" w:color="auto" w:fill="FFFFFF"/>
        </w:rPr>
        <w:t>, z tego</w:t>
      </w:r>
      <w:r w:rsidR="00CF7329" w:rsidRPr="00CF7329">
        <w:rPr>
          <w:szCs w:val="19"/>
          <w:shd w:val="clear" w:color="auto" w:fill="FFFFFF"/>
        </w:rPr>
        <w:t xml:space="preserve"> </w:t>
      </w:r>
      <w:r w:rsidR="00A115F6" w:rsidRPr="00A115F6">
        <w:rPr>
          <w:szCs w:val="19"/>
          <w:shd w:val="clear" w:color="auto" w:fill="FFFFFF"/>
        </w:rPr>
        <w:t xml:space="preserve">8833,2 </w:t>
      </w:r>
      <w:r w:rsidR="00A115F6">
        <w:rPr>
          <w:szCs w:val="19"/>
          <w:shd w:val="clear" w:color="auto" w:fill="FFFFFF"/>
        </w:rPr>
        <w:t>tys.</w:t>
      </w:r>
      <w:r w:rsidR="00AC148A" w:rsidRPr="00CF7329">
        <w:rPr>
          <w:szCs w:val="19"/>
          <w:shd w:val="clear" w:color="auto" w:fill="FFFFFF"/>
        </w:rPr>
        <w:t xml:space="preserve"> lekarskich</w:t>
      </w:r>
      <w:r w:rsidR="00CF7329" w:rsidRPr="00CF7329">
        <w:rPr>
          <w:szCs w:val="19"/>
          <w:shd w:val="clear" w:color="auto" w:fill="FFFFFF"/>
        </w:rPr>
        <w:t xml:space="preserve"> (o 5,</w:t>
      </w:r>
      <w:r w:rsidR="00A115F6">
        <w:rPr>
          <w:szCs w:val="19"/>
          <w:shd w:val="clear" w:color="auto" w:fill="FFFFFF"/>
        </w:rPr>
        <w:t>2</w:t>
      </w:r>
      <w:r w:rsidR="00CF7329" w:rsidRPr="00CF7329">
        <w:rPr>
          <w:szCs w:val="19"/>
          <w:shd w:val="clear" w:color="auto" w:fill="FFFFFF"/>
        </w:rPr>
        <w:t xml:space="preserve">% </w:t>
      </w:r>
      <w:r w:rsidR="00100FDD">
        <w:rPr>
          <w:szCs w:val="19"/>
          <w:shd w:val="clear" w:color="auto" w:fill="FFFFFF"/>
        </w:rPr>
        <w:t>więcej niż rok wcześniej</w:t>
      </w:r>
      <w:r w:rsidR="00CF7329" w:rsidRPr="00CF7329">
        <w:rPr>
          <w:szCs w:val="19"/>
          <w:shd w:val="clear" w:color="auto" w:fill="FFFFFF"/>
        </w:rPr>
        <w:t>)</w:t>
      </w:r>
      <w:r w:rsidR="00AC148A" w:rsidRPr="00CF7329">
        <w:rPr>
          <w:szCs w:val="19"/>
          <w:shd w:val="clear" w:color="auto" w:fill="FFFFFF"/>
        </w:rPr>
        <w:t xml:space="preserve"> i</w:t>
      </w:r>
      <w:r w:rsidR="00A115F6">
        <w:rPr>
          <w:szCs w:val="19"/>
          <w:shd w:val="clear" w:color="auto" w:fill="FFFFFF"/>
        </w:rPr>
        <w:t xml:space="preserve"> </w:t>
      </w:r>
      <w:r w:rsidR="00A115F6" w:rsidRPr="00A115F6">
        <w:rPr>
          <w:szCs w:val="19"/>
          <w:shd w:val="clear" w:color="auto" w:fill="FFFFFF"/>
        </w:rPr>
        <w:t>887,9</w:t>
      </w:r>
      <w:r w:rsidR="004B12C9">
        <w:rPr>
          <w:szCs w:val="19"/>
          <w:shd w:val="clear" w:color="auto" w:fill="FFFFFF"/>
        </w:rPr>
        <w:t xml:space="preserve"> </w:t>
      </w:r>
      <w:r w:rsidR="00A115F6">
        <w:rPr>
          <w:szCs w:val="19"/>
          <w:shd w:val="clear" w:color="auto" w:fill="FFFFFF"/>
        </w:rPr>
        <w:t>tys.</w:t>
      </w:r>
      <w:r w:rsidR="00AC148A" w:rsidRPr="00CF7329">
        <w:rPr>
          <w:szCs w:val="19"/>
          <w:shd w:val="clear" w:color="auto" w:fill="FFFFFF"/>
        </w:rPr>
        <w:t xml:space="preserve"> stomatologicznych</w:t>
      </w:r>
      <w:r w:rsidR="00CF7329" w:rsidRPr="00CF7329">
        <w:rPr>
          <w:szCs w:val="19"/>
          <w:shd w:val="clear" w:color="auto" w:fill="FFFFFF"/>
        </w:rPr>
        <w:t xml:space="preserve"> (</w:t>
      </w:r>
      <w:r w:rsidR="00776EA0">
        <w:rPr>
          <w:szCs w:val="19"/>
          <w:shd w:val="clear" w:color="auto" w:fill="FFFFFF"/>
        </w:rPr>
        <w:t>więcej</w:t>
      </w:r>
      <w:r w:rsidR="00CF7329" w:rsidRPr="00CF7329">
        <w:rPr>
          <w:szCs w:val="19"/>
          <w:shd w:val="clear" w:color="auto" w:fill="FFFFFF"/>
        </w:rPr>
        <w:t xml:space="preserve"> o 20,3%).</w:t>
      </w:r>
      <w:r w:rsidR="00595ABD">
        <w:rPr>
          <w:szCs w:val="19"/>
          <w:shd w:val="clear" w:color="auto" w:fill="FFFFFF"/>
        </w:rPr>
        <w:t xml:space="preserve"> W skali roku </w:t>
      </w:r>
      <w:r w:rsidR="00595ABD" w:rsidRPr="00595ABD">
        <w:rPr>
          <w:szCs w:val="19"/>
          <w:shd w:val="clear" w:color="auto" w:fill="FFFFFF"/>
        </w:rPr>
        <w:t xml:space="preserve">zwiększył się udział porad stomatologicznych w poradach ogółem </w:t>
      </w:r>
      <w:r w:rsidR="00BA7619">
        <w:rPr>
          <w:szCs w:val="19"/>
          <w:shd w:val="clear" w:color="auto" w:fill="FFFFFF"/>
        </w:rPr>
        <w:t>(</w:t>
      </w:r>
      <w:r w:rsidR="00595ABD" w:rsidRPr="00595ABD">
        <w:rPr>
          <w:szCs w:val="19"/>
          <w:shd w:val="clear" w:color="auto" w:fill="FFFFFF"/>
        </w:rPr>
        <w:t>z 8,1% do 9,1%</w:t>
      </w:r>
      <w:r w:rsidR="001D476E">
        <w:rPr>
          <w:szCs w:val="19"/>
          <w:shd w:val="clear" w:color="auto" w:fill="FFFFFF"/>
        </w:rPr>
        <w:t>)</w:t>
      </w:r>
      <w:r w:rsidR="00595ABD" w:rsidRPr="00595ABD">
        <w:rPr>
          <w:szCs w:val="19"/>
          <w:shd w:val="clear" w:color="auto" w:fill="FFFFFF"/>
        </w:rPr>
        <w:t xml:space="preserve">. </w:t>
      </w:r>
      <w:r w:rsidR="00E504AF" w:rsidRPr="00E504AF">
        <w:rPr>
          <w:szCs w:val="19"/>
          <w:shd w:val="clear" w:color="auto" w:fill="FFFFFF"/>
        </w:rPr>
        <w:t>Wzrost liczby porad udzielonych w ramach praktyk lekarskich oraz stomatologicznych odnotowano w miastach (o 8,2%), natomiast na wsi nastąpił spadek ich liczby</w:t>
      </w:r>
      <w:r w:rsidR="00302529">
        <w:rPr>
          <w:szCs w:val="19"/>
          <w:shd w:val="clear" w:color="auto" w:fill="FFFFFF"/>
        </w:rPr>
        <w:t xml:space="preserve"> (</w:t>
      </w:r>
      <w:r w:rsidR="008369DC">
        <w:rPr>
          <w:szCs w:val="19"/>
          <w:shd w:val="clear" w:color="auto" w:fill="FFFFFF"/>
        </w:rPr>
        <w:t>o</w:t>
      </w:r>
      <w:r w:rsidR="00E504AF" w:rsidRPr="00E504AF">
        <w:rPr>
          <w:szCs w:val="19"/>
          <w:shd w:val="clear" w:color="auto" w:fill="FFFFFF"/>
        </w:rPr>
        <w:t xml:space="preserve"> 0,2%</w:t>
      </w:r>
      <w:r w:rsidR="00302529">
        <w:rPr>
          <w:szCs w:val="19"/>
          <w:shd w:val="clear" w:color="auto" w:fill="FFFFFF"/>
        </w:rPr>
        <w:t>)</w:t>
      </w:r>
      <w:r w:rsidR="00E504AF" w:rsidRPr="00E504AF">
        <w:rPr>
          <w:szCs w:val="19"/>
          <w:shd w:val="clear" w:color="auto" w:fill="FFFFFF"/>
        </w:rPr>
        <w:t>.</w:t>
      </w:r>
      <w:r w:rsidR="00E504AF">
        <w:rPr>
          <w:szCs w:val="19"/>
          <w:shd w:val="clear" w:color="auto" w:fill="FFFFFF"/>
        </w:rPr>
        <w:t xml:space="preserve"> </w:t>
      </w:r>
      <w:r w:rsidR="00595ABD" w:rsidRPr="00595ABD">
        <w:rPr>
          <w:szCs w:val="19"/>
          <w:shd w:val="clear" w:color="auto" w:fill="FFFFFF"/>
        </w:rPr>
        <w:t xml:space="preserve">Porady udzielone w miastach stanowiły 80,0% ogółu, </w:t>
      </w:r>
      <w:r w:rsidR="00100FDD">
        <w:rPr>
          <w:szCs w:val="19"/>
          <w:shd w:val="clear" w:color="auto" w:fill="FFFFFF"/>
        </w:rPr>
        <w:t xml:space="preserve">a </w:t>
      </w:r>
      <w:r w:rsidR="00595ABD" w:rsidRPr="00595ABD">
        <w:rPr>
          <w:szCs w:val="19"/>
          <w:shd w:val="clear" w:color="auto" w:fill="FFFFFF"/>
        </w:rPr>
        <w:t>co piąta porada była udzielona na obszarach wiejskich.</w:t>
      </w:r>
    </w:p>
    <w:p w14:paraId="26FCD6D5" w14:textId="6343F181" w:rsidR="006025A1" w:rsidRPr="00A47FD5" w:rsidRDefault="00AC148A" w:rsidP="00B45AE6">
      <w:pPr>
        <w:pStyle w:val="Default"/>
        <w:spacing w:before="120" w:after="120" w:line="288" w:lineRule="auto"/>
        <w:rPr>
          <w:rFonts w:ascii="Fira Sans" w:eastAsia="Fira Sans Light" w:hAnsi="Fira Sans" w:cs="Fira Sans"/>
          <w:color w:val="auto"/>
          <w:sz w:val="19"/>
          <w:szCs w:val="19"/>
        </w:rPr>
      </w:pPr>
      <w:r w:rsidRPr="00A47FD5">
        <w:rPr>
          <w:rFonts w:ascii="Fira Sans" w:eastAsia="Fira Sans Light" w:hAnsi="Fira Sans" w:cs="Fira Sans"/>
          <w:color w:val="auto"/>
          <w:sz w:val="19"/>
          <w:szCs w:val="19"/>
        </w:rPr>
        <w:t>W</w:t>
      </w:r>
      <w:r w:rsidR="00FB3FDB" w:rsidRPr="00A47FD5">
        <w:rPr>
          <w:rFonts w:ascii="Fira Sans" w:eastAsia="Fira Sans Light" w:hAnsi="Fira Sans" w:cs="Fira Sans"/>
          <w:color w:val="auto"/>
          <w:sz w:val="19"/>
          <w:szCs w:val="19"/>
        </w:rPr>
        <w:t xml:space="preserve"> 2022</w:t>
      </w:r>
      <w:r w:rsidRPr="00A47FD5">
        <w:rPr>
          <w:rFonts w:ascii="Fira Sans" w:eastAsia="Fira Sans Light" w:hAnsi="Fira Sans" w:cs="Fira Sans"/>
          <w:color w:val="auto"/>
          <w:sz w:val="19"/>
          <w:szCs w:val="19"/>
        </w:rPr>
        <w:t xml:space="preserve"> r. liczba </w:t>
      </w:r>
      <w:r w:rsidR="0032069D" w:rsidRPr="00A47FD5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udzielonych porad ogółem </w:t>
      </w:r>
      <w:r w:rsidRPr="00A47FD5">
        <w:rPr>
          <w:rFonts w:ascii="Fira Sans" w:eastAsia="Fira Sans Light" w:hAnsi="Fira Sans" w:cs="Fira Sans"/>
          <w:color w:val="auto"/>
          <w:sz w:val="19"/>
          <w:szCs w:val="19"/>
        </w:rPr>
        <w:t>w przeliczeniu na 1 mieszkańca województwa wyniosła</w:t>
      </w:r>
      <w:r w:rsidR="00D44EC5" w:rsidRPr="00A47FD5">
        <w:rPr>
          <w:rFonts w:ascii="Fira Sans" w:eastAsia="Fira Sans Light" w:hAnsi="Fira Sans" w:cs="Fira Sans"/>
          <w:color w:val="auto"/>
          <w:sz w:val="19"/>
          <w:szCs w:val="19"/>
        </w:rPr>
        <w:t xml:space="preserve"> 8,2 (rok wcześniej 7,7), w tym liczba porad lekarskich wzrosła z 7,0 do 7,5, a stomatologicznych z 0,6 do 0,8.</w:t>
      </w:r>
      <w:r w:rsidRPr="00A47FD5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</w:p>
    <w:p w14:paraId="41A1F7D2" w14:textId="4094C538" w:rsidR="00581541" w:rsidRPr="00A47FD5" w:rsidRDefault="004B12C9" w:rsidP="00B45AE6">
      <w:pPr>
        <w:pStyle w:val="Default"/>
        <w:spacing w:before="120" w:after="120" w:line="288" w:lineRule="auto"/>
        <w:rPr>
          <w:rFonts w:ascii="Fira Sans" w:eastAsia="Fira Sans Light" w:hAnsi="Fira Sans"/>
          <w:color w:val="auto"/>
          <w:sz w:val="19"/>
          <w:szCs w:val="19"/>
        </w:rPr>
      </w:pPr>
      <w:r w:rsidRPr="00A47FD5">
        <w:rPr>
          <w:rFonts w:ascii="Fira Sans" w:eastAsia="Fira Sans Light" w:hAnsi="Fira Sans"/>
          <w:color w:val="auto"/>
          <w:sz w:val="19"/>
          <w:szCs w:val="19"/>
        </w:rPr>
        <w:t>W skali roku zmniejszył się udział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 teleporad w 2022 r. </w:t>
      </w:r>
      <w:r w:rsidRPr="00A47FD5">
        <w:rPr>
          <w:rFonts w:ascii="Fira Sans" w:eastAsia="Fira Sans Light" w:hAnsi="Fira Sans"/>
          <w:color w:val="auto"/>
          <w:sz w:val="19"/>
          <w:szCs w:val="19"/>
        </w:rPr>
        <w:t>w ogólnej liczbie u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>dzielonych porad</w:t>
      </w:r>
      <w:r w:rsidRPr="00A47FD5">
        <w:rPr>
          <w:rFonts w:ascii="Fira Sans" w:eastAsia="Fira Sans Light" w:hAnsi="Fira Sans"/>
          <w:color w:val="auto"/>
          <w:sz w:val="19"/>
          <w:szCs w:val="19"/>
        </w:rPr>
        <w:t>.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7A6EE6" w:rsidRPr="00A47FD5">
        <w:rPr>
          <w:rFonts w:ascii="Fira Sans" w:eastAsia="Fira Sans Light" w:hAnsi="Fira Sans"/>
          <w:color w:val="auto"/>
          <w:sz w:val="19"/>
          <w:szCs w:val="19"/>
        </w:rPr>
        <w:t>W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 2022 r. w</w:t>
      </w:r>
      <w:r w:rsidR="007A6EE6" w:rsidRPr="00A47FD5">
        <w:rPr>
          <w:rFonts w:ascii="Fira Sans" w:eastAsia="Fira Sans Light" w:hAnsi="Fira Sans"/>
          <w:color w:val="auto"/>
          <w:sz w:val="19"/>
          <w:szCs w:val="19"/>
        </w:rPr>
        <w:t xml:space="preserve"> formie teleporad </w:t>
      </w:r>
      <w:r w:rsidR="00D3763E" w:rsidRPr="00A47FD5">
        <w:rPr>
          <w:rFonts w:ascii="Fira Sans" w:eastAsia="Fira Sans Light" w:hAnsi="Fira Sans"/>
          <w:color w:val="auto"/>
          <w:sz w:val="19"/>
          <w:szCs w:val="19"/>
        </w:rPr>
        <w:t>w podstawowej opiece zdrowotnej (</w:t>
      </w:r>
      <w:r w:rsidR="00D3763E" w:rsidRPr="00A47FD5">
        <w:rPr>
          <w:rFonts w:ascii="Fira Sans" w:hAnsi="Fira Sans" w:cs="Fira Sans"/>
          <w:color w:val="auto"/>
          <w:sz w:val="19"/>
          <w:szCs w:val="19"/>
        </w:rPr>
        <w:t>łącznie z poradami udzielonymi w nocnej i świątecznej opiece zdrowotnej)</w:t>
      </w:r>
      <w:r w:rsidR="00D3763E" w:rsidRPr="00A47FD5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7A6EE6" w:rsidRPr="00A47FD5">
        <w:rPr>
          <w:rFonts w:ascii="Fira Sans" w:eastAsia="Fira Sans Light" w:hAnsi="Fira Sans"/>
          <w:color w:val="auto"/>
          <w:sz w:val="19"/>
          <w:szCs w:val="19"/>
        </w:rPr>
        <w:t>zrealizowan</w:t>
      </w:r>
      <w:r w:rsidR="00D3763E" w:rsidRPr="00A47FD5">
        <w:rPr>
          <w:rFonts w:ascii="Fira Sans" w:eastAsia="Fira Sans Light" w:hAnsi="Fira Sans"/>
          <w:color w:val="auto"/>
          <w:sz w:val="19"/>
          <w:szCs w:val="19"/>
        </w:rPr>
        <w:t>ych było 588,2</w:t>
      </w:r>
      <w:r w:rsidR="00D35820" w:rsidRPr="00A47FD5">
        <w:rPr>
          <w:rFonts w:ascii="Fira Sans" w:eastAsia="Fira Sans Light" w:hAnsi="Fira Sans"/>
          <w:color w:val="auto"/>
          <w:sz w:val="19"/>
          <w:szCs w:val="19"/>
        </w:rPr>
        <w:t> </w:t>
      </w:r>
      <w:r w:rsidR="00D3763E" w:rsidRPr="00A47FD5">
        <w:rPr>
          <w:rFonts w:ascii="Fira Sans" w:eastAsia="Fira Sans Light" w:hAnsi="Fira Sans"/>
          <w:color w:val="auto"/>
          <w:sz w:val="19"/>
          <w:szCs w:val="19"/>
        </w:rPr>
        <w:t>tys.</w:t>
      </w:r>
      <w:r w:rsidR="007A6EE6" w:rsidRPr="00A47FD5">
        <w:rPr>
          <w:rFonts w:ascii="Fira Sans" w:eastAsia="Fira Sans Light" w:hAnsi="Fira Sans"/>
          <w:color w:val="auto"/>
          <w:sz w:val="19"/>
          <w:szCs w:val="19"/>
        </w:rPr>
        <w:t xml:space="preserve"> porad lekarskich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 (mniej o 53,0% w porównaniu z 2021 r.), co stanowiło 10,4% wszystkich porad POZ</w:t>
      </w:r>
      <w:r w:rsidR="007A6EE6" w:rsidRPr="00A47FD5">
        <w:rPr>
          <w:rFonts w:ascii="Fira Sans" w:eastAsia="Fira Sans Light" w:hAnsi="Fira Sans"/>
          <w:color w:val="auto"/>
          <w:sz w:val="19"/>
          <w:szCs w:val="19"/>
        </w:rPr>
        <w:t xml:space="preserve"> (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w 2021 r. 23,0%). </w:t>
      </w:r>
      <w:r w:rsidR="00100FDD" w:rsidRPr="00A47FD5">
        <w:rPr>
          <w:rFonts w:ascii="Fira Sans" w:eastAsia="Fira Sans Light" w:hAnsi="Fira Sans"/>
          <w:color w:val="auto"/>
          <w:sz w:val="19"/>
          <w:szCs w:val="19"/>
        </w:rPr>
        <w:t xml:space="preserve">Spośród porad stomatologicznych 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w formie teleporady świadczonych było </w:t>
      </w:r>
      <w:r w:rsidR="00100FDD" w:rsidRPr="00A47FD5">
        <w:rPr>
          <w:rFonts w:ascii="Fira Sans" w:eastAsia="Fira Sans Light" w:hAnsi="Fira Sans"/>
          <w:color w:val="auto"/>
          <w:sz w:val="19"/>
          <w:szCs w:val="19"/>
        </w:rPr>
        <w:t>0,1 tys.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 xml:space="preserve"> porad</w:t>
      </w:r>
      <w:r w:rsidR="00100FDD" w:rsidRPr="00A47FD5">
        <w:rPr>
          <w:rFonts w:ascii="Fira Sans" w:eastAsia="Fira Sans Light" w:hAnsi="Fira Sans"/>
          <w:color w:val="auto"/>
          <w:sz w:val="19"/>
          <w:szCs w:val="19"/>
        </w:rPr>
        <w:t xml:space="preserve"> (o 65,4% mniej niż przed rokiem).</w:t>
      </w:r>
    </w:p>
    <w:p w14:paraId="36FE6A80" w14:textId="31DA6BBD" w:rsidR="008369DC" w:rsidRPr="00A47FD5" w:rsidRDefault="00BE6778" w:rsidP="00B45AE6">
      <w:pPr>
        <w:pStyle w:val="Default"/>
        <w:spacing w:before="120" w:after="120" w:line="288" w:lineRule="auto"/>
        <w:rPr>
          <w:rFonts w:ascii="Fira Sans" w:eastAsia="Fira Sans Light" w:hAnsi="Fira Sans"/>
          <w:color w:val="auto"/>
          <w:sz w:val="19"/>
          <w:szCs w:val="19"/>
        </w:rPr>
      </w:pPr>
      <w:r w:rsidRPr="00A47FD5">
        <w:rPr>
          <w:rFonts w:ascii="Fira Sans" w:eastAsia="Fira Sans Light" w:hAnsi="Fira Sans"/>
          <w:color w:val="auto"/>
          <w:sz w:val="19"/>
          <w:szCs w:val="19"/>
        </w:rPr>
        <w:t xml:space="preserve">W </w:t>
      </w:r>
      <w:r w:rsidR="0001052E" w:rsidRPr="00A47FD5">
        <w:rPr>
          <w:rFonts w:ascii="Fira Sans" w:eastAsia="Fira Sans Light" w:hAnsi="Fira Sans"/>
          <w:color w:val="auto"/>
          <w:sz w:val="19"/>
          <w:szCs w:val="19"/>
        </w:rPr>
        <w:t xml:space="preserve">ramach opieki </w:t>
      </w:r>
      <w:r w:rsidRPr="00A47FD5">
        <w:rPr>
          <w:rFonts w:ascii="Fira Sans" w:eastAsia="Fira Sans Light" w:hAnsi="Fira Sans"/>
          <w:color w:val="auto"/>
          <w:sz w:val="19"/>
          <w:szCs w:val="19"/>
        </w:rPr>
        <w:t xml:space="preserve">specjalistycznej </w:t>
      </w:r>
      <w:r w:rsidR="00DF05F4" w:rsidRPr="00A47FD5">
        <w:rPr>
          <w:rFonts w:ascii="Fira Sans" w:eastAsia="Fira Sans Light" w:hAnsi="Fira Sans"/>
          <w:color w:val="auto"/>
          <w:sz w:val="19"/>
          <w:szCs w:val="19"/>
        </w:rPr>
        <w:t>udzielon</w:t>
      </w:r>
      <w:r w:rsidR="0066361D" w:rsidRPr="00A47FD5">
        <w:rPr>
          <w:rFonts w:ascii="Fira Sans" w:eastAsia="Fira Sans Light" w:hAnsi="Fira Sans"/>
          <w:color w:val="auto"/>
          <w:sz w:val="19"/>
          <w:szCs w:val="19"/>
        </w:rPr>
        <w:t>o</w:t>
      </w:r>
      <w:r w:rsidR="00D2429A" w:rsidRPr="00A47FD5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Pr="00A47FD5">
        <w:rPr>
          <w:rFonts w:ascii="Fira Sans" w:eastAsia="Fira Sans Light" w:hAnsi="Fira Sans"/>
          <w:color w:val="auto"/>
          <w:sz w:val="19"/>
          <w:szCs w:val="19"/>
        </w:rPr>
        <w:t>3007,2 tys. porad</w:t>
      </w:r>
      <w:r w:rsidR="00350A70" w:rsidRPr="00A47FD5">
        <w:rPr>
          <w:rFonts w:ascii="Fira Sans" w:eastAsia="Fira Sans Light" w:hAnsi="Fira Sans"/>
          <w:color w:val="auto"/>
          <w:sz w:val="19"/>
          <w:szCs w:val="19"/>
        </w:rPr>
        <w:t>, w tym d</w:t>
      </w:r>
      <w:r w:rsidRPr="00A47FD5">
        <w:rPr>
          <w:rFonts w:ascii="Fira Sans" w:eastAsia="Fira Sans Light" w:hAnsi="Fira Sans"/>
          <w:color w:val="auto"/>
          <w:sz w:val="19"/>
          <w:szCs w:val="19"/>
        </w:rPr>
        <w:t xml:space="preserve">zieciom i młodzieży do 18 lat </w:t>
      </w:r>
      <w:r w:rsidR="00D35820" w:rsidRPr="00A47FD5">
        <w:rPr>
          <w:rFonts w:ascii="Fira Sans" w:eastAsia="Fira Sans Light" w:hAnsi="Fira Sans"/>
          <w:color w:val="auto"/>
          <w:sz w:val="19"/>
          <w:szCs w:val="19"/>
        </w:rPr>
        <w:t xml:space="preserve">- </w:t>
      </w:r>
      <w:r w:rsidR="008369DC" w:rsidRPr="00A47FD5">
        <w:rPr>
          <w:rFonts w:ascii="Fira Sans" w:eastAsia="Fira Sans Light" w:hAnsi="Fira Sans"/>
          <w:color w:val="auto"/>
          <w:sz w:val="19"/>
          <w:szCs w:val="19"/>
        </w:rPr>
        <w:t>321,9 tys. (o 15,4% więcej niż w 2021 r.), a osobom w wieku 65 lat i więcej</w:t>
      </w:r>
      <w:r w:rsidR="00AF6025" w:rsidRPr="00A47FD5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EC416D" w:rsidRPr="00A47FD5">
        <w:rPr>
          <w:rFonts w:ascii="Fira Sans" w:eastAsia="Fira Sans Light" w:hAnsi="Fira Sans"/>
          <w:color w:val="auto"/>
          <w:sz w:val="19"/>
          <w:szCs w:val="19"/>
        </w:rPr>
        <w:t xml:space="preserve">- </w:t>
      </w:r>
      <w:r w:rsidR="00A97726" w:rsidRPr="00A47FD5">
        <w:rPr>
          <w:rFonts w:ascii="Fira Sans" w:eastAsia="Fira Sans Light" w:hAnsi="Fira Sans"/>
          <w:color w:val="auto"/>
          <w:sz w:val="19"/>
          <w:szCs w:val="19"/>
        </w:rPr>
        <w:t xml:space="preserve">1071,3 tys. </w:t>
      </w:r>
      <w:r w:rsidR="00AF6025" w:rsidRPr="00A47FD5">
        <w:rPr>
          <w:rFonts w:ascii="Fira Sans" w:eastAsia="Fira Sans Light" w:hAnsi="Fira Sans"/>
          <w:color w:val="auto"/>
          <w:sz w:val="19"/>
          <w:szCs w:val="19"/>
        </w:rPr>
        <w:t>(o</w:t>
      </w:r>
      <w:r w:rsidR="00302529">
        <w:rPr>
          <w:rFonts w:ascii="Fira Sans" w:eastAsia="Fira Sans Light" w:hAnsi="Fira Sans"/>
          <w:color w:val="auto"/>
          <w:sz w:val="19"/>
          <w:szCs w:val="19"/>
        </w:rPr>
        <w:t> </w:t>
      </w:r>
      <w:r w:rsidR="001D476E" w:rsidRPr="00A47FD5">
        <w:rPr>
          <w:rFonts w:ascii="Fira Sans" w:eastAsia="Fira Sans Light" w:hAnsi="Fira Sans"/>
          <w:color w:val="auto"/>
          <w:sz w:val="19"/>
          <w:szCs w:val="19"/>
        </w:rPr>
        <w:t xml:space="preserve">12,7% </w:t>
      </w:r>
      <w:r w:rsidR="00AF6025" w:rsidRPr="00A47FD5">
        <w:rPr>
          <w:rFonts w:ascii="Fira Sans" w:eastAsia="Fira Sans Light" w:hAnsi="Fira Sans"/>
          <w:color w:val="auto"/>
          <w:sz w:val="19"/>
          <w:szCs w:val="19"/>
        </w:rPr>
        <w:t xml:space="preserve">więcej w porównaniu z rokiem poprzednim). W 2022 r. 140,7 tys. </w:t>
      </w:r>
      <w:r w:rsidR="00DF5078" w:rsidRPr="00A47FD5">
        <w:rPr>
          <w:rFonts w:ascii="Fira Sans" w:eastAsia="Fira Sans Light" w:hAnsi="Fira Sans"/>
          <w:color w:val="auto"/>
          <w:sz w:val="19"/>
          <w:szCs w:val="19"/>
        </w:rPr>
        <w:t>porad specjalistycznych (4,7% ogólnej liczby</w:t>
      </w:r>
      <w:r w:rsidR="004B12C9" w:rsidRPr="00A47FD5">
        <w:rPr>
          <w:rFonts w:ascii="Fira Sans" w:eastAsia="Fira Sans Light" w:hAnsi="Fira Sans"/>
          <w:color w:val="auto"/>
          <w:sz w:val="19"/>
          <w:szCs w:val="19"/>
        </w:rPr>
        <w:t>; w 2021 r. 8,5%</w:t>
      </w:r>
      <w:r w:rsidR="00DF5078" w:rsidRPr="00A47FD5">
        <w:rPr>
          <w:rFonts w:ascii="Fira Sans" w:eastAsia="Fira Sans Light" w:hAnsi="Fira Sans"/>
          <w:color w:val="auto"/>
          <w:sz w:val="19"/>
          <w:szCs w:val="19"/>
        </w:rPr>
        <w:t>)</w:t>
      </w:r>
      <w:r w:rsidR="004B12C9" w:rsidRPr="00A47FD5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AF6025" w:rsidRPr="00A47FD5">
        <w:rPr>
          <w:rFonts w:ascii="Fira Sans" w:eastAsia="Fira Sans Light" w:hAnsi="Fira Sans"/>
          <w:color w:val="auto"/>
          <w:sz w:val="19"/>
          <w:szCs w:val="19"/>
        </w:rPr>
        <w:t>świadczonych było na odległość</w:t>
      </w:r>
      <w:r w:rsidR="00A97726" w:rsidRPr="00A47FD5">
        <w:rPr>
          <w:rFonts w:ascii="Fira Sans" w:eastAsia="Fira Sans Light" w:hAnsi="Fira Sans"/>
          <w:color w:val="auto"/>
          <w:sz w:val="19"/>
          <w:szCs w:val="19"/>
        </w:rPr>
        <w:t xml:space="preserve"> (spadek o 40,5% </w:t>
      </w:r>
      <w:r w:rsidR="00350A70" w:rsidRPr="00A47FD5">
        <w:rPr>
          <w:rFonts w:ascii="Fira Sans" w:eastAsia="Fira Sans Light" w:hAnsi="Fira Sans"/>
          <w:color w:val="auto"/>
          <w:sz w:val="19"/>
          <w:szCs w:val="19"/>
        </w:rPr>
        <w:t>w skali roku).</w:t>
      </w:r>
      <w:r w:rsidR="00A97726" w:rsidRPr="00A47FD5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</w:p>
    <w:p w14:paraId="3C68E54A" w14:textId="5A17C461" w:rsidR="002741FD" w:rsidRDefault="007B72C1" w:rsidP="007B72C1">
      <w:pPr>
        <w:spacing w:before="360" w:line="240" w:lineRule="auto"/>
        <w:rPr>
          <w:rFonts w:cs="Arial"/>
          <w:b/>
          <w:sz w:val="18"/>
          <w:szCs w:val="18"/>
          <w:highlight w:val="yellow"/>
          <w:lang w:eastAsia="pl-PL"/>
        </w:rPr>
      </w:pPr>
      <w:r w:rsidRPr="0037638A"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924480" behindDoc="0" locked="0" layoutInCell="1" allowOverlap="1" wp14:anchorId="023FC879" wp14:editId="4FC3B8F1">
            <wp:simplePos x="0" y="0"/>
            <wp:positionH relativeFrom="column">
              <wp:posOffset>52070</wp:posOffset>
            </wp:positionH>
            <wp:positionV relativeFrom="paragraph">
              <wp:posOffset>371475</wp:posOffset>
            </wp:positionV>
            <wp:extent cx="4852035" cy="3462020"/>
            <wp:effectExtent l="0" t="0" r="5715" b="5080"/>
            <wp:wrapTopAndBottom/>
            <wp:docPr id="34" name="Obraz 34" descr="Na wykresie słupkowym, przedstawiono specjalistyczne porady lekarskie według rodzaju poradni w 2022 roku.&#10;Dane do mapy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895" w:rsidRPr="00A47FD5">
        <w:rPr>
          <w:rFonts w:cs="Fira Sans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25DCAAEE" wp14:editId="5460B8A1">
                <wp:simplePos x="0" y="0"/>
                <wp:positionH relativeFrom="page">
                  <wp:posOffset>5692775</wp:posOffset>
                </wp:positionH>
                <wp:positionV relativeFrom="paragraph">
                  <wp:posOffset>52705</wp:posOffset>
                </wp:positionV>
                <wp:extent cx="1741805" cy="1362710"/>
                <wp:effectExtent l="0" t="0" r="0" b="0"/>
                <wp:wrapNone/>
                <wp:docPr id="217" name="Pole tekstowe 2" descr="W 2022 r. udzielono 0,5 mln specjalistycznych porad lekarskich chirurgicznych, wśród których 54,4% stanowiły porady lekarskie udzielone w poradniach chirurgii urazowo-ortopedy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36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35190" w14:textId="77777777" w:rsidR="00B74714" w:rsidRPr="004844C9" w:rsidRDefault="00B74714" w:rsidP="00D15EF5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22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udzielono 0,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mln specjalistycznych porad lekarskich chirurgicznych, </w:t>
                            </w:r>
                            <w:r w:rsidRPr="004C429E"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wśród których 54,4% stanowiły porady lekarskie udzielone w poradniach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AAEE" id="_x0000_s1031" type="#_x0000_t202" alt="W 2022 r. udzielono 0,5 mln specjalistycznych porad lekarskich chirurgicznych, wśród których 54,4% stanowiły porady lekarskie udzielone w poradniach chirurgii urazowo-ortopedycznej" style="position:absolute;margin-left:448.25pt;margin-top:4.15pt;width:137.15pt;height:107.3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ScVkwIAAMIEAAAOAAAAZHJzL2Uyb0RvYy54bWysVEtu2zAQ3RfoHQYEukusT+04MSIHadIU&#10;AdI2QFp0TZOUxVjiqCQd2V72Gj1GjhDkXh1Sjmu0u6JaEKRG8zjvzRudnq2aGh6UdRpNwbJBykAZ&#10;gVKbecG+frk6PGbgPDeS12hUwdbKsbPp61enXTtROVZYS2WBQIybdG3BKu/bSZI4UamGuwG2ylCw&#10;RNtwT0c7T6TlHaE3dZKn6VHSoZWtRaGco7eXfZBNI35ZKuE/l6VTHuqCUW0+rjaus7Am01M+mVve&#10;Vlpsy+D/UEXDtaFLd1CX3HNYWv0XVKOFRYelHwhsEixLLVTkQGyy9A82dxVvVeRC4rh2J5P7f7Di&#10;08OtBS0LlmdjBoY31KRbrBV4tXAeOwU5A6mcING+QZ7mOdgBLOVGK+ooQnowAuoeuFaJe15r59di&#10;Y9aighYtl1CrBbduoemFqLRd2rnu4wfQPf+0T48SFv7p0YaM0fBg+CbaBTv9/GPdQ6x3GGp3r4Ku&#10;DxrN95A1ac432OEhWk/ekaEWdR+63LVuQmTvWqLrV+9wRW6NHXPtDYqFA4MXFTdzdW4tdpXiklTO&#10;Qmayl9rjuAAy6z6iJLH40mMEWpW2CRagpgKhk9vWO4eplQcRrhwPs+N0xEBQLHt7lI+z6MGET17S&#10;W+v8B4UNhE3BLFk4wvOHG+dDOXzy8km4zeCVrutoY+pCV7CTUT6KCXuRRnuaslo3BTtOw9P7PrB8&#10;b2RM9lzX/Z4uqM2WdmDac/ar2Sr6ZPSi5gzlmnSw2A8V/QRoU6HdMOhooArmvi+5VQzqa0NanmTD&#10;YZjAeBiOxjkd7H5kth/hRhBUwTyDfnvh49T2lM9J81JHNUJz+kq2JdOgRJG2Qx0mcf8cv/r965n+&#10;AgAA//8DAFBLAwQUAAYACAAAACEAHn7H3t4AAAAKAQAADwAAAGRycy9kb3ducmV2LnhtbEyPS0/D&#10;MBCE70j8B2srcaN2A30kjVMhEFcQfSBxc+NtEhGvo9htwr9ne4LbjmY0+02+GV0rLtiHxpOG2VSB&#10;QCq9bajSsN+93q9AhGjImtYTavjBAJvi9iY3mfUDfeBlGyvBJRQyo6GOscukDGWNzoSp75DYO/ne&#10;mciyr6TtzcDlrpWJUgvpTEP8oTYdPtdYfm/PTsPh7fT1+ajeqxc37wY/KkkulVrfTcanNYiIY/wL&#10;wxWf0aFgpqM/kw2i1bBKF3OO8vEA4urPloq3HDUkSZKCLHL5f0LxCwAA//8DAFBLAQItABQABgAI&#10;AAAAIQC2gziS/gAAAOEBAAATAAAAAAAAAAAAAAAAAAAAAABbQ29udGVudF9UeXBlc10ueG1sUEsB&#10;Ai0AFAAGAAgAAAAhADj9If/WAAAAlAEAAAsAAAAAAAAAAAAAAAAALwEAAF9yZWxzLy5yZWxzUEsB&#10;Ai0AFAAGAAgAAAAhAL1JJxWTAgAAwgQAAA4AAAAAAAAAAAAAAAAALgIAAGRycy9lMm9Eb2MueG1s&#10;UEsBAi0AFAAGAAgAAAAhAB5+x97eAAAACgEAAA8AAAAAAAAAAAAAAAAA7QQAAGRycy9kb3ducmV2&#10;LnhtbFBLBQYAAAAABAAEAPMAAAD4BQAAAAA=&#10;" filled="f" stroked="f">
                <v:textbox>
                  <w:txbxContent>
                    <w:p w14:paraId="5E135190" w14:textId="77777777" w:rsidR="00B74714" w:rsidRPr="004844C9" w:rsidRDefault="00B74714" w:rsidP="00D15EF5">
                      <w:pPr>
                        <w:spacing w:before="0" w:after="0"/>
                        <w:rPr>
                          <w:color w:val="001D77"/>
                        </w:rPr>
                      </w:pP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W 20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22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 xml:space="preserve"> r. udzielono 0,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 xml:space="preserve"> mln specjalistycznych porad lekarskich chirurgicznych, </w:t>
                      </w:r>
                      <w:r w:rsidRPr="004C429E">
                        <w:rPr>
                          <w:color w:val="001D77"/>
                          <w:sz w:val="18"/>
                          <w:szCs w:val="18"/>
                        </w:rPr>
                        <w:t>wśród których 54,4% stanowiły porady lekarskie udzielone w poradniach chirurgii urazowo-ortopedycznej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41FD" w:rsidRPr="0037638A">
        <w:rPr>
          <w:rFonts w:cs="Arial"/>
          <w:b/>
          <w:szCs w:val="19"/>
          <w:lang w:eastAsia="pl-PL"/>
        </w:rPr>
        <w:t>Wykres 1. Specjalistyczne porady lekarskie według rodzaju poradni w 20</w:t>
      </w:r>
      <w:r w:rsidR="00323488" w:rsidRPr="0037638A">
        <w:rPr>
          <w:rFonts w:cs="Arial"/>
          <w:b/>
          <w:szCs w:val="19"/>
          <w:lang w:eastAsia="pl-PL"/>
        </w:rPr>
        <w:t>22</w:t>
      </w:r>
      <w:r w:rsidR="002741FD" w:rsidRPr="00C71FDC">
        <w:rPr>
          <w:rFonts w:cs="Arial"/>
          <w:b/>
          <w:sz w:val="18"/>
          <w:szCs w:val="18"/>
          <w:lang w:eastAsia="pl-PL"/>
        </w:rPr>
        <w:t xml:space="preserve"> r.</w:t>
      </w:r>
      <w:r w:rsidR="00323488">
        <w:rPr>
          <w:rFonts w:cs="Arial"/>
          <w:b/>
          <w:sz w:val="18"/>
          <w:szCs w:val="18"/>
          <w:lang w:eastAsia="pl-PL"/>
        </w:rPr>
        <w:t xml:space="preserve"> </w:t>
      </w:r>
    </w:p>
    <w:p w14:paraId="262CF5C1" w14:textId="792D1F66" w:rsidR="006F54D1" w:rsidRPr="00A47FD5" w:rsidRDefault="006F54D1" w:rsidP="00CE5D3E">
      <w:pPr>
        <w:pStyle w:val="Default"/>
        <w:spacing w:before="360" w:after="120" w:line="288" w:lineRule="auto"/>
        <w:rPr>
          <w:rFonts w:ascii="Fira Sans" w:hAnsi="Fira Sans" w:cs="Arial"/>
          <w:sz w:val="19"/>
          <w:szCs w:val="19"/>
        </w:rPr>
      </w:pPr>
      <w:r w:rsidRPr="00A47FD5">
        <w:rPr>
          <w:rFonts w:ascii="Fira Sans" w:hAnsi="Fira Sans"/>
          <w:sz w:val="19"/>
          <w:szCs w:val="19"/>
        </w:rPr>
        <w:t xml:space="preserve">W specjalistycznej opiece lekarskiej największy udział miały porady świadczone w poradniach chirurgicznych (18,3% udzielonych porad specjalistycznych), ginekologiczno-położniczych (10,6%) oraz okulistycznych (9,5%). </w:t>
      </w:r>
      <w:r w:rsidRPr="00A47FD5">
        <w:rPr>
          <w:rFonts w:ascii="Fira Sans" w:hAnsi="Fira Sans" w:cs="Arial"/>
          <w:sz w:val="19"/>
          <w:szCs w:val="19"/>
        </w:rPr>
        <w:t xml:space="preserve">W porównaniu z 2021 r. największy wzrost liczby udzielonych porad zanotowano w poradniach: chorób wewnętrznych (o 31,7%), onkologicznych (o 25,6%), otolaryngologicznych (o 19,3%) i pediatrycznych (o 18,9%). </w:t>
      </w:r>
      <w:r w:rsidRPr="00A47FD5">
        <w:rPr>
          <w:rFonts w:ascii="Fira Sans" w:hAnsi="Fira Sans" w:cs="Arial"/>
          <w:sz w:val="19"/>
          <w:szCs w:val="19"/>
        </w:rPr>
        <w:lastRenderedPageBreak/>
        <w:t>Najbardziej zmniejszyła się liczba porad w poradniach medycyny sportowej (o 6,1%), zdrowia psychicznego (o 3,7%) i diabetologicznych (o 2,0%).</w:t>
      </w:r>
    </w:p>
    <w:p w14:paraId="39753EB4" w14:textId="41B9D8F0" w:rsidR="00DB6BB7" w:rsidRPr="00D73E06" w:rsidRDefault="00DB6BB7" w:rsidP="00D15EF5">
      <w:pPr>
        <w:pStyle w:val="tytu"/>
        <w:spacing w:before="360"/>
      </w:pPr>
      <w:r w:rsidRPr="00B33EAA">
        <w:t>Stacjonarna opieka zdrowotna</w:t>
      </w:r>
    </w:p>
    <w:p w14:paraId="0D38C476" w14:textId="11C450D2" w:rsidR="00A43A5F" w:rsidRPr="0000733B" w:rsidRDefault="006F54D1" w:rsidP="00B45AE6">
      <w:pPr>
        <w:spacing w:line="288" w:lineRule="auto"/>
        <w:rPr>
          <w:rFonts w:cs="Arial"/>
          <w:szCs w:val="19"/>
        </w:rPr>
      </w:pPr>
      <w:r w:rsidRPr="00B33EAA"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59099F2E" wp14:editId="540B8895">
                <wp:simplePos x="0" y="0"/>
                <wp:positionH relativeFrom="page">
                  <wp:posOffset>5657850</wp:posOffset>
                </wp:positionH>
                <wp:positionV relativeFrom="paragraph">
                  <wp:posOffset>93345</wp:posOffset>
                </wp:positionV>
                <wp:extent cx="1793240" cy="1219200"/>
                <wp:effectExtent l="0" t="0" r="0" b="0"/>
                <wp:wrapSquare wrapText="bothSides"/>
                <wp:docPr id="38" name="Pole tekstowe 2" descr="W województwie świętokrzyskim na koniec 2022 r. funkcjonowały 24 stacjonarne szpitale ogólne, które dysponowały 5,2 tys. łóżek oraz 10 szpitali dzien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C66C0" w14:textId="137FD7AA" w:rsidR="00B74714" w:rsidRPr="004844C9" w:rsidRDefault="00B74714" w:rsidP="00DB6BB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455F0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>W województwie świętokrzyskim na koniec 2022 r. funkcjonowały 24 stacjonarne szpitale ogólne, które dysponowały 5,2 tys. łóżek oraz 10 szpitali dziennych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9F2E" id="_x0000_s1032" type="#_x0000_t202" alt="W województwie świętokrzyskim na koniec 2022 r. funkcjonowały 24 stacjonarne szpitale ogólne, które dysponowały 5,2 tys. łóżek oraz 10 szpitali dziennych" style="position:absolute;margin-left:445.5pt;margin-top:7.35pt;width:141.2pt;height:96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+KkwIAAKwEAAAOAAAAZHJzL2Uyb0RvYy54bWysVMFu2zAMvQ/YPxA6d3HiJm0T1Cm6dh0G&#10;dFuBbthZkeVYtS16klrHOfYvhn1Grrtl+a9RcpIF222YD4Ikio98j6TPLxZVCU/SWIU6YYNen4HU&#10;AlOl5wn7/Onm1RkD67hOeYlaJqyVll1MX744b+qJjDHHMpUGCETbSVMnLHeunkSRFbmsuO1hLTUZ&#10;MzQVd3Q08yg1vCH0qozifv8katCktUEhraXb687IpgE/y6RwH7PMSgdlwig3F1YT1plfo+k5n8wN&#10;r3Mltmnwf8ii4kpT0D3UNXccHo36C6pSwqDFzPUEVhFmmRIycCA2g/4fbO5zXsvAhcSx9V4m+/9g&#10;xYenOwMqTdgxVUrzimp0h6UEJwvrsJEQM0ilFaTZF2jwQTbrVbp0jZKw+d6on98cFmbZ2kJV5A4F&#10;aiUFxP04BtOD7FEX4gE1Nnzz3EI89M3gL7jREuyyVo5TMJyvV6WWR1C49cpISFtb751GRzG41vZg&#10;87xebX7IAtDwJQz6O38F6VJJrVuR+3o2tZ0QrfuaiLnFa1xQX4ba2PoWRWFB41XO9VxeGoNNLnlK&#10;eg68Z3Tg2uFYDzJr3mNKuvBHhwFokZnKF5vKB4ROfdXue0kuHAgf8nR8HA/JJMg2iAdj6tYQg092&#10;7rWx7q3ECvwmYYaaNcDzp1vrfDp8snvio2m8UWUZGrbU0CRsPIpHweHAUilH81SqKmFnff91He5Z&#10;vtFpcHZcld2eApR6S9sz7Ti7xWwROuJkp+YM05Z0MNiND407bXI0SwYNjU7C7NdHbiSD8p0mLceD&#10;oSfuwmE4Oo3pYA4ts0ML14KgEuYYdNsrF+azo3xJmmcqqOGL02WyTZlGIoi0HV8/c4fn8Or3T2b6&#10;CwAA//8DAFBLAwQUAAYACAAAACEAYFoNT98AAAALAQAADwAAAGRycy9kb3ducmV2LnhtbEyPwU7D&#10;MBBE70j8g7VI3KidEpo2xKkQiCuoBSr15sbbJCJeR7HbhL9ne4LjaEYzb4r15DpxxiG0njQkMwUC&#10;qfK2pVrD58fr3RJEiIas6Tyhhh8MsC6vrwqTWz/SBs/bWAsuoZAbDU2MfS5lqBp0Jsx8j8Te0Q/O&#10;RJZDLe1gRi53nZwrtZDOtMQLjenxucHqe3tyGr7ejvtdqt7rF/fQj35SktxKan17Mz09gog4xb8w&#10;XPAZHUpmOvgT2SA6DctVwl8iG2kG4hJIsvsUxEHDXC0ykGUh/38ofwEAAP//AwBQSwECLQAUAAYA&#10;CAAAACEAtoM4kv4AAADhAQAAEwAAAAAAAAAAAAAAAAAAAAAAW0NvbnRlbnRfVHlwZXNdLnhtbFBL&#10;AQItABQABgAIAAAAIQA4/SH/1gAAAJQBAAALAAAAAAAAAAAAAAAAAC8BAABfcmVscy8ucmVsc1BL&#10;AQItABQABgAIAAAAIQA0i5+KkwIAAKwEAAAOAAAAAAAAAAAAAAAAAC4CAABkcnMvZTJvRG9jLnht&#10;bFBLAQItABQABgAIAAAAIQBgWg1P3wAAAAsBAAAPAAAAAAAAAAAAAAAAAO0EAABkcnMvZG93bnJl&#10;di54bWxQSwUGAAAAAAQABADzAAAA+QUAAAAA&#10;" filled="f" stroked="f">
                <v:textbox>
                  <w:txbxContent>
                    <w:p w14:paraId="021C66C0" w14:textId="137FD7AA" w:rsidR="00B74714" w:rsidRPr="004844C9" w:rsidRDefault="00B74714" w:rsidP="00DB6BB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5455F0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>W województwie świętokrzyskim na koniec 2022 r. funkcjonowały 24 stacjonarne szpitale ogólne, które dysponowały 5,2 tys. łóżek oraz 10 szpitali dziennych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6BB7" w:rsidRPr="0000733B">
        <w:rPr>
          <w:rFonts w:cs="Arial"/>
          <w:szCs w:val="19"/>
        </w:rPr>
        <w:t>W województwie świętokrzyskim na koniec 20</w:t>
      </w:r>
      <w:r w:rsidR="00D95FB0" w:rsidRPr="0000733B">
        <w:rPr>
          <w:rFonts w:cs="Arial"/>
          <w:szCs w:val="19"/>
        </w:rPr>
        <w:t>22</w:t>
      </w:r>
      <w:r w:rsidR="00DB6BB7" w:rsidRPr="0000733B">
        <w:rPr>
          <w:rFonts w:cs="Arial"/>
          <w:szCs w:val="19"/>
        </w:rPr>
        <w:t xml:space="preserve"> r. funkcjonowały 24 stacjonarne szpitale ogólne oraz 1</w:t>
      </w:r>
      <w:r w:rsidR="00A43A5F" w:rsidRPr="0000733B">
        <w:rPr>
          <w:rFonts w:cs="Arial"/>
          <w:szCs w:val="19"/>
        </w:rPr>
        <w:t>0</w:t>
      </w:r>
      <w:r w:rsidR="00DB6BB7" w:rsidRPr="0000733B">
        <w:rPr>
          <w:rFonts w:cs="Arial"/>
          <w:szCs w:val="19"/>
        </w:rPr>
        <w:t xml:space="preserve"> szpitali dziennych, tzw. szpitali jednego dnia, oferujących opiekę </w:t>
      </w:r>
      <w:r w:rsidR="00A43A5F" w:rsidRPr="0000733B">
        <w:rPr>
          <w:rFonts w:cs="Arial"/>
          <w:szCs w:val="19"/>
        </w:rPr>
        <w:t xml:space="preserve">w trybie wyłącznie </w:t>
      </w:r>
      <w:r w:rsidR="00DB6BB7" w:rsidRPr="0000733B">
        <w:rPr>
          <w:rFonts w:cs="Arial"/>
          <w:szCs w:val="19"/>
        </w:rPr>
        <w:t>dzienn</w:t>
      </w:r>
      <w:r w:rsidR="00A43A5F" w:rsidRPr="0000733B">
        <w:rPr>
          <w:rFonts w:cs="Arial"/>
          <w:szCs w:val="19"/>
        </w:rPr>
        <w:t>ym</w:t>
      </w:r>
      <w:r w:rsidR="00DB6BB7" w:rsidRPr="0000733B">
        <w:rPr>
          <w:rFonts w:cs="Arial"/>
          <w:szCs w:val="19"/>
        </w:rPr>
        <w:t xml:space="preserve">. </w:t>
      </w:r>
    </w:p>
    <w:p w14:paraId="25F77B58" w14:textId="03DF9CE6" w:rsidR="00820A6E" w:rsidRPr="0000733B" w:rsidRDefault="006F54D1" w:rsidP="00B45AE6">
      <w:pPr>
        <w:spacing w:line="288" w:lineRule="auto"/>
        <w:rPr>
          <w:szCs w:val="19"/>
        </w:rPr>
      </w:pPr>
      <w:r w:rsidRPr="0000733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643F6BF" wp14:editId="3EB3B859">
                <wp:simplePos x="0" y="0"/>
                <wp:positionH relativeFrom="page">
                  <wp:posOffset>5661660</wp:posOffset>
                </wp:positionH>
                <wp:positionV relativeFrom="paragraph">
                  <wp:posOffset>973455</wp:posOffset>
                </wp:positionV>
                <wp:extent cx="1837055" cy="609600"/>
                <wp:effectExtent l="0" t="0" r="0" b="0"/>
                <wp:wrapSquare wrapText="bothSides"/>
                <wp:docPr id="39" name="Pole tekstowe 2" descr="Na 10 tys. mieszkańców województwa przypadało 44,2 łóżka w szpitalach ogól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253B1" w14:textId="0CD04B1D" w:rsidR="00B74714" w:rsidRPr="004844C9" w:rsidRDefault="00B74714" w:rsidP="00D15EF5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>Na 10 tys. mieszkańców województwa przypadało 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4,2</w:t>
                            </w:r>
                            <w:r w:rsidRPr="004844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łóżka w szpitalach ogólnych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F6BF" id="_x0000_s1033" type="#_x0000_t202" alt="Na 10 tys. mieszkańców województwa przypadało 44,2 łóżka w szpitalach ogólnych" style="position:absolute;margin-left:445.8pt;margin-top:76.65pt;width:144.65pt;height:48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BOZwIAAF4EAAAOAAAAZHJzL2Uyb0RvYy54bWysVMFuEzEQvSPxDyOfIbtJk7aJuqlKSxFS&#10;KZUKHzDxerMmXtvYbp3kWPFHuXKL8l/MetMSwQ2xB8ve2Xme9+bNnp0vGwWPwnlpdMH6vZyB0NyU&#10;Us8L9vXL9dtTBj6gLlEZLQq2Ep6dT1+/Oot2IgamNqoUDghE+0m0BatDsJMs87wWDfqesUJTsDKu&#10;wUBHN89Kh5HQG5UN8vw4i8aV1hkuvKe3V12QTRN+VQkePleVFwFUwai2kFaX1lm7ZtMznMwd2lry&#10;fRn4D1U0KDVd+gJ1hQHhwcm/oBrJnfGmCj1umsxUleQicSA2/fwPNvc1WpG4kDjevsjk/x8sv328&#10;cyDLgh2NGWhsqEd3RgkIYuGDiQIGDErhOWl2i9DPIax8Dxop/HqBux98u4kQzTcRt5tyHSKCdeuV&#10;xRJ3TwaGwzcD2D1tN7ufC4QIfm1lQIW8BjPfbpRe8bptQbR+QpXcW6olLN+ZJVkpyentjeELD9pc&#10;1qjn4sI5E2uBJUnQbzOzg9QOx7cgs/jJlEQFH4JJQMvKNW1/SHEgdLLC6qX9YhmAt1eeHp3koxED&#10;TrHjfHycJ39kOHnOts6HD8I0RNKTlRzZK6Hj440PbTU4ef6kvUyba6lUspjSEAs2Hg1GKeEg0shA&#10;E6BkU7DTvH06T7Yk3+syJQeUqtvTBUrvWbdEO8phOVumHp48izkz5YpkcKYzPA0obWrj1gwimb1g&#10;/vsDOsFAfdQk5bg/HLbTkQ7D0cmADu4wMjuMoOYEVbDAoNtehjRRHeULkrySSY22N10l+5LJxEmk&#10;/cC1U3J4Tl/9/i1MfwEAAP//AwBQSwMEFAAGAAgAAAAhAFAUQwXgAAAADAEAAA8AAABkcnMvZG93&#10;bnJldi54bWxMj8tOwzAQRfdI/IM1SOyonaatkpBJhUBsQZSHxM6Np0lEPI5itwl/j7uiy9E9uvdM&#10;uZ1tL040+s4xQrJQIIhrZzpuED7en+8yED5oNrp3TAi/5GFbXV+VujBu4jc67UIjYgn7QiO0IQyF&#10;lL5uyWq/cANxzA5utDrEc2ykGfUUy20vl0ptpNUdx4VWD/TYUv2zO1qEz5fD99dKvTZPdj1MblaS&#10;bS4Rb2/mh3sQgebwD8NZP6pDFZ327sjGix4hy5NNRGOwTlMQZyLJVA5ij7Bc5SnIqpSXT1R/AAAA&#10;//8DAFBLAQItABQABgAIAAAAIQC2gziS/gAAAOEBAAATAAAAAAAAAAAAAAAAAAAAAABbQ29udGVu&#10;dF9UeXBlc10ueG1sUEsBAi0AFAAGAAgAAAAhADj9If/WAAAAlAEAAAsAAAAAAAAAAAAAAAAALwEA&#10;AF9yZWxzLy5yZWxzUEsBAi0AFAAGAAgAAAAhAINvgE5nAgAAXgQAAA4AAAAAAAAAAAAAAAAALgIA&#10;AGRycy9lMm9Eb2MueG1sUEsBAi0AFAAGAAgAAAAhAFAUQwXgAAAADAEAAA8AAAAAAAAAAAAAAAAA&#10;wQQAAGRycy9kb3ducmV2LnhtbFBLBQYAAAAABAAEAPMAAADOBQAAAAA=&#10;" filled="f" stroked="f">
                <v:textbox>
                  <w:txbxContent>
                    <w:p w14:paraId="5A3253B1" w14:textId="0CD04B1D" w:rsidR="00B74714" w:rsidRPr="004844C9" w:rsidRDefault="00B74714" w:rsidP="00D15EF5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>Na 10 tys. mieszkańców województwa przypadało 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4,2</w:t>
                      </w:r>
                      <w:r w:rsidRPr="004844C9">
                        <w:rPr>
                          <w:color w:val="001D77"/>
                          <w:sz w:val="18"/>
                          <w:szCs w:val="18"/>
                        </w:rPr>
                        <w:t xml:space="preserve"> łóżka w szpitalach ogólnych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6BB7" w:rsidRPr="0000733B">
        <w:rPr>
          <w:rFonts w:cs="Arial"/>
          <w:szCs w:val="19"/>
        </w:rPr>
        <w:t xml:space="preserve">Szpitale stacjonarne </w:t>
      </w:r>
      <w:r w:rsidR="00A43A5F" w:rsidRPr="0000733B">
        <w:rPr>
          <w:rFonts w:cs="Arial"/>
          <w:szCs w:val="19"/>
        </w:rPr>
        <w:t xml:space="preserve">dysponowały </w:t>
      </w:r>
      <w:r w:rsidR="00A43A5F" w:rsidRPr="0000733B">
        <w:rPr>
          <w:rFonts w:eastAsia="Times New Roman" w:cs="Calibri"/>
          <w:szCs w:val="19"/>
          <w:lang w:eastAsia="pl-PL"/>
        </w:rPr>
        <w:t>5202</w:t>
      </w:r>
      <w:r w:rsidR="00A43A5F" w:rsidRPr="0000733B">
        <w:rPr>
          <w:rFonts w:cs="Arial"/>
          <w:szCs w:val="19"/>
        </w:rPr>
        <w:t xml:space="preserve"> łóżkami (łącznie z łóżkami i inkubatorami dla noworodków) oraz</w:t>
      </w:r>
      <w:r w:rsidR="00DB6BB7" w:rsidRPr="0000733B">
        <w:rPr>
          <w:rFonts w:cs="Arial"/>
          <w:szCs w:val="19"/>
        </w:rPr>
        <w:t xml:space="preserve"> </w:t>
      </w:r>
      <w:r w:rsidR="005455F0" w:rsidRPr="0000733B">
        <w:rPr>
          <w:rFonts w:cs="Arial"/>
          <w:szCs w:val="19"/>
        </w:rPr>
        <w:t>194</w:t>
      </w:r>
      <w:r w:rsidR="00DB6BB7" w:rsidRPr="0000733B">
        <w:rPr>
          <w:rFonts w:cs="Arial"/>
          <w:szCs w:val="19"/>
        </w:rPr>
        <w:t xml:space="preserve"> miejsc</w:t>
      </w:r>
      <w:r w:rsidR="005455F0" w:rsidRPr="0000733B">
        <w:rPr>
          <w:rFonts w:cs="Arial"/>
          <w:szCs w:val="19"/>
        </w:rPr>
        <w:t>a</w:t>
      </w:r>
      <w:r w:rsidR="00820A6E" w:rsidRPr="0000733B">
        <w:rPr>
          <w:rFonts w:cs="Arial"/>
          <w:szCs w:val="19"/>
        </w:rPr>
        <w:t>mi</w:t>
      </w:r>
      <w:r w:rsidR="00DB6BB7" w:rsidRPr="0000733B">
        <w:rPr>
          <w:rFonts w:cs="Arial"/>
          <w:szCs w:val="19"/>
        </w:rPr>
        <w:t xml:space="preserve"> opieki dziennej</w:t>
      </w:r>
      <w:r w:rsidR="005455F0" w:rsidRPr="0000733B">
        <w:rPr>
          <w:rFonts w:cs="Arial"/>
          <w:szCs w:val="19"/>
        </w:rPr>
        <w:t>. Większoś</w:t>
      </w:r>
      <w:r w:rsidR="00820A6E" w:rsidRPr="0000733B">
        <w:rPr>
          <w:rFonts w:cs="Arial"/>
          <w:szCs w:val="19"/>
        </w:rPr>
        <w:t>cią</w:t>
      </w:r>
      <w:r w:rsidR="005455F0" w:rsidRPr="0000733B">
        <w:rPr>
          <w:rFonts w:cs="Arial"/>
          <w:szCs w:val="19"/>
        </w:rPr>
        <w:t xml:space="preserve"> </w:t>
      </w:r>
      <w:r w:rsidR="005455F0" w:rsidRPr="0000733B">
        <w:rPr>
          <w:szCs w:val="19"/>
        </w:rPr>
        <w:t xml:space="preserve">miejsc dziennych dysponowały stacjonarne szpitale ogólne (82,0%, wobec 61,4% w 2021 r.). </w:t>
      </w:r>
      <w:r w:rsidR="00820A6E" w:rsidRPr="0000733B">
        <w:rPr>
          <w:szCs w:val="19"/>
        </w:rPr>
        <w:t xml:space="preserve">W skali roku zmniejszyła się dostępność łóżek w </w:t>
      </w:r>
      <w:r w:rsidR="00B76EBA">
        <w:rPr>
          <w:szCs w:val="19"/>
        </w:rPr>
        <w:t>tych placówkach</w:t>
      </w:r>
      <w:r w:rsidR="00820A6E" w:rsidRPr="0000733B">
        <w:rPr>
          <w:szCs w:val="19"/>
        </w:rPr>
        <w:t xml:space="preserve">. W 2022 r. w przeliczeniu na 10 tys. mieszkańców województwa </w:t>
      </w:r>
      <w:r w:rsidR="00B76EBA">
        <w:rPr>
          <w:szCs w:val="19"/>
        </w:rPr>
        <w:t xml:space="preserve">w </w:t>
      </w:r>
      <w:r w:rsidR="00B76EBA" w:rsidRPr="0000733B">
        <w:rPr>
          <w:szCs w:val="19"/>
        </w:rPr>
        <w:t>stacjonarn</w:t>
      </w:r>
      <w:r w:rsidR="00B76EBA">
        <w:rPr>
          <w:szCs w:val="19"/>
        </w:rPr>
        <w:t>ych</w:t>
      </w:r>
      <w:r w:rsidR="00B76EBA" w:rsidRPr="0000733B">
        <w:rPr>
          <w:szCs w:val="19"/>
        </w:rPr>
        <w:t xml:space="preserve"> szpital</w:t>
      </w:r>
      <w:r w:rsidR="00B76EBA">
        <w:rPr>
          <w:szCs w:val="19"/>
        </w:rPr>
        <w:t>ach</w:t>
      </w:r>
      <w:r w:rsidR="00B76EBA" w:rsidRPr="0000733B">
        <w:rPr>
          <w:szCs w:val="19"/>
        </w:rPr>
        <w:t xml:space="preserve"> ogóln</w:t>
      </w:r>
      <w:r w:rsidR="00B76EBA">
        <w:rPr>
          <w:szCs w:val="19"/>
        </w:rPr>
        <w:t>ych</w:t>
      </w:r>
      <w:r w:rsidR="00B76EBA" w:rsidRPr="0000733B">
        <w:rPr>
          <w:szCs w:val="19"/>
        </w:rPr>
        <w:t xml:space="preserve"> </w:t>
      </w:r>
      <w:r w:rsidR="00820A6E" w:rsidRPr="0000733B">
        <w:rPr>
          <w:szCs w:val="19"/>
        </w:rPr>
        <w:t>przypadały przeciętnie 44,2 łóżka, wobec 46,3 w 2021 r. Wskaźnik wykorzystania łóżek w stacjonarnych szpitalach ogólnych w województwie świętokrzyskim wyniósł 68,7%, co stanowiło 251 dni w roku</w:t>
      </w:r>
      <w:r w:rsidR="00EC0E03" w:rsidRPr="0000733B">
        <w:rPr>
          <w:szCs w:val="19"/>
        </w:rPr>
        <w:t>, tj. o</w:t>
      </w:r>
      <w:r w:rsidR="00820A6E" w:rsidRPr="0000733B">
        <w:rPr>
          <w:szCs w:val="19"/>
        </w:rPr>
        <w:t xml:space="preserve"> 19 dni więcej niż w 2021 r., </w:t>
      </w:r>
      <w:r w:rsidR="001F4F1B" w:rsidRPr="0000733B">
        <w:rPr>
          <w:szCs w:val="19"/>
        </w:rPr>
        <w:t xml:space="preserve">kiedy łóżka wykorzystane były w </w:t>
      </w:r>
      <w:r w:rsidR="00820A6E" w:rsidRPr="0000733B">
        <w:rPr>
          <w:szCs w:val="19"/>
        </w:rPr>
        <w:t>63,7%</w:t>
      </w:r>
      <w:r w:rsidR="001F4F1B" w:rsidRPr="0000733B">
        <w:rPr>
          <w:szCs w:val="19"/>
        </w:rPr>
        <w:t xml:space="preserve">, </w:t>
      </w:r>
      <w:r w:rsidR="00EC0E03" w:rsidRPr="0000733B">
        <w:rPr>
          <w:szCs w:val="19"/>
        </w:rPr>
        <w:t>co stanowiło</w:t>
      </w:r>
      <w:r w:rsidR="001F4F1B" w:rsidRPr="0000733B">
        <w:rPr>
          <w:szCs w:val="19"/>
        </w:rPr>
        <w:t xml:space="preserve"> przeciętnie </w:t>
      </w:r>
      <w:r w:rsidR="00820A6E" w:rsidRPr="0000733B">
        <w:rPr>
          <w:szCs w:val="19"/>
        </w:rPr>
        <w:t>232 dni</w:t>
      </w:r>
      <w:r w:rsidR="001F4F1B" w:rsidRPr="0000733B">
        <w:rPr>
          <w:szCs w:val="19"/>
        </w:rPr>
        <w:t>.</w:t>
      </w:r>
    </w:p>
    <w:p w14:paraId="4A839E7D" w14:textId="3B228438" w:rsidR="001F4F1B" w:rsidRPr="001F4F1B" w:rsidRDefault="001F4F1B" w:rsidP="00B45AE6">
      <w:pPr>
        <w:spacing w:line="288" w:lineRule="auto"/>
        <w:rPr>
          <w:rFonts w:cs="MyriadPro-Regular"/>
          <w:szCs w:val="19"/>
        </w:rPr>
      </w:pPr>
      <w:r w:rsidRPr="0000733B">
        <w:rPr>
          <w:rFonts w:cs="MyriadPro-Regular"/>
          <w:szCs w:val="19"/>
        </w:rPr>
        <w:t xml:space="preserve">W 2022 r. średni czas pobytu chorego na oddziale szpitalnym wyniósł 4,8 dnia, wobec 5,1 </w:t>
      </w:r>
      <w:r w:rsidRPr="0000733B">
        <w:rPr>
          <w:rFonts w:cs="Calibri"/>
          <w:szCs w:val="19"/>
        </w:rPr>
        <w:t>dnia rok wcześniej</w:t>
      </w:r>
      <w:r>
        <w:rPr>
          <w:rFonts w:cs="Calibri"/>
          <w:szCs w:val="19"/>
        </w:rPr>
        <w:t>.</w:t>
      </w:r>
    </w:p>
    <w:p w14:paraId="6113D98D" w14:textId="4A488045" w:rsidR="005455F0" w:rsidRPr="0000733B" w:rsidRDefault="005455F0" w:rsidP="00B45AE6">
      <w:pPr>
        <w:spacing w:line="288" w:lineRule="auto"/>
        <w:rPr>
          <w:rFonts w:cs="Arial"/>
          <w:szCs w:val="19"/>
        </w:rPr>
      </w:pPr>
      <w:r w:rsidRPr="0000733B">
        <w:rPr>
          <w:szCs w:val="19"/>
        </w:rPr>
        <w:t xml:space="preserve">W </w:t>
      </w:r>
      <w:r w:rsidR="00820A6E" w:rsidRPr="0000733B">
        <w:rPr>
          <w:szCs w:val="19"/>
        </w:rPr>
        <w:t xml:space="preserve">2022 r. w </w:t>
      </w:r>
      <w:r w:rsidRPr="0000733B">
        <w:rPr>
          <w:szCs w:val="19"/>
        </w:rPr>
        <w:t>szpitalach ogólnych w trybie stacjonarnym leczonych było (bez ruchu międzyoddziałowego) 262,3 tys. osób</w:t>
      </w:r>
      <w:r w:rsidR="00380626" w:rsidRPr="0000733B">
        <w:rPr>
          <w:szCs w:val="19"/>
        </w:rPr>
        <w:t>,</w:t>
      </w:r>
      <w:r w:rsidRPr="0000733B">
        <w:rPr>
          <w:szCs w:val="19"/>
        </w:rPr>
        <w:t xml:space="preserve"> wobec 234,1 tys. przed rokiem.</w:t>
      </w:r>
      <w:r w:rsidR="00820A6E" w:rsidRPr="0000733B">
        <w:rPr>
          <w:szCs w:val="19"/>
        </w:rPr>
        <w:t xml:space="preserve"> L</w:t>
      </w:r>
      <w:r w:rsidRPr="0000733B">
        <w:rPr>
          <w:szCs w:val="19"/>
        </w:rPr>
        <w:t xml:space="preserve">iczba hospitalizowanych pacjentów na 10 tys. </w:t>
      </w:r>
      <w:r w:rsidR="00820A6E" w:rsidRPr="0000733B">
        <w:rPr>
          <w:szCs w:val="19"/>
        </w:rPr>
        <w:t xml:space="preserve">ludności </w:t>
      </w:r>
      <w:r w:rsidRPr="0000733B">
        <w:rPr>
          <w:szCs w:val="19"/>
        </w:rPr>
        <w:t>wyniosła</w:t>
      </w:r>
      <w:r w:rsidR="00820A6E" w:rsidRPr="0000733B">
        <w:rPr>
          <w:szCs w:val="19"/>
        </w:rPr>
        <w:t xml:space="preserve"> 2219 osób, wobec </w:t>
      </w:r>
      <w:r w:rsidRPr="0000733B">
        <w:rPr>
          <w:szCs w:val="19"/>
        </w:rPr>
        <w:t xml:space="preserve">1962 </w:t>
      </w:r>
      <w:r w:rsidR="00DD1091">
        <w:rPr>
          <w:szCs w:val="19"/>
        </w:rPr>
        <w:t>w 2021 r.</w:t>
      </w:r>
      <w:r w:rsidR="00820A6E" w:rsidRPr="0000733B">
        <w:rPr>
          <w:szCs w:val="19"/>
        </w:rPr>
        <w:t xml:space="preserve"> </w:t>
      </w:r>
    </w:p>
    <w:p w14:paraId="5FA659B5" w14:textId="7A9AAE1C" w:rsidR="000F2936" w:rsidRPr="0000733B" w:rsidRDefault="00C769C9" w:rsidP="00B45AE6">
      <w:pPr>
        <w:spacing w:line="288" w:lineRule="auto"/>
        <w:rPr>
          <w:szCs w:val="19"/>
        </w:rPr>
      </w:pPr>
      <w:r w:rsidRPr="0000733B">
        <w:rPr>
          <w:rFonts w:cs="MyriadPro-Regular"/>
          <w:noProof/>
          <w:szCs w:val="19"/>
          <w:highlight w:val="lightGray"/>
          <w:lang w:eastAsia="pl-PL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05D9F439" wp14:editId="1434BEA0">
                <wp:simplePos x="0" y="0"/>
                <wp:positionH relativeFrom="page">
                  <wp:posOffset>5658485</wp:posOffset>
                </wp:positionH>
                <wp:positionV relativeFrom="paragraph">
                  <wp:posOffset>303530</wp:posOffset>
                </wp:positionV>
                <wp:extent cx="1767840" cy="620395"/>
                <wp:effectExtent l="0" t="0" r="0" b="0"/>
                <wp:wrapSquare wrapText="bothSides"/>
                <wp:docPr id="41" name="Pole tekstowe 2" descr="Pacjenci najczęściej wymagali hospitalizacji na oddziałach chirur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83C8" w14:textId="77777777" w:rsidR="00B74714" w:rsidRPr="004844C9" w:rsidRDefault="00B74714" w:rsidP="00DB6BB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F2936">
                              <w:rPr>
                                <w:color w:val="001D77"/>
                                <w:sz w:val="18"/>
                                <w:szCs w:val="18"/>
                              </w:rPr>
                              <w:t>Pacjenci najczęściej wymagali hospitalizacji na oddziałach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F439" id="_x0000_s1034" type="#_x0000_t202" alt="Pacjenci najczęściej wymagali hospitalizacji na oddziałach chirurgicznych" style="position:absolute;margin-left:445.55pt;margin-top:23.9pt;width:139.2pt;height:48.8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JzVQIAAFQEAAAOAAAAZHJzL2Uyb0RvYy54bWysVMFuEzEQvSPxD5bvdJOQtOmqm6q0FCEV&#10;qFT4gIntzbr1eoztdDc58heI36H/xdiblAhuiByscWbmzbw34z0771vDHpUPGm3Fx0cjzpQVKLVd&#10;VfzL5+tXc85CBCvBoFUV36jAzxcvX5x1rlQTbNBI5RmB2FB2ruJNjK4siiAa1UI4QqcsOWv0LUS6&#10;+lUhPXSE3ppiMhodFx166TwKFQL9ezU4+SLj17US8VNdBxWZqTj1FvPp87lMZ7E4g3LlwTVa7NqA&#10;f+iiBW2p6DPUFURga6//gmq18BiwjkcC2wLrWguVORCb8egPNncNOJW5kDjBPcsU/h+s+Ph465mW&#10;FZ+OObPQ0oxu0SgW1UOI2Ck24UyqIEizWxD3NFxNYfdi+/P70w+h1T3rNi2swGjWYHA6krWlwBTF&#10;UMqthqdvIBomGu3XfqXF1m5Ek4TvXCip/p2jDmL/BntaoCxicDcoHgKzeNmAXakL77FrFEgiPk6Z&#10;xUHqgBMSyLL7gJIIwDpiBupr36apkM6M0GkBNs9DV31kIpU8OT6ZT8klyHc8Gb0+neUSUO6znQ/x&#10;ncKWJaPinpYqo8PjTYipGyj3IamYxWttTF4sY1lX8dPZZJYTDjytjrT3RrcVn4/Sb9jERPKtlTk5&#10;gjaDTQWM3bFORAfKsV/2eXLzvZhLlBuSweOw5vQsyWjQbznraMUrHr6uwSvOzHtLUp6Op4l3zJfp&#10;7GRCF3/oWR56wAqCqnjkbDAvY35HA+ULkrzWWY00m6GTXcu0ulmk3TNLb+PwnqN+fwwWvwAAAP//&#10;AwBQSwMEFAAGAAgAAAAhABWAOZjfAAAACwEAAA8AAABkcnMvZG93bnJldi54bWxMj8FOwzAMhu9I&#10;vENkJG4sKWrHWppOCMQVxIBJu2WN11Y0TtVka3l7vBO72fKn399frmfXixOOofOkIVkoEEi1tx01&#10;Gr4+X+9WIEI0ZE3vCTX8YoB1dX1VmsL6iT7wtImN4BAKhdHQxjgUUoa6RWfCwg9IfDv40ZnI69hI&#10;O5qJw10v75VaSmc64g+tGfC5xfpnc3Qavt8Ou22q3psXlw2Tn5Ukl0utb2/mp0cQEef4D8NZn9Wh&#10;Yqe9P5INotewypOEUQ3pA1c4A8kyz0DseUqzDGRVyssO1R8AAAD//wMAUEsBAi0AFAAGAAgAAAAh&#10;ALaDOJL+AAAA4QEAABMAAAAAAAAAAAAAAAAAAAAAAFtDb250ZW50X1R5cGVzXS54bWxQSwECLQAU&#10;AAYACAAAACEAOP0h/9YAAACUAQAACwAAAAAAAAAAAAAAAAAvAQAAX3JlbHMvLnJlbHNQSwECLQAU&#10;AAYACAAAACEA+r0Cc1UCAABUBAAADgAAAAAAAAAAAAAAAAAuAgAAZHJzL2Uyb0RvYy54bWxQSwEC&#10;LQAUAAYACAAAACEAFYA5mN8AAAALAQAADwAAAAAAAAAAAAAAAACvBAAAZHJzL2Rvd25yZXYueG1s&#10;UEsFBgAAAAAEAAQA8wAAALsFAAAAAA==&#10;" filled="f" stroked="f">
                <v:textbox>
                  <w:txbxContent>
                    <w:p w14:paraId="169E83C8" w14:textId="77777777" w:rsidR="00B74714" w:rsidRPr="004844C9" w:rsidRDefault="00B74714" w:rsidP="00DB6BB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0F2936">
                        <w:rPr>
                          <w:color w:val="001D77"/>
                          <w:sz w:val="18"/>
                          <w:szCs w:val="18"/>
                        </w:rPr>
                        <w:t>Pacjenci najczęściej wymagali hospitalizacji na oddziałach chirurgicznych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20A6E" w:rsidRPr="0000733B">
        <w:rPr>
          <w:szCs w:val="19"/>
        </w:rPr>
        <w:t xml:space="preserve">W 2022 r. w ramach opieki dziennej (z ruchem międzyoddziałowym) realizowanej w szpitalach ogólnych (stacjonarnych i dziennych), leczonych było łącznie 45,1 tys. osób wobec </w:t>
      </w:r>
      <w:r w:rsidR="00820A6E" w:rsidRPr="0000733B">
        <w:rPr>
          <w:rFonts w:eastAsia="Times New Roman" w:cs="Arial"/>
          <w:szCs w:val="19"/>
          <w:lang w:eastAsia="pl-PL"/>
        </w:rPr>
        <w:t>29,9</w:t>
      </w:r>
      <w:r w:rsidR="00820A6E" w:rsidRPr="0000733B">
        <w:rPr>
          <w:szCs w:val="19"/>
        </w:rPr>
        <w:t xml:space="preserve"> tys. osób rok wcześniej, w tym w szpitalach dziennych 8,1 tys. (w 2021 r</w:t>
      </w:r>
      <w:r w:rsidR="000F2936" w:rsidRPr="0000733B">
        <w:rPr>
          <w:szCs w:val="19"/>
        </w:rPr>
        <w:t>. 9,7 tys.</w:t>
      </w:r>
      <w:r w:rsidR="00820A6E" w:rsidRPr="0000733B">
        <w:rPr>
          <w:szCs w:val="19"/>
        </w:rPr>
        <w:t xml:space="preserve">). </w:t>
      </w:r>
    </w:p>
    <w:p w14:paraId="0B735191" w14:textId="192D0BA3" w:rsidR="000F2936" w:rsidRPr="0000733B" w:rsidRDefault="00DB6BB7" w:rsidP="00B45AE6">
      <w:pPr>
        <w:spacing w:line="288" w:lineRule="auto"/>
        <w:rPr>
          <w:rFonts w:cs="MyriadPro-Regular"/>
          <w:szCs w:val="19"/>
        </w:rPr>
      </w:pPr>
      <w:r w:rsidRPr="0000733B">
        <w:rPr>
          <w:rFonts w:cs="MyriadPro-Regular"/>
          <w:szCs w:val="19"/>
        </w:rPr>
        <w:t>Podobnie jak przed rokiem pacjenci najczęściej leczyli się</w:t>
      </w:r>
      <w:r w:rsidRPr="0000733B">
        <w:rPr>
          <w:rStyle w:val="Odwoanieprzypisudolnego"/>
          <w:rFonts w:cs="MyriadPro-Regular"/>
          <w:szCs w:val="19"/>
        </w:rPr>
        <w:footnoteReference w:id="2"/>
      </w:r>
      <w:r w:rsidRPr="0000733B">
        <w:rPr>
          <w:rFonts w:cs="MyriadPro-Regular"/>
          <w:szCs w:val="19"/>
        </w:rPr>
        <w:t xml:space="preserve"> na oddziałach chirurgicznych (</w:t>
      </w:r>
      <w:r w:rsidR="000F2936" w:rsidRPr="0000733B">
        <w:rPr>
          <w:rFonts w:cs="MyriadPro-Regular"/>
          <w:szCs w:val="19"/>
        </w:rPr>
        <w:t>14,1</w:t>
      </w:r>
      <w:r w:rsidRPr="0000733B">
        <w:rPr>
          <w:rFonts w:cs="MyriadPro-Regular"/>
          <w:szCs w:val="19"/>
        </w:rPr>
        <w:t>% leczonych)</w:t>
      </w:r>
      <w:r w:rsidR="001D476E">
        <w:rPr>
          <w:rFonts w:cs="MyriadPro-Regular"/>
          <w:szCs w:val="19"/>
        </w:rPr>
        <w:t>,</w:t>
      </w:r>
      <w:r w:rsidR="00380626" w:rsidRPr="0000733B">
        <w:rPr>
          <w:rFonts w:cs="MyriadPro-Regular"/>
          <w:szCs w:val="19"/>
        </w:rPr>
        <w:t xml:space="preserve"> </w:t>
      </w:r>
      <w:r w:rsidR="000F2936" w:rsidRPr="0000733B">
        <w:rPr>
          <w:rFonts w:cs="MyriadPro-Regular"/>
          <w:szCs w:val="19"/>
        </w:rPr>
        <w:t xml:space="preserve">11,3% </w:t>
      </w:r>
      <w:r w:rsidRPr="0000733B">
        <w:rPr>
          <w:rFonts w:cs="MyriadPro-Regular"/>
          <w:szCs w:val="19"/>
        </w:rPr>
        <w:t xml:space="preserve">stanowili hospitalizowani korzystający z pomocy na oddziałach </w:t>
      </w:r>
      <w:r w:rsidR="000F2936" w:rsidRPr="0000733B">
        <w:rPr>
          <w:rFonts w:cs="MyriadPro-Regular"/>
          <w:szCs w:val="19"/>
        </w:rPr>
        <w:t>ratunkowych,</w:t>
      </w:r>
      <w:r w:rsidR="001D476E">
        <w:rPr>
          <w:rFonts w:cs="MyriadPro-Regular"/>
          <w:szCs w:val="19"/>
        </w:rPr>
        <w:t xml:space="preserve"> a</w:t>
      </w:r>
      <w:r w:rsidR="000F2936" w:rsidRPr="0000733B">
        <w:rPr>
          <w:rFonts w:cs="MyriadPro-Regular"/>
          <w:szCs w:val="19"/>
        </w:rPr>
        <w:t xml:space="preserve"> kolejne 10,4% to </w:t>
      </w:r>
      <w:r w:rsidRPr="0000733B">
        <w:rPr>
          <w:rFonts w:cs="MyriadPro-Regular"/>
          <w:szCs w:val="19"/>
        </w:rPr>
        <w:t>pacjentki oddziałów ginekologiczno-położniczych</w:t>
      </w:r>
      <w:r w:rsidR="000F2936" w:rsidRPr="0000733B">
        <w:rPr>
          <w:rFonts w:cs="MyriadPro-Regular"/>
          <w:szCs w:val="19"/>
        </w:rPr>
        <w:t xml:space="preserve">. </w:t>
      </w:r>
      <w:r w:rsidRPr="0000733B">
        <w:rPr>
          <w:rFonts w:cs="Calibri"/>
          <w:szCs w:val="19"/>
        </w:rPr>
        <w:t xml:space="preserve">Mniejszy odsetek stanowili pacjenci na oddziałach: </w:t>
      </w:r>
      <w:r w:rsidR="000F2936" w:rsidRPr="0000733B">
        <w:rPr>
          <w:rFonts w:cs="Calibri"/>
          <w:szCs w:val="19"/>
        </w:rPr>
        <w:t xml:space="preserve">chorób wewnętrznych (9,7%), </w:t>
      </w:r>
      <w:r w:rsidRPr="0000733B">
        <w:rPr>
          <w:rFonts w:cs="Calibri"/>
          <w:szCs w:val="19"/>
        </w:rPr>
        <w:t>chirurgii urazowo-ortopedycznej (</w:t>
      </w:r>
      <w:r w:rsidR="000F2936" w:rsidRPr="0000733B">
        <w:rPr>
          <w:rFonts w:cs="Calibri"/>
          <w:szCs w:val="19"/>
        </w:rPr>
        <w:t>7,5</w:t>
      </w:r>
      <w:r w:rsidRPr="0000733B">
        <w:rPr>
          <w:rFonts w:cs="Calibri"/>
          <w:szCs w:val="19"/>
        </w:rPr>
        <w:t xml:space="preserve">%), </w:t>
      </w:r>
      <w:r w:rsidR="000F2936" w:rsidRPr="0000733B">
        <w:rPr>
          <w:rFonts w:cs="Calibri"/>
          <w:szCs w:val="19"/>
        </w:rPr>
        <w:t xml:space="preserve">pediatrycznych (6,8%) i kardiologicznych (6,7%). </w:t>
      </w:r>
      <w:r w:rsidR="000F2936" w:rsidRPr="0000733B">
        <w:rPr>
          <w:rFonts w:cs="MyriadPro-Regular"/>
          <w:szCs w:val="19"/>
        </w:rPr>
        <w:t>N</w:t>
      </w:r>
      <w:r w:rsidRPr="0000733B">
        <w:rPr>
          <w:rFonts w:cs="MyriadPro-Regular"/>
          <w:szCs w:val="19"/>
        </w:rPr>
        <w:t>ajwiększy wzrost liczby pacjentów</w:t>
      </w:r>
      <w:r w:rsidR="000F2936" w:rsidRPr="0000733B">
        <w:rPr>
          <w:rFonts w:cs="MyriadPro-Regular"/>
          <w:szCs w:val="19"/>
        </w:rPr>
        <w:t xml:space="preserve"> </w:t>
      </w:r>
      <w:r w:rsidRPr="0000733B">
        <w:rPr>
          <w:rFonts w:cs="MyriadPro-Regular"/>
          <w:szCs w:val="19"/>
        </w:rPr>
        <w:t>w porównaniu do poprzedniego roku odnotowano na oddziałach:</w:t>
      </w:r>
      <w:r w:rsidR="000F2936" w:rsidRPr="0000733B">
        <w:rPr>
          <w:rFonts w:cs="MyriadPro-Regular"/>
          <w:szCs w:val="19"/>
        </w:rPr>
        <w:t xml:space="preserve"> ratunkowych (o 6,1 tys. leczonych), chirurgicznych (o 5,2 tys.), pediatrycznych (o 4,4 tys.) i</w:t>
      </w:r>
      <w:r w:rsidR="00302529">
        <w:rPr>
          <w:rFonts w:cs="MyriadPro-Regular"/>
          <w:szCs w:val="19"/>
        </w:rPr>
        <w:t> </w:t>
      </w:r>
      <w:r w:rsidR="000F2936" w:rsidRPr="0000733B">
        <w:rPr>
          <w:rFonts w:cs="MyriadPro-Regular"/>
          <w:szCs w:val="19"/>
        </w:rPr>
        <w:t>chirurgii urazowo-ortopedycznej (o 3,0 tys.). Z kolei n</w:t>
      </w:r>
      <w:r w:rsidRPr="0000733B">
        <w:rPr>
          <w:rFonts w:cs="MyriadPro-Regular"/>
          <w:szCs w:val="19"/>
        </w:rPr>
        <w:t xml:space="preserve">ajwiększy spadek </w:t>
      </w:r>
      <w:r w:rsidR="009E13A7" w:rsidRPr="0000733B">
        <w:rPr>
          <w:rFonts w:cs="MyriadPro-Regular"/>
          <w:szCs w:val="19"/>
        </w:rPr>
        <w:t>leczonych</w:t>
      </w:r>
      <w:r w:rsidRPr="0000733B">
        <w:rPr>
          <w:rFonts w:cs="MyriadPro-Regular"/>
          <w:szCs w:val="19"/>
        </w:rPr>
        <w:t xml:space="preserve"> zarejestrowano na oddziałach</w:t>
      </w:r>
      <w:r w:rsidR="000F2936" w:rsidRPr="0000733B">
        <w:rPr>
          <w:rFonts w:cs="MyriadPro-Regular"/>
          <w:szCs w:val="19"/>
        </w:rPr>
        <w:t xml:space="preserve"> okulistycznych (o 1,8 tys.) i neonatologicznych (o 0,4).</w:t>
      </w:r>
    </w:p>
    <w:p w14:paraId="6F113D94" w14:textId="68DBCB04" w:rsidR="00A45C37" w:rsidRPr="0000733B" w:rsidRDefault="00A45C37" w:rsidP="00B45AE6">
      <w:pPr>
        <w:spacing w:line="288" w:lineRule="auto"/>
        <w:rPr>
          <w:rFonts w:cs="MyriadPro-Regular"/>
          <w:szCs w:val="19"/>
        </w:rPr>
      </w:pPr>
      <w:r w:rsidRPr="0000733B">
        <w:rPr>
          <w:rFonts w:cs="MyriadPro-Regular"/>
          <w:szCs w:val="19"/>
        </w:rPr>
        <w:t>Średni czas pobytu pacjentów na oddziale wahał się w zależności od rodzaju oddziału</w:t>
      </w:r>
      <w:r w:rsidR="001D476E">
        <w:rPr>
          <w:rFonts w:cs="MyriadPro-Regular"/>
          <w:szCs w:val="19"/>
        </w:rPr>
        <w:t xml:space="preserve"> – </w:t>
      </w:r>
      <w:r w:rsidRPr="0000733B">
        <w:rPr>
          <w:rFonts w:cs="MyriadPro-Regular"/>
          <w:szCs w:val="19"/>
        </w:rPr>
        <w:t>od 22,0 dni na oddziałach rehabilitacyjnych, przez 21,4 dnia na oddziałach psychiatrycznych, 19,3 dnia na oddziałach opieki paliatywnej i hospicyjnej, do 1,1 dnia na oddziałach ratunkowych.</w:t>
      </w:r>
    </w:p>
    <w:p w14:paraId="5C1C2285" w14:textId="7324AEE9" w:rsidR="00C32999" w:rsidRPr="0000733B" w:rsidRDefault="00C32999" w:rsidP="00B45AE6">
      <w:pPr>
        <w:spacing w:line="288" w:lineRule="auto"/>
        <w:rPr>
          <w:rFonts w:cs="MyriadPro-Regular"/>
          <w:szCs w:val="19"/>
          <w:highlight w:val="yellow"/>
        </w:rPr>
      </w:pPr>
      <w:r w:rsidRPr="0000733B">
        <w:rPr>
          <w:rFonts w:cs="MyriadPro-Regular"/>
          <w:szCs w:val="19"/>
        </w:rPr>
        <w:t>W odniesieniu do 2021 r. w największym stopniu wydłużył się czas pobytu w placówkach stacjonarnej opieki zdrowotnej na oddziałach opieki paliatywnej i hospicyjnej (średnio o 2,1 dnia) oraz hematologicznych (o 1,0 dzień). Z kolei najbardziej uległ skróceniu na oddziałach psychiatrycznych (o 1,8 dnia) oraz gruźlicy i chorób płuc (o 1,5 dnia).</w:t>
      </w:r>
    </w:p>
    <w:p w14:paraId="5D7D54FA" w14:textId="4C9C7A4F" w:rsidR="00DB6BB7" w:rsidRPr="0000733B" w:rsidRDefault="00DB6BB7" w:rsidP="00B45AE6">
      <w:pPr>
        <w:spacing w:line="288" w:lineRule="auto"/>
        <w:rPr>
          <w:rFonts w:cs="Arial"/>
          <w:szCs w:val="19"/>
        </w:rPr>
      </w:pPr>
      <w:r w:rsidRPr="0000733B">
        <w:rPr>
          <w:rFonts w:cs="Arial"/>
          <w:szCs w:val="19"/>
        </w:rPr>
        <w:t xml:space="preserve">Oprócz szpitali ogólnych </w:t>
      </w:r>
      <w:r w:rsidR="00B43948" w:rsidRPr="0000733B">
        <w:rPr>
          <w:rFonts w:cs="Arial"/>
          <w:szCs w:val="19"/>
        </w:rPr>
        <w:t>na koniec 2022 r.</w:t>
      </w:r>
      <w:r w:rsidRPr="0000733B">
        <w:rPr>
          <w:rFonts w:cs="Arial"/>
          <w:szCs w:val="19"/>
        </w:rPr>
        <w:t xml:space="preserve"> </w:t>
      </w:r>
      <w:r w:rsidR="00B43948" w:rsidRPr="0000733B">
        <w:rPr>
          <w:rFonts w:cs="Arial"/>
          <w:szCs w:val="19"/>
        </w:rPr>
        <w:t xml:space="preserve">funkcjonował </w:t>
      </w:r>
      <w:r w:rsidRPr="0000733B">
        <w:rPr>
          <w:rFonts w:cs="Arial"/>
          <w:szCs w:val="19"/>
        </w:rPr>
        <w:t>1 szpital psychiatryczny z</w:t>
      </w:r>
      <w:r w:rsidR="000F2936" w:rsidRPr="0000733B">
        <w:rPr>
          <w:rFonts w:cs="Arial"/>
          <w:szCs w:val="19"/>
        </w:rPr>
        <w:t xml:space="preserve"> 684 </w:t>
      </w:r>
      <w:r w:rsidRPr="0000733B">
        <w:rPr>
          <w:rFonts w:cs="Arial"/>
          <w:szCs w:val="19"/>
        </w:rPr>
        <w:t>łóżkami, w którym</w:t>
      </w:r>
      <w:r w:rsidR="000F2936" w:rsidRPr="0000733B">
        <w:rPr>
          <w:rFonts w:cs="Arial"/>
          <w:szCs w:val="19"/>
        </w:rPr>
        <w:t xml:space="preserve"> w ciągu roku</w:t>
      </w:r>
      <w:r w:rsidRPr="0000733B">
        <w:rPr>
          <w:rFonts w:cs="Arial"/>
          <w:szCs w:val="19"/>
        </w:rPr>
        <w:t xml:space="preserve"> leczonych było</w:t>
      </w:r>
      <w:r w:rsidR="000F2936" w:rsidRPr="0000733B">
        <w:rPr>
          <w:rFonts w:cs="Arial"/>
          <w:szCs w:val="19"/>
        </w:rPr>
        <w:t xml:space="preserve"> 8,5</w:t>
      </w:r>
      <w:r w:rsidRPr="0000733B">
        <w:rPr>
          <w:rFonts w:cs="Arial"/>
          <w:szCs w:val="19"/>
        </w:rPr>
        <w:t xml:space="preserve"> tys. pacjentów (o</w:t>
      </w:r>
      <w:r w:rsidR="000F2936" w:rsidRPr="0000733B">
        <w:rPr>
          <w:rFonts w:cs="Arial"/>
          <w:szCs w:val="19"/>
        </w:rPr>
        <w:t xml:space="preserve"> 4,1</w:t>
      </w:r>
      <w:r w:rsidRPr="0000733B">
        <w:rPr>
          <w:rFonts w:cs="Arial"/>
          <w:szCs w:val="19"/>
        </w:rPr>
        <w:t xml:space="preserve">% pacjentów </w:t>
      </w:r>
      <w:r w:rsidR="000F2936" w:rsidRPr="0000733B">
        <w:rPr>
          <w:rFonts w:cs="Arial"/>
          <w:szCs w:val="19"/>
        </w:rPr>
        <w:t>więcej</w:t>
      </w:r>
      <w:r w:rsidRPr="0000733B">
        <w:rPr>
          <w:rFonts w:cs="Arial"/>
          <w:szCs w:val="19"/>
        </w:rPr>
        <w:t xml:space="preserve"> niż w</w:t>
      </w:r>
      <w:r w:rsidR="000F2936" w:rsidRPr="0000733B">
        <w:rPr>
          <w:rFonts w:cs="Arial"/>
          <w:szCs w:val="19"/>
        </w:rPr>
        <w:t xml:space="preserve"> 2021 r.).</w:t>
      </w:r>
    </w:p>
    <w:p w14:paraId="1660764C" w14:textId="29A0B044" w:rsidR="00DB6BB7" w:rsidRPr="0000733B" w:rsidRDefault="00622B4D" w:rsidP="00B45AE6">
      <w:pPr>
        <w:spacing w:line="288" w:lineRule="auto"/>
        <w:rPr>
          <w:rFonts w:cs="MyriadPro-Regular"/>
          <w:szCs w:val="19"/>
          <w:highlight w:val="lightGray"/>
        </w:rPr>
      </w:pPr>
      <w:r w:rsidRPr="0000733B">
        <w:rPr>
          <w:rFonts w:cs="MyriadPro-Regular"/>
          <w:szCs w:val="19"/>
        </w:rPr>
        <w:t>Istotną</w:t>
      </w:r>
      <w:r w:rsidR="00DB6BB7" w:rsidRPr="0000733B">
        <w:rPr>
          <w:rFonts w:cs="MyriadPro-Regular"/>
          <w:szCs w:val="19"/>
        </w:rPr>
        <w:t xml:space="preserve"> rolę w systemie opieki zdrowotnej spełnia</w:t>
      </w:r>
      <w:r w:rsidR="00614B64" w:rsidRPr="0000733B">
        <w:rPr>
          <w:rFonts w:cs="MyriadPro-Regular"/>
          <w:szCs w:val="19"/>
        </w:rPr>
        <w:t>ją</w:t>
      </w:r>
      <w:r w:rsidR="003F7E38" w:rsidRPr="0000733B">
        <w:rPr>
          <w:rFonts w:cs="MyriadPro-Regular"/>
          <w:szCs w:val="19"/>
        </w:rPr>
        <w:t xml:space="preserve"> </w:t>
      </w:r>
      <w:r w:rsidR="00DB6BB7" w:rsidRPr="0000733B">
        <w:rPr>
          <w:rFonts w:cs="MyriadPro-Regular"/>
          <w:szCs w:val="19"/>
        </w:rPr>
        <w:t xml:space="preserve">zakłady opieki długoterminowej, zapewniające pacjentom całodobowe świadczenia pielęgnacyjne, opiekuńcze i rehabilitacyjne. Opieka długoterminowa świadczona była w </w:t>
      </w:r>
      <w:r w:rsidR="003F7E38" w:rsidRPr="0000733B">
        <w:rPr>
          <w:rFonts w:cs="MyriadPro-Regular"/>
          <w:szCs w:val="19"/>
        </w:rPr>
        <w:t xml:space="preserve">20 </w:t>
      </w:r>
      <w:r w:rsidR="00DB6BB7" w:rsidRPr="0000733B">
        <w:rPr>
          <w:rFonts w:cs="MyriadPro-Regular"/>
          <w:szCs w:val="19"/>
        </w:rPr>
        <w:t>zakładach opiekuńczo-leczniczych oraz</w:t>
      </w:r>
      <w:r w:rsidR="003F7E38" w:rsidRPr="0000733B">
        <w:rPr>
          <w:rFonts w:cs="MyriadPro-Regular"/>
          <w:szCs w:val="19"/>
        </w:rPr>
        <w:t xml:space="preserve"> 3</w:t>
      </w:r>
      <w:r w:rsidR="00DB6BB7" w:rsidRPr="0000733B">
        <w:rPr>
          <w:rFonts w:cs="MyriadPro-Regular"/>
          <w:szCs w:val="19"/>
        </w:rPr>
        <w:t xml:space="preserve"> pielęgnacyjno-opiekuńczych o profilu ogólnym</w:t>
      </w:r>
      <w:r w:rsidR="003F7E38" w:rsidRPr="0000733B">
        <w:rPr>
          <w:rFonts w:cs="MyriadPro-Regular"/>
          <w:szCs w:val="19"/>
        </w:rPr>
        <w:t xml:space="preserve"> </w:t>
      </w:r>
      <w:r w:rsidR="00DB6BB7" w:rsidRPr="0000733B">
        <w:rPr>
          <w:rFonts w:cs="MyriadPro-Regular"/>
          <w:szCs w:val="19"/>
        </w:rPr>
        <w:t>(</w:t>
      </w:r>
      <w:r w:rsidR="003F7E38" w:rsidRPr="0000733B">
        <w:rPr>
          <w:rFonts w:cs="MyriadPro-Regular"/>
          <w:szCs w:val="19"/>
        </w:rPr>
        <w:t>bez</w:t>
      </w:r>
      <w:r w:rsidR="00DB6BB7" w:rsidRPr="0000733B">
        <w:rPr>
          <w:rFonts w:cs="MyriadPro-Regular"/>
          <w:szCs w:val="19"/>
        </w:rPr>
        <w:t xml:space="preserve"> zakład</w:t>
      </w:r>
      <w:r w:rsidR="003F7E38" w:rsidRPr="0000733B">
        <w:rPr>
          <w:rFonts w:cs="MyriadPro-Regular"/>
          <w:szCs w:val="19"/>
        </w:rPr>
        <w:t>ów</w:t>
      </w:r>
      <w:r w:rsidR="00DB6BB7" w:rsidRPr="0000733B">
        <w:rPr>
          <w:rFonts w:cs="MyriadPro-Regular"/>
          <w:szCs w:val="19"/>
        </w:rPr>
        <w:t xml:space="preserve"> opiekuńczo-leczniczy</w:t>
      </w:r>
      <w:r w:rsidR="003F7E38" w:rsidRPr="0000733B">
        <w:rPr>
          <w:rFonts w:cs="MyriadPro-Regular"/>
          <w:szCs w:val="19"/>
        </w:rPr>
        <w:t xml:space="preserve">ch </w:t>
      </w:r>
      <w:r w:rsidR="00DB6BB7" w:rsidRPr="0000733B">
        <w:rPr>
          <w:rFonts w:cs="MyriadPro-Regular"/>
          <w:szCs w:val="19"/>
        </w:rPr>
        <w:t>i pielęgnacyjno-opiekuńczy</w:t>
      </w:r>
      <w:r w:rsidR="003F7E38" w:rsidRPr="0000733B">
        <w:rPr>
          <w:rFonts w:cs="MyriadPro-Regular"/>
          <w:szCs w:val="19"/>
        </w:rPr>
        <w:t>ch</w:t>
      </w:r>
      <w:r w:rsidR="00DB6BB7" w:rsidRPr="0000733B">
        <w:rPr>
          <w:rFonts w:cs="MyriadPro-Regular"/>
          <w:szCs w:val="19"/>
        </w:rPr>
        <w:t xml:space="preserve"> o profilu psychiatrycznym).</w:t>
      </w:r>
      <w:r w:rsidR="003F7E38" w:rsidRPr="0000733B">
        <w:rPr>
          <w:rFonts w:cs="MyriadPro-Regular"/>
          <w:szCs w:val="19"/>
        </w:rPr>
        <w:t xml:space="preserve"> W 2021 r. </w:t>
      </w:r>
      <w:r w:rsidR="00614B64" w:rsidRPr="0000733B">
        <w:rPr>
          <w:rFonts w:cs="MyriadPro-Regular"/>
          <w:szCs w:val="19"/>
        </w:rPr>
        <w:t xml:space="preserve">działalność </w:t>
      </w:r>
      <w:r w:rsidR="00614B64" w:rsidRPr="0000733B">
        <w:rPr>
          <w:rFonts w:cs="MyriadPro-Regular"/>
          <w:szCs w:val="19"/>
        </w:rPr>
        <w:lastRenderedPageBreak/>
        <w:t xml:space="preserve">prowadziły </w:t>
      </w:r>
      <w:r w:rsidR="003F7E38" w:rsidRPr="0000733B">
        <w:rPr>
          <w:rFonts w:cs="MyriadPro-Regular"/>
          <w:szCs w:val="19"/>
        </w:rPr>
        <w:t xml:space="preserve">odpowiednio 16 i 3 tego typu jednostki. </w:t>
      </w:r>
      <w:r w:rsidR="00DB6BB7" w:rsidRPr="0000733B">
        <w:rPr>
          <w:rFonts w:cs="MyriadPro-Regular"/>
          <w:szCs w:val="19"/>
        </w:rPr>
        <w:t>Dysponowały one łącznie</w:t>
      </w:r>
      <w:r w:rsidR="003F7E38" w:rsidRPr="0000733B">
        <w:rPr>
          <w:rFonts w:cs="MyriadPro-Regular"/>
          <w:szCs w:val="19"/>
        </w:rPr>
        <w:t xml:space="preserve"> 1139 ł</w:t>
      </w:r>
      <w:r w:rsidR="00DB6BB7" w:rsidRPr="0000733B">
        <w:rPr>
          <w:rFonts w:cs="MyriadPro-Regular"/>
          <w:szCs w:val="19"/>
        </w:rPr>
        <w:t>óżkami (o</w:t>
      </w:r>
      <w:r w:rsidR="00DB2A5A">
        <w:rPr>
          <w:rFonts w:cs="MyriadPro-Regular"/>
          <w:szCs w:val="19"/>
        </w:rPr>
        <w:t> </w:t>
      </w:r>
      <w:r w:rsidR="003F7E38" w:rsidRPr="0000733B">
        <w:rPr>
          <w:rFonts w:cs="MyriadPro-Regular"/>
          <w:szCs w:val="19"/>
        </w:rPr>
        <w:t>9,6</w:t>
      </w:r>
      <w:r w:rsidR="00DB6BB7" w:rsidRPr="0000733B">
        <w:rPr>
          <w:rFonts w:cs="MyriadPro-Regular"/>
          <w:szCs w:val="19"/>
        </w:rPr>
        <w:t>% więcej niż w 20</w:t>
      </w:r>
      <w:r w:rsidR="003F7E38" w:rsidRPr="0000733B">
        <w:rPr>
          <w:rFonts w:cs="MyriadPro-Regular"/>
          <w:szCs w:val="19"/>
        </w:rPr>
        <w:t>21</w:t>
      </w:r>
      <w:r w:rsidR="00DB6BB7" w:rsidRPr="0000733B">
        <w:rPr>
          <w:rFonts w:cs="MyriadPro-Regular"/>
          <w:szCs w:val="19"/>
        </w:rPr>
        <w:t xml:space="preserve"> r.) i zapewniły opiekę w warunkach stacjonarnych dla</w:t>
      </w:r>
      <w:r w:rsidR="003F7E38" w:rsidRPr="0000733B">
        <w:rPr>
          <w:rFonts w:cs="MyriadPro-Regular"/>
          <w:szCs w:val="19"/>
        </w:rPr>
        <w:t xml:space="preserve"> </w:t>
      </w:r>
      <w:r w:rsidR="003F7E38" w:rsidRPr="0000733B">
        <w:rPr>
          <w:rFonts w:eastAsia="Times New Roman" w:cs="Arial"/>
          <w:szCs w:val="19"/>
          <w:lang w:eastAsia="pl-PL"/>
        </w:rPr>
        <w:t xml:space="preserve">2,2 tys. </w:t>
      </w:r>
      <w:r w:rsidR="00DB6BB7" w:rsidRPr="0000733B">
        <w:rPr>
          <w:rFonts w:cs="MyriadPro-Regular"/>
          <w:szCs w:val="19"/>
        </w:rPr>
        <w:t>osób (o</w:t>
      </w:r>
      <w:r w:rsidR="00DB2A5A">
        <w:rPr>
          <w:rFonts w:cs="MyriadPro-Regular"/>
          <w:szCs w:val="19"/>
        </w:rPr>
        <w:t> </w:t>
      </w:r>
      <w:r w:rsidR="003F7E38" w:rsidRPr="0000733B">
        <w:rPr>
          <w:rFonts w:cs="MyriadPro-Regular"/>
          <w:szCs w:val="19"/>
        </w:rPr>
        <w:t xml:space="preserve">10,1 </w:t>
      </w:r>
      <w:r w:rsidR="00DB6BB7" w:rsidRPr="0000733B">
        <w:rPr>
          <w:rFonts w:cs="MyriadPro-Regular"/>
          <w:szCs w:val="19"/>
        </w:rPr>
        <w:t xml:space="preserve">% </w:t>
      </w:r>
      <w:r w:rsidR="003F7E38" w:rsidRPr="0000733B">
        <w:rPr>
          <w:rFonts w:cs="MyriadPro-Regular"/>
          <w:szCs w:val="19"/>
        </w:rPr>
        <w:t>więcej</w:t>
      </w:r>
      <w:r w:rsidR="00DB6BB7" w:rsidRPr="0000733B">
        <w:rPr>
          <w:rFonts w:cs="MyriadPro-Regular"/>
          <w:szCs w:val="19"/>
        </w:rPr>
        <w:t xml:space="preserve"> niż w poprzednim roku).</w:t>
      </w:r>
    </w:p>
    <w:p w14:paraId="0DA6F4CA" w14:textId="5BAA4463" w:rsidR="00DB6BB7" w:rsidRPr="00614B64" w:rsidRDefault="00DB6BB7" w:rsidP="00B45AE6">
      <w:pPr>
        <w:autoSpaceDE w:val="0"/>
        <w:autoSpaceDN w:val="0"/>
        <w:adjustRightInd w:val="0"/>
        <w:spacing w:line="288" w:lineRule="auto"/>
        <w:rPr>
          <w:rFonts w:cs="MyriadPro-Regular"/>
          <w:szCs w:val="19"/>
        </w:rPr>
      </w:pPr>
      <w:r w:rsidRPr="00614B64">
        <w:rPr>
          <w:rFonts w:cs="MyriadPro-Regular"/>
          <w:szCs w:val="19"/>
        </w:rPr>
        <w:t xml:space="preserve">Uzupełnieniem opieki nad pacjentem </w:t>
      </w:r>
      <w:r w:rsidR="00614B64" w:rsidRPr="00614B64">
        <w:rPr>
          <w:rFonts w:cs="MyriadPro-Regular"/>
          <w:szCs w:val="19"/>
        </w:rPr>
        <w:t xml:space="preserve">była </w:t>
      </w:r>
      <w:r w:rsidRPr="00614B64">
        <w:rPr>
          <w:rFonts w:cs="MyriadPro-Regular"/>
          <w:szCs w:val="19"/>
        </w:rPr>
        <w:t>opieka hospicyjno-paliatywna</w:t>
      </w:r>
      <w:r w:rsidR="009E13A7" w:rsidRPr="00614B64">
        <w:rPr>
          <w:rFonts w:cs="MyriadPro-Regular"/>
          <w:szCs w:val="19"/>
        </w:rPr>
        <w:t xml:space="preserve"> realizowana </w:t>
      </w:r>
      <w:r w:rsidRPr="00614B64">
        <w:rPr>
          <w:rFonts w:cs="MyriadPro-Regular"/>
          <w:szCs w:val="19"/>
        </w:rPr>
        <w:t>w </w:t>
      </w:r>
      <w:r w:rsidR="003F7E38" w:rsidRPr="00614B64">
        <w:rPr>
          <w:rFonts w:cs="MyriadPro-Regular"/>
          <w:szCs w:val="19"/>
        </w:rPr>
        <w:t xml:space="preserve">11 </w:t>
      </w:r>
      <w:r w:rsidRPr="00614B64">
        <w:rPr>
          <w:rFonts w:cs="MyriadPro-Bold"/>
          <w:bCs/>
          <w:szCs w:val="19"/>
        </w:rPr>
        <w:t>hospicjach stacjonarnych</w:t>
      </w:r>
      <w:r w:rsidRPr="00614B64">
        <w:rPr>
          <w:rFonts w:cs="MyriadPro-Regular"/>
          <w:szCs w:val="19"/>
        </w:rPr>
        <w:t>,</w:t>
      </w:r>
      <w:r w:rsidR="009E13A7" w:rsidRPr="00614B64">
        <w:rPr>
          <w:rFonts w:cs="MyriadPro-Regular"/>
          <w:szCs w:val="19"/>
        </w:rPr>
        <w:t xml:space="preserve"> które </w:t>
      </w:r>
      <w:r w:rsidRPr="00614B64">
        <w:rPr>
          <w:rFonts w:cs="MyriadPro-Regular"/>
          <w:szCs w:val="19"/>
        </w:rPr>
        <w:t>dysponowały</w:t>
      </w:r>
      <w:r w:rsidR="009E13A7" w:rsidRPr="00614B64">
        <w:rPr>
          <w:rFonts w:cs="MyriadPro-Regular"/>
          <w:szCs w:val="19"/>
        </w:rPr>
        <w:t xml:space="preserve"> 198 </w:t>
      </w:r>
      <w:r w:rsidRPr="00614B64">
        <w:rPr>
          <w:rFonts w:cs="MyriadPro-Regular"/>
          <w:szCs w:val="19"/>
        </w:rPr>
        <w:t xml:space="preserve">łóżkami i udzieliły </w:t>
      </w:r>
      <w:r w:rsidR="009E13A7" w:rsidRPr="00614B64">
        <w:rPr>
          <w:rFonts w:cs="MyriadPro-Regular"/>
          <w:szCs w:val="19"/>
        </w:rPr>
        <w:t>wsparcia 1,5 tys.</w:t>
      </w:r>
      <w:r w:rsidRPr="00614B64">
        <w:rPr>
          <w:rFonts w:cs="MyriadPro-Regular"/>
          <w:szCs w:val="19"/>
        </w:rPr>
        <w:t xml:space="preserve"> pacjent</w:t>
      </w:r>
      <w:r w:rsidR="009E13A7" w:rsidRPr="00614B64">
        <w:rPr>
          <w:rFonts w:cs="MyriadPro-Regular"/>
          <w:szCs w:val="19"/>
        </w:rPr>
        <w:t>ów</w:t>
      </w:r>
      <w:r w:rsidRPr="00614B64">
        <w:rPr>
          <w:rFonts w:cs="MyriadPro-Regular"/>
          <w:szCs w:val="19"/>
        </w:rPr>
        <w:t xml:space="preserve"> (o</w:t>
      </w:r>
      <w:r w:rsidR="009E13A7" w:rsidRPr="00614B64">
        <w:rPr>
          <w:rFonts w:cs="MyriadPro-Regular"/>
          <w:szCs w:val="19"/>
        </w:rPr>
        <w:t xml:space="preserve"> 21,6</w:t>
      </w:r>
      <w:r w:rsidRPr="00614B64">
        <w:rPr>
          <w:rFonts w:cs="MyriadPro-Regular"/>
          <w:szCs w:val="19"/>
        </w:rPr>
        <w:t>% więcej niż w 20</w:t>
      </w:r>
      <w:r w:rsidR="009E13A7" w:rsidRPr="00614B64">
        <w:rPr>
          <w:rFonts w:cs="MyriadPro-Regular"/>
          <w:szCs w:val="19"/>
        </w:rPr>
        <w:t>21</w:t>
      </w:r>
      <w:r w:rsidRPr="00614B64">
        <w:rPr>
          <w:rFonts w:cs="MyriadPro-Regular"/>
          <w:szCs w:val="19"/>
        </w:rPr>
        <w:t xml:space="preserve"> r.)</w:t>
      </w:r>
      <w:r w:rsidR="009E13A7" w:rsidRPr="00614B64">
        <w:rPr>
          <w:rFonts w:cs="MyriadPro-Regular"/>
          <w:szCs w:val="19"/>
        </w:rPr>
        <w:t>.</w:t>
      </w:r>
      <w:r w:rsidRPr="00614B64">
        <w:rPr>
          <w:rFonts w:cs="MyriadPro-Regular"/>
          <w:szCs w:val="19"/>
        </w:rPr>
        <w:t xml:space="preserve"> Średni pobyt pacjenta w hospicjach trwał</w:t>
      </w:r>
      <w:r w:rsidR="009E13A7" w:rsidRPr="00614B64">
        <w:rPr>
          <w:rFonts w:cs="MyriadPro-Regular"/>
          <w:szCs w:val="19"/>
        </w:rPr>
        <w:t xml:space="preserve"> 38,5</w:t>
      </w:r>
      <w:r w:rsidRPr="00614B64">
        <w:rPr>
          <w:rFonts w:cs="MyriadPro-Regular"/>
          <w:szCs w:val="19"/>
        </w:rPr>
        <w:t xml:space="preserve"> dni</w:t>
      </w:r>
      <w:r w:rsidR="009E13A7" w:rsidRPr="00614B64">
        <w:rPr>
          <w:rFonts w:cs="MyriadPro-Regular"/>
          <w:szCs w:val="19"/>
        </w:rPr>
        <w:t>a.</w:t>
      </w:r>
    </w:p>
    <w:p w14:paraId="2080C980" w14:textId="515C7957" w:rsidR="003E3857" w:rsidRPr="009A042E" w:rsidRDefault="00812768" w:rsidP="00D15EF5">
      <w:pPr>
        <w:pStyle w:val="tytu"/>
        <w:spacing w:before="360"/>
      </w:pPr>
      <w:r w:rsidRPr="00B33EAA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F9B6853" wp14:editId="7B81DC41">
                <wp:simplePos x="0" y="0"/>
                <wp:positionH relativeFrom="page">
                  <wp:posOffset>5695950</wp:posOffset>
                </wp:positionH>
                <wp:positionV relativeFrom="paragraph">
                  <wp:posOffset>308610</wp:posOffset>
                </wp:positionV>
                <wp:extent cx="1733550" cy="1333500"/>
                <wp:effectExtent l="0" t="0" r="0" b="0"/>
                <wp:wrapSquare wrapText="bothSides"/>
                <wp:docPr id="56" name="Pole tekstowe 2" descr="W zakładach lecznictwa uzdrowiskowego na leczeniu w trybie  stacjonarnym w ciągu roku przebywało 62,6 tys. pacjentów, a w trybie ambulatoryjnym przyjętych było 6,1 tys. kuracjusz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F369" w14:textId="485FCF61" w:rsidR="00B74714" w:rsidRPr="00EB7536" w:rsidRDefault="00B74714" w:rsidP="0000733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>W zakładach lecznictwa uzdrowiskowego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leczeniu w trybie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tacjonarnym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ciągu roku 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przebywało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12FFA">
                              <w:rPr>
                                <w:color w:val="001D77"/>
                                <w:sz w:val="18"/>
                                <w:szCs w:val="18"/>
                              </w:rPr>
                              <w:t>62,6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tys.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pacjentów, a w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trybie ambulatoryjnym przyjęt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ych było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007C">
                              <w:rPr>
                                <w:color w:val="001D77"/>
                                <w:sz w:val="18"/>
                                <w:szCs w:val="18"/>
                              </w:rPr>
                              <w:t>6,1</w:t>
                            </w:r>
                            <w:r w:rsidRPr="005D309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tys. kuracjuszy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6853" id="_x0000_s1035" type="#_x0000_t202" alt="W zakładach lecznictwa uzdrowiskowego na leczeniu w trybie  stacjonarnym w ciągu roku przebywało 62,6 tys. pacjentów, a w trybie ambulatoryjnym przyjętych było 6,1 tys. kuracjuszy" style="position:absolute;margin-left:448.5pt;margin-top:24.3pt;width:136.5pt;height:10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J0nAIAAMIEAAAOAAAAZHJzL2Uyb0RvYy54bWysVMFu1DAQvSPxD5bPZbO77W7bqNmqtICQ&#10;ClQqiPPEcTbuOp5gO81mj5X4CL6DT6D9L8bOtl3BDZGDZWc8z/Oe3/jkdF1rdiutU2gyPhmNOZNG&#10;YKHMMuNfPr99dcSZ82AK0Ghkxnvp+Oni5YuTrknlFCvUhbSMQIxLuybjlfdNmiROVLIGN8JGGgqW&#10;aGvwtLTLpLDQEXqtk+l4PE86tEVjUUjn6O/FEOSLiF+WUvhPZemkZzrjVJuPo41jHsZkcQLp0kJT&#10;KbEtA/6hihqUoUOfoC7AA2ut+guqVsKiw9KPBNYJlqUSMnIgNpPxH2yuK2hk5ELiuOZJJvf/YMXH&#10;2yvLVJHx2ZwzAzXd0RVqybxcOY+dZFPOCukEafaVbWD1cAcFiIppKTZGCd8Rz01hsVNuRduXSCAx&#10;KI1qWce87XMlWTCBuEED1vQ1/Rbq/vuyZRZXLWvsRuZ9Bw93yObTvTnzvRuxhvZL43/97PYYPANB&#10;nbcaPNr+JiBRbn9z/8P3VFLeR4S9yQCwai1BtG7Th1vuGpcS2euG6Pr1a1yTW+ONueYSxcoxg+cV&#10;mKU8s0SmklCQypOQmeykDjgugOTdByxILWg9RqB1aetgAbpURujktv7JYXLtmQhHHu7vz2YUEhSb&#10;7NNiHD2YQPqY3ljn30kM1BzZ1ZKFIzzcXjofyoH0cUs4zeBbpXW0sTasy/jxbDqLCTuRWnnqMq3q&#10;jB+Nwzf4PrB8Y4qY7EHpYU4HaLOlHZgOnP06X0efHD+qmWPRkw4Wh6aiR4AmFdoNZx01VMbdtxas&#10;5Ey/N6Tl8eTgIHRgXBzMDqe0sLuRfDcCRhBUxj1nw/Tcx64dKJ+R5qWKaoTLGSrZlkyNEkXaNnXo&#10;xN113PX89Cx+AwAA//8DAFBLAwQUAAYACAAAACEAaedPCd8AAAALAQAADwAAAGRycy9kb3ducmV2&#10;LnhtbEyPS0/DMBCE70j8B2uRuFG7VR9pmk2FQFxBlIfUm5tsk4h4HcVuE/492xM97uxo5ptsO7pW&#10;nakPjWeE6cSAIi582XCF8Pnx8pCACtFyaVvPhPBLAbb57U1m09IP/E7nXayUhHBILUIdY5dqHYqa&#10;nA0T3xHL7+h7Z6OcfaXL3g4S7lo9M2apnW1YGmrb0VNNxc/u5BC+Xo/777l5q57dohv8aDS7tUa8&#10;vxsfN6AijfHfDBd8QYdcmA7+xGVQLUKyXsmWiDBPlqAuhunKiHJAmC1E0nmmrzfkfwAAAP//AwBQ&#10;SwECLQAUAAYACAAAACEAtoM4kv4AAADhAQAAEwAAAAAAAAAAAAAAAAAAAAAAW0NvbnRlbnRfVHlw&#10;ZXNdLnhtbFBLAQItABQABgAIAAAAIQA4/SH/1gAAAJQBAAALAAAAAAAAAAAAAAAAAC8BAABfcmVs&#10;cy8ucmVsc1BLAQItABQABgAIAAAAIQDWgeJ0nAIAAMIEAAAOAAAAAAAAAAAAAAAAAC4CAABkcnMv&#10;ZTJvRG9jLnhtbFBLAQItABQABgAIAAAAIQBp508J3wAAAAsBAAAPAAAAAAAAAAAAAAAAAPYEAABk&#10;cnMvZG93bnJldi54bWxQSwUGAAAAAAQABADzAAAAAgYAAAAA&#10;" filled="f" stroked="f">
                <v:textbox>
                  <w:txbxContent>
                    <w:p w14:paraId="4A42F369" w14:textId="485FCF61" w:rsidR="00B74714" w:rsidRPr="00EB7536" w:rsidRDefault="00B74714" w:rsidP="0000733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>W zakładach lecznictwa uzdrowiskowego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 xml:space="preserve">na leczeniu w trybie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s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 xml:space="preserve">tacjonarnym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ciągu roku 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>przebywało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612FFA">
                        <w:rPr>
                          <w:color w:val="001D77"/>
                          <w:sz w:val="18"/>
                          <w:szCs w:val="18"/>
                        </w:rPr>
                        <w:t>62,6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 xml:space="preserve">tys.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pacjentów, a w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 xml:space="preserve"> trybie ambulatoryjnym przyjęt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ych było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52007C">
                        <w:rPr>
                          <w:color w:val="001D77"/>
                          <w:sz w:val="18"/>
                          <w:szCs w:val="18"/>
                        </w:rPr>
                        <w:t>6,1</w:t>
                      </w:r>
                      <w:r w:rsidRPr="005D3095">
                        <w:rPr>
                          <w:color w:val="001D77"/>
                          <w:sz w:val="18"/>
                          <w:szCs w:val="18"/>
                        </w:rPr>
                        <w:t xml:space="preserve"> tys. kuracjuszy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3857" w:rsidRPr="00B33EAA">
        <w:t>Lecznictwo uzdrowiskowe</w:t>
      </w:r>
    </w:p>
    <w:p w14:paraId="71763A06" w14:textId="7CCFF7A5" w:rsidR="00235693" w:rsidRPr="0000733B" w:rsidRDefault="00F01F96" w:rsidP="00B45AE6">
      <w:pPr>
        <w:spacing w:line="288" w:lineRule="auto"/>
        <w:rPr>
          <w:rFonts w:cs="Fira Sans"/>
          <w:color w:val="000000"/>
          <w:szCs w:val="19"/>
        </w:rPr>
      </w:pPr>
      <w:r w:rsidRPr="0000733B">
        <w:rPr>
          <w:rFonts w:cs="Arial"/>
          <w:szCs w:val="19"/>
        </w:rPr>
        <w:t>System</w:t>
      </w:r>
      <w:r w:rsidRPr="0000733B">
        <w:rPr>
          <w:szCs w:val="19"/>
        </w:rPr>
        <w:t xml:space="preserve"> ochrony </w:t>
      </w:r>
      <w:r w:rsidR="00760D85" w:rsidRPr="0000733B">
        <w:rPr>
          <w:szCs w:val="19"/>
        </w:rPr>
        <w:t xml:space="preserve">zdrowia </w:t>
      </w:r>
      <w:r w:rsidR="003E3857" w:rsidRPr="0000733B">
        <w:rPr>
          <w:rFonts w:cs="Arial"/>
          <w:szCs w:val="19"/>
        </w:rPr>
        <w:t xml:space="preserve">uzupełnia lecznictwo uzdrowiskowe. </w:t>
      </w:r>
      <w:r w:rsidR="000F0D91" w:rsidRPr="0000733B">
        <w:rPr>
          <w:rFonts w:cs="Arial"/>
          <w:szCs w:val="19"/>
        </w:rPr>
        <w:t xml:space="preserve">Według stanu </w:t>
      </w:r>
      <w:r w:rsidRPr="0000733B">
        <w:rPr>
          <w:rFonts w:cs="Arial"/>
          <w:szCs w:val="19"/>
        </w:rPr>
        <w:t>na</w:t>
      </w:r>
      <w:r w:rsidR="003E3857" w:rsidRPr="0000733B">
        <w:rPr>
          <w:rFonts w:cs="Arial"/>
          <w:szCs w:val="19"/>
        </w:rPr>
        <w:t xml:space="preserve"> ko</w:t>
      </w:r>
      <w:r w:rsidRPr="0000733B">
        <w:rPr>
          <w:rFonts w:cs="Arial"/>
          <w:szCs w:val="19"/>
        </w:rPr>
        <w:t>niec</w:t>
      </w:r>
      <w:r w:rsidR="003E3857" w:rsidRPr="0000733B">
        <w:rPr>
          <w:rFonts w:cs="Arial"/>
          <w:szCs w:val="19"/>
        </w:rPr>
        <w:t xml:space="preserve"> 20</w:t>
      </w:r>
      <w:r w:rsidR="00177D5E" w:rsidRPr="0000733B">
        <w:rPr>
          <w:rFonts w:cs="Arial"/>
          <w:szCs w:val="19"/>
        </w:rPr>
        <w:t xml:space="preserve">22 </w:t>
      </w:r>
      <w:r w:rsidR="003E3857" w:rsidRPr="0000733B">
        <w:rPr>
          <w:rFonts w:cs="Arial"/>
          <w:szCs w:val="19"/>
        </w:rPr>
        <w:t>r.</w:t>
      </w:r>
      <w:r w:rsidR="005B6A45" w:rsidRPr="0000733B">
        <w:rPr>
          <w:rFonts w:cs="Arial"/>
          <w:szCs w:val="19"/>
        </w:rPr>
        <w:t xml:space="preserve"> w województwie</w:t>
      </w:r>
      <w:r w:rsidR="00A26791" w:rsidRPr="0000733B">
        <w:rPr>
          <w:rFonts w:cs="Arial"/>
          <w:szCs w:val="19"/>
        </w:rPr>
        <w:t xml:space="preserve">, podobnie jak </w:t>
      </w:r>
      <w:r w:rsidR="005B6A45" w:rsidRPr="0000733B">
        <w:rPr>
          <w:rFonts w:cs="Arial"/>
          <w:szCs w:val="19"/>
        </w:rPr>
        <w:t>w 2021 r.</w:t>
      </w:r>
      <w:r w:rsidR="003E3857" w:rsidRPr="0000733B">
        <w:rPr>
          <w:rFonts w:cs="Arial"/>
          <w:szCs w:val="19"/>
        </w:rPr>
        <w:t xml:space="preserve"> funkcjonowało 16 zakładów lecznictwa uzdrowiskowego</w:t>
      </w:r>
      <w:r w:rsidR="0039689C" w:rsidRPr="0000733B">
        <w:rPr>
          <w:rFonts w:cs="Arial"/>
          <w:szCs w:val="19"/>
        </w:rPr>
        <w:t>:</w:t>
      </w:r>
      <w:r w:rsidR="003F2D84" w:rsidRPr="0000733B">
        <w:rPr>
          <w:rFonts w:cs="Arial"/>
          <w:szCs w:val="19"/>
        </w:rPr>
        <w:t xml:space="preserve"> </w:t>
      </w:r>
      <w:r w:rsidR="0039689C" w:rsidRPr="0000733B">
        <w:rPr>
          <w:rFonts w:cs="Fira Sans"/>
          <w:color w:val="000000"/>
          <w:szCs w:val="19"/>
        </w:rPr>
        <w:t>3 szpitale uzdrowiskowe, 12 sanatoriów uzdrowiskowych (przyjmujących pacjentów w trybie stacjonarnym i ambulatoryjnym) oraz 1 przychodnia uzdrowiskowa (udzielająca świadczeń w trybie ambulatoryjnym).</w:t>
      </w:r>
      <w:r w:rsidR="00337A9A" w:rsidRPr="0000733B">
        <w:rPr>
          <w:rFonts w:cs="Fira Sans"/>
          <w:color w:val="000000"/>
          <w:szCs w:val="19"/>
        </w:rPr>
        <w:t xml:space="preserve"> </w:t>
      </w:r>
    </w:p>
    <w:p w14:paraId="2F5459BA" w14:textId="1FD89C67" w:rsidR="001C4B0B" w:rsidRPr="0000733B" w:rsidRDefault="006A7971" w:rsidP="00B45AE6">
      <w:pPr>
        <w:spacing w:line="288" w:lineRule="auto"/>
        <w:rPr>
          <w:rFonts w:cs="Fira Sans"/>
          <w:color w:val="000000"/>
          <w:szCs w:val="19"/>
        </w:rPr>
      </w:pPr>
      <w:r w:rsidRPr="0000733B">
        <w:rPr>
          <w:szCs w:val="19"/>
        </w:rPr>
        <w:t>Placówki o charakterze stacjonarnym - s</w:t>
      </w:r>
      <w:r w:rsidR="00325063" w:rsidRPr="0000733B">
        <w:rPr>
          <w:rFonts w:cs="Fira Sans"/>
          <w:szCs w:val="19"/>
        </w:rPr>
        <w:t>zpitale i sanatoria uzdrowiskowe w końcu roku dysponowały łącznie 3,2 tys. łóżek</w:t>
      </w:r>
      <w:r w:rsidR="00E13267" w:rsidRPr="0000733B">
        <w:rPr>
          <w:rFonts w:cs="Fira Sans"/>
          <w:szCs w:val="19"/>
        </w:rPr>
        <w:t xml:space="preserve">, </w:t>
      </w:r>
      <w:r w:rsidR="005E5DE6" w:rsidRPr="0000733B">
        <w:rPr>
          <w:rFonts w:cs="Fira Sans"/>
          <w:szCs w:val="19"/>
        </w:rPr>
        <w:t xml:space="preserve">tj. </w:t>
      </w:r>
      <w:r w:rsidR="00325063" w:rsidRPr="0000733B">
        <w:rPr>
          <w:rFonts w:cs="Fira Sans"/>
          <w:szCs w:val="19"/>
        </w:rPr>
        <w:t xml:space="preserve">o 4,0% więcej </w:t>
      </w:r>
      <w:r w:rsidR="009C7847" w:rsidRPr="0000733B">
        <w:rPr>
          <w:rFonts w:cs="Fira Sans"/>
          <w:szCs w:val="19"/>
        </w:rPr>
        <w:t>niż w</w:t>
      </w:r>
      <w:r w:rsidR="00325063" w:rsidRPr="0000733B">
        <w:rPr>
          <w:rFonts w:cs="Fira Sans"/>
          <w:szCs w:val="19"/>
        </w:rPr>
        <w:t xml:space="preserve"> 2021 r. </w:t>
      </w:r>
      <w:r w:rsidR="00421EBE" w:rsidRPr="0000733B">
        <w:rPr>
          <w:rFonts w:cs="Fira Sans"/>
          <w:szCs w:val="19"/>
        </w:rPr>
        <w:t xml:space="preserve">W </w:t>
      </w:r>
      <w:r w:rsidR="00C722AB" w:rsidRPr="0000733B">
        <w:rPr>
          <w:rFonts w:cs="Fira Sans"/>
          <w:szCs w:val="19"/>
        </w:rPr>
        <w:t xml:space="preserve">ciągu roku </w:t>
      </w:r>
      <w:r w:rsidR="00CF75F5" w:rsidRPr="0000733B">
        <w:rPr>
          <w:rFonts w:cs="Fira Sans"/>
          <w:szCs w:val="19"/>
        </w:rPr>
        <w:t>z</w:t>
      </w:r>
      <w:r w:rsidR="00AE38D9" w:rsidRPr="0000733B">
        <w:rPr>
          <w:rFonts w:cs="Fira Sans"/>
          <w:szCs w:val="19"/>
        </w:rPr>
        <w:t xml:space="preserve"> lecznictwa uzdrowiskowego</w:t>
      </w:r>
      <w:r w:rsidR="00054577" w:rsidRPr="0000733B">
        <w:rPr>
          <w:rFonts w:cs="Fira Sans"/>
          <w:szCs w:val="19"/>
        </w:rPr>
        <w:t xml:space="preserve"> </w:t>
      </w:r>
      <w:r w:rsidR="00CF75F5" w:rsidRPr="0000733B">
        <w:rPr>
          <w:rFonts w:cs="Fira Sans"/>
          <w:szCs w:val="19"/>
        </w:rPr>
        <w:t>skorzystało</w:t>
      </w:r>
      <w:r w:rsidR="00054577" w:rsidRPr="0000733B">
        <w:rPr>
          <w:rFonts w:cs="Fira Sans"/>
          <w:szCs w:val="19"/>
        </w:rPr>
        <w:t xml:space="preserve"> </w:t>
      </w:r>
      <w:r w:rsidR="00421EBE" w:rsidRPr="0000733B">
        <w:rPr>
          <w:rFonts w:cs="Fira Sans"/>
          <w:szCs w:val="19"/>
        </w:rPr>
        <w:t>68,7</w:t>
      </w:r>
      <w:r w:rsidR="00AE38D9" w:rsidRPr="0000733B">
        <w:rPr>
          <w:rFonts w:cs="Fira Sans"/>
          <w:szCs w:val="19"/>
        </w:rPr>
        <w:t> </w:t>
      </w:r>
      <w:r w:rsidR="00421EBE" w:rsidRPr="0000733B">
        <w:rPr>
          <w:rFonts w:cs="Fira Sans"/>
          <w:szCs w:val="19"/>
        </w:rPr>
        <w:t>tys. kuracjuszy (o</w:t>
      </w:r>
      <w:r w:rsidR="00F03D7A" w:rsidRPr="0000733B">
        <w:rPr>
          <w:rFonts w:cs="Fira Sans"/>
          <w:szCs w:val="19"/>
        </w:rPr>
        <w:t xml:space="preserve"> 31,3</w:t>
      </w:r>
      <w:r w:rsidR="00421EBE" w:rsidRPr="0000733B">
        <w:rPr>
          <w:rFonts w:cs="Fira Sans"/>
          <w:szCs w:val="19"/>
        </w:rPr>
        <w:t xml:space="preserve">% więcej w porównaniu z 2021 r.), </w:t>
      </w:r>
      <w:r w:rsidR="00421EBE" w:rsidRPr="0000733B">
        <w:rPr>
          <w:szCs w:val="19"/>
        </w:rPr>
        <w:t>w tym 62,6 tys.</w:t>
      </w:r>
      <w:r w:rsidR="00CF75F5" w:rsidRPr="0000733B">
        <w:rPr>
          <w:szCs w:val="19"/>
        </w:rPr>
        <w:t xml:space="preserve"> osób</w:t>
      </w:r>
      <w:r w:rsidR="00421EBE" w:rsidRPr="0000733B">
        <w:rPr>
          <w:szCs w:val="19"/>
        </w:rPr>
        <w:t xml:space="preserve"> </w:t>
      </w:r>
      <w:r w:rsidR="0046597D" w:rsidRPr="0000733B">
        <w:rPr>
          <w:szCs w:val="19"/>
        </w:rPr>
        <w:t xml:space="preserve">było </w:t>
      </w:r>
      <w:r w:rsidR="00421EBE" w:rsidRPr="0000733B">
        <w:rPr>
          <w:szCs w:val="19"/>
        </w:rPr>
        <w:t>leczonych stacjonarnie</w:t>
      </w:r>
      <w:r w:rsidR="0046597D" w:rsidRPr="0000733B">
        <w:rPr>
          <w:szCs w:val="19"/>
        </w:rPr>
        <w:t xml:space="preserve"> (o</w:t>
      </w:r>
      <w:r w:rsidR="00E42488" w:rsidRPr="0000733B">
        <w:rPr>
          <w:szCs w:val="19"/>
        </w:rPr>
        <w:t xml:space="preserve"> 33,0</w:t>
      </w:r>
      <w:r w:rsidR="0046597D" w:rsidRPr="0000733B">
        <w:rPr>
          <w:szCs w:val="19"/>
        </w:rPr>
        <w:t>% więcej</w:t>
      </w:r>
      <w:r w:rsidR="001C4B0B" w:rsidRPr="0000733B">
        <w:rPr>
          <w:szCs w:val="19"/>
        </w:rPr>
        <w:t xml:space="preserve"> niż </w:t>
      </w:r>
      <w:r w:rsidR="000604F8" w:rsidRPr="0000733B">
        <w:rPr>
          <w:szCs w:val="19"/>
        </w:rPr>
        <w:t>rok wcześniej</w:t>
      </w:r>
      <w:r w:rsidR="0046597D" w:rsidRPr="0000733B">
        <w:rPr>
          <w:szCs w:val="19"/>
        </w:rPr>
        <w:t>).</w:t>
      </w:r>
      <w:r w:rsidR="00AE38D9" w:rsidRPr="0000733B">
        <w:rPr>
          <w:szCs w:val="19"/>
        </w:rPr>
        <w:t xml:space="preserve"> </w:t>
      </w:r>
      <w:r w:rsidR="00054577" w:rsidRPr="0000733B">
        <w:rPr>
          <w:szCs w:val="19"/>
        </w:rPr>
        <w:t xml:space="preserve">W trybie ambulatoryjnym </w:t>
      </w:r>
      <w:r w:rsidR="00054577" w:rsidRPr="0000733B">
        <w:rPr>
          <w:rFonts w:cs="Fira Sans"/>
          <w:szCs w:val="19"/>
        </w:rPr>
        <w:t>opieką medyczną objęt</w:t>
      </w:r>
      <w:r w:rsidR="00FE75AF" w:rsidRPr="0000733B">
        <w:rPr>
          <w:rFonts w:cs="Fira Sans"/>
          <w:szCs w:val="19"/>
        </w:rPr>
        <w:t>o</w:t>
      </w:r>
      <w:r w:rsidR="00054577" w:rsidRPr="0000733B">
        <w:rPr>
          <w:rFonts w:cs="Fira Sans"/>
          <w:szCs w:val="19"/>
        </w:rPr>
        <w:t xml:space="preserve"> 6,</w:t>
      </w:r>
      <w:r w:rsidR="00E42488" w:rsidRPr="0000733B">
        <w:rPr>
          <w:rFonts w:cs="Fira Sans"/>
          <w:szCs w:val="19"/>
        </w:rPr>
        <w:t>1</w:t>
      </w:r>
      <w:r w:rsidR="00054577" w:rsidRPr="0000733B">
        <w:rPr>
          <w:rFonts w:cs="Fira Sans"/>
          <w:szCs w:val="19"/>
        </w:rPr>
        <w:t xml:space="preserve"> tys. pacjentów</w:t>
      </w:r>
      <w:r w:rsidR="001C4B0B" w:rsidRPr="0000733B">
        <w:rPr>
          <w:rFonts w:cs="Fira Sans"/>
          <w:szCs w:val="19"/>
        </w:rPr>
        <w:t xml:space="preserve"> (wzrost o 16,0%).</w:t>
      </w:r>
      <w:r w:rsidR="001C4B0B" w:rsidRPr="0000733B">
        <w:rPr>
          <w:szCs w:val="19"/>
        </w:rPr>
        <w:t xml:space="preserve"> </w:t>
      </w:r>
      <w:r w:rsidR="00D31D36" w:rsidRPr="0000733B">
        <w:rPr>
          <w:rFonts w:cs="FiraSans-Regular"/>
          <w:szCs w:val="19"/>
        </w:rPr>
        <w:t xml:space="preserve">Kobiety stanowiły 68,3% ogółu korzystających z usług zakładów lecznictwa uzdrowiskowego. Udział dzieci i młodzieży do 18 lat wyniósł 1,0%, natomiast osób w wieku 65 lat i więcej – 65,7%. </w:t>
      </w:r>
      <w:r w:rsidR="00D31D36" w:rsidRPr="0000733B">
        <w:rPr>
          <w:szCs w:val="19"/>
        </w:rPr>
        <w:t xml:space="preserve">Spośród kuracjuszy leczonych stacjonarnie cudzoziemcy stanowili 0,5%. </w:t>
      </w:r>
      <w:r w:rsidR="001C4B0B" w:rsidRPr="0000733B">
        <w:rPr>
          <w:szCs w:val="19"/>
        </w:rPr>
        <w:t>Warto zauważyć iż w</w:t>
      </w:r>
      <w:r w:rsidR="001C4B0B" w:rsidRPr="0000733B">
        <w:rPr>
          <w:rFonts w:cs="Fira Sans"/>
          <w:szCs w:val="19"/>
        </w:rPr>
        <w:t xml:space="preserve"> związku z wystąpieniem stanu epidemii COVID-19 do 10 marca 2021 r. </w:t>
      </w:r>
      <w:r w:rsidR="007F1520" w:rsidRPr="0000733B">
        <w:rPr>
          <w:rFonts w:cs="Fira Sans"/>
          <w:szCs w:val="19"/>
        </w:rPr>
        <w:t xml:space="preserve">obowiązywało </w:t>
      </w:r>
      <w:r w:rsidR="001C4B0B" w:rsidRPr="0000733B">
        <w:rPr>
          <w:rFonts w:cs="Fira Sans"/>
          <w:szCs w:val="19"/>
        </w:rPr>
        <w:t>czasowe ograniczeni</w:t>
      </w:r>
      <w:r w:rsidR="007F1520" w:rsidRPr="0000733B">
        <w:rPr>
          <w:rFonts w:cs="Fira Sans"/>
          <w:szCs w:val="19"/>
        </w:rPr>
        <w:t>e</w:t>
      </w:r>
      <w:r w:rsidR="001C4B0B" w:rsidRPr="0000733B">
        <w:rPr>
          <w:rFonts w:cs="Fira Sans"/>
          <w:szCs w:val="19"/>
        </w:rPr>
        <w:t xml:space="preserve"> wykonywania działalności leczniczej polegające na zaprzestaniu udz</w:t>
      </w:r>
      <w:r w:rsidR="001C4B0B" w:rsidRPr="0000733B">
        <w:rPr>
          <w:rFonts w:cs="Fira Sans"/>
          <w:color w:val="000000"/>
          <w:szCs w:val="19"/>
        </w:rPr>
        <w:t>ielania świadczeń w zakresie lecznictwa uzdrowiskowego i rehabilitacji leczniczej.</w:t>
      </w:r>
    </w:p>
    <w:p w14:paraId="252EC7AF" w14:textId="53F4CCF2" w:rsidR="00AA2561" w:rsidRDefault="00504A84" w:rsidP="00B45AE6">
      <w:pPr>
        <w:spacing w:line="288" w:lineRule="auto"/>
        <w:rPr>
          <w:highlight w:val="yellow"/>
        </w:rPr>
      </w:pPr>
      <w:r w:rsidRPr="0000733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4F6F2B27" wp14:editId="17D01D14">
                <wp:simplePos x="0" y="0"/>
                <wp:positionH relativeFrom="page">
                  <wp:posOffset>5695950</wp:posOffset>
                </wp:positionH>
                <wp:positionV relativeFrom="paragraph">
                  <wp:posOffset>432435</wp:posOffset>
                </wp:positionV>
                <wp:extent cx="1733550" cy="590550"/>
                <wp:effectExtent l="0" t="0" r="0" b="0"/>
                <wp:wrapSquare wrapText="bothSides"/>
                <wp:docPr id="8" name="Pole tekstowe 2" descr="Kuracjusze przebywali w uzdrowiskach średnio 14,6 dn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DE53" w14:textId="5F859915" w:rsidR="00B74714" w:rsidRPr="00812768" w:rsidRDefault="00B74714" w:rsidP="00D15EF5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12768">
                              <w:rPr>
                                <w:color w:val="001D77"/>
                                <w:sz w:val="18"/>
                                <w:szCs w:val="18"/>
                              </w:rPr>
                              <w:t>Kuracjusze przebywali w uzdrowiskach średnio 14,6 dni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2B27" id="_x0000_s1036" type="#_x0000_t202" alt="Kuracjusze przebywali w uzdrowiskach średnio 14,6 dni" style="position:absolute;margin-left:448.5pt;margin-top:34.05pt;width:136.5pt;height:46.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0aJQQIAAD4EAAAOAAAAZHJzL2Uyb0RvYy54bWysU1FuEzEQ/UfiDpa/oZukSUtW2VSlpQhR&#10;oFLhABPbmzX1eoztdDe5CufhXoy9aRrBH2I/rPGO5828NzOLi7417FH5oNFWfHwy4kxZgVLbdcW/&#10;fb15/YazEMFKMGhVxbcq8IvlyxeLzpVqgg0aqTwjEBvKzlW8idGVRRFEo1oIJ+iUJWeNvoVIV78u&#10;pIeO0FtTTEajs6JDL51HoUKgv9eDky8zfl0rEb/UdVCRmYpTbTGfPp+rdBbLBZRrD67RYl8G/EMV&#10;LWhLSQ9Q1xCBbbz+C6rVwmPAOp4IbAusay1U5kBsxqM/2Nw34FTmQuIEd5Ap/D9Y8fnxzjMtK06N&#10;stBSi+7QKBbVQ4jYKTbhTKogSLKPGw/i+ybsFHN+p1bbDoxmHdvspMdOhwcQDfv10ytpNbLx9NUZ&#10;Iysp3LlQUqJ7R6li/xZ7mpSsVnC3KB4Cs3jVgF2rS09IjQJJDMcpsjgKHXBCAll1n1BSqbCJmIH6&#10;2rdJfhKUETp1envoruojEynl+enpbEYuQb7ZfJTslALKp2jnQ3yvsCV+gSbF0/RkdHi8DXF4+vQk&#10;JbN4o42h/1Aay7qKz2eTWQ448rQ60oAb3ZLCo/QNI5dIvrMyB0fQZrCpFmP3rBPRgXLsV31u0TgH&#10;J0lWKLekg8dhoGkByWjQ7zjraJgrHn5swCvOzAdLWs7H02ma/nyZzs4ndPHHntWxB6wgqIpHzgbz&#10;KuaNGThfkua1znI8V7KvmYY0C7pfqLQFx/f86nntl78BAAD//wMAUEsDBBQABgAIAAAAIQCWcQtq&#10;3gAAAAsBAAAPAAAAZHJzL2Rvd25yZXYueG1sTI9BT8MwDIXvSPyHyEjcWBIEXVeaTgjEFcSASbtl&#10;jddWNE7VZGv593gnuNl+T8/fK9ez78UJx9gFMqAXCgRSHVxHjYHPj5ebHERMlpztA6GBH4ywri4v&#10;Slu4MNE7njapERxCsbAG2pSGQspYt+htXIQBibVDGL1NvI6NdKOdONz38lapTHrbEX9o7YBPLdbf&#10;m6M38PV62G3v1Fvz7O+HKcxKkl9JY66v5scHEAnn9GeGMz6jQ8VM+3AkF0VvIF8tuUsykOUaxNmg&#10;l4ove54yrUFWpfzfofoFAAD//wMAUEsBAi0AFAAGAAgAAAAhALaDOJL+AAAA4QEAABMAAAAAAAAA&#10;AAAAAAAAAAAAAFtDb250ZW50X1R5cGVzXS54bWxQSwECLQAUAAYACAAAACEAOP0h/9YAAACUAQAA&#10;CwAAAAAAAAAAAAAAAAAvAQAAX3JlbHMvLnJlbHNQSwECLQAUAAYACAAAACEAeptGiUECAAA+BAAA&#10;DgAAAAAAAAAAAAAAAAAuAgAAZHJzL2Uyb0RvYy54bWxQSwECLQAUAAYACAAAACEAlnELat4AAAAL&#10;AQAADwAAAAAAAAAAAAAAAACbBAAAZHJzL2Rvd25yZXYueG1sUEsFBgAAAAAEAAQA8wAAAKYFAAAA&#10;AA==&#10;" filled="f" stroked="f">
                <v:textbox>
                  <w:txbxContent>
                    <w:p w14:paraId="3D80DE53" w14:textId="5F859915" w:rsidR="00B74714" w:rsidRPr="00812768" w:rsidRDefault="00B74714" w:rsidP="00D15EF5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812768">
                        <w:rPr>
                          <w:color w:val="001D77"/>
                          <w:sz w:val="18"/>
                          <w:szCs w:val="18"/>
                        </w:rPr>
                        <w:t>Kuracjusze przebywali w uzdrowiskach średnio 14,6 dni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95969">
        <w:rPr>
          <w:rFonts w:cs="FiraSans-Regular"/>
          <w:szCs w:val="19"/>
        </w:rPr>
        <w:t xml:space="preserve">W 2022 r. </w:t>
      </w:r>
      <w:r w:rsidR="00E6457E">
        <w:rPr>
          <w:rFonts w:cs="FiraSans-Regular"/>
          <w:szCs w:val="19"/>
        </w:rPr>
        <w:t>w</w:t>
      </w:r>
      <w:r w:rsidR="007A54F1" w:rsidRPr="00057F02">
        <w:rPr>
          <w:rFonts w:cs="FiraSans-Regular"/>
          <w:szCs w:val="19"/>
        </w:rPr>
        <w:t xml:space="preserve"> opiece stacjonarnej najwięcej kuracjuszy leczyło się w</w:t>
      </w:r>
      <w:r w:rsidR="00E04936" w:rsidRPr="00057F02">
        <w:rPr>
          <w:rFonts w:cs="FiraSans-Regular"/>
          <w:szCs w:val="19"/>
        </w:rPr>
        <w:t xml:space="preserve"> sanatoriach uzdrowiskowych (76,1% wszystkich pacjentów leczonych stacjonarnie).</w:t>
      </w:r>
      <w:r w:rsidR="00CF2BDE">
        <w:rPr>
          <w:rFonts w:cs="FiraSans-Regular"/>
          <w:szCs w:val="19"/>
        </w:rPr>
        <w:t xml:space="preserve"> </w:t>
      </w:r>
      <w:r w:rsidR="00E04936" w:rsidRPr="00057F02">
        <w:rPr>
          <w:rFonts w:cs="FiraSans-Regular"/>
          <w:szCs w:val="19"/>
        </w:rPr>
        <w:t xml:space="preserve">Pacjenci </w:t>
      </w:r>
      <w:r w:rsidR="00E04936" w:rsidRPr="00E42488">
        <w:rPr>
          <w:rFonts w:cs="FiraSans-Regular"/>
          <w:szCs w:val="19"/>
        </w:rPr>
        <w:t>korzystający z leczenia w trybie ambulatoryjnym najczęściej wybierali usługi w przychodniach uzdrowiskowych (</w:t>
      </w:r>
      <w:r w:rsidR="00057F02" w:rsidRPr="00E42488">
        <w:rPr>
          <w:rFonts w:cs="FiraSans-Regular"/>
          <w:szCs w:val="19"/>
        </w:rPr>
        <w:t>75,5</w:t>
      </w:r>
      <w:r w:rsidR="00E04936" w:rsidRPr="00E42488">
        <w:rPr>
          <w:rFonts w:cs="FiraSans-Regular"/>
          <w:szCs w:val="19"/>
        </w:rPr>
        <w:t>%). Rzadziej z takich świadczeń korzysta</w:t>
      </w:r>
      <w:r w:rsidR="00FE30AB">
        <w:rPr>
          <w:rFonts w:cs="FiraSans-Regular"/>
          <w:szCs w:val="19"/>
        </w:rPr>
        <w:t xml:space="preserve">li kuracjusze </w:t>
      </w:r>
      <w:r w:rsidR="00E04936" w:rsidRPr="00E42488">
        <w:rPr>
          <w:rFonts w:cs="FiraSans-Regular"/>
          <w:szCs w:val="19"/>
        </w:rPr>
        <w:t>w sanatoriach uzdrowiskowych (</w:t>
      </w:r>
      <w:r w:rsidR="00057F02" w:rsidRPr="00E42488">
        <w:rPr>
          <w:rFonts w:cs="FiraSans-Regular"/>
          <w:szCs w:val="19"/>
        </w:rPr>
        <w:t>16,0</w:t>
      </w:r>
      <w:r w:rsidR="00E04936" w:rsidRPr="00E42488">
        <w:rPr>
          <w:rFonts w:cs="FiraSans-Regular"/>
          <w:szCs w:val="19"/>
        </w:rPr>
        <w:t>%)</w:t>
      </w:r>
      <w:r w:rsidR="00FE30AB">
        <w:rPr>
          <w:rFonts w:cs="FiraSans-Regular"/>
          <w:szCs w:val="19"/>
        </w:rPr>
        <w:t xml:space="preserve"> i</w:t>
      </w:r>
      <w:r w:rsidR="008D5712" w:rsidRPr="008D5712">
        <w:rPr>
          <w:rFonts w:cs="FiraSans-Regular"/>
          <w:szCs w:val="19"/>
        </w:rPr>
        <w:t xml:space="preserve"> </w:t>
      </w:r>
      <w:r w:rsidR="008D5712" w:rsidRPr="00E42488">
        <w:rPr>
          <w:rFonts w:cs="FiraSans-Regular"/>
          <w:szCs w:val="19"/>
        </w:rPr>
        <w:t>szpita</w:t>
      </w:r>
      <w:r w:rsidR="008D5712">
        <w:rPr>
          <w:rFonts w:cs="FiraSans-Regular"/>
          <w:szCs w:val="19"/>
        </w:rPr>
        <w:t>lach</w:t>
      </w:r>
      <w:r w:rsidR="008D5712" w:rsidRPr="00E42488">
        <w:rPr>
          <w:rFonts w:cs="FiraSans-Regular"/>
          <w:szCs w:val="19"/>
        </w:rPr>
        <w:t xml:space="preserve"> uzdrowiskowych</w:t>
      </w:r>
      <w:r w:rsidR="008D5712">
        <w:rPr>
          <w:rFonts w:cs="FiraSans-Regular"/>
          <w:szCs w:val="19"/>
        </w:rPr>
        <w:t xml:space="preserve"> (</w:t>
      </w:r>
      <w:r w:rsidR="00057F02" w:rsidRPr="00E42488">
        <w:rPr>
          <w:rFonts w:cs="FiraSans-Regular"/>
          <w:szCs w:val="19"/>
        </w:rPr>
        <w:t>8,5</w:t>
      </w:r>
      <w:r w:rsidR="00E04936" w:rsidRPr="00E42488">
        <w:rPr>
          <w:rFonts w:cs="FiraSans-Regular"/>
          <w:szCs w:val="19"/>
        </w:rPr>
        <w:t>%</w:t>
      </w:r>
      <w:r w:rsidR="008D5712">
        <w:rPr>
          <w:rFonts w:cs="FiraSans-Regular"/>
          <w:szCs w:val="19"/>
        </w:rPr>
        <w:t xml:space="preserve">). </w:t>
      </w:r>
    </w:p>
    <w:p w14:paraId="133AA898" w14:textId="74C2C3A5" w:rsidR="00C940C6" w:rsidRDefault="00C940C6" w:rsidP="00B45AE6">
      <w:pPr>
        <w:spacing w:line="288" w:lineRule="auto"/>
        <w:rPr>
          <w:rFonts w:cs="FiraSans-Regular"/>
          <w:szCs w:val="19"/>
        </w:rPr>
      </w:pPr>
      <w:r w:rsidRPr="005E32ED">
        <w:rPr>
          <w:rFonts w:cs="FiraSans-Regular"/>
          <w:szCs w:val="19"/>
        </w:rPr>
        <w:t>Średni czas pobyt</w:t>
      </w:r>
      <w:r w:rsidR="001D476E">
        <w:rPr>
          <w:rFonts w:cs="FiraSans-Regular"/>
          <w:szCs w:val="19"/>
        </w:rPr>
        <w:t>u</w:t>
      </w:r>
      <w:r w:rsidRPr="005E32ED">
        <w:rPr>
          <w:rFonts w:cs="FiraSans-Regular"/>
          <w:szCs w:val="19"/>
        </w:rPr>
        <w:t xml:space="preserve"> kuracjusza w opiece stacjonarnej w uzdrowisku </w:t>
      </w:r>
      <w:r w:rsidR="00A4007F">
        <w:rPr>
          <w:rFonts w:cs="FiraSans-Regular"/>
          <w:szCs w:val="19"/>
        </w:rPr>
        <w:t>wyniósł</w:t>
      </w:r>
      <w:r w:rsidR="005908E3">
        <w:rPr>
          <w:rFonts w:cs="FiraSans-Regular"/>
          <w:szCs w:val="19"/>
        </w:rPr>
        <w:t xml:space="preserve"> </w:t>
      </w:r>
      <w:r w:rsidR="005908E3" w:rsidRPr="005908E3">
        <w:rPr>
          <w:rFonts w:cs="FiraSans-Regular"/>
          <w:szCs w:val="19"/>
        </w:rPr>
        <w:t>14,6</w:t>
      </w:r>
      <w:r w:rsidR="005908E3">
        <w:rPr>
          <w:rFonts w:cs="FiraSans-Regular"/>
          <w:szCs w:val="19"/>
        </w:rPr>
        <w:t xml:space="preserve"> dnia i był o </w:t>
      </w:r>
      <w:r w:rsidR="005908E3" w:rsidRPr="005908E3">
        <w:rPr>
          <w:rFonts w:cs="FiraSans-Regular"/>
          <w:szCs w:val="19"/>
        </w:rPr>
        <w:t>0,6</w:t>
      </w:r>
      <w:r w:rsidR="005908E3">
        <w:rPr>
          <w:rFonts w:cs="FiraSans-Regular"/>
          <w:szCs w:val="19"/>
        </w:rPr>
        <w:t xml:space="preserve"> dnia krótszy niż w </w:t>
      </w:r>
      <w:r w:rsidR="00F63093">
        <w:rPr>
          <w:rFonts w:cs="FiraSans-Regular"/>
          <w:szCs w:val="19"/>
        </w:rPr>
        <w:t>rok wcześniej</w:t>
      </w:r>
      <w:r w:rsidR="005908E3" w:rsidRPr="005908E3">
        <w:rPr>
          <w:rFonts w:cs="FiraSans-Regular"/>
          <w:szCs w:val="19"/>
        </w:rPr>
        <w:t xml:space="preserve">. W </w:t>
      </w:r>
      <w:r w:rsidRPr="005908E3">
        <w:rPr>
          <w:rFonts w:cs="FiraSans-Regular"/>
          <w:szCs w:val="19"/>
        </w:rPr>
        <w:t>szpitalach uzdrowiskowych wyniósł</w:t>
      </w:r>
      <w:r w:rsidR="005908E3" w:rsidRPr="005908E3">
        <w:rPr>
          <w:rFonts w:cs="FiraSans-Regular"/>
          <w:szCs w:val="19"/>
        </w:rPr>
        <w:t xml:space="preserve"> 17,8</w:t>
      </w:r>
      <w:r w:rsidRPr="005908E3">
        <w:rPr>
          <w:rFonts w:cs="FiraSans-Regular"/>
          <w:szCs w:val="19"/>
        </w:rPr>
        <w:t xml:space="preserve"> dn</w:t>
      </w:r>
      <w:r w:rsidR="005908E3" w:rsidRPr="005908E3">
        <w:rPr>
          <w:rFonts w:cs="FiraSans-Regular"/>
          <w:szCs w:val="19"/>
        </w:rPr>
        <w:t>i</w:t>
      </w:r>
      <w:r w:rsidRPr="005908E3">
        <w:rPr>
          <w:rFonts w:cs="FiraSans-Regular"/>
          <w:szCs w:val="19"/>
        </w:rPr>
        <w:t>, a w sanatoriach uzdrowiskowych -</w:t>
      </w:r>
      <w:r w:rsidR="005908E3" w:rsidRPr="005908E3">
        <w:rPr>
          <w:rFonts w:cs="FiraSans-Regular"/>
          <w:szCs w:val="19"/>
        </w:rPr>
        <w:t xml:space="preserve"> 13,7</w:t>
      </w:r>
      <w:r w:rsidRPr="005908E3">
        <w:rPr>
          <w:rFonts w:cs="FiraSans-Regular"/>
          <w:szCs w:val="19"/>
        </w:rPr>
        <w:t xml:space="preserve">. </w:t>
      </w:r>
      <w:r w:rsidRPr="0056243C">
        <w:rPr>
          <w:rFonts w:cs="FiraSans-Regular"/>
          <w:szCs w:val="19"/>
        </w:rPr>
        <w:t>Średni</w:t>
      </w:r>
      <w:r w:rsidR="001D476E">
        <w:rPr>
          <w:rFonts w:cs="FiraSans-Regular"/>
          <w:szCs w:val="19"/>
        </w:rPr>
        <w:t xml:space="preserve"> czas </w:t>
      </w:r>
      <w:r w:rsidRPr="0056243C">
        <w:rPr>
          <w:rFonts w:cs="FiraSans-Regular"/>
          <w:szCs w:val="19"/>
        </w:rPr>
        <w:t>pobyt</w:t>
      </w:r>
      <w:r w:rsidR="004022CD" w:rsidRPr="0056243C">
        <w:rPr>
          <w:rFonts w:cs="FiraSans-Regular"/>
          <w:szCs w:val="19"/>
        </w:rPr>
        <w:t>u</w:t>
      </w:r>
      <w:r w:rsidRPr="0056243C">
        <w:rPr>
          <w:rFonts w:cs="FiraSans-Regular"/>
          <w:szCs w:val="19"/>
        </w:rPr>
        <w:t xml:space="preserve"> w skali kraju to</w:t>
      </w:r>
      <w:r w:rsidR="005908E3" w:rsidRPr="0056243C">
        <w:rPr>
          <w:rFonts w:cs="FiraSans-Regular"/>
          <w:szCs w:val="19"/>
        </w:rPr>
        <w:t xml:space="preserve"> 16,1</w:t>
      </w:r>
      <w:r w:rsidRPr="0056243C">
        <w:rPr>
          <w:rFonts w:cs="FiraSans-Regular"/>
          <w:szCs w:val="19"/>
        </w:rPr>
        <w:t xml:space="preserve"> dnia (w 20</w:t>
      </w:r>
      <w:r w:rsidR="005908E3" w:rsidRPr="0056243C">
        <w:rPr>
          <w:rFonts w:cs="FiraSans-Regular"/>
          <w:szCs w:val="19"/>
        </w:rPr>
        <w:t>21</w:t>
      </w:r>
      <w:r w:rsidRPr="0056243C">
        <w:rPr>
          <w:rFonts w:cs="FiraSans-Regular"/>
          <w:szCs w:val="19"/>
        </w:rPr>
        <w:t xml:space="preserve"> r. </w:t>
      </w:r>
      <w:r w:rsidR="005908E3" w:rsidRPr="0056243C">
        <w:rPr>
          <w:rFonts w:cs="FiraSans-Regular"/>
          <w:szCs w:val="19"/>
        </w:rPr>
        <w:t>15,9</w:t>
      </w:r>
      <w:r w:rsidRPr="0056243C">
        <w:rPr>
          <w:rFonts w:cs="FiraSans-Regular"/>
          <w:szCs w:val="19"/>
        </w:rPr>
        <w:t>).</w:t>
      </w:r>
    </w:p>
    <w:p w14:paraId="3D2A0D0A" w14:textId="5109530B" w:rsidR="004C1F8C" w:rsidRDefault="006E741B" w:rsidP="00B45AE6">
      <w:pPr>
        <w:autoSpaceDE w:val="0"/>
        <w:autoSpaceDN w:val="0"/>
        <w:adjustRightInd w:val="0"/>
        <w:spacing w:line="288" w:lineRule="auto"/>
      </w:pPr>
      <w:r w:rsidRPr="006E741B">
        <w:rPr>
          <w:rFonts w:cs="FiraSans-Regular"/>
          <w:szCs w:val="19"/>
        </w:rPr>
        <w:t xml:space="preserve">W </w:t>
      </w:r>
      <w:r w:rsidRPr="006B3D89">
        <w:rPr>
          <w:rFonts w:cs="FiraSans-Regular"/>
          <w:szCs w:val="19"/>
        </w:rPr>
        <w:t xml:space="preserve">zakładach lecznictwa uzdrowiskowego </w:t>
      </w:r>
      <w:r w:rsidRPr="00D248A6">
        <w:rPr>
          <w:rFonts w:cs="FiraSans-Regular"/>
          <w:szCs w:val="19"/>
        </w:rPr>
        <w:t xml:space="preserve">wykonano </w:t>
      </w:r>
      <w:r w:rsidR="00443995" w:rsidRPr="00D248A6">
        <w:rPr>
          <w:rFonts w:cs="FiraSans-Regular"/>
          <w:szCs w:val="19"/>
        </w:rPr>
        <w:t xml:space="preserve">3,4 mln </w:t>
      </w:r>
      <w:r w:rsidRPr="00D248A6">
        <w:rPr>
          <w:rFonts w:cs="FiraSans-Regular"/>
          <w:szCs w:val="19"/>
        </w:rPr>
        <w:t xml:space="preserve">zabiegów </w:t>
      </w:r>
      <w:r w:rsidRPr="006B3D89">
        <w:rPr>
          <w:rFonts w:cs="FiraSans-Regular"/>
          <w:szCs w:val="19"/>
        </w:rPr>
        <w:t>(o</w:t>
      </w:r>
      <w:r w:rsidR="006B3D89" w:rsidRPr="006B3D89">
        <w:rPr>
          <w:rFonts w:cs="FiraSans-Regular"/>
          <w:szCs w:val="19"/>
        </w:rPr>
        <w:t xml:space="preserve"> 18,6</w:t>
      </w:r>
      <w:r w:rsidRPr="006B3D89">
        <w:rPr>
          <w:rFonts w:cs="FiraSans-Regular"/>
          <w:szCs w:val="19"/>
        </w:rPr>
        <w:t xml:space="preserve">% </w:t>
      </w:r>
      <w:r w:rsidR="008643D5">
        <w:rPr>
          <w:rFonts w:cs="FiraSans-Regular"/>
          <w:szCs w:val="19"/>
        </w:rPr>
        <w:t>więcej</w:t>
      </w:r>
      <w:r w:rsidRPr="006B3D89">
        <w:rPr>
          <w:rFonts w:cs="FiraSans-Regular"/>
          <w:szCs w:val="19"/>
        </w:rPr>
        <w:t xml:space="preserve"> niż w 20</w:t>
      </w:r>
      <w:r w:rsidR="006B3D89" w:rsidRPr="006B3D89">
        <w:rPr>
          <w:rFonts w:cs="FiraSans-Regular"/>
          <w:szCs w:val="19"/>
        </w:rPr>
        <w:t>21</w:t>
      </w:r>
      <w:r w:rsidRPr="006B3D89">
        <w:rPr>
          <w:rFonts w:cs="FiraSans-Regular"/>
          <w:szCs w:val="19"/>
        </w:rPr>
        <w:t xml:space="preserve"> r.)</w:t>
      </w:r>
      <w:r w:rsidR="001171D1">
        <w:rPr>
          <w:rFonts w:cs="FiraSans-Regular"/>
          <w:szCs w:val="19"/>
        </w:rPr>
        <w:t xml:space="preserve">, w tym większość przeprowadzono </w:t>
      </w:r>
      <w:r w:rsidR="001171D1" w:rsidRPr="001171D1">
        <w:rPr>
          <w:rFonts w:cs="FiraSans-Regular"/>
          <w:szCs w:val="19"/>
        </w:rPr>
        <w:t>w sanatoriach i szpitalach uzdrowiskowych</w:t>
      </w:r>
      <w:r w:rsidR="001171D1">
        <w:rPr>
          <w:rFonts w:cs="FiraSans-Regular"/>
          <w:szCs w:val="19"/>
        </w:rPr>
        <w:t xml:space="preserve">. </w:t>
      </w:r>
      <w:r w:rsidR="00C24720">
        <w:t>Średnio na osobę wykonano</w:t>
      </w:r>
      <w:r w:rsidR="00C24720" w:rsidRPr="00EA30A0">
        <w:rPr>
          <w:rFonts w:cs="FiraSans-Regular"/>
          <w:szCs w:val="19"/>
        </w:rPr>
        <w:t xml:space="preserve"> </w:t>
      </w:r>
      <w:r w:rsidR="00C24720" w:rsidRPr="00CB517A">
        <w:t>50</w:t>
      </w:r>
      <w:r w:rsidR="00C24720">
        <w:t xml:space="preserve"> zabiegów (o 5 mniej niż rok wcześniej).</w:t>
      </w:r>
      <w:r w:rsidR="004C1F8C">
        <w:t xml:space="preserve"> </w:t>
      </w:r>
    </w:p>
    <w:p w14:paraId="086CD694" w14:textId="6DC39C58" w:rsidR="004E56DE" w:rsidRDefault="007C7BFA" w:rsidP="007B72C1">
      <w:pPr>
        <w:spacing w:before="360" w:line="240" w:lineRule="auto"/>
        <w:ind w:left="851" w:hanging="851"/>
        <w:rPr>
          <w:rFonts w:cs="FiraSans-Regular"/>
          <w:b/>
          <w:sz w:val="18"/>
          <w:szCs w:val="18"/>
          <w:highlight w:val="yellow"/>
        </w:rPr>
      </w:pPr>
      <w:r w:rsidRPr="006E741B">
        <w:rPr>
          <w:rFonts w:cs="FiraSans-Regular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6C63BC7B" wp14:editId="5FB809EA">
                <wp:simplePos x="0" y="0"/>
                <wp:positionH relativeFrom="page">
                  <wp:posOffset>5724525</wp:posOffset>
                </wp:positionH>
                <wp:positionV relativeFrom="paragraph">
                  <wp:posOffset>125730</wp:posOffset>
                </wp:positionV>
                <wp:extent cx="1793875" cy="1066800"/>
                <wp:effectExtent l="0" t="0" r="0" b="0"/>
                <wp:wrapTopAndBottom/>
                <wp:docPr id="57" name="Pole tekstowe 2" descr="W zakładach lecznictwa uzdrowiskowego wykonano 3,4 mln zabiegów leczniczych. Pacjenci najczęściej korzystali z zabiegów przyrodolecznicz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F2260" w14:textId="708B8C0D" w:rsidR="00B74714" w:rsidRPr="0063213D" w:rsidRDefault="00B74714" w:rsidP="0000733B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  <w:r w:rsidRPr="0063213D">
                              <w:rPr>
                                <w:color w:val="001D77"/>
                                <w:sz w:val="18"/>
                                <w:szCs w:val="18"/>
                              </w:rPr>
                              <w:t>W zakładach lecznictwa uzdrowiskowego wykonano 3,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4 </w:t>
                            </w:r>
                            <w:r w:rsidRPr="0063213D">
                              <w:rPr>
                                <w:color w:val="001D77"/>
                                <w:sz w:val="18"/>
                                <w:szCs w:val="18"/>
                              </w:rPr>
                              <w:t>mln zabiegów leczniczych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. Pacjenci najczęściej korzystali z zabiegów przyrodoleczniczych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BC7B" id="_x0000_s1037" type="#_x0000_t202" alt="W zakładach lecznictwa uzdrowiskowego wykonano 3,4 mln zabiegów leczniczych. Pacjenci najczęściej korzystali z zabiegów przyrodoleczniczych" style="position:absolute;left:0;text-align:left;margin-left:450.75pt;margin-top:9.9pt;width:141.25pt;height:8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kelgAIAAJoEAAAOAAAAZHJzL2Uyb0RvYy54bWysVMFuEzEQvSPxD5bPkE3SpEmjbqrSUoRU&#10;oFJBnCe2N+vG61lst7vZI3+B+Aw+AfpfjL1pG8ENsQfL9njezHszs8cnbWXYnXJeo835aDDkTFmB&#10;Utt1zj99vHg558wHsBIMWpXzrfL8ZPn82XFTL9QYSzRSOUYg1i+aOudlCPUiy7woVQV+gLWyZCzQ&#10;VRDo6NaZdNAQemWy8XB4mDXoZO1QKO/p9rw38mXCLwolwoei8Cowk3PKLaTVpXUV12x5DIu1g7rU&#10;YpcG/EMWFWhLQR+hziEAu3X6L6hKC4ceizAQWGVYFFqoxIHYjIZ/sLkuoVaJC4nj60eZ/P+DFe/v&#10;rhzTMufTGWcWKqrRFRrFgtr4gI1iY86k8oI0+8w62Nx/BQmiZEaJzmoRGuLZSYeN9ht6vkbWbDdo&#10;wSI7eDFhVFjyWmm1/vmjeXDqtqIcsCsQN9QrmqLeiO7Xt/vvQqsbtkHXballjGbdnmtNtw4lpZbi&#10;RohYvKb2C+JwXROL0L7ClpowFcLXlyg2nlk8K8Gu1amjHEsFksQbRc9sz7XH8RFk1bxDSSLAbcAE&#10;1BauipWlWjFCpybaPjaOagMTMeTs6GA+m3ImyDYaHh7Oh6m1Mlg8uNfOhzcKKxY3OXfUmQke7i59&#10;iOnA4uFJjGbxQhuTupMUbHJ+NB1Pk8OepdKBhsfoKucUkL6+nSPL11Ym5wDa9HsKYOyOdmTacw7t&#10;qk3lHyVRoiYrlFsSwmE/LDTctCmpKpw1NCg5919uwSnOzFtLYh6NJpM4Wekwmc7GdHD7ltW+Bawg&#10;qJwHzvrtWUjT2HM+JdELneR4ymSXMw1AUmk3rHHC9s/p1dMvZfkbAAD//wMAUEsDBBQABgAIAAAA&#10;IQCjOi3E3gAAAAsBAAAPAAAAZHJzL2Rvd25yZXYueG1sTI/BTsMwEETvSP0Ha5G4UTuopUkap6pA&#10;XEGUgtSbG2+TiHgdxW4T/p7tCW47mqfZmWIzuU5ccAitJw3JXIFAqrxtqdaw/3i5T0GEaMiazhNq&#10;+MEAm3J2U5jc+pHe8bKLteAQCrnR0MTY51KGqkFnwtz3SOyd/OBMZDnU0g5m5HDXyQelHqUzLfGH&#10;xvT41GD1vTs7DZ+vp8PXQr3Vz27Zj35Sklwmtb67nbZrEBGn+AfDtT5Xh5I7Hf2ZbBCdhkwlS0bZ&#10;yHjCFUjSBa878pWuUpBlIf9vKH8BAAD//wMAUEsBAi0AFAAGAAgAAAAhALaDOJL+AAAA4QEAABMA&#10;AAAAAAAAAAAAAAAAAAAAAFtDb250ZW50X1R5cGVzXS54bWxQSwECLQAUAAYACAAAACEAOP0h/9YA&#10;AACUAQAACwAAAAAAAAAAAAAAAAAvAQAAX3JlbHMvLnJlbHNQSwECLQAUAAYACAAAACEAVvpHpYAC&#10;AACaBAAADgAAAAAAAAAAAAAAAAAuAgAAZHJzL2Uyb0RvYy54bWxQSwECLQAUAAYACAAAACEAozot&#10;xN4AAAALAQAADwAAAAAAAAAAAAAAAADaBAAAZHJzL2Rvd25yZXYueG1sUEsFBgAAAAAEAAQA8wAA&#10;AOUFAAAAAA==&#10;" filled="f" stroked="f">
                <v:textbox>
                  <w:txbxContent>
                    <w:p w14:paraId="2A6F2260" w14:textId="708B8C0D" w:rsidR="00B74714" w:rsidRPr="0063213D" w:rsidRDefault="00B74714" w:rsidP="0000733B">
                      <w:pPr>
                        <w:spacing w:before="0" w:after="0"/>
                        <w:rPr>
                          <w:color w:val="001D77"/>
                        </w:rPr>
                      </w:pPr>
                      <w:r w:rsidRPr="0063213D">
                        <w:rPr>
                          <w:color w:val="001D77"/>
                          <w:sz w:val="18"/>
                          <w:szCs w:val="18"/>
                        </w:rPr>
                        <w:t>W zakładach lecznictwa uzdrowiskowego wykonano 3,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4 </w:t>
                      </w:r>
                      <w:r w:rsidRPr="0063213D">
                        <w:rPr>
                          <w:color w:val="001D77"/>
                          <w:sz w:val="18"/>
                          <w:szCs w:val="18"/>
                        </w:rPr>
                        <w:t>mln zabiegów leczniczych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. Pacjenci najczęściej korzystali z zabiegów przyrodoleczniczych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05190" w:rsidRPr="0037638A">
        <w:rPr>
          <w:rFonts w:cs="FiraSans-Regular"/>
          <w:b/>
          <w:noProof/>
          <w:szCs w:val="19"/>
        </w:rPr>
        <w:drawing>
          <wp:anchor distT="0" distB="0" distL="114300" distR="114300" simplePos="0" relativeHeight="251925504" behindDoc="0" locked="0" layoutInCell="1" allowOverlap="1" wp14:anchorId="02822FEF" wp14:editId="3AF2CE17">
            <wp:simplePos x="0" y="0"/>
            <wp:positionH relativeFrom="column">
              <wp:posOffset>249555</wp:posOffset>
            </wp:positionH>
            <wp:positionV relativeFrom="paragraph">
              <wp:posOffset>548640</wp:posOffset>
            </wp:positionV>
            <wp:extent cx="4349496" cy="1709928"/>
            <wp:effectExtent l="0" t="0" r="0" b="5080"/>
            <wp:wrapTopAndBottom/>
            <wp:docPr id="40" name="Obraz 40" descr="Na wykresie słupkowym skumulowanym przedstawiono strukturę zabiegów leczniczych wykonanych w zakładach lecznictwa uzdrowiskowego w 2022 roku według rodzaju wykonanego zabiegu.&#10;Dane do wykresu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496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6DE" w:rsidRPr="0037638A">
        <w:rPr>
          <w:rFonts w:cs="FiraSans-Regular"/>
          <w:b/>
          <w:szCs w:val="19"/>
        </w:rPr>
        <w:t xml:space="preserve">Wykres </w:t>
      </w:r>
      <w:r w:rsidR="005E5DE6" w:rsidRPr="0037638A">
        <w:rPr>
          <w:rFonts w:cs="FiraSans-Regular"/>
          <w:b/>
          <w:szCs w:val="19"/>
        </w:rPr>
        <w:t>2</w:t>
      </w:r>
      <w:r w:rsidR="004E56DE" w:rsidRPr="0037638A">
        <w:rPr>
          <w:rFonts w:cs="FiraSans-Regular"/>
          <w:b/>
          <w:szCs w:val="19"/>
        </w:rPr>
        <w:t xml:space="preserve">. </w:t>
      </w:r>
      <w:r w:rsidR="004E56DE" w:rsidRPr="00242EFB">
        <w:rPr>
          <w:rFonts w:cs="FiraSans-Regular"/>
          <w:b/>
          <w:szCs w:val="19"/>
        </w:rPr>
        <w:t>Struktura zabiegów leczniczych wykonanych w zakładach lecznictwa uzdrowiskowego według rodzaju zabiegu w 2022 r.</w:t>
      </w:r>
      <w:r w:rsidR="00AE41C8" w:rsidRPr="00705190">
        <w:rPr>
          <w:rFonts w:cs="FiraSans-Regular"/>
          <w:b/>
          <w:sz w:val="18"/>
          <w:szCs w:val="18"/>
        </w:rPr>
        <w:t xml:space="preserve"> </w:t>
      </w:r>
    </w:p>
    <w:p w14:paraId="07CD1DDB" w14:textId="4EC77A63" w:rsidR="00B4450D" w:rsidRPr="00B45AE6" w:rsidRDefault="002C04D2" w:rsidP="00864D54">
      <w:pPr>
        <w:autoSpaceDE w:val="0"/>
        <w:autoSpaceDN w:val="0"/>
        <w:adjustRightInd w:val="0"/>
        <w:spacing w:before="360" w:line="288" w:lineRule="auto"/>
        <w:rPr>
          <w:rFonts w:cs="FiraSans-Regular"/>
          <w:szCs w:val="19"/>
        </w:rPr>
      </w:pPr>
      <w:r w:rsidRPr="00B45AE6">
        <w:t>W</w:t>
      </w:r>
      <w:r w:rsidR="004C1F8C" w:rsidRPr="00B45AE6">
        <w:t xml:space="preserve"> 2022 r. struktura poszczególnych rodzajów zabiegów była podobna jak w 2021 r. Najczęściej udzielano z</w:t>
      </w:r>
      <w:r w:rsidR="006E741B" w:rsidRPr="00B45AE6">
        <w:rPr>
          <w:rFonts w:cs="MyriadPro-Regular"/>
          <w:szCs w:val="19"/>
        </w:rPr>
        <w:t>abieg</w:t>
      </w:r>
      <w:r w:rsidR="004C1F8C" w:rsidRPr="00B45AE6">
        <w:rPr>
          <w:rFonts w:cs="MyriadPro-Regular"/>
          <w:szCs w:val="19"/>
        </w:rPr>
        <w:t>ów</w:t>
      </w:r>
      <w:r w:rsidR="006E741B" w:rsidRPr="00B45AE6">
        <w:rPr>
          <w:rFonts w:cs="MyriadPro-Regular"/>
          <w:szCs w:val="19"/>
        </w:rPr>
        <w:t xml:space="preserve"> przyrodolecznicz</w:t>
      </w:r>
      <w:r w:rsidR="004C1F8C" w:rsidRPr="00B45AE6">
        <w:rPr>
          <w:rFonts w:cs="MyriadPro-Regular"/>
          <w:szCs w:val="19"/>
        </w:rPr>
        <w:t>ych</w:t>
      </w:r>
      <w:r w:rsidR="006E741B" w:rsidRPr="00B45AE6">
        <w:rPr>
          <w:rFonts w:cs="MyriadPro-Regular"/>
          <w:szCs w:val="19"/>
        </w:rPr>
        <w:t xml:space="preserve"> taki</w:t>
      </w:r>
      <w:r w:rsidR="004C1F8C" w:rsidRPr="00B45AE6">
        <w:rPr>
          <w:rFonts w:cs="MyriadPro-Regular"/>
          <w:szCs w:val="19"/>
        </w:rPr>
        <w:t>ch</w:t>
      </w:r>
      <w:r w:rsidR="006E741B" w:rsidRPr="00B45AE6">
        <w:rPr>
          <w:rFonts w:cs="MyriadPro-Regular"/>
          <w:szCs w:val="19"/>
        </w:rPr>
        <w:t xml:space="preserve"> jak: </w:t>
      </w:r>
      <w:r w:rsidR="00B4450D" w:rsidRPr="00B45AE6">
        <w:rPr>
          <w:rFonts w:cs="MyriadPro-Regular"/>
          <w:szCs w:val="19"/>
        </w:rPr>
        <w:t xml:space="preserve">solankowe, </w:t>
      </w:r>
      <w:r w:rsidR="006E741B" w:rsidRPr="00B45AE6">
        <w:rPr>
          <w:rFonts w:cs="MyriadPro-Regular"/>
          <w:szCs w:val="19"/>
        </w:rPr>
        <w:t>borowinowe, kąpiele CO</w:t>
      </w:r>
      <w:r w:rsidR="006E741B" w:rsidRPr="00B45AE6">
        <w:rPr>
          <w:rFonts w:cs="MyriadPro-Regular"/>
          <w:szCs w:val="19"/>
          <w:vertAlign w:val="subscript"/>
        </w:rPr>
        <w:t>2</w:t>
      </w:r>
      <w:r w:rsidR="006E741B" w:rsidRPr="00B45AE6">
        <w:rPr>
          <w:rFonts w:cs="MyriadPro-Regular"/>
          <w:szCs w:val="19"/>
        </w:rPr>
        <w:t xml:space="preserve"> oraz </w:t>
      </w:r>
      <w:r w:rsidR="006E741B" w:rsidRPr="00B45AE6">
        <w:rPr>
          <w:rFonts w:cs="MyriadPro-Regular"/>
          <w:szCs w:val="19"/>
        </w:rPr>
        <w:lastRenderedPageBreak/>
        <w:t>inhalacje</w:t>
      </w:r>
      <w:r w:rsidR="00B4450D" w:rsidRPr="00B45AE6">
        <w:rPr>
          <w:rFonts w:cs="MyriadPro-Regular"/>
          <w:szCs w:val="19"/>
        </w:rPr>
        <w:t>,</w:t>
      </w:r>
      <w:r w:rsidR="006E741B" w:rsidRPr="00B45AE6">
        <w:rPr>
          <w:rFonts w:cs="MyriadPro-Regular"/>
          <w:szCs w:val="19"/>
        </w:rPr>
        <w:t xml:space="preserve"> </w:t>
      </w:r>
      <w:r w:rsidR="004C1F8C" w:rsidRPr="00B45AE6">
        <w:rPr>
          <w:rFonts w:cs="MyriadPro-Regular"/>
          <w:szCs w:val="19"/>
        </w:rPr>
        <w:t xml:space="preserve">które </w:t>
      </w:r>
      <w:r w:rsidR="006E741B" w:rsidRPr="00B45AE6">
        <w:rPr>
          <w:rFonts w:cs="MyriadPro-Regular"/>
          <w:szCs w:val="19"/>
        </w:rPr>
        <w:t>łącznie stanowiły</w:t>
      </w:r>
      <w:r w:rsidR="00291BA4" w:rsidRPr="00B45AE6">
        <w:rPr>
          <w:rFonts w:cs="MyriadPro-Regular"/>
          <w:szCs w:val="19"/>
        </w:rPr>
        <w:t xml:space="preserve"> 28,0</w:t>
      </w:r>
      <w:r w:rsidR="006E741B" w:rsidRPr="00B45AE6">
        <w:rPr>
          <w:rFonts w:cs="MyriadPro-Regular"/>
          <w:szCs w:val="19"/>
        </w:rPr>
        <w:t>% wszystkich zabiegów przeprowadzonych w uzdrowiskach</w:t>
      </w:r>
      <w:r w:rsidR="003B52D3" w:rsidRPr="00B45AE6">
        <w:rPr>
          <w:rFonts w:cs="MyriadPro-Regular"/>
          <w:szCs w:val="19"/>
        </w:rPr>
        <w:t xml:space="preserve"> (o 17,7% więcej niż w 2021 r.).</w:t>
      </w:r>
      <w:r w:rsidR="00AB62B5" w:rsidRPr="00B45AE6">
        <w:rPr>
          <w:rFonts w:cs="MyriadPro-Regular"/>
          <w:szCs w:val="19"/>
        </w:rPr>
        <w:t xml:space="preserve"> </w:t>
      </w:r>
      <w:r w:rsidR="00043DC5" w:rsidRPr="00B45AE6">
        <w:rPr>
          <w:rFonts w:cs="MyriadPro-Regular"/>
          <w:szCs w:val="19"/>
        </w:rPr>
        <w:t>Wśród nich dominowały kąpiele mineralne (18,3%</w:t>
      </w:r>
      <w:r w:rsidR="005E5DE6" w:rsidRPr="00B45AE6">
        <w:rPr>
          <w:rFonts w:cs="MyriadPro-Regular"/>
          <w:szCs w:val="19"/>
        </w:rPr>
        <w:t xml:space="preserve"> wszystkich zabiegów przyrodoleczniczych</w:t>
      </w:r>
      <w:r w:rsidR="00043DC5" w:rsidRPr="00B45AE6">
        <w:rPr>
          <w:rFonts w:cs="MyriadPro-Regular"/>
          <w:szCs w:val="19"/>
        </w:rPr>
        <w:t>) i zabiegi borowinowe (5,2%).</w:t>
      </w:r>
      <w:r w:rsidR="003B52D3" w:rsidRPr="00B45AE6">
        <w:rPr>
          <w:rFonts w:cs="MyriadPro-Regular"/>
          <w:szCs w:val="19"/>
        </w:rPr>
        <w:t xml:space="preserve"> </w:t>
      </w:r>
      <w:r w:rsidR="00AB62B5" w:rsidRPr="00B45AE6">
        <w:rPr>
          <w:rFonts w:cs="MyriadPro-Regular"/>
          <w:szCs w:val="19"/>
        </w:rPr>
        <w:t>W</w:t>
      </w:r>
      <w:r w:rsidR="006E741B" w:rsidRPr="00B45AE6">
        <w:rPr>
          <w:rFonts w:cs="MyriadPro-Regular"/>
          <w:szCs w:val="19"/>
        </w:rPr>
        <w:t xml:space="preserve"> 20</w:t>
      </w:r>
      <w:r w:rsidR="00291BA4" w:rsidRPr="00B45AE6">
        <w:rPr>
          <w:rFonts w:cs="MyriadPro-Regular"/>
          <w:szCs w:val="19"/>
        </w:rPr>
        <w:t>22</w:t>
      </w:r>
      <w:r w:rsidR="006E741B" w:rsidRPr="00B45AE6">
        <w:rPr>
          <w:rFonts w:cs="MyriadPro-Regular"/>
          <w:szCs w:val="19"/>
        </w:rPr>
        <w:t xml:space="preserve"> r. z</w:t>
      </w:r>
      <w:r w:rsidR="00291BA4" w:rsidRPr="00B45AE6">
        <w:rPr>
          <w:rFonts w:cs="MyriadPro-Regular"/>
          <w:szCs w:val="19"/>
        </w:rPr>
        <w:t xml:space="preserve"> 960,6</w:t>
      </w:r>
      <w:r w:rsidR="001A3D3A" w:rsidRPr="00B45AE6">
        <w:rPr>
          <w:rFonts w:cs="MyriadPro-Regular"/>
          <w:szCs w:val="19"/>
        </w:rPr>
        <w:t> </w:t>
      </w:r>
      <w:r w:rsidR="006E741B" w:rsidRPr="00B45AE6">
        <w:rPr>
          <w:rFonts w:cs="FiraSans-Regular"/>
          <w:szCs w:val="19"/>
        </w:rPr>
        <w:t>tys. zabiegów</w:t>
      </w:r>
      <w:r w:rsidR="003B52D3" w:rsidRPr="00B45AE6">
        <w:rPr>
          <w:rFonts w:cs="FiraSans-Regular"/>
          <w:szCs w:val="19"/>
        </w:rPr>
        <w:t xml:space="preserve"> przyrodoleczniczych </w:t>
      </w:r>
      <w:r w:rsidR="006E741B" w:rsidRPr="00B45AE6">
        <w:rPr>
          <w:rFonts w:cs="FiraSans-Regular"/>
          <w:szCs w:val="19"/>
        </w:rPr>
        <w:t>skorzystał</w:t>
      </w:r>
      <w:r w:rsidR="00B4450D" w:rsidRPr="00B45AE6">
        <w:rPr>
          <w:rFonts w:cs="FiraSans-Regular"/>
          <w:szCs w:val="19"/>
        </w:rPr>
        <w:t xml:space="preserve">a większość kuracjuszy </w:t>
      </w:r>
      <w:r w:rsidR="001A3D3A" w:rsidRPr="00B45AE6">
        <w:rPr>
          <w:rFonts w:cs="FiraSans-Regular"/>
          <w:szCs w:val="19"/>
        </w:rPr>
        <w:t xml:space="preserve">- 97,1% </w:t>
      </w:r>
      <w:r w:rsidR="00B4450D" w:rsidRPr="00B45AE6">
        <w:rPr>
          <w:rFonts w:cs="FiraSans-Regular"/>
          <w:szCs w:val="19"/>
        </w:rPr>
        <w:t>(</w:t>
      </w:r>
      <w:r w:rsidR="001A3D3A" w:rsidRPr="00B45AE6">
        <w:rPr>
          <w:rFonts w:cs="FiraSans-Regular"/>
          <w:szCs w:val="19"/>
        </w:rPr>
        <w:t>66,7 tys. osób</w:t>
      </w:r>
      <w:r w:rsidR="00BF2497" w:rsidRPr="00B45AE6">
        <w:rPr>
          <w:rFonts w:cs="FiraSans-Regular"/>
          <w:szCs w:val="19"/>
        </w:rPr>
        <w:t>;</w:t>
      </w:r>
      <w:r w:rsidR="00211F55" w:rsidRPr="00B45AE6">
        <w:rPr>
          <w:rFonts w:cs="FiraSans-Regular"/>
          <w:szCs w:val="19"/>
        </w:rPr>
        <w:t xml:space="preserve"> o 29,7% więcej niż w 2021 r</w:t>
      </w:r>
      <w:r w:rsidR="005D5331" w:rsidRPr="00B45AE6">
        <w:rPr>
          <w:rFonts w:cs="FiraSans-Regular"/>
          <w:szCs w:val="19"/>
        </w:rPr>
        <w:t>.)</w:t>
      </w:r>
      <w:r w:rsidR="00211F55" w:rsidRPr="00B45AE6">
        <w:rPr>
          <w:rFonts w:cs="FiraSans-Regular"/>
          <w:szCs w:val="19"/>
        </w:rPr>
        <w:t>.</w:t>
      </w:r>
      <w:r w:rsidR="0017523D" w:rsidRPr="00B45AE6">
        <w:rPr>
          <w:rFonts w:cs="FiraSans-Regular"/>
          <w:szCs w:val="19"/>
        </w:rPr>
        <w:t xml:space="preserve"> </w:t>
      </w:r>
      <w:r w:rsidR="0017523D" w:rsidRPr="00B45AE6">
        <w:t xml:space="preserve">Zabiegi z zakresu kinezyterapii stanowiły 17,6% wszystkich zabiegów i ich liczba była o 12,1% wyższa niż </w:t>
      </w:r>
      <w:r w:rsidR="005E5DE6" w:rsidRPr="00B45AE6">
        <w:t>rok wcześniej.</w:t>
      </w:r>
      <w:r w:rsidR="0017523D" w:rsidRPr="00B45AE6">
        <w:t xml:space="preserve"> Popularne były również masaże (15,6%), elektrolecznictwo (11,8%) oraz światłolecznictwo (8,4%).</w:t>
      </w:r>
    </w:p>
    <w:p w14:paraId="201B5B18" w14:textId="343CC258" w:rsidR="0063062D" w:rsidRPr="00B45AE6" w:rsidRDefault="00060C4A" w:rsidP="00864D54">
      <w:pPr>
        <w:autoSpaceDE w:val="0"/>
        <w:autoSpaceDN w:val="0"/>
        <w:adjustRightInd w:val="0"/>
        <w:spacing w:line="288" w:lineRule="auto"/>
      </w:pPr>
      <w:r w:rsidRPr="00B45AE6">
        <w:t xml:space="preserve">Oprócz zabiegów parafinowych, których w 2022 r. </w:t>
      </w:r>
      <w:r w:rsidR="0063062D" w:rsidRPr="00B45AE6">
        <w:t xml:space="preserve">w województwie świętokrzyskim </w:t>
      </w:r>
      <w:r w:rsidRPr="00B45AE6">
        <w:t>w ramach lecznictwa uzdrowiskowego</w:t>
      </w:r>
      <w:r w:rsidR="0063062D" w:rsidRPr="00B45AE6">
        <w:t xml:space="preserve"> nie wykonano</w:t>
      </w:r>
      <w:r w:rsidR="005D5331" w:rsidRPr="00B45AE6">
        <w:t>,</w:t>
      </w:r>
      <w:r w:rsidRPr="00B45AE6">
        <w:t xml:space="preserve"> wszystkich pozostałych zabiegów wykonano więcej, przy czym największy wzrost dotyczył </w:t>
      </w:r>
      <w:r w:rsidR="0063062D" w:rsidRPr="00B45AE6">
        <w:t xml:space="preserve">światłolecznictwa (o 57,3% więcej) oraz </w:t>
      </w:r>
      <w:r w:rsidRPr="00B45AE6">
        <w:t>inhalacji lekiem (o</w:t>
      </w:r>
      <w:r w:rsidR="0063062D" w:rsidRPr="00B45AE6">
        <w:t xml:space="preserve"> 53,3% więcej). W przypadku pozostałych zabiegów wzrosty </w:t>
      </w:r>
      <w:r w:rsidR="0091649E" w:rsidRPr="00B45AE6">
        <w:t>kształtowały się</w:t>
      </w:r>
      <w:r w:rsidR="0063062D" w:rsidRPr="00B45AE6">
        <w:t xml:space="preserve"> w granicach od 4,4% dla zabiegów borowinowych, do 24,8% dla </w:t>
      </w:r>
      <w:r w:rsidR="00302529">
        <w:t>i</w:t>
      </w:r>
      <w:r w:rsidR="0063062D" w:rsidRPr="00B45AE6">
        <w:t>nhalacji ogółem.</w:t>
      </w:r>
    </w:p>
    <w:p w14:paraId="52D025EA" w14:textId="68C9168B" w:rsidR="00C92DD4" w:rsidRPr="00B45AE6" w:rsidRDefault="00991AF0" w:rsidP="00864D54">
      <w:pPr>
        <w:autoSpaceDE w:val="0"/>
        <w:autoSpaceDN w:val="0"/>
        <w:adjustRightInd w:val="0"/>
        <w:spacing w:line="288" w:lineRule="auto"/>
      </w:pPr>
      <w:r w:rsidRPr="00B45AE6">
        <w:rPr>
          <w:rFonts w:cs="FiraSans-Regular"/>
          <w:szCs w:val="19"/>
        </w:rPr>
        <w:t>Z dofinansowania do pobytu w szpitalu lub sanatorium uzdrowiskowym skorzystało</w:t>
      </w:r>
      <w:r w:rsidR="00356A9A" w:rsidRPr="00B45AE6">
        <w:rPr>
          <w:rFonts w:cs="FiraSans-Regular"/>
          <w:szCs w:val="19"/>
        </w:rPr>
        <w:t xml:space="preserve"> 35,5</w:t>
      </w:r>
      <w:r w:rsidRPr="00B45AE6">
        <w:rPr>
          <w:rFonts w:cs="FiraSans-Regular"/>
          <w:szCs w:val="19"/>
        </w:rPr>
        <w:t xml:space="preserve"> tys. </w:t>
      </w:r>
      <w:r w:rsidR="00C92DD4" w:rsidRPr="00B45AE6">
        <w:rPr>
          <w:rFonts w:cs="FiraSans-Regular"/>
          <w:szCs w:val="19"/>
        </w:rPr>
        <w:t>pacjentów</w:t>
      </w:r>
      <w:r w:rsidRPr="00B45AE6">
        <w:rPr>
          <w:rFonts w:cs="FiraSans-Regular"/>
          <w:szCs w:val="19"/>
        </w:rPr>
        <w:t xml:space="preserve"> (</w:t>
      </w:r>
      <w:r w:rsidR="00356A9A" w:rsidRPr="00B45AE6">
        <w:rPr>
          <w:rFonts w:cs="FiraSans-Regular"/>
          <w:szCs w:val="19"/>
        </w:rPr>
        <w:t>56,7</w:t>
      </w:r>
      <w:r w:rsidRPr="00B45AE6">
        <w:rPr>
          <w:rFonts w:cs="FiraSans-Regular"/>
          <w:szCs w:val="19"/>
        </w:rPr>
        <w:t xml:space="preserve">% leczonych stacjonarnie) – </w:t>
      </w:r>
      <w:r w:rsidRPr="00B45AE6">
        <w:rPr>
          <w:szCs w:val="19"/>
        </w:rPr>
        <w:t xml:space="preserve">o </w:t>
      </w:r>
      <w:r w:rsidR="006F53C5" w:rsidRPr="00B45AE6">
        <w:rPr>
          <w:szCs w:val="19"/>
        </w:rPr>
        <w:t>4,0</w:t>
      </w:r>
      <w:r w:rsidRPr="00B45AE6">
        <w:rPr>
          <w:szCs w:val="19"/>
        </w:rPr>
        <w:t xml:space="preserve"> p. proc. </w:t>
      </w:r>
      <w:r w:rsidR="006F53C5" w:rsidRPr="00B45AE6">
        <w:rPr>
          <w:szCs w:val="19"/>
        </w:rPr>
        <w:t>więcej</w:t>
      </w:r>
      <w:r w:rsidRPr="00B45AE6">
        <w:rPr>
          <w:szCs w:val="19"/>
        </w:rPr>
        <w:t xml:space="preserve"> niż w 20</w:t>
      </w:r>
      <w:r w:rsidR="006F53C5" w:rsidRPr="00B45AE6">
        <w:rPr>
          <w:szCs w:val="19"/>
        </w:rPr>
        <w:t>21</w:t>
      </w:r>
      <w:r w:rsidRPr="00B45AE6">
        <w:rPr>
          <w:szCs w:val="19"/>
        </w:rPr>
        <w:t xml:space="preserve"> r.</w:t>
      </w:r>
      <w:r w:rsidRPr="00B45AE6">
        <w:rPr>
          <w:rFonts w:cs="FiraSans-Regular"/>
          <w:szCs w:val="19"/>
        </w:rPr>
        <w:t xml:space="preserve"> </w:t>
      </w:r>
      <w:r w:rsidR="006F53C5" w:rsidRPr="00B45AE6">
        <w:rPr>
          <w:rFonts w:cs="FiraSans-Regular"/>
          <w:szCs w:val="19"/>
        </w:rPr>
        <w:t>Spośród instytucji dofinansowujących leczenie w trybie stacjonarnym</w:t>
      </w:r>
      <w:r w:rsidR="00FE2C55" w:rsidRPr="00B45AE6">
        <w:rPr>
          <w:rFonts w:cs="FiraSans-Regular"/>
          <w:szCs w:val="19"/>
        </w:rPr>
        <w:t xml:space="preserve"> Narodowy Funduszu Zdrowia </w:t>
      </w:r>
      <w:r w:rsidR="00C92DD4" w:rsidRPr="00B45AE6">
        <w:rPr>
          <w:rFonts w:cs="FiraSans-Regular"/>
          <w:szCs w:val="19"/>
        </w:rPr>
        <w:t>opłacił</w:t>
      </w:r>
      <w:r w:rsidR="00FE2C55" w:rsidRPr="00B45AE6">
        <w:rPr>
          <w:rFonts w:cs="FiraSans-Regular"/>
          <w:szCs w:val="19"/>
        </w:rPr>
        <w:t xml:space="preserve"> pobyt 34,9 tys. pacjentom</w:t>
      </w:r>
      <w:r w:rsidR="00951855" w:rsidRPr="00B45AE6">
        <w:rPr>
          <w:rFonts w:cs="FiraSans-Regular"/>
          <w:szCs w:val="19"/>
        </w:rPr>
        <w:t>, a inne instytucje – 0,3 tys.</w:t>
      </w:r>
      <w:r w:rsidR="00C92DD4" w:rsidRPr="00B45AE6">
        <w:rPr>
          <w:rFonts w:cs="FiraSans-Regular"/>
          <w:szCs w:val="19"/>
        </w:rPr>
        <w:t xml:space="preserve"> Dofinansowanie do uczestnictwa w turnusach rehabilitacyjnych </w:t>
      </w:r>
      <w:r w:rsidR="006A3C7E" w:rsidRPr="00B45AE6">
        <w:rPr>
          <w:rFonts w:cs="FiraSans-Regular"/>
          <w:szCs w:val="19"/>
        </w:rPr>
        <w:t xml:space="preserve">ze środków </w:t>
      </w:r>
      <w:r w:rsidR="00C92DD4" w:rsidRPr="00B45AE6">
        <w:rPr>
          <w:rFonts w:cs="FiraSans-Regular"/>
          <w:szCs w:val="19"/>
        </w:rPr>
        <w:t>Państwowego Funduszu Rehabilitacji Osób Niepełnosprawnych (PFRON) otrzymało 0,3 tys</w:t>
      </w:r>
      <w:r w:rsidR="00D757AD" w:rsidRPr="00B45AE6">
        <w:rPr>
          <w:rFonts w:cs="FiraSans-Regular"/>
          <w:szCs w:val="19"/>
        </w:rPr>
        <w:t xml:space="preserve">. </w:t>
      </w:r>
      <w:r w:rsidR="00AE41C8" w:rsidRPr="00B45AE6">
        <w:rPr>
          <w:rFonts w:cs="FiraSans-Regular"/>
          <w:szCs w:val="19"/>
        </w:rPr>
        <w:t>kuracjuszy.</w:t>
      </w:r>
      <w:r w:rsidR="00AE41C8" w:rsidRPr="00B45AE6">
        <w:t xml:space="preserve"> Pacjenci pełnopłatni (27,1</w:t>
      </w:r>
      <w:r w:rsidR="006A3C7E" w:rsidRPr="00B45AE6">
        <w:t> </w:t>
      </w:r>
      <w:r w:rsidR="00AE41C8" w:rsidRPr="00B45AE6">
        <w:t xml:space="preserve">tys.) stanowili 43,3% leczonych stacjonarnie </w:t>
      </w:r>
      <w:r w:rsidR="006A3C7E" w:rsidRPr="00B45AE6">
        <w:t>(</w:t>
      </w:r>
      <w:r w:rsidR="006A3C7E" w:rsidRPr="00B45AE6">
        <w:rPr>
          <w:rFonts w:cs="FiraSans-Regular"/>
          <w:szCs w:val="19"/>
        </w:rPr>
        <w:t>o 4,0 p. proc. mniej niż w 2021 r.).</w:t>
      </w:r>
    </w:p>
    <w:p w14:paraId="47BB77ED" w14:textId="02D82620" w:rsidR="00DB6504" w:rsidRPr="00B45AE6" w:rsidRDefault="0089281A" w:rsidP="00864D54">
      <w:pPr>
        <w:spacing w:line="288" w:lineRule="auto"/>
        <w:rPr>
          <w:rFonts w:cs="Fira Sans"/>
          <w:szCs w:val="19"/>
        </w:rPr>
      </w:pPr>
      <w:r w:rsidRPr="00B45AE6">
        <w:rPr>
          <w:rFonts w:cs="Fira Sans"/>
          <w:szCs w:val="19"/>
        </w:rPr>
        <w:t xml:space="preserve">W ramach </w:t>
      </w:r>
      <w:r w:rsidRPr="00B45AE6">
        <w:rPr>
          <w:rFonts w:cs="Arial"/>
          <w:szCs w:val="19"/>
        </w:rPr>
        <w:t xml:space="preserve">lecznictwa uzdrowiskowego </w:t>
      </w:r>
      <w:r w:rsidRPr="00B45AE6">
        <w:rPr>
          <w:rFonts w:cs="Fira Sans"/>
          <w:szCs w:val="19"/>
        </w:rPr>
        <w:t>działalność prowadziły</w:t>
      </w:r>
      <w:r w:rsidRPr="00B45AE6">
        <w:t xml:space="preserve"> </w:t>
      </w:r>
      <w:r w:rsidRPr="00B45AE6">
        <w:rPr>
          <w:rFonts w:cs="Fira Sans"/>
          <w:szCs w:val="19"/>
        </w:rPr>
        <w:t>także 2 stacjonarne zakłady rehabilitacji leczniczej</w:t>
      </w:r>
      <w:r w:rsidR="00991AF0" w:rsidRPr="00B45AE6">
        <w:rPr>
          <w:rFonts w:cs="Fira Sans"/>
          <w:szCs w:val="19"/>
        </w:rPr>
        <w:t>,</w:t>
      </w:r>
      <w:r w:rsidR="00DA0CED" w:rsidRPr="00B45AE6">
        <w:rPr>
          <w:rFonts w:cs="Fira Sans"/>
          <w:szCs w:val="19"/>
        </w:rPr>
        <w:t xml:space="preserve"> w których znajdowało się 279 łóżek. W ciągu roku w </w:t>
      </w:r>
      <w:r w:rsidR="002C04D2" w:rsidRPr="00B45AE6">
        <w:rPr>
          <w:rFonts w:cs="Fira Sans"/>
          <w:szCs w:val="19"/>
        </w:rPr>
        <w:t>placówkach</w:t>
      </w:r>
      <w:r w:rsidR="00DA0CED" w:rsidRPr="00B45AE6">
        <w:rPr>
          <w:rFonts w:cs="Fira Sans"/>
          <w:szCs w:val="19"/>
        </w:rPr>
        <w:t xml:space="preserve"> przyjęto</w:t>
      </w:r>
      <w:r w:rsidR="00972E4F" w:rsidRPr="00B45AE6">
        <w:rPr>
          <w:rFonts w:cs="Fira Sans"/>
          <w:szCs w:val="19"/>
        </w:rPr>
        <w:t xml:space="preserve"> 15,3 </w:t>
      </w:r>
      <w:r w:rsidR="00DA0CED" w:rsidRPr="00B45AE6">
        <w:rPr>
          <w:rFonts w:cs="Fira Sans"/>
          <w:szCs w:val="19"/>
        </w:rPr>
        <w:t xml:space="preserve">tys. pacjentów </w:t>
      </w:r>
      <w:r w:rsidR="00FE6E00" w:rsidRPr="00B45AE6">
        <w:rPr>
          <w:rFonts w:cs="Fira Sans"/>
          <w:szCs w:val="19"/>
        </w:rPr>
        <w:t>(o 30,5% więcej niż w 2021 r.), w tym zdecydowan</w:t>
      </w:r>
      <w:r w:rsidR="001D476E">
        <w:rPr>
          <w:rFonts w:cs="Fira Sans"/>
          <w:szCs w:val="19"/>
        </w:rPr>
        <w:t>ą</w:t>
      </w:r>
      <w:r w:rsidR="00FE6E00" w:rsidRPr="00B45AE6">
        <w:rPr>
          <w:rFonts w:cs="Fira Sans"/>
          <w:szCs w:val="19"/>
        </w:rPr>
        <w:t xml:space="preserve"> większość stacjonarnie (99,9%).</w:t>
      </w:r>
      <w:r w:rsidR="00107B90" w:rsidRPr="00B45AE6">
        <w:rPr>
          <w:rFonts w:cs="Fira Sans"/>
          <w:szCs w:val="19"/>
        </w:rPr>
        <w:t xml:space="preserve"> </w:t>
      </w:r>
      <w:r w:rsidR="00D31D36" w:rsidRPr="00B45AE6">
        <w:rPr>
          <w:rFonts w:cs="Fira Sans"/>
          <w:szCs w:val="19"/>
        </w:rPr>
        <w:t>Wśród pacjentów leczonych stacjonarnie kobiety stanowiły</w:t>
      </w:r>
      <w:r w:rsidR="00DB6504" w:rsidRPr="00B45AE6">
        <w:rPr>
          <w:rFonts w:cs="Fira Sans"/>
          <w:szCs w:val="19"/>
        </w:rPr>
        <w:t xml:space="preserve"> 47,7</w:t>
      </w:r>
      <w:r w:rsidR="00D31D36" w:rsidRPr="00B45AE6">
        <w:rPr>
          <w:rFonts w:cs="Fira Sans"/>
          <w:szCs w:val="19"/>
        </w:rPr>
        <w:t xml:space="preserve">%, a osoby w wieku 65 lat i więcej – </w:t>
      </w:r>
      <w:r w:rsidR="00DB6504" w:rsidRPr="00B45AE6">
        <w:rPr>
          <w:rFonts w:cs="Fira Sans"/>
          <w:szCs w:val="19"/>
        </w:rPr>
        <w:t>63,2%</w:t>
      </w:r>
      <w:r w:rsidR="00D31D36" w:rsidRPr="00B45AE6">
        <w:rPr>
          <w:rFonts w:cs="Fira Sans"/>
          <w:szCs w:val="19"/>
        </w:rPr>
        <w:t xml:space="preserve">. </w:t>
      </w:r>
    </w:p>
    <w:p w14:paraId="603FAB7C" w14:textId="2FC97964" w:rsidR="00D31D36" w:rsidRPr="00B45AE6" w:rsidRDefault="00D31D36" w:rsidP="00864D54">
      <w:pPr>
        <w:spacing w:line="288" w:lineRule="auto"/>
        <w:rPr>
          <w:rFonts w:cs="Fira Sans"/>
          <w:szCs w:val="19"/>
        </w:rPr>
      </w:pPr>
      <w:r w:rsidRPr="00B45AE6">
        <w:rPr>
          <w:rFonts w:cs="Fira Sans"/>
          <w:szCs w:val="19"/>
        </w:rPr>
        <w:t>Średnia liczba dni pobytu pacjentów stacjonarnych wyniosła 2,8 dnia, wobec 2,9</w:t>
      </w:r>
      <w:r w:rsidR="006C1E6B" w:rsidRPr="00B45AE6">
        <w:rPr>
          <w:rFonts w:cs="Fira Sans"/>
          <w:szCs w:val="19"/>
        </w:rPr>
        <w:t xml:space="preserve"> </w:t>
      </w:r>
      <w:r w:rsidRPr="00B45AE6">
        <w:rPr>
          <w:rFonts w:cs="Fira Sans"/>
          <w:szCs w:val="19"/>
        </w:rPr>
        <w:t>rok wcześniej.</w:t>
      </w:r>
    </w:p>
    <w:p w14:paraId="6DD97E01" w14:textId="14072AC5" w:rsidR="00FE6E00" w:rsidRPr="00B45AE6" w:rsidRDefault="00FE6E00" w:rsidP="00864D54">
      <w:pPr>
        <w:spacing w:line="288" w:lineRule="auto"/>
        <w:rPr>
          <w:szCs w:val="19"/>
        </w:rPr>
      </w:pPr>
      <w:r w:rsidRPr="00B45AE6">
        <w:t>W ciągu roku</w:t>
      </w:r>
      <w:r w:rsidR="002C04D2" w:rsidRPr="00B45AE6">
        <w:t xml:space="preserve"> w </w:t>
      </w:r>
      <w:r w:rsidR="002C04D2" w:rsidRPr="00B45AE6">
        <w:rPr>
          <w:rFonts w:cs="Fira Sans"/>
          <w:szCs w:val="19"/>
        </w:rPr>
        <w:t>stacjonarnych zakładach rehabilitacji leczniczej</w:t>
      </w:r>
      <w:r w:rsidRPr="00B45AE6">
        <w:rPr>
          <w:szCs w:val="19"/>
        </w:rPr>
        <w:t xml:space="preserve"> wykonano 84,1 tys. zabiegów (o</w:t>
      </w:r>
      <w:r w:rsidR="00107B90" w:rsidRPr="00B45AE6">
        <w:rPr>
          <w:szCs w:val="19"/>
        </w:rPr>
        <w:t xml:space="preserve"> 50,3</w:t>
      </w:r>
      <w:r w:rsidRPr="00B45AE6">
        <w:rPr>
          <w:szCs w:val="19"/>
        </w:rPr>
        <w:t>% więcej w porównaniu z rokiem poprzednim), spośród których najwięcej było zabiegów kinezyterapii (</w:t>
      </w:r>
      <w:r w:rsidR="00107B90" w:rsidRPr="00B45AE6">
        <w:rPr>
          <w:szCs w:val="19"/>
        </w:rPr>
        <w:t>24,7%</w:t>
      </w:r>
      <w:r w:rsidRPr="00B45AE6">
        <w:rPr>
          <w:szCs w:val="19"/>
        </w:rPr>
        <w:t>)</w:t>
      </w:r>
      <w:r w:rsidR="00CC6B61" w:rsidRPr="00B45AE6">
        <w:rPr>
          <w:szCs w:val="19"/>
        </w:rPr>
        <w:t>, masaży (17,5%) oraz kąpieli mineralnych (</w:t>
      </w:r>
      <w:r w:rsidR="00CC6B61" w:rsidRPr="00B45AE6">
        <w:rPr>
          <w:rFonts w:eastAsia="Times New Roman" w:cs="Tahoma"/>
          <w:szCs w:val="19"/>
          <w:lang w:eastAsia="pl-PL"/>
        </w:rPr>
        <w:t>17,1%).</w:t>
      </w:r>
    </w:p>
    <w:p w14:paraId="46C147CF" w14:textId="4AD6084B" w:rsidR="00C97B60" w:rsidRPr="00B45AE6" w:rsidRDefault="00C97B60" w:rsidP="00864D54">
      <w:pPr>
        <w:spacing w:line="288" w:lineRule="auto"/>
        <w:rPr>
          <w:rFonts w:cs="Fira Sans"/>
          <w:szCs w:val="19"/>
        </w:rPr>
      </w:pPr>
      <w:r w:rsidRPr="00B45AE6">
        <w:rPr>
          <w:rFonts w:cs="Fira Sans"/>
          <w:szCs w:val="19"/>
        </w:rPr>
        <w:t xml:space="preserve">W 2022 r. pacjenci pełnopłatni leczeni w opiece stacjonarnej stanowili </w:t>
      </w:r>
      <w:r w:rsidR="006C1E6B" w:rsidRPr="00B45AE6">
        <w:rPr>
          <w:rFonts w:cs="Fira Sans"/>
          <w:szCs w:val="19"/>
        </w:rPr>
        <w:t>98,1</w:t>
      </w:r>
      <w:r w:rsidRPr="00B45AE6">
        <w:rPr>
          <w:rFonts w:cs="Fira Sans"/>
          <w:szCs w:val="19"/>
        </w:rPr>
        <w:t>% kuracjuszy (o</w:t>
      </w:r>
      <w:r w:rsidR="00A41C5E">
        <w:rPr>
          <w:rFonts w:cs="Fira Sans"/>
          <w:szCs w:val="19"/>
        </w:rPr>
        <w:t> </w:t>
      </w:r>
      <w:r w:rsidR="006C1E6B" w:rsidRPr="00B45AE6">
        <w:rPr>
          <w:rFonts w:cs="Fira Sans"/>
          <w:szCs w:val="19"/>
        </w:rPr>
        <w:t>1,8</w:t>
      </w:r>
      <w:r w:rsidR="00A41C5E">
        <w:rPr>
          <w:rFonts w:cs="Fira Sans"/>
          <w:szCs w:val="19"/>
        </w:rPr>
        <w:t> </w:t>
      </w:r>
      <w:r w:rsidR="006C1E6B" w:rsidRPr="00B45AE6">
        <w:rPr>
          <w:rFonts w:cs="Fira Sans"/>
          <w:szCs w:val="19"/>
        </w:rPr>
        <w:t>p.proc. mniej niż w 2021 r.), 1,2% pacjentów korzystało z dofinansowania pobytu przez inne instytucje, a 0,7% przez PFRON.</w:t>
      </w:r>
    </w:p>
    <w:p w14:paraId="432CC3B0" w14:textId="2A15D3A6" w:rsidR="003E3857" w:rsidRPr="00B45AE6" w:rsidRDefault="003E3857" w:rsidP="00864D54">
      <w:pPr>
        <w:spacing w:line="288" w:lineRule="auto"/>
        <w:rPr>
          <w:rFonts w:cs="Arial"/>
          <w:szCs w:val="19"/>
        </w:rPr>
      </w:pPr>
      <w:r w:rsidRPr="00B45AE6">
        <w:rPr>
          <w:rFonts w:cs="Arial"/>
          <w:szCs w:val="19"/>
        </w:rPr>
        <w:t>Wszystkie obiekty lecznictwa uzdrowiskowego prowadzące działalność w</w:t>
      </w:r>
      <w:r w:rsidR="00796533" w:rsidRPr="00B45AE6">
        <w:rPr>
          <w:rFonts w:cs="Arial"/>
          <w:szCs w:val="19"/>
        </w:rPr>
        <w:t xml:space="preserve"> województwie świętokrzyskim</w:t>
      </w:r>
      <w:r w:rsidRPr="00B45AE6">
        <w:rPr>
          <w:rFonts w:cs="Arial"/>
          <w:szCs w:val="19"/>
        </w:rPr>
        <w:t xml:space="preserve"> </w:t>
      </w:r>
      <w:r w:rsidR="00796533" w:rsidRPr="00B45AE6">
        <w:rPr>
          <w:rFonts w:cs="Arial"/>
          <w:szCs w:val="19"/>
        </w:rPr>
        <w:t xml:space="preserve">w </w:t>
      </w:r>
      <w:r w:rsidRPr="00B45AE6">
        <w:rPr>
          <w:rFonts w:cs="Arial"/>
          <w:szCs w:val="19"/>
        </w:rPr>
        <w:t>20</w:t>
      </w:r>
      <w:r w:rsidR="00111AB3" w:rsidRPr="00B45AE6">
        <w:rPr>
          <w:rFonts w:cs="Arial"/>
          <w:szCs w:val="19"/>
        </w:rPr>
        <w:t>22</w:t>
      </w:r>
      <w:r w:rsidRPr="00B45AE6">
        <w:rPr>
          <w:rFonts w:cs="Arial"/>
          <w:szCs w:val="19"/>
        </w:rPr>
        <w:t xml:space="preserve"> r. zlokalizowane były </w:t>
      </w:r>
      <w:r w:rsidR="00991AF0" w:rsidRPr="00B45AE6">
        <w:rPr>
          <w:rFonts w:cs="Arial"/>
          <w:szCs w:val="19"/>
        </w:rPr>
        <w:t xml:space="preserve">na terenie </w:t>
      </w:r>
      <w:r w:rsidRPr="00B45AE6">
        <w:rPr>
          <w:rFonts w:cs="Arial"/>
          <w:szCs w:val="19"/>
        </w:rPr>
        <w:t>powiatu buskiego, który bogaty jest w naturalne zasoby surowców leczniczych.</w:t>
      </w:r>
    </w:p>
    <w:p w14:paraId="5A400AE0" w14:textId="196270A6" w:rsidR="007F55CA" w:rsidRPr="00D73E06" w:rsidRDefault="007F55CA" w:rsidP="00D15EF5">
      <w:pPr>
        <w:pStyle w:val="tytu"/>
        <w:spacing w:before="360"/>
        <w:rPr>
          <w:rFonts w:cs="FiraSans-Regular"/>
        </w:rPr>
      </w:pPr>
      <w:r w:rsidRPr="00B33EAA">
        <w:t>Ratownictwo medyczne</w:t>
      </w:r>
    </w:p>
    <w:p w14:paraId="14845736" w14:textId="708845BA" w:rsidR="0000733B" w:rsidRDefault="00FB1C71" w:rsidP="00B45AE6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B33EAA">
        <w:rPr>
          <w:rFonts w:cs="FiraSans-Regular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1C71133B" wp14:editId="3816C71A">
                <wp:simplePos x="0" y="0"/>
                <wp:positionH relativeFrom="page">
                  <wp:posOffset>5692775</wp:posOffset>
                </wp:positionH>
                <wp:positionV relativeFrom="paragraph">
                  <wp:posOffset>102235</wp:posOffset>
                </wp:positionV>
                <wp:extent cx="1776730" cy="1661795"/>
                <wp:effectExtent l="0" t="0" r="0" b="0"/>
                <wp:wrapSquare wrapText="bothSides"/>
                <wp:docPr id="22" name="Pole tekstowe 2" descr="W 2022 r. w systemie PRM doraźnej pomocy medycznej udzielało 49 zespołów ratownictwa medycznego, 1 lotniczy zespół ratownictwa medycznego i 10 szpitalnych oddziałów ratunkowych. Z systemem współpracowała także 1 izba przyjęć oraz 1 centrum uraz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66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6C47" w14:textId="4A681634" w:rsidR="00B74714" w:rsidRPr="009F6A51" w:rsidRDefault="00B74714" w:rsidP="007F55CA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2022 r. w systemie PRM doraźnej pomocy medycznej udzielało 49 zespołów ratownictwa medycznego, 1 lotniczy zespół ratownictwa medycznego i 10 szpitalnych oddziałów ratunkowych. Z systemem współpracowała także 1 izba przyjęć oraz 1 centrum urazowe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133B" id="_x0000_s1038" type="#_x0000_t202" alt="W 2022 r. w systemie PRM doraźnej pomocy medycznej udzielało 49 zespołów ratownictwa medycznego, 1 lotniczy zespół ratownictwa medycznego i 10 szpitalnych oddziałów ratunkowych. Z systemem współpracowała także 1 izba przyjęć oraz 1 centrum urazowe" style="position:absolute;margin-left:448.25pt;margin-top:8.05pt;width:139.9pt;height:130.8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+cyAIAAA8FAAAOAAAAZHJzL2Uyb0RvYy54bWysVMFu1DAQvSPxDyOfYXcT2m531bQqLUVI&#10;LVQUhMTN6zgbt7HH2N5mk2MvfAPf0Rvi1u5/MXG2ZQXigsjBimfGb+Y9z3jvYKkruJbOKzQZSwYj&#10;BtIIzJWZZ+zjh5Pnuwx84CbnFRqZsUZ6drD/9MlebacyxRKrXDogEOOntc1YGYKdDodelFJzP0Ar&#10;DTkLdJoH2rr5MHe8JnRdDdPRaGdYo8utQyG9J+tx72T7Eb8opAjvisLLAFXGqLYQVxfXWbcO9/f4&#10;dO64LZVYl8H/oQrNlaGkj1DHPHBYOPUHlFbCocciDATqIRaFEjJyIDbJ6Dc2FyW3MnIhcbx9lMn/&#10;P1jx9vrcgcozlqYMDNd0R+dYSQjyygesJZA5l16QZp8gHaUpuAHU4BsfpFYSzt+fQY6Or74beQkW&#10;NYoGtMwb0XaGRd4qWfHVDcLWBFrpLa5u7m5rcJzQjRKh5o/hc3wGCVQYyN42MfrudnXzl1hQkIzA&#10;t1YFXplGlIA5ZaNca/yFucKa7AP4vK5XaiAdO0zruMCaYjkEfrX6ISmxamccrGuby/tv91+BSLVk&#10;FdIEt9B0m7wlPbqOqa2fknAXlqQLy5e4pM6Pt+/tKYorDwaPSm7m8tA5rEvJc7qxpDs53Dja4/gO&#10;ZFafYU7K80XACLQsnO7aiRoECJ06t3nsVrkMILqU4/HO+AW5BPmSnZ1kPNmOOfj04bh1PryWqImV&#10;p9Z3NA4Rnl+f+tCVw6cPIV02gyeqquJIVAbqjE220+14YMOjVaCJrZTO2O6o+/oZ6li+Mnk8HLiq&#10;+n9KUJk17Y5pzzksZ8vYc0n6IOcM84aEcNhPKL0o9FOiaxnUNJ0Z818W3EkG1RtDYk6Sra1unONm&#10;a3uc0sZtemabHm4EQWUsMOh/j0J8AnrOhyR6oaIc3e30laxrpm6JKq1fiG6sN/cx6tc7tv8TAAD/&#10;/wMAUEsDBBQABgAIAAAAIQBu6zCo3wAAAAsBAAAPAAAAZHJzL2Rvd25yZXYueG1sTI/LTsMwEEX3&#10;SPyDNUjsqJ1CkzTEqRCILajlIbFz42kSEY+j2G3C3zNdwXJ0j+49U25m14sTjqHzpCFZKBBItbcd&#10;NRre355vchAhGrKm94QafjDAprq8KE1h/URbPO1iI7iEQmE0tDEOhZShbtGZsPADEmcHPzoT+Rwb&#10;aUczcbnr5VKpVDrTES+0ZsDHFuvv3dFp+Hg5fH3eqdfmya2Gyc9KkltLra+v5od7EBHn+AfDWZ/V&#10;oWKnvT+SDaLXkK/TFaMcpAmIM5Bk6S2IvYZlluUgq1L+/6H6BQAA//8DAFBLAQItABQABgAIAAAA&#10;IQC2gziS/gAAAOEBAAATAAAAAAAAAAAAAAAAAAAAAABbQ29udGVudF9UeXBlc10ueG1sUEsBAi0A&#10;FAAGAAgAAAAhADj9If/WAAAAlAEAAAsAAAAAAAAAAAAAAAAALwEAAF9yZWxzLy5yZWxzUEsBAi0A&#10;FAAGAAgAAAAhAPNpP5zIAgAADwUAAA4AAAAAAAAAAAAAAAAALgIAAGRycy9lMm9Eb2MueG1sUEsB&#10;Ai0AFAAGAAgAAAAhAG7rMKjfAAAACwEAAA8AAAAAAAAAAAAAAAAAIgUAAGRycy9kb3ducmV2Lnht&#10;bFBLBQYAAAAABAAEAPMAAAAuBgAAAAA=&#10;" filled="f" stroked="f">
                <v:textbox>
                  <w:txbxContent>
                    <w:p w14:paraId="12736C47" w14:textId="4A681634" w:rsidR="00B74714" w:rsidRPr="009F6A51" w:rsidRDefault="00B74714" w:rsidP="007F55CA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W 2022 r. w systemie PRM doraźnej pomocy medycznej udzielało 49 zespołów ratownictwa medycznego, 1 lotniczy zespół ratownictwa medycznego i 10 szpitalnych oddziałów ratunkowych. Z systemem współpracowała także 1 izba przyjęć oraz 1 centrum urazowe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F55CA" w:rsidRPr="0000733B">
        <w:rPr>
          <w:rFonts w:cs="FiraSans-Regular"/>
          <w:szCs w:val="19"/>
          <w:lang w:eastAsia="pl-PL"/>
        </w:rPr>
        <w:t>W końcu 20</w:t>
      </w:r>
      <w:r w:rsidR="00D601AF" w:rsidRPr="0000733B">
        <w:rPr>
          <w:rFonts w:cs="FiraSans-Regular"/>
          <w:szCs w:val="19"/>
          <w:lang w:eastAsia="pl-PL"/>
        </w:rPr>
        <w:t>22</w:t>
      </w:r>
      <w:r w:rsidR="007F55CA" w:rsidRPr="0000733B">
        <w:rPr>
          <w:rFonts w:cs="FiraSans-Regular"/>
          <w:szCs w:val="19"/>
          <w:lang w:eastAsia="pl-PL"/>
        </w:rPr>
        <w:t xml:space="preserve"> r. w ramach systemu Państwowe Ratownictwo Medyczne </w:t>
      </w:r>
      <w:r w:rsidR="0032382A" w:rsidRPr="0000733B">
        <w:rPr>
          <w:rFonts w:cs="FiraSans-Regular"/>
          <w:szCs w:val="19"/>
          <w:lang w:eastAsia="pl-PL"/>
        </w:rPr>
        <w:t>funkcjonowało</w:t>
      </w:r>
      <w:r w:rsidR="00D601AF" w:rsidRPr="0000733B">
        <w:rPr>
          <w:rFonts w:cs="FiraSans-Regular"/>
          <w:szCs w:val="19"/>
          <w:lang w:eastAsia="pl-PL"/>
        </w:rPr>
        <w:t>,</w:t>
      </w:r>
      <w:r w:rsidR="0032382A" w:rsidRPr="0000733B">
        <w:rPr>
          <w:rFonts w:cs="FiraSans-Regular"/>
          <w:szCs w:val="19"/>
          <w:lang w:eastAsia="pl-PL"/>
        </w:rPr>
        <w:t xml:space="preserve"> podobnie jak przed rokiem</w:t>
      </w:r>
      <w:r w:rsidR="007F55CA" w:rsidRPr="0000733B">
        <w:rPr>
          <w:rFonts w:cs="FiraSans-Regular"/>
          <w:szCs w:val="19"/>
          <w:lang w:eastAsia="pl-PL"/>
        </w:rPr>
        <w:t xml:space="preserve"> </w:t>
      </w:r>
      <w:r w:rsidR="007F55CA" w:rsidRPr="0000733B">
        <w:rPr>
          <w:szCs w:val="19"/>
        </w:rPr>
        <w:t>49</w:t>
      </w:r>
      <w:r w:rsidR="007F55CA" w:rsidRPr="0000733B">
        <w:rPr>
          <w:rFonts w:cs="FiraSans-Regular"/>
          <w:szCs w:val="19"/>
          <w:lang w:eastAsia="pl-PL"/>
        </w:rPr>
        <w:t xml:space="preserve"> zespołów ratownictwa medycznego (9 specjalistycznych i 40 podstawowych), 1 </w:t>
      </w:r>
      <w:r w:rsidR="00D601AF" w:rsidRPr="0000733B">
        <w:rPr>
          <w:szCs w:val="19"/>
        </w:rPr>
        <w:t>lotniczy zespół ratownictwa medycznego</w:t>
      </w:r>
      <w:r w:rsidR="00D601AF" w:rsidRPr="0000733B">
        <w:rPr>
          <w:rFonts w:cs="FiraSans-Regular"/>
          <w:szCs w:val="19"/>
          <w:lang w:eastAsia="pl-PL"/>
        </w:rPr>
        <w:t xml:space="preserve"> </w:t>
      </w:r>
      <w:r w:rsidR="007F55CA" w:rsidRPr="0000733B">
        <w:rPr>
          <w:rFonts w:cs="FiraSans-Regular"/>
          <w:szCs w:val="19"/>
          <w:lang w:eastAsia="pl-PL"/>
        </w:rPr>
        <w:t xml:space="preserve">oraz 10 szpitalnych oddziałów ratunkowych (SOR). </w:t>
      </w:r>
      <w:r w:rsidR="007F55CA" w:rsidRPr="0000733B">
        <w:rPr>
          <w:rFonts w:cs="Fira Sans"/>
          <w:szCs w:val="19"/>
          <w:lang w:eastAsia="pl-PL"/>
        </w:rPr>
        <w:t xml:space="preserve">Z systemem </w:t>
      </w:r>
      <w:r w:rsidR="006E463F" w:rsidRPr="0000733B">
        <w:rPr>
          <w:rFonts w:cs="Fira Sans"/>
          <w:szCs w:val="19"/>
          <w:lang w:eastAsia="pl-PL"/>
        </w:rPr>
        <w:t xml:space="preserve">doraźnej pomocy medycznej </w:t>
      </w:r>
      <w:r w:rsidR="007F55CA" w:rsidRPr="0000733B">
        <w:rPr>
          <w:rFonts w:cs="Fira Sans"/>
          <w:szCs w:val="19"/>
          <w:lang w:eastAsia="pl-PL"/>
        </w:rPr>
        <w:t>współpracował</w:t>
      </w:r>
      <w:r w:rsidR="00D601AF" w:rsidRPr="0000733B">
        <w:rPr>
          <w:rFonts w:cs="Fira Sans"/>
          <w:szCs w:val="19"/>
          <w:lang w:eastAsia="pl-PL"/>
        </w:rPr>
        <w:t xml:space="preserve">o 1 centrum urazowe </w:t>
      </w:r>
      <w:r w:rsidR="00352657" w:rsidRPr="0000733B">
        <w:rPr>
          <w:rFonts w:cs="Fira Sans"/>
          <w:szCs w:val="19"/>
          <w:lang w:eastAsia="pl-PL"/>
        </w:rPr>
        <w:t>i</w:t>
      </w:r>
      <w:r w:rsidR="007F55CA" w:rsidRPr="0000733B">
        <w:rPr>
          <w:rFonts w:cs="Fira Sans"/>
          <w:szCs w:val="19"/>
          <w:lang w:eastAsia="pl-PL"/>
        </w:rPr>
        <w:t xml:space="preserve"> 1 izba przyjęć.</w:t>
      </w:r>
      <w:r w:rsidR="001E69C6" w:rsidRPr="0000733B">
        <w:rPr>
          <w:rFonts w:cs="Arial"/>
          <w:szCs w:val="19"/>
        </w:rPr>
        <w:t xml:space="preserve"> Wskaźnik dostępności świadczeń udzielanych przez zespoły ratownictwa medycznego wyrażony jako liczba zespołów </w:t>
      </w:r>
      <w:r w:rsidR="001E69C6" w:rsidRPr="0000733B">
        <w:rPr>
          <w:szCs w:val="19"/>
        </w:rPr>
        <w:t xml:space="preserve">(podstawowych i specjalistycznych) przypadających </w:t>
      </w:r>
      <w:r w:rsidR="001E69C6" w:rsidRPr="0000733B">
        <w:rPr>
          <w:rFonts w:cs="Arial"/>
          <w:szCs w:val="19"/>
        </w:rPr>
        <w:t>na 100 tys. ludności w 2022 r., podobnie jak rok wcześniej wyniósł 4,1.</w:t>
      </w:r>
    </w:p>
    <w:p w14:paraId="2C881565" w14:textId="58F3D1F6" w:rsidR="00FB1C71" w:rsidRPr="0000733B" w:rsidRDefault="00FB1C71" w:rsidP="00B45AE6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FB1C71">
        <w:rPr>
          <w:szCs w:val="19"/>
        </w:rPr>
        <w:t>W 2022 r. zespoły ratownictwa medycznego (ZRM) zrealizowały 109,3 tys. wyjazdów/wylotów udzielając pomocy medycznej poza szpitalem osobom znajdującym się w stanie nagłego zagrożenia zdrowia (o 2,8 tys. mniej</w:t>
      </w:r>
      <w:r w:rsidRPr="00FB1C71">
        <w:rPr>
          <w:rFonts w:eastAsia="Times New Roman" w:cs="Calibri"/>
          <w:szCs w:val="19"/>
          <w:lang w:eastAsia="pl-PL"/>
        </w:rPr>
        <w:t xml:space="preserve"> niż rok wcześniej; spadek o </w:t>
      </w:r>
      <w:r w:rsidRPr="00FB1C71">
        <w:rPr>
          <w:szCs w:val="19"/>
        </w:rPr>
        <w:t>2,5</w:t>
      </w:r>
      <w:r w:rsidRPr="00FB1C71">
        <w:rPr>
          <w:rFonts w:eastAsia="Times New Roman" w:cs="Calibri"/>
          <w:szCs w:val="19"/>
          <w:lang w:eastAsia="pl-PL"/>
        </w:rPr>
        <w:t xml:space="preserve">%). Zdecydowaną większość </w:t>
      </w:r>
      <w:r w:rsidRPr="00FB1C71">
        <w:rPr>
          <w:szCs w:val="19"/>
        </w:rPr>
        <w:t>ogólnej liczby zrealizowanych wyjazdów</w:t>
      </w:r>
      <w:r w:rsidRPr="00FB1C71">
        <w:rPr>
          <w:rFonts w:eastAsia="Times New Roman" w:cs="Calibri"/>
          <w:szCs w:val="19"/>
          <w:lang w:eastAsia="pl-PL"/>
        </w:rPr>
        <w:t xml:space="preserve"> stanowiły wyjazdy do domu </w:t>
      </w:r>
      <w:r w:rsidRPr="00FB1C71">
        <w:rPr>
          <w:szCs w:val="19"/>
        </w:rPr>
        <w:t xml:space="preserve">pacjenta (78,6% w 2022 r., wobec 80,8% w 2021 r.). Drugie co do liczebności miejsce zdarzenia to kategoria „inne”, która obejmuje m.in. ulicę (wyłączając ruch uliczno–drogowy), sklep, kościół (15,7% w 2022 r., wobec 13,8% w 2021 r.). Udział wyjazdów do zdarzeń zaistniałych w ruchu </w:t>
      </w:r>
      <w:r w:rsidRPr="00FB1C71">
        <w:rPr>
          <w:szCs w:val="19"/>
        </w:rPr>
        <w:lastRenderedPageBreak/>
        <w:t>uliczno-drogowym wyniósł 2,9%, wobec 3,1% w 2021 r., a do zdarzeń w pracy lub w szkole - 2,8%, wobec 2,3% rok wcześniej. W przeliczeniu na 1000 mieszkańców w 2022 r. przypadało przeciętnie 92,5 wyjazdów ZRM (w 2021 r. - 94,0).</w:t>
      </w:r>
    </w:p>
    <w:p w14:paraId="7A273582" w14:textId="4C06854B" w:rsidR="007F55CA" w:rsidRPr="00B45AE6" w:rsidRDefault="000663CA" w:rsidP="007B72C1">
      <w:pPr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FB1C71">
        <w:rPr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5E7449B" wp14:editId="3D9D67C4">
                <wp:simplePos x="0" y="0"/>
                <wp:positionH relativeFrom="column">
                  <wp:posOffset>5235575</wp:posOffset>
                </wp:positionH>
                <wp:positionV relativeFrom="paragraph">
                  <wp:posOffset>290830</wp:posOffset>
                </wp:positionV>
                <wp:extent cx="1810385" cy="1076325"/>
                <wp:effectExtent l="0" t="0" r="0" b="0"/>
                <wp:wrapSquare wrapText="bothSides"/>
                <wp:docPr id="9" name="Pole tekstowe 2" descr="Zespoły ratownictwa medycznego zrealizowały 109,3 tys. wyjazdów/wylotów na miejsce zdarzenia podczas których udzieliły świadczeń zdrowotnych 109,5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A617" w14:textId="0DA7889A" w:rsidR="00B74714" w:rsidRPr="009F6A51" w:rsidRDefault="00B74714" w:rsidP="00D15EF5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Zespoły ratownictwa medycznego zrealizowały 109,3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tys. wyjazdów/wylotów na miejsce zdarzenia podczas których udzieliły świadczeń zdrowotnych 109,5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449B" id="_x0000_s1039" type="#_x0000_t202" alt="Zespoły ratownictwa medycznego zrealizowały 109,3 tys. wyjazdów/wylotów na miejsce zdarzenia podczas których udzieliły świadczeń zdrowotnych 109,5 tys. osób" style="position:absolute;margin-left:412.25pt;margin-top:22.9pt;width:142.55pt;height:84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8DkQIAAK4EAAAOAAAAZHJzL2Uyb0RvYy54bWysVMFOGzEQvVfqP1g+t9ndhECI2CAKpapE&#10;WyTaS2+O7c0avJ6t7eDsHlH/op/BJyD+q2NvoBG9Vc3BsjMzb+a9mdmj402jya20ToEpaTHKKZGG&#10;g1BmVdJvX8/fzihxnhnBNBhZ0k46erx4/eootHM5hhq0kJYgiHHz0Ja09r6dZ5njtWyYG0ErDRor&#10;sA3z+LSrTFgWEL3R2TjP97MAVrQWuHQO/z0bjHSR8KtKcv+lqpz0RJcUa/PptOlcxjNbHLH5yrK2&#10;VnxbBvuHKhqmDCZ9hjpjnpG1VX9BNYpbcFD5EYcmg6pSXCYOyKbIX7C5qlkrExcUx7XPMrn/B8s/&#10;315aokRJDykxrMEWXYKWxMsb5yFIMqZESMdRsu/StfB41xHL0GIU94GRRoqO90augPRWMq16CCw6&#10;FfnhmwnxnRuR0F2zXjzchyx0GjxeMBNplLx2XJJeMNtLoxhpQfCeOXKDLrbjNVmLXkmtItzjr6AY&#10;muXjT4ywEMCb6BLTTIc04B7ul7GhoXVz5HXVIjO/eQcbHMzUHNdeAL9xxMBpzcxKnlgEqiUTKGgR&#10;I7Od0AHHRZBl+AQClWFrDwloU9kmdhv7RxAdB6t7Hia58YTHlLMin8ymlHC0FfnB/mQ8TTnY/Cm8&#10;tc5/kNCQeCmpxWlN8Oz2wvlYDps/ucRsBs6V1mlitSEBWzZFyBeWRnlcKK2aks7y+BtGPLJ8b0QK&#10;9kzp4Y4JtNnSjkwHzn6z3KSRKCZPci5BdCiEhWGBcOHxUoPtKQm4PCV1P9bMSkr0R4NiHhZ7e3Hb&#10;0mNvejDGh921LHctzHCEKqmnZLie+rShA7MTFL1SSY7YnaGSbc24FEml7QLHrdt9J68/n5nFbwAA&#10;AP//AwBQSwMEFAAGAAgAAAAhAF7mp+TfAAAACwEAAA8AAABkcnMvZG93bnJldi54bWxMj8tOwzAQ&#10;RfdI/IM1SOyonZBUbcikQiC2VJSHxM6Np0lEPI5itwl/X3cFy9Ec3XtuuZltL040+s4xQrJQIIhr&#10;ZzpuED7eX+5WIHzQbHTvmBB+ycOmur4qdWHcxG902oVGxBD2hUZoQxgKKX3dktV+4Qbi+Du40eoQ&#10;z7GRZtRTDLe9TJVaSqs7jg2tHuippfpnd7QIn6+H769MbZtnmw+Tm5Vku5aItzfz4wOIQHP4g+Gi&#10;H9Whik57d2TjRY+wSrM8oghZHidcgEStlyD2CGmS34OsSvl/Q3UGAAD//wMAUEsBAi0AFAAGAAgA&#10;AAAhALaDOJL+AAAA4QEAABMAAAAAAAAAAAAAAAAAAAAAAFtDb250ZW50X1R5cGVzXS54bWxQSwEC&#10;LQAUAAYACAAAACEAOP0h/9YAAACUAQAACwAAAAAAAAAAAAAAAAAvAQAAX3JlbHMvLnJlbHNQSwEC&#10;LQAUAAYACAAAACEAI5p/A5ECAACuBAAADgAAAAAAAAAAAAAAAAAuAgAAZHJzL2Uyb0RvYy54bWxQ&#10;SwECLQAUAAYACAAAACEAXuan5N8AAAALAQAADwAAAAAAAAAAAAAAAADrBAAAZHJzL2Rvd25yZXYu&#10;eG1sUEsFBgAAAAAEAAQA8wAAAPcFAAAAAA==&#10;" filled="f" stroked="f">
                <v:textbox>
                  <w:txbxContent>
                    <w:p w14:paraId="4DFEA617" w14:textId="0DA7889A" w:rsidR="00B74714" w:rsidRPr="009F6A51" w:rsidRDefault="00B74714" w:rsidP="00D15EF5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Zespoły ratownictwa medycznego zrealizowały 109,3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tys. wyjazdów/wylotów na miejsce zdarzenia podczas których udzieliły świadczeń zdrowotnych 109,5 tys. osób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5CA" w:rsidRPr="00B45AE6">
        <w:rPr>
          <w:rFonts w:cs="Arial"/>
          <w:b/>
          <w:szCs w:val="19"/>
        </w:rPr>
        <w:t xml:space="preserve">Tablica 2. </w:t>
      </w:r>
      <w:r w:rsidR="007F55CA" w:rsidRPr="00B45AE6">
        <w:rPr>
          <w:rFonts w:cs="FiraSans-Bold"/>
          <w:b/>
          <w:bCs/>
          <w:szCs w:val="19"/>
          <w:lang w:eastAsia="pl-PL"/>
        </w:rPr>
        <w:t>Medyczne czynności ratunkowe według miejsca zdarzenia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Medyczne czynności ratunkowe według miejsca zdarzenia."/>
        <w:tblDescription w:val="Przedstawiono liczbę wykonanych wyjazdów i wylotów w ramach medycznych czynności ratunkowych według miejsca zdarzenia oraz liczbę osób, którym udzielono świadczeń zdrowotnych w latach 2021 i 2022. Ponadto zaprezentowano ich dynamikę w stosunku do 2021 roku. Dane do tabeli zamieszczone są w pliku do pobrania w formacie xls dołączonym do informacji sygnalnej."/>
      </w:tblPr>
      <w:tblGrid>
        <w:gridCol w:w="3248"/>
        <w:gridCol w:w="1563"/>
        <w:gridCol w:w="1563"/>
        <w:gridCol w:w="1564"/>
      </w:tblGrid>
      <w:tr w:rsidR="007F55CA" w:rsidRPr="0058284F" w14:paraId="4839ACF7" w14:textId="77777777" w:rsidTr="001167F0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D3CBFE0" w14:textId="123E084E" w:rsidR="007F55CA" w:rsidRPr="00B5268E" w:rsidRDefault="00022211" w:rsidP="007B72C1">
            <w:pPr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81"/>
            </w:tcBorders>
            <w:vAlign w:val="center"/>
          </w:tcPr>
          <w:p w14:paraId="2E99D3C3" w14:textId="1E53CD06" w:rsidR="007F55CA" w:rsidRPr="00B5268E" w:rsidRDefault="007F55CA" w:rsidP="007B72C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</w:t>
            </w:r>
            <w:r w:rsidR="00533A73" w:rsidRPr="00B5268E">
              <w:rPr>
                <w:rFonts w:cs="Arial"/>
                <w:bCs/>
                <w:szCs w:val="19"/>
              </w:rPr>
              <w:t>21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left w:val="single" w:sz="4" w:space="0" w:color="001D81"/>
              <w:bottom w:val="single" w:sz="4" w:space="0" w:color="001D77"/>
            </w:tcBorders>
            <w:vAlign w:val="center"/>
          </w:tcPr>
          <w:p w14:paraId="5E5D9C15" w14:textId="43C08783" w:rsidR="007F55CA" w:rsidRPr="00B5268E" w:rsidRDefault="007F55CA" w:rsidP="007B72C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</w:t>
            </w:r>
            <w:r w:rsidR="00533A73" w:rsidRPr="00B5268E">
              <w:rPr>
                <w:rFonts w:cs="Arial"/>
                <w:bCs/>
                <w:szCs w:val="19"/>
              </w:rPr>
              <w:t>22</w:t>
            </w:r>
          </w:p>
        </w:tc>
      </w:tr>
      <w:tr w:rsidR="007F55CA" w:rsidRPr="0058284F" w14:paraId="3AF7670D" w14:textId="77777777" w:rsidTr="001167F0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7AD69AD" w14:textId="77777777" w:rsidR="007F55CA" w:rsidRPr="00B5268E" w:rsidRDefault="007F55CA" w:rsidP="007B72C1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BC0BE9" w14:textId="77777777" w:rsidR="007F55CA" w:rsidRPr="00B5268E" w:rsidRDefault="007F55CA" w:rsidP="007B72C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3219901" w14:textId="6B9906D3" w:rsidR="007F55CA" w:rsidRPr="00B5268E" w:rsidRDefault="007F55CA" w:rsidP="007B72C1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</w:t>
            </w:r>
            <w:r w:rsidR="00533A73" w:rsidRPr="00B5268E">
              <w:rPr>
                <w:rFonts w:cs="Arial"/>
                <w:bCs/>
                <w:szCs w:val="19"/>
              </w:rPr>
              <w:t>21</w:t>
            </w:r>
            <w:r w:rsidRPr="00B5268E">
              <w:rPr>
                <w:rFonts w:cs="Arial"/>
                <w:bCs/>
                <w:szCs w:val="19"/>
              </w:rPr>
              <w:t>=100</w:t>
            </w:r>
          </w:p>
        </w:tc>
      </w:tr>
      <w:tr w:rsidR="00052125" w:rsidRPr="00A61DC0" w14:paraId="3747116F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039243A" w14:textId="77777777" w:rsidR="00052125" w:rsidRPr="00B5268E" w:rsidRDefault="00052125" w:rsidP="007B72C1">
            <w:pPr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Wyjazdy na miejsce zdarzenia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B2F9458" w14:textId="51CE111F" w:rsidR="00052125" w:rsidRPr="00B5268E" w:rsidRDefault="00052125" w:rsidP="0042516C">
            <w:pPr>
              <w:jc w:val="right"/>
              <w:rPr>
                <w:szCs w:val="19"/>
              </w:rPr>
            </w:pPr>
            <w:r w:rsidRPr="00B5268E">
              <w:rPr>
                <w:szCs w:val="19"/>
              </w:rPr>
              <w:t>112176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B5AD48E" w14:textId="6973A6EE" w:rsidR="00052125" w:rsidRPr="00B5268E" w:rsidRDefault="00052125" w:rsidP="0042516C">
            <w:pPr>
              <w:jc w:val="right"/>
              <w:rPr>
                <w:rFonts w:cs="Calibri"/>
                <w:szCs w:val="19"/>
              </w:rPr>
            </w:pPr>
            <w:r w:rsidRPr="00B5268E">
              <w:rPr>
                <w:szCs w:val="19"/>
              </w:rPr>
              <w:t>109335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699044F" w14:textId="55AC3D39" w:rsidR="00052125" w:rsidRPr="00B5268E" w:rsidRDefault="00052125" w:rsidP="0042516C">
            <w:pPr>
              <w:jc w:val="right"/>
              <w:rPr>
                <w:szCs w:val="19"/>
                <w:highlight w:val="yellow"/>
              </w:rPr>
            </w:pPr>
            <w:r w:rsidRPr="00B5268E">
              <w:rPr>
                <w:szCs w:val="19"/>
              </w:rPr>
              <w:t>97,5</w:t>
            </w:r>
          </w:p>
        </w:tc>
      </w:tr>
      <w:tr w:rsidR="00052125" w:rsidRPr="00A61DC0" w14:paraId="0AFD7BA0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C7494C9" w14:textId="77777777" w:rsidR="00052125" w:rsidRPr="00B5268E" w:rsidRDefault="00052125" w:rsidP="007B72C1">
            <w:pPr>
              <w:ind w:left="176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tym do zdarzeń: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7CA51B" w14:textId="77777777" w:rsidR="00052125" w:rsidRPr="00B5268E" w:rsidRDefault="00052125" w:rsidP="0042516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BD6DE97" w14:textId="77777777" w:rsidR="00052125" w:rsidRPr="00B5268E" w:rsidRDefault="00052125" w:rsidP="0042516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D262245" w14:textId="77777777" w:rsidR="00052125" w:rsidRPr="00B5268E" w:rsidRDefault="00052125" w:rsidP="0042516C">
            <w:pPr>
              <w:jc w:val="right"/>
              <w:rPr>
                <w:szCs w:val="19"/>
                <w:highlight w:val="yellow"/>
              </w:rPr>
            </w:pPr>
          </w:p>
        </w:tc>
      </w:tr>
      <w:tr w:rsidR="00052125" w:rsidRPr="00A61DC0" w14:paraId="5C4A9CDF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97C5256" w14:textId="77777777" w:rsidR="00052125" w:rsidRPr="00B5268E" w:rsidRDefault="00052125" w:rsidP="007B72C1">
            <w:pPr>
              <w:ind w:left="318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ruchu uliczno-drogowym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16F8355" w14:textId="7A8EFD6B" w:rsidR="00052125" w:rsidRPr="00B5268E" w:rsidRDefault="00052125" w:rsidP="0042516C">
            <w:pPr>
              <w:jc w:val="right"/>
              <w:rPr>
                <w:rFonts w:cs="Arial"/>
                <w:color w:val="808080" w:themeColor="background1" w:themeShade="80"/>
                <w:szCs w:val="19"/>
              </w:rPr>
            </w:pPr>
            <w:r w:rsidRPr="00B5268E">
              <w:rPr>
                <w:rFonts w:cs="Arial"/>
                <w:szCs w:val="19"/>
              </w:rPr>
              <w:t>3519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E0E48C4" w14:textId="33FE0E66" w:rsidR="00052125" w:rsidRPr="00B5268E" w:rsidRDefault="00052125" w:rsidP="0042516C">
            <w:pPr>
              <w:jc w:val="right"/>
              <w:rPr>
                <w:rFonts w:cs="Arial"/>
                <w:color w:val="808080" w:themeColor="background1" w:themeShade="80"/>
                <w:szCs w:val="19"/>
              </w:rPr>
            </w:pPr>
            <w:r w:rsidRPr="00B5268E">
              <w:rPr>
                <w:rFonts w:cs="Arial"/>
                <w:szCs w:val="19"/>
              </w:rPr>
              <w:t>3182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0A6ED4" w14:textId="11656A1E" w:rsidR="00052125" w:rsidRPr="00B5268E" w:rsidRDefault="00052125" w:rsidP="0042516C">
            <w:pPr>
              <w:jc w:val="right"/>
              <w:rPr>
                <w:szCs w:val="19"/>
                <w:highlight w:val="yellow"/>
              </w:rPr>
            </w:pPr>
            <w:r w:rsidRPr="00B5268E">
              <w:rPr>
                <w:szCs w:val="19"/>
              </w:rPr>
              <w:t>90,4</w:t>
            </w:r>
          </w:p>
        </w:tc>
      </w:tr>
      <w:tr w:rsidR="00052125" w:rsidRPr="00A61DC0" w14:paraId="1E508EBE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570F965" w14:textId="77777777" w:rsidR="00052125" w:rsidRPr="00B5268E" w:rsidRDefault="00052125" w:rsidP="007B72C1">
            <w:pPr>
              <w:ind w:left="318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pracy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A1C5E20" w14:textId="0C5BDD34" w:rsidR="00052125" w:rsidRPr="00B5268E" w:rsidRDefault="00052125" w:rsidP="0042516C">
            <w:pPr>
              <w:jc w:val="right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2022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D53C193" w14:textId="0F26B91E" w:rsidR="00052125" w:rsidRPr="00B5268E" w:rsidRDefault="00052125" w:rsidP="0042516C">
            <w:pPr>
              <w:jc w:val="right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2172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135F6F9" w14:textId="1CE4CA53" w:rsidR="00052125" w:rsidRPr="00B5268E" w:rsidRDefault="00052125" w:rsidP="0042516C">
            <w:pPr>
              <w:jc w:val="right"/>
              <w:rPr>
                <w:szCs w:val="19"/>
                <w:highlight w:val="yellow"/>
              </w:rPr>
            </w:pPr>
            <w:r w:rsidRPr="00B5268E">
              <w:rPr>
                <w:szCs w:val="19"/>
              </w:rPr>
              <w:t>107,4</w:t>
            </w:r>
          </w:p>
        </w:tc>
      </w:tr>
      <w:tr w:rsidR="00052125" w14:paraId="54046D51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380D22A" w14:textId="77777777" w:rsidR="00052125" w:rsidRPr="00B5268E" w:rsidRDefault="00052125" w:rsidP="007B72C1">
            <w:pPr>
              <w:ind w:left="318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szkole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00B3F24" w14:textId="6A6D6CD2" w:rsidR="00052125" w:rsidRPr="00B5268E" w:rsidRDefault="00052125" w:rsidP="0042516C">
            <w:pPr>
              <w:jc w:val="right"/>
              <w:rPr>
                <w:color w:val="808080" w:themeColor="background1" w:themeShade="80"/>
                <w:szCs w:val="19"/>
              </w:rPr>
            </w:pPr>
            <w:r w:rsidRPr="00B5268E">
              <w:rPr>
                <w:szCs w:val="19"/>
              </w:rPr>
              <w:t>585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23685" w14:textId="752ADA93" w:rsidR="00052125" w:rsidRPr="00B5268E" w:rsidRDefault="00052125" w:rsidP="0042516C">
            <w:pPr>
              <w:jc w:val="right"/>
              <w:rPr>
                <w:szCs w:val="19"/>
              </w:rPr>
            </w:pPr>
            <w:r w:rsidRPr="00B5268E">
              <w:rPr>
                <w:szCs w:val="19"/>
              </w:rPr>
              <w:t>863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072827A" w14:textId="7E3A37C7" w:rsidR="00052125" w:rsidRPr="00B5268E" w:rsidRDefault="00052125" w:rsidP="0042516C">
            <w:pPr>
              <w:jc w:val="right"/>
              <w:rPr>
                <w:szCs w:val="19"/>
                <w:highlight w:val="yellow"/>
              </w:rPr>
            </w:pPr>
            <w:r w:rsidRPr="00B5268E">
              <w:rPr>
                <w:szCs w:val="19"/>
              </w:rPr>
              <w:t>147,5</w:t>
            </w:r>
          </w:p>
        </w:tc>
      </w:tr>
      <w:tr w:rsidR="00052125" w:rsidRPr="00A61DC0" w14:paraId="296B3C8A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8E2A4F3" w14:textId="77777777" w:rsidR="00052125" w:rsidRPr="00B5268E" w:rsidRDefault="00052125" w:rsidP="007B72C1">
            <w:pPr>
              <w:ind w:left="318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domu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9DEE707" w14:textId="4C6E325B" w:rsidR="00052125" w:rsidRPr="00B5268E" w:rsidRDefault="00052125" w:rsidP="0042516C">
            <w:pPr>
              <w:jc w:val="right"/>
              <w:rPr>
                <w:color w:val="808080" w:themeColor="background1" w:themeShade="80"/>
                <w:szCs w:val="19"/>
              </w:rPr>
            </w:pPr>
            <w:r w:rsidRPr="00B5268E">
              <w:rPr>
                <w:szCs w:val="19"/>
              </w:rPr>
              <w:t>90596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751CED6" w14:textId="0637CCF0" w:rsidR="00052125" w:rsidRPr="00B5268E" w:rsidRDefault="00052125" w:rsidP="0042516C">
            <w:pPr>
              <w:jc w:val="right"/>
              <w:rPr>
                <w:color w:val="808080" w:themeColor="background1" w:themeShade="80"/>
                <w:szCs w:val="19"/>
              </w:rPr>
            </w:pPr>
            <w:r w:rsidRPr="00B5268E">
              <w:rPr>
                <w:szCs w:val="19"/>
              </w:rPr>
              <w:t>85919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878B2AB" w14:textId="717E31A9" w:rsidR="00052125" w:rsidRPr="00B5268E" w:rsidRDefault="00052125" w:rsidP="0042516C">
            <w:pPr>
              <w:jc w:val="right"/>
              <w:rPr>
                <w:szCs w:val="19"/>
                <w:highlight w:val="yellow"/>
              </w:rPr>
            </w:pPr>
            <w:r w:rsidRPr="00B5268E">
              <w:rPr>
                <w:szCs w:val="19"/>
              </w:rPr>
              <w:t>94,8</w:t>
            </w:r>
          </w:p>
        </w:tc>
      </w:tr>
      <w:tr w:rsidR="00052125" w:rsidRPr="00A61DC0" w14:paraId="0E2EA110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1FE3BA0" w14:textId="77777777" w:rsidR="00052125" w:rsidRPr="00022211" w:rsidRDefault="00052125" w:rsidP="007B72C1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Osoby, którym udzielono świadczenia zdrowotnego w miejscu zdarzenia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1421328" w14:textId="5EFEE0FB" w:rsidR="00052125" w:rsidRPr="00022211" w:rsidRDefault="00052125" w:rsidP="00B572A4">
            <w:pPr>
              <w:jc w:val="right"/>
              <w:rPr>
                <w:rFonts w:cs="Arial"/>
                <w:szCs w:val="19"/>
              </w:rPr>
            </w:pPr>
            <w:r w:rsidRPr="00022211">
              <w:rPr>
                <w:szCs w:val="19"/>
              </w:rPr>
              <w:t>112328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EE5E1EA" w14:textId="7309EB66" w:rsidR="00052125" w:rsidRPr="00022211" w:rsidRDefault="00052125" w:rsidP="00B572A4">
            <w:pPr>
              <w:jc w:val="right"/>
              <w:rPr>
                <w:rFonts w:cs="Arial"/>
                <w:szCs w:val="19"/>
              </w:rPr>
            </w:pPr>
            <w:r w:rsidRPr="00022211">
              <w:rPr>
                <w:szCs w:val="19"/>
              </w:rPr>
              <w:t>109512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4189591" w14:textId="7C1F50B6" w:rsidR="00052125" w:rsidRPr="00022211" w:rsidRDefault="00052125" w:rsidP="00B572A4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97,5</w:t>
            </w:r>
          </w:p>
        </w:tc>
      </w:tr>
      <w:tr w:rsidR="00052125" w:rsidRPr="00A61DC0" w14:paraId="7A9196BF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DE59DEF" w14:textId="17AB6D9F" w:rsidR="00052125" w:rsidRPr="00022211" w:rsidRDefault="00052125" w:rsidP="007B72C1">
            <w:pPr>
              <w:autoSpaceDE w:val="0"/>
              <w:autoSpaceDN w:val="0"/>
              <w:adjustRightInd w:val="0"/>
              <w:ind w:left="176"/>
              <w:rPr>
                <w:rFonts w:cs="Arial"/>
                <w:szCs w:val="19"/>
              </w:rPr>
            </w:pPr>
            <w:r w:rsidRPr="00022211">
              <w:rPr>
                <w:szCs w:val="19"/>
              </w:rPr>
              <w:t xml:space="preserve">w tym w wieku: 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CE8995D" w14:textId="6977EE7D" w:rsidR="00052125" w:rsidRPr="00022211" w:rsidRDefault="00052125" w:rsidP="00B572A4">
            <w:pPr>
              <w:jc w:val="right"/>
              <w:rPr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2505FD2" w14:textId="40C53B12" w:rsidR="00052125" w:rsidRPr="00022211" w:rsidRDefault="00052125" w:rsidP="00B572A4">
            <w:pPr>
              <w:jc w:val="right"/>
              <w:rPr>
                <w:szCs w:val="19"/>
              </w:rPr>
            </w:pP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078EFBA" w14:textId="6D99CFC9" w:rsidR="00052125" w:rsidRPr="00022211" w:rsidRDefault="00052125" w:rsidP="00B572A4">
            <w:pPr>
              <w:jc w:val="right"/>
              <w:rPr>
                <w:szCs w:val="19"/>
                <w:highlight w:val="yellow"/>
              </w:rPr>
            </w:pPr>
          </w:p>
        </w:tc>
      </w:tr>
      <w:tr w:rsidR="00E6791B" w:rsidRPr="00A61DC0" w14:paraId="332C30CF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2D890D1" w14:textId="26991FA4" w:rsidR="00E6791B" w:rsidRPr="00022211" w:rsidRDefault="00E6791B" w:rsidP="007B72C1">
            <w:pPr>
              <w:autoSpaceDE w:val="0"/>
              <w:autoSpaceDN w:val="0"/>
              <w:adjustRightInd w:val="0"/>
              <w:ind w:left="1565" w:hanging="1247"/>
              <w:rPr>
                <w:szCs w:val="19"/>
              </w:rPr>
            </w:pPr>
            <w:r w:rsidRPr="00022211">
              <w:rPr>
                <w:szCs w:val="19"/>
              </w:rPr>
              <w:t>do 18 lat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9389D1C" w14:textId="7643F5E5" w:rsidR="00E6791B" w:rsidRPr="00022211" w:rsidRDefault="00E6791B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4528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BF00652" w14:textId="283D4A27" w:rsidR="00E6791B" w:rsidRPr="00022211" w:rsidRDefault="00E6791B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6166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22F7F1C" w14:textId="52528CAA" w:rsidR="00E6791B" w:rsidRPr="00022211" w:rsidRDefault="00E6791B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136,2</w:t>
            </w:r>
          </w:p>
        </w:tc>
      </w:tr>
      <w:tr w:rsidR="00E6791B" w:rsidRPr="00A61DC0" w14:paraId="58B61F4D" w14:textId="77777777" w:rsidTr="007B72C1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5117F8" w14:textId="7D59FA11" w:rsidR="00E6791B" w:rsidRPr="00022211" w:rsidRDefault="00E6791B" w:rsidP="007B72C1">
            <w:pPr>
              <w:autoSpaceDE w:val="0"/>
              <w:autoSpaceDN w:val="0"/>
              <w:adjustRightInd w:val="0"/>
              <w:ind w:left="1565" w:hanging="1247"/>
              <w:rPr>
                <w:rFonts w:cs="Arial"/>
                <w:szCs w:val="19"/>
              </w:rPr>
            </w:pPr>
            <w:r w:rsidRPr="00022211">
              <w:rPr>
                <w:szCs w:val="19"/>
              </w:rPr>
              <w:t>65 lat i więcej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811653A" w14:textId="3AC40C89" w:rsidR="00E6791B" w:rsidRPr="00022211" w:rsidRDefault="00E6791B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56705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E653DA2" w14:textId="0E21BBD0" w:rsidR="00E6791B" w:rsidRPr="00022211" w:rsidRDefault="00E6791B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55146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CFA4857" w14:textId="10FC0A10" w:rsidR="00E6791B" w:rsidRPr="00022211" w:rsidRDefault="00E6791B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97,3</w:t>
            </w:r>
          </w:p>
        </w:tc>
      </w:tr>
      <w:tr w:rsidR="00E6791B" w:rsidRPr="00A61DC0" w14:paraId="59A387C0" w14:textId="77777777" w:rsidTr="007B72C1">
        <w:trPr>
          <w:trHeight w:val="951"/>
          <w:jc w:val="center"/>
        </w:trPr>
        <w:tc>
          <w:tcPr>
            <w:tcW w:w="3248" w:type="dxa"/>
            <w:tcBorders>
              <w:top w:val="single" w:sz="4" w:space="0" w:color="001D77"/>
            </w:tcBorders>
            <w:vAlign w:val="center"/>
          </w:tcPr>
          <w:p w14:paraId="5DDBA3D0" w14:textId="4FD11774" w:rsidR="00E6791B" w:rsidRPr="00022211" w:rsidRDefault="00E6791B" w:rsidP="007B72C1">
            <w:pPr>
              <w:rPr>
                <w:szCs w:val="19"/>
              </w:rPr>
            </w:pPr>
            <w:r w:rsidRPr="00022211">
              <w:rPr>
                <w:rFonts w:cs="Arial"/>
                <w:szCs w:val="19"/>
              </w:rPr>
              <w:t xml:space="preserve">Osoby, którym udzielono świadczenia zdrowotnego w trybie ambulatoryjnym (w izbie przyjęć lub szpitalnym oddziale ratunkowym) 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bottom"/>
          </w:tcPr>
          <w:p w14:paraId="4E285068" w14:textId="50CDC7AD" w:rsidR="00E6791B" w:rsidRPr="00022211" w:rsidRDefault="00E6791B" w:rsidP="00B572A4">
            <w:pPr>
              <w:jc w:val="right"/>
              <w:rPr>
                <w:color w:val="808080" w:themeColor="background1" w:themeShade="80"/>
                <w:szCs w:val="19"/>
              </w:rPr>
            </w:pPr>
            <w:r w:rsidRPr="00022211">
              <w:rPr>
                <w:rFonts w:cs="Calibri"/>
                <w:szCs w:val="19"/>
              </w:rPr>
              <w:t>104457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bottom"/>
          </w:tcPr>
          <w:p w14:paraId="7BA18A8E" w14:textId="36568573" w:rsidR="00E6791B" w:rsidRPr="00022211" w:rsidRDefault="00E6791B" w:rsidP="00B572A4">
            <w:pPr>
              <w:jc w:val="right"/>
              <w:rPr>
                <w:color w:val="808080" w:themeColor="background1" w:themeShade="80"/>
                <w:szCs w:val="19"/>
              </w:rPr>
            </w:pPr>
            <w:r w:rsidRPr="00022211">
              <w:rPr>
                <w:rFonts w:cs="Calibri"/>
                <w:szCs w:val="19"/>
              </w:rPr>
              <w:t>121012</w:t>
            </w:r>
          </w:p>
        </w:tc>
        <w:tc>
          <w:tcPr>
            <w:tcW w:w="1564" w:type="dxa"/>
            <w:tcBorders>
              <w:top w:val="single" w:sz="4" w:space="0" w:color="001D77"/>
            </w:tcBorders>
            <w:vAlign w:val="bottom"/>
          </w:tcPr>
          <w:p w14:paraId="7F4D758C" w14:textId="34436DCB" w:rsidR="00E6791B" w:rsidRPr="00022211" w:rsidRDefault="00E6791B" w:rsidP="00B572A4">
            <w:pPr>
              <w:jc w:val="right"/>
              <w:rPr>
                <w:rFonts w:cs="Calibri"/>
                <w:szCs w:val="19"/>
              </w:rPr>
            </w:pPr>
            <w:r w:rsidRPr="00022211">
              <w:rPr>
                <w:rFonts w:cs="Calibri"/>
                <w:szCs w:val="19"/>
              </w:rPr>
              <w:t>115,8</w:t>
            </w:r>
          </w:p>
        </w:tc>
      </w:tr>
    </w:tbl>
    <w:p w14:paraId="2F69968C" w14:textId="69C50047" w:rsidR="005B56E9" w:rsidRPr="0000733B" w:rsidRDefault="006A3819" w:rsidP="00864D54">
      <w:pPr>
        <w:spacing w:before="360" w:line="288" w:lineRule="auto"/>
        <w:rPr>
          <w:szCs w:val="19"/>
          <w:highlight w:val="yellow"/>
        </w:rPr>
      </w:pPr>
      <w:r w:rsidRPr="0000733B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263310EF" wp14:editId="6E584575">
                <wp:simplePos x="0" y="0"/>
                <wp:positionH relativeFrom="column">
                  <wp:posOffset>5241925</wp:posOffset>
                </wp:positionH>
                <wp:positionV relativeFrom="paragraph">
                  <wp:posOffset>436880</wp:posOffset>
                </wp:positionV>
                <wp:extent cx="1810385" cy="612140"/>
                <wp:effectExtent l="0" t="0" r="0" b="0"/>
                <wp:wrapSquare wrapText="bothSides"/>
                <wp:docPr id="16" name="Pole tekstowe 2" descr="Na 1000 mieszkańców doraźną pomoc medyczną uzyskały  blisko 93 osob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96A3" w14:textId="70F03837" w:rsidR="00B74714" w:rsidRPr="009F6A51" w:rsidRDefault="00B74714" w:rsidP="007F55CA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Na 1000 mieszkańców doraźną pomoc medyczną uzyskały blisko 93 osoby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10EF" id="_x0000_s1040" type="#_x0000_t202" alt="Na 1000 mieszkańców doraźną pomoc medyczną uzyskały  blisko 93 osoby" style="position:absolute;margin-left:412.75pt;margin-top:34.4pt;width:142.55pt;height:48.2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CMWAIAAFMEAAAOAAAAZHJzL2Uyb0RvYy54bWysVMFu1DAQvSPxDyPfaZLtbtmNmq1KSxFS&#10;KZUKH+A4zsba2BNsb5PdI4Iv4sYV+l+MnW1ZwQ1xsWYynjfz3oxzejboFu6ldQpNwbKjlIE0Aitl&#10;VgX7+OHqxZyB89xUvEUjC7aVjp0tnz877btcTrDBtpIWCMS4vO8K1njf5UniRCM1d0fYSUPBGq3m&#10;nly7SirLe0LXbTJJ05OkR1t1FoV0jr5ejkG2jPh1LYV/X9dOemgLRr35eNp4luFMlqc8X1neNUrs&#10;2+D/0IXmylDRJ6hL7jlsrPoLSith0WHtjwTqBOtaCRk5EJss/YPNXcM7GbmQOK57ksn9P1hxc39r&#10;QVU0uxMGhmua0S22ErxcO4+9hAmDSjpBmt1wyNI0Ba2k2635wxfx41sPFVr+8N38/AodahSgZbUV&#10;u+BvdltH1z5vAcpWuTXC4hiIfLkNsvedy6n6XUf1/fAKB2ohSui6axRrBwYvGm5W8txa7BvJK6Kd&#10;hczkIHXEcQGk7N9hRe3zjccINNRWh5mQykDoNP7t08jl4EGEkvMsPZ7PGAiKnWSTbBp3IuH5Y3Zn&#10;nX8jUUMwCmZppSI6v792PnTD88croZjBK9W2ca1aA33BFrPJLCYcRLTytPWt0gWbk6Lpfg8Dydem&#10;ismeq3a0qUBr9qwD0ZGyH8phnNv0Uc0Sqy3pYHHccnqVZDRodwx62vCCuU8bbiWD9q0hLRfZlMiC&#10;j8509nJCjj2MlIcRbgRBFcwzGM0LH5/RyPmcNK9VlCMMZ+xk3zNtblRp/8rC0zj0463f/4LlLwAA&#10;AP//AwBQSwMEFAAGAAgAAAAhAP3v58jeAAAACwEAAA8AAABkcnMvZG93bnJldi54bWxMj8FOwzAM&#10;hu9IvENkJG4saUWr0jWdEIgriA2Qdssar61onKrJ1vL2eCe42fKn399fbRY3iDNOofekIVkpEEiN&#10;tz21Gj52L3cFiBANWTN4Qg0/GGBTX19VprR+pnc8b2MrOIRCaTR0MY6llKHp0Jmw8iMS345+ciby&#10;OrXSTmbmcDfIVKlcOtMTf+jMiE8dNt/bk9Pw+Xrcf92rt/bZZePsFyXJPUitb2+WxzWIiEv8g+Gi&#10;z+pQs9PBn8gGMWgo0ixjVENecIULkCQqB3HgKc9SkHUl/3eofwEAAP//AwBQSwECLQAUAAYACAAA&#10;ACEAtoM4kv4AAADhAQAAEwAAAAAAAAAAAAAAAAAAAAAAW0NvbnRlbnRfVHlwZXNdLnhtbFBLAQIt&#10;ABQABgAIAAAAIQA4/SH/1gAAAJQBAAALAAAAAAAAAAAAAAAAAC8BAABfcmVscy8ucmVsc1BLAQIt&#10;ABQABgAIAAAAIQDj5uCMWAIAAFMEAAAOAAAAAAAAAAAAAAAAAC4CAABkcnMvZTJvRG9jLnhtbFBL&#10;AQItABQABgAIAAAAIQD97+fI3gAAAAsBAAAPAAAAAAAAAAAAAAAAALIEAABkcnMvZG93bnJldi54&#10;bWxQSwUGAAAAAAQABADzAAAAvQUAAAAA&#10;" filled="f" stroked="f">
                <v:textbox>
                  <w:txbxContent>
                    <w:p w14:paraId="710D96A3" w14:textId="70F03837" w:rsidR="00B74714" w:rsidRPr="009F6A51" w:rsidRDefault="00B74714" w:rsidP="007F55CA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Na 1000 mieszkańców doraźną pomoc medyczną uzyskały blisko 93 osoby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36F" w:rsidRPr="0000733B">
        <w:rPr>
          <w:szCs w:val="19"/>
        </w:rPr>
        <w:t xml:space="preserve">W trakcie jednego wyjazdu pomoc mogła zostać udzielona więcej niż jednej osobie, dlatego liczba osób, którym </w:t>
      </w:r>
      <w:r w:rsidR="001855F7" w:rsidRPr="0000733B">
        <w:rPr>
          <w:szCs w:val="19"/>
        </w:rPr>
        <w:t xml:space="preserve">ZRM </w:t>
      </w:r>
      <w:r w:rsidR="00A1636F" w:rsidRPr="0000733B">
        <w:rPr>
          <w:szCs w:val="19"/>
        </w:rPr>
        <w:t>udziel</w:t>
      </w:r>
      <w:r w:rsidR="001855F7" w:rsidRPr="0000733B">
        <w:rPr>
          <w:szCs w:val="19"/>
        </w:rPr>
        <w:t>iły</w:t>
      </w:r>
      <w:r w:rsidR="00A1636F" w:rsidRPr="0000733B">
        <w:rPr>
          <w:szCs w:val="19"/>
        </w:rPr>
        <w:t xml:space="preserve"> świadczeń</w:t>
      </w:r>
      <w:r w:rsidR="001855F7" w:rsidRPr="0000733B">
        <w:rPr>
          <w:szCs w:val="19"/>
        </w:rPr>
        <w:t xml:space="preserve"> zdrowotnych</w:t>
      </w:r>
      <w:r w:rsidR="00A1636F" w:rsidRPr="0000733B">
        <w:rPr>
          <w:szCs w:val="19"/>
        </w:rPr>
        <w:t xml:space="preserve"> w trakcie wyjazdów/wylotów ZRM była nieco większa niż liczba wyjazdów i w 2022 r. wyniosła 109,5 tys., podczas gdy w 2021 r. 112,3 tys.</w:t>
      </w:r>
      <w:r w:rsidR="005347B1" w:rsidRPr="0000733B">
        <w:rPr>
          <w:szCs w:val="19"/>
        </w:rPr>
        <w:t xml:space="preserve"> </w:t>
      </w:r>
      <w:r w:rsidR="006B2BCD" w:rsidRPr="0000733B">
        <w:rPr>
          <w:szCs w:val="19"/>
        </w:rPr>
        <w:t xml:space="preserve">W 2022 r. na 1000 ludności przypadało 92,6 osób, którym ZRM udzieliły pomocy, wobec 94,1 w 2021 r. </w:t>
      </w:r>
      <w:r w:rsidR="005347B1" w:rsidRPr="0000733B">
        <w:rPr>
          <w:szCs w:val="19"/>
        </w:rPr>
        <w:t>Wśród osób, którym ZRM udzielały pomocy udział osób w wieku 65 lat i więcej</w:t>
      </w:r>
      <w:r w:rsidR="002501E6" w:rsidRPr="0000733B">
        <w:rPr>
          <w:szCs w:val="19"/>
        </w:rPr>
        <w:t xml:space="preserve"> wyniósł 50,4%, natomiast dzieci i młodzieży do 18 roku życia - 5,6% (w 2021 r. odpowiednio 50,5% i 4,0%). Pomoc częściej była udzielana mężczyznom (52,6%).</w:t>
      </w:r>
      <w:r w:rsidR="004843E8" w:rsidRPr="0000733B">
        <w:rPr>
          <w:szCs w:val="19"/>
        </w:rPr>
        <w:t xml:space="preserve"> </w:t>
      </w:r>
    </w:p>
    <w:p w14:paraId="33D18B1B" w14:textId="3E72A5B9" w:rsidR="007F55CA" w:rsidRDefault="005F4092" w:rsidP="00864D54">
      <w:pPr>
        <w:spacing w:line="288" w:lineRule="auto"/>
        <w:rPr>
          <w:rFonts w:cs="Fira Sans"/>
          <w:color w:val="000000"/>
          <w:szCs w:val="19"/>
          <w:lang w:eastAsia="pl-PL"/>
        </w:rPr>
      </w:pPr>
      <w:r w:rsidRPr="0000733B">
        <w:rPr>
          <w:rFonts w:cs="Fira Sans"/>
          <w:noProof/>
          <w:color w:val="00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95378EC" wp14:editId="2B38D46A">
                <wp:simplePos x="0" y="0"/>
                <wp:positionH relativeFrom="rightMargin">
                  <wp:posOffset>116205</wp:posOffset>
                </wp:positionH>
                <wp:positionV relativeFrom="paragraph">
                  <wp:posOffset>294640</wp:posOffset>
                </wp:positionV>
                <wp:extent cx="1676400" cy="1819275"/>
                <wp:effectExtent l="0" t="0" r="0" b="0"/>
                <wp:wrapSquare wrapText="bothSides"/>
                <wp:docPr id="25" name="Pole tekstowe 2" descr="W 2022 r. w izbie przyjęć i szpitalnych oddziałach ratunkowych pomoc medyczną w trybie ambulatoryjnym uzyskało 121,0 tys. pacjentów&#10;&#10;W szpitalnych oddziałach ratunkowych w trybie stacjonarnym leczonych było 58,0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BC34" w14:textId="7C99D913" w:rsidR="00B74714" w:rsidRPr="009F6A51" w:rsidRDefault="00B74714" w:rsidP="007F55CA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2022 r. w izbie przyjęć i szpitalnych oddziałach ratunkowych pomoc medyczną w trybie ambulatoryjnym uzyskało 121,0 tys. pacjentów</w:t>
                            </w:r>
                          </w:p>
                          <w:p w14:paraId="58CAFCF1" w14:textId="77777777" w:rsidR="00B74714" w:rsidRPr="004844C9" w:rsidRDefault="00B74714" w:rsidP="007F55CA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7E569286" w14:textId="7BED4DA1" w:rsidR="00B74714" w:rsidRPr="004844C9" w:rsidRDefault="00B74714" w:rsidP="007F55CA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C38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szpitalnych oddziałach ratunkowych</w:t>
                            </w:r>
                            <w:r w:rsidRPr="00DC38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trybie stacjonarnym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leczonych było</w:t>
                            </w:r>
                            <w:r w:rsidRPr="00DC38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58,0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8EC" id="_x0000_s1041" type="#_x0000_t202" alt="W 2022 r. w izbie przyjęć i szpitalnych oddziałach ratunkowych pomoc medyczną w trybie ambulatoryjnym uzyskało 121,0 tys. pacjentów&#10;&#10;W szpitalnych oddziałach ratunkowych w trybie stacjonarnym leczonych było 58,0 tys. osób" style="position:absolute;margin-left:9.15pt;margin-top:23.2pt;width:132pt;height:143.2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ElsAIAAPgEAAAOAAAAZHJzL2Uyb0RvYy54bWysVM1u1DAQviPxDpaROMFmE3Xb7dJsVVpA&#10;SAUqFdSz4zgb7zqeYHubnyMS4hl4jj5Cy3sxdrbbVbkgRA6W7cl8M/PNNz46bitFroWxEnRK49GY&#10;EqE55FIvUvrl89uXU0qsYzpnCrRIaScsPZ4/fXLU1DORQAkqF4YgiLazpk5p6Vw9iyLLS1ExO4Ja&#10;aDQWYCrm8GgWUW5Yg+iVipLxeD9qwOS1AS6sxduzwUjnAb8oBHefisIKR1RKMTcXVhPWzK/R/IjN&#10;FobVpeSbNNg/ZFExqTHoFuqMOUbWRv4BVUluwELhRhyqCIpCchFqwGri8aNqLktWi1ALkmPrLU32&#10;/8Hyj9cXhsg8pcmEEs0q7NEFKEGcWFkHjSAJJbmwHDm7Isk4SYgZkYbIPpOC1Kbvlnc/734QSWxf&#10;S8eU7nhJIM97yX59Y7g3zK31Chp/X0MFnFQi73iv774jjjOdB2JVtlbMgemWuqvIuu/sCv2BxEn8&#10;YkxcZ0ekZnwptLu9aZ4/a09eheXqr8Juw6AS+RI0Mz6IEryHkG7W+VCT6X0ksLc3mZdGU9sZMnRZ&#10;I0eufQ0tSjy02dbnwFeWaDgtmV6IE2OgKQXLsTWx94x2XAcc60Gy5gPkSDFbOwhAbWEqrxtUAkF0&#10;lGi3laVoHeE+5P7B/t4YTRxt8TQ+TA4mIQab3bvXxrp3AirsiEWNG9R9gGfX59b5dNjs/hcfTcNb&#10;qVTQvtKkSenhBNv/yFJJh6OpZJXS6dh/w7D4Kt/oPDg7JtWwxwBKb8r2lQ41uzZrg7jikLDnJIO8&#10;QyIMDKOITwduSjA9JQ2OYUrt1zUzghL1XiOZh/Henp/bcNibHCR4MLuWbNfCNEeolDpKhu2pC7M+&#10;VHaCpBcy0PGQySZnHK/A0uYp8PO7ew5/PTxY898AAAD//wMAUEsDBBQABgAIAAAAIQDW16Go3QAA&#10;AAkBAAAPAAAAZHJzL2Rvd25yZXYueG1sTI/NTsMwEITvSH0Haytxo3aTUKUhTlWBuIIoPxI3N94m&#10;EfE6it0mvD3LCY6zM5r9ptzNrhcXHEPnScN6pUAg1d521Gh4e328yUGEaMia3hNq+MYAu2pxVZrC&#10;+ole8HKIjeASCoXR0MY4FFKGukVnwsoPSOyd/OhMZDk20o5m4nLXy0SpjXSmI/7QmgHvW6y/Dmen&#10;4f3p9PmRqefmwd0Ok5+VJLeVWl8v5/0diIhz/AvDLz6jQ8VMR38mG0TPOk85qSHbZCDYT/KED0cN&#10;aZpsQVal/L+g+gEAAP//AwBQSwECLQAUAAYACAAAACEAtoM4kv4AAADhAQAAEwAAAAAAAAAAAAAA&#10;AAAAAAAAW0NvbnRlbnRfVHlwZXNdLnhtbFBLAQItABQABgAIAAAAIQA4/SH/1gAAAJQBAAALAAAA&#10;AAAAAAAAAAAAAC8BAABfcmVscy8ucmVsc1BLAQItABQABgAIAAAAIQAjbDElsAIAAPgEAAAOAAAA&#10;AAAAAAAAAAAAAC4CAABkcnMvZTJvRG9jLnhtbFBLAQItABQABgAIAAAAIQDW16Go3QAAAAkBAAAP&#10;AAAAAAAAAAAAAAAAAAoFAABkcnMvZG93bnJldi54bWxQSwUGAAAAAAQABADzAAAAFAYAAAAA&#10;" filled="f" stroked="f">
                <v:textbox>
                  <w:txbxContent>
                    <w:p w14:paraId="3B12BC34" w14:textId="7C99D913" w:rsidR="00B74714" w:rsidRPr="009F6A51" w:rsidRDefault="00B74714" w:rsidP="007F55CA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W 2022 r. w izbie przyjęć i szpitalnych oddziałach ratunkowych pomoc medyczną w trybie ambulatoryjnym uzyskało 121,0 tys. pacjentów</w:t>
                      </w:r>
                    </w:p>
                    <w:p w14:paraId="58CAFCF1" w14:textId="77777777" w:rsidR="00B74714" w:rsidRPr="004844C9" w:rsidRDefault="00B74714" w:rsidP="007F55CA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14:paraId="7E569286" w14:textId="7BED4DA1" w:rsidR="00B74714" w:rsidRPr="004844C9" w:rsidRDefault="00B74714" w:rsidP="007F55CA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C3827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szpitalnych oddziałach ratunkowych</w:t>
                      </w:r>
                      <w:r w:rsidRPr="00DC3827">
                        <w:rPr>
                          <w:color w:val="001D77"/>
                          <w:sz w:val="18"/>
                          <w:szCs w:val="18"/>
                        </w:rPr>
                        <w:t xml:space="preserve"> w trybie stacjonarnym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leczonych było</w:t>
                      </w:r>
                      <w:r w:rsidRPr="00DC3827">
                        <w:rPr>
                          <w:color w:val="001D77"/>
                          <w:sz w:val="18"/>
                          <w:szCs w:val="18"/>
                        </w:rPr>
                        <w:t xml:space="preserve"> 58,0 tys. osób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55CA" w:rsidRPr="0000733B">
        <w:rPr>
          <w:rFonts w:cs="FiraSans-Regular"/>
          <w:szCs w:val="19"/>
          <w:lang w:eastAsia="pl-PL"/>
        </w:rPr>
        <w:t xml:space="preserve">Doraźna pomoc medyczna w stanie nagłego zagrożenia zdrowia była udzielana także w szpitalnych oddziałach ratunkowych (SOR) oraz izbie przyjęć. </w:t>
      </w:r>
      <w:r w:rsidR="007F55CA" w:rsidRPr="0000733B">
        <w:rPr>
          <w:rFonts w:cs="Fira Sans"/>
          <w:color w:val="000000"/>
          <w:szCs w:val="19"/>
          <w:lang w:eastAsia="pl-PL"/>
        </w:rPr>
        <w:t xml:space="preserve">Szpitalne oddziały ratunkowe zapewniały świadczenia zdrowotne w dwóch trybach, ambulatoryjnym (niezakończonym hospitalizacją) oraz stacjonarnym. </w:t>
      </w:r>
    </w:p>
    <w:p w14:paraId="233EBE48" w14:textId="68A90CD4" w:rsidR="005F4092" w:rsidRPr="0000733B" w:rsidRDefault="005F4092" w:rsidP="00864D54">
      <w:pPr>
        <w:spacing w:line="288" w:lineRule="auto"/>
        <w:rPr>
          <w:rFonts w:cs="Fira Sans"/>
          <w:color w:val="000000"/>
          <w:szCs w:val="19"/>
          <w:lang w:eastAsia="pl-PL"/>
        </w:rPr>
      </w:pPr>
      <w:r w:rsidRPr="0000733B">
        <w:rPr>
          <w:rFonts w:cs="Fira Sans"/>
          <w:noProof/>
          <w:color w:val="000000"/>
          <w:szCs w:val="19"/>
          <w:lang w:eastAsia="pl-PL"/>
        </w:rPr>
        <w:t>W</w:t>
      </w:r>
      <w:r w:rsidRPr="0000733B">
        <w:rPr>
          <w:rFonts w:cs="Fira Sans"/>
          <w:color w:val="000000"/>
          <w:szCs w:val="19"/>
          <w:lang w:eastAsia="pl-PL"/>
        </w:rPr>
        <w:t xml:space="preserve"> izbie przyjęć lub SOR-ach w 2022 r. doraźną pomoc medyczną w trybie ambulatoryjnym otrzymało 121,0 tys. osób, którym udzielono </w:t>
      </w:r>
      <w:r w:rsidRPr="0000733B">
        <w:rPr>
          <w:rFonts w:eastAsia="Times New Roman" w:cs="Segoe UI"/>
          <w:color w:val="000000"/>
          <w:szCs w:val="19"/>
          <w:lang w:eastAsia="pl-PL"/>
        </w:rPr>
        <w:t xml:space="preserve">135,3 tys. </w:t>
      </w:r>
      <w:r w:rsidRPr="0000733B">
        <w:rPr>
          <w:rFonts w:eastAsia="Times New Roman" w:cs="Segoe UI"/>
          <w:szCs w:val="19"/>
          <w:lang w:eastAsia="pl-PL"/>
        </w:rPr>
        <w:t xml:space="preserve">porad, podczas gdy w 2021 r. </w:t>
      </w:r>
      <w:r w:rsidRPr="0000733B">
        <w:rPr>
          <w:rFonts w:cs="FiraSans-Regular"/>
          <w:szCs w:val="19"/>
          <w:lang w:eastAsia="pl-PL"/>
        </w:rPr>
        <w:t xml:space="preserve">odpowiednio 104,5 tys. i 136,2 tys. Spośród osób, którym udzielono pomocy medycznej w trybie ambulatoryjnym dzieci i młodzież do 18 roku życia stanowiły 19,8% leczonych (w 2021 r. </w:t>
      </w:r>
      <w:r w:rsidRPr="0000733B">
        <w:rPr>
          <w:szCs w:val="19"/>
        </w:rPr>
        <w:t xml:space="preserve">18,1%), a osoby w wieku 65 lat i więcej – 26,6% (przed rokiem 26,4%). </w:t>
      </w:r>
      <w:r w:rsidRPr="0000733B">
        <w:rPr>
          <w:rFonts w:cs="FiraSans-Regular"/>
          <w:szCs w:val="19"/>
          <w:lang w:eastAsia="pl-PL"/>
        </w:rPr>
        <w:t xml:space="preserve">Kobietom udzielono 43,7% świadczeń. </w:t>
      </w:r>
      <w:r w:rsidRPr="0000733B">
        <w:rPr>
          <w:szCs w:val="19"/>
        </w:rPr>
        <w:t>Pacjenci leczeni ambulatoryjnie najczęściej korzystali ze świadczeń w zakresie chirurgii urazowo-ortopedycznej - 29,8 tys., tj. 24,7% udzielonych świadczeń zdrowotnych i o charakterze ogólnym - 23,4 tys. (19,3%).</w:t>
      </w:r>
    </w:p>
    <w:p w14:paraId="014E80D6" w14:textId="621AB153" w:rsidR="007F55CA" w:rsidRPr="00242EFB" w:rsidRDefault="00BE3FAE" w:rsidP="005F4092">
      <w:pPr>
        <w:pageBreakBefore/>
        <w:autoSpaceDE w:val="0"/>
        <w:autoSpaceDN w:val="0"/>
        <w:adjustRightInd w:val="0"/>
        <w:spacing w:before="360" w:line="240" w:lineRule="auto"/>
        <w:ind w:left="851" w:hanging="851"/>
        <w:rPr>
          <w:b/>
          <w:bCs/>
          <w:szCs w:val="19"/>
        </w:rPr>
      </w:pPr>
      <w:r w:rsidRPr="00242EFB">
        <w:rPr>
          <w:noProof/>
          <w:szCs w:val="19"/>
        </w:rPr>
        <w:lastRenderedPageBreak/>
        <w:drawing>
          <wp:anchor distT="0" distB="0" distL="114300" distR="114300" simplePos="0" relativeHeight="251926528" behindDoc="0" locked="0" layoutInCell="1" allowOverlap="1" wp14:anchorId="0356193A" wp14:editId="29E2E171">
            <wp:simplePos x="0" y="0"/>
            <wp:positionH relativeFrom="column">
              <wp:posOffset>96520</wp:posOffset>
            </wp:positionH>
            <wp:positionV relativeFrom="paragraph">
              <wp:posOffset>521335</wp:posOffset>
            </wp:positionV>
            <wp:extent cx="4928616" cy="2691384"/>
            <wp:effectExtent l="0" t="0" r="5715" b="0"/>
            <wp:wrapTopAndBottom/>
            <wp:docPr id="44" name="Obraz 44" descr="Wykres słupkowy przedstawia osoby, którym udzielono świadczeń zdrowotnych w trybie ambulatoryjnym w izbach przyjęć oraz szpitalnych oddziałach ratunkowych według zakresu świadczeń w 2022 roku.&#10;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1C71">
        <w:rPr>
          <w:rFonts w:cs="Fira Sans"/>
          <w:strike/>
          <w:noProof/>
          <w:szCs w:val="19"/>
          <w:highlight w:val="yellow"/>
          <w:lang w:eastAsia="pl-PL"/>
        </w:rPr>
        <mc:AlternateContent>
          <mc:Choice Requires="wps">
            <w:drawing>
              <wp:anchor distT="0" distB="0" distL="226695" distR="226695" simplePos="0" relativeHeight="251900928" behindDoc="0" locked="0" layoutInCell="1" allowOverlap="1" wp14:anchorId="55566ACF" wp14:editId="15C7B42A">
                <wp:simplePos x="0" y="0"/>
                <wp:positionH relativeFrom="page">
                  <wp:posOffset>5743575</wp:posOffset>
                </wp:positionH>
                <wp:positionV relativeFrom="margin">
                  <wp:posOffset>1964690</wp:posOffset>
                </wp:positionV>
                <wp:extent cx="1666875" cy="1295400"/>
                <wp:effectExtent l="0" t="0" r="9525" b="0"/>
                <wp:wrapNone/>
                <wp:docPr id="141" name="Pole tekstowe 141" descr="Pacjenci leczeni ambulatoryjnie najczęściej korzystali ze świadczeń w zakresie chirurgii urazowo-ortopedycznej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dir="10800000" algn="r" rotWithShape="0">
                            <a:schemeClr val="bg1"/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9DEB" w14:textId="5E45FD1B" w:rsidR="00B74714" w:rsidRPr="009F6A51" w:rsidRDefault="00B74714" w:rsidP="001E69C6">
                            <w:pPr>
                              <w:spacing w:before="0" w:after="0"/>
                              <w:ind w:left="-284" w:right="369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Pacjenci leczeni ambulatoryjnie najczęściej korzystali ze świadczeń w zakresie chirurgii urazowo-ortopedycznej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6ACF" id="Pole tekstowe 141" o:spid="_x0000_s1042" type="#_x0000_t202" alt="Pacjenci leczeni ambulatoryjnie najczęściej korzystali ze świadczeń w zakresie chirurgii urazowo-ortopedycznej" style="position:absolute;left:0;text-align:left;margin-left:452.25pt;margin-top:154.7pt;width:131.25pt;height:102pt;z-index:251900928;visibility:visible;mso-wrap-style:square;mso-width-percent:0;mso-height-percent:0;mso-wrap-distance-left:17.85pt;mso-wrap-distance-top:0;mso-wrap-distance-right:17.85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PNKQMAAHAGAAAOAAAAZHJzL2Uyb0RvYy54bWysVc1uGzcQvhfoOxC8xyspsewIXgeOExcF&#10;jMSIU/hMcWe1lLmcLUl5JZ37EkVeJ36vfKS0ipv6kqI+rIecX37zzejszbq14oF8MOxKOT4aSUFO&#10;c2XcopR/fL56cSpFiMpVyrKjUm4oyDfnv/5y1nczmnDDtiIvEMSFWd+VsomxmxVF0A21KhxxRw7K&#10;mn2rIo5+UVRe9Yje2mIyGk2Lnn3VedYUAm7f7ZTyPMeva9LxY10HisKWErXF/PX5O0/f4vxMzRZe&#10;dY3R+zLUf6iiVcYh6SHUOxWVWHnzr1Ct0Z4D1/FIc1twXRtN+Q14zXj0w2tuG9VRfgvACd0BpvD/&#10;hdUfHm68MBV692oshVMtmnTDlkSk+xC5J5EVFQUN2G6UXqK/RljSW3JGqHa+siqy3yydIfgv9fbr&#10;349ftKGluGe/3aD71ogticcvvVEV3B7/Er3YqntPAS66MX7lF8YAL7Xlnl+wj+h7tdFbR8vUob4L&#10;MxR626HUuH7La1Q73AdcJuDXtW/Tf0AqoEevN4f+0joKnZym0+npybEUGrrx5PXxq1FmQPHdvfMh&#10;/kbciiSU0oNAua/q4TpElALTwSRlc3xlrM0ksk70pZy+PB5lh4MGHtYlW8p0RJhc5iqSv22qXlQG&#10;uI5Hp6P0J4WyCwySl8JzvDOxyRxIL0leeSzo0nrxoEDo+SLDgAw8hMtWoNf7akHCq9TXycnhlU9K&#10;KBKoO/CyFDeWkrN1n6gGITKGz+RUWpOLQ95snaxqwPAzjnv75Lor6mecDx45M7t4cG6NY/8cVNX9&#10;UHK9s0crn7w7iXE9X+8mYTqQa87VBpxDKzKjQqevDHhxrUK8UR6LAg3D8osf8akto/+8l6RoQP7n&#10;7pM95hdaKXosnlKGP1fKkxT2d4fJnkxOp4kIMZ/GL0/GU5x8PkGY/+PardpLBhMwuigui8k42kGs&#10;Pbd3WJEXKSlUymmkLmUcxMuIExRYsZouLrKM1dSpeO1uO51CJ5QT6T+v75Tv9pMRMVQfeNhQavbD&#10;gOxsk6fji1Xk2uTpSTjvQN3jj7WWh2q/gtPefHrOVt9/KM6/AQAA//8DAFBLAwQUAAYACAAAACEA&#10;SwpKR+EAAAAMAQAADwAAAGRycy9kb3ducmV2LnhtbEyPwU7DMBBE70j8g7VI3KgdmrYkjVMhRMSZ&#10;EKQe3XibBOJ1iJ028PW4Jziu9mnmTbabTc9OOLrOkoRoIYAh1VZ31Eio3oq7B2DOK9Kqt4QSvtHB&#10;Lr++ylSq7Zle8VT6hoUQcqmS0Ho/pJy7ukWj3MIOSOF3tKNRPpxjw/WoziHc9PxeiDU3qqPQ0KoB&#10;n1qsP8vJSKiLj/30s+9eiq/n0lXJVGxs9S7l7c38uAXmcfZ/MFz0gzrkwelgJ9KO9RISEa8CKmEp&#10;khjYhYjWmzDvIGEVLWPgecb/j8h/AQAA//8DAFBLAQItABQABgAIAAAAIQC2gziS/gAAAOEBAAAT&#10;AAAAAAAAAAAAAAAAAAAAAABbQ29udGVudF9UeXBlc10ueG1sUEsBAi0AFAAGAAgAAAAhADj9If/W&#10;AAAAlAEAAAsAAAAAAAAAAAAAAAAALwEAAF9yZWxzLy5yZWxzUEsBAi0AFAAGAAgAAAAhAEEBA80p&#10;AwAAcAYAAA4AAAAAAAAAAAAAAAAALgIAAGRycy9lMm9Eb2MueG1sUEsBAi0AFAAGAAgAAAAhAEsK&#10;SkfhAAAADAEAAA8AAAAAAAAAAAAAAAAAgwUAAGRycy9kb3ducmV2LnhtbFBLBQYAAAAABAAEAPMA&#10;AACRBgAAAAA=&#10;" filled="f" stroked="f" strokeweight=".5pt">
                <v:shadow on="t" color="white [3212]" origin=".5" offset="0,0"/>
                <v:textbox inset="18pt,10.8pt,0,10.8pt">
                  <w:txbxContent>
                    <w:p w14:paraId="2C6A9DEB" w14:textId="5E45FD1B" w:rsidR="00B74714" w:rsidRPr="009F6A51" w:rsidRDefault="00B74714" w:rsidP="001E69C6">
                      <w:pPr>
                        <w:spacing w:before="0" w:after="0"/>
                        <w:ind w:left="-284" w:right="369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Pacjenci leczeni ambulatoryjnie najczęściej korzystali ze świadczeń w zakresie chirurgii urazowo-ortopedycznej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F55CA" w:rsidRPr="00242EFB">
        <w:rPr>
          <w:rFonts w:cs="Arial"/>
          <w:b/>
          <w:szCs w:val="19"/>
          <w:lang w:eastAsia="pl-PL"/>
        </w:rPr>
        <w:t xml:space="preserve">Wykres </w:t>
      </w:r>
      <w:r w:rsidR="00B94412">
        <w:rPr>
          <w:rFonts w:cs="Arial"/>
          <w:b/>
          <w:szCs w:val="19"/>
          <w:lang w:eastAsia="pl-PL"/>
        </w:rPr>
        <w:t>3</w:t>
      </w:r>
      <w:r w:rsidR="007F55CA" w:rsidRPr="00242EFB">
        <w:rPr>
          <w:rFonts w:cs="Arial"/>
          <w:b/>
          <w:szCs w:val="19"/>
          <w:lang w:eastAsia="pl-PL"/>
        </w:rPr>
        <w:t xml:space="preserve">. </w:t>
      </w:r>
      <w:r w:rsidR="007F55CA" w:rsidRPr="00242EFB">
        <w:rPr>
          <w:b/>
          <w:bCs/>
          <w:szCs w:val="19"/>
        </w:rPr>
        <w:t xml:space="preserve">Osoby, którym udzielono świadczeń zdrowotnych w trybie ambulatoryjnym </w:t>
      </w:r>
      <w:r w:rsidR="007F55CA" w:rsidRPr="00242EFB">
        <w:rPr>
          <w:b/>
          <w:bCs/>
          <w:szCs w:val="19"/>
        </w:rPr>
        <w:br/>
        <w:t xml:space="preserve">w </w:t>
      </w:r>
      <w:r w:rsidR="006678D6" w:rsidRPr="00242EFB">
        <w:rPr>
          <w:b/>
          <w:bCs/>
          <w:szCs w:val="19"/>
        </w:rPr>
        <w:t xml:space="preserve">izbie przyjęć </w:t>
      </w:r>
      <w:r w:rsidR="00C71AC7" w:rsidRPr="00242EFB">
        <w:rPr>
          <w:b/>
          <w:bCs/>
          <w:szCs w:val="19"/>
        </w:rPr>
        <w:t xml:space="preserve">lub </w:t>
      </w:r>
      <w:r w:rsidR="007F55CA" w:rsidRPr="00242EFB">
        <w:rPr>
          <w:b/>
          <w:bCs/>
          <w:szCs w:val="19"/>
        </w:rPr>
        <w:t xml:space="preserve">szpitalnych oddziałach ratunkowych według zakresu świadczeń </w:t>
      </w:r>
      <w:r w:rsidR="007F55CA" w:rsidRPr="00242EFB">
        <w:rPr>
          <w:b/>
          <w:bCs/>
          <w:szCs w:val="19"/>
        </w:rPr>
        <w:br/>
        <w:t>w 20</w:t>
      </w:r>
      <w:r w:rsidR="00B1574D" w:rsidRPr="00242EFB">
        <w:rPr>
          <w:b/>
          <w:bCs/>
          <w:szCs w:val="19"/>
        </w:rPr>
        <w:t>22</w:t>
      </w:r>
      <w:r w:rsidR="007F55CA" w:rsidRPr="00242EFB">
        <w:rPr>
          <w:b/>
          <w:bCs/>
          <w:szCs w:val="19"/>
        </w:rPr>
        <w:t xml:space="preserve"> r.</w:t>
      </w:r>
    </w:p>
    <w:p w14:paraId="4226CE23" w14:textId="1AB619CC" w:rsidR="00F160AF" w:rsidRPr="0000733B" w:rsidRDefault="00F160AF" w:rsidP="00864D54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 w:rsidRPr="0000733B">
        <w:rPr>
          <w:szCs w:val="19"/>
        </w:rPr>
        <w:t>W trybie stacjonarnym w szpitalnych oddziałach ratunkowych lecz</w:t>
      </w:r>
      <w:r w:rsidR="00236C82" w:rsidRPr="0000733B">
        <w:rPr>
          <w:szCs w:val="19"/>
        </w:rPr>
        <w:t>eniem objętych</w:t>
      </w:r>
      <w:r w:rsidRPr="0000733B">
        <w:rPr>
          <w:szCs w:val="19"/>
        </w:rPr>
        <w:t xml:space="preserve"> było 58,0</w:t>
      </w:r>
      <w:r w:rsidR="00236C82" w:rsidRPr="0000733B">
        <w:rPr>
          <w:szCs w:val="19"/>
        </w:rPr>
        <w:t> </w:t>
      </w:r>
      <w:r w:rsidRPr="0000733B">
        <w:rPr>
          <w:szCs w:val="19"/>
        </w:rPr>
        <w:t>tys. osób (o 16,2% więcej niż w 2021 r.), z tego do leczenia szpitalnego przekazan</w:t>
      </w:r>
      <w:r w:rsidR="00721BE2" w:rsidRPr="0000733B">
        <w:rPr>
          <w:szCs w:val="19"/>
        </w:rPr>
        <w:t>ych było</w:t>
      </w:r>
      <w:r w:rsidRPr="0000733B">
        <w:rPr>
          <w:szCs w:val="19"/>
        </w:rPr>
        <w:t xml:space="preserve"> 20,4 tys.</w:t>
      </w:r>
      <w:r w:rsidR="00721BE2" w:rsidRPr="0000733B">
        <w:rPr>
          <w:szCs w:val="19"/>
        </w:rPr>
        <w:t xml:space="preserve"> osób</w:t>
      </w:r>
      <w:r w:rsidRPr="0000733B">
        <w:rPr>
          <w:szCs w:val="19"/>
        </w:rPr>
        <w:t>, podczas gdy rok wcześniej</w:t>
      </w:r>
      <w:r w:rsidR="00721BE2" w:rsidRPr="0000733B">
        <w:rPr>
          <w:szCs w:val="19"/>
        </w:rPr>
        <w:t xml:space="preserve"> 19,1 tys. osób. W 2022 r. wśród osób leczonych stacjonarnie dzieci i młodzież do 18 roku życia stanowiły 13,2% (w 2021 r. 11,9%), a osoby w wieku 65 lat i więcej – 33,6% (w 2021 r. 35,0%).</w:t>
      </w:r>
    </w:p>
    <w:p w14:paraId="37C7DBDD" w14:textId="6E5A10F3" w:rsidR="000B36AE" w:rsidRPr="0000733B" w:rsidRDefault="000B36AE" w:rsidP="00864D54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yellow"/>
          <w:lang w:eastAsia="pl-PL"/>
        </w:rPr>
      </w:pPr>
      <w:r w:rsidRPr="0000733B">
        <w:rPr>
          <w:szCs w:val="19"/>
        </w:rPr>
        <w:t>W województwie na 1000 ludności przypadało 151,4 osób, którym udzielono świadczeń zdrowotnych w szpitalnych oddziałach ratunkowych lub izbach przyjęć (w</w:t>
      </w:r>
      <w:r w:rsidR="00A60CE3" w:rsidRPr="0000733B">
        <w:rPr>
          <w:szCs w:val="19"/>
        </w:rPr>
        <w:t>obec</w:t>
      </w:r>
      <w:r w:rsidRPr="0000733B">
        <w:rPr>
          <w:szCs w:val="19"/>
        </w:rPr>
        <w:t xml:space="preserve"> </w:t>
      </w:r>
      <w:r w:rsidR="00A60CE3" w:rsidRPr="0000733B">
        <w:rPr>
          <w:szCs w:val="19"/>
        </w:rPr>
        <w:t xml:space="preserve">129,4 osób w </w:t>
      </w:r>
      <w:r w:rsidRPr="0000733B">
        <w:rPr>
          <w:szCs w:val="19"/>
        </w:rPr>
        <w:t>202</w:t>
      </w:r>
      <w:r w:rsidR="00A60CE3" w:rsidRPr="0000733B">
        <w:rPr>
          <w:szCs w:val="19"/>
        </w:rPr>
        <w:t>1</w:t>
      </w:r>
      <w:r w:rsidRPr="0000733B">
        <w:rPr>
          <w:szCs w:val="19"/>
        </w:rPr>
        <w:t xml:space="preserve"> r.</w:t>
      </w:r>
      <w:r w:rsidR="00A60CE3" w:rsidRPr="0000733B">
        <w:rPr>
          <w:szCs w:val="19"/>
        </w:rPr>
        <w:t>).</w:t>
      </w:r>
      <w:r w:rsidRPr="0000733B">
        <w:rPr>
          <w:szCs w:val="19"/>
        </w:rPr>
        <w:t xml:space="preserve"> </w:t>
      </w:r>
    </w:p>
    <w:p w14:paraId="2D14CED4" w14:textId="7FEDF130" w:rsidR="003E3857" w:rsidRPr="00B33EAA" w:rsidRDefault="003E3857" w:rsidP="00D15EF5">
      <w:pPr>
        <w:pStyle w:val="tytu"/>
        <w:spacing w:before="360"/>
      </w:pPr>
      <w:r w:rsidRPr="00B33EAA">
        <w:t xml:space="preserve">Apteki ogólnodostępne i punkty apteczne </w:t>
      </w:r>
    </w:p>
    <w:p w14:paraId="71B9B9D0" w14:textId="572D096E" w:rsidR="003E073E" w:rsidRPr="00B94412" w:rsidRDefault="00EE4D1A" w:rsidP="00864D54">
      <w:pPr>
        <w:autoSpaceDE w:val="0"/>
        <w:autoSpaceDN w:val="0"/>
        <w:adjustRightInd w:val="0"/>
        <w:spacing w:line="288" w:lineRule="auto"/>
      </w:pPr>
      <w:r w:rsidRPr="00DF6C38">
        <w:rPr>
          <w:rFonts w:cs="FiraSans-SemiBold"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F5CC5E4" wp14:editId="50AED7B0">
                <wp:simplePos x="0" y="0"/>
                <wp:positionH relativeFrom="page">
                  <wp:posOffset>5686425</wp:posOffset>
                </wp:positionH>
                <wp:positionV relativeFrom="paragraph">
                  <wp:posOffset>326390</wp:posOffset>
                </wp:positionV>
                <wp:extent cx="1785464" cy="923925"/>
                <wp:effectExtent l="0" t="0" r="0" b="0"/>
                <wp:wrapNone/>
                <wp:docPr id="21" name="Pole tekstowe 2" descr="W końcu 2022 r. sprzedaż leków i środków medycznych w ramach stałych dyżurów nocnych oferowało 13 aptek ogólnodostęp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464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15364" w14:textId="6AADB31D" w:rsidR="00B74714" w:rsidRPr="009F6A51" w:rsidRDefault="00B74714" w:rsidP="003E385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2022 r. sprzedaż leków i środków medycznych w ramach stałych dyżurów nocnych oferowało 13 aptek ogólnodostępnych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C5E4" id="_x0000_s1043" type="#_x0000_t202" alt="W końcu 2022 r. sprzedaż leków i środków medycznych w ramach stałych dyżurów nocnych oferowało 13 aptek ogólnodostępnych" style="position:absolute;margin-left:447.75pt;margin-top:25.7pt;width:140.6pt;height:72.7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7x/ewIAAIwEAAAOAAAAZHJzL2Uyb0RvYy54bWysVM1uEzEQviPxDiPfyWa3SX+ibqrSUoRU&#10;oFJBnB3bm13F6zG20016RLwE4jF67a3kvRh70xKVGyIHa7zj+Wa+b2ZyfLJqNdwo5xs0JcsHQwbK&#10;CJSNmZfs86eLV4cMfOBGco1GlWytPDuZvnxx3NmJKrBGLZUDAjF+0tmS1SHYSZZ5UauW+wFaZchZ&#10;oWt5oKubZ9LxjtBbnRXD4X7WoZPWoVDe09fz3smmCb+qlAgfq8qrALpkVFtIp0vnLJ7Z9JhP5o7b&#10;uhHbMvg/VNHyxlDSJ6hzHjgsXfMXVNsIhx6rMBDYZlhVjVCJA7HJh8/YXNfcqsSFxPH2SSb//2DF&#10;h5srB40sWZEzMLylHl2hVhDUwgfsFBQMpPKCNPsCC9x8F0sohkUBbgDeulsl+eYetFo83HXQwOan&#10;Q5nsVsm1uDVrUUMHjrecDJqEzbf4Ra4390sXQwyK9AYr5bAjN0K+B9xSfsD5w502KNGHXz9sfBb7&#10;1Vk/obKvLRUeVq9xRXOXtPf2EsXCE+RZzc1cnTpCrBWXpFceI7Od0B7HR5BZ9x4l8ebLgAloVbk2&#10;NpPaA4ROc7N+mhW1CiBiyoPD8Wh/xECQ76jYOyrGKQWfPEZb58NbhS1Eo2SOZjGh85tLH2I1fPL4&#10;JCYzeNFoneZRG+gIdEyQzzxtE2hddNOW7HAYf/0AR5JvjEzBgTe6tymBNlvWkWhPOaxmq9Tw/OBR&#10;zRnKNengsF8PWmcyanS3DDpajZL5r0vuFAP9zpCWR/loFHcpXUbjg4Iubtcz2/VwIwiqZIFBb56F&#10;tH89s1PSvGqSHLE5fSXbmmnkk0rb9Yw7tXtPr/78iUx/AwAA//8DAFBLAwQUAAYACAAAACEAM28p&#10;ed8AAAALAQAADwAAAGRycy9kb3ducmV2LnhtbEyPTU/DMAyG70j8h8hI3FhStHZraTohEFcmxofE&#10;zWu8tqJxqiZby79fdoKbLT96/bzlZra9ONHoO8cakoUCQVw703Gj4eP95W4Nwgdkg71j0vBLHjbV&#10;9VWJhXETv9FpFxoRQ9gXqKENYSik9HVLFv3CDcTxdnCjxRDXsZFmxCmG217eK5VJix3HDy0O9NRS&#10;/bM7Wg2fr4fvr6XaNs82HSY3K8k2l1rf3syPDyACzeEPhot+VIcqOu3dkY0XvYZ1nqYR1ZAmSxAX&#10;IFllKxD7OOVZDrIq5f8O1RkAAP//AwBQSwECLQAUAAYACAAAACEAtoM4kv4AAADhAQAAEwAAAAAA&#10;AAAAAAAAAAAAAAAAW0NvbnRlbnRfVHlwZXNdLnhtbFBLAQItABQABgAIAAAAIQA4/SH/1gAAAJQB&#10;AAALAAAAAAAAAAAAAAAAAC8BAABfcmVscy8ucmVsc1BLAQItABQABgAIAAAAIQDPs7x/ewIAAIwE&#10;AAAOAAAAAAAAAAAAAAAAAC4CAABkcnMvZTJvRG9jLnhtbFBLAQItABQABgAIAAAAIQAzbyl53wAA&#10;AAsBAAAPAAAAAAAAAAAAAAAAANUEAABkcnMvZG93bnJldi54bWxQSwUGAAAAAAQABADzAAAA4QUA&#10;AAAA&#10;" filled="f" stroked="f">
                <v:textbox>
                  <w:txbxContent>
                    <w:p w14:paraId="0B515364" w14:textId="6AADB31D" w:rsidR="00B74714" w:rsidRPr="009F6A51" w:rsidRDefault="00B74714" w:rsidP="003E385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W końcu 2022 r. sprzedaż leków i środków medycznych w ramach stałych dyżurów nocnych oferowało 13 aptek ogólnodostępnych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4BCD">
        <w:t xml:space="preserve">Istotnym elementem systemu opieki zdrowia są apteki </w:t>
      </w:r>
      <w:r w:rsidR="00914BCD" w:rsidRPr="00211732">
        <w:rPr>
          <w:rFonts w:cs="FiraSans-SemiBold"/>
          <w:bCs/>
          <w:szCs w:val="19"/>
          <w:lang w:eastAsia="pl-PL"/>
        </w:rPr>
        <w:t>i punkty apteczne</w:t>
      </w:r>
      <w:r w:rsidR="00914BCD">
        <w:rPr>
          <w:rFonts w:cs="FiraSans-SemiBold"/>
          <w:bCs/>
          <w:szCs w:val="19"/>
          <w:lang w:eastAsia="pl-PL"/>
        </w:rPr>
        <w:t xml:space="preserve"> </w:t>
      </w:r>
      <w:r w:rsidR="00914BCD" w:rsidRPr="00211732">
        <w:rPr>
          <w:rFonts w:cs="FiraSans-SemiBold"/>
          <w:bCs/>
          <w:szCs w:val="19"/>
          <w:lang w:eastAsia="pl-PL"/>
        </w:rPr>
        <w:t>zaopatrujące ludność w</w:t>
      </w:r>
      <w:r w:rsidR="00914BCD">
        <w:rPr>
          <w:rFonts w:cs="FiraSans-SemiBold"/>
          <w:bCs/>
          <w:szCs w:val="19"/>
          <w:lang w:eastAsia="pl-PL"/>
        </w:rPr>
        <w:t> </w:t>
      </w:r>
      <w:r w:rsidR="00914BCD" w:rsidRPr="00211732">
        <w:rPr>
          <w:rFonts w:cs="FiraSans-SemiBold"/>
          <w:bCs/>
          <w:szCs w:val="19"/>
          <w:lang w:eastAsia="pl-PL"/>
        </w:rPr>
        <w:t xml:space="preserve">leki i </w:t>
      </w:r>
      <w:r w:rsidR="00C2793A">
        <w:rPr>
          <w:rFonts w:cs="FiraSans-SemiBold"/>
          <w:bCs/>
          <w:szCs w:val="19"/>
          <w:lang w:eastAsia="pl-PL"/>
        </w:rPr>
        <w:t xml:space="preserve">wyroby </w:t>
      </w:r>
      <w:r w:rsidR="00914BCD" w:rsidRPr="00211732">
        <w:rPr>
          <w:rFonts w:cs="FiraSans-SemiBold"/>
          <w:bCs/>
          <w:szCs w:val="19"/>
          <w:lang w:eastAsia="pl-PL"/>
        </w:rPr>
        <w:t>medyczne.</w:t>
      </w:r>
      <w:r w:rsidR="00914BCD">
        <w:rPr>
          <w:rFonts w:cs="FiraSans-SemiBold"/>
          <w:bCs/>
          <w:szCs w:val="19"/>
          <w:lang w:eastAsia="pl-PL"/>
        </w:rPr>
        <w:t xml:space="preserve"> </w:t>
      </w:r>
      <w:r w:rsidR="003E3857" w:rsidRPr="00211732">
        <w:rPr>
          <w:rFonts w:cs="FiraSans-SemiBold"/>
          <w:bCs/>
          <w:szCs w:val="19"/>
          <w:lang w:eastAsia="pl-PL"/>
        </w:rPr>
        <w:t>W 20</w:t>
      </w:r>
      <w:r w:rsidR="00914BCD">
        <w:rPr>
          <w:rFonts w:cs="FiraSans-SemiBold"/>
          <w:bCs/>
          <w:szCs w:val="19"/>
          <w:lang w:eastAsia="pl-PL"/>
        </w:rPr>
        <w:t>2</w:t>
      </w:r>
      <w:r w:rsidR="00AB6F3E">
        <w:rPr>
          <w:rFonts w:cs="FiraSans-SemiBold"/>
          <w:bCs/>
          <w:szCs w:val="19"/>
          <w:lang w:eastAsia="pl-PL"/>
        </w:rPr>
        <w:t>2</w:t>
      </w:r>
      <w:r w:rsidR="003E3857" w:rsidRPr="00211732">
        <w:rPr>
          <w:rFonts w:cs="FiraSans-SemiBold"/>
          <w:bCs/>
          <w:szCs w:val="19"/>
          <w:lang w:eastAsia="pl-PL"/>
        </w:rPr>
        <w:t xml:space="preserve"> r.</w:t>
      </w:r>
      <w:r w:rsidR="005F5FF5">
        <w:rPr>
          <w:rFonts w:cs="FiraSans-SemiBold"/>
          <w:bCs/>
          <w:szCs w:val="19"/>
          <w:lang w:eastAsia="pl-PL"/>
        </w:rPr>
        <w:t xml:space="preserve"> w województwie świętokrzyskim</w:t>
      </w:r>
      <w:r w:rsidR="003E3857" w:rsidRPr="00211732">
        <w:rPr>
          <w:rFonts w:cs="FiraSans-SemiBold"/>
          <w:bCs/>
          <w:szCs w:val="19"/>
          <w:lang w:eastAsia="pl-PL"/>
        </w:rPr>
        <w:t xml:space="preserve"> działalność prowadził</w:t>
      </w:r>
      <w:r w:rsidR="002753B7">
        <w:rPr>
          <w:rFonts w:cs="FiraSans-SemiBold"/>
          <w:bCs/>
          <w:szCs w:val="19"/>
          <w:lang w:eastAsia="pl-PL"/>
        </w:rPr>
        <w:t>y</w:t>
      </w:r>
      <w:r w:rsidR="003E3857" w:rsidRPr="00211732">
        <w:rPr>
          <w:rFonts w:cs="FiraSans-SemiBold"/>
          <w:bCs/>
          <w:szCs w:val="19"/>
          <w:lang w:eastAsia="pl-PL"/>
        </w:rPr>
        <w:t xml:space="preserve"> </w:t>
      </w:r>
      <w:r w:rsidR="00914BCD" w:rsidRPr="00914BCD">
        <w:rPr>
          <w:rFonts w:cs="FiraSans-SemiBold"/>
          <w:bCs/>
          <w:szCs w:val="19"/>
          <w:lang w:eastAsia="pl-PL"/>
        </w:rPr>
        <w:t>372</w:t>
      </w:r>
      <w:r w:rsidR="003E3857" w:rsidRPr="00211732">
        <w:rPr>
          <w:rFonts w:cs="FiraSans-SemiBold"/>
          <w:bCs/>
          <w:szCs w:val="19"/>
          <w:lang w:eastAsia="pl-PL"/>
        </w:rPr>
        <w:t xml:space="preserve"> aptek</w:t>
      </w:r>
      <w:r w:rsidR="002753B7">
        <w:rPr>
          <w:rFonts w:cs="FiraSans-SemiBold"/>
          <w:bCs/>
          <w:szCs w:val="19"/>
          <w:lang w:eastAsia="pl-PL"/>
        </w:rPr>
        <w:t>i</w:t>
      </w:r>
      <w:r w:rsidR="003E3857" w:rsidRPr="00211732">
        <w:rPr>
          <w:rFonts w:cs="FiraSans-SemiBold"/>
          <w:bCs/>
          <w:szCs w:val="19"/>
          <w:lang w:eastAsia="pl-PL"/>
        </w:rPr>
        <w:t xml:space="preserve"> </w:t>
      </w:r>
      <w:r w:rsidR="003E3857" w:rsidRPr="00B94412">
        <w:rPr>
          <w:rFonts w:cs="FiraSans-SemiBold"/>
          <w:bCs/>
          <w:szCs w:val="19"/>
          <w:lang w:eastAsia="pl-PL"/>
        </w:rPr>
        <w:t>ogólnodostępn</w:t>
      </w:r>
      <w:r w:rsidR="005013D3" w:rsidRPr="00B94412">
        <w:rPr>
          <w:rFonts w:cs="FiraSans-SemiBold"/>
          <w:bCs/>
          <w:szCs w:val="19"/>
          <w:lang w:eastAsia="pl-PL"/>
        </w:rPr>
        <w:t xml:space="preserve">e i 43 </w:t>
      </w:r>
      <w:r w:rsidR="003E3857" w:rsidRPr="00B94412">
        <w:rPr>
          <w:rFonts w:cs="FiraSans-SemiBold"/>
          <w:bCs/>
          <w:szCs w:val="19"/>
          <w:lang w:eastAsia="pl-PL"/>
        </w:rPr>
        <w:t>punkty apteczne</w:t>
      </w:r>
      <w:r w:rsidR="00AB6F3E" w:rsidRPr="00B94412">
        <w:rPr>
          <w:rFonts w:cs="FiraSans-SemiBold"/>
          <w:bCs/>
          <w:szCs w:val="19"/>
          <w:lang w:eastAsia="pl-PL"/>
        </w:rPr>
        <w:t xml:space="preserve">, </w:t>
      </w:r>
      <w:r w:rsidR="00A806CF" w:rsidRPr="00B94412">
        <w:rPr>
          <w:rFonts w:cs="FiraSans-SemiBold"/>
          <w:bCs/>
          <w:szCs w:val="19"/>
          <w:lang w:eastAsia="pl-PL"/>
        </w:rPr>
        <w:t xml:space="preserve">mniej </w:t>
      </w:r>
      <w:r w:rsidR="00AB6F3E" w:rsidRPr="00B94412">
        <w:t>odpowiednio</w:t>
      </w:r>
      <w:r w:rsidR="00A806CF" w:rsidRPr="00B94412">
        <w:t xml:space="preserve"> o 2,6% oraz </w:t>
      </w:r>
      <w:r w:rsidR="001D476E">
        <w:t xml:space="preserve">o </w:t>
      </w:r>
      <w:r w:rsidR="00A806CF" w:rsidRPr="00B94412">
        <w:t>6,5% niż</w:t>
      </w:r>
      <w:r w:rsidR="00AB6F3E" w:rsidRPr="00B94412">
        <w:rPr>
          <w:rFonts w:cs="FiraSans-SemiBold"/>
          <w:bCs/>
          <w:szCs w:val="19"/>
          <w:lang w:eastAsia="pl-PL"/>
        </w:rPr>
        <w:t xml:space="preserve"> </w:t>
      </w:r>
      <w:r w:rsidR="00AB6F3E" w:rsidRPr="00B94412">
        <w:t>w 2021 r.</w:t>
      </w:r>
      <w:r w:rsidR="003E3857" w:rsidRPr="00B94412">
        <w:rPr>
          <w:rFonts w:cs="FiraSans-SemiBold"/>
          <w:bCs/>
          <w:szCs w:val="19"/>
          <w:lang w:eastAsia="pl-PL"/>
        </w:rPr>
        <w:t xml:space="preserve"> </w:t>
      </w:r>
      <w:r w:rsidR="00B91BFE" w:rsidRPr="00B94412">
        <w:t xml:space="preserve">Większość aptek (82,3%) zlokalizowanych było w miastach, natomiast punkty apteczne niemal w całości </w:t>
      </w:r>
      <w:r w:rsidR="00C2793A" w:rsidRPr="00B94412">
        <w:t>usytuowane były</w:t>
      </w:r>
      <w:r w:rsidR="00B91BFE" w:rsidRPr="00B94412">
        <w:t xml:space="preserve"> na terenach wiejskich (95,3%). </w:t>
      </w:r>
      <w:r w:rsidR="005F5FF5" w:rsidRPr="00B94412">
        <w:rPr>
          <w:rFonts w:cs="FiraSans-SemiBold"/>
          <w:bCs/>
          <w:szCs w:val="19"/>
          <w:lang w:eastAsia="pl-PL"/>
        </w:rPr>
        <w:t>S</w:t>
      </w:r>
      <w:r w:rsidR="00AB6F3E" w:rsidRPr="00B94412">
        <w:rPr>
          <w:rFonts w:cs="FiraSans-SemiBold"/>
          <w:bCs/>
          <w:szCs w:val="19"/>
          <w:lang w:eastAsia="pl-PL"/>
        </w:rPr>
        <w:t>tałe dyżury nocne pełniło 13 aptek, a dyżury okresowe 73</w:t>
      </w:r>
      <w:r w:rsidR="003E073E" w:rsidRPr="00B94412">
        <w:rPr>
          <w:rFonts w:cs="FiraSans-SemiBold"/>
          <w:bCs/>
          <w:szCs w:val="19"/>
          <w:lang w:eastAsia="pl-PL"/>
        </w:rPr>
        <w:t xml:space="preserve">, </w:t>
      </w:r>
      <w:r w:rsidR="003E073E" w:rsidRPr="00B94412">
        <w:t xml:space="preserve">podczas gdy w 2021 r. </w:t>
      </w:r>
      <w:r w:rsidR="004109E1" w:rsidRPr="00B94412">
        <w:t xml:space="preserve">w nocy pracowało stale </w:t>
      </w:r>
      <w:r w:rsidR="003E073E" w:rsidRPr="00B94412">
        <w:t xml:space="preserve">9 aptek, a 86 </w:t>
      </w:r>
      <w:r w:rsidR="002C16BF" w:rsidRPr="00B94412">
        <w:t xml:space="preserve">- </w:t>
      </w:r>
      <w:r w:rsidR="004109E1" w:rsidRPr="00B94412">
        <w:t>okresowo.</w:t>
      </w:r>
      <w:r w:rsidR="004E123A" w:rsidRPr="00B94412">
        <w:t xml:space="preserve"> </w:t>
      </w:r>
    </w:p>
    <w:p w14:paraId="2BFFC300" w14:textId="33C061D0" w:rsidR="00AB6F3E" w:rsidRPr="0097618F" w:rsidRDefault="00AB6F3E" w:rsidP="00864D54">
      <w:pPr>
        <w:autoSpaceDE w:val="0"/>
        <w:autoSpaceDN w:val="0"/>
        <w:adjustRightInd w:val="0"/>
        <w:spacing w:line="288" w:lineRule="auto"/>
        <w:rPr>
          <w:rFonts w:cs="FiraSans-SemiBold"/>
          <w:bCs/>
          <w:szCs w:val="19"/>
          <w:lang w:eastAsia="pl-PL"/>
        </w:rPr>
      </w:pPr>
      <w:r w:rsidRPr="00B94412">
        <w:rPr>
          <w:rFonts w:cs="FiraSans-SemiBold"/>
          <w:bCs/>
          <w:szCs w:val="19"/>
          <w:lang w:eastAsia="pl-PL"/>
        </w:rPr>
        <w:t xml:space="preserve">Sprzedaż wysyłkową produktów leczniczych z wykorzystaniem strony internetowej prowadziło </w:t>
      </w:r>
      <w:r w:rsidR="0097618F" w:rsidRPr="00B94412">
        <w:rPr>
          <w:rFonts w:cs="FiraSans-SemiBold"/>
          <w:bCs/>
          <w:szCs w:val="19"/>
          <w:lang w:eastAsia="pl-PL"/>
        </w:rPr>
        <w:t>5</w:t>
      </w:r>
      <w:r w:rsidRPr="00B94412">
        <w:rPr>
          <w:rFonts w:cs="FiraSans-SemiBold"/>
          <w:bCs/>
          <w:szCs w:val="19"/>
          <w:lang w:eastAsia="pl-PL"/>
        </w:rPr>
        <w:t xml:space="preserve"> aptek</w:t>
      </w:r>
      <w:r w:rsidR="0097618F" w:rsidRPr="00B94412">
        <w:rPr>
          <w:rFonts w:cs="FiraSans-SemiBold"/>
          <w:bCs/>
          <w:szCs w:val="19"/>
          <w:lang w:eastAsia="pl-PL"/>
        </w:rPr>
        <w:t xml:space="preserve"> ogólnodostępnych</w:t>
      </w:r>
      <w:r w:rsidRPr="00B94412">
        <w:rPr>
          <w:rFonts w:cs="FiraSans-SemiBold"/>
          <w:bCs/>
          <w:szCs w:val="19"/>
          <w:lang w:eastAsia="pl-PL"/>
        </w:rPr>
        <w:t xml:space="preserve"> (</w:t>
      </w:r>
      <w:r w:rsidR="0097618F" w:rsidRPr="00B94412">
        <w:rPr>
          <w:rFonts w:cs="FiraSans-SemiBold"/>
          <w:bCs/>
          <w:szCs w:val="19"/>
          <w:lang w:eastAsia="pl-PL"/>
        </w:rPr>
        <w:t>rok wcześniej</w:t>
      </w:r>
      <w:r w:rsidRPr="00B94412">
        <w:rPr>
          <w:rFonts w:cs="FiraSans-SemiBold"/>
          <w:bCs/>
          <w:szCs w:val="19"/>
          <w:lang w:eastAsia="pl-PL"/>
        </w:rPr>
        <w:t xml:space="preserve"> </w:t>
      </w:r>
      <w:r w:rsidR="0097618F" w:rsidRPr="0097618F">
        <w:rPr>
          <w:rFonts w:cs="FiraSans-SemiBold"/>
          <w:bCs/>
          <w:szCs w:val="19"/>
          <w:lang w:eastAsia="pl-PL"/>
        </w:rPr>
        <w:t>4</w:t>
      </w:r>
      <w:r w:rsidRPr="0097618F">
        <w:rPr>
          <w:rFonts w:cs="FiraSans-SemiBold"/>
          <w:bCs/>
          <w:szCs w:val="19"/>
          <w:lang w:eastAsia="pl-PL"/>
        </w:rPr>
        <w:t>). Punkty apteczne takiej formy sprzedaży nie oferowały.</w:t>
      </w:r>
    </w:p>
    <w:p w14:paraId="538E3361" w14:textId="6F234F21" w:rsidR="003E3857" w:rsidRPr="000D76DE" w:rsidRDefault="003E3857" w:rsidP="00213117">
      <w:pPr>
        <w:spacing w:before="240" w:after="0" w:line="240" w:lineRule="auto"/>
        <w:rPr>
          <w:rFonts w:cs="Arial"/>
          <w:b/>
          <w:szCs w:val="19"/>
        </w:rPr>
      </w:pPr>
      <w:r w:rsidRPr="000D76DE">
        <w:rPr>
          <w:rFonts w:cs="Arial"/>
          <w:b/>
          <w:szCs w:val="19"/>
        </w:rPr>
        <w:t>Tablica 3. Apteki</w:t>
      </w:r>
      <w:r w:rsidR="00292DF4" w:rsidRPr="000D76DE">
        <w:rPr>
          <w:rFonts w:cs="Arial"/>
          <w:b/>
          <w:szCs w:val="19"/>
        </w:rPr>
        <w:t xml:space="preserve"> ogólnodostępne</w:t>
      </w:r>
      <w:r w:rsidRPr="000D76DE">
        <w:rPr>
          <w:rFonts w:cs="Arial"/>
          <w:b/>
          <w:szCs w:val="19"/>
        </w:rPr>
        <w:t xml:space="preserve"> i punkty apteczne</w:t>
      </w:r>
    </w:p>
    <w:p w14:paraId="1155F326" w14:textId="31D6232B" w:rsidR="003E3857" w:rsidRPr="000D76DE" w:rsidRDefault="003E3857" w:rsidP="000D76DE">
      <w:pPr>
        <w:autoSpaceDE w:val="0"/>
        <w:autoSpaceDN w:val="0"/>
        <w:adjustRightInd w:val="0"/>
        <w:spacing w:before="0" w:line="240" w:lineRule="auto"/>
        <w:ind w:left="1702" w:hanging="851"/>
        <w:rPr>
          <w:rFonts w:cs="Arial"/>
          <w:szCs w:val="19"/>
        </w:rPr>
      </w:pPr>
      <w:r w:rsidRPr="000D76DE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Apteki ogólnodostępne i punkty apteczne."/>
        <w:tblDescription w:val="Przedstawiono liczbę działających na terenie województwa świętokrzyskiego aptek, punktów aptecznych (według stanu w końcu grudnia 2022 r.) ogólem i  na wsi oraz liczbę ludnści przypadającej przeciętnie na 1 aptekę i punkt apteczny w latch 2021 i 2022. Ponadto zaprezentowano ich dynamikę w stosunku do 2021 roku. Dane do tabeli zamieszczone są w pliku do pobrania w formacie xls dołączonym do informacji sygnalnej."/>
      </w:tblPr>
      <w:tblGrid>
        <w:gridCol w:w="3248"/>
        <w:gridCol w:w="1563"/>
        <w:gridCol w:w="1563"/>
        <w:gridCol w:w="1564"/>
      </w:tblGrid>
      <w:tr w:rsidR="003E3857" w:rsidRPr="0058284F" w14:paraId="272C40AD" w14:textId="77777777" w:rsidTr="001167F0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95DA34A" w14:textId="78F0F9BE" w:rsidR="003E3857" w:rsidRPr="00022211" w:rsidRDefault="003E3857" w:rsidP="00771EA9">
            <w:pPr>
              <w:spacing w:before="60" w:after="60"/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</w:t>
            </w:r>
            <w:r w:rsidR="00022211" w:rsidRPr="00022211">
              <w:rPr>
                <w:rFonts w:cs="Arial"/>
                <w:szCs w:val="19"/>
              </w:rPr>
              <w:t>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4E275A" w14:textId="77777777" w:rsidR="003E3857" w:rsidRPr="00022211" w:rsidRDefault="003E3857" w:rsidP="00771EA9">
            <w:pPr>
              <w:spacing w:before="60" w:after="60"/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2021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9485687" w14:textId="77777777" w:rsidR="003E3857" w:rsidRPr="00022211" w:rsidRDefault="003E3857" w:rsidP="00771EA9">
            <w:pPr>
              <w:spacing w:before="60" w:after="60"/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2022</w:t>
            </w:r>
          </w:p>
        </w:tc>
      </w:tr>
      <w:tr w:rsidR="003E3857" w:rsidRPr="0058284F" w14:paraId="2370788B" w14:textId="77777777" w:rsidTr="001167F0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7B9F933" w14:textId="77777777" w:rsidR="003E3857" w:rsidRPr="00022211" w:rsidRDefault="003E3857" w:rsidP="00771EA9">
            <w:pPr>
              <w:spacing w:before="60" w:after="60"/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9F6E3" w14:textId="77777777" w:rsidR="003E3857" w:rsidRPr="00022211" w:rsidRDefault="003E3857" w:rsidP="00771EA9">
            <w:pPr>
              <w:spacing w:before="60" w:after="60"/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</w:tcBorders>
            <w:vAlign w:val="center"/>
          </w:tcPr>
          <w:p w14:paraId="01A148BF" w14:textId="77777777" w:rsidR="003E3857" w:rsidRPr="00022211" w:rsidRDefault="003E3857" w:rsidP="00771EA9">
            <w:pPr>
              <w:spacing w:before="60" w:after="60"/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2021=100</w:t>
            </w:r>
          </w:p>
        </w:tc>
      </w:tr>
      <w:tr w:rsidR="00FA07B9" w:rsidRPr="00A61DC0" w14:paraId="5BCF6C90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CD25F8" w14:textId="4FD04002" w:rsidR="00FA07B9" w:rsidRPr="00022211" w:rsidRDefault="00FA07B9" w:rsidP="00771EA9">
            <w:pPr>
              <w:spacing w:before="60" w:after="60"/>
              <w:jc w:val="both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Apteki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66649" w14:textId="12005C5D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382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FECFC8" w14:textId="050F48CF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372</w:t>
            </w:r>
          </w:p>
        </w:tc>
        <w:tc>
          <w:tcPr>
            <w:tcW w:w="1564" w:type="dxa"/>
            <w:tcBorders>
              <w:top w:val="single" w:sz="4" w:space="0" w:color="001D81"/>
              <w:left w:val="single" w:sz="4" w:space="0" w:color="001D77"/>
              <w:bottom w:val="single" w:sz="4" w:space="0" w:color="001D77"/>
            </w:tcBorders>
            <w:vAlign w:val="center"/>
          </w:tcPr>
          <w:p w14:paraId="2475F1F1" w14:textId="62E861F6" w:rsidR="00FA07B9" w:rsidRPr="00022211" w:rsidRDefault="00FA07B9" w:rsidP="00771EA9">
            <w:pPr>
              <w:spacing w:before="60" w:after="60"/>
              <w:jc w:val="right"/>
              <w:rPr>
                <w:rFonts w:cs="Calibri"/>
                <w:szCs w:val="19"/>
                <w:lang w:eastAsia="pl-PL"/>
              </w:rPr>
            </w:pPr>
            <w:r w:rsidRPr="00022211">
              <w:rPr>
                <w:szCs w:val="19"/>
              </w:rPr>
              <w:t>97,4</w:t>
            </w:r>
          </w:p>
        </w:tc>
      </w:tr>
      <w:tr w:rsidR="00FA07B9" w:rsidRPr="00A61DC0" w14:paraId="32A3D969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84AB20" w14:textId="77777777" w:rsidR="00FA07B9" w:rsidRPr="00022211" w:rsidRDefault="00FA07B9" w:rsidP="00771EA9">
            <w:pPr>
              <w:spacing w:before="60" w:after="60"/>
              <w:ind w:left="176"/>
              <w:jc w:val="both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tym na wsi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A5CA28" w14:textId="0A56F9B3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68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495112" w14:textId="6F760CF1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66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5B818FF" w14:textId="749044B9" w:rsidR="00FA07B9" w:rsidRPr="00022211" w:rsidRDefault="00FA07B9" w:rsidP="00771EA9">
            <w:pPr>
              <w:spacing w:before="60" w:after="60"/>
              <w:jc w:val="right"/>
              <w:rPr>
                <w:rFonts w:cs="Calibri"/>
                <w:szCs w:val="19"/>
              </w:rPr>
            </w:pPr>
            <w:r w:rsidRPr="00022211">
              <w:rPr>
                <w:szCs w:val="19"/>
              </w:rPr>
              <w:t>97,1</w:t>
            </w:r>
          </w:p>
        </w:tc>
      </w:tr>
      <w:tr w:rsidR="00FA07B9" w:rsidRPr="00A61DC0" w14:paraId="0C00F705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513132" w14:textId="162A0D24" w:rsidR="00FA07B9" w:rsidRPr="00022211" w:rsidRDefault="00FA07B9" w:rsidP="00771EA9">
            <w:pPr>
              <w:spacing w:before="60" w:after="60"/>
              <w:jc w:val="both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Punkty apteczne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93A96" w14:textId="01DE0EF8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46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A943CB" w14:textId="2BEFE217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43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9A782B" w14:textId="2415F470" w:rsidR="00FA07B9" w:rsidRPr="00022211" w:rsidRDefault="00FA07B9" w:rsidP="00771EA9">
            <w:pPr>
              <w:spacing w:before="60" w:after="60"/>
              <w:jc w:val="right"/>
              <w:rPr>
                <w:rFonts w:cs="Calibri"/>
                <w:szCs w:val="19"/>
              </w:rPr>
            </w:pPr>
            <w:r w:rsidRPr="00022211">
              <w:rPr>
                <w:szCs w:val="19"/>
              </w:rPr>
              <w:t>93,5</w:t>
            </w:r>
          </w:p>
        </w:tc>
      </w:tr>
      <w:tr w:rsidR="00FA07B9" w:rsidRPr="00A61DC0" w14:paraId="01AF67D5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1135CA" w14:textId="77777777" w:rsidR="00FA07B9" w:rsidRPr="00022211" w:rsidRDefault="00FA07B9" w:rsidP="00771EA9">
            <w:pPr>
              <w:spacing w:before="60" w:after="60"/>
              <w:ind w:left="176"/>
              <w:jc w:val="both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tym na wsi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4937FC" w14:textId="200D0885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45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F5A1D4" w14:textId="067C44A2" w:rsidR="00FA07B9" w:rsidRPr="00022211" w:rsidRDefault="00FA07B9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41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44E0F57" w14:textId="707144CD" w:rsidR="00FA07B9" w:rsidRPr="00022211" w:rsidRDefault="00FA07B9" w:rsidP="00771EA9">
            <w:pPr>
              <w:spacing w:before="60" w:after="60"/>
              <w:jc w:val="right"/>
              <w:rPr>
                <w:rFonts w:cs="Calibri"/>
                <w:szCs w:val="19"/>
              </w:rPr>
            </w:pPr>
            <w:r w:rsidRPr="00022211">
              <w:rPr>
                <w:szCs w:val="19"/>
              </w:rPr>
              <w:t>91,1</w:t>
            </w:r>
          </w:p>
        </w:tc>
      </w:tr>
      <w:tr w:rsidR="003E3857" w:rsidRPr="00A61DC0" w14:paraId="328A704D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EA8BFE" w14:textId="77777777" w:rsidR="003E3857" w:rsidRPr="00022211" w:rsidRDefault="003E3857" w:rsidP="00771E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 xml:space="preserve">Liczba ludności na 1 aptekę i punkt </w:t>
            </w:r>
            <w:r w:rsidRPr="00022211">
              <w:rPr>
                <w:rFonts w:cs="Arial"/>
                <w:szCs w:val="19"/>
              </w:rPr>
              <w:br/>
              <w:t>apteczny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09570F" w14:textId="1A8C6C4F" w:rsidR="003E3857" w:rsidRPr="00022211" w:rsidRDefault="00326500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2775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5D8E60" w14:textId="0BDE99F9" w:rsidR="003E3857" w:rsidRPr="00022211" w:rsidRDefault="00326500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2839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32BCDFF" w14:textId="5BE21113" w:rsidR="003E3857" w:rsidRPr="00022211" w:rsidRDefault="00FA07B9" w:rsidP="00771EA9">
            <w:pPr>
              <w:spacing w:before="60" w:after="60"/>
              <w:jc w:val="right"/>
              <w:rPr>
                <w:rFonts w:cs="Calibri"/>
                <w:szCs w:val="19"/>
              </w:rPr>
            </w:pPr>
            <w:r w:rsidRPr="00022211">
              <w:rPr>
                <w:rFonts w:cs="Calibri"/>
                <w:szCs w:val="19"/>
              </w:rPr>
              <w:t>102,3</w:t>
            </w:r>
          </w:p>
        </w:tc>
      </w:tr>
      <w:tr w:rsidR="00D34515" w:rsidRPr="00A61DC0" w14:paraId="14470AE2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81"/>
              <w:right w:val="single" w:sz="4" w:space="0" w:color="001D77"/>
            </w:tcBorders>
            <w:vAlign w:val="bottom"/>
          </w:tcPr>
          <w:p w14:paraId="58256AB5" w14:textId="37411782" w:rsidR="00D34515" w:rsidRPr="00022211" w:rsidRDefault="00D34515" w:rsidP="00771EA9">
            <w:pPr>
              <w:autoSpaceDE w:val="0"/>
              <w:autoSpaceDN w:val="0"/>
              <w:adjustRightInd w:val="0"/>
              <w:spacing w:before="60" w:after="60"/>
              <w:ind w:left="176"/>
              <w:jc w:val="both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tym na wsi</w:t>
            </w:r>
          </w:p>
        </w:tc>
        <w:tc>
          <w:tcPr>
            <w:tcW w:w="1563" w:type="dxa"/>
            <w:tcBorders>
              <w:top w:val="single" w:sz="4" w:space="0" w:color="001D81"/>
              <w:left w:val="single" w:sz="4" w:space="0" w:color="001D77"/>
              <w:right w:val="single" w:sz="4" w:space="0" w:color="001D77"/>
            </w:tcBorders>
            <w:vAlign w:val="center"/>
          </w:tcPr>
          <w:p w14:paraId="2E7B8962" w14:textId="52C5C5A0" w:rsidR="00D34515" w:rsidRPr="00022211" w:rsidRDefault="00D34515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5790</w:t>
            </w:r>
          </w:p>
        </w:tc>
        <w:tc>
          <w:tcPr>
            <w:tcW w:w="1563" w:type="dxa"/>
            <w:tcBorders>
              <w:top w:val="single" w:sz="4" w:space="0" w:color="001D81"/>
              <w:left w:val="single" w:sz="4" w:space="0" w:color="001D77"/>
              <w:right w:val="single" w:sz="4" w:space="0" w:color="001D77"/>
            </w:tcBorders>
            <w:vAlign w:val="center"/>
          </w:tcPr>
          <w:p w14:paraId="54523018" w14:textId="083B5CBA" w:rsidR="00D34515" w:rsidRPr="00022211" w:rsidRDefault="00D34515" w:rsidP="00771EA9">
            <w:pPr>
              <w:spacing w:before="60" w:after="60"/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6074</w:t>
            </w:r>
          </w:p>
        </w:tc>
        <w:tc>
          <w:tcPr>
            <w:tcW w:w="1564" w:type="dxa"/>
            <w:tcBorders>
              <w:top w:val="single" w:sz="4" w:space="0" w:color="001D81"/>
              <w:left w:val="single" w:sz="4" w:space="0" w:color="001D77"/>
            </w:tcBorders>
            <w:vAlign w:val="center"/>
          </w:tcPr>
          <w:p w14:paraId="700BEB19" w14:textId="00782BD0" w:rsidR="00D34515" w:rsidRPr="00022211" w:rsidRDefault="00D34515" w:rsidP="00771EA9">
            <w:pPr>
              <w:spacing w:before="60" w:after="60"/>
              <w:jc w:val="right"/>
              <w:rPr>
                <w:rFonts w:cs="Calibri"/>
                <w:szCs w:val="19"/>
              </w:rPr>
            </w:pPr>
            <w:r w:rsidRPr="00022211">
              <w:rPr>
                <w:rFonts w:cs="Calibri"/>
                <w:szCs w:val="19"/>
              </w:rPr>
              <w:t>104,9</w:t>
            </w:r>
          </w:p>
        </w:tc>
      </w:tr>
    </w:tbl>
    <w:p w14:paraId="3C36A79E" w14:textId="7A3713B8" w:rsidR="00BA7D33" w:rsidRPr="0000733B" w:rsidRDefault="005A4DB8" w:rsidP="00771EA9">
      <w:pPr>
        <w:pageBreakBefore/>
        <w:spacing w:line="288" w:lineRule="auto"/>
        <w:rPr>
          <w:rFonts w:eastAsia="Times New Roman" w:cs="Calibri"/>
          <w:szCs w:val="19"/>
          <w:lang w:eastAsia="pl-PL"/>
        </w:rPr>
      </w:pPr>
      <w:r w:rsidRPr="0000733B">
        <w:rPr>
          <w:szCs w:val="19"/>
        </w:rPr>
        <w:lastRenderedPageBreak/>
        <w:t xml:space="preserve">Na przestrzeni lat 2021-2022 obserwowano </w:t>
      </w:r>
      <w:r w:rsidR="00226AA4" w:rsidRPr="0000733B">
        <w:rPr>
          <w:szCs w:val="19"/>
        </w:rPr>
        <w:t xml:space="preserve">zmniejszenie </w:t>
      </w:r>
      <w:r w:rsidRPr="0000733B">
        <w:rPr>
          <w:szCs w:val="19"/>
        </w:rPr>
        <w:t>liczby działających placówek, a co za tym idzie pogorszenie</w:t>
      </w:r>
      <w:r w:rsidR="00BA7D33" w:rsidRPr="0000733B">
        <w:rPr>
          <w:szCs w:val="19"/>
        </w:rPr>
        <w:t xml:space="preserve"> ich</w:t>
      </w:r>
      <w:r w:rsidRPr="0000733B">
        <w:rPr>
          <w:szCs w:val="19"/>
        </w:rPr>
        <w:t xml:space="preserve"> dostępności. W 2022 r. n</w:t>
      </w:r>
      <w:r w:rsidRPr="0000733B">
        <w:rPr>
          <w:rFonts w:cs="FiraSans-Regular"/>
          <w:szCs w:val="19"/>
        </w:rPr>
        <w:t>a 1 aptekę ogólnodostępną i punkt apteczny przypadało przeciętnie 2839 osób</w:t>
      </w:r>
      <w:r w:rsidR="00F11808" w:rsidRPr="0000733B">
        <w:rPr>
          <w:rFonts w:cs="FiraSans-Regular"/>
          <w:szCs w:val="19"/>
        </w:rPr>
        <w:t xml:space="preserve">, </w:t>
      </w:r>
      <w:r w:rsidRPr="0000733B">
        <w:rPr>
          <w:rFonts w:cs="FiraSans-Regular"/>
          <w:szCs w:val="19"/>
        </w:rPr>
        <w:t>o 64 więcej niż rok</w:t>
      </w:r>
      <w:r w:rsidR="00C2793A" w:rsidRPr="0000733B">
        <w:rPr>
          <w:rFonts w:cs="FiraSans-Regular"/>
          <w:szCs w:val="19"/>
        </w:rPr>
        <w:t xml:space="preserve"> wcześniej.</w:t>
      </w:r>
      <w:r w:rsidRPr="0000733B">
        <w:rPr>
          <w:rFonts w:cs="FiraSans-Regular"/>
          <w:szCs w:val="19"/>
        </w:rPr>
        <w:t xml:space="preserve"> W kraju wskaźnik ten wyniósł </w:t>
      </w:r>
      <w:r w:rsidRPr="0000733B">
        <w:rPr>
          <w:szCs w:val="19"/>
        </w:rPr>
        <w:t>2956 osób</w:t>
      </w:r>
      <w:r w:rsidR="00226AA4" w:rsidRPr="0000733B">
        <w:rPr>
          <w:szCs w:val="19"/>
        </w:rPr>
        <w:t xml:space="preserve"> (o 43 więcej)</w:t>
      </w:r>
      <w:r w:rsidRPr="0000733B">
        <w:rPr>
          <w:rFonts w:cs="FiraSans-Regular"/>
          <w:szCs w:val="19"/>
        </w:rPr>
        <w:t xml:space="preserve">. </w:t>
      </w:r>
      <w:r w:rsidR="000E31D8" w:rsidRPr="0000733B">
        <w:rPr>
          <w:szCs w:val="19"/>
        </w:rPr>
        <w:t xml:space="preserve">Najwięcej ludności na jedną aptekę ogólnodostępną </w:t>
      </w:r>
      <w:r w:rsidR="00C2793A" w:rsidRPr="0000733B">
        <w:rPr>
          <w:szCs w:val="19"/>
        </w:rPr>
        <w:t xml:space="preserve">i </w:t>
      </w:r>
      <w:r w:rsidR="000E31D8" w:rsidRPr="0000733B">
        <w:rPr>
          <w:szCs w:val="19"/>
        </w:rPr>
        <w:t>punkt apteczny przypadało w powiecie kieleckim (4152</w:t>
      </w:r>
      <w:r w:rsidR="002C16BF" w:rsidRPr="0000733B">
        <w:rPr>
          <w:szCs w:val="19"/>
        </w:rPr>
        <w:t>,</w:t>
      </w:r>
      <w:r w:rsidR="000E31D8" w:rsidRPr="0000733B">
        <w:rPr>
          <w:szCs w:val="19"/>
        </w:rPr>
        <w:t xml:space="preserve"> wobec </w:t>
      </w:r>
      <w:r w:rsidR="000E31D8" w:rsidRPr="0000733B">
        <w:rPr>
          <w:rFonts w:eastAsia="Times New Roman" w:cs="Calibri"/>
          <w:szCs w:val="19"/>
          <w:lang w:eastAsia="pl-PL"/>
        </w:rPr>
        <w:t>4070 w 2021 r.). Należy jednak pamiętać</w:t>
      </w:r>
      <w:r w:rsidR="000E31D8" w:rsidRPr="0000733B">
        <w:rPr>
          <w:szCs w:val="19"/>
        </w:rPr>
        <w:t>, że powiat kielecki ma swoją specyfikę polegającą na lokalizacji wielu usług publicznych w mieście na prawach powiatu.</w:t>
      </w:r>
      <w:r w:rsidR="007D4264" w:rsidRPr="0000733B">
        <w:rPr>
          <w:szCs w:val="19"/>
        </w:rPr>
        <w:t xml:space="preserve"> </w:t>
      </w:r>
      <w:r w:rsidR="009C3DB4" w:rsidRPr="0000733B">
        <w:rPr>
          <w:szCs w:val="19"/>
        </w:rPr>
        <w:t>W po</w:t>
      </w:r>
      <w:r w:rsidR="000E31D8" w:rsidRPr="0000733B">
        <w:rPr>
          <w:szCs w:val="19"/>
        </w:rPr>
        <w:t xml:space="preserve">zostałych </w:t>
      </w:r>
      <w:r w:rsidR="00226AA4" w:rsidRPr="0000733B">
        <w:rPr>
          <w:szCs w:val="19"/>
        </w:rPr>
        <w:t xml:space="preserve">powiatach </w:t>
      </w:r>
      <w:r w:rsidR="009C3DB4" w:rsidRPr="0000733B">
        <w:rPr>
          <w:szCs w:val="19"/>
        </w:rPr>
        <w:t xml:space="preserve">wskaźnik ten zawierał się w przedziale od </w:t>
      </w:r>
      <w:r w:rsidR="007D4264" w:rsidRPr="0000733B">
        <w:rPr>
          <w:rFonts w:eastAsia="Times New Roman" w:cs="Calibri"/>
          <w:szCs w:val="19"/>
          <w:lang w:eastAsia="pl-PL"/>
        </w:rPr>
        <w:t>3618</w:t>
      </w:r>
      <w:r w:rsidR="00226AA4" w:rsidRPr="0000733B">
        <w:rPr>
          <w:szCs w:val="19"/>
        </w:rPr>
        <w:t xml:space="preserve"> w powiecie</w:t>
      </w:r>
      <w:r w:rsidR="007D4264" w:rsidRPr="0000733B">
        <w:rPr>
          <w:szCs w:val="19"/>
        </w:rPr>
        <w:t xml:space="preserve"> ostrowieckim</w:t>
      </w:r>
      <w:r w:rsidR="00226AA4" w:rsidRPr="0000733B">
        <w:rPr>
          <w:szCs w:val="19"/>
        </w:rPr>
        <w:t xml:space="preserve"> </w:t>
      </w:r>
      <w:r w:rsidR="009C3DB4" w:rsidRPr="0000733B">
        <w:rPr>
          <w:szCs w:val="19"/>
        </w:rPr>
        <w:t xml:space="preserve">do </w:t>
      </w:r>
      <w:r w:rsidR="00226AA4" w:rsidRPr="0000733B">
        <w:rPr>
          <w:szCs w:val="19"/>
        </w:rPr>
        <w:t>2075</w:t>
      </w:r>
      <w:r w:rsidR="009C3DB4" w:rsidRPr="0000733B">
        <w:rPr>
          <w:szCs w:val="19"/>
        </w:rPr>
        <w:t xml:space="preserve"> </w:t>
      </w:r>
      <w:r w:rsidR="00226AA4" w:rsidRPr="0000733B">
        <w:rPr>
          <w:szCs w:val="19"/>
        </w:rPr>
        <w:t>w sandomierskim</w:t>
      </w:r>
      <w:r w:rsidR="00BA7D33" w:rsidRPr="0000733B">
        <w:rPr>
          <w:szCs w:val="19"/>
        </w:rPr>
        <w:t xml:space="preserve"> (w 2021 r. </w:t>
      </w:r>
      <w:r w:rsidR="00226AA4" w:rsidRPr="0000733B">
        <w:rPr>
          <w:szCs w:val="19"/>
        </w:rPr>
        <w:t>odpowiednio</w:t>
      </w:r>
      <w:r w:rsidR="007D4264" w:rsidRPr="0000733B">
        <w:rPr>
          <w:szCs w:val="19"/>
        </w:rPr>
        <w:t xml:space="preserve"> </w:t>
      </w:r>
      <w:r w:rsidR="007D4264" w:rsidRPr="0000733B">
        <w:rPr>
          <w:rFonts w:eastAsia="Times New Roman" w:cs="Calibri"/>
          <w:szCs w:val="19"/>
          <w:lang w:eastAsia="pl-PL"/>
        </w:rPr>
        <w:t xml:space="preserve">3308 </w:t>
      </w:r>
      <w:r w:rsidR="00226AA4" w:rsidRPr="0000733B">
        <w:rPr>
          <w:rFonts w:eastAsia="Times New Roman" w:cs="Calibri"/>
          <w:szCs w:val="19"/>
          <w:lang w:eastAsia="pl-PL"/>
        </w:rPr>
        <w:t>i 2039</w:t>
      </w:r>
      <w:r w:rsidR="00BA7D33" w:rsidRPr="0000733B">
        <w:rPr>
          <w:rFonts w:eastAsia="Times New Roman" w:cs="Calibri"/>
          <w:szCs w:val="19"/>
          <w:lang w:eastAsia="pl-PL"/>
        </w:rPr>
        <w:t>).</w:t>
      </w:r>
      <w:r w:rsidR="00D34515" w:rsidRPr="0000733B">
        <w:rPr>
          <w:rFonts w:eastAsia="Times New Roman" w:cs="Calibri"/>
          <w:szCs w:val="19"/>
          <w:lang w:eastAsia="pl-PL"/>
        </w:rPr>
        <w:t xml:space="preserve"> </w:t>
      </w:r>
      <w:r w:rsidR="00BA7D33" w:rsidRPr="0000733B">
        <w:rPr>
          <w:szCs w:val="19"/>
        </w:rPr>
        <w:t xml:space="preserve">Zauważalna jest </w:t>
      </w:r>
      <w:r w:rsidR="008249BE" w:rsidRPr="0000733B">
        <w:rPr>
          <w:szCs w:val="19"/>
        </w:rPr>
        <w:t>znacznie</w:t>
      </w:r>
      <w:r w:rsidR="00BA7D33" w:rsidRPr="0000733B">
        <w:rPr>
          <w:szCs w:val="19"/>
        </w:rPr>
        <w:t xml:space="preserve"> gorsza dostępność do aptek i punktów aptecznych na obszarach wiejskich w porównaniu z miastami (6074 na wsi, wobec </w:t>
      </w:r>
      <w:r w:rsidR="00BA7D33" w:rsidRPr="0000733B">
        <w:rPr>
          <w:rFonts w:eastAsia="Times New Roman" w:cs="Calibri"/>
          <w:bCs/>
          <w:szCs w:val="19"/>
          <w:lang w:eastAsia="pl-PL"/>
        </w:rPr>
        <w:t>1715 w miastach).</w:t>
      </w:r>
    </w:p>
    <w:p w14:paraId="41ADF6DB" w14:textId="2C6D8F8C" w:rsidR="003E3857" w:rsidRPr="00242EFB" w:rsidRDefault="00EE4D1A" w:rsidP="007B72C1">
      <w:pPr>
        <w:autoSpaceDE w:val="0"/>
        <w:autoSpaceDN w:val="0"/>
        <w:adjustRightInd w:val="0"/>
        <w:spacing w:before="360" w:after="0" w:line="240" w:lineRule="auto"/>
        <w:rPr>
          <w:rFonts w:cs="FiraSans-Bold"/>
          <w:b/>
          <w:bCs/>
          <w:szCs w:val="19"/>
          <w:lang w:eastAsia="pl-PL"/>
        </w:rPr>
      </w:pPr>
      <w:r w:rsidRPr="00242EFB">
        <w:rPr>
          <w:rFonts w:cs="FiraSans-SemiBold"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1A46C643" wp14:editId="1A85D364">
                <wp:simplePos x="0" y="0"/>
                <wp:positionH relativeFrom="page">
                  <wp:posOffset>5694045</wp:posOffset>
                </wp:positionH>
                <wp:positionV relativeFrom="paragraph">
                  <wp:posOffset>106680</wp:posOffset>
                </wp:positionV>
                <wp:extent cx="1785464" cy="739471"/>
                <wp:effectExtent l="0" t="0" r="0" b="3810"/>
                <wp:wrapNone/>
                <wp:docPr id="18" name="Pole tekstowe 2" descr="Na jedną aptekę ogólnodostępną i punkt apteczny w 2022 r. przypadało 2839 mieszkańc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464" cy="739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AA14" w14:textId="77777777" w:rsidR="00B74714" w:rsidRPr="004844C9" w:rsidRDefault="00B74714" w:rsidP="00FD52FD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  <w:r w:rsidRPr="00EE4D1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jedną aptekę ogólnodostępną i punkt apteczny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2022 r. </w:t>
                            </w:r>
                            <w:r w:rsidRPr="00EE4D1A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przypadało 2839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mieszkańców</w:t>
                            </w:r>
                          </w:p>
                          <w:p w14:paraId="752B9AFC" w14:textId="6E7BB86A" w:rsidR="00B74714" w:rsidRPr="004844C9" w:rsidRDefault="00B74714" w:rsidP="00076658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C643" id="_x0000_s1044" type="#_x0000_t202" alt="Na jedną aptekę ogólnodostępną i punkt apteczny w 2022 r. przypadało 2839 mieszkańców" style="position:absolute;margin-left:448.35pt;margin-top:8.4pt;width:140.6pt;height:58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eVZwIAAGYEAAAOAAAAZHJzL2Uyb0RvYy54bWysVFFOGzEQ/a/UO1j+bzZZEpKs2CAKpapE&#10;KRLtARzbm3Xj9bi2wyb5RO0hOAdHAO7VsTdA1P5VzYflyXjezHszs0fH60aTG+m8AlPSQa9PiTQc&#10;hDKLkn77ev5uQokPzAimwciSbqSnx7O3b45aW8gcatBCOoIgxhetLWkdgi2yzPNaNsz3wEqDzgpc&#10;wwKabpEJx1pEb3SW9/uHWQtOWAdceo//nnVOOkv4VSV5+FJVXgaiS4q1hXS6dM7jmc2OWLFwzNaK&#10;78pg/1BFw5TBpC9QZywwsnLqL6hGcQceqtDj0GRQVYrLxAHZDPp/sLmumZWJC4rj7YtM/v/B8sub&#10;K0eUwN5hpwxrsEdXoCUJcukDtJLklAjpOWp2ych3KczjL8Isuh/vCCwe7rUBAT483tnoUcSuzDKk&#10;F3xrNqQleT/PiesR67YbywR7ugWSTw6mpFHSb5fs6Sd/uG9jJ1rrCyzo2mJJYf0e1lhVUtXbC+BL&#10;Twyc1sws5Ilz0NaSCVRiECOzvdAOx0eQefsZBDJiqwAJaF25JrYJhSeIjhOxeZkCuQ6Ex5TjyWh4&#10;OKSEo298MB2OuxSseI62zoePEhqk5HGiHE5ZQmc3Fz7Ealjx/CQmM3CutE6Tpg1pSzod5aMUsOdp&#10;VMBF0Kop6aQff91oRpIfjEjBgSnd3TGBNjvWkWhHOazn6+dWYkCUZA5igzo46AYfFxUvNbgtJS0O&#10;fUn9jxVzkhL9yaCW08FwGLckGcPROEfD7Xvm+x5mOEKVNFDSXU9D2qyO8wlqXqkkx2slu5pxmJNK&#10;u8WL27Jvp1evn4fZbwAAAP//AwBQSwMEFAAGAAgAAAAhAETJEs/eAAAACwEAAA8AAABkcnMvZG93&#10;bnJldi54bWxMj8FOwzAQRO9I/IO1SNyoXQJJE+JUCMQVRKGVuLnxNomI11HsNuHv2Z7gtqN5mp0p&#10;17PrxQnH0HnSsFwoEEi1tx01Gj4/Xm5WIEI0ZE3vCTX8YIB1dXlRmsL6id7xtImN4BAKhdHQxjgU&#10;Uoa6RWfCwg9I7B386ExkOTbSjmbicNfLW6VS6UxH/KE1Az61WH9vjk7D9vXwtbtTb82zux8mPytJ&#10;LpdaX1/Njw8gIs7xD4Zzfa4OFXfa+yPZIHoNqzzNGGUj5QlnYJllOYg9X0mSgKxK+X9D9QsAAP//&#10;AwBQSwECLQAUAAYACAAAACEAtoM4kv4AAADhAQAAEwAAAAAAAAAAAAAAAAAAAAAAW0NvbnRlbnRf&#10;VHlwZXNdLnhtbFBLAQItABQABgAIAAAAIQA4/SH/1gAAAJQBAAALAAAAAAAAAAAAAAAAAC8BAABf&#10;cmVscy8ucmVsc1BLAQItABQABgAIAAAAIQBIvreVZwIAAGYEAAAOAAAAAAAAAAAAAAAAAC4CAABk&#10;cnMvZTJvRG9jLnhtbFBLAQItABQABgAIAAAAIQBEyRLP3gAAAAsBAAAPAAAAAAAAAAAAAAAAAMEE&#10;AABkcnMvZG93bnJldi54bWxQSwUGAAAAAAQABADzAAAAzAUAAAAA&#10;" filled="f" stroked="f">
                <v:textbox>
                  <w:txbxContent>
                    <w:p w14:paraId="1B5EAA14" w14:textId="77777777" w:rsidR="00B74714" w:rsidRPr="004844C9" w:rsidRDefault="00B74714" w:rsidP="00FD52FD">
                      <w:pPr>
                        <w:spacing w:before="0" w:after="0"/>
                        <w:rPr>
                          <w:color w:val="001D77"/>
                        </w:rPr>
                      </w:pPr>
                      <w:r w:rsidRPr="00EE4D1A">
                        <w:rPr>
                          <w:color w:val="001D77"/>
                          <w:sz w:val="18"/>
                          <w:szCs w:val="18"/>
                        </w:rPr>
                        <w:t xml:space="preserve">Na jedną aptekę ogólnodostępną i punkt apteczny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2022 r. </w:t>
                      </w:r>
                      <w:r w:rsidRPr="00EE4D1A">
                        <w:rPr>
                          <w:color w:val="001D77"/>
                          <w:sz w:val="18"/>
                          <w:szCs w:val="18"/>
                        </w:rPr>
                        <w:t>przypadało 2839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mieszkańców</w:t>
                      </w:r>
                    </w:p>
                    <w:p w14:paraId="752B9AFC" w14:textId="6E7BB86A" w:rsidR="00B74714" w:rsidRPr="004844C9" w:rsidRDefault="00B74714" w:rsidP="00076658">
                      <w:pPr>
                        <w:spacing w:before="0" w:after="0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3857" w:rsidRPr="00242EFB">
        <w:rPr>
          <w:rFonts w:cs="FiraSans-Bold"/>
          <w:b/>
          <w:bCs/>
          <w:szCs w:val="19"/>
          <w:lang w:eastAsia="pl-PL"/>
        </w:rPr>
        <w:t>Mapa 2. Apteki ogólnodostępne i punkty apteczne według powiatów w 20</w:t>
      </w:r>
      <w:r w:rsidR="004C3715" w:rsidRPr="00242EFB">
        <w:rPr>
          <w:rFonts w:cs="FiraSans-Bold"/>
          <w:b/>
          <w:bCs/>
          <w:szCs w:val="19"/>
          <w:lang w:eastAsia="pl-PL"/>
        </w:rPr>
        <w:t>22</w:t>
      </w:r>
      <w:r w:rsidR="003E3857" w:rsidRPr="00242EFB">
        <w:rPr>
          <w:rFonts w:cs="FiraSans-Bold"/>
          <w:b/>
          <w:bCs/>
          <w:szCs w:val="19"/>
          <w:lang w:eastAsia="pl-PL"/>
        </w:rPr>
        <w:t xml:space="preserve"> r.</w:t>
      </w:r>
    </w:p>
    <w:p w14:paraId="49E3F551" w14:textId="1A4DABB8" w:rsidR="003E3857" w:rsidRPr="00242EFB" w:rsidRDefault="003E3857" w:rsidP="007B72C1">
      <w:pPr>
        <w:autoSpaceDE w:val="0"/>
        <w:autoSpaceDN w:val="0"/>
        <w:adjustRightInd w:val="0"/>
        <w:spacing w:before="0" w:line="240" w:lineRule="auto"/>
        <w:ind w:left="567" w:firstLine="142"/>
        <w:rPr>
          <w:rFonts w:cs="Arial"/>
          <w:szCs w:val="19"/>
          <w:highlight w:val="yellow"/>
        </w:rPr>
      </w:pPr>
      <w:r w:rsidRPr="00242EFB">
        <w:rPr>
          <w:rFonts w:cs="Arial"/>
          <w:szCs w:val="19"/>
        </w:rPr>
        <w:t>Stan w dniu 31 grudnia</w:t>
      </w:r>
    </w:p>
    <w:p w14:paraId="6C993F2B" w14:textId="3CBE15A3" w:rsidR="007D7B19" w:rsidRDefault="007D7B19" w:rsidP="00FD52FD">
      <w:pPr>
        <w:autoSpaceDE w:val="0"/>
        <w:autoSpaceDN w:val="0"/>
        <w:adjustRightInd w:val="0"/>
        <w:spacing w:before="480" w:line="240" w:lineRule="auto"/>
        <w:rPr>
          <w:rFonts w:cs="FiraSans-SemiBold"/>
          <w:b/>
          <w:bCs/>
          <w:color w:val="001D77"/>
          <w:szCs w:val="19"/>
          <w:lang w:eastAsia="pl-PL"/>
        </w:rPr>
      </w:pPr>
      <w:r>
        <w:rPr>
          <w:rFonts w:cs="FiraSans-SemiBold"/>
          <w:b/>
          <w:bCs/>
          <w:noProof/>
          <w:color w:val="001D77"/>
          <w:szCs w:val="19"/>
          <w:lang w:eastAsia="pl-PL"/>
        </w:rPr>
        <w:drawing>
          <wp:inline distT="0" distB="0" distL="0" distR="0" wp14:anchorId="6350F444" wp14:editId="53E88546">
            <wp:extent cx="4885944" cy="3105912"/>
            <wp:effectExtent l="0" t="0" r="0" b="0"/>
            <wp:docPr id="12" name="Obraz 12" descr="Mapa przedstawia apteki ogólnodostępne i punkty apteczne oraz przeciętną liczbę ludności przypadającą na 1 aptekę i punkt apteczny w 2022 roku według powiatów.&#10;Dane do mapy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3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8E15" w14:textId="19EE78B4" w:rsidR="003E3857" w:rsidRPr="00B33EAA" w:rsidRDefault="003E3857" w:rsidP="00D15EF5">
      <w:pPr>
        <w:pStyle w:val="tytu"/>
        <w:spacing w:before="360"/>
      </w:pPr>
      <w:r w:rsidRPr="00B33EAA">
        <w:t>Placówki sprawujące opiekę nad dziećmi do lat 3</w:t>
      </w:r>
    </w:p>
    <w:p w14:paraId="7AFFC0D0" w14:textId="2A388836" w:rsidR="003E3857" w:rsidRPr="0000733B" w:rsidRDefault="003E3857" w:rsidP="00B45AE6">
      <w:pPr>
        <w:pStyle w:val="Default"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00733B">
        <w:rPr>
          <w:rFonts w:ascii="Fira Sans" w:hAnsi="Fira Sans" w:cs="Arial"/>
          <w:sz w:val="19"/>
          <w:szCs w:val="19"/>
        </w:rPr>
        <w:t xml:space="preserve">Według stanu </w:t>
      </w:r>
      <w:r w:rsidR="004C7C60" w:rsidRPr="0000733B">
        <w:rPr>
          <w:rFonts w:ascii="Fira Sans" w:hAnsi="Fira Sans" w:cs="Arial"/>
          <w:sz w:val="19"/>
          <w:szCs w:val="19"/>
        </w:rPr>
        <w:t>w dniu</w:t>
      </w:r>
      <w:r w:rsidRPr="0000733B">
        <w:rPr>
          <w:rFonts w:ascii="Fira Sans" w:hAnsi="Fira Sans" w:cs="Arial"/>
          <w:sz w:val="19"/>
          <w:szCs w:val="19"/>
        </w:rPr>
        <w:t xml:space="preserve"> </w:t>
      </w:r>
      <w:r w:rsidRPr="0000733B">
        <w:rPr>
          <w:rFonts w:ascii="Fira Sans" w:hAnsi="Fira Sans" w:cs="Fira Sans"/>
          <w:sz w:val="19"/>
          <w:szCs w:val="19"/>
        </w:rPr>
        <w:t>31 grudnia</w:t>
      </w:r>
      <w:r w:rsidRPr="0000733B">
        <w:rPr>
          <w:rFonts w:ascii="Fira Sans" w:hAnsi="Fira Sans" w:cs="Arial"/>
          <w:sz w:val="19"/>
          <w:szCs w:val="19"/>
        </w:rPr>
        <w:t xml:space="preserve"> 20</w:t>
      </w:r>
      <w:r w:rsidR="004C7C60" w:rsidRPr="0000733B">
        <w:rPr>
          <w:rFonts w:ascii="Fira Sans" w:hAnsi="Fira Sans" w:cs="Arial"/>
          <w:sz w:val="19"/>
          <w:szCs w:val="19"/>
        </w:rPr>
        <w:t>22</w:t>
      </w:r>
      <w:r w:rsidRPr="0000733B">
        <w:rPr>
          <w:rFonts w:ascii="Fira Sans" w:hAnsi="Fira Sans" w:cs="Arial"/>
          <w:sz w:val="19"/>
          <w:szCs w:val="19"/>
        </w:rPr>
        <w:t xml:space="preserve"> r. </w:t>
      </w:r>
      <w:r w:rsidR="006F3130" w:rsidRPr="0000733B">
        <w:rPr>
          <w:rFonts w:ascii="Fira Sans" w:hAnsi="Fira Sans" w:cs="Arial"/>
          <w:sz w:val="19"/>
          <w:szCs w:val="19"/>
        </w:rPr>
        <w:t>działalność</w:t>
      </w:r>
      <w:r w:rsidR="00687851" w:rsidRPr="0000733B">
        <w:rPr>
          <w:rFonts w:ascii="Fira Sans" w:hAnsi="Fira Sans" w:cs="Arial"/>
          <w:sz w:val="19"/>
          <w:szCs w:val="19"/>
        </w:rPr>
        <w:t xml:space="preserve"> prowadziły łącznie 104 </w:t>
      </w:r>
      <w:r w:rsidRPr="0000733B">
        <w:rPr>
          <w:rFonts w:ascii="Fira Sans" w:hAnsi="Fira Sans" w:cs="Arial"/>
          <w:sz w:val="19"/>
          <w:szCs w:val="19"/>
        </w:rPr>
        <w:t>placów</w:t>
      </w:r>
      <w:r w:rsidR="00687851" w:rsidRPr="0000733B">
        <w:rPr>
          <w:rFonts w:ascii="Fira Sans" w:hAnsi="Fira Sans" w:cs="Arial"/>
          <w:sz w:val="19"/>
          <w:szCs w:val="19"/>
        </w:rPr>
        <w:t>ki</w:t>
      </w:r>
      <w:r w:rsidRPr="0000733B">
        <w:rPr>
          <w:rFonts w:ascii="Fira Sans" w:hAnsi="Fira Sans" w:cs="Arial"/>
          <w:sz w:val="19"/>
          <w:szCs w:val="19"/>
        </w:rPr>
        <w:t xml:space="preserve"> sprawując</w:t>
      </w:r>
      <w:r w:rsidR="00687851" w:rsidRPr="0000733B">
        <w:rPr>
          <w:rFonts w:ascii="Fira Sans" w:hAnsi="Fira Sans" w:cs="Arial"/>
          <w:sz w:val="19"/>
          <w:szCs w:val="19"/>
        </w:rPr>
        <w:t>e</w:t>
      </w:r>
      <w:r w:rsidRPr="0000733B">
        <w:rPr>
          <w:rFonts w:ascii="Fira Sans" w:hAnsi="Fira Sans" w:cs="Arial"/>
          <w:sz w:val="19"/>
          <w:szCs w:val="19"/>
        </w:rPr>
        <w:t xml:space="preserve"> opiekę nad dziećmi </w:t>
      </w:r>
      <w:r w:rsidR="00687851" w:rsidRPr="0000733B">
        <w:rPr>
          <w:rFonts w:ascii="Fira Sans" w:hAnsi="Fira Sans" w:cs="Arial"/>
          <w:sz w:val="19"/>
          <w:szCs w:val="19"/>
        </w:rPr>
        <w:t>w wieku</w:t>
      </w:r>
      <w:r w:rsidRPr="0000733B">
        <w:rPr>
          <w:rFonts w:ascii="Fira Sans" w:hAnsi="Fira Sans" w:cs="Arial"/>
          <w:sz w:val="19"/>
          <w:szCs w:val="19"/>
        </w:rPr>
        <w:t xml:space="preserve"> </w:t>
      </w:r>
      <w:r w:rsidR="00687851" w:rsidRPr="0000733B">
        <w:rPr>
          <w:rFonts w:ascii="Fira Sans" w:hAnsi="Fira Sans" w:cs="Arial"/>
          <w:sz w:val="19"/>
          <w:szCs w:val="19"/>
        </w:rPr>
        <w:t xml:space="preserve">do </w:t>
      </w:r>
      <w:r w:rsidRPr="0000733B">
        <w:rPr>
          <w:rFonts w:ascii="Fira Sans" w:hAnsi="Fira Sans" w:cs="Arial"/>
          <w:sz w:val="19"/>
          <w:szCs w:val="19"/>
        </w:rPr>
        <w:t xml:space="preserve">lat 3, z tego </w:t>
      </w:r>
      <w:r w:rsidR="00687851" w:rsidRPr="0000733B">
        <w:rPr>
          <w:rFonts w:ascii="Fira Sans" w:hAnsi="Fira Sans"/>
          <w:sz w:val="19"/>
          <w:szCs w:val="19"/>
        </w:rPr>
        <w:t>działało</w:t>
      </w:r>
      <w:r w:rsidRPr="0000733B">
        <w:rPr>
          <w:rFonts w:ascii="Fira Sans" w:hAnsi="Fira Sans"/>
          <w:sz w:val="19"/>
          <w:szCs w:val="19"/>
        </w:rPr>
        <w:t xml:space="preserve"> </w:t>
      </w:r>
      <w:r w:rsidR="006F3130" w:rsidRPr="0000733B">
        <w:rPr>
          <w:rFonts w:ascii="Fira Sans" w:hAnsi="Fira Sans" w:cs="Arial"/>
          <w:sz w:val="19"/>
          <w:szCs w:val="19"/>
        </w:rPr>
        <w:t xml:space="preserve">89 </w:t>
      </w:r>
      <w:r w:rsidRPr="0000733B">
        <w:rPr>
          <w:rFonts w:ascii="Fira Sans" w:hAnsi="Fira Sans" w:cs="Arial"/>
          <w:sz w:val="19"/>
          <w:szCs w:val="19"/>
        </w:rPr>
        <w:t>żłobków</w:t>
      </w:r>
      <w:r w:rsidRPr="0000733B">
        <w:rPr>
          <w:rFonts w:ascii="Fira Sans" w:hAnsi="Fira Sans"/>
          <w:sz w:val="19"/>
          <w:szCs w:val="19"/>
        </w:rPr>
        <w:t xml:space="preserve"> </w:t>
      </w:r>
      <w:r w:rsidRPr="0000733B">
        <w:rPr>
          <w:rFonts w:ascii="Fira Sans" w:hAnsi="Fira Sans" w:cs="Arial"/>
          <w:sz w:val="19"/>
          <w:szCs w:val="19"/>
        </w:rPr>
        <w:t>i 1</w:t>
      </w:r>
      <w:r w:rsidR="00687851" w:rsidRPr="0000733B">
        <w:rPr>
          <w:rFonts w:ascii="Fira Sans" w:hAnsi="Fira Sans" w:cs="Arial"/>
          <w:sz w:val="19"/>
          <w:szCs w:val="19"/>
        </w:rPr>
        <w:t>5</w:t>
      </w:r>
      <w:r w:rsidRPr="0000733B">
        <w:rPr>
          <w:rFonts w:ascii="Fira Sans" w:hAnsi="Fira Sans" w:cs="Arial"/>
          <w:sz w:val="19"/>
          <w:szCs w:val="19"/>
        </w:rPr>
        <w:t xml:space="preserve"> klubów dziecięcych.</w:t>
      </w:r>
      <w:r w:rsidRPr="0000733B">
        <w:rPr>
          <w:sz w:val="19"/>
          <w:szCs w:val="19"/>
        </w:rPr>
        <w:t xml:space="preserve"> </w:t>
      </w:r>
      <w:r w:rsidRPr="0000733B">
        <w:rPr>
          <w:rFonts w:ascii="Fira Sans" w:hAnsi="Fira Sans" w:cs="Arial"/>
          <w:sz w:val="19"/>
          <w:szCs w:val="19"/>
        </w:rPr>
        <w:t xml:space="preserve">W </w:t>
      </w:r>
      <w:r w:rsidR="00687851" w:rsidRPr="0000733B">
        <w:rPr>
          <w:rFonts w:ascii="Fira Sans" w:hAnsi="Fira Sans" w:cs="Arial"/>
          <w:sz w:val="19"/>
          <w:szCs w:val="19"/>
        </w:rPr>
        <w:t xml:space="preserve">porównaniu z 2021 r. </w:t>
      </w:r>
      <w:r w:rsidRPr="0000733B">
        <w:rPr>
          <w:rFonts w:ascii="Fira Sans" w:hAnsi="Fira Sans" w:cs="Arial"/>
          <w:sz w:val="19"/>
          <w:szCs w:val="19"/>
        </w:rPr>
        <w:t xml:space="preserve">liczba jednostek oferujących opiekę nad dziećmi do lat 3 </w:t>
      </w:r>
      <w:r w:rsidR="00687851" w:rsidRPr="0000733B">
        <w:rPr>
          <w:rFonts w:ascii="Fira Sans" w:hAnsi="Fira Sans" w:cs="Arial"/>
          <w:sz w:val="19"/>
          <w:szCs w:val="19"/>
        </w:rPr>
        <w:t>wzrosła</w:t>
      </w:r>
      <w:r w:rsidRPr="0000733B">
        <w:rPr>
          <w:rFonts w:ascii="Fira Sans" w:hAnsi="Fira Sans" w:cs="Arial"/>
          <w:sz w:val="19"/>
          <w:szCs w:val="19"/>
        </w:rPr>
        <w:t xml:space="preserve"> o</w:t>
      </w:r>
      <w:r w:rsidR="00687851" w:rsidRPr="0000733B">
        <w:rPr>
          <w:rFonts w:ascii="Fira Sans" w:hAnsi="Fira Sans" w:cs="Arial"/>
          <w:sz w:val="19"/>
          <w:szCs w:val="19"/>
        </w:rPr>
        <w:t xml:space="preserve"> 9,5</w:t>
      </w:r>
      <w:r w:rsidRPr="0000733B">
        <w:rPr>
          <w:rFonts w:ascii="Fira Sans" w:hAnsi="Fira Sans" w:cs="Arial"/>
          <w:sz w:val="19"/>
          <w:szCs w:val="19"/>
        </w:rPr>
        <w:t xml:space="preserve">%. </w:t>
      </w:r>
      <w:r w:rsidR="0026131C" w:rsidRPr="0000733B">
        <w:rPr>
          <w:rFonts w:ascii="Fira Sans" w:hAnsi="Fira Sans" w:cs="Arial"/>
          <w:sz w:val="19"/>
          <w:szCs w:val="19"/>
        </w:rPr>
        <w:t xml:space="preserve">Dostępność do opieki nad dziećmi do 3 roku życia była zróżnicowana. </w:t>
      </w:r>
      <w:r w:rsidRPr="0000733B">
        <w:rPr>
          <w:rFonts w:ascii="Fira Sans" w:hAnsi="Fira Sans"/>
          <w:sz w:val="19"/>
          <w:szCs w:val="19"/>
        </w:rPr>
        <w:t>Placówki</w:t>
      </w:r>
      <w:r w:rsidRPr="0000733B">
        <w:rPr>
          <w:rFonts w:ascii="Fira Sans" w:hAnsi="Fira Sans" w:cs="Fira Sans"/>
          <w:sz w:val="19"/>
          <w:szCs w:val="19"/>
        </w:rPr>
        <w:t xml:space="preserve"> znajdowały się w każdym powiecie</w:t>
      </w:r>
      <w:r w:rsidR="0026131C" w:rsidRPr="0000733B">
        <w:rPr>
          <w:rFonts w:ascii="Fira Sans" w:hAnsi="Fira Sans" w:cs="Fira Sans"/>
          <w:sz w:val="19"/>
          <w:szCs w:val="19"/>
        </w:rPr>
        <w:t xml:space="preserve"> województwa</w:t>
      </w:r>
      <w:r w:rsidR="00405A31" w:rsidRPr="0000733B">
        <w:rPr>
          <w:rFonts w:ascii="Fira Sans" w:hAnsi="Fira Sans" w:cs="Fira Sans"/>
          <w:sz w:val="19"/>
          <w:szCs w:val="19"/>
        </w:rPr>
        <w:t xml:space="preserve"> świętokrzyskiego</w:t>
      </w:r>
      <w:r w:rsidRPr="0000733B">
        <w:rPr>
          <w:rFonts w:ascii="Fira Sans" w:hAnsi="Fira Sans" w:cs="Fira Sans"/>
          <w:sz w:val="19"/>
          <w:szCs w:val="19"/>
        </w:rPr>
        <w:t xml:space="preserve">, przy czym najwięcej </w:t>
      </w:r>
      <w:r w:rsidR="00236AFC" w:rsidRPr="0000733B">
        <w:rPr>
          <w:rFonts w:ascii="Fira Sans" w:hAnsi="Fira Sans" w:cs="Fira Sans"/>
          <w:sz w:val="19"/>
          <w:szCs w:val="19"/>
        </w:rPr>
        <w:t xml:space="preserve">zlokalizowanych </w:t>
      </w:r>
      <w:r w:rsidRPr="0000733B">
        <w:rPr>
          <w:rFonts w:ascii="Fira Sans" w:hAnsi="Fira Sans" w:cs="Fira Sans"/>
          <w:sz w:val="19"/>
          <w:szCs w:val="19"/>
        </w:rPr>
        <w:t xml:space="preserve">było </w:t>
      </w:r>
      <w:r w:rsidR="0026131C" w:rsidRPr="0000733B">
        <w:rPr>
          <w:rFonts w:ascii="Fira Sans" w:hAnsi="Fira Sans" w:cs="Fira Sans"/>
          <w:sz w:val="19"/>
          <w:szCs w:val="19"/>
        </w:rPr>
        <w:t xml:space="preserve">na terenie </w:t>
      </w:r>
      <w:r w:rsidRPr="0000733B">
        <w:rPr>
          <w:rFonts w:ascii="Fira Sans" w:hAnsi="Fira Sans" w:cs="Fira Sans"/>
          <w:sz w:val="19"/>
          <w:szCs w:val="19"/>
        </w:rPr>
        <w:t>m. Kielce</w:t>
      </w:r>
      <w:r w:rsidR="0026131C" w:rsidRPr="0000733B">
        <w:rPr>
          <w:rFonts w:ascii="Fira Sans" w:hAnsi="Fira Sans" w:cs="Fira Sans"/>
          <w:sz w:val="19"/>
          <w:szCs w:val="19"/>
        </w:rPr>
        <w:t xml:space="preserve"> (32) oraz</w:t>
      </w:r>
      <w:r w:rsidRPr="0000733B">
        <w:rPr>
          <w:rFonts w:ascii="Fira Sans" w:hAnsi="Fira Sans" w:cs="Fira Sans"/>
          <w:sz w:val="19"/>
          <w:szCs w:val="19"/>
        </w:rPr>
        <w:t xml:space="preserve"> powi</w:t>
      </w:r>
      <w:r w:rsidR="0026131C" w:rsidRPr="0000733B">
        <w:rPr>
          <w:rFonts w:ascii="Fira Sans" w:hAnsi="Fira Sans" w:cs="Fira Sans"/>
          <w:sz w:val="19"/>
          <w:szCs w:val="19"/>
        </w:rPr>
        <w:t>atów:</w:t>
      </w:r>
      <w:r w:rsidRPr="0000733B">
        <w:rPr>
          <w:rFonts w:ascii="Fira Sans" w:hAnsi="Fira Sans" w:cs="Fira Sans"/>
          <w:sz w:val="19"/>
          <w:szCs w:val="19"/>
        </w:rPr>
        <w:t xml:space="preserve"> kielec</w:t>
      </w:r>
      <w:r w:rsidR="0026131C" w:rsidRPr="0000733B">
        <w:rPr>
          <w:rFonts w:ascii="Fira Sans" w:hAnsi="Fira Sans" w:cs="Fira Sans"/>
          <w:sz w:val="19"/>
          <w:szCs w:val="19"/>
        </w:rPr>
        <w:t xml:space="preserve">kiego (16), </w:t>
      </w:r>
      <w:r w:rsidR="00687851" w:rsidRPr="0000733B">
        <w:rPr>
          <w:rFonts w:ascii="Fira Sans" w:hAnsi="Fira Sans" w:cs="Fira Sans"/>
          <w:sz w:val="19"/>
          <w:szCs w:val="19"/>
        </w:rPr>
        <w:t>sandomierski</w:t>
      </w:r>
      <w:r w:rsidR="0026131C" w:rsidRPr="0000733B">
        <w:rPr>
          <w:rFonts w:ascii="Fira Sans" w:hAnsi="Fira Sans" w:cs="Fira Sans"/>
          <w:sz w:val="19"/>
          <w:szCs w:val="19"/>
        </w:rPr>
        <w:t xml:space="preserve">ego </w:t>
      </w:r>
      <w:r w:rsidRPr="0000733B">
        <w:rPr>
          <w:rFonts w:ascii="Fira Sans" w:hAnsi="Fira Sans" w:cs="Fira Sans"/>
          <w:sz w:val="19"/>
          <w:szCs w:val="19"/>
        </w:rPr>
        <w:t>(</w:t>
      </w:r>
      <w:r w:rsidR="00687851" w:rsidRPr="0000733B">
        <w:rPr>
          <w:rFonts w:ascii="Fira Sans" w:hAnsi="Fira Sans" w:cs="Fira Sans"/>
          <w:sz w:val="19"/>
          <w:szCs w:val="19"/>
        </w:rPr>
        <w:t>10</w:t>
      </w:r>
      <w:r w:rsidRPr="0000733B">
        <w:rPr>
          <w:rFonts w:ascii="Fira Sans" w:hAnsi="Fira Sans" w:cs="Fira Sans"/>
          <w:sz w:val="19"/>
          <w:szCs w:val="19"/>
        </w:rPr>
        <w:t>)</w:t>
      </w:r>
      <w:r w:rsidR="0026131C" w:rsidRPr="0000733B">
        <w:rPr>
          <w:rFonts w:ascii="Fira Sans" w:hAnsi="Fira Sans" w:cs="Fira Sans"/>
          <w:sz w:val="19"/>
          <w:szCs w:val="19"/>
        </w:rPr>
        <w:t xml:space="preserve"> i starachowickiego (9), a najmniej w powiatach: kazimierskim, pińczowskim i włoszczowskim (po 2 placówki)</w:t>
      </w:r>
      <w:r w:rsidRPr="0000733B">
        <w:rPr>
          <w:rFonts w:ascii="Fira Sans" w:hAnsi="Fira Sans" w:cs="Fira Sans"/>
          <w:sz w:val="19"/>
          <w:szCs w:val="19"/>
        </w:rPr>
        <w:t>.</w:t>
      </w:r>
    </w:p>
    <w:p w14:paraId="4094DDAE" w14:textId="47951C6C" w:rsidR="003E3857" w:rsidRPr="004C5589" w:rsidRDefault="003E3857" w:rsidP="00771EA9">
      <w:pPr>
        <w:pageBreakBefore/>
        <w:spacing w:before="360" w:after="0" w:line="240" w:lineRule="auto"/>
        <w:jc w:val="both"/>
        <w:rPr>
          <w:rFonts w:cs="Arial"/>
          <w:b/>
          <w:szCs w:val="19"/>
        </w:rPr>
      </w:pPr>
      <w:r w:rsidRPr="004C5589">
        <w:rPr>
          <w:rFonts w:cs="Arial"/>
          <w:b/>
          <w:szCs w:val="19"/>
        </w:rPr>
        <w:lastRenderedPageBreak/>
        <w:t xml:space="preserve">Tablica 4. </w:t>
      </w:r>
      <w:r w:rsidR="006F3130" w:rsidRPr="004C5589">
        <w:rPr>
          <w:rFonts w:cs="Arial"/>
          <w:b/>
          <w:szCs w:val="19"/>
        </w:rPr>
        <w:t>Opieka nad dziećmi w wieku do lat 3</w:t>
      </w:r>
    </w:p>
    <w:p w14:paraId="2A092844" w14:textId="41FF9ED7" w:rsidR="003E3857" w:rsidRPr="004C5589" w:rsidRDefault="003E3857" w:rsidP="00213117">
      <w:pPr>
        <w:autoSpaceDE w:val="0"/>
        <w:autoSpaceDN w:val="0"/>
        <w:adjustRightInd w:val="0"/>
        <w:spacing w:before="0" w:line="240" w:lineRule="auto"/>
        <w:ind w:left="1702" w:hanging="851"/>
        <w:rPr>
          <w:rFonts w:cs="Arial"/>
          <w:szCs w:val="19"/>
        </w:rPr>
      </w:pPr>
      <w:r w:rsidRPr="004C5589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Opieka nad dziećmi w wieku do lat 3."/>
        <w:tblDescription w:val="Przedstawiono liczbę działających na terenie województwa świętokrzyskiego placówek i iczbę miejsc w placówkach opieki nad dziećmi w wieku do lat 3  (według stanu w końcu grudnia 2022 r.) oraz liczbę dzieci przebywających w tych placowkach w ciągu roku w latach 2021 i 2022. Ponadto zaprezentowano ich dynamikę w stosunku do 2021 roku. Dane do tabeli zamieszczone są w pliku do pobrania w formacie xls dołączonym do informacji sygnalnej."/>
      </w:tblPr>
      <w:tblGrid>
        <w:gridCol w:w="3248"/>
        <w:gridCol w:w="1563"/>
        <w:gridCol w:w="1563"/>
        <w:gridCol w:w="1564"/>
      </w:tblGrid>
      <w:tr w:rsidR="003E3857" w:rsidRPr="0058284F" w14:paraId="631DDE6A" w14:textId="77777777" w:rsidTr="001167F0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C5A7A31" w14:textId="06D63B3E" w:rsidR="003E3857" w:rsidRPr="00022211" w:rsidRDefault="00022211" w:rsidP="001A001C">
            <w:pPr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60E7A32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2021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472CC8C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2022</w:t>
            </w:r>
          </w:p>
        </w:tc>
      </w:tr>
      <w:tr w:rsidR="003E3857" w:rsidRPr="0058284F" w14:paraId="7E308FCC" w14:textId="77777777" w:rsidTr="001167F0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BEA7442" w14:textId="77777777" w:rsidR="003E3857" w:rsidRPr="00022211" w:rsidRDefault="003E3857" w:rsidP="001A001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7AC318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C9B559F" w14:textId="1914FA16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2021=100</w:t>
            </w:r>
          </w:p>
        </w:tc>
      </w:tr>
      <w:tr w:rsidR="0026131C" w:rsidRPr="00A61DC0" w14:paraId="0CDC0BF1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FDC67E" w14:textId="5DF7CCCA" w:rsidR="0026131C" w:rsidRPr="00022211" w:rsidRDefault="0026131C" w:rsidP="003444C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Żłobki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8B4BAB2" w14:textId="40EF17BC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81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6B204B" w14:textId="61A494E3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89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0C2D116" w14:textId="1E5BE105" w:rsidR="0026131C" w:rsidRPr="00022211" w:rsidRDefault="0026131C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109,9</w:t>
            </w:r>
          </w:p>
        </w:tc>
      </w:tr>
      <w:tr w:rsidR="0026131C" w:rsidRPr="00A61DC0" w14:paraId="2E3D0E91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C2D2F2" w14:textId="509E27AF" w:rsidR="0026131C" w:rsidRPr="00022211" w:rsidRDefault="0026131C" w:rsidP="003444C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Oddziały żłobkowe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23892B" w14:textId="291EC6FB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522F2E" w14:textId="1CC45A3C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-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6E8DB98" w14:textId="0C21E6C1" w:rsidR="0026131C" w:rsidRPr="00022211" w:rsidRDefault="00D95FB0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.</w:t>
            </w:r>
          </w:p>
        </w:tc>
      </w:tr>
      <w:tr w:rsidR="0026131C" w:rsidRPr="00A61DC0" w14:paraId="067C777F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649AED" w14:textId="6F0C63AD" w:rsidR="0026131C" w:rsidRPr="00022211" w:rsidRDefault="0026131C" w:rsidP="003444C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 xml:space="preserve">Kluby dziecięce  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9987686" w14:textId="648081EF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13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07D969" w14:textId="707BB634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szCs w:val="19"/>
              </w:rPr>
              <w:t>15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C45BE" w14:textId="7BD13670" w:rsidR="0026131C" w:rsidRPr="00022211" w:rsidRDefault="0026131C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115,4</w:t>
            </w:r>
          </w:p>
        </w:tc>
      </w:tr>
      <w:tr w:rsidR="0026131C" w14:paraId="3C0277DA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010512" w14:textId="6ABCF887" w:rsidR="0026131C" w:rsidRPr="00022211" w:rsidRDefault="0026131C" w:rsidP="003444C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Miejsca: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22C7DBF" w14:textId="08ED57E9" w:rsidR="0026131C" w:rsidRPr="00022211" w:rsidRDefault="0026131C" w:rsidP="0042516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0EC1E" w14:textId="2556AB10" w:rsidR="0026131C" w:rsidRPr="00022211" w:rsidRDefault="0026131C" w:rsidP="0042516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2CF0BBF" w14:textId="0C79524A" w:rsidR="0026131C" w:rsidRPr="00022211" w:rsidRDefault="0026131C" w:rsidP="0042516C">
            <w:pPr>
              <w:jc w:val="right"/>
              <w:rPr>
                <w:rFonts w:cs="Arial"/>
                <w:szCs w:val="19"/>
                <w:highlight w:val="yellow"/>
              </w:rPr>
            </w:pPr>
          </w:p>
        </w:tc>
      </w:tr>
      <w:tr w:rsidR="0026131C" w:rsidRPr="00A61DC0" w14:paraId="1D8BBDAB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91D2A6" w14:textId="5767F6EF" w:rsidR="0026131C" w:rsidRPr="00022211" w:rsidRDefault="0026131C" w:rsidP="00BE28CC">
            <w:pPr>
              <w:ind w:left="176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żłobkach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24AEE90" w14:textId="184B4E0A" w:rsidR="0026131C" w:rsidRPr="00022211" w:rsidRDefault="0026131C" w:rsidP="0042516C">
            <w:pPr>
              <w:jc w:val="right"/>
              <w:rPr>
                <w:rFonts w:cs="Calibri"/>
                <w:szCs w:val="19"/>
              </w:rPr>
            </w:pPr>
            <w:r w:rsidRPr="00022211">
              <w:rPr>
                <w:rFonts w:cs="Calibri"/>
                <w:szCs w:val="19"/>
              </w:rPr>
              <w:t>3435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AEF65C" w14:textId="2447852A" w:rsidR="0026131C" w:rsidRPr="00022211" w:rsidRDefault="0026131C" w:rsidP="0042516C">
            <w:pPr>
              <w:jc w:val="right"/>
              <w:rPr>
                <w:rFonts w:cs="Calibri"/>
                <w:szCs w:val="19"/>
              </w:rPr>
            </w:pPr>
            <w:r w:rsidRPr="00022211">
              <w:rPr>
                <w:rFonts w:cs="Calibri"/>
                <w:szCs w:val="19"/>
              </w:rPr>
              <w:t>3698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62DFE90" w14:textId="24224E8A" w:rsidR="0026131C" w:rsidRPr="00022211" w:rsidRDefault="0026131C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szCs w:val="19"/>
              </w:rPr>
              <w:t>107,7</w:t>
            </w:r>
          </w:p>
        </w:tc>
      </w:tr>
      <w:tr w:rsidR="0026131C" w:rsidRPr="00A61DC0" w14:paraId="143B923B" w14:textId="77777777" w:rsidTr="001167F0">
        <w:trPr>
          <w:trHeight w:val="200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F81D6B" w14:textId="30CFE4C1" w:rsidR="0026131C" w:rsidRPr="00022211" w:rsidRDefault="0026131C" w:rsidP="00BE28CC">
            <w:pPr>
              <w:ind w:left="176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klubach dziecięcych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D8D529D" w14:textId="3528D9A1" w:rsidR="0026131C" w:rsidRPr="00022211" w:rsidRDefault="0026131C" w:rsidP="0042516C">
            <w:pPr>
              <w:jc w:val="right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232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A7021E" w14:textId="2629409B" w:rsidR="0026131C" w:rsidRPr="00022211" w:rsidRDefault="0026131C" w:rsidP="0042516C">
            <w:pPr>
              <w:jc w:val="right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265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F08EB66" w14:textId="23EE6C58" w:rsidR="0026131C" w:rsidRPr="00022211" w:rsidRDefault="0026131C" w:rsidP="0042516C">
            <w:pPr>
              <w:jc w:val="right"/>
              <w:rPr>
                <w:rFonts w:cs="Arial"/>
                <w:szCs w:val="19"/>
                <w:highlight w:val="lightGray"/>
              </w:rPr>
            </w:pPr>
            <w:r w:rsidRPr="00022211">
              <w:rPr>
                <w:szCs w:val="19"/>
              </w:rPr>
              <w:t>114,2</w:t>
            </w:r>
          </w:p>
        </w:tc>
      </w:tr>
      <w:tr w:rsidR="0026131C" w:rsidRPr="00A61DC0" w14:paraId="614C8B9E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C08F07" w14:textId="55F3084D" w:rsidR="0026131C" w:rsidRPr="00022211" w:rsidRDefault="0026131C" w:rsidP="003444C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Dzieci</w:t>
            </w:r>
            <w:r w:rsidRPr="00022211">
              <w:rPr>
                <w:rFonts w:cs="Arial"/>
                <w:szCs w:val="19"/>
                <w:vertAlign w:val="superscript"/>
              </w:rPr>
              <w:t xml:space="preserve"> </w:t>
            </w:r>
            <w:r w:rsidRPr="00022211">
              <w:rPr>
                <w:rFonts w:cs="Arial"/>
                <w:szCs w:val="19"/>
              </w:rPr>
              <w:t>przebywające (w ciągu roku):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C3BDFBF" w14:textId="2AB0D70F" w:rsidR="0026131C" w:rsidRPr="00022211" w:rsidRDefault="0026131C" w:rsidP="0042516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03AB48" w14:textId="5A8490B8" w:rsidR="0026131C" w:rsidRPr="00022211" w:rsidRDefault="0026131C" w:rsidP="0042516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CEBD9A" w14:textId="17BA20AF" w:rsidR="0026131C" w:rsidRPr="00022211" w:rsidRDefault="0026131C" w:rsidP="0042516C">
            <w:pPr>
              <w:jc w:val="right"/>
              <w:rPr>
                <w:rFonts w:cs="Arial"/>
                <w:szCs w:val="19"/>
                <w:highlight w:val="yellow"/>
              </w:rPr>
            </w:pPr>
          </w:p>
        </w:tc>
      </w:tr>
      <w:tr w:rsidR="0026131C" w:rsidRPr="00A61DC0" w14:paraId="4B7B17A8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A17227" w14:textId="7158008A" w:rsidR="0026131C" w:rsidRPr="00022211" w:rsidRDefault="0026131C" w:rsidP="00BE28CC">
            <w:pPr>
              <w:autoSpaceDE w:val="0"/>
              <w:autoSpaceDN w:val="0"/>
              <w:adjustRightInd w:val="0"/>
              <w:ind w:left="176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żłobkach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AA521ED" w14:textId="4A204938" w:rsidR="0026131C" w:rsidRPr="00022211" w:rsidRDefault="0026131C" w:rsidP="0042516C">
            <w:pPr>
              <w:jc w:val="right"/>
              <w:rPr>
                <w:rFonts w:cs="Calibri"/>
                <w:szCs w:val="19"/>
              </w:rPr>
            </w:pPr>
            <w:r w:rsidRPr="00022211">
              <w:rPr>
                <w:rFonts w:cs="Calibri"/>
                <w:szCs w:val="19"/>
              </w:rPr>
              <w:t>4677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3602F" w14:textId="53A5BA1E" w:rsidR="0026131C" w:rsidRPr="00022211" w:rsidRDefault="0026131C" w:rsidP="0042516C">
            <w:pPr>
              <w:jc w:val="right"/>
              <w:rPr>
                <w:szCs w:val="19"/>
              </w:rPr>
            </w:pPr>
            <w:r w:rsidRPr="00022211">
              <w:rPr>
                <w:rFonts w:cs="Segoe UI"/>
                <w:bCs/>
                <w:color w:val="000000"/>
                <w:szCs w:val="19"/>
              </w:rPr>
              <w:t>5163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5DB1CE" w14:textId="0CBF437D" w:rsidR="0026131C" w:rsidRPr="00022211" w:rsidRDefault="0026131C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110,4</w:t>
            </w:r>
          </w:p>
        </w:tc>
      </w:tr>
      <w:tr w:rsidR="0026131C" w:rsidRPr="00A61DC0" w14:paraId="60AE7577" w14:textId="77777777" w:rsidTr="001167F0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right w:val="single" w:sz="4" w:space="0" w:color="001D77"/>
            </w:tcBorders>
            <w:vAlign w:val="bottom"/>
          </w:tcPr>
          <w:p w14:paraId="545FD73B" w14:textId="5819A3EB" w:rsidR="0026131C" w:rsidRPr="00022211" w:rsidRDefault="0026131C" w:rsidP="00BE28CC">
            <w:pPr>
              <w:autoSpaceDE w:val="0"/>
              <w:autoSpaceDN w:val="0"/>
              <w:adjustRightInd w:val="0"/>
              <w:ind w:left="176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klubach dziecięcych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BD0E2AC" w14:textId="570DAAE3" w:rsidR="0026131C" w:rsidRPr="00022211" w:rsidRDefault="0026131C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375</w:t>
            </w:r>
          </w:p>
        </w:tc>
        <w:tc>
          <w:tcPr>
            <w:tcW w:w="1563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794E470" w14:textId="5364BF3B" w:rsidR="0026131C" w:rsidRPr="00022211" w:rsidRDefault="0026131C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372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460C4B38" w14:textId="208CCBE2" w:rsidR="0026131C" w:rsidRPr="00022211" w:rsidRDefault="0026131C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99,2</w:t>
            </w:r>
          </w:p>
        </w:tc>
      </w:tr>
    </w:tbl>
    <w:p w14:paraId="3F8D3793" w14:textId="230CE204" w:rsidR="0026131C" w:rsidRPr="0000733B" w:rsidRDefault="00D95FB0" w:rsidP="001A001C">
      <w:pPr>
        <w:spacing w:before="360" w:line="288" w:lineRule="auto"/>
      </w:pPr>
      <w:r w:rsidRPr="0000733B">
        <w:rPr>
          <w:rFonts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62FCCEBB" wp14:editId="2A37A56B">
                <wp:simplePos x="0" y="0"/>
                <wp:positionH relativeFrom="page">
                  <wp:posOffset>5697220</wp:posOffset>
                </wp:positionH>
                <wp:positionV relativeFrom="paragraph">
                  <wp:posOffset>283845</wp:posOffset>
                </wp:positionV>
                <wp:extent cx="1776095" cy="887730"/>
                <wp:effectExtent l="0" t="0" r="0" b="0"/>
                <wp:wrapSquare wrapText="bothSides"/>
                <wp:docPr id="61" name="Pole tekstowe 2" descr="57,3% wszystkich miejsc w placówkach opieki nad dziećmi w wieku do 3 lat oferowały placówki sektora publicz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CD10F" w14:textId="5B40E2F0" w:rsidR="00B74714" w:rsidRPr="009F6A51" w:rsidRDefault="00B74714" w:rsidP="00D95FB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>57,3% wszystkich miejsc w placówkach opieki nad dziećmi w wieku do 3 lat oferowały placówki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CEBB" id="_x0000_s1045" type="#_x0000_t202" alt="57,3% wszystkich miejsc w placówkach opieki nad dziećmi w wieku do 3 lat oferowały placówki sektora publicznego" style="position:absolute;margin-left:448.6pt;margin-top:22.35pt;width:139.85pt;height:69.9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MfcQIAAHwEAAAOAAAAZHJzL2Uyb0RvYy54bWysVMFuEzEQvSPxDyNL3KCbpE3TRN1UpaUI&#10;qUClwgc4Xm/WxOsxtlNvcuTCB/EJwH8x9qYhghtiD5bt8byZ92Zmzy+6VsODdF6hKdnwaMBAGoGV&#10;MsuSffxw8+KMgQ/cVFyjkSXbSM8u5k+fnEc7kyNsUFfSAYEYP4u2ZE0IdlYUXjSy5f4IrTRkrNG1&#10;PNDRLYvK8UjorS5Gg8FpEdFV1qGQ3tPtdW9k84xf11KE93XtZQBdMsot5NXldZHWYn7OZ0vHbaPE&#10;Lg3+D1m0XBkKuoe65oHD2qm/oFolHHqsw5HAtsC6VkJmDsRmOPiDzX3DrcxcSBxv9zL5/wcr3j3c&#10;OVBVyU6HDAxvqUZ3qCUEufIBo4QRg0p6QZqNJ8+Pn0H0240PKyUaaJX85AVEsJqL79/iitMlWiVX&#10;iqAqqLZK/vjaKnoR6XINFcIxaB4Aa+kw8p9fNntfBV6uAjoOdr3QSmyNXGKqT7R+RmneW0o0dC+x&#10;oz7LWnt7i2LlweBVw81SXjrCbCSvSJ9h8iwOXHscn0AW8S1WxJOvA2agrnZtKh6VAwid+mSz7w3Z&#10;BRAp5GRyOpiOGQiynZ1NJse5eQo+e/S2zofXEltIm5I56r2Mzh9ufUjZ8NnjkxTM4I3SOvefNhBL&#10;Nh2PxtnhwNKqQOOhVUsxB+nrGzaRfGWq7By40v2eAmizY52I9pRDt+hygYfTRzUXWG1IB4f9OND4&#10;0qZBt2UQaRRK5j+vuZMM9BtDWk6HJydpdvLhZDwZ0cEdWhaHFm4EQZUsMOi3VyHPW8/5kjSvVZYj&#10;FafPZJcztXhWaTeOaYYOz/nV75/G/BcAAAD//wMAUEsDBBQABgAIAAAAIQD+D2j/3wAAAAsBAAAP&#10;AAAAZHJzL2Rvd25yZXYueG1sTI/LTsMwEEX3SPyDNUjs6LhV2jyIUyEQWxDlIbFz42kSEY+j2G3C&#10;3+Ou6G5Gc3Tn3HI7216caPSdYwXLhQRBXDvTcaPg4/35LgPhg2aje8ek4Jc8bKvrq1IXxk38Rqdd&#10;aEQMYV9oBW0IQ4Ho65as9gs3EMfbwY1Wh7iODZpRTzHc9riScoNWdxw/tHqgx5bqn93RKvh8OXx/&#10;JfK1ebLrYXKzRLY5KnV7Mz/cgwg0h38YzvpRHarotHdHNl70CrI8XUVUQZKkIM7AMt3kIPZxypI1&#10;YFXiZYfqDwAA//8DAFBLAQItABQABgAIAAAAIQC2gziS/gAAAOEBAAATAAAAAAAAAAAAAAAAAAAA&#10;AABbQ29udGVudF9UeXBlc10ueG1sUEsBAi0AFAAGAAgAAAAhADj9If/WAAAAlAEAAAsAAAAAAAAA&#10;AAAAAAAALwEAAF9yZWxzLy5yZWxzUEsBAi0AFAAGAAgAAAAhAK2tAx9xAgAAfAQAAA4AAAAAAAAA&#10;AAAAAAAALgIAAGRycy9lMm9Eb2MueG1sUEsBAi0AFAAGAAgAAAAhAP4PaP/fAAAACwEAAA8AAAAA&#10;AAAAAAAAAAAAywQAAGRycy9kb3ducmV2LnhtbFBLBQYAAAAABAAEAPMAAADXBQAAAAA=&#10;" filled="f" stroked="f">
                <v:textbox>
                  <w:txbxContent>
                    <w:p w14:paraId="422CD10F" w14:textId="5B40E2F0" w:rsidR="00B74714" w:rsidRPr="009F6A51" w:rsidRDefault="00B74714" w:rsidP="00D95FB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>57,3% wszystkich miejsc w placówkach opieki nad dziećmi w wieku do 3 lat oferowały placówki sektora publicznego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131C" w:rsidRPr="0000733B">
        <w:t>Żłobki zapewniały opiekę najczęściej w wymiarze od 5 do 10 godzin dziennie (56 placówek)</w:t>
      </w:r>
      <w:r w:rsidR="00594428" w:rsidRPr="0000733B">
        <w:t>, p</w:t>
      </w:r>
      <w:r w:rsidR="0026131C" w:rsidRPr="0000733B">
        <w:t>ozostałe pracowały powyżej 10 godzin dziennie. Kluby dziecięce były czynne przeważnie w wymiarze 5-10 godzin w ciągu dnia (14 jednostek) a 1 palcówka – do 5 godzin.</w:t>
      </w:r>
    </w:p>
    <w:p w14:paraId="4B4555AF" w14:textId="345071D1" w:rsidR="0026131C" w:rsidRPr="0000733B" w:rsidRDefault="0026131C" w:rsidP="00B45AE6">
      <w:pPr>
        <w:spacing w:line="288" w:lineRule="auto"/>
        <w:rPr>
          <w:rFonts w:cs="Fira Sans"/>
          <w:szCs w:val="19"/>
        </w:rPr>
      </w:pPr>
      <w:r w:rsidRPr="0000733B">
        <w:rPr>
          <w:rFonts w:cs="Fira Sans"/>
          <w:color w:val="000000"/>
          <w:szCs w:val="19"/>
        </w:rPr>
        <w:t xml:space="preserve">Do sektora prywatnego należało </w:t>
      </w:r>
      <w:r w:rsidR="00CD52B1" w:rsidRPr="0000733B">
        <w:rPr>
          <w:rFonts w:cs="Fira Sans"/>
          <w:color w:val="000000"/>
          <w:szCs w:val="19"/>
        </w:rPr>
        <w:t>51,9</w:t>
      </w:r>
      <w:r w:rsidRPr="0000733B">
        <w:rPr>
          <w:rFonts w:cs="Fira Sans"/>
          <w:color w:val="000000"/>
          <w:szCs w:val="19"/>
        </w:rPr>
        <w:t>% wszystkich placówek</w:t>
      </w:r>
      <w:r w:rsidR="00CD52B1" w:rsidRPr="0000733B">
        <w:rPr>
          <w:rFonts w:cs="Fira Sans"/>
          <w:color w:val="000000"/>
          <w:szCs w:val="19"/>
        </w:rPr>
        <w:t xml:space="preserve"> opieki żłobkowej, pozostałe funkcjonowały w sektorze publicznym</w:t>
      </w:r>
      <w:r w:rsidRPr="0000733B">
        <w:rPr>
          <w:rFonts w:cs="Fira Sans"/>
          <w:color w:val="000000"/>
          <w:szCs w:val="19"/>
        </w:rPr>
        <w:t>. Najwięcej żłobków i</w:t>
      </w:r>
      <w:r w:rsidR="0006773C" w:rsidRPr="0000733B">
        <w:rPr>
          <w:rFonts w:cs="Fira Sans"/>
          <w:color w:val="000000"/>
          <w:szCs w:val="19"/>
        </w:rPr>
        <w:t xml:space="preserve"> </w:t>
      </w:r>
      <w:r w:rsidRPr="0000733B">
        <w:rPr>
          <w:rFonts w:cs="Fira Sans"/>
          <w:color w:val="000000"/>
          <w:szCs w:val="19"/>
        </w:rPr>
        <w:t xml:space="preserve">klubów dziecięcych </w:t>
      </w:r>
      <w:r w:rsidR="00CD52B1" w:rsidRPr="0000733B">
        <w:rPr>
          <w:rFonts w:cs="Fira Sans"/>
          <w:color w:val="000000"/>
          <w:szCs w:val="19"/>
        </w:rPr>
        <w:t xml:space="preserve">działających w </w:t>
      </w:r>
      <w:r w:rsidRPr="0000733B">
        <w:rPr>
          <w:rFonts w:cs="Fira Sans"/>
          <w:color w:val="000000"/>
          <w:szCs w:val="19"/>
        </w:rPr>
        <w:t>sektor</w:t>
      </w:r>
      <w:r w:rsidR="00CD52B1" w:rsidRPr="0000733B">
        <w:rPr>
          <w:rFonts w:cs="Fira Sans"/>
          <w:color w:val="000000"/>
          <w:szCs w:val="19"/>
        </w:rPr>
        <w:t xml:space="preserve">ze </w:t>
      </w:r>
      <w:r w:rsidRPr="0000733B">
        <w:rPr>
          <w:rFonts w:cs="Fira Sans"/>
          <w:color w:val="000000"/>
          <w:szCs w:val="19"/>
        </w:rPr>
        <w:t>prywatn</w:t>
      </w:r>
      <w:r w:rsidR="00CD52B1" w:rsidRPr="0000733B">
        <w:rPr>
          <w:rFonts w:cs="Fira Sans"/>
          <w:color w:val="000000"/>
          <w:szCs w:val="19"/>
        </w:rPr>
        <w:t>ym</w:t>
      </w:r>
      <w:r w:rsidRPr="0000733B">
        <w:rPr>
          <w:rFonts w:cs="Fira Sans"/>
          <w:color w:val="000000"/>
          <w:szCs w:val="19"/>
        </w:rPr>
        <w:t xml:space="preserve"> należało do osób fizycznych prowadzących działalność gospodarczą (</w:t>
      </w:r>
      <w:r w:rsidR="00CD52B1" w:rsidRPr="0000733B">
        <w:rPr>
          <w:rFonts w:cs="Fira Sans"/>
          <w:color w:val="000000"/>
          <w:szCs w:val="19"/>
        </w:rPr>
        <w:t>75,9</w:t>
      </w:r>
      <w:r w:rsidRPr="0000733B">
        <w:rPr>
          <w:rFonts w:cs="Fira Sans"/>
          <w:color w:val="000000"/>
          <w:szCs w:val="19"/>
        </w:rPr>
        <w:t xml:space="preserve">%). </w:t>
      </w:r>
      <w:r w:rsidRPr="0000733B">
        <w:rPr>
          <w:rFonts w:cs="Fira Sans"/>
          <w:szCs w:val="19"/>
        </w:rPr>
        <w:t xml:space="preserve">W sektorze publicznym </w:t>
      </w:r>
      <w:r w:rsidR="00CD52B1" w:rsidRPr="0000733B">
        <w:rPr>
          <w:rFonts w:cs="Fira Sans"/>
          <w:szCs w:val="19"/>
        </w:rPr>
        <w:t>92,0</w:t>
      </w:r>
      <w:r w:rsidRPr="0000733B">
        <w:rPr>
          <w:rFonts w:cs="Fira Sans"/>
          <w:szCs w:val="19"/>
        </w:rPr>
        <w:t xml:space="preserve">% </w:t>
      </w:r>
      <w:r w:rsidR="00CD52B1" w:rsidRPr="0000733B">
        <w:rPr>
          <w:rFonts w:cs="Fira Sans"/>
          <w:szCs w:val="19"/>
        </w:rPr>
        <w:t>placówek</w:t>
      </w:r>
      <w:r w:rsidRPr="0000733B">
        <w:rPr>
          <w:rFonts w:cs="Fira Sans"/>
          <w:szCs w:val="19"/>
        </w:rPr>
        <w:t xml:space="preserve"> było prowadzonych przez samorządy gminne. </w:t>
      </w:r>
    </w:p>
    <w:p w14:paraId="5D20ED5A" w14:textId="0D2B212A" w:rsidR="003E3857" w:rsidRPr="0000733B" w:rsidRDefault="00D95FB0" w:rsidP="00B45AE6">
      <w:pPr>
        <w:autoSpaceDE w:val="0"/>
        <w:autoSpaceDN w:val="0"/>
        <w:adjustRightInd w:val="0"/>
        <w:spacing w:line="288" w:lineRule="auto"/>
        <w:rPr>
          <w:rFonts w:cs="Fira Sans"/>
          <w:szCs w:val="19"/>
          <w:highlight w:val="lightGray"/>
        </w:rPr>
      </w:pPr>
      <w:r w:rsidRPr="0000733B">
        <w:rPr>
          <w:rFonts w:cs="Arial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9DB2E33" wp14:editId="32A7EF31">
                <wp:simplePos x="0" y="0"/>
                <wp:positionH relativeFrom="page">
                  <wp:posOffset>5697855</wp:posOffset>
                </wp:positionH>
                <wp:positionV relativeFrom="paragraph">
                  <wp:posOffset>872490</wp:posOffset>
                </wp:positionV>
                <wp:extent cx="1776095" cy="931545"/>
                <wp:effectExtent l="0" t="0" r="0" b="1905"/>
                <wp:wrapSquare wrapText="bothSides"/>
                <wp:docPr id="43" name="Pole tekstowe 2" descr="W ciągu roku w placówkach sprawujących opiekę nad dziećmi do lat 3 przebywało 5535 dzieci, w tym 23 dzieci niepełnospra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8A26" w14:textId="2FAF709D" w:rsidR="00B74714" w:rsidRPr="009F6A51" w:rsidRDefault="00B74714" w:rsidP="0000733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>W ciągu roku w placówkach sprawujących opiekę nad dziećmi do lat 3 przebywało 5535 dzieci, w tym 23 dzieci niepełnosprawnych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2E33" id="_x0000_s1046" type="#_x0000_t202" alt="W ciągu roku w placówkach sprawujących opiekę nad dziećmi do lat 3 przebywało 5535 dzieci, w tym 23 dzieci niepełnosprawnych" style="position:absolute;margin-left:448.65pt;margin-top:68.7pt;width:139.85pt;height:73.3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l3fQIAAIwEAAAOAAAAZHJzL2Uyb0RvYy54bWysVM1u1DAQviPxDiOfodm/0HbVbFVaipAK&#10;VCqIs9dxNmZtj7G9TbbHShXPwHPwCGzfi4mzbVdwQ+Rg2R7PN/N9M5Oj49ZouJY+KLQFG+4NGEgr&#10;sFR2UbDPn85fHjAIkduSa7SyYGsZ2PHs+bOjxk3lCGvUpfRAIDZMG1ewOkY3zbIgaml42EMnLRkr&#10;9IZHOvpFVnreELrR2WgweJU16EvnUcgQ6PasN7JZwq8qKeLHqgoygi4Y5RbT6tM679ZsdsSnC89d&#10;rcQ2Df4PWRiuLAV9hDrjkcPKq7+gjBIeA1ZxT6DJsKqUkIkDsRkO/mBzVXMnExcSJ7hHmcL/gxUf&#10;ri89qLJgkzEDyw3V6BK1hCiXIWIjYcSglEGQZl9AqM3dYgUelytowGkufv1sllzUEBwpv/q6uRNr&#10;OqFTcrn5QXgllDdKbr4bBSWC5hHG4PyNnK8bfn+LkOfjPD0R6gVBxrWB0Xh7AVZJJ+9vLSZ0S8hd&#10;vRoXppT2laPEY/saW+q7pH1wFyiWASye1twu5In32NSSl6TXsPPMdlx7nNCBzJv3WBJvvoqYgNrK&#10;m66YVB4gdOqb9WOvyDaC6ELu778aHOYMBNkOx8N8kqcQfPrg7XyIbyUa4huo7zz1YkLn1xchdtnw&#10;6cOTLpjFc6V16kdtoSHQfJQnhx2LUZHGRStTsINB9/UN3JF8Y8vkHLnS/Z4CaLtl3RHtKcd23qaC&#10;j5JzJ8kcyzXp4LEfDxpn2tTobxg0NBoFC99W3EsG+p0lLQ+Hk0k3S+kwyfcJCPyuZb5r4VYQVMEi&#10;g357GtP89ZxPSPNKJTmeMtnmTC2fVNqOZzdTu+f06uknMvsNAAD//wMAUEsDBBQABgAIAAAAIQAR&#10;TLm74AAAAAwBAAAPAAAAZHJzL2Rvd25yZXYueG1sTI/LTsMwEEX3SPyDNUjsqJ02kDTEqRCILajl&#10;IbFz42kSEY+j2G3C3zNdwXJ0j+6cW25m14sTjqHzpCFZKBBItbcdNRre355vchAhGrKm94QafjDA&#10;prq8KE1h/URbPO1iI7iEQmE0tDEOhZShbtGZsPADEmcHPzoT+RwbaUczcbnr5VKpO+lMR/yhNQM+&#10;tlh/745Ow8fL4eszVa/Nk7sdJj8rSW4ttb6+mh/uQUSc4x8MZ31Wh4qd9v5INoheQ77OVoxysMpS&#10;EGciyTKet9ewzNMEZFXK/yOqXwAAAP//AwBQSwECLQAUAAYACAAAACEAtoM4kv4AAADhAQAAEwAA&#10;AAAAAAAAAAAAAAAAAAAAW0NvbnRlbnRfVHlwZXNdLnhtbFBLAQItABQABgAIAAAAIQA4/SH/1gAA&#10;AJQBAAALAAAAAAAAAAAAAAAAAC8BAABfcmVscy8ucmVsc1BLAQItABQABgAIAAAAIQDtPNl3fQIA&#10;AIwEAAAOAAAAAAAAAAAAAAAAAC4CAABkcnMvZTJvRG9jLnhtbFBLAQItABQABgAIAAAAIQARTLm7&#10;4AAAAAwBAAAPAAAAAAAAAAAAAAAAANcEAABkcnMvZG93bnJldi54bWxQSwUGAAAAAAQABADzAAAA&#10;5AUAAAAA&#10;" filled="f" stroked="f">
                <v:textbox>
                  <w:txbxContent>
                    <w:p w14:paraId="4CD98A26" w14:textId="2FAF709D" w:rsidR="00B74714" w:rsidRPr="009F6A51" w:rsidRDefault="00B74714" w:rsidP="0000733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>W ciągu roku w placówkach sprawujących opiekę nad dziećmi do lat 3 przebywało 5535 dzieci, w tym 23 dzieci niepełnosprawnych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3857" w:rsidRPr="0000733B">
        <w:rPr>
          <w:rFonts w:cs="Fira Sans"/>
          <w:color w:val="000000"/>
          <w:szCs w:val="19"/>
        </w:rPr>
        <w:t>W końcu grudnia 2</w:t>
      </w:r>
      <w:r w:rsidR="0026131C" w:rsidRPr="0000733B">
        <w:rPr>
          <w:rFonts w:cs="Fira Sans"/>
          <w:color w:val="000000"/>
          <w:szCs w:val="19"/>
        </w:rPr>
        <w:t>022</w:t>
      </w:r>
      <w:r w:rsidR="003E3857" w:rsidRPr="0000733B">
        <w:rPr>
          <w:rFonts w:cs="Fira Sans"/>
          <w:color w:val="000000"/>
          <w:szCs w:val="19"/>
        </w:rPr>
        <w:t xml:space="preserve"> r. </w:t>
      </w:r>
      <w:r w:rsidR="00DE30E3" w:rsidRPr="0000733B">
        <w:rPr>
          <w:szCs w:val="19"/>
        </w:rPr>
        <w:t xml:space="preserve">żłobki i kluby dziecięce </w:t>
      </w:r>
      <w:r w:rsidR="003E3857" w:rsidRPr="0000733B">
        <w:rPr>
          <w:rFonts w:cs="Fira Sans"/>
          <w:color w:val="000000"/>
          <w:szCs w:val="19"/>
        </w:rPr>
        <w:t>zapewniały</w:t>
      </w:r>
      <w:r w:rsidR="0026131C" w:rsidRPr="0000733B">
        <w:rPr>
          <w:rFonts w:cs="Fira Sans"/>
          <w:color w:val="000000"/>
          <w:szCs w:val="19"/>
        </w:rPr>
        <w:t xml:space="preserve"> 3963</w:t>
      </w:r>
      <w:r w:rsidR="003E3857" w:rsidRPr="0000733B">
        <w:rPr>
          <w:rFonts w:cs="Fira Sans"/>
          <w:color w:val="000000"/>
          <w:szCs w:val="19"/>
        </w:rPr>
        <w:t xml:space="preserve"> miejsc</w:t>
      </w:r>
      <w:r w:rsidR="0026131C" w:rsidRPr="0000733B">
        <w:rPr>
          <w:rFonts w:cs="Fira Sans"/>
          <w:color w:val="000000"/>
          <w:szCs w:val="19"/>
        </w:rPr>
        <w:t>a</w:t>
      </w:r>
      <w:r w:rsidR="003E3857" w:rsidRPr="0000733B">
        <w:rPr>
          <w:rFonts w:cs="Fira Sans"/>
          <w:color w:val="000000"/>
          <w:szCs w:val="19"/>
        </w:rPr>
        <w:t xml:space="preserve"> (o </w:t>
      </w:r>
      <w:r w:rsidR="0026131C" w:rsidRPr="0000733B">
        <w:rPr>
          <w:rFonts w:cs="Fira Sans"/>
          <w:color w:val="000000"/>
          <w:szCs w:val="19"/>
        </w:rPr>
        <w:t>8,1</w:t>
      </w:r>
      <w:r w:rsidR="003E3857" w:rsidRPr="0000733B">
        <w:rPr>
          <w:rFonts w:cs="Fira Sans"/>
          <w:color w:val="000000"/>
          <w:szCs w:val="19"/>
        </w:rPr>
        <w:t>% więcej niż rok wcześniej). Żłobki dysponowały</w:t>
      </w:r>
      <w:r w:rsidR="0026131C" w:rsidRPr="0000733B">
        <w:rPr>
          <w:rFonts w:cs="Fira Sans"/>
          <w:color w:val="000000"/>
          <w:szCs w:val="19"/>
        </w:rPr>
        <w:t xml:space="preserve"> 93,3</w:t>
      </w:r>
      <w:r w:rsidR="003E3857" w:rsidRPr="0000733B">
        <w:rPr>
          <w:rFonts w:cs="Fira Sans"/>
          <w:color w:val="000000"/>
          <w:szCs w:val="19"/>
        </w:rPr>
        <w:t xml:space="preserve">% </w:t>
      </w:r>
      <w:r w:rsidR="0026131C" w:rsidRPr="0000733B">
        <w:rPr>
          <w:rFonts w:cs="Fira Sans"/>
          <w:color w:val="000000"/>
          <w:szCs w:val="19"/>
        </w:rPr>
        <w:t>ogólnej liczby</w:t>
      </w:r>
      <w:r w:rsidR="003E3857" w:rsidRPr="0000733B">
        <w:rPr>
          <w:rFonts w:cs="Fira Sans"/>
          <w:color w:val="000000"/>
          <w:szCs w:val="19"/>
        </w:rPr>
        <w:t xml:space="preserve"> miejsc. </w:t>
      </w:r>
      <w:r w:rsidR="00DE30E3" w:rsidRPr="0000733B">
        <w:rPr>
          <w:szCs w:val="19"/>
        </w:rPr>
        <w:t>Placówki</w:t>
      </w:r>
      <w:r w:rsidR="00CD52B1" w:rsidRPr="0000733B">
        <w:rPr>
          <w:szCs w:val="19"/>
        </w:rPr>
        <w:t xml:space="preserve"> sektora p</w:t>
      </w:r>
      <w:r w:rsidR="0006773C" w:rsidRPr="0000733B">
        <w:rPr>
          <w:szCs w:val="19"/>
        </w:rPr>
        <w:t xml:space="preserve">ublicznego </w:t>
      </w:r>
      <w:r w:rsidR="00CD52B1" w:rsidRPr="0000733B">
        <w:rPr>
          <w:szCs w:val="19"/>
        </w:rPr>
        <w:t>dysponowały 2270 miejscami, a sektora p</w:t>
      </w:r>
      <w:r w:rsidR="0006773C" w:rsidRPr="0000733B">
        <w:rPr>
          <w:szCs w:val="19"/>
        </w:rPr>
        <w:t>rywatne</w:t>
      </w:r>
      <w:r w:rsidR="00CD52B1" w:rsidRPr="0000733B">
        <w:rPr>
          <w:szCs w:val="19"/>
        </w:rPr>
        <w:t xml:space="preserve">go 1693. </w:t>
      </w:r>
      <w:r w:rsidR="003E3857" w:rsidRPr="0000733B">
        <w:rPr>
          <w:rFonts w:cs="Fira Sans"/>
          <w:szCs w:val="19"/>
        </w:rPr>
        <w:t>W sektorze</w:t>
      </w:r>
      <w:r w:rsidR="0006773C" w:rsidRPr="0000733B">
        <w:rPr>
          <w:rFonts w:cs="Fira Sans"/>
          <w:szCs w:val="19"/>
        </w:rPr>
        <w:t xml:space="preserve"> publicznym</w:t>
      </w:r>
      <w:r w:rsidR="003E3857" w:rsidRPr="0000733B">
        <w:rPr>
          <w:rFonts w:cs="Fira Sans"/>
          <w:szCs w:val="19"/>
        </w:rPr>
        <w:t xml:space="preserve"> </w:t>
      </w:r>
      <w:r w:rsidR="0006773C" w:rsidRPr="0000733B">
        <w:rPr>
          <w:rFonts w:cs="Fira Sans"/>
          <w:szCs w:val="19"/>
        </w:rPr>
        <w:t>na 1 żłobek przypadało średnio 50 miejsc, w pr</w:t>
      </w:r>
      <w:r w:rsidR="003E3857" w:rsidRPr="0000733B">
        <w:rPr>
          <w:rFonts w:cs="Fira Sans"/>
          <w:szCs w:val="19"/>
        </w:rPr>
        <w:t>ywatnym</w:t>
      </w:r>
      <w:r w:rsidR="0006773C" w:rsidRPr="0000733B">
        <w:rPr>
          <w:rFonts w:cs="Fira Sans"/>
          <w:szCs w:val="19"/>
        </w:rPr>
        <w:t xml:space="preserve"> -</w:t>
      </w:r>
      <w:r w:rsidR="003E3857" w:rsidRPr="0000733B">
        <w:rPr>
          <w:rFonts w:cs="Fira Sans"/>
          <w:szCs w:val="19"/>
        </w:rPr>
        <w:t xml:space="preserve"> 3</w:t>
      </w:r>
      <w:r w:rsidR="00CD52B1" w:rsidRPr="0000733B">
        <w:rPr>
          <w:rFonts w:cs="Fira Sans"/>
          <w:szCs w:val="19"/>
        </w:rPr>
        <w:t>4</w:t>
      </w:r>
      <w:r w:rsidR="003E3857" w:rsidRPr="0000733B">
        <w:rPr>
          <w:rFonts w:cs="Fira Sans"/>
          <w:szCs w:val="19"/>
        </w:rPr>
        <w:t xml:space="preserve"> miejsc</w:t>
      </w:r>
      <w:r w:rsidR="00CD52B1" w:rsidRPr="0000733B">
        <w:rPr>
          <w:rFonts w:cs="Fira Sans"/>
          <w:szCs w:val="19"/>
        </w:rPr>
        <w:t>a</w:t>
      </w:r>
      <w:r w:rsidR="0006773C" w:rsidRPr="0000733B">
        <w:rPr>
          <w:rFonts w:cs="Fira Sans"/>
          <w:szCs w:val="19"/>
        </w:rPr>
        <w:t>.</w:t>
      </w:r>
      <w:r w:rsidR="003E3857" w:rsidRPr="0000733B">
        <w:rPr>
          <w:rFonts w:cs="Fira Sans"/>
          <w:szCs w:val="19"/>
        </w:rPr>
        <w:t xml:space="preserve"> Kluby dziecięce dysponowały średnio odpowiednio </w:t>
      </w:r>
      <w:r w:rsidR="00CD52B1" w:rsidRPr="0000733B">
        <w:rPr>
          <w:rFonts w:cs="Fira Sans"/>
          <w:szCs w:val="19"/>
        </w:rPr>
        <w:t>1</w:t>
      </w:r>
      <w:r w:rsidR="0006773C" w:rsidRPr="0000733B">
        <w:rPr>
          <w:rFonts w:cs="Fira Sans"/>
          <w:szCs w:val="19"/>
        </w:rPr>
        <w:t>9</w:t>
      </w:r>
      <w:r w:rsidR="003E3857" w:rsidRPr="0000733B">
        <w:rPr>
          <w:rFonts w:cs="Fira Sans"/>
          <w:szCs w:val="19"/>
        </w:rPr>
        <w:t xml:space="preserve"> i 1</w:t>
      </w:r>
      <w:r w:rsidR="0006773C" w:rsidRPr="0000733B">
        <w:rPr>
          <w:rFonts w:cs="Fira Sans"/>
          <w:szCs w:val="19"/>
        </w:rPr>
        <w:t>6</w:t>
      </w:r>
      <w:r w:rsidR="003E3857" w:rsidRPr="0000733B">
        <w:rPr>
          <w:rFonts w:cs="Fira Sans"/>
          <w:szCs w:val="19"/>
        </w:rPr>
        <w:t xml:space="preserve"> miejscami.</w:t>
      </w:r>
    </w:p>
    <w:p w14:paraId="533E70F5" w14:textId="3A5BDC13" w:rsidR="003E3857" w:rsidRPr="0000733B" w:rsidRDefault="003D5A43" w:rsidP="00B45AE6">
      <w:pPr>
        <w:spacing w:line="288" w:lineRule="auto"/>
        <w:rPr>
          <w:rFonts w:cs="Fira Sans"/>
          <w:szCs w:val="19"/>
        </w:rPr>
      </w:pPr>
      <w:r w:rsidRPr="0000733B">
        <w:rPr>
          <w:rFonts w:cs="Arial"/>
          <w:szCs w:val="19"/>
        </w:rPr>
        <w:t xml:space="preserve">W końcu 2022 r. ze żłobków i klubów dziecięcych korzystało </w:t>
      </w:r>
      <w:r w:rsidR="00012557" w:rsidRPr="0000733B">
        <w:rPr>
          <w:rFonts w:cs="Arial"/>
          <w:szCs w:val="19"/>
        </w:rPr>
        <w:t xml:space="preserve">3614 dzieci, w tym 93,3% przebywało w żłobkach. </w:t>
      </w:r>
      <w:r w:rsidR="003E3857" w:rsidRPr="0000733B">
        <w:rPr>
          <w:rFonts w:cs="Arial"/>
          <w:szCs w:val="19"/>
        </w:rPr>
        <w:t>Najliczniejszą grupę stanowili dwulatkowie –</w:t>
      </w:r>
      <w:r w:rsidR="00012557" w:rsidRPr="0000733B">
        <w:rPr>
          <w:rFonts w:cs="Arial"/>
          <w:szCs w:val="19"/>
        </w:rPr>
        <w:t xml:space="preserve"> 55,2</w:t>
      </w:r>
      <w:r w:rsidR="003E3857" w:rsidRPr="0000733B">
        <w:rPr>
          <w:rFonts w:cs="Arial"/>
          <w:szCs w:val="19"/>
        </w:rPr>
        <w:t>%. Dzieci roczne stanowiły</w:t>
      </w:r>
      <w:r w:rsidR="00012557" w:rsidRPr="0000733B">
        <w:rPr>
          <w:rFonts w:cs="Arial"/>
          <w:szCs w:val="19"/>
        </w:rPr>
        <w:t xml:space="preserve"> 38,6</w:t>
      </w:r>
      <w:r w:rsidR="003E3857" w:rsidRPr="0000733B">
        <w:rPr>
          <w:rFonts w:cs="Arial"/>
          <w:szCs w:val="19"/>
        </w:rPr>
        <w:t xml:space="preserve">% ogółu, trzyletnie </w:t>
      </w:r>
      <w:r w:rsidR="00012557" w:rsidRPr="0000733B">
        <w:rPr>
          <w:rFonts w:cs="Arial"/>
          <w:szCs w:val="19"/>
        </w:rPr>
        <w:t>–</w:t>
      </w:r>
      <w:r w:rsidR="003E3857" w:rsidRPr="0000733B">
        <w:rPr>
          <w:rFonts w:cs="Arial"/>
          <w:szCs w:val="19"/>
        </w:rPr>
        <w:t xml:space="preserve"> </w:t>
      </w:r>
      <w:r w:rsidR="00012557" w:rsidRPr="0000733B">
        <w:rPr>
          <w:rFonts w:cs="Arial"/>
          <w:szCs w:val="19"/>
        </w:rPr>
        <w:t>4,0</w:t>
      </w:r>
      <w:r w:rsidR="003E3857" w:rsidRPr="0000733B">
        <w:rPr>
          <w:rFonts w:cs="Arial"/>
          <w:szCs w:val="19"/>
        </w:rPr>
        <w:t>%, a odsetek dzieci w wieku poniżej 1 roku wyniósł 2,</w:t>
      </w:r>
      <w:r w:rsidR="00012557" w:rsidRPr="0000733B">
        <w:rPr>
          <w:rFonts w:cs="Arial"/>
          <w:szCs w:val="19"/>
        </w:rPr>
        <w:t>2</w:t>
      </w:r>
      <w:r w:rsidR="003E3857" w:rsidRPr="0000733B">
        <w:rPr>
          <w:rFonts w:cs="Arial"/>
          <w:szCs w:val="19"/>
        </w:rPr>
        <w:t xml:space="preserve">%. </w:t>
      </w:r>
      <w:r w:rsidR="003E3857" w:rsidRPr="0000733B">
        <w:rPr>
          <w:rFonts w:cs="Fira Sans"/>
          <w:szCs w:val="19"/>
        </w:rPr>
        <w:t>Chłopcy stanowili</w:t>
      </w:r>
      <w:r w:rsidR="00012557" w:rsidRPr="0000733B">
        <w:rPr>
          <w:rFonts w:cs="Fira Sans"/>
          <w:szCs w:val="19"/>
        </w:rPr>
        <w:t xml:space="preserve"> 51,3</w:t>
      </w:r>
      <w:r w:rsidR="003E3857" w:rsidRPr="0000733B">
        <w:rPr>
          <w:rFonts w:cs="Fira Sans"/>
          <w:szCs w:val="19"/>
        </w:rPr>
        <w:t>% ogólnej liczby dzieci w placówkach.</w:t>
      </w:r>
    </w:p>
    <w:p w14:paraId="3174CAC8" w14:textId="19FB7F16" w:rsidR="00DE30E3" w:rsidRPr="0000733B" w:rsidRDefault="00DE30E3" w:rsidP="00B45AE6">
      <w:pPr>
        <w:spacing w:line="288" w:lineRule="auto"/>
        <w:rPr>
          <w:rFonts w:cs="Fira Sans"/>
          <w:szCs w:val="19"/>
        </w:rPr>
      </w:pPr>
      <w:r w:rsidRPr="0000733B">
        <w:rPr>
          <w:szCs w:val="19"/>
        </w:rPr>
        <w:t xml:space="preserve">W ciągu roku w placówkach </w:t>
      </w:r>
      <w:r w:rsidRPr="0000733B">
        <w:rPr>
          <w:rFonts w:cs="Fira Sans"/>
          <w:color w:val="000000"/>
          <w:szCs w:val="19"/>
        </w:rPr>
        <w:t xml:space="preserve">opieki nad dziećmi w wieku do lat 3 </w:t>
      </w:r>
      <w:r w:rsidRPr="0000733B">
        <w:rPr>
          <w:szCs w:val="19"/>
        </w:rPr>
        <w:t>przebywało 5535 dzieci, w tym 23 dzieci niepełnosprawnych.</w:t>
      </w:r>
    </w:p>
    <w:p w14:paraId="17206379" w14:textId="54934A05" w:rsidR="00921F2D" w:rsidRPr="0000733B" w:rsidRDefault="00921F2D" w:rsidP="00B45AE6">
      <w:pPr>
        <w:autoSpaceDE w:val="0"/>
        <w:autoSpaceDN w:val="0"/>
        <w:adjustRightInd w:val="0"/>
        <w:spacing w:line="288" w:lineRule="auto"/>
        <w:rPr>
          <w:rFonts w:cs="Fira Sans"/>
          <w:color w:val="000000"/>
          <w:szCs w:val="19"/>
          <w:highlight w:val="yellow"/>
        </w:rPr>
      </w:pPr>
      <w:r w:rsidRPr="0000733B">
        <w:rPr>
          <w:szCs w:val="19"/>
        </w:rPr>
        <w:t>Dostępnoś</w:t>
      </w:r>
      <w:r w:rsidR="0063465C">
        <w:rPr>
          <w:szCs w:val="19"/>
        </w:rPr>
        <w:t>ć</w:t>
      </w:r>
      <w:r w:rsidRPr="0000733B">
        <w:rPr>
          <w:szCs w:val="19"/>
        </w:rPr>
        <w:t xml:space="preserve"> do placówek świadczących opiekę nad dziećmi poniżej 3. roku życia </w:t>
      </w:r>
      <w:r w:rsidR="0063465C">
        <w:rPr>
          <w:szCs w:val="19"/>
        </w:rPr>
        <w:t>po</w:t>
      </w:r>
      <w:r w:rsidRPr="0000733B">
        <w:rPr>
          <w:szCs w:val="19"/>
        </w:rPr>
        <w:t xml:space="preserve">kazuje liczba dzieci przebywających w </w:t>
      </w:r>
      <w:r w:rsidR="00434023" w:rsidRPr="0000733B">
        <w:rPr>
          <w:szCs w:val="19"/>
        </w:rPr>
        <w:t>żłobkach</w:t>
      </w:r>
      <w:r w:rsidRPr="0000733B">
        <w:rPr>
          <w:szCs w:val="19"/>
        </w:rPr>
        <w:t xml:space="preserve"> i klubach dziecięcych przypadających na 1000 dzieci w wieku do 3 lat. Według stanu na 31 grudnia 2022 r. wyniósł w województwie 137 i był niższy od wskaźnika dla Polski, który wyniósł 180. Najwyższą wartością wskaźnika charakteryzowało się m.</w:t>
      </w:r>
      <w:r w:rsidR="006E0A33" w:rsidRPr="0000733B">
        <w:rPr>
          <w:szCs w:val="19"/>
        </w:rPr>
        <w:t> </w:t>
      </w:r>
      <w:r w:rsidRPr="0000733B">
        <w:rPr>
          <w:szCs w:val="19"/>
        </w:rPr>
        <w:t>Kielce (293) i powiat starachowicki (146), a najniższą – powiat konecki (29).</w:t>
      </w:r>
    </w:p>
    <w:p w14:paraId="3FC6CA0F" w14:textId="77777777" w:rsidR="003E3857" w:rsidRPr="00B33EAA" w:rsidRDefault="003E3857" w:rsidP="0040198E">
      <w:pPr>
        <w:pStyle w:val="tytu"/>
        <w:pageBreakBefore/>
        <w:spacing w:before="360"/>
      </w:pPr>
      <w:r w:rsidRPr="00B33EAA">
        <w:lastRenderedPageBreak/>
        <w:t>Pomoc społeczna</w:t>
      </w:r>
    </w:p>
    <w:p w14:paraId="20F25BF7" w14:textId="77777777" w:rsidR="003E3857" w:rsidRPr="00B33EAA" w:rsidRDefault="003E3857" w:rsidP="0040198E">
      <w:pPr>
        <w:pStyle w:val="tytu"/>
        <w:spacing w:before="240"/>
        <w:rPr>
          <w:rFonts w:cs="Arial"/>
        </w:rPr>
      </w:pPr>
      <w:r w:rsidRPr="00B33EAA">
        <w:rPr>
          <w:rFonts w:cs="Arial"/>
        </w:rPr>
        <w:t>Instytucjonalna i rodzinna piecza zastępcza</w:t>
      </w:r>
    </w:p>
    <w:p w14:paraId="0CBEC9F5" w14:textId="6130EBB9" w:rsidR="003E3857" w:rsidRPr="0000733B" w:rsidRDefault="003E3857" w:rsidP="00B45AE6">
      <w:pPr>
        <w:autoSpaceDE w:val="0"/>
        <w:autoSpaceDN w:val="0"/>
        <w:adjustRightInd w:val="0"/>
        <w:spacing w:line="288" w:lineRule="auto"/>
        <w:rPr>
          <w:rFonts w:cs="MyriadPro-Regular"/>
          <w:szCs w:val="19"/>
        </w:rPr>
      </w:pPr>
      <w:r w:rsidRPr="0000733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786C7989" wp14:editId="56F876B7">
                <wp:simplePos x="0" y="0"/>
                <wp:positionH relativeFrom="column">
                  <wp:posOffset>5238750</wp:posOffset>
                </wp:positionH>
                <wp:positionV relativeFrom="paragraph">
                  <wp:posOffset>687070</wp:posOffset>
                </wp:positionV>
                <wp:extent cx="1750060" cy="1028700"/>
                <wp:effectExtent l="0" t="0" r="0" b="0"/>
                <wp:wrapSquare wrapText="bothSides"/>
                <wp:docPr id="23" name="Pole tekstowe 2" descr="W 2022 r. działały 44 placówki instytucjonalnej pieczy zastępczej, w których w ciągu roku&#10;przebywało 718 wychowan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FC943" w14:textId="318B75F6" w:rsidR="00B74714" w:rsidRPr="009F6A51" w:rsidRDefault="00B74714" w:rsidP="00D15EF5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2022 r. 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działały 44 placówki instytucjonalnej pieczy zastępczej, w których w ciągu roku przebywało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9F6A51">
                              <w:rPr>
                                <w:rFonts w:eastAsia="Times New Roman"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718 </w:t>
                            </w:r>
                            <w:r w:rsidRPr="009F6A5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wychowanków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7989" id="_x0000_s1047" type="#_x0000_t202" alt="W 2022 r. działały 44 placówki instytucjonalnej pieczy zastępczej, w których w ciągu roku&#10;przebywało 718 wychowanków" style="position:absolute;margin-left:412.5pt;margin-top:54.1pt;width:137.8pt;height:81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7RhQIAAIoEAAAOAAAAZHJzL2Uyb0RvYy54bWysVMFuEzEQvSPxDyMjcYLsZklIunRTlUIR&#10;UoFKBXF2vN6sG69tbKfezRGJj+A7+gkt/8WsN20juCGiyBpnPG/mvZnJ4VHbSLji1gmtCjIepQS4&#10;YroUalWQL59Pn88JOE9VSaVWvCAdd+Ro8fjRYTA5z3StZcktIIhyeTAFqb03eZI4VvOGupE2XKGz&#10;0rahHq92lZSWBkRvZJKl6cskaFsaqxl3Dn99MzjJIuJXFWf+U1U57kEWBGvz8bTxXPZnsjik+cpS&#10;Uwu2K4P+QxUNFQqT3kO9oZ7Cxoq/oBrBrHa68iOmm0RXlWA8ckA24/QPNhc1NTxyQXGcuZfJ/T9Y&#10;9vHq3IIoC5K9IKBogz0615KD52vndeCQESi5Y6jZV8jSLAM7gnIr6K/v+O1gMgEjKbu5DmsBQjnf&#10;+Q271IpKxS/BCM62HWyp87c/Ddvyy2cQYO1vrm3HajSZuP2x2oDV683TJ+3xK2O3fNkFhNYwG88h&#10;4DMdqFpjgr5Zwbgca74wWLVvX+sWhy4K78yZZmsHSp/UVK34sbU61JyWKNa4j0z2Qgcc14Mswwdd&#10;Imm68ToCtZVt+k5ibwDRcWi6+0HhrQfWp5xNcfbQxdA3TrP5LI2jlND8LtxY599x3UBvFMTiJEZ4&#10;enXmfF8Oze+e9NmUPhVSxmmUCkJBDqbZNAbseRrhcVmkaAoyT/vPML49y7eqjMGeCjnYmECqHe2e&#10;6cDZt8t2aHcUpddkqcsOhbB6WA5cZjRqbbcEAi5GQdy3DbWcgHyvUMyD8WTSb1K8TKazDC9237Pc&#10;91CF/cPZ8QQG88TH7Rs4H6PolYhyPFSyqxkHPqq0W85+o/bv8dXDX8jiNwAAAP//AwBQSwMEFAAG&#10;AAgAAAAhAKoNAOneAAAADAEAAA8AAABkcnMvZG93bnJldi54bWxMj8FOwzAQRO9I/QdrkbhRuxal&#10;IcSpKhBXEC0gcXPjbRIRr6PYbcLfsz3R42hGM2+K9eQ7ccIhtoEMLOYKBFIVXEu1gY/dy20GIiZL&#10;znaB0MAvRliXs6vC5i6M9I6nbaoFl1DMrYEmpT6XMlYNehvnoUdi7xAGbxPLoZZusCOX+05qpe6l&#10;ty3xQmN7fGqw+tkevYHP18P31516q5/9sh/DpCT5B2nMzfW0eQSRcEr/YTjjMzqUzLQPR3JRdAYy&#10;veQviQ2VaRDnxIIHQewN6JXSIMtCXp4o/wAAAP//AwBQSwECLQAUAAYACAAAACEAtoM4kv4AAADh&#10;AQAAEwAAAAAAAAAAAAAAAAAAAAAAW0NvbnRlbnRfVHlwZXNdLnhtbFBLAQItABQABgAIAAAAIQA4&#10;/SH/1gAAAJQBAAALAAAAAAAAAAAAAAAAAC8BAABfcmVscy8ucmVsc1BLAQItABQABgAIAAAAIQAs&#10;3h7RhQIAAIoEAAAOAAAAAAAAAAAAAAAAAC4CAABkcnMvZTJvRG9jLnhtbFBLAQItABQABgAIAAAA&#10;IQCqDQDp3gAAAAwBAAAPAAAAAAAAAAAAAAAAAN8EAABkcnMvZG93bnJldi54bWxQSwUGAAAAAAQA&#10;BADzAAAA6gUAAAAA&#10;" filled="f" stroked="f">
                <v:textbox>
                  <w:txbxContent>
                    <w:p w14:paraId="5F0FC943" w14:textId="318B75F6" w:rsidR="00B74714" w:rsidRPr="009F6A51" w:rsidRDefault="00B74714" w:rsidP="00D15EF5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2022 r. 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działały 44 placówki instytucjonalnej pieczy zastępczej, w których w ciągu roku przebywało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9F6A51">
                        <w:rPr>
                          <w:rFonts w:eastAsia="Times New Roman" w:cs="Segoe UI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718 </w:t>
                      </w:r>
                      <w:r w:rsidRPr="009F6A5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wychowanków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733B">
        <w:rPr>
          <w:rFonts w:cs="Arial"/>
          <w:szCs w:val="19"/>
        </w:rPr>
        <w:t xml:space="preserve">Opieka i wychowanie dzieci i młodzieży pozbawionej całkowicie lub częściowo opieki ze strony rodziny naturalnej realizowane są w ramach instytucjonalnej lub rodzinnej pieczy zastępczej. </w:t>
      </w:r>
      <w:r w:rsidRPr="0000733B">
        <w:rPr>
          <w:rFonts w:cs="MyriadPro-Regular"/>
          <w:szCs w:val="19"/>
        </w:rPr>
        <w:t>Dziecko m</w:t>
      </w:r>
      <w:r w:rsidR="00B84B69" w:rsidRPr="0000733B">
        <w:rPr>
          <w:rFonts w:cs="MyriadPro-Regular"/>
          <w:szCs w:val="19"/>
        </w:rPr>
        <w:t>ogło</w:t>
      </w:r>
      <w:r w:rsidRPr="0000733B">
        <w:rPr>
          <w:rFonts w:cs="MyriadPro-Regular"/>
          <w:szCs w:val="19"/>
        </w:rPr>
        <w:t xml:space="preserve"> zostać umieszczone w jednej z dwóch form pieczy zastępczej: rodzinnej lub instytucjonalnej.</w:t>
      </w:r>
    </w:p>
    <w:p w14:paraId="5B23B013" w14:textId="26A9C0DA" w:rsidR="00B84B69" w:rsidRPr="0000733B" w:rsidRDefault="003E3857" w:rsidP="00B45AE6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00733B">
        <w:rPr>
          <w:rFonts w:cs="MyriadPro-Regular"/>
          <w:szCs w:val="19"/>
        </w:rPr>
        <w:t>Na koniec 20</w:t>
      </w:r>
      <w:r w:rsidR="0058010C" w:rsidRPr="0000733B">
        <w:rPr>
          <w:rFonts w:cs="MyriadPro-Regular"/>
          <w:szCs w:val="19"/>
        </w:rPr>
        <w:t>22</w:t>
      </w:r>
      <w:r w:rsidRPr="0000733B">
        <w:rPr>
          <w:rFonts w:cs="MyriadPro-Regular"/>
          <w:szCs w:val="19"/>
        </w:rPr>
        <w:t xml:space="preserve"> r. na terenie województwa funkcjonował</w:t>
      </w:r>
      <w:r w:rsidR="00791D70" w:rsidRPr="0000733B">
        <w:rPr>
          <w:rFonts w:cs="MyriadPro-Regular"/>
          <w:szCs w:val="19"/>
        </w:rPr>
        <w:t xml:space="preserve">y 44 </w:t>
      </w:r>
      <w:r w:rsidRPr="0000733B">
        <w:rPr>
          <w:rFonts w:cs="Arial"/>
          <w:szCs w:val="19"/>
        </w:rPr>
        <w:t>placów</w:t>
      </w:r>
      <w:r w:rsidR="00791D70" w:rsidRPr="0000733B">
        <w:rPr>
          <w:rFonts w:cs="Arial"/>
          <w:szCs w:val="19"/>
        </w:rPr>
        <w:t>ki</w:t>
      </w:r>
      <w:r w:rsidRPr="0000733B">
        <w:rPr>
          <w:rFonts w:cs="Arial"/>
          <w:szCs w:val="19"/>
        </w:rPr>
        <w:t xml:space="preserve"> instytucjonalnej pieczy zastępczej (</w:t>
      </w:r>
      <w:r w:rsidR="00791D70" w:rsidRPr="0000733B">
        <w:rPr>
          <w:rFonts w:cs="Arial"/>
          <w:szCs w:val="19"/>
        </w:rPr>
        <w:t>43</w:t>
      </w:r>
      <w:r w:rsidRPr="0000733B">
        <w:rPr>
          <w:rFonts w:cs="Arial"/>
          <w:szCs w:val="19"/>
        </w:rPr>
        <w:t xml:space="preserve"> placów</w:t>
      </w:r>
      <w:r w:rsidR="00791D70" w:rsidRPr="0000733B">
        <w:rPr>
          <w:rFonts w:cs="Arial"/>
          <w:szCs w:val="19"/>
        </w:rPr>
        <w:t>ki</w:t>
      </w:r>
      <w:r w:rsidRPr="0000733B">
        <w:rPr>
          <w:rFonts w:cs="Arial"/>
          <w:szCs w:val="19"/>
        </w:rPr>
        <w:t xml:space="preserve"> opiekuńczo-wychowawcz</w:t>
      </w:r>
      <w:r w:rsidR="00791D70" w:rsidRPr="0000733B">
        <w:rPr>
          <w:rFonts w:cs="Arial"/>
          <w:szCs w:val="19"/>
        </w:rPr>
        <w:t>e</w:t>
      </w:r>
      <w:r w:rsidRPr="0000733B">
        <w:rPr>
          <w:rFonts w:cs="Arial"/>
          <w:szCs w:val="19"/>
        </w:rPr>
        <w:t xml:space="preserve"> oraz 1 regionalna placówka opiekuńczo-terapeutyczna), w których przebywało </w:t>
      </w:r>
      <w:r w:rsidR="000C44E5" w:rsidRPr="0000733B">
        <w:rPr>
          <w:rFonts w:cs="Arial"/>
          <w:szCs w:val="19"/>
        </w:rPr>
        <w:t>579</w:t>
      </w:r>
      <w:r w:rsidRPr="0000733B">
        <w:rPr>
          <w:rFonts w:cs="Arial"/>
          <w:szCs w:val="19"/>
        </w:rPr>
        <w:t xml:space="preserve"> podopiecznych. </w:t>
      </w:r>
      <w:r w:rsidR="0044186B" w:rsidRPr="0000733B">
        <w:rPr>
          <w:rFonts w:cs="FiraSans-Regular"/>
          <w:szCs w:val="19"/>
        </w:rPr>
        <w:t>Do zapewnienia stałej całodobowej opieki przygotowanych było 556 miejsc, w tym w placówkach opiekuńczo-wychowawczych 526.</w:t>
      </w:r>
    </w:p>
    <w:p w14:paraId="243EFC06" w14:textId="7CBD0D4F" w:rsidR="003E3857" w:rsidRPr="004C5589" w:rsidRDefault="003E3857" w:rsidP="000D76DE">
      <w:pPr>
        <w:spacing w:before="360" w:after="0" w:line="240" w:lineRule="auto"/>
        <w:jc w:val="both"/>
        <w:rPr>
          <w:rFonts w:cs="Arial"/>
          <w:b/>
          <w:szCs w:val="19"/>
        </w:rPr>
      </w:pPr>
      <w:r w:rsidRPr="004C5589">
        <w:rPr>
          <w:rFonts w:cs="Arial"/>
          <w:b/>
          <w:szCs w:val="19"/>
        </w:rPr>
        <w:t xml:space="preserve">Tablica 5. Placówki instytucjonalnej </w:t>
      </w:r>
      <w:r w:rsidRPr="004C5589">
        <w:rPr>
          <w:rFonts w:cs="FiraSans-Bold"/>
          <w:b/>
          <w:bCs/>
          <w:szCs w:val="19"/>
          <w:lang w:eastAsia="pl-PL"/>
        </w:rPr>
        <w:t>pieczy zastępczej według typu placówki</w:t>
      </w:r>
    </w:p>
    <w:p w14:paraId="1F572CC7" w14:textId="77777777" w:rsidR="003E3857" w:rsidRPr="004C5589" w:rsidRDefault="003E3857" w:rsidP="00213117">
      <w:pPr>
        <w:autoSpaceDE w:val="0"/>
        <w:autoSpaceDN w:val="0"/>
        <w:adjustRightInd w:val="0"/>
        <w:spacing w:before="0" w:line="240" w:lineRule="auto"/>
        <w:ind w:left="1702" w:hanging="851"/>
        <w:rPr>
          <w:rFonts w:cs="Arial"/>
          <w:szCs w:val="19"/>
        </w:rPr>
      </w:pPr>
      <w:r w:rsidRPr="004C5589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lacówki instytucjonalnej pieczy zastępczej według typu placówki"/>
        <w:tblDescription w:val="Przedstawiono liczbę działających na terenie województwa świętokrzyskiego placówek oraz iczbę miejsc i wychowanków w placówkach instytucjonalnej pieczy zastępczej według typu placówki dla lat 2021 i 2022 (według stanu w końcu grudnia 2022 r.). Dane do tabeli zamieszczone są w pliku do pobrania w formacie xls dołączonym do informacji sygnalnej."/>
      </w:tblPr>
      <w:tblGrid>
        <w:gridCol w:w="3117"/>
        <w:gridCol w:w="709"/>
        <w:gridCol w:w="1133"/>
        <w:gridCol w:w="1274"/>
        <w:gridCol w:w="1705"/>
      </w:tblGrid>
      <w:tr w:rsidR="003E3857" w:rsidRPr="0058284F" w14:paraId="7ED405A5" w14:textId="77777777" w:rsidTr="001167F0">
        <w:trPr>
          <w:trHeight w:val="298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5D836A" w14:textId="2DC8EC67" w:rsidR="003E3857" w:rsidRPr="00022211" w:rsidRDefault="00022211" w:rsidP="001A001C">
            <w:pPr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77165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Placówki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15FB25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Miejsca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55090EA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Wychowankowie</w:t>
            </w:r>
          </w:p>
        </w:tc>
      </w:tr>
      <w:tr w:rsidR="003E3857" w:rsidRPr="00A61DC0" w14:paraId="218D29C6" w14:textId="77777777" w:rsidTr="001167F0">
        <w:trPr>
          <w:trHeight w:val="142"/>
          <w:jc w:val="center"/>
        </w:trPr>
        <w:tc>
          <w:tcPr>
            <w:tcW w:w="3117" w:type="dxa"/>
            <w:vMerge w:val="restart"/>
            <w:tcBorders>
              <w:top w:val="single" w:sz="4" w:space="0" w:color="001D77"/>
              <w:right w:val="nil"/>
            </w:tcBorders>
            <w:vAlign w:val="bottom"/>
          </w:tcPr>
          <w:p w14:paraId="26E98454" w14:textId="77777777" w:rsidR="003E3857" w:rsidRPr="00022211" w:rsidRDefault="003E3857" w:rsidP="00B572A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 xml:space="preserve">Placówki instytucjonalnej pieczy </w:t>
            </w:r>
            <w:r w:rsidRPr="00022211">
              <w:rPr>
                <w:rFonts w:cs="Arial"/>
                <w:szCs w:val="19"/>
              </w:rPr>
              <w:br/>
              <w:t xml:space="preserve">zastępczej 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78647E1" w14:textId="77777777" w:rsidR="003E3857" w:rsidRPr="00022211" w:rsidRDefault="003E3857" w:rsidP="00B572A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2021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8079E0" w14:textId="68B1BEA4" w:rsidR="003E3857" w:rsidRPr="00022211" w:rsidRDefault="00085749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46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058DF" w14:textId="7693BAE2" w:rsidR="003E3857" w:rsidRPr="00022211" w:rsidRDefault="00085749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580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FEE3C53" w14:textId="5727ABF3" w:rsidR="003E3857" w:rsidRPr="00022211" w:rsidRDefault="00085749" w:rsidP="0042516C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022211">
              <w:rPr>
                <w:rFonts w:cs="Calibri"/>
                <w:szCs w:val="19"/>
                <w:lang w:eastAsia="pl-PL"/>
              </w:rPr>
              <w:t>572</w:t>
            </w:r>
          </w:p>
        </w:tc>
      </w:tr>
      <w:tr w:rsidR="003E3857" w:rsidRPr="00A61DC0" w14:paraId="0D8163A1" w14:textId="77777777" w:rsidTr="001167F0">
        <w:trPr>
          <w:trHeight w:val="142"/>
          <w:jc w:val="center"/>
        </w:trPr>
        <w:tc>
          <w:tcPr>
            <w:tcW w:w="3117" w:type="dxa"/>
            <w:vMerge/>
            <w:tcBorders>
              <w:bottom w:val="single" w:sz="4" w:space="0" w:color="001D77"/>
              <w:right w:val="nil"/>
            </w:tcBorders>
            <w:vAlign w:val="bottom"/>
          </w:tcPr>
          <w:p w14:paraId="3F8860E1" w14:textId="77777777" w:rsidR="003E3857" w:rsidRPr="00022211" w:rsidRDefault="003E3857" w:rsidP="00B572A4">
            <w:pPr>
              <w:ind w:left="113"/>
              <w:rPr>
                <w:rFonts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DF96A4F" w14:textId="77777777" w:rsidR="003E3857" w:rsidRPr="00022211" w:rsidRDefault="003E3857" w:rsidP="00B572A4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2022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7038FC" w14:textId="6795D670" w:rsidR="003E3857" w:rsidRPr="00022211" w:rsidRDefault="00791D70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44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46DEC2" w14:textId="06B09547" w:rsidR="003E3857" w:rsidRPr="00022211" w:rsidRDefault="00BC037A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556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9DC8FB2" w14:textId="0480F187" w:rsidR="003E3857" w:rsidRPr="00022211" w:rsidRDefault="00FE4947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579</w:t>
            </w:r>
          </w:p>
        </w:tc>
      </w:tr>
      <w:tr w:rsidR="00990F36" w:rsidRPr="00A61DC0" w14:paraId="388A88BE" w14:textId="77777777" w:rsidTr="001167F0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1F6815" w14:textId="51246B7D" w:rsidR="00990F36" w:rsidRPr="00022211" w:rsidRDefault="00990F36" w:rsidP="00990F36">
            <w:pPr>
              <w:ind w:left="176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022211">
              <w:rPr>
                <w:rFonts w:cs="Arial"/>
                <w:szCs w:val="19"/>
              </w:rPr>
              <w:t>lacówki opiekuńczo-wychowawcze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E8E7EA" w14:textId="268F5D31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43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15C045" w14:textId="19E01006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526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57DDCC0" w14:textId="61A0837F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547</w:t>
            </w:r>
          </w:p>
        </w:tc>
      </w:tr>
      <w:tr w:rsidR="00990F36" w:rsidRPr="00A61DC0" w14:paraId="5723D41F" w14:textId="77777777" w:rsidTr="001167F0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DFE996" w14:textId="0BEF5F6E" w:rsidR="00990F36" w:rsidRPr="00022211" w:rsidRDefault="00990F36" w:rsidP="00990F36">
            <w:pPr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</w:t>
            </w:r>
            <w:r w:rsidRPr="00022211">
              <w:rPr>
                <w:rFonts w:cs="Arial"/>
                <w:szCs w:val="19"/>
              </w:rPr>
              <w:t xml:space="preserve">ocjalizacyjne  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1105D8" w14:textId="27499032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22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1A0DF3" w14:textId="3CCCDBFF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302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C96255A" w14:textId="6948FA9B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319</w:t>
            </w:r>
          </w:p>
        </w:tc>
      </w:tr>
      <w:tr w:rsidR="00990F36" w:rsidRPr="00A61DC0" w14:paraId="24A2317B" w14:textId="77777777" w:rsidTr="001167F0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ABB9F2" w14:textId="29AF9E36" w:rsidR="00990F36" w:rsidRPr="00022211" w:rsidRDefault="00990F36" w:rsidP="00990F36">
            <w:pPr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i</w:t>
            </w:r>
            <w:r w:rsidRPr="00022211">
              <w:rPr>
                <w:rFonts w:cs="Arial"/>
                <w:szCs w:val="19"/>
              </w:rPr>
              <w:t>nterwencyjne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9353A" w14:textId="3B140B55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4BFABE" w14:textId="6DEB6516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24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1DF0A7D" w14:textId="67184B4B" w:rsidR="00990F36" w:rsidRPr="00022211" w:rsidRDefault="00990F36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26</w:t>
            </w:r>
          </w:p>
        </w:tc>
      </w:tr>
      <w:tr w:rsidR="00990F36" w14:paraId="3B90A19A" w14:textId="77777777" w:rsidTr="001167F0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8E548B" w14:textId="4156D3B1" w:rsidR="00990F36" w:rsidRPr="00022211" w:rsidRDefault="00990F36" w:rsidP="00990F36">
            <w:pPr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</w:t>
            </w:r>
            <w:r w:rsidRPr="00022211">
              <w:rPr>
                <w:rFonts w:cs="Arial"/>
                <w:szCs w:val="19"/>
              </w:rPr>
              <w:t>pecjalistyczno-terapeutyczne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4E303C" w14:textId="523CF2D6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2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9D6289" w14:textId="480385F2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28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ED9FB75" w14:textId="013E1C72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26</w:t>
            </w:r>
          </w:p>
        </w:tc>
      </w:tr>
      <w:tr w:rsidR="00990F36" w:rsidRPr="00A61DC0" w14:paraId="589E053F" w14:textId="77777777" w:rsidTr="001167F0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FC653D" w14:textId="555F55CE" w:rsidR="00990F36" w:rsidRPr="00022211" w:rsidRDefault="00990F36" w:rsidP="00990F36">
            <w:pPr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r</w:t>
            </w:r>
            <w:r w:rsidRPr="00022211">
              <w:rPr>
                <w:rFonts w:cs="Arial"/>
                <w:szCs w:val="19"/>
              </w:rPr>
              <w:t>odzinne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C4CE52" w14:textId="53C50DBB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BEEB1" w14:textId="323EEA40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80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D70BA0B" w14:textId="2991663C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77</w:t>
            </w:r>
          </w:p>
        </w:tc>
      </w:tr>
      <w:tr w:rsidR="00990F36" w:rsidRPr="00A61DC0" w14:paraId="48508C58" w14:textId="77777777" w:rsidTr="001167F0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900E44" w14:textId="05F67025" w:rsidR="00990F36" w:rsidRPr="00022211" w:rsidRDefault="00990F36" w:rsidP="00990F36">
            <w:pPr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ł</w:t>
            </w:r>
            <w:r w:rsidRPr="00022211">
              <w:rPr>
                <w:rFonts w:cs="Arial"/>
                <w:szCs w:val="19"/>
              </w:rPr>
              <w:t>ączące zadania placówek</w:t>
            </w:r>
            <w:r w:rsidRPr="00022211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8022B8" w14:textId="06FF099B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7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C0A26A" w14:textId="0C2B59A3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92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F23B7D6" w14:textId="57C69873" w:rsidR="00990F36" w:rsidRPr="00022211" w:rsidRDefault="00990F36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99</w:t>
            </w:r>
          </w:p>
        </w:tc>
      </w:tr>
      <w:tr w:rsidR="001167F0" w:rsidRPr="00A61DC0" w14:paraId="2FAFAD8D" w14:textId="77777777" w:rsidTr="004756CC">
        <w:trPr>
          <w:trHeight w:val="142"/>
          <w:jc w:val="center"/>
        </w:trPr>
        <w:tc>
          <w:tcPr>
            <w:tcW w:w="3826" w:type="dxa"/>
            <w:gridSpan w:val="2"/>
            <w:tcBorders>
              <w:top w:val="single" w:sz="4" w:space="0" w:color="001D77"/>
              <w:right w:val="single" w:sz="4" w:space="0" w:color="001D77"/>
            </w:tcBorders>
            <w:vAlign w:val="bottom"/>
          </w:tcPr>
          <w:p w14:paraId="057F71A2" w14:textId="179E6312" w:rsidR="001167F0" w:rsidRPr="00022211" w:rsidRDefault="001167F0" w:rsidP="00B572A4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r</w:t>
            </w:r>
            <w:r w:rsidRPr="00022211">
              <w:rPr>
                <w:rFonts w:cs="Arial"/>
                <w:szCs w:val="19"/>
              </w:rPr>
              <w:t>egionalne placówki opiekuńczo-terapeutyczne</w:t>
            </w:r>
          </w:p>
        </w:tc>
        <w:tc>
          <w:tcPr>
            <w:tcW w:w="113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536F499" w14:textId="77777777" w:rsidR="001167F0" w:rsidRPr="00022211" w:rsidRDefault="001167F0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1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8525385" w14:textId="40DC0798" w:rsidR="001167F0" w:rsidRPr="00022211" w:rsidRDefault="001167F0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30</w:t>
            </w:r>
          </w:p>
        </w:tc>
        <w:tc>
          <w:tcPr>
            <w:tcW w:w="1705" w:type="dxa"/>
            <w:tcBorders>
              <w:top w:val="single" w:sz="4" w:space="0" w:color="001D77"/>
              <w:left w:val="single" w:sz="4" w:space="0" w:color="001D77"/>
            </w:tcBorders>
            <w:vAlign w:val="bottom"/>
          </w:tcPr>
          <w:p w14:paraId="795AE928" w14:textId="7E0C0F75" w:rsidR="001167F0" w:rsidRPr="00022211" w:rsidRDefault="001167F0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32</w:t>
            </w:r>
          </w:p>
        </w:tc>
      </w:tr>
    </w:tbl>
    <w:p w14:paraId="35EFD6E7" w14:textId="5BAD3C92" w:rsidR="003E3857" w:rsidRPr="008D3E28" w:rsidRDefault="003E3857" w:rsidP="001A001C">
      <w:pPr>
        <w:autoSpaceDE w:val="0"/>
        <w:autoSpaceDN w:val="0"/>
        <w:adjustRightInd w:val="0"/>
        <w:rPr>
          <w:rFonts w:cs="FiraSans-Regular"/>
          <w:sz w:val="16"/>
          <w:szCs w:val="16"/>
          <w:lang w:eastAsia="pl-PL"/>
        </w:rPr>
      </w:pPr>
      <w:r w:rsidRPr="00462142">
        <w:rPr>
          <w:rFonts w:cs="ArialMT"/>
          <w:sz w:val="16"/>
          <w:szCs w:val="16"/>
          <w:lang w:eastAsia="pl-PL"/>
        </w:rPr>
        <w:t xml:space="preserve">a </w:t>
      </w:r>
      <w:r w:rsidRPr="00462142">
        <w:rPr>
          <w:rFonts w:cs="FiraSans-Regular"/>
          <w:sz w:val="16"/>
          <w:szCs w:val="16"/>
          <w:lang w:eastAsia="pl-PL"/>
        </w:rPr>
        <w:t xml:space="preserve">Placówki opiekuńczo-wychowawcze </w:t>
      </w:r>
      <w:r w:rsidR="008D3E28">
        <w:rPr>
          <w:rFonts w:cs="FiraSans-Regular"/>
          <w:sz w:val="16"/>
          <w:szCs w:val="16"/>
          <w:lang w:eastAsia="pl-PL"/>
        </w:rPr>
        <w:t>ł</w:t>
      </w:r>
      <w:r w:rsidR="008D3E28" w:rsidRPr="008D3E28">
        <w:rPr>
          <w:rFonts w:cs="FiraSans-Regular"/>
          <w:sz w:val="16"/>
          <w:szCs w:val="16"/>
          <w:lang w:eastAsia="pl-PL"/>
        </w:rPr>
        <w:t>ączące zadania placówek interwencyjnych, socjalizacyjnych i specjalistyczno-terapeutyczny</w:t>
      </w:r>
      <w:r w:rsidR="008D3E28">
        <w:rPr>
          <w:rFonts w:cs="FiraSans-Regular"/>
          <w:sz w:val="16"/>
          <w:szCs w:val="16"/>
          <w:lang w:eastAsia="pl-PL"/>
        </w:rPr>
        <w:t>ch.</w:t>
      </w:r>
    </w:p>
    <w:p w14:paraId="673FF3FE" w14:textId="5C0F6F37" w:rsidR="00B84B69" w:rsidRDefault="00B84B69" w:rsidP="00B45AE6">
      <w:pPr>
        <w:autoSpaceDE w:val="0"/>
        <w:autoSpaceDN w:val="0"/>
        <w:adjustRightInd w:val="0"/>
        <w:spacing w:line="288" w:lineRule="auto"/>
      </w:pPr>
      <w:r w:rsidRPr="00AC7AB4">
        <w:t xml:space="preserve">W instytucjonalnej pieczy zastępczej, według stanu </w:t>
      </w:r>
      <w:r w:rsidR="00143568">
        <w:t>w dniu</w:t>
      </w:r>
      <w:r w:rsidRPr="00AC7AB4">
        <w:t xml:space="preserve"> 31 grudnia 2022 r. </w:t>
      </w:r>
      <w:r w:rsidR="00627631">
        <w:t>najwięcej było</w:t>
      </w:r>
      <w:r w:rsidRPr="00AC7AB4">
        <w:t xml:space="preserve"> wychowank</w:t>
      </w:r>
      <w:r w:rsidR="00627631">
        <w:t>ów</w:t>
      </w:r>
      <w:r w:rsidRPr="00AC7AB4">
        <w:t xml:space="preserve"> w wieku 14–17 lat (46,6% ogółu) oraz 10-13 lat (25,6%). Udział dzieci w wieku 7–9 lat </w:t>
      </w:r>
      <w:r w:rsidR="00627631">
        <w:t>wyniósł</w:t>
      </w:r>
      <w:r w:rsidRPr="00AC7AB4">
        <w:t xml:space="preserve"> 10,0%. Najmłodsi wychowankowie (do lat 6) stanowili 7,4% ogółu dzieci umieszczonych w placówkach</w:t>
      </w:r>
      <w:r>
        <w:t>.</w:t>
      </w:r>
      <w:r w:rsidR="00627631">
        <w:t xml:space="preserve"> </w:t>
      </w:r>
      <w:r w:rsidR="00627631" w:rsidRPr="00627631">
        <w:t>W placówkach przebywało również 60</w:t>
      </w:r>
      <w:r w:rsidR="00627631">
        <w:t xml:space="preserve"> (10,4%)</w:t>
      </w:r>
      <w:r w:rsidR="00627631" w:rsidRPr="00627631">
        <w:t xml:space="preserve"> pełnoletnich, uczących się wychowanków.</w:t>
      </w:r>
    </w:p>
    <w:p w14:paraId="0BC2791D" w14:textId="28AEEC92" w:rsidR="00162031" w:rsidRDefault="00AA0C4F" w:rsidP="00B45AE6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>
        <w:rPr>
          <w:rFonts w:cs="FiraSans-Regular"/>
          <w:szCs w:val="19"/>
        </w:rPr>
        <w:t>W</w:t>
      </w:r>
      <w:r w:rsidR="00507637">
        <w:rPr>
          <w:rFonts w:cs="FiraSans-Regular"/>
          <w:szCs w:val="19"/>
        </w:rPr>
        <w:t xml:space="preserve"> ciągu roku </w:t>
      </w:r>
      <w:r w:rsidRPr="00AA0C4F">
        <w:rPr>
          <w:rFonts w:cs="FiraSans-Regular"/>
          <w:szCs w:val="19"/>
        </w:rPr>
        <w:t xml:space="preserve">ze wsparcia w placówkach </w:t>
      </w:r>
      <w:r w:rsidR="003D6594">
        <w:rPr>
          <w:rFonts w:cs="FiraSans-Regular"/>
          <w:szCs w:val="19"/>
        </w:rPr>
        <w:t>s</w:t>
      </w:r>
      <w:r w:rsidRPr="00AA0C4F">
        <w:rPr>
          <w:rFonts w:cs="FiraSans-Regular"/>
          <w:szCs w:val="19"/>
        </w:rPr>
        <w:t>korzystał</w:t>
      </w:r>
      <w:r w:rsidR="003D6594">
        <w:rPr>
          <w:rFonts w:cs="FiraSans-Regular"/>
          <w:szCs w:val="19"/>
        </w:rPr>
        <w:t xml:space="preserve">o </w:t>
      </w:r>
      <w:r w:rsidR="003D6594" w:rsidRPr="003D6594">
        <w:rPr>
          <w:rFonts w:cs="FiraSans-Regular"/>
          <w:szCs w:val="19"/>
        </w:rPr>
        <w:t>718</w:t>
      </w:r>
      <w:r w:rsidR="00D22C35">
        <w:rPr>
          <w:rFonts w:cs="FiraSans-Regular"/>
          <w:szCs w:val="19"/>
        </w:rPr>
        <w:t xml:space="preserve"> </w:t>
      </w:r>
      <w:r w:rsidR="00507637" w:rsidRPr="00E21772">
        <w:rPr>
          <w:rFonts w:cs="FiraSans-Regular"/>
          <w:szCs w:val="19"/>
        </w:rPr>
        <w:t>wychowanków</w:t>
      </w:r>
      <w:r w:rsidR="00D22C35" w:rsidRPr="00E21772">
        <w:rPr>
          <w:rFonts w:cs="FiraSans-Regular"/>
          <w:szCs w:val="19"/>
        </w:rPr>
        <w:t>.</w:t>
      </w:r>
      <w:r w:rsidR="007601B9" w:rsidRPr="00E21772">
        <w:rPr>
          <w:rFonts w:cs="FiraSans-Regular"/>
          <w:szCs w:val="19"/>
        </w:rPr>
        <w:t xml:space="preserve"> W</w:t>
      </w:r>
      <w:r w:rsidR="00507637" w:rsidRPr="00E21772">
        <w:rPr>
          <w:rFonts w:cs="FiraSans-Regular"/>
          <w:szCs w:val="19"/>
        </w:rPr>
        <w:t>iększość</w:t>
      </w:r>
      <w:r w:rsidR="007601B9" w:rsidRPr="00E21772">
        <w:rPr>
          <w:rFonts w:cs="FiraSans-Regular"/>
          <w:szCs w:val="19"/>
        </w:rPr>
        <w:t xml:space="preserve"> podopiecznych</w:t>
      </w:r>
      <w:r w:rsidR="00507637" w:rsidRPr="00E21772">
        <w:rPr>
          <w:rFonts w:cs="FiraSans-Regular"/>
          <w:szCs w:val="19"/>
        </w:rPr>
        <w:t xml:space="preserve"> (94,7%) </w:t>
      </w:r>
      <w:r w:rsidR="007601B9" w:rsidRPr="00E21772">
        <w:rPr>
          <w:rFonts w:cs="FiraSans-Regular"/>
          <w:szCs w:val="19"/>
        </w:rPr>
        <w:t xml:space="preserve">przebywała </w:t>
      </w:r>
      <w:r w:rsidR="00507637" w:rsidRPr="00E21772">
        <w:rPr>
          <w:rFonts w:cs="FiraSans-Regular"/>
          <w:szCs w:val="19"/>
        </w:rPr>
        <w:t>w placówkach opiekuńczo-wychowawczych</w:t>
      </w:r>
      <w:r w:rsidR="00507637" w:rsidRPr="00AA0C4F">
        <w:rPr>
          <w:rFonts w:cs="FiraSans-Regular"/>
          <w:szCs w:val="19"/>
        </w:rPr>
        <w:t>.</w:t>
      </w:r>
      <w:r w:rsidR="007601B9" w:rsidRPr="00AA0C4F">
        <w:rPr>
          <w:rFonts w:cs="FiraSans-Regular"/>
          <w:szCs w:val="19"/>
        </w:rPr>
        <w:t xml:space="preserve"> </w:t>
      </w:r>
    </w:p>
    <w:p w14:paraId="1A008065" w14:textId="1C98A09A" w:rsidR="003E3857" w:rsidRDefault="003E3857" w:rsidP="00B45AE6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162031">
        <w:rPr>
          <w:rFonts w:cs="FiraSans-Bold"/>
          <w:bCs/>
          <w:szCs w:val="19"/>
        </w:rPr>
        <w:t>W porównaniu z 20</w:t>
      </w:r>
      <w:r w:rsidR="003C57D2" w:rsidRPr="00162031">
        <w:rPr>
          <w:rFonts w:cs="FiraSans-Bold"/>
          <w:bCs/>
          <w:szCs w:val="19"/>
        </w:rPr>
        <w:t>21</w:t>
      </w:r>
      <w:r w:rsidRPr="00162031">
        <w:rPr>
          <w:rFonts w:cs="FiraSans-Bold"/>
          <w:bCs/>
          <w:szCs w:val="19"/>
        </w:rPr>
        <w:t xml:space="preserve"> r. </w:t>
      </w:r>
      <w:r w:rsidR="00162031" w:rsidRPr="00162031">
        <w:rPr>
          <w:rFonts w:cs="FiraSans-Bold"/>
          <w:bCs/>
          <w:szCs w:val="19"/>
        </w:rPr>
        <w:t xml:space="preserve">zmniejszyła się </w:t>
      </w:r>
      <w:r w:rsidRPr="00162031">
        <w:rPr>
          <w:rFonts w:cs="FiraSans-Bold"/>
          <w:bCs/>
          <w:szCs w:val="19"/>
        </w:rPr>
        <w:t xml:space="preserve">liczba placówek instytucjonalnej pieczy </w:t>
      </w:r>
      <w:r w:rsidRPr="0044186B">
        <w:rPr>
          <w:rFonts w:cs="FiraSans-Bold"/>
          <w:bCs/>
          <w:szCs w:val="19"/>
        </w:rPr>
        <w:t xml:space="preserve">zastępczej </w:t>
      </w:r>
      <w:r w:rsidR="00162031" w:rsidRPr="0044186B">
        <w:rPr>
          <w:rFonts w:cs="FiraSans-Bold"/>
          <w:bCs/>
          <w:szCs w:val="19"/>
        </w:rPr>
        <w:t>(</w:t>
      </w:r>
      <w:r w:rsidRPr="0044186B">
        <w:rPr>
          <w:rFonts w:cs="FiraSans-Bold"/>
          <w:bCs/>
          <w:szCs w:val="19"/>
        </w:rPr>
        <w:t>o</w:t>
      </w:r>
      <w:r w:rsidR="00162031" w:rsidRPr="0044186B">
        <w:rPr>
          <w:rFonts w:cs="FiraSans-Bold"/>
          <w:bCs/>
          <w:szCs w:val="19"/>
        </w:rPr>
        <w:t xml:space="preserve"> </w:t>
      </w:r>
      <w:r w:rsidR="00AD4C36" w:rsidRPr="0044186B">
        <w:rPr>
          <w:rFonts w:cs="FiraSans-Bold"/>
          <w:bCs/>
          <w:szCs w:val="19"/>
        </w:rPr>
        <w:t>2</w:t>
      </w:r>
      <w:r w:rsidR="00162031" w:rsidRPr="0044186B">
        <w:rPr>
          <w:rFonts w:cs="FiraSans-Bold"/>
          <w:bCs/>
          <w:szCs w:val="19"/>
        </w:rPr>
        <w:t>)</w:t>
      </w:r>
      <w:r w:rsidR="00E21772" w:rsidRPr="0044186B">
        <w:rPr>
          <w:rFonts w:cs="FiraSans-Bold"/>
          <w:bCs/>
          <w:szCs w:val="19"/>
        </w:rPr>
        <w:t xml:space="preserve"> oraz</w:t>
      </w:r>
      <w:r w:rsidR="003848EB">
        <w:rPr>
          <w:rFonts w:cs="FiraSans-Bold"/>
          <w:bCs/>
          <w:szCs w:val="19"/>
        </w:rPr>
        <w:t xml:space="preserve"> liczba</w:t>
      </w:r>
      <w:r w:rsidR="00E21772" w:rsidRPr="0044186B">
        <w:rPr>
          <w:rFonts w:cs="FiraSans-Bold"/>
          <w:bCs/>
          <w:szCs w:val="19"/>
        </w:rPr>
        <w:t xml:space="preserve"> </w:t>
      </w:r>
      <w:r w:rsidRPr="0044186B">
        <w:rPr>
          <w:rFonts w:cs="FiraSans-Bold"/>
          <w:bCs/>
          <w:szCs w:val="19"/>
        </w:rPr>
        <w:t xml:space="preserve">miejsc </w:t>
      </w:r>
      <w:r w:rsidR="00663895" w:rsidRPr="0044186B">
        <w:rPr>
          <w:rFonts w:cs="FiraSans-Bold"/>
          <w:bCs/>
          <w:szCs w:val="19"/>
        </w:rPr>
        <w:t>(o</w:t>
      </w:r>
      <w:r w:rsidR="00162031" w:rsidRPr="0044186B">
        <w:rPr>
          <w:rFonts w:cs="FiraSans-Bold"/>
          <w:bCs/>
          <w:szCs w:val="19"/>
        </w:rPr>
        <w:t xml:space="preserve"> </w:t>
      </w:r>
      <w:r w:rsidR="00AD4C36" w:rsidRPr="0044186B">
        <w:rPr>
          <w:rFonts w:cs="FiraSans-Bold"/>
          <w:bCs/>
          <w:szCs w:val="19"/>
        </w:rPr>
        <w:t>24</w:t>
      </w:r>
      <w:r w:rsidR="00663895" w:rsidRPr="0044186B">
        <w:rPr>
          <w:rFonts w:cs="FiraSans-Bold"/>
          <w:bCs/>
          <w:szCs w:val="19"/>
        </w:rPr>
        <w:t>)</w:t>
      </w:r>
      <w:r w:rsidR="00E21772" w:rsidRPr="0044186B">
        <w:rPr>
          <w:rFonts w:cs="FiraSans-Bold"/>
          <w:bCs/>
          <w:szCs w:val="19"/>
        </w:rPr>
        <w:t xml:space="preserve">, </w:t>
      </w:r>
      <w:r w:rsidR="00314499" w:rsidRPr="0044186B">
        <w:rPr>
          <w:rFonts w:cs="FiraSans-Bold"/>
          <w:bCs/>
          <w:szCs w:val="19"/>
        </w:rPr>
        <w:t xml:space="preserve">natomiast </w:t>
      </w:r>
      <w:r w:rsidR="00E21772" w:rsidRPr="0044186B">
        <w:rPr>
          <w:rFonts w:cs="FiraSans-Bold"/>
          <w:bCs/>
          <w:szCs w:val="19"/>
        </w:rPr>
        <w:t xml:space="preserve">więcej było </w:t>
      </w:r>
      <w:r w:rsidRPr="0044186B">
        <w:rPr>
          <w:rFonts w:cs="FiraSans-Bold"/>
          <w:bCs/>
          <w:szCs w:val="19"/>
        </w:rPr>
        <w:t xml:space="preserve">wychowanków </w:t>
      </w:r>
      <w:r w:rsidR="00663895" w:rsidRPr="0044186B">
        <w:rPr>
          <w:szCs w:val="19"/>
        </w:rPr>
        <w:t>w ostatnim dniu roku (o</w:t>
      </w:r>
      <w:r w:rsidR="00E21772" w:rsidRPr="0044186B">
        <w:rPr>
          <w:szCs w:val="19"/>
        </w:rPr>
        <w:t xml:space="preserve"> 1,2</w:t>
      </w:r>
      <w:r w:rsidR="00663895" w:rsidRPr="0044186B">
        <w:rPr>
          <w:szCs w:val="19"/>
        </w:rPr>
        <w:t>%) oraz wychowanków</w:t>
      </w:r>
      <w:r w:rsidR="00B84B69">
        <w:rPr>
          <w:szCs w:val="19"/>
        </w:rPr>
        <w:t xml:space="preserve"> przebywających</w:t>
      </w:r>
      <w:r w:rsidR="00663895" w:rsidRPr="0044186B">
        <w:rPr>
          <w:szCs w:val="19"/>
        </w:rPr>
        <w:t xml:space="preserve"> w ciągu roku (o</w:t>
      </w:r>
      <w:r w:rsidR="00E21772" w:rsidRPr="0044186B">
        <w:rPr>
          <w:szCs w:val="19"/>
        </w:rPr>
        <w:t xml:space="preserve"> 2,1</w:t>
      </w:r>
      <w:r w:rsidR="00663895" w:rsidRPr="0044186B">
        <w:rPr>
          <w:szCs w:val="19"/>
        </w:rPr>
        <w:t xml:space="preserve"> %). </w:t>
      </w:r>
      <w:r w:rsidRPr="0044186B">
        <w:rPr>
          <w:rFonts w:cs="Arial"/>
          <w:szCs w:val="19"/>
        </w:rPr>
        <w:t xml:space="preserve">Placówki instytucjonalnej pieczy zastępczej </w:t>
      </w:r>
      <w:r w:rsidRPr="0044186B">
        <w:rPr>
          <w:rFonts w:cs="FiraSans-Regular"/>
          <w:szCs w:val="19"/>
        </w:rPr>
        <w:t>funkcjonujące na terenie województwa świętokrzyskiego stanowiły</w:t>
      </w:r>
      <w:r w:rsidR="00BC037A" w:rsidRPr="0044186B">
        <w:rPr>
          <w:rFonts w:cs="FiraSans-Regular"/>
          <w:szCs w:val="19"/>
        </w:rPr>
        <w:t xml:space="preserve"> </w:t>
      </w:r>
      <w:r w:rsidR="00BC037A" w:rsidRPr="0044186B">
        <w:rPr>
          <w:rFonts w:eastAsia="Times New Roman" w:cs="Segoe UI"/>
          <w:color w:val="000000"/>
          <w:szCs w:val="19"/>
          <w:lang w:eastAsia="pl-PL"/>
        </w:rPr>
        <w:t>3,4</w:t>
      </w:r>
      <w:r w:rsidRPr="0044186B">
        <w:rPr>
          <w:rFonts w:cs="FiraSans-Regular"/>
          <w:szCs w:val="19"/>
        </w:rPr>
        <w:t>% placówek tego typu w Polsce oraz</w:t>
      </w:r>
      <w:r w:rsidR="003C57D2" w:rsidRPr="0044186B">
        <w:rPr>
          <w:rFonts w:cs="FiraSans-Regular"/>
          <w:szCs w:val="19"/>
        </w:rPr>
        <w:t xml:space="preserve"> 3,3</w:t>
      </w:r>
      <w:r w:rsidRPr="0044186B">
        <w:rPr>
          <w:rFonts w:cs="FiraSans-Regular"/>
          <w:szCs w:val="19"/>
          <w:lang w:eastAsia="pl-PL"/>
        </w:rPr>
        <w:t>% miejsc.</w:t>
      </w:r>
    </w:p>
    <w:p w14:paraId="204A51C0" w14:textId="00F17B7A" w:rsidR="003E3857" w:rsidRDefault="003E3857" w:rsidP="00B45AE6">
      <w:pPr>
        <w:autoSpaceDE w:val="0"/>
        <w:autoSpaceDN w:val="0"/>
        <w:adjustRightInd w:val="0"/>
        <w:spacing w:line="288" w:lineRule="auto"/>
        <w:rPr>
          <w:rFonts w:cs="FiraSans-Bold"/>
          <w:bCs/>
          <w:szCs w:val="19"/>
          <w:lang w:eastAsia="pl-PL"/>
        </w:rPr>
      </w:pPr>
      <w:r w:rsidRPr="00346048">
        <w:rPr>
          <w:rFonts w:cs="FiraSans-Regular"/>
          <w:szCs w:val="19"/>
          <w:lang w:eastAsia="pl-PL"/>
        </w:rPr>
        <w:t xml:space="preserve">Według stanu </w:t>
      </w:r>
      <w:r>
        <w:rPr>
          <w:rFonts w:cs="FiraSans-Regular"/>
          <w:szCs w:val="19"/>
          <w:lang w:eastAsia="pl-PL"/>
        </w:rPr>
        <w:t xml:space="preserve">na </w:t>
      </w:r>
      <w:r w:rsidR="00FD14A0">
        <w:rPr>
          <w:rFonts w:cs="FiraSans-Regular"/>
          <w:szCs w:val="19"/>
          <w:lang w:eastAsia="pl-PL"/>
        </w:rPr>
        <w:t xml:space="preserve">koniec </w:t>
      </w:r>
      <w:r w:rsidRPr="00346048">
        <w:rPr>
          <w:rFonts w:cs="FiraSans-Regular"/>
          <w:szCs w:val="19"/>
          <w:lang w:eastAsia="pl-PL"/>
        </w:rPr>
        <w:t>20</w:t>
      </w:r>
      <w:r w:rsidR="00BC037A">
        <w:rPr>
          <w:rFonts w:cs="FiraSans-Regular"/>
          <w:szCs w:val="19"/>
          <w:lang w:eastAsia="pl-PL"/>
        </w:rPr>
        <w:t>22</w:t>
      </w:r>
      <w:r w:rsidR="00AD4C36">
        <w:rPr>
          <w:rFonts w:cs="FiraSans-Regular"/>
          <w:szCs w:val="19"/>
          <w:lang w:eastAsia="pl-PL"/>
        </w:rPr>
        <w:t xml:space="preserve"> </w:t>
      </w:r>
      <w:r w:rsidRPr="00346048">
        <w:rPr>
          <w:rFonts w:cs="FiraSans-Regular"/>
          <w:szCs w:val="19"/>
          <w:lang w:eastAsia="pl-PL"/>
        </w:rPr>
        <w:t xml:space="preserve">r. </w:t>
      </w:r>
      <w:r>
        <w:rPr>
          <w:rFonts w:cs="FiraSans-Regular"/>
          <w:szCs w:val="19"/>
          <w:lang w:eastAsia="pl-PL"/>
        </w:rPr>
        <w:t>w ramach i</w:t>
      </w:r>
      <w:r w:rsidRPr="00A12AA4">
        <w:rPr>
          <w:rFonts w:cs="FiraSans-Regular"/>
          <w:szCs w:val="19"/>
          <w:lang w:eastAsia="pl-PL"/>
        </w:rPr>
        <w:t>nstytucjonaln</w:t>
      </w:r>
      <w:r>
        <w:rPr>
          <w:rFonts w:cs="FiraSans-Regular"/>
          <w:szCs w:val="19"/>
          <w:lang w:eastAsia="pl-PL"/>
        </w:rPr>
        <w:t>ej</w:t>
      </w:r>
      <w:r w:rsidRPr="00A12AA4">
        <w:rPr>
          <w:rFonts w:cs="FiraSans-Regular"/>
          <w:szCs w:val="19"/>
          <w:lang w:eastAsia="pl-PL"/>
        </w:rPr>
        <w:t xml:space="preserve"> piecz</w:t>
      </w:r>
      <w:r>
        <w:rPr>
          <w:rFonts w:cs="FiraSans-Regular"/>
          <w:szCs w:val="19"/>
          <w:lang w:eastAsia="pl-PL"/>
        </w:rPr>
        <w:t>y</w:t>
      </w:r>
      <w:r w:rsidRPr="00A12AA4">
        <w:rPr>
          <w:rFonts w:cs="FiraSans-Regular"/>
          <w:szCs w:val="19"/>
          <w:lang w:eastAsia="pl-PL"/>
        </w:rPr>
        <w:t xml:space="preserve"> zastępcz</w:t>
      </w:r>
      <w:r>
        <w:rPr>
          <w:rFonts w:cs="FiraSans-Regular"/>
          <w:szCs w:val="19"/>
          <w:lang w:eastAsia="pl-PL"/>
        </w:rPr>
        <w:t xml:space="preserve">ej </w:t>
      </w:r>
      <w:r w:rsidRPr="00346048">
        <w:rPr>
          <w:rFonts w:cs="FiraSans-Regular"/>
          <w:szCs w:val="19"/>
          <w:lang w:eastAsia="pl-PL"/>
        </w:rPr>
        <w:t>opiekę dzienną zap</w:t>
      </w:r>
      <w:r w:rsidRPr="00832612">
        <w:rPr>
          <w:rFonts w:cs="FiraSans-Regular"/>
          <w:szCs w:val="19"/>
          <w:lang w:eastAsia="pl-PL"/>
        </w:rPr>
        <w:t xml:space="preserve">ewniało także </w:t>
      </w:r>
      <w:r w:rsidR="00BC037A" w:rsidRPr="00832612">
        <w:rPr>
          <w:rFonts w:cs="FiraSans-Regular"/>
          <w:szCs w:val="19"/>
          <w:lang w:eastAsia="pl-PL"/>
        </w:rPr>
        <w:t>225</w:t>
      </w:r>
      <w:r w:rsidRPr="00832612">
        <w:rPr>
          <w:rFonts w:cs="FiraSans-Regular"/>
          <w:szCs w:val="19"/>
          <w:lang w:eastAsia="pl-PL"/>
        </w:rPr>
        <w:t xml:space="preserve"> placówek wsparcia dziennego,</w:t>
      </w:r>
      <w:r w:rsidRPr="00832612">
        <w:rPr>
          <w:rFonts w:cs="FiraSans-Bold"/>
          <w:b/>
          <w:bCs/>
          <w:szCs w:val="19"/>
          <w:lang w:eastAsia="pl-PL"/>
        </w:rPr>
        <w:t xml:space="preserve"> </w:t>
      </w:r>
      <w:r w:rsidRPr="00832612">
        <w:rPr>
          <w:rFonts w:cs="FiraSans-Bold"/>
          <w:bCs/>
          <w:szCs w:val="19"/>
          <w:lang w:eastAsia="pl-PL"/>
        </w:rPr>
        <w:t>które dysponowały</w:t>
      </w:r>
      <w:r w:rsidR="00832612" w:rsidRPr="00832612">
        <w:rPr>
          <w:rFonts w:cs="FiraSans-Bold"/>
          <w:bCs/>
          <w:szCs w:val="19"/>
          <w:lang w:eastAsia="pl-PL"/>
        </w:rPr>
        <w:t xml:space="preserve"> 5077</w:t>
      </w:r>
      <w:r w:rsidRPr="00832612">
        <w:rPr>
          <w:rFonts w:cs="FiraSans-Bold"/>
          <w:bCs/>
          <w:szCs w:val="19"/>
          <w:lang w:eastAsia="pl-PL"/>
        </w:rPr>
        <w:t xml:space="preserve"> </w:t>
      </w:r>
      <w:r w:rsidRPr="000540CE">
        <w:rPr>
          <w:rFonts w:cs="FiraSans-Bold"/>
          <w:bCs/>
          <w:szCs w:val="19"/>
          <w:lang w:eastAsia="pl-PL"/>
        </w:rPr>
        <w:t>miejscami, co stanowiło</w:t>
      </w:r>
      <w:r w:rsidR="003C57D2" w:rsidRPr="000540CE">
        <w:rPr>
          <w:rFonts w:cs="FiraSans-Bold"/>
          <w:bCs/>
          <w:szCs w:val="19"/>
          <w:lang w:eastAsia="pl-PL"/>
        </w:rPr>
        <w:t xml:space="preserve"> 7,5</w:t>
      </w:r>
      <w:r w:rsidRPr="000540CE">
        <w:rPr>
          <w:rFonts w:cs="FiraSans-Regular"/>
          <w:szCs w:val="19"/>
          <w:lang w:eastAsia="pl-PL"/>
        </w:rPr>
        <w:t xml:space="preserve">% tego typu placówek w </w:t>
      </w:r>
      <w:r w:rsidRPr="00FB3B3A">
        <w:rPr>
          <w:rFonts w:cs="FiraSans-Regular"/>
          <w:szCs w:val="19"/>
          <w:lang w:eastAsia="pl-PL"/>
        </w:rPr>
        <w:t>Polsce</w:t>
      </w:r>
      <w:r w:rsidR="00FD14A0" w:rsidRPr="00FB3B3A">
        <w:rPr>
          <w:rFonts w:cs="FiraSans-Regular"/>
          <w:szCs w:val="19"/>
          <w:lang w:eastAsia="pl-PL"/>
        </w:rPr>
        <w:t xml:space="preserve"> </w:t>
      </w:r>
      <w:r w:rsidRPr="00FB3B3A">
        <w:rPr>
          <w:rFonts w:cs="FiraSans-Regular"/>
          <w:szCs w:val="19"/>
          <w:lang w:eastAsia="pl-PL"/>
        </w:rPr>
        <w:t>oraz</w:t>
      </w:r>
      <w:r w:rsidR="000540CE" w:rsidRPr="00FB3B3A">
        <w:rPr>
          <w:rFonts w:cs="FiraSans-Regular"/>
          <w:szCs w:val="19"/>
          <w:lang w:eastAsia="pl-PL"/>
        </w:rPr>
        <w:t xml:space="preserve"> 6,6</w:t>
      </w:r>
      <w:r w:rsidRPr="00FB3B3A">
        <w:rPr>
          <w:rFonts w:cs="FiraSans-Regular"/>
          <w:szCs w:val="19"/>
          <w:lang w:eastAsia="pl-PL"/>
        </w:rPr>
        <w:t xml:space="preserve">% miejsc. </w:t>
      </w:r>
      <w:r w:rsidR="00FD14A0" w:rsidRPr="00FB3B3A">
        <w:rPr>
          <w:rFonts w:cs="Arial"/>
          <w:szCs w:val="19"/>
        </w:rPr>
        <w:t xml:space="preserve">Ze wsparcia w placówkach </w:t>
      </w:r>
      <w:r w:rsidR="00FB3B3A" w:rsidRPr="00FB3B3A">
        <w:rPr>
          <w:rFonts w:cs="Arial"/>
          <w:szCs w:val="19"/>
        </w:rPr>
        <w:t>s</w:t>
      </w:r>
      <w:r w:rsidR="00FD14A0" w:rsidRPr="00FB3B3A">
        <w:rPr>
          <w:rFonts w:cs="Arial"/>
          <w:szCs w:val="19"/>
        </w:rPr>
        <w:t xml:space="preserve">korzystało 4553 </w:t>
      </w:r>
      <w:r w:rsidR="00FB3B3A" w:rsidRPr="00FB3B3A">
        <w:rPr>
          <w:rFonts w:cs="Arial"/>
          <w:szCs w:val="19"/>
        </w:rPr>
        <w:t>dzieci i młodzieży</w:t>
      </w:r>
      <w:r w:rsidR="003848EB">
        <w:rPr>
          <w:rFonts w:cs="Arial"/>
          <w:szCs w:val="19"/>
        </w:rPr>
        <w:t xml:space="preserve">. </w:t>
      </w:r>
      <w:r w:rsidRPr="00FB3B3A">
        <w:rPr>
          <w:rFonts w:cs="FiraSans-Bold"/>
          <w:bCs/>
          <w:szCs w:val="19"/>
          <w:lang w:eastAsia="pl-PL"/>
        </w:rPr>
        <w:t>W porównaniu z 20</w:t>
      </w:r>
      <w:r w:rsidR="000540CE" w:rsidRPr="00FB3B3A">
        <w:rPr>
          <w:rFonts w:cs="FiraSans-Bold"/>
          <w:bCs/>
          <w:szCs w:val="19"/>
          <w:lang w:eastAsia="pl-PL"/>
        </w:rPr>
        <w:t>2</w:t>
      </w:r>
      <w:r w:rsidR="00AD4C7D">
        <w:rPr>
          <w:rFonts w:cs="FiraSans-Bold"/>
          <w:bCs/>
          <w:szCs w:val="19"/>
          <w:lang w:eastAsia="pl-PL"/>
        </w:rPr>
        <w:t>1</w:t>
      </w:r>
      <w:r w:rsidRPr="00FB3B3A">
        <w:rPr>
          <w:rFonts w:cs="FiraSans-Bold"/>
          <w:bCs/>
          <w:szCs w:val="19"/>
          <w:lang w:eastAsia="pl-PL"/>
        </w:rPr>
        <w:t xml:space="preserve"> r. </w:t>
      </w:r>
      <w:r w:rsidR="00F1746D" w:rsidRPr="00FB3B3A">
        <w:rPr>
          <w:rFonts w:cs="FiraSans-Bold"/>
          <w:bCs/>
          <w:szCs w:val="19"/>
          <w:lang w:eastAsia="pl-PL"/>
        </w:rPr>
        <w:t>mniej było</w:t>
      </w:r>
      <w:r w:rsidR="003848EB">
        <w:rPr>
          <w:rFonts w:cs="FiraSans-Bold"/>
          <w:bCs/>
          <w:szCs w:val="19"/>
          <w:lang w:eastAsia="pl-PL"/>
        </w:rPr>
        <w:t xml:space="preserve"> </w:t>
      </w:r>
      <w:r w:rsidRPr="00FB3B3A">
        <w:rPr>
          <w:rFonts w:cs="FiraSans-Bold"/>
          <w:bCs/>
          <w:szCs w:val="19"/>
          <w:lang w:eastAsia="pl-PL"/>
        </w:rPr>
        <w:t xml:space="preserve">placówek </w:t>
      </w:r>
      <w:r w:rsidR="00F1746D" w:rsidRPr="00FB3B3A">
        <w:rPr>
          <w:rFonts w:cs="FiraSans-Bold"/>
          <w:bCs/>
          <w:szCs w:val="19"/>
          <w:lang w:eastAsia="pl-PL"/>
        </w:rPr>
        <w:t>(o 1), miejsc (o 60)</w:t>
      </w:r>
      <w:r w:rsidR="00FB3B3A" w:rsidRPr="00FB3B3A">
        <w:rPr>
          <w:rFonts w:cs="FiraSans-Bold"/>
          <w:bCs/>
          <w:szCs w:val="19"/>
          <w:lang w:eastAsia="pl-PL"/>
        </w:rPr>
        <w:t xml:space="preserve"> oraz wychowanków</w:t>
      </w:r>
      <w:r w:rsidRPr="00FB3B3A">
        <w:rPr>
          <w:rFonts w:cs="FiraSans-Bold"/>
          <w:bCs/>
          <w:szCs w:val="19"/>
          <w:lang w:eastAsia="pl-PL"/>
        </w:rPr>
        <w:t xml:space="preserve"> w nich przebywających</w:t>
      </w:r>
      <w:r w:rsidR="00FB3B3A" w:rsidRPr="00FB3B3A">
        <w:rPr>
          <w:rFonts w:cs="FiraSans-Bold"/>
          <w:bCs/>
          <w:szCs w:val="19"/>
          <w:lang w:eastAsia="pl-PL"/>
        </w:rPr>
        <w:t xml:space="preserve"> w końcu roku</w:t>
      </w:r>
      <w:r w:rsidRPr="00FB3B3A">
        <w:rPr>
          <w:rFonts w:cs="FiraSans-Bold"/>
          <w:bCs/>
          <w:szCs w:val="19"/>
          <w:lang w:eastAsia="pl-PL"/>
        </w:rPr>
        <w:t xml:space="preserve"> </w:t>
      </w:r>
      <w:r w:rsidR="00FB3B3A" w:rsidRPr="00FB3B3A">
        <w:rPr>
          <w:rFonts w:cs="FiraSans-Bold"/>
          <w:bCs/>
          <w:szCs w:val="19"/>
          <w:lang w:eastAsia="pl-PL"/>
        </w:rPr>
        <w:t>(</w:t>
      </w:r>
      <w:r w:rsidR="00FB3B3A">
        <w:rPr>
          <w:rFonts w:cs="FiraSans-Bold"/>
          <w:bCs/>
          <w:szCs w:val="19"/>
          <w:lang w:eastAsia="pl-PL"/>
        </w:rPr>
        <w:t xml:space="preserve">o </w:t>
      </w:r>
      <w:r w:rsidR="00FB3B3A" w:rsidRPr="00FB3B3A">
        <w:rPr>
          <w:rFonts w:cs="FiraSans-Bold"/>
          <w:bCs/>
          <w:szCs w:val="19"/>
          <w:lang w:eastAsia="pl-PL"/>
        </w:rPr>
        <w:t>2,9</w:t>
      </w:r>
      <w:r w:rsidRPr="00FB3B3A">
        <w:rPr>
          <w:rFonts w:cs="FiraSans-Bold"/>
          <w:bCs/>
          <w:szCs w:val="19"/>
          <w:lang w:eastAsia="pl-PL"/>
        </w:rPr>
        <w:t>%</w:t>
      </w:r>
      <w:r w:rsidR="00FB3B3A" w:rsidRPr="00FB3B3A">
        <w:rPr>
          <w:rFonts w:cs="FiraSans-Bold"/>
          <w:bCs/>
          <w:szCs w:val="19"/>
          <w:lang w:eastAsia="pl-PL"/>
        </w:rPr>
        <w:t>).</w:t>
      </w:r>
      <w:r>
        <w:rPr>
          <w:rFonts w:cs="FiraSans-Bold"/>
          <w:bCs/>
          <w:szCs w:val="19"/>
          <w:lang w:eastAsia="pl-PL"/>
        </w:rPr>
        <w:t xml:space="preserve"> </w:t>
      </w:r>
    </w:p>
    <w:p w14:paraId="5E2EE8EC" w14:textId="06397612" w:rsidR="003E3857" w:rsidRPr="002832A8" w:rsidRDefault="003E3857" w:rsidP="00213117">
      <w:pPr>
        <w:pageBreakBefore/>
        <w:spacing w:before="360" w:after="0" w:line="240" w:lineRule="auto"/>
        <w:jc w:val="both"/>
        <w:rPr>
          <w:rFonts w:cs="Arial"/>
          <w:b/>
          <w:szCs w:val="19"/>
        </w:rPr>
      </w:pPr>
      <w:r w:rsidRPr="002832A8">
        <w:rPr>
          <w:rFonts w:cs="Arial"/>
          <w:b/>
          <w:szCs w:val="19"/>
        </w:rPr>
        <w:lastRenderedPageBreak/>
        <w:t>Tablica 6. Placówki wsparcia dziennego</w:t>
      </w:r>
      <w:r w:rsidRPr="002832A8">
        <w:rPr>
          <w:rFonts w:cs="FiraSans-Bold"/>
          <w:b/>
          <w:bCs/>
          <w:szCs w:val="19"/>
          <w:lang w:eastAsia="pl-PL"/>
        </w:rPr>
        <w:t xml:space="preserve"> według typu placówki</w:t>
      </w:r>
    </w:p>
    <w:p w14:paraId="48AA8C16" w14:textId="47E9C3B4" w:rsidR="003E3857" w:rsidRPr="002832A8" w:rsidRDefault="00FB3B3A" w:rsidP="00213117">
      <w:pPr>
        <w:autoSpaceDE w:val="0"/>
        <w:autoSpaceDN w:val="0"/>
        <w:adjustRightInd w:val="0"/>
        <w:spacing w:before="0" w:line="240" w:lineRule="auto"/>
        <w:ind w:left="1702" w:hanging="851"/>
        <w:rPr>
          <w:rFonts w:cs="Arial"/>
          <w:szCs w:val="19"/>
        </w:rPr>
      </w:pPr>
      <w:r w:rsidRPr="002832A8">
        <w:rPr>
          <w:rFonts w:cs="FiraSans-Regular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66F164B" wp14:editId="48E20432">
                <wp:simplePos x="0" y="0"/>
                <wp:positionH relativeFrom="page">
                  <wp:posOffset>5718175</wp:posOffset>
                </wp:positionH>
                <wp:positionV relativeFrom="paragraph">
                  <wp:posOffset>195580</wp:posOffset>
                </wp:positionV>
                <wp:extent cx="1750695" cy="791210"/>
                <wp:effectExtent l="0" t="0" r="0" b="0"/>
                <wp:wrapSquare wrapText="bothSides"/>
                <wp:docPr id="33" name="Pole tekstowe 2" descr="W 2022 r. funkcjonowało 225 placówek wsparcia dziennego, w których w ciągu roku przebywało 7301 dzie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5E8C" w14:textId="3255385E" w:rsidR="00B74714" w:rsidRPr="009F6A51" w:rsidRDefault="00B74714" w:rsidP="00D15EF5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2022 r. funkcjonowało 225 placówek wsparcia dziennego, w których w ciągu roku przebywało 7301 dzieci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164B" id="_x0000_s1048" type="#_x0000_t202" alt="W 2022 r. funkcjonowało 225 placówek wsparcia dziennego, w których w ciągu roku przebywało 7301 dzieci" style="position:absolute;left:0;text-align:left;margin-left:450.25pt;margin-top:15.4pt;width:137.85pt;height:62.3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TCbwIAAHQEAAAOAAAAZHJzL2Uyb0RvYy54bWysVE1v1DAQvSPxH0Y+w+aj3W43arYqLUVI&#10;BSoVxNnrOBuzjifY3ibbIxK/qD+h8L8YO9uyghsiB8vOZJ7fezOTk9Oh1XArrVNoSpZNUgbSCKyU&#10;WZXs08fLl8cMnOem4hqNLNlWOna6eP7spO8KmWODupIWCMS4ou9K1njfFUniRCNb7ibYSUPBGm3L&#10;PR3tKqks7wm91UmepkdJj7bqLArpHL29GINsEfHrWgr/oa6d9KBLRtx8XG1cl2FNFie8WFneNUrs&#10;aPB/YNFyZejSJ6gL7jlsrPoLqlXCosPaTwS2Cda1EjJqIDVZ+oeam4Z3Mmohc1z3ZJP7f7Di/e21&#10;BVWV7OCAgeEt1egatQQv185jLyFnUEknyLPPkKd5DnYC9casxRc02POf3xDyfAqd5uLhvpdrIKbc&#10;CsWhulPSGLnCF9DD2j/c261oaCvUj++rDVhcb6Czd3K5HWFmB2kWk4QKdek7VxC9m44I+uEVDtRf&#10;0WPXXaFYOzB43nCzkmfWYt9IXpEvWchM9lJHHBdAlv07rEgf33iMQENt21A0KgMQOvXH9qkn5OBB&#10;hCtn0/RoPmUgKDabZ3kWmybhxWN2Z51/I7ElLY76y1LPRXR+e+V8YMOLx0/CZQYvldax77SBvmTz&#10;aT6NCXuRVnkaC63akh2n4RkbNYh8baqY7LnS454u0GanOggdJfthOcTC5vmjm0ustuSDxXEMaGxp&#10;06C9Y9DTCJTMfd1wKxnot4a8nGeHh2Fm4uFwOsvpYPcjy/0IN4KgSuYZjNtzH+ds1HxGntcq2hGK&#10;MzLZcaaGiS7txjDMzv45fvX7Z7H4BQAA//8DAFBLAwQUAAYACAAAACEA2FgYtd4AAAALAQAADwAA&#10;AGRycy9kb3ducmV2LnhtbEyPTU/DMAyG70j8h8hI3FiysQ5Wmk4IxBXE+JC4eY3XVjRO1WRr+fd4&#10;J7jZ8qPXz1tsJt+pIw2xDWxhPjOgiKvgWq4tvL89Xd2CignZYReYLPxQhE15flZg7sLIr3TcplpJ&#10;CMccLTQp9bnWsWrIY5yFnlhu+zB4TLIOtXYDjhLuO70wZqU9tiwfGuzpoaHqe3vwFj6e91+fS/NS&#10;P/qsH8NkNPu1tvbyYrq/A5VoSn8wnPRFHUpx2oUDu6g6C2tjMkEtXBupcALmN6sFqJ1MWbYEXRb6&#10;f4fyFwAA//8DAFBLAQItABQABgAIAAAAIQC2gziS/gAAAOEBAAATAAAAAAAAAAAAAAAAAAAAAABb&#10;Q29udGVudF9UeXBlc10ueG1sUEsBAi0AFAAGAAgAAAAhADj9If/WAAAAlAEAAAsAAAAAAAAAAAAA&#10;AAAALwEAAF9yZWxzLy5yZWxzUEsBAi0AFAAGAAgAAAAhAKCc5MJvAgAAdAQAAA4AAAAAAAAAAAAA&#10;AAAALgIAAGRycy9lMm9Eb2MueG1sUEsBAi0AFAAGAAgAAAAhANhYGLXeAAAACwEAAA8AAAAAAAAA&#10;AAAAAAAAyQQAAGRycy9kb3ducmV2LnhtbFBLBQYAAAAABAAEAPMAAADUBQAAAAA=&#10;" filled="f" stroked="f">
                <v:textbox>
                  <w:txbxContent>
                    <w:p w14:paraId="1C875E8C" w14:textId="3255385E" w:rsidR="00B74714" w:rsidRPr="009F6A51" w:rsidRDefault="00B74714" w:rsidP="00D15EF5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 2022 r. funkcjonowało 225 placówek wsparcia dziennego, w których w ciągu roku przebywało 7301 dzieci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3857" w:rsidRPr="002832A8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lacówki wsparcia dziennego według typu placówki."/>
        <w:tblDescription w:val="Przedstawiono liczbę działających na terenie województwa świętokrzyskiego placówek wsparcia dziennego oraz liczbę miejsc i korzystających według typu placówki dla lat 2021 i 2022 (według stanu w końcu grudnia 2022 r.). Dane do tabeli zamieszczone są w pliku do pobrania w formacie xls dołączonym do informacji sygnalnej."/>
      </w:tblPr>
      <w:tblGrid>
        <w:gridCol w:w="2552"/>
        <w:gridCol w:w="696"/>
        <w:gridCol w:w="1563"/>
        <w:gridCol w:w="1563"/>
        <w:gridCol w:w="1564"/>
      </w:tblGrid>
      <w:tr w:rsidR="003E3857" w:rsidRPr="00022211" w14:paraId="1C83A979" w14:textId="77777777" w:rsidTr="00213117">
        <w:trPr>
          <w:trHeight w:val="298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D067A" w14:textId="11AB8B7A" w:rsidR="003E3857" w:rsidRPr="00022211" w:rsidRDefault="00022211" w:rsidP="001A001C">
            <w:pPr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17E5208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Placówki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61DE356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Miejsca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81"/>
            </w:tcBorders>
            <w:vAlign w:val="center"/>
          </w:tcPr>
          <w:p w14:paraId="63A71954" w14:textId="77777777" w:rsidR="003E3857" w:rsidRPr="00022211" w:rsidRDefault="003E3857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022211">
              <w:rPr>
                <w:rFonts w:cs="Arial"/>
                <w:bCs/>
                <w:szCs w:val="19"/>
              </w:rPr>
              <w:t>Korzystający</w:t>
            </w:r>
          </w:p>
        </w:tc>
      </w:tr>
      <w:tr w:rsidR="003E3857" w:rsidRPr="00022211" w14:paraId="18CEC504" w14:textId="77777777" w:rsidTr="007B72C1">
        <w:trPr>
          <w:trHeight w:val="142"/>
          <w:jc w:val="center"/>
        </w:trPr>
        <w:tc>
          <w:tcPr>
            <w:tcW w:w="2552" w:type="dxa"/>
            <w:vMerge w:val="restart"/>
            <w:tcBorders>
              <w:top w:val="single" w:sz="4" w:space="0" w:color="001D77"/>
              <w:right w:val="nil"/>
            </w:tcBorders>
            <w:vAlign w:val="center"/>
          </w:tcPr>
          <w:p w14:paraId="02094766" w14:textId="77777777" w:rsidR="003E3857" w:rsidRPr="00022211" w:rsidRDefault="003E3857" w:rsidP="007B72C1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 xml:space="preserve">Placówki wsparcia dziennego </w:t>
            </w: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904CFA0" w14:textId="77777777" w:rsidR="003E3857" w:rsidRPr="00022211" w:rsidRDefault="003E3857" w:rsidP="0027250D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2021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9DF01E" w14:textId="6F1320CC" w:rsidR="003E3857" w:rsidRPr="00022211" w:rsidRDefault="00085749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226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E1161DA" w14:textId="6CB2BC55" w:rsidR="003E3857" w:rsidRPr="00022211" w:rsidRDefault="00085749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5137</w:t>
            </w:r>
          </w:p>
        </w:tc>
        <w:tc>
          <w:tcPr>
            <w:tcW w:w="1564" w:type="dxa"/>
            <w:tcBorders>
              <w:top w:val="single" w:sz="4" w:space="0" w:color="001D81"/>
              <w:bottom w:val="single" w:sz="4" w:space="0" w:color="001D77"/>
            </w:tcBorders>
            <w:vAlign w:val="center"/>
          </w:tcPr>
          <w:p w14:paraId="6BE3AF73" w14:textId="5B5B175B" w:rsidR="003E3857" w:rsidRPr="00022211" w:rsidRDefault="00085749" w:rsidP="0042516C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022211">
              <w:rPr>
                <w:rFonts w:cs="Calibri"/>
                <w:szCs w:val="19"/>
                <w:lang w:eastAsia="pl-PL"/>
              </w:rPr>
              <w:t>4689</w:t>
            </w:r>
          </w:p>
        </w:tc>
      </w:tr>
      <w:tr w:rsidR="003E3857" w:rsidRPr="00022211" w14:paraId="4B9CE007" w14:textId="77777777" w:rsidTr="007B72C1">
        <w:trPr>
          <w:trHeight w:val="142"/>
          <w:jc w:val="center"/>
        </w:trPr>
        <w:tc>
          <w:tcPr>
            <w:tcW w:w="2552" w:type="dxa"/>
            <w:vMerge/>
            <w:tcBorders>
              <w:bottom w:val="single" w:sz="4" w:space="0" w:color="001D77"/>
              <w:right w:val="nil"/>
            </w:tcBorders>
            <w:vAlign w:val="center"/>
          </w:tcPr>
          <w:p w14:paraId="4F68F634" w14:textId="77777777" w:rsidR="003E3857" w:rsidRPr="00022211" w:rsidRDefault="003E3857" w:rsidP="007B72C1">
            <w:pPr>
              <w:rPr>
                <w:rFonts w:cs="Arial"/>
                <w:szCs w:val="19"/>
              </w:rPr>
            </w:pP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8BA1B3C" w14:textId="77777777" w:rsidR="003E3857" w:rsidRPr="00022211" w:rsidRDefault="003E3857" w:rsidP="0027250D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2022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B38750" w14:textId="185279E0" w:rsidR="003E3857" w:rsidRPr="00022211" w:rsidRDefault="00A632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225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05B02F3" w14:textId="796054C7" w:rsidR="003E3857" w:rsidRPr="00022211" w:rsidRDefault="008326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5077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E8CD38F" w14:textId="67203430" w:rsidR="003E3857" w:rsidRPr="00022211" w:rsidRDefault="00811323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4553</w:t>
            </w:r>
          </w:p>
        </w:tc>
      </w:tr>
      <w:tr w:rsidR="003E3857" w:rsidRPr="00022211" w14:paraId="60249B8B" w14:textId="77777777" w:rsidTr="007B72C1">
        <w:trPr>
          <w:trHeight w:val="142"/>
          <w:jc w:val="center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4B4688" w14:textId="77777777" w:rsidR="003E3857" w:rsidRPr="00022211" w:rsidRDefault="003E3857" w:rsidP="007B72C1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Opiekuńcze</w:t>
            </w: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EDDAF04" w14:textId="77777777" w:rsidR="003E3857" w:rsidRPr="00022211" w:rsidRDefault="003E3857" w:rsidP="0027250D">
            <w:pPr>
              <w:ind w:left="113"/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98FFD9A" w14:textId="3EDDE514" w:rsidR="003E3857" w:rsidRPr="00022211" w:rsidRDefault="00A632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103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00CBEC" w14:textId="3A6295A3" w:rsidR="003E3857" w:rsidRPr="00022211" w:rsidRDefault="008326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2802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D9BE171" w14:textId="6F3ECE19" w:rsidR="003E3857" w:rsidRPr="00022211" w:rsidRDefault="00811323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2289</w:t>
            </w:r>
          </w:p>
        </w:tc>
      </w:tr>
      <w:tr w:rsidR="003E3857" w:rsidRPr="00022211" w14:paraId="74A6E88D" w14:textId="77777777" w:rsidTr="007B72C1">
        <w:trPr>
          <w:trHeight w:val="142"/>
          <w:jc w:val="center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70081F" w14:textId="77777777" w:rsidR="003E3857" w:rsidRPr="00022211" w:rsidRDefault="003E3857" w:rsidP="007B72C1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Specjalistyczne</w:t>
            </w: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FF48B4B" w14:textId="77777777" w:rsidR="003E3857" w:rsidRPr="00022211" w:rsidRDefault="003E3857" w:rsidP="0027250D">
            <w:pPr>
              <w:ind w:left="113"/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39083CE" w14:textId="14721A11" w:rsidR="003E3857" w:rsidRPr="00022211" w:rsidRDefault="00A632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13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1D3B38" w14:textId="00236DFD" w:rsidR="003E3857" w:rsidRPr="00022211" w:rsidRDefault="008326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490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E75B4D4" w14:textId="7E302ABB" w:rsidR="003E3857" w:rsidRPr="00022211" w:rsidRDefault="00811323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531</w:t>
            </w:r>
          </w:p>
        </w:tc>
      </w:tr>
      <w:tr w:rsidR="003E3857" w:rsidRPr="00022211" w14:paraId="63F57491" w14:textId="77777777" w:rsidTr="007B72C1">
        <w:trPr>
          <w:trHeight w:val="142"/>
          <w:jc w:val="center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2346AA0" w14:textId="77777777" w:rsidR="003E3857" w:rsidRPr="00022211" w:rsidRDefault="003E3857" w:rsidP="007B72C1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Pracy podwórkowej</w:t>
            </w: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EB4A46" w14:textId="77777777" w:rsidR="003E3857" w:rsidRPr="00022211" w:rsidRDefault="003E3857" w:rsidP="0027250D">
            <w:pPr>
              <w:ind w:left="113"/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08D4A94" w14:textId="6A7BE7E4" w:rsidR="003E3857" w:rsidRPr="00022211" w:rsidRDefault="00A632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96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772E004" w14:textId="4329B8F5" w:rsidR="003E3857" w:rsidRPr="00022211" w:rsidRDefault="00832612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1440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D08C189" w14:textId="0447FEBF" w:rsidR="003E3857" w:rsidRPr="00022211" w:rsidRDefault="00811323" w:rsidP="0042516C">
            <w:pPr>
              <w:jc w:val="right"/>
              <w:rPr>
                <w:szCs w:val="19"/>
                <w:highlight w:val="yellow"/>
              </w:rPr>
            </w:pPr>
            <w:r w:rsidRPr="00022211">
              <w:rPr>
                <w:szCs w:val="19"/>
              </w:rPr>
              <w:t>1438</w:t>
            </w:r>
          </w:p>
        </w:tc>
      </w:tr>
      <w:tr w:rsidR="003E3857" w:rsidRPr="00022211" w14:paraId="0FDA90C9" w14:textId="77777777" w:rsidTr="007B72C1">
        <w:trPr>
          <w:trHeight w:val="134"/>
          <w:jc w:val="center"/>
        </w:trPr>
        <w:tc>
          <w:tcPr>
            <w:tcW w:w="2552" w:type="dxa"/>
            <w:tcBorders>
              <w:top w:val="single" w:sz="4" w:space="0" w:color="001D77"/>
              <w:right w:val="nil"/>
            </w:tcBorders>
            <w:vAlign w:val="center"/>
          </w:tcPr>
          <w:p w14:paraId="5A85C9AC" w14:textId="77777777" w:rsidR="003E3857" w:rsidRPr="00022211" w:rsidRDefault="003E3857" w:rsidP="007B72C1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 połączonych formach</w:t>
            </w:r>
          </w:p>
        </w:tc>
        <w:tc>
          <w:tcPr>
            <w:tcW w:w="696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bottom"/>
          </w:tcPr>
          <w:p w14:paraId="5996B402" w14:textId="77777777" w:rsidR="003E3857" w:rsidRPr="00022211" w:rsidRDefault="003E3857" w:rsidP="0027250D">
            <w:pPr>
              <w:rPr>
                <w:rFonts w:cs="Arial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0584997B" w14:textId="7EBEBA0C" w:rsidR="003E3857" w:rsidRPr="00022211" w:rsidRDefault="00A63212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13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center"/>
          </w:tcPr>
          <w:p w14:paraId="4B00B49D" w14:textId="582BF6B1" w:rsidR="003E3857" w:rsidRPr="00022211" w:rsidRDefault="00832612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345</w:t>
            </w:r>
          </w:p>
        </w:tc>
        <w:tc>
          <w:tcPr>
            <w:tcW w:w="1564" w:type="dxa"/>
            <w:tcBorders>
              <w:top w:val="single" w:sz="4" w:space="0" w:color="001D77"/>
            </w:tcBorders>
            <w:vAlign w:val="center"/>
          </w:tcPr>
          <w:p w14:paraId="751DB5F6" w14:textId="1841527D" w:rsidR="003E3857" w:rsidRPr="00022211" w:rsidRDefault="0081132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22211">
              <w:rPr>
                <w:rFonts w:cs="Arial"/>
                <w:szCs w:val="19"/>
              </w:rPr>
              <w:t>295</w:t>
            </w:r>
          </w:p>
        </w:tc>
      </w:tr>
    </w:tbl>
    <w:p w14:paraId="15E19B80" w14:textId="547AD001" w:rsidR="003E3857" w:rsidRPr="00346048" w:rsidRDefault="00AA0C4F" w:rsidP="00864D54">
      <w:pPr>
        <w:autoSpaceDE w:val="0"/>
        <w:autoSpaceDN w:val="0"/>
        <w:adjustRightInd w:val="0"/>
        <w:spacing w:before="360" w:line="288" w:lineRule="auto"/>
        <w:rPr>
          <w:rFonts w:cs="FiraSans-Regular"/>
          <w:szCs w:val="19"/>
          <w:lang w:eastAsia="pl-PL"/>
        </w:rPr>
      </w:pPr>
      <w:r w:rsidRPr="0044186B">
        <w:rPr>
          <w:rFonts w:cs="Arial"/>
          <w:szCs w:val="19"/>
        </w:rPr>
        <w:t>W placówkach wsparcia dziennego w ciągu roku przebywało 7301 podopiecznych</w:t>
      </w:r>
      <w:r w:rsidR="003841CD">
        <w:rPr>
          <w:rFonts w:cs="Arial"/>
          <w:szCs w:val="19"/>
        </w:rPr>
        <w:t xml:space="preserve"> –</w:t>
      </w:r>
      <w:r w:rsidRPr="0044186B">
        <w:rPr>
          <w:rFonts w:cs="Arial"/>
          <w:szCs w:val="19"/>
        </w:rPr>
        <w:t xml:space="preserve"> </w:t>
      </w:r>
      <w:r w:rsidR="00593E68" w:rsidRPr="0044186B">
        <w:rPr>
          <w:rFonts w:cs="Arial"/>
          <w:szCs w:val="19"/>
        </w:rPr>
        <w:t xml:space="preserve">o 10,4% </w:t>
      </w:r>
      <w:r w:rsidR="00857EF1">
        <w:rPr>
          <w:rFonts w:cs="Arial"/>
          <w:szCs w:val="19"/>
        </w:rPr>
        <w:t>więcej</w:t>
      </w:r>
      <w:r w:rsidR="00857EF1" w:rsidRPr="0044186B">
        <w:rPr>
          <w:rFonts w:cs="Arial"/>
          <w:szCs w:val="19"/>
        </w:rPr>
        <w:t xml:space="preserve"> </w:t>
      </w:r>
      <w:r w:rsidR="00593E68" w:rsidRPr="0044186B">
        <w:rPr>
          <w:rFonts w:cs="Arial"/>
          <w:szCs w:val="19"/>
        </w:rPr>
        <w:t xml:space="preserve">niż w 2021 r. </w:t>
      </w:r>
      <w:r w:rsidR="003E3857" w:rsidRPr="0044186B">
        <w:rPr>
          <w:rFonts w:cs="FiraSans-Regular"/>
          <w:szCs w:val="19"/>
          <w:lang w:eastAsia="pl-PL"/>
        </w:rPr>
        <w:t xml:space="preserve">W placówkach opieką </w:t>
      </w:r>
      <w:r w:rsidR="003848EB" w:rsidRPr="0044186B">
        <w:rPr>
          <w:rFonts w:cs="FiraSans-Regular"/>
          <w:szCs w:val="19"/>
          <w:lang w:eastAsia="pl-PL"/>
        </w:rPr>
        <w:t>objęt</w:t>
      </w:r>
      <w:r w:rsidR="003848EB">
        <w:rPr>
          <w:rFonts w:cs="FiraSans-Regular"/>
          <w:szCs w:val="19"/>
          <w:lang w:eastAsia="pl-PL"/>
        </w:rPr>
        <w:t>ych było</w:t>
      </w:r>
      <w:r w:rsidR="003848EB" w:rsidRPr="0044186B">
        <w:rPr>
          <w:rFonts w:cs="FiraSans-Regular"/>
          <w:szCs w:val="19"/>
          <w:lang w:eastAsia="pl-PL"/>
        </w:rPr>
        <w:t xml:space="preserve"> </w:t>
      </w:r>
      <w:r w:rsidR="00985C4C" w:rsidRPr="0044186B">
        <w:rPr>
          <w:rFonts w:cs="FiraSans-Regular"/>
          <w:szCs w:val="19"/>
          <w:lang w:eastAsia="pl-PL"/>
        </w:rPr>
        <w:t>221</w:t>
      </w:r>
      <w:r w:rsidR="003E3857" w:rsidRPr="0044186B">
        <w:rPr>
          <w:rFonts w:cs="FiraSans-Regular"/>
          <w:szCs w:val="19"/>
          <w:lang w:eastAsia="pl-PL"/>
        </w:rPr>
        <w:t xml:space="preserve"> os</w:t>
      </w:r>
      <w:r w:rsidR="00985C4C" w:rsidRPr="0044186B">
        <w:rPr>
          <w:rFonts w:cs="FiraSans-Regular"/>
          <w:szCs w:val="19"/>
          <w:lang w:eastAsia="pl-PL"/>
        </w:rPr>
        <w:t>ób</w:t>
      </w:r>
      <w:r w:rsidR="003E3857" w:rsidRPr="0044186B">
        <w:rPr>
          <w:rFonts w:cs="FiraSans-Regular"/>
          <w:szCs w:val="19"/>
          <w:lang w:eastAsia="pl-PL"/>
        </w:rPr>
        <w:t xml:space="preserve"> niepełnosprawn</w:t>
      </w:r>
      <w:r w:rsidR="00985C4C" w:rsidRPr="0044186B">
        <w:rPr>
          <w:rFonts w:cs="FiraSans-Regular"/>
          <w:szCs w:val="19"/>
          <w:lang w:eastAsia="pl-PL"/>
        </w:rPr>
        <w:t>ych</w:t>
      </w:r>
      <w:r w:rsidR="003E3857" w:rsidRPr="0044186B">
        <w:rPr>
          <w:rFonts w:cs="FiraSans-Regular"/>
          <w:szCs w:val="19"/>
          <w:lang w:eastAsia="pl-PL"/>
        </w:rPr>
        <w:t xml:space="preserve">, </w:t>
      </w:r>
      <w:r w:rsidR="00985C4C" w:rsidRPr="0044186B">
        <w:rPr>
          <w:rFonts w:cs="FiraSans-Regular"/>
          <w:szCs w:val="19"/>
          <w:lang w:eastAsia="pl-PL"/>
        </w:rPr>
        <w:t>w tym 92</w:t>
      </w:r>
      <w:r w:rsidR="003E3857" w:rsidRPr="0044186B">
        <w:rPr>
          <w:rFonts w:cs="FiraSans-Regular"/>
          <w:szCs w:val="19"/>
          <w:lang w:eastAsia="pl-PL"/>
        </w:rPr>
        <w:t xml:space="preserve"> w placówkach opiekuńczych, a </w:t>
      </w:r>
      <w:r w:rsidR="00985C4C" w:rsidRPr="0044186B">
        <w:rPr>
          <w:rFonts w:cs="FiraSans-Regular"/>
          <w:szCs w:val="19"/>
          <w:lang w:eastAsia="pl-PL"/>
        </w:rPr>
        <w:t>87</w:t>
      </w:r>
      <w:r w:rsidR="003E3857" w:rsidRPr="0044186B">
        <w:rPr>
          <w:rFonts w:cs="FiraSans-Regular"/>
          <w:szCs w:val="19"/>
          <w:lang w:eastAsia="pl-PL"/>
        </w:rPr>
        <w:t xml:space="preserve"> w specjalistycznych.</w:t>
      </w:r>
      <w:r w:rsidR="003E3857" w:rsidRPr="00346048">
        <w:rPr>
          <w:rFonts w:cs="FiraSans-Regular"/>
          <w:szCs w:val="19"/>
          <w:lang w:eastAsia="pl-PL"/>
        </w:rPr>
        <w:t xml:space="preserve"> </w:t>
      </w:r>
    </w:p>
    <w:p w14:paraId="0B172909" w14:textId="77777777" w:rsidR="003E3857" w:rsidRPr="00346048" w:rsidRDefault="003E3857" w:rsidP="00864D54">
      <w:pPr>
        <w:spacing w:line="288" w:lineRule="auto"/>
        <w:rPr>
          <w:szCs w:val="19"/>
        </w:rPr>
      </w:pPr>
      <w:r w:rsidRPr="00346048">
        <w:rPr>
          <w:szCs w:val="19"/>
        </w:rPr>
        <w:t xml:space="preserve">Alternatywą dla systemu instytucjonalnego jest umieszczanie dzieci w rodzinach zastępczych lub w rodzinnych domach dziecka. </w:t>
      </w:r>
    </w:p>
    <w:p w14:paraId="128E0634" w14:textId="3DB6813A" w:rsidR="003E3857" w:rsidRPr="002832A8" w:rsidRDefault="003E3857" w:rsidP="00213117">
      <w:pPr>
        <w:spacing w:before="360" w:after="0" w:line="240" w:lineRule="auto"/>
        <w:jc w:val="both"/>
        <w:rPr>
          <w:rFonts w:cs="Arial"/>
          <w:b/>
          <w:szCs w:val="19"/>
        </w:rPr>
      </w:pPr>
      <w:r w:rsidRPr="002832A8">
        <w:rPr>
          <w:rFonts w:cs="Arial"/>
          <w:b/>
          <w:szCs w:val="19"/>
        </w:rPr>
        <w:t>Tablica 7. Rodzinna piecza zastępcza</w:t>
      </w:r>
    </w:p>
    <w:p w14:paraId="6D90BAC0" w14:textId="1D8861EB" w:rsidR="003E3857" w:rsidRPr="002832A8" w:rsidRDefault="002C6EB1" w:rsidP="00213117">
      <w:pPr>
        <w:autoSpaceDE w:val="0"/>
        <w:autoSpaceDN w:val="0"/>
        <w:adjustRightInd w:val="0"/>
        <w:spacing w:before="0" w:line="240" w:lineRule="auto"/>
        <w:ind w:left="1702" w:hanging="851"/>
        <w:rPr>
          <w:rFonts w:cs="Arial"/>
          <w:szCs w:val="19"/>
        </w:rPr>
      </w:pPr>
      <w:r w:rsidRPr="002832A8">
        <w:rPr>
          <w:rFonts w:cs="Calibri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3685F5E" wp14:editId="33E57DC3">
                <wp:simplePos x="0" y="0"/>
                <wp:positionH relativeFrom="page">
                  <wp:posOffset>5705475</wp:posOffset>
                </wp:positionH>
                <wp:positionV relativeFrom="paragraph">
                  <wp:posOffset>259080</wp:posOffset>
                </wp:positionV>
                <wp:extent cx="1741170" cy="828675"/>
                <wp:effectExtent l="0" t="0" r="0" b="0"/>
                <wp:wrapSquare wrapText="bothSides"/>
                <wp:docPr id="45" name="Pole tekstowe 2" descr="W 2022 r. rodzinną pieczę zastępczą sprawowały 962 rodziny zastępcze i 14 rodzinnych domów dziec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C7695" w14:textId="09F7052E" w:rsidR="00B74714" w:rsidRPr="009F6A51" w:rsidRDefault="00B74714" w:rsidP="00D15EF5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2022 r. rodzinną pieczę zastępczą sprawowały 962 rodziny zastępcze i 14 rodzinnych domów dziecka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5F5E" id="_x0000_s1049" type="#_x0000_t202" alt="W 2022 r. rodzinną pieczę zastępczą sprawowały 962 rodziny zastępcze i 14 rodzinnych domów dziecka" style="position:absolute;left:0;text-align:left;margin-left:449.25pt;margin-top:20.4pt;width:137.1pt;height:65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ylZgIAAHIEAAAOAAAAZHJzL2Uyb0RvYy54bWysVMFu2zAMvQ/YPxC6L469pGmNOkXXrsOA&#10;bivQDTsrshwLsUVNUmonxwH9iH7HPmHdf42SkzbYbsNyEKhQfOR7JH161rcN3EnrFOqCpaMxA6kF&#10;lkovC/bl89WrYwbOc13yBrUs2EY6djZ/+eK0M7nMsMamlBYIRLu8MwWrvTd5kjhRy5a7ERqpyVmh&#10;bbmnq10mpeUdobdNko3HR0mHtjQWhXSO/r0cnGwe8atKCv+pqpz00BSMavPxtPFchDOZn/J8abmp&#10;ldiVwf+hipYrTUmfoC6557C26i+oVgmLDis/EtgmWFVKyMiB2KTjP9jc1tzIyIXEceZJJvf/YMXH&#10;uxsLqizYZMpA85Z6dIONBC9XzmMnIWNQSidIs6+QjbMM7Agsllul9eM9GCXF9vEBttz5xwdD9j04&#10;Q13Ajv/6voGTIwqIrzfPbyQoSCd7lI2oocT2548OCFWKFQ9d6YzLqbhbQ+X5/g32NF1RYWeuUawc&#10;aLyouV7Kc2uxqyUvSZU0RCYHoQOOCyCL7gOWxI6vPUagvrJtaBk1AQidpmPzNBGy9yBCytkkTWfk&#10;EuQ7zo6PZtOYguf7aGOdfyexhWAUzNLERXR+d+18qIbn+ychmcYr1TRx6hoNXcFOptk0Bhx4WuVp&#10;KRrVUs5x+A1jGki+1WUM9lw1g00JGr1jHYgOlH2/6GNbs9d7NRdYbkgHi8MS0NKSUaPdMuhoAQrm&#10;vq25lQya95q0PEknk7Ax8TKZzjK62EPP4tDDtSCognkGg3nh45YNnM9J80pFOUJzhkp2NdNgR5V2&#10;Sxg25/AeXz1/Kua/AQAA//8DAFBLAwQUAAYACAAAACEAnFUDht8AAAALAQAADwAAAGRycy9kb3du&#10;cmV2LnhtbEyPwU7DMAyG70i8Q2Qkbizp2GhXmk4IxBW0wSZxyxqvrWicqsnW8vZ4J7jZ8qff31+s&#10;J9eJMw6h9aQhmSkQSJW3LdUaPj9e7zIQIRqypvOEGn4wwLq8vipMbv1IGzxvYy04hEJuNDQx9rmU&#10;oWrQmTDzPRLfjn5wJvI61NIOZuRw18m5Ug/SmZb4Q2N6fG6w+t6enIbd2/Frv1Dv9Ytb9qOflCS3&#10;klrf3kxPjyAiTvEPhos+q0PJTgd/IhtEpyFbZUtGNSwUV7gASTpPQRx4SpN7kGUh/3cofwEAAP//&#10;AwBQSwECLQAUAAYACAAAACEAtoM4kv4AAADhAQAAEwAAAAAAAAAAAAAAAAAAAAAAW0NvbnRlbnRf&#10;VHlwZXNdLnhtbFBLAQItABQABgAIAAAAIQA4/SH/1gAAAJQBAAALAAAAAAAAAAAAAAAAAC8BAABf&#10;cmVscy8ucmVsc1BLAQItABQABgAIAAAAIQAdi1ylZgIAAHIEAAAOAAAAAAAAAAAAAAAAAC4CAABk&#10;cnMvZTJvRG9jLnhtbFBLAQItABQABgAIAAAAIQCcVQOG3wAAAAsBAAAPAAAAAAAAAAAAAAAAAMAE&#10;AABkcnMvZG93bnJldi54bWxQSwUGAAAAAAQABADzAAAAzAUAAAAA&#10;" filled="f" stroked="f">
                <v:textbox>
                  <w:txbxContent>
                    <w:p w14:paraId="6F0C7695" w14:textId="09F7052E" w:rsidR="00B74714" w:rsidRPr="009F6A51" w:rsidRDefault="00B74714" w:rsidP="00D15EF5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 2022 r. rodzinną pieczę zastępczą sprawowały 962 rodziny zastępcze i 14 rodzinnych domów dziecka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3857" w:rsidRPr="002832A8">
        <w:rPr>
          <w:rFonts w:ascii="FiraSans-Bold" w:hAnsi="FiraSans-Bold" w:cs="FiraSans-Bold"/>
          <w:b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5F7FA619" wp14:editId="1F1A25DD">
                <wp:simplePos x="0" y="0"/>
                <wp:positionH relativeFrom="column">
                  <wp:posOffset>5252720</wp:posOffset>
                </wp:positionH>
                <wp:positionV relativeFrom="paragraph">
                  <wp:posOffset>1993900</wp:posOffset>
                </wp:positionV>
                <wp:extent cx="1716405" cy="664210"/>
                <wp:effectExtent l="0" t="0" r="0" b="2540"/>
                <wp:wrapSquare wrapText="bothSides"/>
                <wp:docPr id="59" name="Pole tekstowe 2" descr="W pieczy zastępczej przebywało o 2,3% mniej dzieci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E3502" w14:textId="5F7926D9" w:rsidR="00B74714" w:rsidRPr="009F6A51" w:rsidRDefault="00B74714" w:rsidP="003E3857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F6A5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pieczy zastępczej przebywało o 2,3% mniej dzieci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A619" id="_x0000_s1050" type="#_x0000_t202" alt="W pieczy zastępczej przebywało o 2,3% mniej dzieci niż rok wcześniej" style="position:absolute;left:0;text-align:left;margin-left:413.6pt;margin-top:157pt;width:135.15pt;height:52.3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4ZWQIAAFEEAAAOAAAAZHJzL2Uyb0RvYy54bWysVMFuEzEQvSPxDyNL3KCbLEnarLqpSktR&#10;pQKVCuLseL1ZU6/H2G53kyN/gfgVjvS/GHvTEMENkYNlZzxv5r153uOTvtVwL51XaEo2PhgxkEZg&#10;pcyqZB8/XLw4YuADNxXXaGTJ1tKzk8XTJ8edLWSODepKOiAQ44vOlqwJwRZZ5kUjW+4P0EpDwRpd&#10;ywMd3SqrHO8IvdVZPhrNsg5dZR0K6T39ez4E2SLh17UU4X1dexlAl4x6C2l1aV3GNVsc82LluG2U&#10;2LbB/6GLlitDRXdQ5zxwuHPqL6hWCYce63AgsM2wrpWQiQOxGY/+YHPTcCsTFxLH251M/v/Binf3&#10;1w5UVbLpnIHhLc3oGrWEIG99wE5CzqCSXpBmn8AqKTZr2HAffn6zYiM/g3UbuVx3/OErAkL+/OUz&#10;aI2iQLWhywqMevgBDm+ho+sP32Moit5ZX1DtG0vVQ/8KezJPEtDbKxS3HgyeNdys5Klz2DWSV0R6&#10;HDOzvdQBx0eQZfcWK2qe3wVMQH3t2jgR0hgInYa/3g1c9gFELHk4nk1GUwaCYrPZJB8nR2S8eMy2&#10;zoc3Elvi6ck8jgyV0Pn9lQ+xG148XonFDF4orZOptIGuZPNpPk0Je5FWBfK8Vm3JjkbxN7gwknxt&#10;qpQcuNLDngpos2UdiQ6UQ7/s09TyyaOaS6zWpIPDweP0JmnToNsw6MjfJfNf7riTDPSlIS3n48kk&#10;Poh0mEwPczq4/chyP8KNIKiSBQbD9iykRzRwPiXNa5XkiMMZOtn2TL5NKm3fWHwY++d06/eXYPEL&#10;AAD//wMAUEsDBBQABgAIAAAAIQAjalPW4AAAAAwBAAAPAAAAZHJzL2Rvd25yZXYueG1sTI/LTsMw&#10;EEX3SPyDNUjsqJ2QtmnIpEIgtiDKQ2LnxtMkIh5HsduEv8ddwXI0R/eeW25n24sTjb5zjJAsFAji&#10;2pmOG4T3t6ebHIQPmo3uHRPCD3nYVpcXpS6Mm/iVTrvQiBjCvtAIbQhDIaWvW7LaL9xAHH8HN1od&#10;4jk20ox6iuG2l6lSK2l1x7Gh1QM9tFR/744W4eP58PWZqZfm0S6Hyc1Kst1IxOur+f4ORKA5/MFw&#10;1o/qUEWnvTuy8aJHyNN1GlGE2ySLo86E2qyXIPYIWZKvQFal/D+i+gUAAP//AwBQSwECLQAUAAYA&#10;CAAAACEAtoM4kv4AAADhAQAAEwAAAAAAAAAAAAAAAAAAAAAAW0NvbnRlbnRfVHlwZXNdLnhtbFBL&#10;AQItABQABgAIAAAAIQA4/SH/1gAAAJQBAAALAAAAAAAAAAAAAAAAAC8BAABfcmVscy8ucmVsc1BL&#10;AQItABQABgAIAAAAIQBpBF4ZWQIAAFEEAAAOAAAAAAAAAAAAAAAAAC4CAABkcnMvZTJvRG9jLnht&#10;bFBLAQItABQABgAIAAAAIQAjalPW4AAAAAwBAAAPAAAAAAAAAAAAAAAAALMEAABkcnMvZG93bnJl&#10;di54bWxQSwUGAAAAAAQABADzAAAAwAUAAAAA&#10;" filled="f" stroked="f">
                <v:textbox>
                  <w:txbxContent>
                    <w:p w14:paraId="239E3502" w14:textId="5F7926D9" w:rsidR="00B74714" w:rsidRPr="009F6A51" w:rsidRDefault="00B74714" w:rsidP="003E3857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F6A5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pieczy zastępczej przebywało o 2,3% mniej dzieci niż rok wcześniej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857" w:rsidRPr="002832A8">
        <w:rPr>
          <w:rFonts w:cs="Arial"/>
          <w:szCs w:val="19"/>
        </w:rPr>
        <w:t>Stan w dniu 31 grudnia</w:t>
      </w:r>
    </w:p>
    <w:tbl>
      <w:tblPr>
        <w:tblW w:w="8231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Rodzinna piecza zastępcza."/>
        <w:tblDescription w:val="Przedstawiono liczbę działających na terenie województwa rodzin zastępczych ogółem oraz na wsi, a także liczbę dzieci przebywających w rodzinnej pieczy zastępczej (według stanu w końcu grudnia 2022 r.). Dane przedstwiono dla lat 2021 i 2022. Dane do tabeli zamieszczone są w pliku do pobrania w formacie xls dołączonym do informacji sygnalnej. "/>
      </w:tblPr>
      <w:tblGrid>
        <w:gridCol w:w="2410"/>
        <w:gridCol w:w="709"/>
        <w:gridCol w:w="945"/>
        <w:gridCol w:w="898"/>
        <w:gridCol w:w="924"/>
        <w:gridCol w:w="1202"/>
        <w:gridCol w:w="1134"/>
        <w:gridCol w:w="9"/>
      </w:tblGrid>
      <w:tr w:rsidR="002167DB" w:rsidRPr="0058284F" w14:paraId="28B93412" w14:textId="77777777" w:rsidTr="00213117">
        <w:trPr>
          <w:trHeight w:val="273"/>
          <w:jc w:val="center"/>
        </w:trPr>
        <w:tc>
          <w:tcPr>
            <w:tcW w:w="3119" w:type="dxa"/>
            <w:gridSpan w:val="2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4594AFD" w14:textId="3F0621FA" w:rsidR="002167DB" w:rsidRPr="00312E86" w:rsidRDefault="00022211" w:rsidP="001A001C">
            <w:pPr>
              <w:jc w:val="center"/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4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9A7CCE1" w14:textId="4EF6ABBB" w:rsidR="002167DB" w:rsidRPr="00312E86" w:rsidRDefault="00E6651A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312E86">
              <w:rPr>
                <w:rFonts w:cs="Arial"/>
                <w:bCs/>
                <w:szCs w:val="19"/>
              </w:rPr>
              <w:t>O</w:t>
            </w:r>
            <w:r w:rsidR="002167DB" w:rsidRPr="00312E86">
              <w:rPr>
                <w:rFonts w:cs="Arial"/>
                <w:bCs/>
                <w:szCs w:val="19"/>
              </w:rPr>
              <w:t>gółem</w:t>
            </w:r>
          </w:p>
        </w:tc>
        <w:tc>
          <w:tcPr>
            <w:tcW w:w="898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09EB3D6" w14:textId="7F132D3C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312E86">
              <w:rPr>
                <w:rFonts w:cs="Arial"/>
                <w:bCs/>
                <w:szCs w:val="19"/>
              </w:rPr>
              <w:t>W tym na wsi</w:t>
            </w:r>
          </w:p>
        </w:tc>
        <w:tc>
          <w:tcPr>
            <w:tcW w:w="3269" w:type="dxa"/>
            <w:gridSpan w:val="4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365F01B" w14:textId="77777777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312E86">
              <w:rPr>
                <w:rFonts w:cs="Arial"/>
                <w:bCs/>
                <w:szCs w:val="19"/>
              </w:rPr>
              <w:t>Dzieci w rodzinach</w:t>
            </w:r>
          </w:p>
        </w:tc>
      </w:tr>
      <w:tr w:rsidR="002167DB" w:rsidRPr="0058284F" w14:paraId="323DDB12" w14:textId="77777777" w:rsidTr="00213117">
        <w:trPr>
          <w:trHeight w:val="273"/>
          <w:jc w:val="center"/>
        </w:trPr>
        <w:tc>
          <w:tcPr>
            <w:tcW w:w="3119" w:type="dxa"/>
            <w:gridSpan w:val="2"/>
            <w:vMerge/>
            <w:tcBorders>
              <w:right w:val="single" w:sz="4" w:space="0" w:color="001D77"/>
            </w:tcBorders>
            <w:vAlign w:val="center"/>
          </w:tcPr>
          <w:p w14:paraId="640F5E8B" w14:textId="77777777" w:rsidR="002167DB" w:rsidRPr="00312E86" w:rsidRDefault="002167DB" w:rsidP="001A001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45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3CAAE9B1" w14:textId="7955ADA4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</w:p>
        </w:tc>
        <w:tc>
          <w:tcPr>
            <w:tcW w:w="898" w:type="dxa"/>
            <w:vMerge/>
            <w:tcBorders>
              <w:left w:val="single" w:sz="4" w:space="0" w:color="001D77"/>
            </w:tcBorders>
            <w:vAlign w:val="center"/>
          </w:tcPr>
          <w:p w14:paraId="03D3F40F" w14:textId="46A690F0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</w:p>
        </w:tc>
        <w:tc>
          <w:tcPr>
            <w:tcW w:w="924" w:type="dxa"/>
            <w:vMerge w:val="restart"/>
            <w:tcBorders>
              <w:top w:val="single" w:sz="4" w:space="0" w:color="001D77"/>
            </w:tcBorders>
            <w:vAlign w:val="center"/>
          </w:tcPr>
          <w:p w14:paraId="6B16C0E1" w14:textId="4BFF3AC1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312E86">
              <w:rPr>
                <w:rFonts w:cs="Arial"/>
                <w:bCs/>
                <w:szCs w:val="19"/>
              </w:rPr>
              <w:t>razem</w:t>
            </w:r>
          </w:p>
        </w:tc>
        <w:tc>
          <w:tcPr>
            <w:tcW w:w="2345" w:type="dxa"/>
            <w:gridSpan w:val="3"/>
            <w:tcBorders>
              <w:top w:val="nil"/>
              <w:bottom w:val="single" w:sz="4" w:space="0" w:color="001D77"/>
            </w:tcBorders>
          </w:tcPr>
          <w:p w14:paraId="7546A53C" w14:textId="072A3D98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312E86">
              <w:rPr>
                <w:rFonts w:cs="Arial"/>
                <w:bCs/>
                <w:szCs w:val="19"/>
              </w:rPr>
              <w:t>z liczby razem</w:t>
            </w:r>
          </w:p>
        </w:tc>
      </w:tr>
      <w:tr w:rsidR="002167DB" w:rsidRPr="0058284F" w14:paraId="1290DB05" w14:textId="77777777" w:rsidTr="00213117">
        <w:trPr>
          <w:gridAfter w:val="1"/>
          <w:wAfter w:w="9" w:type="dxa"/>
          <w:trHeight w:val="546"/>
          <w:jc w:val="center"/>
        </w:trPr>
        <w:tc>
          <w:tcPr>
            <w:tcW w:w="3119" w:type="dxa"/>
            <w:gridSpan w:val="2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A0A0727" w14:textId="77777777" w:rsidR="002167DB" w:rsidRPr="00312E86" w:rsidRDefault="002167DB" w:rsidP="001A001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4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C10CD4" w14:textId="77777777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</w:p>
        </w:tc>
        <w:tc>
          <w:tcPr>
            <w:tcW w:w="898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3215FA8E" w14:textId="77777777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</w:p>
        </w:tc>
        <w:tc>
          <w:tcPr>
            <w:tcW w:w="924" w:type="dxa"/>
            <w:vMerge/>
            <w:tcBorders>
              <w:bottom w:val="single" w:sz="4" w:space="0" w:color="001D77"/>
            </w:tcBorders>
            <w:vAlign w:val="center"/>
          </w:tcPr>
          <w:p w14:paraId="1039F5C0" w14:textId="3ED9FE58" w:rsidR="002167DB" w:rsidRPr="00312E86" w:rsidRDefault="002167DB" w:rsidP="001A001C">
            <w:pPr>
              <w:ind w:right="57"/>
              <w:jc w:val="center"/>
              <w:rPr>
                <w:rFonts w:cs="Arial"/>
                <w:bCs/>
                <w:szCs w:val="19"/>
              </w:rPr>
            </w:pP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958A43" w14:textId="77777777" w:rsidR="002167DB" w:rsidRPr="00312E86" w:rsidRDefault="002167DB" w:rsidP="001A001C">
            <w:pPr>
              <w:ind w:right="-36"/>
              <w:jc w:val="center"/>
              <w:rPr>
                <w:rFonts w:cs="Arial"/>
                <w:bCs/>
                <w:szCs w:val="19"/>
              </w:rPr>
            </w:pPr>
            <w:r w:rsidRPr="00312E86">
              <w:rPr>
                <w:rFonts w:cs="Arial"/>
                <w:bCs/>
                <w:szCs w:val="19"/>
              </w:rPr>
              <w:t>dziewczęta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vAlign w:val="center"/>
          </w:tcPr>
          <w:p w14:paraId="75E5F910" w14:textId="354E6A05" w:rsidR="002167DB" w:rsidRPr="00312E86" w:rsidRDefault="005C5B94" w:rsidP="001A001C">
            <w:pPr>
              <w:ind w:right="19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n</w:t>
            </w:r>
            <w:r w:rsidR="002167DB" w:rsidRPr="00312E86">
              <w:rPr>
                <w:rFonts w:cs="Arial"/>
                <w:bCs/>
                <w:szCs w:val="19"/>
              </w:rPr>
              <w:t>iepełno</w:t>
            </w:r>
            <w:r>
              <w:rPr>
                <w:rFonts w:cs="Arial"/>
                <w:bCs/>
                <w:szCs w:val="19"/>
              </w:rPr>
              <w:t>-</w:t>
            </w:r>
            <w:r w:rsidR="002167DB" w:rsidRPr="00312E86">
              <w:rPr>
                <w:rFonts w:cs="Arial"/>
                <w:bCs/>
                <w:szCs w:val="19"/>
              </w:rPr>
              <w:t>sprawne</w:t>
            </w:r>
          </w:p>
        </w:tc>
      </w:tr>
      <w:tr w:rsidR="003E3857" w:rsidRPr="00A61DC0" w14:paraId="2778D849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2410" w:type="dxa"/>
            <w:vMerge w:val="restart"/>
            <w:tcBorders>
              <w:top w:val="single" w:sz="4" w:space="0" w:color="001D77"/>
              <w:right w:val="nil"/>
            </w:tcBorders>
            <w:vAlign w:val="center"/>
          </w:tcPr>
          <w:p w14:paraId="5A2EFA33" w14:textId="77777777" w:rsidR="003E3857" w:rsidRPr="00312E86" w:rsidRDefault="003E3857" w:rsidP="003444C4">
            <w:pPr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 xml:space="preserve">Rodzinna piecza zastępcza 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</w:tcBorders>
            <w:vAlign w:val="bottom"/>
          </w:tcPr>
          <w:p w14:paraId="574156E2" w14:textId="77777777" w:rsidR="003E3857" w:rsidRPr="00312E86" w:rsidRDefault="003E3857" w:rsidP="006B1803">
            <w:pPr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2021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0AF0C93" w14:textId="778BE0C0" w:rsidR="003E3857" w:rsidRPr="00312E86" w:rsidRDefault="00042B6C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992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682092A" w14:textId="04E9B999" w:rsidR="003E3857" w:rsidRPr="00312E86" w:rsidRDefault="00682033" w:rsidP="0042516C">
            <w:pPr>
              <w:jc w:val="right"/>
              <w:rPr>
                <w:rFonts w:cs="Calibri"/>
                <w:szCs w:val="19"/>
              </w:rPr>
            </w:pPr>
            <w:r w:rsidRPr="00312E86">
              <w:rPr>
                <w:rFonts w:cs="Calibri"/>
                <w:szCs w:val="19"/>
              </w:rPr>
              <w:t>396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5A67F14" w14:textId="38682186" w:rsidR="003E3857" w:rsidRPr="00312E86" w:rsidRDefault="00960EC1" w:rsidP="0042516C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312E86">
              <w:rPr>
                <w:rFonts w:cs="Calibri"/>
                <w:szCs w:val="19"/>
                <w:lang w:eastAsia="pl-PL"/>
              </w:rPr>
              <w:t>1420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F65FA01" w14:textId="1A378488" w:rsidR="003E3857" w:rsidRPr="00312E86" w:rsidRDefault="00960EC1" w:rsidP="0042516C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312E86">
              <w:rPr>
                <w:rFonts w:cs="Calibri"/>
                <w:szCs w:val="19"/>
                <w:lang w:eastAsia="pl-PL"/>
              </w:rPr>
              <w:t>683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634ED1A" w14:textId="4CD478F0" w:rsidR="003E3857" w:rsidRPr="00312E86" w:rsidRDefault="00960EC1" w:rsidP="0042516C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312E86">
              <w:rPr>
                <w:rFonts w:cs="Calibri"/>
                <w:szCs w:val="19"/>
                <w:lang w:eastAsia="pl-PL"/>
              </w:rPr>
              <w:t>207</w:t>
            </w:r>
          </w:p>
        </w:tc>
      </w:tr>
      <w:tr w:rsidR="003E3857" w:rsidRPr="00A61DC0" w14:paraId="1C76361E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2410" w:type="dxa"/>
            <w:vMerge/>
            <w:tcBorders>
              <w:bottom w:val="single" w:sz="4" w:space="0" w:color="001D77"/>
              <w:right w:val="nil"/>
            </w:tcBorders>
            <w:vAlign w:val="bottom"/>
          </w:tcPr>
          <w:p w14:paraId="620E3A31" w14:textId="77777777" w:rsidR="003E3857" w:rsidRPr="00312E86" w:rsidRDefault="003E3857" w:rsidP="003444C4">
            <w:pPr>
              <w:rPr>
                <w:rFonts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</w:tcBorders>
            <w:vAlign w:val="bottom"/>
          </w:tcPr>
          <w:p w14:paraId="56DB4330" w14:textId="77777777" w:rsidR="003E3857" w:rsidRPr="00312E86" w:rsidRDefault="003E3857" w:rsidP="006B1803">
            <w:pPr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2022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4AD7D07" w14:textId="2C60C50D" w:rsidR="003E3857" w:rsidRPr="00312E86" w:rsidRDefault="0068203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976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EA2414B" w14:textId="4029571F" w:rsidR="003E3857" w:rsidRPr="00312E86" w:rsidRDefault="00682033" w:rsidP="0042516C">
            <w:pPr>
              <w:jc w:val="right"/>
              <w:rPr>
                <w:rFonts w:cs="Calibri"/>
                <w:szCs w:val="19"/>
              </w:rPr>
            </w:pPr>
            <w:r w:rsidRPr="00312E86">
              <w:rPr>
                <w:rFonts w:cs="Calibri"/>
                <w:szCs w:val="19"/>
              </w:rPr>
              <w:t>401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1AFCC96" w14:textId="72099DA2" w:rsidR="003E3857" w:rsidRPr="00312E86" w:rsidRDefault="00960EC1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1387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0487786" w14:textId="48F8F798" w:rsidR="003E3857" w:rsidRPr="00312E86" w:rsidRDefault="00960EC1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677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71E3223" w14:textId="6D5F3D08" w:rsidR="003E3857" w:rsidRPr="00312E86" w:rsidRDefault="00960EC1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190</w:t>
            </w:r>
          </w:p>
        </w:tc>
      </w:tr>
      <w:tr w:rsidR="001167F0" w:rsidRPr="001231B7" w14:paraId="6E19B045" w14:textId="77777777" w:rsidTr="00BC12AF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A1AFA84" w14:textId="0779FB14" w:rsidR="001167F0" w:rsidRPr="00312E86" w:rsidRDefault="001167F0" w:rsidP="006B1803">
            <w:pPr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Rodziny zastępcze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80976CB" w14:textId="58A13B82" w:rsidR="001167F0" w:rsidRPr="00312E86" w:rsidRDefault="001167F0" w:rsidP="0042516C">
            <w:pPr>
              <w:jc w:val="right"/>
              <w:rPr>
                <w:rFonts w:cs="Calibri"/>
                <w:szCs w:val="19"/>
              </w:rPr>
            </w:pPr>
            <w:r w:rsidRPr="00312E86">
              <w:rPr>
                <w:rFonts w:cs="Calibri"/>
                <w:szCs w:val="19"/>
              </w:rPr>
              <w:t>962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E1EFF40" w14:textId="04E4CC43" w:rsidR="001167F0" w:rsidRPr="00312E86" w:rsidRDefault="001167F0" w:rsidP="0042516C">
            <w:pPr>
              <w:jc w:val="right"/>
              <w:outlineLvl w:val="1"/>
              <w:rPr>
                <w:rFonts w:cs="Segoe UI"/>
                <w:color w:val="000000"/>
                <w:szCs w:val="19"/>
              </w:rPr>
            </w:pPr>
            <w:r w:rsidRPr="00312E86">
              <w:rPr>
                <w:rFonts w:cs="Segoe UI"/>
                <w:color w:val="000000"/>
                <w:szCs w:val="19"/>
              </w:rPr>
              <w:t>394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632E1E3" w14:textId="00744BC4" w:rsidR="001167F0" w:rsidRPr="00312E86" w:rsidRDefault="001167F0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1306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109EAC" w14:textId="638CF499" w:rsidR="001167F0" w:rsidRPr="00312E86" w:rsidRDefault="001167F0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633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0DA42B31" w14:textId="0F966BDB" w:rsidR="001167F0" w:rsidRPr="00312E86" w:rsidRDefault="001167F0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182</w:t>
            </w:r>
          </w:p>
        </w:tc>
      </w:tr>
      <w:tr w:rsidR="006B1803" w:rsidRPr="00A61DC0" w14:paraId="32BB1337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ABC106" w14:textId="5A08D032" w:rsidR="006B1803" w:rsidRPr="00312E86" w:rsidRDefault="006B1803" w:rsidP="003444C4">
            <w:pPr>
              <w:ind w:left="176"/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spokrewnione z dzieckiem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18D6F3" w14:textId="085FCE14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rFonts w:cs="Calibri"/>
                <w:szCs w:val="19"/>
              </w:rPr>
              <w:t>679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9FB04F6" w14:textId="458D77A3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rFonts w:cs="Segoe UI"/>
                <w:color w:val="000000"/>
                <w:szCs w:val="19"/>
              </w:rPr>
              <w:t>257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DFA45A9" w14:textId="77C4C9DE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881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54F1446" w14:textId="21A68DB3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409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5C99DE4" w14:textId="1F814ED9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118</w:t>
            </w:r>
          </w:p>
        </w:tc>
      </w:tr>
      <w:tr w:rsidR="006B1803" w:rsidRPr="00A61DC0" w14:paraId="29841202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DB9230C" w14:textId="278F6BCA" w:rsidR="006B1803" w:rsidRPr="00312E86" w:rsidRDefault="006B1803" w:rsidP="003444C4">
            <w:pPr>
              <w:ind w:left="176"/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 xml:space="preserve">niezawodowe 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28246F2" w14:textId="6DA484D9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rFonts w:cs="Calibri"/>
                <w:szCs w:val="19"/>
              </w:rPr>
              <w:t>258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AE8859C" w14:textId="432BE912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rFonts w:cs="Segoe UI"/>
                <w:color w:val="000000"/>
                <w:szCs w:val="19"/>
              </w:rPr>
              <w:t>121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55A8764" w14:textId="61CE3420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347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D08D961" w14:textId="6DBACE67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186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7880DBF" w14:textId="022B3805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51</w:t>
            </w:r>
          </w:p>
        </w:tc>
      </w:tr>
      <w:tr w:rsidR="006B1803" w14:paraId="0CC4971C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8B4F16D" w14:textId="29BEC93F" w:rsidR="006B1803" w:rsidRPr="00312E86" w:rsidRDefault="006B1803" w:rsidP="003444C4">
            <w:pPr>
              <w:ind w:left="176"/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zawodowe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09ECF8C" w14:textId="60AE82DC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Calibri"/>
                <w:szCs w:val="19"/>
              </w:rPr>
              <w:t>17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78CE561" w14:textId="097ED3B7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Segoe UI"/>
                <w:color w:val="000000"/>
                <w:szCs w:val="19"/>
              </w:rPr>
              <w:t>11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348AAEF" w14:textId="256472A9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50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5D258F5" w14:textId="58B261D1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1AB8971" w14:textId="344DCB50" w:rsidR="006B1803" w:rsidRPr="00312E86" w:rsidRDefault="006B1803" w:rsidP="0042516C">
            <w:pPr>
              <w:jc w:val="right"/>
              <w:rPr>
                <w:szCs w:val="19"/>
                <w:highlight w:val="yellow"/>
              </w:rPr>
            </w:pPr>
            <w:r w:rsidRPr="00312E86">
              <w:rPr>
                <w:szCs w:val="19"/>
              </w:rPr>
              <w:t>9</w:t>
            </w:r>
          </w:p>
        </w:tc>
      </w:tr>
      <w:tr w:rsidR="006B1803" w14:paraId="7246C9F2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5DA2971" w14:textId="17F006B5" w:rsidR="006B1803" w:rsidRPr="00312E86" w:rsidRDefault="006B1803" w:rsidP="003444C4">
            <w:pPr>
              <w:ind w:left="176"/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 xml:space="preserve">zawodowe specjalistyczne 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D74A9FE" w14:textId="5F6E15F6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Calibri"/>
                <w:szCs w:val="19"/>
              </w:rPr>
              <w:t>2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AA5C39" w14:textId="3CF2A745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Segoe UI"/>
                <w:color w:val="000000"/>
                <w:szCs w:val="19"/>
              </w:rPr>
              <w:t>-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5A0E694" w14:textId="2A58D01B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4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8BA7683" w14:textId="2F99B650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6142A7" w14:textId="4D7C5CAE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3</w:t>
            </w:r>
          </w:p>
        </w:tc>
      </w:tr>
      <w:tr w:rsidR="006B1803" w14:paraId="3D0C3F04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FCAD2F" w14:textId="166C36A4" w:rsidR="006B1803" w:rsidRPr="00312E86" w:rsidRDefault="006B1803" w:rsidP="003444C4">
            <w:pPr>
              <w:ind w:left="176"/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zawodowe pełniące funkcję pogotowia rodzinnego</w:t>
            </w:r>
          </w:p>
        </w:tc>
        <w:tc>
          <w:tcPr>
            <w:tcW w:w="945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48CB333" w14:textId="0DA5CCC9" w:rsidR="006B1803" w:rsidRPr="00312E86" w:rsidRDefault="006B1803" w:rsidP="00312E86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Calibri"/>
                <w:szCs w:val="19"/>
              </w:rPr>
              <w:t>6</w:t>
            </w:r>
          </w:p>
        </w:tc>
        <w:tc>
          <w:tcPr>
            <w:tcW w:w="898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4C37E2C" w14:textId="28136AC4" w:rsidR="006B1803" w:rsidRPr="00312E86" w:rsidRDefault="006B1803" w:rsidP="00312E86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Segoe UI"/>
                <w:color w:val="000000"/>
                <w:szCs w:val="19"/>
              </w:rPr>
              <w:t>5</w:t>
            </w:r>
          </w:p>
        </w:tc>
        <w:tc>
          <w:tcPr>
            <w:tcW w:w="92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ACC453C" w14:textId="4975DA00" w:rsidR="006B1803" w:rsidRPr="00312E86" w:rsidRDefault="006B1803" w:rsidP="00312E86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24</w:t>
            </w:r>
          </w:p>
        </w:tc>
        <w:tc>
          <w:tcPr>
            <w:tcW w:w="1202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988F42D" w14:textId="3603F35F" w:rsidR="006B1803" w:rsidRPr="00312E86" w:rsidRDefault="006B1803" w:rsidP="00312E86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60C32F9" w14:textId="0624B5C8" w:rsidR="006B1803" w:rsidRPr="00312E86" w:rsidRDefault="006B1803" w:rsidP="00312E86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1</w:t>
            </w:r>
          </w:p>
        </w:tc>
      </w:tr>
      <w:tr w:rsidR="006B1803" w14:paraId="3548F9A4" w14:textId="77777777" w:rsidTr="00213117">
        <w:trPr>
          <w:gridAfter w:val="1"/>
          <w:wAfter w:w="9" w:type="dxa"/>
          <w:trHeight w:val="129"/>
          <w:jc w:val="center"/>
        </w:trPr>
        <w:tc>
          <w:tcPr>
            <w:tcW w:w="3119" w:type="dxa"/>
            <w:gridSpan w:val="2"/>
            <w:tcBorders>
              <w:top w:val="single" w:sz="4" w:space="0" w:color="001D77"/>
            </w:tcBorders>
            <w:vAlign w:val="bottom"/>
          </w:tcPr>
          <w:p w14:paraId="69555F98" w14:textId="0E468047" w:rsidR="006B1803" w:rsidRPr="00312E86" w:rsidRDefault="006B1803" w:rsidP="003444C4">
            <w:pPr>
              <w:rPr>
                <w:rFonts w:cs="Arial"/>
                <w:szCs w:val="19"/>
              </w:rPr>
            </w:pPr>
            <w:r w:rsidRPr="00312E86">
              <w:rPr>
                <w:rFonts w:cs="Arial"/>
                <w:szCs w:val="19"/>
              </w:rPr>
              <w:t>Rodzinne domy dziecka</w:t>
            </w:r>
          </w:p>
        </w:tc>
        <w:tc>
          <w:tcPr>
            <w:tcW w:w="945" w:type="dxa"/>
            <w:tcBorders>
              <w:top w:val="single" w:sz="4" w:space="0" w:color="001D77"/>
            </w:tcBorders>
            <w:vAlign w:val="center"/>
          </w:tcPr>
          <w:p w14:paraId="0B414781" w14:textId="332854AB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Calibri"/>
                <w:szCs w:val="19"/>
              </w:rPr>
              <w:t>14</w:t>
            </w:r>
          </w:p>
        </w:tc>
        <w:tc>
          <w:tcPr>
            <w:tcW w:w="898" w:type="dxa"/>
            <w:tcBorders>
              <w:top w:val="single" w:sz="4" w:space="0" w:color="001D77"/>
            </w:tcBorders>
            <w:vAlign w:val="center"/>
          </w:tcPr>
          <w:p w14:paraId="6260C7F3" w14:textId="4945C9C2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Segoe UI"/>
                <w:color w:val="000000"/>
                <w:szCs w:val="19"/>
              </w:rPr>
              <w:t>7</w:t>
            </w:r>
          </w:p>
        </w:tc>
        <w:tc>
          <w:tcPr>
            <w:tcW w:w="924" w:type="dxa"/>
            <w:tcBorders>
              <w:top w:val="single" w:sz="4" w:space="0" w:color="001D77"/>
            </w:tcBorders>
            <w:vAlign w:val="center"/>
          </w:tcPr>
          <w:p w14:paraId="35E395F0" w14:textId="55BB3CB3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81</w:t>
            </w:r>
          </w:p>
        </w:tc>
        <w:tc>
          <w:tcPr>
            <w:tcW w:w="1202" w:type="dxa"/>
            <w:tcBorders>
              <w:top w:val="single" w:sz="4" w:space="0" w:color="001D77"/>
            </w:tcBorders>
            <w:vAlign w:val="center"/>
          </w:tcPr>
          <w:p w14:paraId="76FBD7CC" w14:textId="686A3122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3692B57B" w14:textId="277D66FC" w:rsidR="006B1803" w:rsidRPr="00312E86" w:rsidRDefault="006B1803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312E86">
              <w:rPr>
                <w:rFonts w:cs="Arial"/>
                <w:szCs w:val="19"/>
              </w:rPr>
              <w:t>8</w:t>
            </w:r>
          </w:p>
        </w:tc>
      </w:tr>
    </w:tbl>
    <w:p w14:paraId="653711A6" w14:textId="2A11B147" w:rsidR="00F90485" w:rsidRPr="0000733B" w:rsidRDefault="008154D7" w:rsidP="00886EEE">
      <w:pPr>
        <w:pStyle w:val="tekstsygnalna"/>
        <w:spacing w:before="360"/>
        <w:rPr>
          <w:rFonts w:cs="FiraSans-Regular"/>
        </w:rPr>
      </w:pPr>
      <w:r w:rsidRPr="00886EEE">
        <w:rPr>
          <w:rStyle w:val="tekstsygnalnaZnak"/>
        </w:rPr>
        <w:t xml:space="preserve">W </w:t>
      </w:r>
      <w:r w:rsidR="003E3857" w:rsidRPr="00886EEE">
        <w:rPr>
          <w:rStyle w:val="tekstsygnalnaZnak"/>
        </w:rPr>
        <w:t>ko</w:t>
      </w:r>
      <w:r w:rsidRPr="00886EEE">
        <w:rPr>
          <w:rStyle w:val="tekstsygnalnaZnak"/>
        </w:rPr>
        <w:t>ńcu</w:t>
      </w:r>
      <w:r w:rsidR="003E3857" w:rsidRPr="00886EEE">
        <w:rPr>
          <w:rStyle w:val="tekstsygnalnaZnak"/>
        </w:rPr>
        <w:t xml:space="preserve"> 20</w:t>
      </w:r>
      <w:r w:rsidRPr="00886EEE">
        <w:rPr>
          <w:rStyle w:val="tekstsygnalnaZnak"/>
        </w:rPr>
        <w:t>22</w:t>
      </w:r>
      <w:r w:rsidR="003E3857" w:rsidRPr="00886EEE">
        <w:rPr>
          <w:rStyle w:val="tekstsygnalnaZnak"/>
        </w:rPr>
        <w:t xml:space="preserve"> r. w województwie świętokrzyskim w ramach rodzinnej pieczy zastępczej funkcjonował</w:t>
      </w:r>
      <w:r w:rsidR="001C1B70" w:rsidRPr="00886EEE">
        <w:rPr>
          <w:rStyle w:val="tekstsygnalnaZnak"/>
        </w:rPr>
        <w:t>y</w:t>
      </w:r>
      <w:r w:rsidRPr="00886EEE">
        <w:rPr>
          <w:rStyle w:val="tekstsygnalnaZnak"/>
        </w:rPr>
        <w:t xml:space="preserve"> </w:t>
      </w:r>
      <w:r w:rsidR="00390E03" w:rsidRPr="00886EEE">
        <w:rPr>
          <w:rStyle w:val="tekstsygnalnaZnak"/>
        </w:rPr>
        <w:t>962</w:t>
      </w:r>
      <w:r w:rsidR="003E3857" w:rsidRPr="00886EEE">
        <w:rPr>
          <w:rStyle w:val="tekstsygnalnaZnak"/>
        </w:rPr>
        <w:t xml:space="preserve"> rodzin</w:t>
      </w:r>
      <w:r w:rsidR="00390E03" w:rsidRPr="00886EEE">
        <w:rPr>
          <w:rStyle w:val="tekstsygnalnaZnak"/>
        </w:rPr>
        <w:t>y</w:t>
      </w:r>
      <w:r w:rsidR="003E3857" w:rsidRPr="00886EEE">
        <w:rPr>
          <w:rStyle w:val="tekstsygnalnaZnak"/>
        </w:rPr>
        <w:t xml:space="preserve"> zastępcz</w:t>
      </w:r>
      <w:r w:rsidR="00390E03" w:rsidRPr="00886EEE">
        <w:rPr>
          <w:rStyle w:val="tekstsygnalnaZnak"/>
        </w:rPr>
        <w:t>e</w:t>
      </w:r>
      <w:r w:rsidR="003E3857" w:rsidRPr="00886EEE">
        <w:rPr>
          <w:rStyle w:val="tekstsygnalnaZnak"/>
        </w:rPr>
        <w:t xml:space="preserve"> i </w:t>
      </w:r>
      <w:r w:rsidRPr="00886EEE">
        <w:rPr>
          <w:rStyle w:val="tekstsygnalnaZnak"/>
        </w:rPr>
        <w:t xml:space="preserve">14 </w:t>
      </w:r>
      <w:r w:rsidR="003E3857" w:rsidRPr="00886EEE">
        <w:rPr>
          <w:rStyle w:val="tekstsygnalnaZnak"/>
        </w:rPr>
        <w:t>rodzinnych domów dziecka</w:t>
      </w:r>
      <w:r w:rsidR="00390E03" w:rsidRPr="00886EEE">
        <w:rPr>
          <w:rStyle w:val="tekstsygnalnaZnak"/>
        </w:rPr>
        <w:t xml:space="preserve">, </w:t>
      </w:r>
      <w:r w:rsidR="001C1B70" w:rsidRPr="00886EEE">
        <w:rPr>
          <w:rStyle w:val="tekstsygnalnaZnak"/>
        </w:rPr>
        <w:t xml:space="preserve">wobec odpowiednio 979 i 13 </w:t>
      </w:r>
      <w:r w:rsidR="00390E03" w:rsidRPr="00886EEE">
        <w:rPr>
          <w:rStyle w:val="tekstsygnalnaZnak"/>
        </w:rPr>
        <w:t>rok wcześniej</w:t>
      </w:r>
      <w:r w:rsidR="003E3857" w:rsidRPr="00886EEE">
        <w:rPr>
          <w:rStyle w:val="tekstsygnalnaZnak"/>
        </w:rPr>
        <w:t>. Pod opieką rodzin zastępczych znajdowało się</w:t>
      </w:r>
      <w:r w:rsidR="001C1B70" w:rsidRPr="00886EEE">
        <w:rPr>
          <w:rStyle w:val="tekstsygnalnaZnak"/>
        </w:rPr>
        <w:t xml:space="preserve"> 1306</w:t>
      </w:r>
      <w:r w:rsidR="003E3857" w:rsidRPr="00886EEE">
        <w:rPr>
          <w:rStyle w:val="tekstsygnalnaZnak"/>
        </w:rPr>
        <w:t xml:space="preserve"> dzieci</w:t>
      </w:r>
      <w:r w:rsidR="001C1B70" w:rsidRPr="00886EEE">
        <w:rPr>
          <w:rStyle w:val="tekstsygnalnaZnak"/>
        </w:rPr>
        <w:t>, w tym</w:t>
      </w:r>
      <w:r w:rsidR="003E3857" w:rsidRPr="00886EEE">
        <w:rPr>
          <w:rStyle w:val="tekstsygnalnaZnak"/>
        </w:rPr>
        <w:t xml:space="preserve"> najwięcej (</w:t>
      </w:r>
      <w:r w:rsidR="001C1B70" w:rsidRPr="00886EEE">
        <w:rPr>
          <w:rStyle w:val="tekstsygnalnaZnak"/>
        </w:rPr>
        <w:t>67,5</w:t>
      </w:r>
      <w:r w:rsidR="003E3857" w:rsidRPr="00886EEE">
        <w:rPr>
          <w:rStyle w:val="tekstsygnalnaZnak"/>
        </w:rPr>
        <w:t>%) pod opieką rodzin spokrewnionych.</w:t>
      </w:r>
      <w:r w:rsidR="00A50A84" w:rsidRPr="00886EEE">
        <w:rPr>
          <w:rStyle w:val="tekstsygnalnaZnak"/>
        </w:rPr>
        <w:t xml:space="preserve"> Rodzinne domy dziecka zapewniły opiekę nad 81 dzieci. </w:t>
      </w:r>
      <w:r w:rsidR="00390E03" w:rsidRPr="00886EEE">
        <w:rPr>
          <w:rStyle w:val="tekstsygnalnaZnak"/>
        </w:rPr>
        <w:t>F</w:t>
      </w:r>
      <w:r w:rsidR="003E3857" w:rsidRPr="00886EEE">
        <w:rPr>
          <w:rStyle w:val="tekstsygnalnaZnak"/>
        </w:rPr>
        <w:t>unkcję pieczy zastępczej pełniło</w:t>
      </w:r>
      <w:r w:rsidR="002021CE" w:rsidRPr="00886EEE">
        <w:rPr>
          <w:rStyle w:val="tekstsygnalnaZnak"/>
        </w:rPr>
        <w:t xml:space="preserve"> 511</w:t>
      </w:r>
      <w:r w:rsidR="003E3857" w:rsidRPr="00886EEE">
        <w:rPr>
          <w:rStyle w:val="tekstsygnalnaZnak"/>
        </w:rPr>
        <w:t xml:space="preserve"> małżeństw</w:t>
      </w:r>
      <w:r w:rsidR="002021CE" w:rsidRPr="00886EEE">
        <w:rPr>
          <w:rStyle w:val="tekstsygnalnaZnak"/>
        </w:rPr>
        <w:t>,</w:t>
      </w:r>
      <w:r w:rsidR="003E3857" w:rsidRPr="00886EEE">
        <w:rPr>
          <w:rStyle w:val="tekstsygnalnaZnak"/>
        </w:rPr>
        <w:t xml:space="preserve"> </w:t>
      </w:r>
      <w:r w:rsidR="002021CE" w:rsidRPr="00886EEE">
        <w:rPr>
          <w:rStyle w:val="tekstsygnalnaZnak"/>
        </w:rPr>
        <w:t>465</w:t>
      </w:r>
      <w:r w:rsidR="003E3857" w:rsidRPr="00886EEE">
        <w:rPr>
          <w:rStyle w:val="tekstsygnalnaZnak"/>
        </w:rPr>
        <w:t xml:space="preserve"> osób samotnych</w:t>
      </w:r>
      <w:r w:rsidR="002021CE" w:rsidRPr="00886EEE">
        <w:rPr>
          <w:rStyle w:val="tekstsygnalnaZnak"/>
        </w:rPr>
        <w:t xml:space="preserve"> </w:t>
      </w:r>
      <w:r w:rsidR="0049480C" w:rsidRPr="00886EEE">
        <w:rPr>
          <w:rStyle w:val="tekstsygnalnaZnak"/>
        </w:rPr>
        <w:t>a</w:t>
      </w:r>
      <w:r w:rsidR="002021CE" w:rsidRPr="00886EEE">
        <w:rPr>
          <w:rStyle w:val="tekstsygnalnaZnak"/>
        </w:rPr>
        <w:t xml:space="preserve"> 1</w:t>
      </w:r>
      <w:r w:rsidR="0049480C" w:rsidRPr="00886EEE">
        <w:rPr>
          <w:rStyle w:val="tekstsygnalnaZnak"/>
        </w:rPr>
        <w:t xml:space="preserve"> osoba prowadząca rodzinną pieczę zastępczą była </w:t>
      </w:r>
      <w:r w:rsidR="002021CE" w:rsidRPr="00886EEE">
        <w:rPr>
          <w:rStyle w:val="tekstsygnalnaZnak"/>
        </w:rPr>
        <w:t>cudzoziem</w:t>
      </w:r>
      <w:r w:rsidR="0049480C" w:rsidRPr="00886EEE">
        <w:rPr>
          <w:rStyle w:val="tekstsygnalnaZnak"/>
        </w:rPr>
        <w:t>cem</w:t>
      </w:r>
      <w:r w:rsidR="003E3857" w:rsidRPr="00886EEE">
        <w:rPr>
          <w:rStyle w:val="tekstsygnalnaZnak"/>
        </w:rPr>
        <w:t xml:space="preserve">. Wśród osób prowadzących </w:t>
      </w:r>
      <w:r w:rsidR="003E3857" w:rsidRPr="00886EEE">
        <w:rPr>
          <w:rStyle w:val="tekstsygnalnaZnak"/>
        </w:rPr>
        <w:lastRenderedPageBreak/>
        <w:t>rodzinę zastępczą najwięcej było osób w wieku 51–70 lat (</w:t>
      </w:r>
      <w:r w:rsidR="009B6879" w:rsidRPr="00886EEE">
        <w:rPr>
          <w:rStyle w:val="tekstsygnalnaZnak"/>
        </w:rPr>
        <w:t>487</w:t>
      </w:r>
      <w:r w:rsidR="003E3857" w:rsidRPr="00886EEE">
        <w:rPr>
          <w:rStyle w:val="tekstsygnalnaZnak"/>
        </w:rPr>
        <w:t xml:space="preserve">, tj. </w:t>
      </w:r>
      <w:r w:rsidR="009B6879" w:rsidRPr="00886EEE">
        <w:rPr>
          <w:rStyle w:val="tekstsygnalnaZnak"/>
        </w:rPr>
        <w:t>49,9</w:t>
      </w:r>
      <w:r w:rsidR="003E3857" w:rsidRPr="00886EEE">
        <w:rPr>
          <w:rStyle w:val="tekstsygnalnaZnak"/>
        </w:rPr>
        <w:t>%)</w:t>
      </w:r>
      <w:r w:rsidR="00F81CC5" w:rsidRPr="00886EEE">
        <w:rPr>
          <w:rStyle w:val="tekstsygnalnaZnak"/>
        </w:rPr>
        <w:t>, natomiast w</w:t>
      </w:r>
      <w:r w:rsidR="00EA5030" w:rsidRPr="00886EEE">
        <w:rPr>
          <w:rStyle w:val="tekstsygnalnaZnak"/>
        </w:rPr>
        <w:t xml:space="preserve">śród rodzin zastępczych najwięcej było rodzin spokrewnionych – 70,6% ogółu. </w:t>
      </w:r>
      <w:r w:rsidR="003E3857" w:rsidRPr="00886EEE">
        <w:rPr>
          <w:rStyle w:val="tekstsygnalnaZnak"/>
        </w:rPr>
        <w:t xml:space="preserve">Rodziny zawodowe stanowiły zaledwie </w:t>
      </w:r>
      <w:r w:rsidR="009B6879" w:rsidRPr="00886EEE">
        <w:rPr>
          <w:rStyle w:val="tekstsygnalnaZnak"/>
        </w:rPr>
        <w:t>2,6</w:t>
      </w:r>
      <w:r w:rsidR="003E3857" w:rsidRPr="00886EEE">
        <w:rPr>
          <w:rStyle w:val="tekstsygnalnaZnak"/>
        </w:rPr>
        <w:t>% wszystkich rodzin zastępczych. Rodziny</w:t>
      </w:r>
      <w:r w:rsidR="00960EC1" w:rsidRPr="00886EEE">
        <w:rPr>
          <w:rStyle w:val="tekstsygnalnaZnak"/>
        </w:rPr>
        <w:t xml:space="preserve"> zastępcze</w:t>
      </w:r>
      <w:r w:rsidR="003E3857" w:rsidRPr="00886EEE">
        <w:rPr>
          <w:rStyle w:val="tekstsygnalnaZnak"/>
        </w:rPr>
        <w:t xml:space="preserve"> działające w ramach rodzinnej pieczy zastępczej na terenie województwa świętokrzyskiego stanowiły 2,7% </w:t>
      </w:r>
      <w:r w:rsidR="00960EC1" w:rsidRPr="00886EEE">
        <w:rPr>
          <w:rStyle w:val="tekstsygnalnaZnak"/>
        </w:rPr>
        <w:t>wszystkich</w:t>
      </w:r>
      <w:r w:rsidR="003E3857" w:rsidRPr="00886EEE">
        <w:rPr>
          <w:rStyle w:val="tekstsygnalnaZnak"/>
        </w:rPr>
        <w:t xml:space="preserve"> rodzin w Polsce</w:t>
      </w:r>
      <w:r w:rsidR="003E3857" w:rsidRPr="0000733B">
        <w:rPr>
          <w:rFonts w:cs="FiraSans-Regular"/>
        </w:rPr>
        <w:t xml:space="preserve">. </w:t>
      </w:r>
    </w:p>
    <w:p w14:paraId="0CD63A56" w14:textId="237EF261" w:rsidR="00E92AA1" w:rsidRPr="00B33EAA" w:rsidRDefault="00E92AA1" w:rsidP="0040198E">
      <w:pPr>
        <w:pStyle w:val="tytu"/>
        <w:spacing w:before="360"/>
        <w:rPr>
          <w:rFonts w:ascii="FiraSans-SemiBold" w:hAnsi="FiraSans-SemiBold"/>
        </w:rPr>
      </w:pPr>
      <w:r w:rsidRPr="00B33EAA">
        <w:t>Zakłady stacjonarne</w:t>
      </w:r>
      <w:r w:rsidR="00F17FFC" w:rsidRPr="00B33EAA">
        <w:t xml:space="preserve"> </w:t>
      </w:r>
      <w:r w:rsidRPr="00B33EAA">
        <w:t>pomocy społecznej</w:t>
      </w:r>
    </w:p>
    <w:p w14:paraId="1CA72C2A" w14:textId="634BC7C3" w:rsidR="00A54AE1" w:rsidRPr="0000733B" w:rsidRDefault="0025563B" w:rsidP="00B45AE6">
      <w:pPr>
        <w:spacing w:line="288" w:lineRule="auto"/>
        <w:rPr>
          <w:rFonts w:cs="Arial"/>
          <w:szCs w:val="19"/>
        </w:rPr>
      </w:pPr>
      <w:r w:rsidRPr="00886EEE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1D45B501" wp14:editId="452D1599">
                <wp:simplePos x="0" y="0"/>
                <wp:positionH relativeFrom="page">
                  <wp:posOffset>5670550</wp:posOffset>
                </wp:positionH>
                <wp:positionV relativeFrom="paragraph">
                  <wp:posOffset>101600</wp:posOffset>
                </wp:positionV>
                <wp:extent cx="1793875" cy="782320"/>
                <wp:effectExtent l="0" t="0" r="0" b="0"/>
                <wp:wrapSquare wrapText="bothSides"/>
                <wp:docPr id="36" name="Pole tekstowe 2" descr="Na koniec 2022 r. działało 81 zakładów stacjonarnych pomocy społecznej, które dysponowały 5,1 tys. miejs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F704" w14:textId="2C29714D" w:rsidR="00B74714" w:rsidRPr="009F6A51" w:rsidRDefault="00B74714" w:rsidP="00E92AA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Fira Sans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Na koniec 2022 r. działało 81 zakładów stacjonarnych pomocy społecznej, które dysponowały 5,1 tys. miejsc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B501" id="_x0000_s1051" type="#_x0000_t202" alt="Na koniec 2022 r. działało 81 zakładów stacjonarnych pomocy społecznej, które dysponowały 5,1 tys. miejsc" style="position:absolute;margin-left:446.5pt;margin-top:8pt;width:141.25pt;height:61.6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hocQIAAHkEAAAOAAAAZHJzL2Uyb0RvYy54bWysVOFO2zAQ/j9p73Dyb9a0gdISkSIGY5oE&#10;DIntAVzbaUwTX2YbkvQnr8QjIN5rZ6dAtf2bFkXWOef7fN93dzk+6eoKHpR1Gk3OJqMxA2UESm1W&#10;Ofv54+LTnIHz3EheoVE565VjJ4uPH47bJlMpllhJZYFAjMvaJmel902WJE6UquZuhI0y5CzQ1tzT&#10;1q4SaXlL6HWVpOPxYdKilY1FoZyjr+eDky0iflEo4b8XhVMeqpxRbj6uNq7LsCaLY56tLG9KLbZp&#10;8H/Iouba0KVvUOfcc7i3+i+oWguLDgs/ElgnWBRaqMiB2EzGf7C5LXmjIhcSxzVvMrn/ByuuH24s&#10;aJmz/UMGhtdUoxusFHi1dh5bBSkDqZwgza45rNFoJSAdpynYEciN5i+P9CLMJ7Dha9rI56c2lFzc&#10;oeHW9KKEBmsUPbgGXx6V2Bh1twdr//xkFcievhpsCaOH6d4EfO9GUGt150QoTtu4jHK8bShL333G&#10;jposCu2aSxRrBwbPSm5W6tRabEvFJYkzCZHJTuiA4wLIsr1CSST5vccI1BW2DpWjWgChU5P0b42h&#10;Og8iXDk72p/PpgwE+WbzdD+NnZPw7DW6sc5/VVhDMHJmqfEiOn+4dD5kw7PXI+Eygxe6qmLzVQba&#10;nB1N02kM2PHU2tNsVLrO2XwcnqFbA8kvRsZgz3U12HRBZbasA9GBsu+WXawuoVNAkGSJsicdLA6z&#10;QLNLRol2w6ClOciZ+3XPrWJQfTOk5dHk4CAMTtwcTGfEHOyuZ7nr4UYQVM48g8E883HYBs6npHmh&#10;oxzvmWxzpv6OKm1nMQzQ7j6eev9jLH4DAAD//wMAUEsDBBQABgAIAAAAIQBoWRKG3wAAAAsBAAAP&#10;AAAAZHJzL2Rvd25yZXYueG1sTI/NbsIwEITvlXgHa5F6KzbQUJLGQahVr62gP1JvJl6SiHgdxYak&#10;b9/l1J52VzOa/SbfjK4VF+xD40nDfKZAIJXeNlRp+Hh/uVuDCNGQNa0n1PCDATbF5CY3mfUD7fCy&#10;j5XgEAqZ0VDH2GVShrJGZ8LMd0isHX3vTOSzr6TtzcDhrpULpVbSmYb4Q206fKqxPO3PTsPn6/H7&#10;6169Vc8u6QY/KkkulVrfTsftI4iIY/wzwxWf0aFgpoM/kw2i1bBOl9wlsrDieTXMH5IExIG3ZboA&#10;WeTyf4fiFwAA//8DAFBLAQItABQABgAIAAAAIQC2gziS/gAAAOEBAAATAAAAAAAAAAAAAAAAAAAA&#10;AABbQ29udGVudF9UeXBlc10ueG1sUEsBAi0AFAAGAAgAAAAhADj9If/WAAAAlAEAAAsAAAAAAAAA&#10;AAAAAAAALwEAAF9yZWxzLy5yZWxzUEsBAi0AFAAGAAgAAAAhANlJ2GhxAgAAeQQAAA4AAAAAAAAA&#10;AAAAAAAALgIAAGRycy9lMm9Eb2MueG1sUEsBAi0AFAAGAAgAAAAhAGhZEobfAAAACwEAAA8AAAAA&#10;AAAAAAAAAAAAywQAAGRycy9kb3ducmV2LnhtbFBLBQYAAAAABAAEAPMAAADXBQAAAAA=&#10;" filled="f" stroked="f">
                <v:textbox>
                  <w:txbxContent>
                    <w:p w14:paraId="3A86F704" w14:textId="2C29714D" w:rsidR="00B74714" w:rsidRPr="009F6A51" w:rsidRDefault="00B74714" w:rsidP="00E92AA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Fira Sans"/>
                          <w:bCs/>
                          <w:color w:val="001D77"/>
                          <w:sz w:val="18"/>
                          <w:szCs w:val="18"/>
                        </w:rPr>
                        <w:t>Na koniec 2022 r. działało 81 zakładów stacjonarnych pomocy społecznej, które dysponowały 5,1 tys. miejsc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16EF" w:rsidRPr="00886EEE">
        <w:t>W końcu</w:t>
      </w:r>
      <w:r w:rsidR="00E92AA1" w:rsidRPr="00886EEE">
        <w:t xml:space="preserve"> 20</w:t>
      </w:r>
      <w:r w:rsidR="004B1394" w:rsidRPr="00886EEE">
        <w:t>22</w:t>
      </w:r>
      <w:r w:rsidR="00E92AA1" w:rsidRPr="00886EEE">
        <w:t xml:space="preserve"> r. na terenie województwa świętokrzyskiego działało </w:t>
      </w:r>
      <w:r w:rsidR="00771EA9" w:rsidRPr="00886EEE">
        <w:t xml:space="preserve">także </w:t>
      </w:r>
      <w:r w:rsidR="004B1394" w:rsidRPr="00886EEE">
        <w:t>81</w:t>
      </w:r>
      <w:r w:rsidR="00E92AA1" w:rsidRPr="00886EEE">
        <w:t xml:space="preserve"> zakładów stacjonarnych pomocy społecznej (o 2 </w:t>
      </w:r>
      <w:r w:rsidR="008C0EBC" w:rsidRPr="00886EEE">
        <w:t>więcej ni</w:t>
      </w:r>
      <w:r w:rsidR="00E92AA1" w:rsidRPr="00886EEE">
        <w:t>ż rok wcześniej)</w:t>
      </w:r>
      <w:r w:rsidR="00064B33" w:rsidRPr="00886EEE">
        <w:t>, wśród których n</w:t>
      </w:r>
      <w:r w:rsidR="00E92AA1" w:rsidRPr="00886EEE">
        <w:t>ajliczniejszą grupę stanowiły domy pomocy społecznej (</w:t>
      </w:r>
      <w:r w:rsidR="005D0568" w:rsidRPr="00886EEE">
        <w:t>50,6</w:t>
      </w:r>
      <w:r w:rsidR="00796AC0" w:rsidRPr="00886EEE">
        <w:t>%)</w:t>
      </w:r>
      <w:r w:rsidR="000B01E1" w:rsidRPr="00886EEE">
        <w:t>. Odsetek p</w:t>
      </w:r>
      <w:r w:rsidR="00A54AE1" w:rsidRPr="00886EEE">
        <w:t>laców</w:t>
      </w:r>
      <w:r w:rsidR="000B01E1" w:rsidRPr="00886EEE">
        <w:t>ek</w:t>
      </w:r>
      <w:r w:rsidR="00A54AE1" w:rsidRPr="00886EEE">
        <w:t xml:space="preserve"> </w:t>
      </w:r>
      <w:r w:rsidR="005A1FFE" w:rsidRPr="00886EEE">
        <w:t xml:space="preserve">zapewniających całodobową opiekę osobom niepełnosprawnym, przewlekle chorym lub osobom w podeszłym wieku w ramach działalności gospodarczej lub statutowej </w:t>
      </w:r>
      <w:r w:rsidR="005D5FFC" w:rsidRPr="00886EEE">
        <w:t xml:space="preserve">wyniósł </w:t>
      </w:r>
      <w:r w:rsidR="00A54AE1" w:rsidRPr="00886EEE">
        <w:t>18,5%</w:t>
      </w:r>
      <w:r w:rsidR="005D5FFC" w:rsidRPr="00886EEE">
        <w:t xml:space="preserve">. Schroniska dla bezdomnych stanowiły 14,8%, a rodzinne domy pomocy 6,2%. Noclegownie, domy dla matek z małoletnimi dziećmi i kobiet w ciąży, </w:t>
      </w:r>
      <w:r w:rsidR="005A1FFE" w:rsidRPr="00886EEE">
        <w:t xml:space="preserve">środowiskowy dom samopomocy oraz pozostałe </w:t>
      </w:r>
      <w:r w:rsidR="00AC5740" w:rsidRPr="00886EEE">
        <w:t>miały</w:t>
      </w:r>
      <w:r w:rsidR="005A1FFE" w:rsidRPr="00886EEE">
        <w:t xml:space="preserve"> łącznie </w:t>
      </w:r>
      <w:r w:rsidR="00EA1FBA" w:rsidRPr="00886EEE">
        <w:t>niecałe</w:t>
      </w:r>
      <w:r w:rsidR="005A1FFE" w:rsidRPr="00886EEE">
        <w:t xml:space="preserve"> 10%</w:t>
      </w:r>
      <w:r w:rsidR="00AC5740" w:rsidRPr="00886EEE">
        <w:t xml:space="preserve"> udziału</w:t>
      </w:r>
      <w:r w:rsidR="00D53A0D" w:rsidRPr="00886EEE">
        <w:t>.</w:t>
      </w:r>
      <w:r w:rsidR="00064B33" w:rsidRPr="00886EEE">
        <w:t xml:space="preserve"> </w:t>
      </w:r>
      <w:r w:rsidR="00F17FFC" w:rsidRPr="00886EEE">
        <w:t>Stacjonarne zakłady pomocy społecznej w województwie s</w:t>
      </w:r>
      <w:r w:rsidR="00064B33" w:rsidRPr="00886EEE">
        <w:t xml:space="preserve">tanowiły 3,9% wszystkich </w:t>
      </w:r>
      <w:r w:rsidR="00D53A0D" w:rsidRPr="00886EEE">
        <w:t xml:space="preserve">placówek tego rodzaju </w:t>
      </w:r>
      <w:r w:rsidR="00064B33" w:rsidRPr="00886EEE">
        <w:t>w Polsce</w:t>
      </w:r>
      <w:r w:rsidR="00064B33" w:rsidRPr="0000733B">
        <w:rPr>
          <w:rFonts w:cs="Arial"/>
          <w:szCs w:val="19"/>
        </w:rPr>
        <w:t>.</w:t>
      </w:r>
    </w:p>
    <w:p w14:paraId="18E96141" w14:textId="3AE6286B" w:rsidR="00E6651A" w:rsidRPr="002832A8" w:rsidRDefault="00E6651A" w:rsidP="00213117">
      <w:pPr>
        <w:spacing w:before="360" w:after="0" w:line="240" w:lineRule="auto"/>
        <w:jc w:val="both"/>
        <w:rPr>
          <w:rFonts w:cs="Arial"/>
          <w:b/>
          <w:szCs w:val="19"/>
        </w:rPr>
      </w:pPr>
      <w:r w:rsidRPr="002832A8">
        <w:rPr>
          <w:rFonts w:cs="Arial"/>
          <w:b/>
          <w:szCs w:val="19"/>
        </w:rPr>
        <w:t xml:space="preserve">Tablica 8. </w:t>
      </w:r>
      <w:r w:rsidRPr="002832A8">
        <w:rPr>
          <w:rFonts w:cs="FiraSans-Bold"/>
          <w:b/>
          <w:bCs/>
          <w:szCs w:val="19"/>
          <w:lang w:eastAsia="pl-PL"/>
        </w:rPr>
        <w:t>Zakłady stacjonarne pomocy społecznej według typu placówki</w:t>
      </w:r>
    </w:p>
    <w:p w14:paraId="4C44AD44" w14:textId="69C2B3EB" w:rsidR="00E6651A" w:rsidRPr="002832A8" w:rsidRDefault="009A7F66" w:rsidP="000D76DE">
      <w:pPr>
        <w:autoSpaceDE w:val="0"/>
        <w:autoSpaceDN w:val="0"/>
        <w:adjustRightInd w:val="0"/>
        <w:spacing w:before="0" w:line="240" w:lineRule="auto"/>
        <w:ind w:left="1702" w:hanging="851"/>
        <w:rPr>
          <w:rFonts w:cs="Arial"/>
          <w:szCs w:val="19"/>
        </w:rPr>
      </w:pPr>
      <w:r w:rsidRPr="0000733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614A47FB" wp14:editId="0A6B563B">
                <wp:simplePos x="0" y="0"/>
                <wp:positionH relativeFrom="page">
                  <wp:posOffset>5661025</wp:posOffset>
                </wp:positionH>
                <wp:positionV relativeFrom="paragraph">
                  <wp:posOffset>116205</wp:posOffset>
                </wp:positionV>
                <wp:extent cx="1793875" cy="723265"/>
                <wp:effectExtent l="0" t="0" r="0" b="635"/>
                <wp:wrapSquare wrapText="bothSides"/>
                <wp:docPr id="27" name="Pole tekstowe 2" descr="Ponad połowę zakładów stacjonarnej pomocy społecznej stanowiły domy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68604" w14:textId="63BBE648" w:rsidR="00B74714" w:rsidRPr="004844C9" w:rsidRDefault="00B74714" w:rsidP="00D15EF5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1FBA"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 połowę zakładów stacjonarnej pomocy społecznej stanowiły domy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47FB" id="_x0000_s1052" type="#_x0000_t202" alt="Ponad połowę zakładów stacjonarnej pomocy społecznej stanowiły domy pomocy społecznej" style="position:absolute;left:0;text-align:left;margin-left:445.75pt;margin-top:9.15pt;width:141.25pt;height:56.9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2eZWAIAAGUEAAAOAAAAZHJzL2Uyb0RvYy54bWysVFFOGzEQ/a/UO1j+L5sshMCKDaJQqkq0&#10;RaI9gGN7swbb49oGb/jkFj1Hj9Byr469gUZtv6rmw7J3Zt7MvHmTo+PBaHInfVBgWzrdmVAiLQeh&#10;7Kqlnz+dvzqgJERmBdNgZUvXMtDjxcsXR8k1soYetJCeIIgNTXIt7WN0TVUF3kvDwg44adHYgTcs&#10;4tOvKuFZQnSjq3oy2a8SeOE8cBkCfj0bjXRR8LtO8vix64KMRLcUa4vl9OVc5rNaHLFm5ZnrFd+U&#10;wf6hCsOUxaTPUGcsMnLr1R9QRnEPAbq4w8FU0HWKy9IDdjOd/NbNVc+cLL0gOcE90xT+Hyz/cHfp&#10;iRItreeUWGZwRpegJYnyJkRIktSUCBk4cnYJlgni4PEB0o+v5J7dPD4w8f1byhPm12j1Vl6jgwG+&#10;JiE7Sn6fP2UFQFKPD2siwKz/4pIHkVxosJ4rhxXF4TUMKKhCanAXwG8CsXDaM7uSJ95D6iUTSMQ0&#10;R1ZboSNOyCDL9B4ENsRuIxSgofMmTwl5J4iOglg/i0AOkfCccn64ezCfUcLRNq936/1ZScGap2jn&#10;Q3wrwZB8aalHkRV0dncRYq6GNU8uOZmFc6V1EZq2JLX0cFbPSsCWxaiIe6CVaenBJP9GZeYm31hR&#10;giNTerxjAm03XedGx5bjsBzGSe4/sbkEsUYePIy6xz3FSw/+npKEmm9p+HLLvKREv7PI5eF0by8v&#10;SXnszeY1Pvy2ZbltYZYjVEsjJeP1NJbFGns+Qc47VejIwxkr2dSMWi4sbfYuL8v2u3j9+ndY/AQA&#10;AP//AwBQSwMEFAAGAAgAAAAhAFKfHXHfAAAACwEAAA8AAABkcnMvZG93bnJldi54bWxMj8FOwzAQ&#10;RO9I/IO1SNyonbSlaYhTIRBXUAtF4ubG2yQiXkex24S/Z3uC247maXam2EyuE2ccQutJQzJTIJAq&#10;b1uqNXy8v9xlIEI0ZE3nCTX8YIBNeX1VmNz6kbZ43sVacAiF3GhoYuxzKUPVoDNh5nsk9o5+cCay&#10;HGppBzNyuOtkqtS9dKYl/tCYHp8arL53J6dh/3r8+lyot/rZLfvRT0qSW0utb2+mxwcQEaf4B8Ol&#10;PleHkjsd/IlsEJ2GbJ0sGWUjm4O4AMlqwesOfM3TFGRZyP8byl8AAAD//wMAUEsBAi0AFAAGAAgA&#10;AAAhALaDOJL+AAAA4QEAABMAAAAAAAAAAAAAAAAAAAAAAFtDb250ZW50X1R5cGVzXS54bWxQSwEC&#10;LQAUAAYACAAAACEAOP0h/9YAAACUAQAACwAAAAAAAAAAAAAAAAAvAQAAX3JlbHMvLnJlbHNQSwEC&#10;LQAUAAYACAAAACEAeIdnmVgCAABlBAAADgAAAAAAAAAAAAAAAAAuAgAAZHJzL2Uyb0RvYy54bWxQ&#10;SwECLQAUAAYACAAAACEAUp8dcd8AAAALAQAADwAAAAAAAAAAAAAAAACyBAAAZHJzL2Rvd25yZXYu&#10;eG1sUEsFBgAAAAAEAAQA8wAAAL4FAAAAAA==&#10;" filled="f" stroked="f">
                <v:textbox>
                  <w:txbxContent>
                    <w:p w14:paraId="48A68604" w14:textId="63BBE648" w:rsidR="00B74714" w:rsidRPr="004844C9" w:rsidRDefault="00B74714" w:rsidP="00D15EF5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A1FBA">
                        <w:rPr>
                          <w:color w:val="001D77"/>
                          <w:sz w:val="18"/>
                          <w:szCs w:val="18"/>
                        </w:rPr>
                        <w:t>Ponad połowę zakładów stacjonarnej pomocy społecznej stanowiły domy pomocy społecznej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6651A" w:rsidRPr="002832A8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Zakłady stacjonarne pomocy społecznej według typu placówki."/>
        <w:tblDescription w:val="Przedstawiono liczbę działających na terenie województwa świętokrzyskiego zakładów stacjonarnych pomocy społecznej według typu jednostki oraz liczbę miejsc i mieszkańców (według stanu w końcu grudnia 2022 r.) w latach 2021 i 2022. Dane do tabeli zamieszczone są w pliku do pobrania w formacie xls dołączonym do informacji sygnalnej."/>
      </w:tblPr>
      <w:tblGrid>
        <w:gridCol w:w="2552"/>
        <w:gridCol w:w="696"/>
        <w:gridCol w:w="1563"/>
        <w:gridCol w:w="1563"/>
        <w:gridCol w:w="1564"/>
      </w:tblGrid>
      <w:tr w:rsidR="00E6651A" w:rsidRPr="0058284F" w14:paraId="7A79409C" w14:textId="77777777" w:rsidTr="00213117">
        <w:trPr>
          <w:trHeight w:val="298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7DB74" w14:textId="1C475DFC" w:rsidR="00E6651A" w:rsidRPr="006C0B2A" w:rsidRDefault="006C0B2A" w:rsidP="00D3177B">
            <w:pPr>
              <w:jc w:val="center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56AAB24" w14:textId="77777777" w:rsidR="00E6651A" w:rsidRPr="006C0B2A" w:rsidRDefault="00E6651A" w:rsidP="00D3177B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6C0B2A">
              <w:rPr>
                <w:rFonts w:cs="Arial"/>
                <w:bCs/>
                <w:szCs w:val="19"/>
              </w:rPr>
              <w:t>Placówki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83427D2" w14:textId="77777777" w:rsidR="00E6651A" w:rsidRPr="006C0B2A" w:rsidRDefault="00E6651A" w:rsidP="00D3177B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6C0B2A">
              <w:rPr>
                <w:rFonts w:cs="Arial"/>
                <w:bCs/>
                <w:szCs w:val="19"/>
              </w:rPr>
              <w:t>Miejsca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81"/>
            </w:tcBorders>
            <w:vAlign w:val="center"/>
          </w:tcPr>
          <w:p w14:paraId="33E88669" w14:textId="294CF95E" w:rsidR="00E6651A" w:rsidRPr="006C0B2A" w:rsidRDefault="00E6651A" w:rsidP="00D3177B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6C0B2A">
              <w:rPr>
                <w:rFonts w:cs="Arial"/>
                <w:bCs/>
                <w:szCs w:val="19"/>
              </w:rPr>
              <w:t>Mieszkańcy</w:t>
            </w:r>
          </w:p>
        </w:tc>
      </w:tr>
      <w:tr w:rsidR="00E6651A" w:rsidRPr="00A61DC0" w14:paraId="2ECE7C46" w14:textId="77777777" w:rsidTr="00213117">
        <w:trPr>
          <w:trHeight w:val="142"/>
          <w:jc w:val="center"/>
        </w:trPr>
        <w:tc>
          <w:tcPr>
            <w:tcW w:w="2552" w:type="dxa"/>
            <w:vMerge w:val="restart"/>
            <w:tcBorders>
              <w:top w:val="single" w:sz="4" w:space="0" w:color="001D77"/>
              <w:right w:val="nil"/>
            </w:tcBorders>
            <w:vAlign w:val="center"/>
          </w:tcPr>
          <w:p w14:paraId="18B0920B" w14:textId="70B9BFF2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Ogółem</w:t>
            </w: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</w:tcBorders>
            <w:vAlign w:val="bottom"/>
          </w:tcPr>
          <w:p w14:paraId="48DF5CBA" w14:textId="77777777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2021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BF53645" w14:textId="49F20284" w:rsidR="00E6651A" w:rsidRPr="006C0B2A" w:rsidRDefault="00F514F5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79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2FC1B8" w14:textId="3382E372" w:rsidR="00E6651A" w:rsidRPr="006C0B2A" w:rsidRDefault="00F514F5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4854</w:t>
            </w:r>
          </w:p>
        </w:tc>
        <w:tc>
          <w:tcPr>
            <w:tcW w:w="1564" w:type="dxa"/>
            <w:tcBorders>
              <w:top w:val="single" w:sz="4" w:space="0" w:color="001D81"/>
              <w:bottom w:val="single" w:sz="4" w:space="0" w:color="001D77"/>
            </w:tcBorders>
            <w:vAlign w:val="center"/>
          </w:tcPr>
          <w:p w14:paraId="482782B7" w14:textId="43F12E7D" w:rsidR="00E6651A" w:rsidRPr="006C0B2A" w:rsidRDefault="00F514F5" w:rsidP="0042516C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6C0B2A">
              <w:rPr>
                <w:rFonts w:cs="Calibri"/>
                <w:szCs w:val="19"/>
                <w:lang w:eastAsia="pl-PL"/>
              </w:rPr>
              <w:t>4500</w:t>
            </w:r>
          </w:p>
        </w:tc>
      </w:tr>
      <w:tr w:rsidR="00E6651A" w:rsidRPr="00A61DC0" w14:paraId="127C87C9" w14:textId="77777777" w:rsidTr="00213117">
        <w:trPr>
          <w:trHeight w:val="142"/>
          <w:jc w:val="center"/>
        </w:trPr>
        <w:tc>
          <w:tcPr>
            <w:tcW w:w="2552" w:type="dxa"/>
            <w:vMerge/>
            <w:tcBorders>
              <w:bottom w:val="single" w:sz="4" w:space="0" w:color="001D77"/>
              <w:right w:val="nil"/>
            </w:tcBorders>
            <w:vAlign w:val="bottom"/>
          </w:tcPr>
          <w:p w14:paraId="42826272" w14:textId="77777777" w:rsidR="00E6651A" w:rsidRPr="006C0B2A" w:rsidRDefault="00E6651A" w:rsidP="00166589">
            <w:pPr>
              <w:ind w:left="113"/>
              <w:rPr>
                <w:rFonts w:cs="Arial"/>
                <w:szCs w:val="19"/>
              </w:rPr>
            </w:pPr>
          </w:p>
        </w:tc>
        <w:tc>
          <w:tcPr>
            <w:tcW w:w="696" w:type="dxa"/>
            <w:tcBorders>
              <w:top w:val="single" w:sz="4" w:space="0" w:color="001D77"/>
              <w:left w:val="nil"/>
              <w:bottom w:val="single" w:sz="4" w:space="0" w:color="001D77"/>
            </w:tcBorders>
            <w:vAlign w:val="bottom"/>
          </w:tcPr>
          <w:p w14:paraId="1F07812A" w14:textId="77777777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2022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DF2E240" w14:textId="27E5F5F4" w:rsidR="00E6651A" w:rsidRPr="006C0B2A" w:rsidRDefault="00545F55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81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9DEA1B7" w14:textId="2F0CC14F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5076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81"/>
            </w:tcBorders>
            <w:vAlign w:val="center"/>
          </w:tcPr>
          <w:p w14:paraId="1CEEDC0C" w14:textId="11E9549A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4702</w:t>
            </w:r>
          </w:p>
        </w:tc>
      </w:tr>
      <w:tr w:rsidR="00E6651A" w:rsidRPr="00A61DC0" w14:paraId="750169C1" w14:textId="77777777" w:rsidTr="00213117">
        <w:trPr>
          <w:trHeight w:val="142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04647F1E" w14:textId="67CB86AF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Domy pomocy społecznej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E6D626A" w14:textId="72AE4D5D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41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653F0B" w14:textId="3EC896C5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3771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8306E39" w14:textId="3BA73305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3665</w:t>
            </w:r>
          </w:p>
        </w:tc>
      </w:tr>
      <w:tr w:rsidR="00E6651A" w:rsidRPr="00A61DC0" w14:paraId="5AB1303C" w14:textId="77777777" w:rsidTr="00213117">
        <w:trPr>
          <w:trHeight w:val="142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00DB86A" w14:textId="4512CB96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Rodzinne domy pomocy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968AD26" w14:textId="51C09EF5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C76159" w14:textId="417E1AB2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40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EE654E" w14:textId="494FC308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35</w:t>
            </w:r>
          </w:p>
        </w:tc>
      </w:tr>
      <w:tr w:rsidR="00E6651A" w:rsidRPr="00A61DC0" w14:paraId="6FC1C916" w14:textId="77777777" w:rsidTr="00213117">
        <w:trPr>
          <w:trHeight w:val="142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0716D82C" w14:textId="44EB7316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Placówki prowadzone w ramach działalności gospodarczej lub statutowej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6FCDE1" w14:textId="1A5C3914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15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639E590" w14:textId="60B5DE7B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712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628A153" w14:textId="4BCFFBBF" w:rsidR="00E6651A" w:rsidRPr="006C0B2A" w:rsidRDefault="004B1394" w:rsidP="0042516C">
            <w:pPr>
              <w:jc w:val="right"/>
              <w:rPr>
                <w:szCs w:val="19"/>
                <w:highlight w:val="yellow"/>
              </w:rPr>
            </w:pPr>
            <w:r w:rsidRPr="006C0B2A">
              <w:rPr>
                <w:szCs w:val="19"/>
              </w:rPr>
              <w:t>612</w:t>
            </w:r>
          </w:p>
        </w:tc>
      </w:tr>
      <w:tr w:rsidR="004B1394" w:rsidRPr="004A7B1E" w14:paraId="026240E5" w14:textId="77777777" w:rsidTr="00213117">
        <w:trPr>
          <w:trHeight w:val="134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EAA73CF" w14:textId="48F80508" w:rsidR="004B1394" w:rsidRPr="006C0B2A" w:rsidRDefault="00166589" w:rsidP="00166589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Ś</w:t>
            </w:r>
            <w:r w:rsidR="004B1394" w:rsidRPr="006C0B2A">
              <w:rPr>
                <w:rFonts w:cs="Arial"/>
                <w:szCs w:val="19"/>
              </w:rPr>
              <w:t>rodowiskowy dom samopomocy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C29A8AA" w14:textId="4A825D88" w:rsidR="004B1394" w:rsidRPr="006C0B2A" w:rsidRDefault="004B1394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6C0B2A">
              <w:rPr>
                <w:rFonts w:cs="Arial"/>
                <w:szCs w:val="19"/>
              </w:rPr>
              <w:t>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5383AC7" w14:textId="55DB4006" w:rsidR="004B1394" w:rsidRPr="006C0B2A" w:rsidRDefault="004B1394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6C0B2A">
              <w:rPr>
                <w:rFonts w:cs="Arial"/>
                <w:szCs w:val="19"/>
              </w:rPr>
              <w:t>24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933C6E5" w14:textId="1EC287D7" w:rsidR="004B1394" w:rsidRPr="006C0B2A" w:rsidRDefault="004B1394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6C0B2A">
              <w:rPr>
                <w:rFonts w:cs="Arial"/>
                <w:szCs w:val="19"/>
              </w:rPr>
              <w:t>24</w:t>
            </w:r>
          </w:p>
        </w:tc>
      </w:tr>
      <w:tr w:rsidR="00E6651A" w:rsidRPr="004A7B1E" w14:paraId="5836DA51" w14:textId="77777777" w:rsidTr="00213117">
        <w:trPr>
          <w:trHeight w:val="134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218E565" w14:textId="1AF76878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Domy dla matek i kobiet w ciąży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025140E" w14:textId="6F48614D" w:rsidR="00E6651A" w:rsidRPr="006C0B2A" w:rsidRDefault="004B1394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6C0B2A">
              <w:rPr>
                <w:rFonts w:cs="Arial"/>
                <w:szCs w:val="19"/>
              </w:rPr>
              <w:t>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97F380D" w14:textId="6BF477AB" w:rsidR="00E6651A" w:rsidRPr="006C0B2A" w:rsidRDefault="004B1394" w:rsidP="0042516C">
            <w:pPr>
              <w:jc w:val="right"/>
              <w:rPr>
                <w:rFonts w:cs="Arial"/>
                <w:szCs w:val="19"/>
                <w:highlight w:val="yellow"/>
              </w:rPr>
            </w:pPr>
            <w:r w:rsidRPr="006C0B2A">
              <w:rPr>
                <w:rFonts w:cs="Arial"/>
                <w:szCs w:val="19"/>
              </w:rPr>
              <w:t>23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09611D4" w14:textId="1D0EAC3F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16</w:t>
            </w:r>
          </w:p>
        </w:tc>
      </w:tr>
      <w:tr w:rsidR="00E6651A" w:rsidRPr="004A7B1E" w14:paraId="69D2F41F" w14:textId="77777777" w:rsidTr="00213117">
        <w:trPr>
          <w:trHeight w:val="134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D3C3E5F" w14:textId="5FD80252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Noclegownie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B31A63E" w14:textId="5328B9A7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4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AC3694B" w14:textId="230B7303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92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5AB5B1C" w14:textId="26579383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66</w:t>
            </w:r>
          </w:p>
        </w:tc>
      </w:tr>
      <w:tr w:rsidR="00E6651A" w:rsidRPr="004A7B1E" w14:paraId="5B26F544" w14:textId="77777777" w:rsidTr="00213117">
        <w:trPr>
          <w:trHeight w:val="134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D024BF9" w14:textId="0CF1E6ED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Schroniska dla bezdomnych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0C29816D" w14:textId="28553BD9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12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F56F0B7" w14:textId="7E0D1E3A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396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55D6636" w14:textId="6AFEC316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274</w:t>
            </w:r>
          </w:p>
        </w:tc>
      </w:tr>
      <w:tr w:rsidR="00E6651A" w:rsidRPr="004A7B1E" w14:paraId="073DD8D0" w14:textId="77777777" w:rsidTr="00213117">
        <w:trPr>
          <w:trHeight w:val="134"/>
          <w:jc w:val="center"/>
        </w:trPr>
        <w:tc>
          <w:tcPr>
            <w:tcW w:w="3248" w:type="dxa"/>
            <w:gridSpan w:val="2"/>
            <w:tcBorders>
              <w:top w:val="single" w:sz="4" w:space="0" w:color="001D77"/>
            </w:tcBorders>
            <w:vAlign w:val="bottom"/>
          </w:tcPr>
          <w:p w14:paraId="7ABCEC60" w14:textId="75F085A9" w:rsidR="00E6651A" w:rsidRPr="006C0B2A" w:rsidRDefault="00E6651A" w:rsidP="00166589">
            <w:pPr>
              <w:rPr>
                <w:rFonts w:cs="Arial"/>
                <w:szCs w:val="19"/>
              </w:rPr>
            </w:pPr>
            <w:r w:rsidRPr="006C0B2A">
              <w:rPr>
                <w:szCs w:val="19"/>
              </w:rPr>
              <w:t>Pozostałe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bottom"/>
          </w:tcPr>
          <w:p w14:paraId="3CC527EB" w14:textId="0A4C4B9C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1</w:t>
            </w:r>
          </w:p>
        </w:tc>
        <w:tc>
          <w:tcPr>
            <w:tcW w:w="1563" w:type="dxa"/>
            <w:tcBorders>
              <w:top w:val="single" w:sz="4" w:space="0" w:color="001D77"/>
            </w:tcBorders>
            <w:vAlign w:val="bottom"/>
          </w:tcPr>
          <w:p w14:paraId="729944C0" w14:textId="332ECAAA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18</w:t>
            </w:r>
          </w:p>
        </w:tc>
        <w:tc>
          <w:tcPr>
            <w:tcW w:w="1564" w:type="dxa"/>
            <w:tcBorders>
              <w:top w:val="single" w:sz="4" w:space="0" w:color="001D77"/>
            </w:tcBorders>
            <w:vAlign w:val="bottom"/>
          </w:tcPr>
          <w:p w14:paraId="7CEF668B" w14:textId="16BC9D3A" w:rsidR="00E6651A" w:rsidRPr="006C0B2A" w:rsidRDefault="004B1394" w:rsidP="0042516C">
            <w:pPr>
              <w:jc w:val="right"/>
              <w:rPr>
                <w:rFonts w:cs="Arial"/>
                <w:szCs w:val="19"/>
              </w:rPr>
            </w:pPr>
            <w:r w:rsidRPr="006C0B2A">
              <w:rPr>
                <w:rFonts w:cs="Arial"/>
                <w:szCs w:val="19"/>
              </w:rPr>
              <w:t>10</w:t>
            </w:r>
          </w:p>
        </w:tc>
      </w:tr>
    </w:tbl>
    <w:p w14:paraId="337DBDBA" w14:textId="68A6DC86" w:rsidR="006205BD" w:rsidRDefault="008476CC" w:rsidP="00864D54">
      <w:pPr>
        <w:spacing w:before="240" w:line="288" w:lineRule="auto"/>
        <w:rPr>
          <w:rFonts w:cs="Arial"/>
          <w:szCs w:val="19"/>
        </w:rPr>
      </w:pPr>
      <w:r w:rsidRPr="008476CC">
        <w:rPr>
          <w:rFonts w:cs="Arial"/>
          <w:szCs w:val="19"/>
        </w:rPr>
        <w:t>W</w:t>
      </w:r>
      <w:r w:rsidR="001B6D19">
        <w:rPr>
          <w:rFonts w:cs="Arial"/>
          <w:szCs w:val="19"/>
        </w:rPr>
        <w:t>edług stanu w dniu</w:t>
      </w:r>
      <w:r w:rsidRPr="008476CC">
        <w:rPr>
          <w:rFonts w:cs="Arial"/>
          <w:szCs w:val="19"/>
        </w:rPr>
        <w:t xml:space="preserve"> 31 grudnia 2022 r</w:t>
      </w:r>
      <w:r w:rsidR="00E92AA1" w:rsidRPr="000628F8">
        <w:rPr>
          <w:rFonts w:cs="Arial"/>
          <w:szCs w:val="19"/>
        </w:rPr>
        <w:t xml:space="preserve">. stacjonarne </w:t>
      </w:r>
      <w:r w:rsidR="002208B9">
        <w:rPr>
          <w:rFonts w:cs="Arial"/>
          <w:szCs w:val="19"/>
        </w:rPr>
        <w:t>zakłady</w:t>
      </w:r>
      <w:r w:rsidR="00371846" w:rsidRPr="000628F8">
        <w:rPr>
          <w:rFonts w:cs="Arial"/>
          <w:szCs w:val="19"/>
        </w:rPr>
        <w:t xml:space="preserve"> </w:t>
      </w:r>
      <w:r w:rsidR="00E92AA1" w:rsidRPr="000628F8">
        <w:rPr>
          <w:rFonts w:cs="Arial"/>
          <w:szCs w:val="19"/>
        </w:rPr>
        <w:t xml:space="preserve">pomocy społecznej dysponowały </w:t>
      </w:r>
      <w:r w:rsidR="00F514F5" w:rsidRPr="00F514F5">
        <w:rPr>
          <w:rFonts w:cs="Arial"/>
          <w:szCs w:val="19"/>
        </w:rPr>
        <w:t>5076</w:t>
      </w:r>
      <w:r w:rsidR="00E92AA1" w:rsidRPr="000628F8">
        <w:rPr>
          <w:rFonts w:cs="Arial"/>
          <w:szCs w:val="19"/>
        </w:rPr>
        <w:t xml:space="preserve"> </w:t>
      </w:r>
      <w:r w:rsidR="00E92AA1" w:rsidRPr="002002A5">
        <w:rPr>
          <w:rFonts w:cs="Arial"/>
          <w:szCs w:val="19"/>
        </w:rPr>
        <w:t xml:space="preserve">miejscami (o </w:t>
      </w:r>
      <w:r w:rsidR="002002A5" w:rsidRPr="002002A5">
        <w:rPr>
          <w:rFonts w:cs="Arial"/>
          <w:szCs w:val="19"/>
        </w:rPr>
        <w:t>4,6</w:t>
      </w:r>
      <w:r w:rsidR="00E92AA1" w:rsidRPr="002002A5">
        <w:rPr>
          <w:rFonts w:cs="Arial"/>
          <w:szCs w:val="19"/>
        </w:rPr>
        <w:t xml:space="preserve">% </w:t>
      </w:r>
      <w:r w:rsidR="002002A5" w:rsidRPr="002002A5">
        <w:rPr>
          <w:rFonts w:cs="Arial"/>
          <w:szCs w:val="19"/>
        </w:rPr>
        <w:t>więcej</w:t>
      </w:r>
      <w:r w:rsidR="00E92AA1" w:rsidRPr="002002A5">
        <w:rPr>
          <w:rFonts w:cs="Arial"/>
          <w:szCs w:val="19"/>
        </w:rPr>
        <w:t xml:space="preserve"> niż w</w:t>
      </w:r>
      <w:r w:rsidR="006205BD">
        <w:rPr>
          <w:rFonts w:cs="Arial"/>
          <w:szCs w:val="19"/>
        </w:rPr>
        <w:t xml:space="preserve"> 2021 r.</w:t>
      </w:r>
      <w:r w:rsidR="00E92AA1" w:rsidRPr="0087700E">
        <w:rPr>
          <w:rFonts w:cs="Arial"/>
          <w:szCs w:val="19"/>
        </w:rPr>
        <w:t>)</w:t>
      </w:r>
      <w:r w:rsidR="00371846">
        <w:rPr>
          <w:rFonts w:cs="Arial"/>
          <w:szCs w:val="19"/>
        </w:rPr>
        <w:t>. N</w:t>
      </w:r>
      <w:r w:rsidR="00E92AA1" w:rsidRPr="0087700E">
        <w:rPr>
          <w:rFonts w:cs="Arial"/>
          <w:szCs w:val="19"/>
        </w:rPr>
        <w:t xml:space="preserve">ajwiększą liczbę miejsc posiadały domy pomocy </w:t>
      </w:r>
      <w:r w:rsidR="00E92AA1" w:rsidRPr="00371846">
        <w:rPr>
          <w:rFonts w:cs="Arial"/>
          <w:szCs w:val="19"/>
        </w:rPr>
        <w:t>społecznej (</w:t>
      </w:r>
      <w:r w:rsidR="0031122A" w:rsidRPr="00371846">
        <w:rPr>
          <w:rFonts w:cs="Arial"/>
          <w:szCs w:val="19"/>
        </w:rPr>
        <w:t>74,3</w:t>
      </w:r>
      <w:r w:rsidR="00EB6579" w:rsidRPr="00371846">
        <w:rPr>
          <w:rFonts w:cs="Arial"/>
          <w:szCs w:val="19"/>
        </w:rPr>
        <w:t>%; o</w:t>
      </w:r>
      <w:r w:rsidR="00371846" w:rsidRPr="00371846">
        <w:rPr>
          <w:rFonts w:cs="Arial"/>
          <w:szCs w:val="19"/>
        </w:rPr>
        <w:t xml:space="preserve"> 4,1</w:t>
      </w:r>
      <w:r w:rsidR="00EB6579" w:rsidRPr="00371846">
        <w:rPr>
          <w:rFonts w:cs="Arial"/>
          <w:szCs w:val="19"/>
        </w:rPr>
        <w:t xml:space="preserve">% mniej niż </w:t>
      </w:r>
      <w:r w:rsidR="00570B9A">
        <w:rPr>
          <w:rFonts w:cs="Arial"/>
          <w:szCs w:val="19"/>
        </w:rPr>
        <w:t>rok wcześniej</w:t>
      </w:r>
      <w:r w:rsidR="00EB6579" w:rsidRPr="00371846">
        <w:rPr>
          <w:rFonts w:cs="Arial"/>
          <w:szCs w:val="19"/>
        </w:rPr>
        <w:t>).</w:t>
      </w:r>
      <w:r w:rsidR="00E92AA1" w:rsidRPr="00371846">
        <w:rPr>
          <w:rFonts w:cs="Arial"/>
          <w:szCs w:val="19"/>
        </w:rPr>
        <w:t xml:space="preserve"> </w:t>
      </w:r>
      <w:r w:rsidR="0087700E" w:rsidRPr="00371846">
        <w:rPr>
          <w:rFonts w:cs="Arial"/>
          <w:szCs w:val="19"/>
        </w:rPr>
        <w:t>W</w:t>
      </w:r>
      <w:r w:rsidR="0087700E" w:rsidRPr="0087700E">
        <w:rPr>
          <w:rFonts w:cs="Arial"/>
          <w:szCs w:val="19"/>
        </w:rPr>
        <w:t xml:space="preserve"> placówkach </w:t>
      </w:r>
      <w:r w:rsidR="0087700E" w:rsidRPr="00371846">
        <w:rPr>
          <w:rFonts w:cs="Arial"/>
          <w:szCs w:val="19"/>
        </w:rPr>
        <w:t xml:space="preserve">zapewniających całodobową opiekę osobom niepełnosprawnym, przewlekle chorym lub osobom w podeszłym wieku w ramach działalności gospodarczej lub statutowej było 14,0% </w:t>
      </w:r>
      <w:r w:rsidR="00D53A0D">
        <w:rPr>
          <w:rFonts w:cs="Arial"/>
          <w:szCs w:val="19"/>
        </w:rPr>
        <w:t xml:space="preserve">miejsc </w:t>
      </w:r>
      <w:r w:rsidR="0087700E" w:rsidRPr="00371846">
        <w:rPr>
          <w:rFonts w:cs="Arial"/>
          <w:szCs w:val="19"/>
        </w:rPr>
        <w:t xml:space="preserve">(o </w:t>
      </w:r>
      <w:r w:rsidR="00371846" w:rsidRPr="00371846">
        <w:rPr>
          <w:rFonts w:cs="Arial"/>
          <w:szCs w:val="19"/>
        </w:rPr>
        <w:t>7,7</w:t>
      </w:r>
      <w:r w:rsidR="0087700E" w:rsidRPr="00371846">
        <w:rPr>
          <w:rFonts w:cs="Arial"/>
          <w:szCs w:val="19"/>
        </w:rPr>
        <w:t>% więcej</w:t>
      </w:r>
      <w:r w:rsidR="0087700E" w:rsidRPr="006205BD">
        <w:rPr>
          <w:rFonts w:cs="Arial"/>
          <w:szCs w:val="19"/>
        </w:rPr>
        <w:t>)</w:t>
      </w:r>
      <w:r w:rsidR="00C0445A">
        <w:rPr>
          <w:rFonts w:cs="Arial"/>
          <w:szCs w:val="19"/>
        </w:rPr>
        <w:t>. S</w:t>
      </w:r>
      <w:r w:rsidR="00E92AA1" w:rsidRPr="00D006F5">
        <w:rPr>
          <w:rFonts w:cs="Arial"/>
          <w:szCs w:val="19"/>
        </w:rPr>
        <w:t xml:space="preserve">chroniska dla bezdomnych </w:t>
      </w:r>
      <w:r w:rsidR="006205BD" w:rsidRPr="00D006F5">
        <w:rPr>
          <w:rFonts w:cs="Arial"/>
          <w:szCs w:val="19"/>
        </w:rPr>
        <w:t xml:space="preserve">zapewniały 7,8% miejsc </w:t>
      </w:r>
      <w:r w:rsidR="00E92AA1" w:rsidRPr="00D006F5">
        <w:rPr>
          <w:rFonts w:cs="Arial"/>
          <w:szCs w:val="19"/>
        </w:rPr>
        <w:t>(o</w:t>
      </w:r>
      <w:r w:rsidR="006205BD" w:rsidRPr="00D006F5">
        <w:rPr>
          <w:rFonts w:cs="Arial"/>
          <w:szCs w:val="19"/>
        </w:rPr>
        <w:t xml:space="preserve"> 3,1</w:t>
      </w:r>
      <w:r w:rsidR="00E92AA1" w:rsidRPr="00D006F5">
        <w:rPr>
          <w:rFonts w:cs="Arial"/>
          <w:szCs w:val="19"/>
        </w:rPr>
        <w:t xml:space="preserve">% </w:t>
      </w:r>
      <w:r w:rsidR="006205BD" w:rsidRPr="00D006F5">
        <w:rPr>
          <w:rFonts w:cs="Arial"/>
          <w:szCs w:val="19"/>
        </w:rPr>
        <w:t>więcej</w:t>
      </w:r>
      <w:r w:rsidR="00E92AA1" w:rsidRPr="00D006F5">
        <w:rPr>
          <w:rFonts w:cs="Arial"/>
          <w:szCs w:val="19"/>
        </w:rPr>
        <w:t>)</w:t>
      </w:r>
      <w:r w:rsidR="006205BD" w:rsidRPr="00D006F5">
        <w:rPr>
          <w:rFonts w:cs="Arial"/>
          <w:szCs w:val="19"/>
        </w:rPr>
        <w:t xml:space="preserve">. </w:t>
      </w:r>
      <w:r w:rsidR="00EB6579" w:rsidRPr="00D006F5">
        <w:rPr>
          <w:rFonts w:cs="Arial"/>
          <w:szCs w:val="19"/>
        </w:rPr>
        <w:t>N</w:t>
      </w:r>
      <w:r w:rsidR="00E92AA1" w:rsidRPr="00D006F5">
        <w:rPr>
          <w:rFonts w:cs="Arial"/>
          <w:szCs w:val="19"/>
        </w:rPr>
        <w:t>oclegowni</w:t>
      </w:r>
      <w:r w:rsidR="00EB6579" w:rsidRPr="00D006F5">
        <w:rPr>
          <w:rFonts w:cs="Arial"/>
          <w:szCs w:val="19"/>
        </w:rPr>
        <w:t xml:space="preserve">e, </w:t>
      </w:r>
      <w:r w:rsidR="006205BD" w:rsidRPr="00D006F5">
        <w:rPr>
          <w:rFonts w:cs="Arial"/>
          <w:szCs w:val="19"/>
        </w:rPr>
        <w:t>rodzinne domy pomocy, środowiskowy dom samopomocy oraz domy dla matek i kobiet w ciąży posiadały łącznie 3,5% wszystkich miejsc (o</w:t>
      </w:r>
      <w:r w:rsidR="00D006F5" w:rsidRPr="00D006F5">
        <w:rPr>
          <w:rFonts w:cs="Arial"/>
          <w:szCs w:val="19"/>
        </w:rPr>
        <w:t xml:space="preserve"> 5,9</w:t>
      </w:r>
      <w:r w:rsidR="006205BD" w:rsidRPr="00D006F5">
        <w:rPr>
          <w:rFonts w:cs="Arial"/>
          <w:szCs w:val="19"/>
        </w:rPr>
        <w:t>% więcej).</w:t>
      </w:r>
      <w:r w:rsidR="00D006F5">
        <w:rPr>
          <w:rFonts w:cs="Arial"/>
          <w:szCs w:val="19"/>
        </w:rPr>
        <w:t xml:space="preserve"> </w:t>
      </w:r>
      <w:r w:rsidR="00EA70A5">
        <w:rPr>
          <w:rFonts w:cs="Arial"/>
          <w:szCs w:val="19"/>
        </w:rPr>
        <w:t>W p</w:t>
      </w:r>
      <w:r w:rsidR="00D006F5">
        <w:rPr>
          <w:rFonts w:cs="Arial"/>
          <w:szCs w:val="19"/>
        </w:rPr>
        <w:t xml:space="preserve">ozostałych </w:t>
      </w:r>
      <w:r w:rsidR="00D006F5" w:rsidRPr="00D006F5">
        <w:rPr>
          <w:rFonts w:cs="Arial"/>
          <w:szCs w:val="19"/>
        </w:rPr>
        <w:t>placówkach było</w:t>
      </w:r>
      <w:r w:rsidR="00D006F5">
        <w:rPr>
          <w:rFonts w:cs="Arial"/>
          <w:szCs w:val="19"/>
        </w:rPr>
        <w:t xml:space="preserve"> podobnie jak rok wcześniej</w:t>
      </w:r>
      <w:r w:rsidR="00D006F5" w:rsidRPr="00D006F5">
        <w:rPr>
          <w:rFonts w:cs="Arial"/>
          <w:szCs w:val="19"/>
        </w:rPr>
        <w:t xml:space="preserve"> 0,4% miejsc</w:t>
      </w:r>
      <w:r w:rsidR="00D006F5">
        <w:rPr>
          <w:rFonts w:cs="Arial"/>
          <w:szCs w:val="19"/>
        </w:rPr>
        <w:t>.</w:t>
      </w:r>
    </w:p>
    <w:p w14:paraId="2EF39B6B" w14:textId="40742FFE" w:rsidR="00EB6579" w:rsidRPr="004C7986" w:rsidRDefault="004E3894" w:rsidP="007B72C1">
      <w:pPr>
        <w:pageBreakBefore/>
        <w:spacing w:before="360" w:after="0" w:line="240" w:lineRule="auto"/>
        <w:rPr>
          <w:b/>
          <w:szCs w:val="19"/>
          <w:highlight w:val="yellow"/>
        </w:rPr>
      </w:pPr>
      <w:r w:rsidRPr="004C7986">
        <w:rPr>
          <w:b/>
          <w:szCs w:val="19"/>
        </w:rPr>
        <w:lastRenderedPageBreak/>
        <w:t xml:space="preserve">Mapa </w:t>
      </w:r>
      <w:r w:rsidR="002208B9">
        <w:rPr>
          <w:b/>
          <w:szCs w:val="19"/>
        </w:rPr>
        <w:t>3</w:t>
      </w:r>
      <w:r w:rsidRPr="004C7986">
        <w:rPr>
          <w:b/>
          <w:szCs w:val="19"/>
        </w:rPr>
        <w:t xml:space="preserve">. Miejsca w zakładach stacjonarnych pomocy społecznej </w:t>
      </w:r>
      <w:r w:rsidR="00F766DC">
        <w:rPr>
          <w:b/>
          <w:szCs w:val="19"/>
        </w:rPr>
        <w:t xml:space="preserve">w </w:t>
      </w:r>
      <w:r w:rsidRPr="004C7986">
        <w:rPr>
          <w:b/>
          <w:szCs w:val="19"/>
        </w:rPr>
        <w:t xml:space="preserve">2022 r. </w:t>
      </w:r>
    </w:p>
    <w:p w14:paraId="2D219F3A" w14:textId="7C007D46" w:rsidR="004E3894" w:rsidRDefault="00705190" w:rsidP="007B72C1">
      <w:pPr>
        <w:spacing w:before="0" w:line="240" w:lineRule="auto"/>
        <w:ind w:firstLine="709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120F8FD7" wp14:editId="664E54E1">
            <wp:simplePos x="0" y="0"/>
            <wp:positionH relativeFrom="column">
              <wp:posOffset>307144</wp:posOffset>
            </wp:positionH>
            <wp:positionV relativeFrom="paragraph">
              <wp:posOffset>278424</wp:posOffset>
            </wp:positionV>
            <wp:extent cx="4501896" cy="2880360"/>
            <wp:effectExtent l="0" t="0" r="0" b="0"/>
            <wp:wrapTopAndBottom/>
            <wp:docPr id="50" name="Obraz 50" descr="Na mapie przedstawiono miejsca w zakładach stacjonarnych pomocy społecznej przypadające na 10 tys. mieszkańców w 2022 roku według powiatów. Dane do mapy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894" w:rsidRPr="009F77F1">
        <w:rPr>
          <w:sz w:val="18"/>
          <w:szCs w:val="18"/>
        </w:rPr>
        <w:t>Stan w dniu 31 grudnia</w:t>
      </w:r>
    </w:p>
    <w:p w14:paraId="15ABB7E7" w14:textId="5B0AF78B" w:rsidR="00976C9A" w:rsidRDefault="00F24FFA" w:rsidP="00864D54">
      <w:pPr>
        <w:spacing w:before="360" w:line="288" w:lineRule="auto"/>
        <w:rPr>
          <w:highlight w:val="yellow"/>
        </w:rPr>
      </w:pPr>
      <w:r w:rsidRPr="00B077A7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51F0E46" wp14:editId="1BBECBDA">
                <wp:simplePos x="0" y="0"/>
                <wp:positionH relativeFrom="rightMargin">
                  <wp:posOffset>85725</wp:posOffset>
                </wp:positionH>
                <wp:positionV relativeFrom="paragraph">
                  <wp:posOffset>4159885</wp:posOffset>
                </wp:positionV>
                <wp:extent cx="1758950" cy="767715"/>
                <wp:effectExtent l="0" t="0" r="0" b="0"/>
                <wp:wrapSquare wrapText="bothSides"/>
                <wp:docPr id="29" name="Pole tekstowe 2" descr="Wśród pensjonariuszy zakładów stacjonarnych pomocy społecznej przeważali mężczyźni (55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8FBA" w14:textId="77777777" w:rsidR="00B74714" w:rsidRPr="009F6A51" w:rsidRDefault="00B74714" w:rsidP="00141AA0">
                            <w:pPr>
                              <w:spacing w:before="0" w:after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Wśród pensjonariuszy zakładów stacjonarnych pomocy społecznej przeważali mężczyźni (55,9%)</w:t>
                            </w:r>
                          </w:p>
                          <w:p w14:paraId="21ADD4F0" w14:textId="77777777" w:rsidR="00B74714" w:rsidRPr="004844C9" w:rsidRDefault="00B74714" w:rsidP="005B5B94">
                            <w:pPr>
                              <w:spacing w:before="0" w:after="0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0E46" id="_x0000_s1053" type="#_x0000_t202" alt="Wśród pensjonariuszy zakładów stacjonarnych pomocy społecznej przeważali mężczyźni (55,9%)" style="position:absolute;margin-left:6.75pt;margin-top:327.55pt;width:138.5pt;height:60.4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GudAIAAGwEAAAOAAAAZHJzL2Uyb0RvYy54bWysVMFu1DAQvSPxD5YlJJCg2V013e6q2aq0&#10;FCEVqFQQZ6/jbNzaHmN7m2SP/QvEZ/SGeiv7X4ydbVnBDZGDZWcyz/PevMnBYasVuRbOSzAFHe4M&#10;KBGGQynNoqCfP52+2qfEB2ZKpsCIgnbC08PZ0ycHjZ2KEdSgSuEIghg/bWxB6xDsNMs8r4Vmfges&#10;MBiswGkW8OgWWelYg+haZaPBYC9rwJXWARfe49uTPkhnCb+qBA8fq8qLQFRBsbaQVpfWeVyz2QGb&#10;LhyzteSbMtg/VKGZNHjpI9QJC4wsnfwLSkvuwEMVdjjoDKpKcpE4IJvh4A82FzWzInFBcbx9lMn/&#10;P1j+4frcEVkWdDShxDCNPToHJUgQVz5AI8iIklJ4jpp9WX9397clwZ74SzDMyaVfdWTFrtY3rLy/&#10;bWKneYqYjtfEggbeEW9hfSP4yohLYt1KNGx9x5Qk+ue39R1fdesfRpLnef5y8uxF7Edj/RTLurBY&#10;WGhfQ4u+Stp6ewb8yhMDxzUzC3HkHDS1YCXqMYyZ2VZqj+MjyLx5DyXyYssACaitnI7NQvkJoqMv&#10;ukcviDYQHq8c5/uTHEMcY+O98XiYpyvY9CHbOh/eCtBIyqOvHHotobPrMx9iNWz68Em8zMCpVCr5&#10;TRnSFHSSj/KUsBXRMuA4KKkLuj+IT2/QSPKNKVNyYFL1e7xAmQ3rSLSnHNp52zd0/KDmHMoOdXDQ&#10;2x/HFTc1uBUlDVq/oP7rkjlBiXpnUMvJcHc3zko67ObjER7cdmS+HWGGI1RBAyX99jik+eo5H6Hm&#10;lUxyxOb0lWxqRksnlTbjF2dm+5y++v2TmP0CAAD//wMAUEsDBBQABgAIAAAAIQBbVEej3gAAAAoB&#10;AAAPAAAAZHJzL2Rvd25yZXYueG1sTI/BTsMwDIbvSLxDZCRuLNmg3dY1nSYQV9AGTNota7y2WuNU&#10;TbaWt8ec4Pjbn35/zteja8UV+9B40jCdKBBIpbcNVRo+P14fFiBCNGRN6wk1fGOAdXF7k5vM+oG2&#10;eN3FSnAJhcxoqGPsMilDWaMzYeI7JN6dfO9M5NhX0vZm4HLXyplSqXSmIb5Qmw6fayzPu4vT8PV2&#10;Ouyf1Hv14pJu8KOS5JZS6/u7cbMCEXGMfzD86rM6FOx09BeyQbScHxMmNaRJMgXBwGypeHLUMJ+n&#10;CmSRy/8vFD8AAAD//wMAUEsBAi0AFAAGAAgAAAAhALaDOJL+AAAA4QEAABMAAAAAAAAAAAAAAAAA&#10;AAAAAFtDb250ZW50X1R5cGVzXS54bWxQSwECLQAUAAYACAAAACEAOP0h/9YAAACUAQAACwAAAAAA&#10;AAAAAAAAAAAvAQAAX3JlbHMvLnJlbHNQSwECLQAUAAYACAAAACEA3C1hrnQCAABsBAAADgAAAAAA&#10;AAAAAAAAAAAuAgAAZHJzL2Uyb0RvYy54bWxQSwECLQAUAAYACAAAACEAW1RHo94AAAAKAQAADwAA&#10;AAAAAAAAAAAAAADOBAAAZHJzL2Rvd25yZXYueG1sUEsFBgAAAAAEAAQA8wAAANkFAAAAAA==&#10;" filled="f" stroked="f">
                <v:textbox>
                  <w:txbxContent>
                    <w:p w14:paraId="1D648FBA" w14:textId="77777777" w:rsidR="00B74714" w:rsidRPr="009F6A51" w:rsidRDefault="00B74714" w:rsidP="00141AA0">
                      <w:pPr>
                        <w:spacing w:before="0" w:after="0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Wśród pensjonariuszy zakładów stacjonarnych pomocy społecznej przeważali mężczyźni (55,9%)</w:t>
                      </w:r>
                    </w:p>
                    <w:p w14:paraId="21ADD4F0" w14:textId="77777777" w:rsidR="00B74714" w:rsidRPr="004844C9" w:rsidRDefault="00B74714" w:rsidP="005B5B94">
                      <w:pPr>
                        <w:spacing w:before="0" w:after="0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E74" w:rsidRPr="000D2AED">
        <w:t>Największą liczbą miejsc dysponowały zakłady zlokalizowane w</w:t>
      </w:r>
      <w:r w:rsidR="000D2AED" w:rsidRPr="000D2AED">
        <w:t xml:space="preserve"> m</w:t>
      </w:r>
      <w:r w:rsidR="006E0A33">
        <w:t>.</w:t>
      </w:r>
      <w:r w:rsidR="000D2AED" w:rsidRPr="000D2AED">
        <w:t xml:space="preserve"> Kielce i powiacie kieleckim (łącznie 34,9% wszystkich miejsc), </w:t>
      </w:r>
      <w:r w:rsidR="00AF7E74" w:rsidRPr="000D2AED">
        <w:t>natomiast najmniejszą w powiecie</w:t>
      </w:r>
      <w:r w:rsidR="000D2AED" w:rsidRPr="000D2AED">
        <w:t xml:space="preserve"> pińczowskim (2,0%). </w:t>
      </w:r>
      <w:r w:rsidR="00EA70A5" w:rsidRPr="000D2AED">
        <w:t xml:space="preserve">Wskaźnik miejsc </w:t>
      </w:r>
      <w:r w:rsidR="007D531B" w:rsidRPr="000D2AED">
        <w:t xml:space="preserve">na 10 tys. ludności </w:t>
      </w:r>
      <w:r w:rsidR="00EA70A5" w:rsidRPr="000D2AED">
        <w:t xml:space="preserve">w zakładach stacjonarnych pomocy społecznej </w:t>
      </w:r>
      <w:r w:rsidR="007D531B" w:rsidRPr="000D2AED">
        <w:t xml:space="preserve">kształtujący się powyżej średniej dla </w:t>
      </w:r>
      <w:r w:rsidR="00EA70A5" w:rsidRPr="000D2AED">
        <w:t>województwa</w:t>
      </w:r>
      <w:r w:rsidR="007D531B" w:rsidRPr="000D2AED">
        <w:t xml:space="preserve"> (</w:t>
      </w:r>
      <w:r w:rsidR="00EA70A5" w:rsidRPr="000D2AED">
        <w:t>43,1</w:t>
      </w:r>
      <w:r w:rsidR="007D531B" w:rsidRPr="000D2AED">
        <w:t xml:space="preserve">) charakteryzował siedem </w:t>
      </w:r>
      <w:r w:rsidR="00EA70A5" w:rsidRPr="000D2AED">
        <w:t>powiatów</w:t>
      </w:r>
      <w:r w:rsidR="007D531B" w:rsidRPr="000D2AED">
        <w:t xml:space="preserve"> a najwyższy odnotowano w </w:t>
      </w:r>
      <w:r w:rsidR="00EA70A5" w:rsidRPr="000D2AED">
        <w:t>powiecie opatowskim (107,6</w:t>
      </w:r>
      <w:r w:rsidR="007D531B" w:rsidRPr="000D2AED">
        <w:t>).</w:t>
      </w:r>
      <w:r w:rsidR="00D77FF4" w:rsidRPr="000D2AED">
        <w:t xml:space="preserve"> Najmniej miejsc</w:t>
      </w:r>
      <w:r w:rsidR="00D77FF4">
        <w:t xml:space="preserve"> </w:t>
      </w:r>
      <w:r w:rsidR="002D3DF6">
        <w:t>było do dyspozycji mieszkańców powiatów jędrzejowskiego (16,1%) i pińczowskiego (27,6%).</w:t>
      </w:r>
    </w:p>
    <w:p w14:paraId="42BC2FB0" w14:textId="71CE83A0" w:rsidR="00547A97" w:rsidRPr="00B35A5E" w:rsidRDefault="001B6D19" w:rsidP="00864D54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końcu grudnia 2022 r. </w:t>
      </w:r>
      <w:r w:rsidR="00E92AA1" w:rsidRPr="00D52BFC">
        <w:rPr>
          <w:rFonts w:cs="Arial"/>
          <w:szCs w:val="19"/>
        </w:rPr>
        <w:t xml:space="preserve">w </w:t>
      </w:r>
      <w:r w:rsidR="00E92AA1" w:rsidRPr="00D52BFC">
        <w:rPr>
          <w:rFonts w:cs="Fira Sans"/>
          <w:szCs w:val="19"/>
        </w:rPr>
        <w:t>zakładach stacjonarnych pomocy społecznej</w:t>
      </w:r>
      <w:r w:rsidR="00E92AA1" w:rsidRPr="00D52BFC">
        <w:rPr>
          <w:rFonts w:cs="Arial"/>
          <w:szCs w:val="19"/>
        </w:rPr>
        <w:t xml:space="preserve"> przebywał</w:t>
      </w:r>
      <w:r w:rsidR="0071475A">
        <w:rPr>
          <w:rFonts w:cs="Arial"/>
          <w:szCs w:val="19"/>
        </w:rPr>
        <w:t>y</w:t>
      </w:r>
      <w:r w:rsidR="00D34D24">
        <w:rPr>
          <w:rFonts w:cs="Arial"/>
          <w:szCs w:val="19"/>
        </w:rPr>
        <w:t xml:space="preserve"> </w:t>
      </w:r>
      <w:r w:rsidR="00D34D24" w:rsidRPr="00D34D24">
        <w:rPr>
          <w:rFonts w:cs="Arial"/>
          <w:szCs w:val="19"/>
        </w:rPr>
        <w:t>4702</w:t>
      </w:r>
      <w:r w:rsidR="00E92AA1" w:rsidRPr="00D52BF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os</w:t>
      </w:r>
      <w:r w:rsidR="0071475A">
        <w:rPr>
          <w:rFonts w:cs="Arial"/>
          <w:szCs w:val="19"/>
        </w:rPr>
        <w:t>oby</w:t>
      </w:r>
      <w:r w:rsidR="00E92AA1" w:rsidRPr="00D52BFC">
        <w:rPr>
          <w:rFonts w:cs="Arial"/>
          <w:szCs w:val="19"/>
        </w:rPr>
        <w:t xml:space="preserve"> </w:t>
      </w:r>
      <w:r w:rsidR="005B5B94">
        <w:rPr>
          <w:rFonts w:cs="Arial"/>
          <w:szCs w:val="19"/>
        </w:rPr>
        <w:t>(</w:t>
      </w:r>
      <w:r w:rsidR="00E92AA1" w:rsidRPr="00D52BFC">
        <w:rPr>
          <w:rFonts w:cs="Arial"/>
          <w:szCs w:val="19"/>
        </w:rPr>
        <w:t xml:space="preserve">o </w:t>
      </w:r>
      <w:r w:rsidR="002274E6" w:rsidRPr="002274E6">
        <w:rPr>
          <w:rFonts w:cs="Arial"/>
          <w:szCs w:val="19"/>
        </w:rPr>
        <w:t>202</w:t>
      </w:r>
      <w:r w:rsidR="002274E6">
        <w:rPr>
          <w:rFonts w:cs="Arial"/>
          <w:szCs w:val="19"/>
        </w:rPr>
        <w:t xml:space="preserve"> </w:t>
      </w:r>
      <w:r w:rsidR="002274E6" w:rsidRPr="00547A97">
        <w:rPr>
          <w:rFonts w:cs="Arial"/>
          <w:szCs w:val="19"/>
        </w:rPr>
        <w:t>więcej</w:t>
      </w:r>
      <w:r w:rsidR="00E92AA1" w:rsidRPr="00547A97">
        <w:rPr>
          <w:rFonts w:cs="Arial"/>
          <w:szCs w:val="19"/>
        </w:rPr>
        <w:t xml:space="preserve"> niż </w:t>
      </w:r>
      <w:r w:rsidR="00651B6A">
        <w:rPr>
          <w:rFonts w:cs="Arial"/>
          <w:szCs w:val="19"/>
        </w:rPr>
        <w:t>w roku poprzednim</w:t>
      </w:r>
      <w:r w:rsidR="005B5B94" w:rsidRPr="00547A97">
        <w:rPr>
          <w:rFonts w:cs="Arial"/>
          <w:szCs w:val="19"/>
        </w:rPr>
        <w:t>)</w:t>
      </w:r>
      <w:r w:rsidR="00E92AA1" w:rsidRPr="00547A97">
        <w:rPr>
          <w:rFonts w:cs="Arial"/>
          <w:szCs w:val="19"/>
        </w:rPr>
        <w:t xml:space="preserve">, </w:t>
      </w:r>
      <w:r w:rsidR="00911411">
        <w:t>w tym</w:t>
      </w:r>
      <w:r w:rsidR="00C87224">
        <w:t xml:space="preserve"> </w:t>
      </w:r>
      <w:r w:rsidR="00C87224" w:rsidRPr="00C87224">
        <w:t>55,9</w:t>
      </w:r>
      <w:r w:rsidR="00C87224">
        <w:t>%</w:t>
      </w:r>
      <w:r w:rsidR="00911411">
        <w:t xml:space="preserve"> to mężczyźni.</w:t>
      </w:r>
      <w:r w:rsidR="00B35A5E">
        <w:t xml:space="preserve"> Spośród wszystkich mieszkańców</w:t>
      </w:r>
      <w:r w:rsidR="00B35A5E">
        <w:rPr>
          <w:rFonts w:cs="Arial"/>
          <w:szCs w:val="19"/>
        </w:rPr>
        <w:t xml:space="preserve"> </w:t>
      </w:r>
      <w:r w:rsidR="008B06B7" w:rsidRPr="00547A97">
        <w:rPr>
          <w:rFonts w:cs="Arial"/>
          <w:szCs w:val="19"/>
        </w:rPr>
        <w:t>77,9</w:t>
      </w:r>
      <w:r w:rsidR="00B45FA8" w:rsidRPr="00547A97">
        <w:rPr>
          <w:rFonts w:cs="Arial"/>
          <w:szCs w:val="19"/>
        </w:rPr>
        <w:t xml:space="preserve">% </w:t>
      </w:r>
      <w:r w:rsidR="00E92AA1" w:rsidRPr="00547A97">
        <w:rPr>
          <w:rFonts w:cs="Arial"/>
          <w:szCs w:val="19"/>
        </w:rPr>
        <w:t>to</w:t>
      </w:r>
      <w:r w:rsidR="00E92AA1" w:rsidRPr="00547A97">
        <w:rPr>
          <w:rFonts w:cs="Fira Sans"/>
          <w:color w:val="000000"/>
          <w:szCs w:val="19"/>
        </w:rPr>
        <w:t xml:space="preserve"> pensjonariusze domów pomocy społecznej.</w:t>
      </w:r>
      <w:r w:rsidR="00076A5A" w:rsidRPr="00547A97">
        <w:rPr>
          <w:rFonts w:cs="Fira Sans"/>
          <w:color w:val="000000"/>
          <w:szCs w:val="19"/>
        </w:rPr>
        <w:t xml:space="preserve"> </w:t>
      </w:r>
      <w:r w:rsidR="004E3894" w:rsidRPr="00547A97">
        <w:t xml:space="preserve">W placówkach zapewniających całodobową opiekę osobom niepełnosprawnym, przewlekle chorym lub osobom w podeszłym wieku w ramach działalności gospodarczej lub statutowej </w:t>
      </w:r>
      <w:r w:rsidR="000E3D3A">
        <w:t>umieszczonych było</w:t>
      </w:r>
      <w:r w:rsidR="00547A97" w:rsidRPr="00547A97">
        <w:t xml:space="preserve"> 13,0%</w:t>
      </w:r>
      <w:r w:rsidR="007A4B32">
        <w:t xml:space="preserve"> wszystkich</w:t>
      </w:r>
      <w:r w:rsidR="000E3D3A">
        <w:t xml:space="preserve"> </w:t>
      </w:r>
      <w:r w:rsidR="007A4B32">
        <w:t>podopiecznych</w:t>
      </w:r>
      <w:r w:rsidR="000E3D3A">
        <w:t>.</w:t>
      </w:r>
      <w:r w:rsidR="00016600">
        <w:t xml:space="preserve"> Udział mieszkańców </w:t>
      </w:r>
      <w:r w:rsidR="00016600" w:rsidRPr="00651B6A">
        <w:t xml:space="preserve">pozostałych </w:t>
      </w:r>
      <w:r w:rsidR="00E8317C" w:rsidRPr="00651B6A">
        <w:t>typ</w:t>
      </w:r>
      <w:r w:rsidR="00DB07AF">
        <w:t>ów</w:t>
      </w:r>
      <w:r w:rsidR="00016600" w:rsidRPr="00651B6A">
        <w:t xml:space="preserve"> placówek stanowił łącznie 9,0%.</w:t>
      </w:r>
    </w:p>
    <w:p w14:paraId="2A9F3C93" w14:textId="2D5B5BC7" w:rsidR="00E92AA1" w:rsidRPr="00B26948" w:rsidRDefault="00E92AA1" w:rsidP="00864D54">
      <w:pPr>
        <w:spacing w:line="288" w:lineRule="auto"/>
        <w:rPr>
          <w:rFonts w:cs="Fira Sans"/>
          <w:szCs w:val="19"/>
        </w:rPr>
      </w:pPr>
      <w:r w:rsidRPr="00B26948">
        <w:rPr>
          <w:rFonts w:cs="Fira Sans"/>
          <w:szCs w:val="19"/>
        </w:rPr>
        <w:t>Najwięcej mieszkańców zakładów stacjonarnych pomocy społecznej przebywało w placówkach dla osób przewlekle psychicznie chorych (</w:t>
      </w:r>
      <w:r w:rsidR="008B1B85" w:rsidRPr="00B26948">
        <w:rPr>
          <w:rFonts w:cs="Fira Sans"/>
          <w:szCs w:val="19"/>
        </w:rPr>
        <w:t>30,8</w:t>
      </w:r>
      <w:r w:rsidRPr="00B26948">
        <w:rPr>
          <w:rFonts w:cs="Fira Sans"/>
          <w:szCs w:val="19"/>
        </w:rPr>
        <w:t>%) i</w:t>
      </w:r>
      <w:r w:rsidR="00485828" w:rsidRPr="00B26948">
        <w:rPr>
          <w:rFonts w:cs="Fira Sans"/>
          <w:szCs w:val="19"/>
        </w:rPr>
        <w:t xml:space="preserve"> dla </w:t>
      </w:r>
      <w:r w:rsidR="00651B6A" w:rsidRPr="00B26948">
        <w:rPr>
          <w:rFonts w:cs="Fira Sans"/>
          <w:szCs w:val="19"/>
        </w:rPr>
        <w:t>osób</w:t>
      </w:r>
      <w:r w:rsidR="00485828" w:rsidRPr="00B26948">
        <w:rPr>
          <w:rFonts w:cs="Fira Sans"/>
          <w:szCs w:val="19"/>
        </w:rPr>
        <w:t xml:space="preserve"> w podeszłym wieku</w:t>
      </w:r>
      <w:r w:rsidR="00651B6A" w:rsidRPr="00B26948">
        <w:rPr>
          <w:rFonts w:cs="Fira Sans"/>
          <w:szCs w:val="19"/>
        </w:rPr>
        <w:t xml:space="preserve"> (26,3%). </w:t>
      </w:r>
    </w:p>
    <w:p w14:paraId="324E6599" w14:textId="73F9DF8F" w:rsidR="004E3894" w:rsidRDefault="004E3894" w:rsidP="007B72C1">
      <w:pPr>
        <w:spacing w:before="360" w:after="0" w:line="240" w:lineRule="auto"/>
        <w:ind w:left="851" w:hanging="851"/>
        <w:rPr>
          <w:rFonts w:cs="Arial"/>
          <w:b/>
          <w:sz w:val="18"/>
          <w:szCs w:val="18"/>
        </w:rPr>
      </w:pPr>
      <w:r w:rsidRPr="003D4092">
        <w:rPr>
          <w:rFonts w:cs="Arial"/>
          <w:b/>
          <w:sz w:val="18"/>
          <w:szCs w:val="18"/>
        </w:rPr>
        <w:t xml:space="preserve">Wykres </w:t>
      </w:r>
      <w:r>
        <w:rPr>
          <w:rFonts w:cs="Arial"/>
          <w:b/>
          <w:sz w:val="18"/>
          <w:szCs w:val="18"/>
        </w:rPr>
        <w:t xml:space="preserve">4. </w:t>
      </w:r>
      <w:r w:rsidRPr="003D4092">
        <w:rPr>
          <w:rFonts w:cs="Arial"/>
          <w:b/>
          <w:sz w:val="18"/>
          <w:szCs w:val="18"/>
        </w:rPr>
        <w:t xml:space="preserve">Mieszkańcy zakładów </w:t>
      </w:r>
      <w:r w:rsidR="00F56709" w:rsidRPr="003D4092">
        <w:rPr>
          <w:rFonts w:cs="Arial"/>
          <w:b/>
          <w:sz w:val="18"/>
          <w:szCs w:val="18"/>
        </w:rPr>
        <w:t xml:space="preserve">stacjonarnych </w:t>
      </w:r>
      <w:r w:rsidRPr="003D4092">
        <w:rPr>
          <w:rFonts w:cs="Arial"/>
          <w:b/>
          <w:sz w:val="18"/>
          <w:szCs w:val="18"/>
        </w:rPr>
        <w:t>pomocy społecznej według grup mieszkańców w 20</w:t>
      </w:r>
      <w:r w:rsidR="00F3037A">
        <w:rPr>
          <w:rFonts w:cs="Arial"/>
          <w:b/>
          <w:sz w:val="18"/>
          <w:szCs w:val="18"/>
        </w:rPr>
        <w:t>22</w:t>
      </w:r>
      <w:r w:rsidRPr="003D4092">
        <w:rPr>
          <w:rFonts w:cs="Arial"/>
          <w:b/>
          <w:sz w:val="18"/>
          <w:szCs w:val="18"/>
        </w:rPr>
        <w:t xml:space="preserve"> r. </w:t>
      </w:r>
    </w:p>
    <w:p w14:paraId="62483B70" w14:textId="26C2B154" w:rsidR="004E3894" w:rsidRDefault="00705190" w:rsidP="007B72C1">
      <w:pPr>
        <w:spacing w:before="0" w:line="240" w:lineRule="auto"/>
        <w:ind w:left="198" w:firstLine="652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929600" behindDoc="0" locked="0" layoutInCell="1" allowOverlap="1" wp14:anchorId="29A33EC3" wp14:editId="12186FBE">
            <wp:simplePos x="0" y="0"/>
            <wp:positionH relativeFrom="column">
              <wp:posOffset>245745</wp:posOffset>
            </wp:positionH>
            <wp:positionV relativeFrom="paragraph">
              <wp:posOffset>278130</wp:posOffset>
            </wp:positionV>
            <wp:extent cx="4651248" cy="2511552"/>
            <wp:effectExtent l="0" t="0" r="0" b="3175"/>
            <wp:wrapTopAndBottom/>
            <wp:docPr id="58" name="Obraz 58" descr="Na wykresie słupkowym przedstawiono mieszkańców zakładów stacjonarnych pomocy społecznej w 2022 roku według grup mieszkańców.&#10;Dane do wykresu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894" w:rsidRPr="004E3894">
        <w:rPr>
          <w:rFonts w:cs="Arial"/>
          <w:sz w:val="18"/>
          <w:szCs w:val="18"/>
        </w:rPr>
        <w:t>Stan w dniu 31 grudnia</w:t>
      </w:r>
    </w:p>
    <w:p w14:paraId="312A2658" w14:textId="7807E3AE" w:rsidR="004E3894" w:rsidRDefault="004E3894" w:rsidP="00771EA9">
      <w:pPr>
        <w:pageBreakBefore/>
        <w:spacing w:line="288" w:lineRule="auto"/>
        <w:rPr>
          <w:rFonts w:cs="Arial"/>
          <w:szCs w:val="19"/>
          <w:highlight w:val="lightGray"/>
        </w:rPr>
      </w:pPr>
      <w:r w:rsidRPr="00D8657D">
        <w:lastRenderedPageBreak/>
        <w:t>W zakładach stacjonarnych pomocy społecznej przebywały przede wszystkim osoby starsze</w:t>
      </w:r>
      <w:r w:rsidR="000C55F2" w:rsidRPr="00D8657D">
        <w:t>.</w:t>
      </w:r>
      <w:r w:rsidR="00F6601B" w:rsidRPr="00D8657D">
        <w:t xml:space="preserve"> </w:t>
      </w:r>
      <w:r w:rsidR="00B432F8">
        <w:t>Ponad połowę mieszkańców</w:t>
      </w:r>
      <w:r w:rsidR="00F6601B" w:rsidRPr="00D8657D">
        <w:t xml:space="preserve"> </w:t>
      </w:r>
      <w:r w:rsidR="00F6601B" w:rsidRPr="00BE4728">
        <w:t>stanowiły osoby, które ukończyły 65 rok życia (</w:t>
      </w:r>
      <w:r w:rsidR="00964DBC" w:rsidRPr="00BE4728">
        <w:t>55,8</w:t>
      </w:r>
      <w:r w:rsidR="009B1E98" w:rsidRPr="00BE4728">
        <w:t xml:space="preserve">% </w:t>
      </w:r>
      <w:r w:rsidRPr="00BE4728">
        <w:t>wszystkich pensjonariuszy</w:t>
      </w:r>
      <w:r w:rsidR="00F6601B" w:rsidRPr="00BE4728">
        <w:t>)</w:t>
      </w:r>
      <w:r w:rsidR="00053323">
        <w:t>. K</w:t>
      </w:r>
      <w:r w:rsidR="00F6601B" w:rsidRPr="00BE4728">
        <w:t xml:space="preserve">olejne </w:t>
      </w:r>
      <w:r w:rsidR="00D8657D" w:rsidRPr="00BE4728">
        <w:t>23,7</w:t>
      </w:r>
      <w:r w:rsidR="00F6601B" w:rsidRPr="00BE4728">
        <w:t xml:space="preserve">% </w:t>
      </w:r>
      <w:r w:rsidR="00F3037A" w:rsidRPr="00BE4728">
        <w:t xml:space="preserve">to </w:t>
      </w:r>
      <w:r w:rsidR="00F6601B" w:rsidRPr="00BE4728">
        <w:t xml:space="preserve">osoby w wieku </w:t>
      </w:r>
      <w:r w:rsidR="00D8657D" w:rsidRPr="00BE4728">
        <w:t>40-59</w:t>
      </w:r>
      <w:r w:rsidR="00F6601B" w:rsidRPr="00BE4728">
        <w:t xml:space="preserve"> lat</w:t>
      </w:r>
      <w:r w:rsidR="00883A95">
        <w:t>, natomiast n</w:t>
      </w:r>
      <w:r w:rsidRPr="00BE4728">
        <w:t>ajmniej liczną grupę</w:t>
      </w:r>
      <w:r w:rsidR="00BE4728" w:rsidRPr="00BE4728">
        <w:t xml:space="preserve"> </w:t>
      </w:r>
      <w:r w:rsidRPr="00BE4728">
        <w:t xml:space="preserve">stanowili mieszkańcy </w:t>
      </w:r>
      <w:r w:rsidR="00F3037A" w:rsidRPr="00BE4728">
        <w:t xml:space="preserve">do </w:t>
      </w:r>
      <w:r w:rsidRPr="00BE4728">
        <w:rPr>
          <w:rFonts w:cs="Arial"/>
          <w:szCs w:val="19"/>
        </w:rPr>
        <w:t>18 roku życia</w:t>
      </w:r>
      <w:r w:rsidR="00BE4728" w:rsidRPr="00BE4728">
        <w:rPr>
          <w:rFonts w:cs="Arial"/>
          <w:szCs w:val="19"/>
        </w:rPr>
        <w:t xml:space="preserve"> (0,6%).</w:t>
      </w:r>
    </w:p>
    <w:p w14:paraId="39E3A945" w14:textId="6995C39F" w:rsidR="00E92AA1" w:rsidRDefault="00A05B66" w:rsidP="00655316">
      <w:pPr>
        <w:spacing w:before="360" w:after="0" w:line="240" w:lineRule="auto"/>
        <w:ind w:left="851" w:hanging="851"/>
        <w:jc w:val="both"/>
        <w:rPr>
          <w:rFonts w:cs="Arial"/>
          <w:b/>
          <w:sz w:val="18"/>
          <w:szCs w:val="18"/>
        </w:rPr>
      </w:pPr>
      <w:r w:rsidRPr="00B077A7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70D6C132" wp14:editId="0229D546">
                <wp:simplePos x="0" y="0"/>
                <wp:positionH relativeFrom="rightMargin">
                  <wp:posOffset>117475</wp:posOffset>
                </wp:positionH>
                <wp:positionV relativeFrom="paragraph">
                  <wp:posOffset>381000</wp:posOffset>
                </wp:positionV>
                <wp:extent cx="1758950" cy="764540"/>
                <wp:effectExtent l="0" t="0" r="0" b="0"/>
                <wp:wrapSquare wrapText="bothSides"/>
                <wp:docPr id="31" name="Pole tekstowe 2" descr="Blisko 24% mieszkańców zakładów stacjonarnej pomocy społecznej to osoby w wieku 40-5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9918" w14:textId="0C4D1AC2" w:rsidR="00B74714" w:rsidRPr="004844C9" w:rsidRDefault="00B74714" w:rsidP="005B5B94">
                            <w:pPr>
                              <w:spacing w:before="0" w:after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Blisko 24</w:t>
                            </w:r>
                            <w:r w:rsidRPr="00A05B6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mieszkańców zakładów stacjonarnej pomocy społecznej to osoby w wieku 40-59 lat</w:t>
                            </w:r>
                          </w:p>
                          <w:p w14:paraId="01C404CA" w14:textId="77777777" w:rsidR="00B74714" w:rsidRPr="004844C9" w:rsidRDefault="00B74714" w:rsidP="005B5B94">
                            <w:pPr>
                              <w:spacing w:before="0" w:after="0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C132" id="_x0000_s1054" type="#_x0000_t202" alt="Blisko 24% mieszkańców zakładów stacjonarnej pomocy społecznej to osoby w wieku 40-59 lat" style="position:absolute;left:0;text-align:left;margin-left:9.25pt;margin-top:30pt;width:138.5pt;height:60.2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2rZwIAAGcEAAAOAAAAZHJzL2Uyb0RvYy54bWysVEtu2zAQ3RfoHQYEukxkq1ZsC5GDfJqi&#10;QNoGSHsAmqIsxhRHJelI9jLojXqEIvfqkHJSo90V1YIgNZrHeW/e6PSsbzQ8SOsUmoKNj0cMpBFY&#10;KrMq2Ncv10czBs5zU3KNRhZsKx07W7x+ddq1uUyxRl1KCwRiXN61Bau9b/MkcaKWDXfH2EpDwQpt&#10;wz0d7SopLe8IvdFJOhqdJB3asrUopHP09moIskXEryop/OeqctKDLhjV5uNq47oMa7I45fnK8rZW&#10;Yl8G/4cqGq4MXfoCdcU9h41Vf0E1Slh0WPljgU2CVaWEjByIzXj0B5u7mrcyciFxXPsik/t/sOLT&#10;w60FVRbs7ZiB4Q316Ba1BC/XzmMnIWVQSidIswut3BohnbyBRkm3W/On7+Lnjw52fP30yMuwpV6L&#10;ezTcGnkPLTYotuBafHqUYhdeeQSiv9xCB52S6w1MRkfZHDT3oRVd63Kq6K6lmnx/gT1ZKsrq2hsU&#10;awcGL2tuVvLcWuxqyUuSYhwyk4PUAccFkGX3EUuixDceI1Bf2Sb0iZQHQidLbF9sIHsPIlw5zWbz&#10;jEKCYtOTSTaJPkl4/pzdWuffS2wgbApmyWYRnT/cOB+q4fnzJ+Eyg9dK62g1baAr2DxLs5hwEGmU&#10;p0nQqinYbBSewZuB5DtTxmTPlR72dIE2e9aB6EDZ98s+9jKdPau5xHJLOlgcnE+TSpsa7Y5BR64v&#10;mPu24VYy0B8MaTkfT4gs+HiYZNOUDvYwsjyMcCMIqmCewbC99HG0Bs7npHmlohyhOUMl+5rJzVGl&#10;/eSFcTk8x69+/x8WvwAAAP//AwBQSwMEFAAGAAgAAAAhAIIrRfnbAAAACQEAAA8AAABkcnMvZG93&#10;bnJldi54bWxMj81OwzAQhO9IvIO1SNzomqqp2jROhUBcQZQfqTc33iYR8TqK3Sa8PdsTHGe/0exM&#10;sZ18p840xDawgfuZBkVcBddybeDj/fluBSomy852gcnAD0XYltdXhc1dGPmNzrtUKwnhmFsDTUp9&#10;jhirhryNs9ATCzuGwdskcqjRDXaUcN/hXOsletuyfGhsT48NVd+7kzfw+XLcfy30a/3ks34Mk0b2&#10;azTm9mZ62IBKNKU/M1zqS3UopdMhnNhF1YleZeI0sNQySfh8ncnhcAF6AVgW+H9B+QsAAP//AwBQ&#10;SwECLQAUAAYACAAAACEAtoM4kv4AAADhAQAAEwAAAAAAAAAAAAAAAAAAAAAAW0NvbnRlbnRfVHlw&#10;ZXNdLnhtbFBLAQItABQABgAIAAAAIQA4/SH/1gAAAJQBAAALAAAAAAAAAAAAAAAAAC8BAABfcmVs&#10;cy8ucmVsc1BLAQItABQABgAIAAAAIQB6hb2rZwIAAGcEAAAOAAAAAAAAAAAAAAAAAC4CAABkcnMv&#10;ZTJvRG9jLnhtbFBLAQItABQABgAIAAAAIQCCK0X52wAAAAkBAAAPAAAAAAAAAAAAAAAAAMEEAABk&#10;cnMvZG93bnJldi54bWxQSwUGAAAAAAQABADzAAAAyQUAAAAA&#10;" filled="f" stroked="f">
                <v:textbox>
                  <w:txbxContent>
                    <w:p w14:paraId="467E9918" w14:textId="0C4D1AC2" w:rsidR="00B74714" w:rsidRPr="004844C9" w:rsidRDefault="00B74714" w:rsidP="005B5B94">
                      <w:pPr>
                        <w:spacing w:before="0" w:after="0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Blisko 24</w:t>
                      </w:r>
                      <w:r w:rsidRPr="00A05B6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mieszkańców zakładów stacjonarnej pomocy społecznej to osoby w wieku 40-59 lat</w:t>
                      </w:r>
                    </w:p>
                    <w:p w14:paraId="01C404CA" w14:textId="77777777" w:rsidR="00B74714" w:rsidRPr="004844C9" w:rsidRDefault="00B74714" w:rsidP="005B5B94">
                      <w:pPr>
                        <w:spacing w:before="0" w:after="0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2AA1" w:rsidRPr="003D4092">
        <w:rPr>
          <w:rFonts w:cs="Arial"/>
          <w:b/>
          <w:sz w:val="18"/>
          <w:szCs w:val="18"/>
        </w:rPr>
        <w:t xml:space="preserve">Wykres </w:t>
      </w:r>
      <w:r w:rsidR="00E92AA1">
        <w:rPr>
          <w:rFonts w:cs="Arial"/>
          <w:b/>
          <w:sz w:val="18"/>
          <w:szCs w:val="18"/>
        </w:rPr>
        <w:t>5</w:t>
      </w:r>
      <w:r w:rsidR="00E92AA1" w:rsidRPr="003D4092">
        <w:rPr>
          <w:rFonts w:cs="Arial"/>
          <w:b/>
          <w:sz w:val="18"/>
          <w:szCs w:val="18"/>
        </w:rPr>
        <w:t xml:space="preserve">. Struktura mieszkańców </w:t>
      </w:r>
      <w:r w:rsidR="00BE4728" w:rsidRPr="003D4092">
        <w:rPr>
          <w:rFonts w:cs="Arial"/>
          <w:b/>
          <w:sz w:val="18"/>
          <w:szCs w:val="18"/>
        </w:rPr>
        <w:t xml:space="preserve">zakładów </w:t>
      </w:r>
      <w:r w:rsidR="00E92AA1" w:rsidRPr="003D4092">
        <w:rPr>
          <w:rFonts w:cs="Arial"/>
          <w:b/>
          <w:sz w:val="18"/>
          <w:szCs w:val="18"/>
        </w:rPr>
        <w:t>stacjonarnych pomocy społecznej według grup wieku w 20</w:t>
      </w:r>
      <w:r w:rsidR="00C56FA4">
        <w:rPr>
          <w:rFonts w:cs="Arial"/>
          <w:b/>
          <w:sz w:val="18"/>
          <w:szCs w:val="18"/>
        </w:rPr>
        <w:t>22</w:t>
      </w:r>
      <w:r w:rsidR="00E92AA1" w:rsidRPr="003D4092">
        <w:rPr>
          <w:rFonts w:cs="Arial"/>
          <w:b/>
          <w:sz w:val="18"/>
          <w:szCs w:val="18"/>
        </w:rPr>
        <w:t xml:space="preserve"> r.</w:t>
      </w:r>
    </w:p>
    <w:p w14:paraId="6DE19C0C" w14:textId="2F4F618A" w:rsidR="00E92AA1" w:rsidRDefault="00C21E4F" w:rsidP="007B72C1">
      <w:pPr>
        <w:spacing w:before="0" w:line="240" w:lineRule="auto"/>
        <w:ind w:left="851"/>
        <w:jc w:val="both"/>
        <w:rPr>
          <w:rFonts w:cs="Arial"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anchor distT="0" distB="0" distL="114300" distR="114300" simplePos="0" relativeHeight="251930624" behindDoc="0" locked="0" layoutInCell="1" allowOverlap="1" wp14:anchorId="0CB18AB1" wp14:editId="55DE09AB">
            <wp:simplePos x="0" y="0"/>
            <wp:positionH relativeFrom="column">
              <wp:posOffset>491246</wp:posOffset>
            </wp:positionH>
            <wp:positionV relativeFrom="paragraph">
              <wp:posOffset>257810</wp:posOffset>
            </wp:positionV>
            <wp:extent cx="4398264" cy="1508760"/>
            <wp:effectExtent l="0" t="0" r="2540" b="0"/>
            <wp:wrapTopAndBottom/>
            <wp:docPr id="60" name="Obraz 60" descr="Na wykresie słupkowym skumulowanym przedstawiono strukturę mieszkańców zakładów stacjonarnych pomocy społecznej  w 2022 roku  według grup wie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AA1" w:rsidRPr="000628F8">
        <w:rPr>
          <w:rFonts w:cs="Arial"/>
          <w:sz w:val="18"/>
          <w:szCs w:val="18"/>
        </w:rPr>
        <w:t xml:space="preserve">Stan w dniu 31 </w:t>
      </w:r>
      <w:r w:rsidR="00E92AA1">
        <w:rPr>
          <w:rFonts w:cs="Arial"/>
          <w:sz w:val="18"/>
          <w:szCs w:val="18"/>
        </w:rPr>
        <w:t>grudnia</w:t>
      </w:r>
    </w:p>
    <w:p w14:paraId="29551C5E" w14:textId="6B0F8DB0" w:rsidR="00E92AA1" w:rsidRPr="004B1394" w:rsidRDefault="00883FFD" w:rsidP="00771EA9">
      <w:pPr>
        <w:spacing w:before="600" w:line="288" w:lineRule="auto"/>
        <w:rPr>
          <w:highlight w:val="lightGray"/>
        </w:rPr>
      </w:pPr>
      <w:r>
        <w:t>Zdecydowana większość pensjonariuszy placówek stacjonarnych pomocy społecznej (</w:t>
      </w:r>
      <w:r w:rsidR="004B1394" w:rsidRPr="004B1394">
        <w:t>94,</w:t>
      </w:r>
      <w:r w:rsidR="004B1394">
        <w:t>7</w:t>
      </w:r>
      <w:r w:rsidRPr="00D844F6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) </w:t>
      </w:r>
      <w:r>
        <w:t>opłacało</w:t>
      </w:r>
      <w:r w:rsidR="00E92AA1" w:rsidRPr="00D844F6">
        <w:rPr>
          <w:rFonts w:cs="Arial"/>
          <w:szCs w:val="19"/>
        </w:rPr>
        <w:t xml:space="preserve"> swój pobyt przynajmniej w części </w:t>
      </w:r>
      <w:r w:rsidRPr="008E5E01">
        <w:rPr>
          <w:rFonts w:cs="Arial"/>
          <w:szCs w:val="19"/>
        </w:rPr>
        <w:t xml:space="preserve">pokrywając koszty </w:t>
      </w:r>
      <w:r w:rsidR="00E92AA1" w:rsidRPr="008E5E01">
        <w:rPr>
          <w:rFonts w:cs="Arial"/>
          <w:szCs w:val="19"/>
        </w:rPr>
        <w:t>z dochodów własnych, np. emerytury, renty, zasiłku stałego, przy czym</w:t>
      </w:r>
      <w:r w:rsidR="002A77B5" w:rsidRPr="008E5E01">
        <w:rPr>
          <w:rFonts w:cs="Arial"/>
          <w:szCs w:val="19"/>
        </w:rPr>
        <w:t xml:space="preserve"> 11,3%</w:t>
      </w:r>
      <w:r w:rsidR="008E5E01" w:rsidRPr="008E5E01">
        <w:rPr>
          <w:rFonts w:cs="Arial"/>
          <w:szCs w:val="19"/>
        </w:rPr>
        <w:t xml:space="preserve"> </w:t>
      </w:r>
      <w:r w:rsidR="00E92AA1" w:rsidRPr="008E5E01">
        <w:rPr>
          <w:rFonts w:cs="Arial"/>
          <w:szCs w:val="19"/>
        </w:rPr>
        <w:t xml:space="preserve">osób pokrywało koszty w pełnej wysokości. Dla </w:t>
      </w:r>
      <w:r w:rsidR="008E5E01" w:rsidRPr="008E5E01">
        <w:rPr>
          <w:rFonts w:cs="Arial"/>
          <w:szCs w:val="19"/>
        </w:rPr>
        <w:t>3,6</w:t>
      </w:r>
      <w:r w:rsidR="00E92AA1" w:rsidRPr="008E5E01">
        <w:rPr>
          <w:rFonts w:cs="Arial"/>
          <w:szCs w:val="19"/>
        </w:rPr>
        <w:t xml:space="preserve">% mieszkańców pobyt w całości </w:t>
      </w:r>
      <w:r w:rsidR="00420CEB" w:rsidRPr="008E5E01">
        <w:rPr>
          <w:rFonts w:cs="Arial"/>
          <w:szCs w:val="19"/>
        </w:rPr>
        <w:t xml:space="preserve">był </w:t>
      </w:r>
      <w:r w:rsidR="004E3894" w:rsidRPr="008E5E01">
        <w:rPr>
          <w:rFonts w:cs="Arial"/>
          <w:szCs w:val="19"/>
        </w:rPr>
        <w:t>opłaca</w:t>
      </w:r>
      <w:r w:rsidR="00420CEB" w:rsidRPr="008E5E01">
        <w:rPr>
          <w:rFonts w:cs="Arial"/>
          <w:szCs w:val="19"/>
        </w:rPr>
        <w:t>ny przez</w:t>
      </w:r>
      <w:r w:rsidR="00E92AA1" w:rsidRPr="008E5E01">
        <w:rPr>
          <w:rFonts w:cs="Arial"/>
          <w:szCs w:val="19"/>
        </w:rPr>
        <w:t xml:space="preserve"> gmin</w:t>
      </w:r>
      <w:r w:rsidR="00420CEB" w:rsidRPr="008E5E01">
        <w:rPr>
          <w:rFonts w:cs="Arial"/>
          <w:szCs w:val="19"/>
        </w:rPr>
        <w:t>ę</w:t>
      </w:r>
      <w:r w:rsidR="00E92AA1" w:rsidRPr="008E5E01">
        <w:rPr>
          <w:rFonts w:cs="Arial"/>
          <w:szCs w:val="19"/>
        </w:rPr>
        <w:t xml:space="preserve"> lub budżet państwa, a dla </w:t>
      </w:r>
      <w:r w:rsidR="008E5E01" w:rsidRPr="008E5E01">
        <w:rPr>
          <w:rFonts w:cs="Arial"/>
          <w:szCs w:val="19"/>
        </w:rPr>
        <w:t>0,7</w:t>
      </w:r>
      <w:r w:rsidR="00E92AA1" w:rsidRPr="008E5E01">
        <w:rPr>
          <w:rFonts w:cs="Arial"/>
          <w:szCs w:val="19"/>
        </w:rPr>
        <w:t xml:space="preserve">% </w:t>
      </w:r>
      <w:r w:rsidR="00D811BB">
        <w:rPr>
          <w:rFonts w:cs="Arial"/>
          <w:szCs w:val="19"/>
        </w:rPr>
        <w:t xml:space="preserve">przez </w:t>
      </w:r>
      <w:r w:rsidR="00E92AA1" w:rsidRPr="008E5E01">
        <w:rPr>
          <w:rFonts w:cs="Arial"/>
          <w:szCs w:val="19"/>
        </w:rPr>
        <w:t>członk</w:t>
      </w:r>
      <w:r w:rsidR="00D811BB">
        <w:rPr>
          <w:rFonts w:cs="Arial"/>
          <w:szCs w:val="19"/>
        </w:rPr>
        <w:t>ów</w:t>
      </w:r>
      <w:r w:rsidR="00E92AA1" w:rsidRPr="008E5E01">
        <w:rPr>
          <w:rFonts w:cs="Arial"/>
          <w:szCs w:val="19"/>
        </w:rPr>
        <w:t xml:space="preserve"> rodziny. Zwolnionych z ponoszenia opłat było </w:t>
      </w:r>
      <w:r w:rsidR="008E5E01" w:rsidRPr="008E5E01">
        <w:rPr>
          <w:rFonts w:cs="Arial"/>
          <w:szCs w:val="19"/>
        </w:rPr>
        <w:t>1,1</w:t>
      </w:r>
      <w:r w:rsidR="00E92AA1" w:rsidRPr="008E5E01">
        <w:rPr>
          <w:rFonts w:cs="Arial"/>
          <w:szCs w:val="19"/>
        </w:rPr>
        <w:t>% mieszkańców zakładów.</w:t>
      </w:r>
    </w:p>
    <w:p w14:paraId="41B3C314" w14:textId="5E10A4DB" w:rsidR="005E0D15" w:rsidRDefault="005B5B94" w:rsidP="00B45AE6">
      <w:pPr>
        <w:spacing w:line="288" w:lineRule="auto"/>
        <w:rPr>
          <w:rFonts w:cs="Arial"/>
          <w:szCs w:val="19"/>
        </w:rPr>
      </w:pPr>
      <w:r w:rsidRPr="00B077A7">
        <w:rPr>
          <w:rFonts w:cs="Arial"/>
          <w:szCs w:val="19"/>
        </w:rPr>
        <w:t xml:space="preserve">Dla </w:t>
      </w:r>
      <w:r w:rsidR="00C61C7B" w:rsidRPr="00B077A7">
        <w:rPr>
          <w:rFonts w:cs="Arial"/>
          <w:szCs w:val="19"/>
        </w:rPr>
        <w:t>39,5</w:t>
      </w:r>
      <w:r w:rsidRPr="00B077A7">
        <w:rPr>
          <w:rFonts w:cs="Arial"/>
          <w:szCs w:val="19"/>
        </w:rPr>
        <w:t>% placówek organem prowadzącym były jednostki samorządu terytorialnego. Pozostałe prowadzone były przez:</w:t>
      </w:r>
      <w:r w:rsidR="005E0D15" w:rsidRPr="00B077A7">
        <w:rPr>
          <w:rFonts w:cs="Arial"/>
          <w:szCs w:val="19"/>
        </w:rPr>
        <w:t xml:space="preserve"> osoby fizyczne i prawne (25,9%), kościoły i związki wyznaniowe oraz stowarzyszenia (po 14,8%) i fundacje (4,9%).</w:t>
      </w:r>
    </w:p>
    <w:p w14:paraId="2E40EA45" w14:textId="77777777" w:rsidR="00FA64F4" w:rsidRDefault="00771D86" w:rsidP="005F4092">
      <w:pPr>
        <w:autoSpaceDE w:val="0"/>
        <w:autoSpaceDN w:val="0"/>
        <w:adjustRightInd w:val="0"/>
        <w:spacing w:before="6000" w:line="288" w:lineRule="auto"/>
      </w:pPr>
      <w:r>
        <w:t xml:space="preserve">W przypadku cytowania danych Głównego Urzędu Statystycznego prosimy o zamieszczenie informacji: „Źródło danych GUS”, </w:t>
      </w:r>
      <w:r w:rsidRPr="00EE6E51">
        <w:t xml:space="preserve">a w </w:t>
      </w:r>
      <w:r>
        <w:t>przypadku publikowania obliczeń dokonanych na danych opublikowanych przez GUS prosimy o zamieszczenie informacji: „Opracowanie własne na podstawie danych GUS”.</w:t>
      </w:r>
    </w:p>
    <w:p w14:paraId="350D6D47" w14:textId="7EF59422" w:rsidR="008C0330" w:rsidRDefault="008C0330" w:rsidP="005F4092">
      <w:pPr>
        <w:autoSpaceDE w:val="0"/>
        <w:autoSpaceDN w:val="0"/>
        <w:adjustRightInd w:val="0"/>
        <w:spacing w:before="6000" w:line="288" w:lineRule="auto"/>
        <w:sectPr w:rsidR="008C0330" w:rsidSect="00F00DA9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170" w:footer="283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2"/>
        <w:gridCol w:w="3755"/>
      </w:tblGrid>
      <w:tr w:rsidR="00DE2400" w14:paraId="641D0415" w14:textId="77777777" w:rsidTr="00276779">
        <w:trPr>
          <w:trHeight w:val="1626"/>
        </w:trPr>
        <w:tc>
          <w:tcPr>
            <w:tcW w:w="6242" w:type="dxa"/>
          </w:tcPr>
          <w:p w14:paraId="2AA7440A" w14:textId="77777777" w:rsidR="00DE2400" w:rsidRPr="004A1D19" w:rsidRDefault="00DE2400" w:rsidP="00276779">
            <w:pPr>
              <w:spacing w:before="0" w:after="0" w:line="276" w:lineRule="auto"/>
              <w:rPr>
                <w:rFonts w:cs="Arial"/>
                <w:sz w:val="20"/>
              </w:rPr>
            </w:pPr>
            <w:r w:rsidRPr="006B6CB5">
              <w:rPr>
                <w:rFonts w:cs="Arial"/>
                <w:sz w:val="20"/>
              </w:rPr>
              <w:lastRenderedPageBreak/>
              <w:t>Opracowanie merytoryczne</w:t>
            </w:r>
            <w:r w:rsidRPr="004A1D19">
              <w:rPr>
                <w:rFonts w:cs="Arial"/>
                <w:sz w:val="20"/>
              </w:rPr>
              <w:t>:</w:t>
            </w:r>
          </w:p>
          <w:p w14:paraId="6DEA0E98" w14:textId="77777777" w:rsidR="00741936" w:rsidRPr="006B6CB5" w:rsidRDefault="00741936" w:rsidP="006B6CB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B6CB5">
              <w:rPr>
                <w:rFonts w:cs="Arial"/>
                <w:b/>
                <w:sz w:val="20"/>
              </w:rPr>
              <w:t>Urząd Statystyczny w Kielcach</w:t>
            </w:r>
          </w:p>
          <w:p w14:paraId="473ECAB0" w14:textId="77777777" w:rsidR="00741936" w:rsidRDefault="00741936" w:rsidP="006B6CB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4EF2AA50" w14:textId="77777777" w:rsidR="00DE2400" w:rsidRPr="00AB24E4" w:rsidRDefault="00741936" w:rsidP="00276779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6B6CB5">
              <w:rPr>
                <w:rFonts w:cs="Arial"/>
                <w:sz w:val="20"/>
                <w:lang w:val="fi-FI"/>
              </w:rPr>
              <w:t>Tel: 41 249 96 02</w:t>
            </w:r>
          </w:p>
        </w:tc>
        <w:tc>
          <w:tcPr>
            <w:tcW w:w="3755" w:type="dxa"/>
          </w:tcPr>
          <w:p w14:paraId="4E7C99E0" w14:textId="77777777" w:rsidR="007001C2" w:rsidRDefault="00DE2400" w:rsidP="006B6CB5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1D2805E9" w14:textId="77777777" w:rsidR="00FB7397" w:rsidRPr="004A1D19" w:rsidRDefault="00FB7397" w:rsidP="006B6CB5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B55C2C0" w14:textId="2EFDB1A2" w:rsidR="00DE2400" w:rsidRPr="00FA03DF" w:rsidRDefault="00FB7397" w:rsidP="00FA03D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6B6CB5">
              <w:rPr>
                <w:rFonts w:ascii="Fira Sans" w:hAnsi="Fira Sans" w:cs="Arial"/>
                <w:color w:val="auto"/>
                <w:sz w:val="20"/>
                <w:lang w:val="fi-FI"/>
              </w:rPr>
              <w:t>Tel: 41 249 96 23</w:t>
            </w:r>
          </w:p>
        </w:tc>
      </w:tr>
      <w:tr w:rsidR="00B74714" w:rsidRPr="00B74714" w14:paraId="3AA4CBAA" w14:textId="77777777" w:rsidTr="00447566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 "/>
            </w:tblPr>
            <w:tblGrid>
              <w:gridCol w:w="2977"/>
              <w:gridCol w:w="2551"/>
              <w:gridCol w:w="4253"/>
            </w:tblGrid>
            <w:tr w:rsidR="00B74714" w:rsidRPr="00B74714" w14:paraId="49708113" w14:textId="77777777" w:rsidTr="00447566">
              <w:tc>
                <w:tcPr>
                  <w:tcW w:w="2977" w:type="dxa"/>
                </w:tcPr>
                <w:p w14:paraId="48328CA5" w14:textId="0EC64DE8" w:rsidR="00447566" w:rsidRPr="00276779" w:rsidRDefault="00447566" w:rsidP="00276779">
                  <w:pPr>
                    <w:tabs>
                      <w:tab w:val="left" w:pos="699"/>
                    </w:tabs>
                    <w:rPr>
                      <w:sz w:val="20"/>
                      <w:szCs w:val="20"/>
                    </w:rPr>
                  </w:pPr>
                  <w:r w:rsidRPr="00B74714">
                    <w:rPr>
                      <w:noProof/>
                      <w:szCs w:val="19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53CF404F" wp14:editId="1897496A">
                        <wp:simplePos x="0" y="0"/>
                        <wp:positionH relativeFrom="column">
                          <wp:posOffset>-79375</wp:posOffset>
                        </wp:positionH>
                        <wp:positionV relativeFrom="paragraph">
                          <wp:posOffset>17780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74714">
                    <w:rPr>
                      <w:szCs w:val="19"/>
                    </w:rPr>
                    <w:t xml:space="preserve">    </w:t>
                  </w:r>
                  <w:r w:rsidR="001226A6" w:rsidRPr="00B74714">
                    <w:rPr>
                      <w:szCs w:val="19"/>
                    </w:rPr>
                    <w:t xml:space="preserve"> </w:t>
                  </w:r>
                  <w:hyperlink r:id="rId24" w:history="1">
                    <w:r w:rsidR="001226A6" w:rsidRPr="00276779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</w:rPr>
                      <w:t>https://kielce.stat.gov.pl/</w:t>
                    </w:r>
                  </w:hyperlink>
                </w:p>
              </w:tc>
              <w:tc>
                <w:tcPr>
                  <w:tcW w:w="2551" w:type="dxa"/>
                </w:tcPr>
                <w:p w14:paraId="564A68D0" w14:textId="16228C4C" w:rsidR="00447566" w:rsidRPr="00276779" w:rsidRDefault="00447566" w:rsidP="00276779">
                  <w:pPr>
                    <w:rPr>
                      <w:sz w:val="20"/>
                      <w:szCs w:val="20"/>
                    </w:rPr>
                  </w:pPr>
                  <w:r w:rsidRPr="00B74714">
                    <w:rPr>
                      <w:szCs w:val="19"/>
                    </w:rPr>
                    <w:t xml:space="preserve">         </w:t>
                  </w:r>
                  <w:hyperlink r:id="rId25" w:tooltip="Link do platformy X Urządu Statystycznego w Kielcach" w:history="1">
                    <w:r w:rsidRPr="00B74714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 xml:space="preserve"> </w:t>
                    </w:r>
                    <w:r w:rsidRPr="00276779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@</w:t>
                    </w:r>
                    <w:proofErr w:type="spellStart"/>
                    <w:r w:rsidRPr="00276779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Kielce_STAT</w:t>
                    </w:r>
                    <w:proofErr w:type="spellEnd"/>
                  </w:hyperlink>
                </w:p>
              </w:tc>
              <w:tc>
                <w:tcPr>
                  <w:tcW w:w="4253" w:type="dxa"/>
                </w:tcPr>
                <w:p w14:paraId="7FA3C95A" w14:textId="2A3FCB4D" w:rsidR="00447566" w:rsidRPr="00276779" w:rsidRDefault="00447566" w:rsidP="008173D3">
                  <w:pPr>
                    <w:rPr>
                      <w:sz w:val="20"/>
                      <w:szCs w:val="20"/>
                    </w:rPr>
                  </w:pPr>
                  <w:r w:rsidRPr="00B74714">
                    <w:rPr>
                      <w:noProof/>
                      <w:szCs w:val="19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30D059DF" wp14:editId="34DBBDB9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80F51" w:rsidRPr="00B74714">
                    <w:rPr>
                      <w:szCs w:val="19"/>
                    </w:rPr>
                    <w:t xml:space="preserve">       </w:t>
                  </w:r>
                  <w:r w:rsidRPr="00B74714">
                    <w:rPr>
                      <w:szCs w:val="19"/>
                    </w:rPr>
                    <w:t xml:space="preserve"> </w:t>
                  </w:r>
                  <w:hyperlink r:id="rId27" w:tooltip="Link do Facebooka Urządu Statystycznego w Kielcach" w:history="1">
                    <w:r w:rsidR="009D1FC6" w:rsidRPr="00B74714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 xml:space="preserve"> </w:t>
                    </w:r>
                    <w:r w:rsidR="009D1FC6" w:rsidRPr="00276779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@</w:t>
                    </w:r>
                    <w:proofErr w:type="spellStart"/>
                    <w:r w:rsidR="009D1FC6" w:rsidRPr="00276779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UrzadStatystycznyKielce</w:t>
                    </w:r>
                    <w:proofErr w:type="spellEnd"/>
                  </w:hyperlink>
                </w:p>
              </w:tc>
            </w:tr>
          </w:tbl>
          <w:p w14:paraId="7C1487A5" w14:textId="77777777" w:rsidR="00447566" w:rsidRPr="00B74714" w:rsidRDefault="00447566" w:rsidP="00A95B06">
            <w:pPr>
              <w:spacing w:before="0" w:after="0"/>
              <w:rPr>
                <w:szCs w:val="19"/>
              </w:rPr>
            </w:pPr>
          </w:p>
        </w:tc>
      </w:tr>
      <w:tr w:rsidR="003E76F6" w14:paraId="34D60FDC" w14:textId="77777777" w:rsidTr="00276779">
        <w:trPr>
          <w:trHeight w:val="476"/>
        </w:trPr>
        <w:tc>
          <w:tcPr>
            <w:tcW w:w="6242" w:type="dxa"/>
          </w:tcPr>
          <w:p w14:paraId="6A6512BE" w14:textId="497D1900" w:rsidR="0025521B" w:rsidRPr="00C91687" w:rsidRDefault="00771D86" w:rsidP="00991045">
            <w:pPr>
              <w:rPr>
                <w:b/>
                <w:sz w:val="20"/>
              </w:rPr>
            </w:pPr>
            <w:r w:rsidRPr="00DF74E5">
              <w:rPr>
                <w:rStyle w:val="Hipercze"/>
                <w:rFonts w:cstheme="minorBidi"/>
                <w:noProof/>
                <w:sz w:val="20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70FE1CF7" wp14:editId="6D89D840">
                  <wp:simplePos x="0" y="0"/>
                  <wp:positionH relativeFrom="column">
                    <wp:posOffset>2036835</wp:posOffset>
                  </wp:positionH>
                  <wp:positionV relativeFrom="paragraph">
                    <wp:posOffset>-266896</wp:posOffset>
                  </wp:positionV>
                  <wp:extent cx="230588" cy="230588"/>
                  <wp:effectExtent l="0" t="0" r="0" b="0"/>
                  <wp:wrapNone/>
                  <wp:docPr id="7" name="Obraz 7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latformy X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8" cy="23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5" w:type="dxa"/>
          </w:tcPr>
          <w:p w14:paraId="428CF66A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04BB0E1A" w14:textId="77777777" w:rsidTr="00447566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132B2C1D" w14:textId="77777777" w:rsidR="00DE2400" w:rsidRPr="00CD019D" w:rsidRDefault="00DE2400" w:rsidP="00276779">
            <w:pPr>
              <w:shd w:val="clear" w:color="auto" w:fill="D9D9D9" w:themeFill="background1" w:themeFillShade="D9"/>
              <w:rPr>
                <w:b/>
              </w:rPr>
            </w:pPr>
            <w:r w:rsidRPr="00CD019D">
              <w:rPr>
                <w:b/>
              </w:rPr>
              <w:t>Powiązane opracowania</w:t>
            </w:r>
          </w:p>
          <w:p w14:paraId="0198C771" w14:textId="0D3E5880" w:rsidR="00957BCA" w:rsidRPr="0099749E" w:rsidRDefault="00771D86" w:rsidP="00276779">
            <w:pPr>
              <w:rPr>
                <w:rStyle w:val="Hipercze"/>
                <w:rFonts w:cstheme="minorBidi"/>
                <w:color w:val="001777"/>
                <w:szCs w:val="19"/>
              </w:rPr>
            </w:pPr>
            <w:r w:rsidRPr="0099749E">
              <w:rPr>
                <w:color w:val="001777"/>
                <w:szCs w:val="19"/>
                <w:u w:val="single"/>
              </w:rPr>
              <w:fldChar w:fldCharType="begin"/>
            </w:r>
            <w:r w:rsidR="00C961FA" w:rsidRPr="0099749E">
              <w:rPr>
                <w:color w:val="001777"/>
                <w:szCs w:val="19"/>
                <w:u w:val="single"/>
              </w:rPr>
              <w:instrText>HYPERLINK "https://stat.gov.pl/obszary-tematyczne/zdrowie/zdrowie/zdrowie-i-ochrona-zdrowia-w-2021-roku,1,12.html" \o "Link do opracowania pt. \"Zdrowie i ochrona zdrowia w 2021 roku\"</w:instrText>
            </w:r>
            <w:r w:rsidRPr="0099749E">
              <w:rPr>
                <w:color w:val="001777"/>
                <w:szCs w:val="19"/>
                <w:u w:val="single"/>
              </w:rPr>
              <w:fldChar w:fldCharType="separate"/>
            </w:r>
            <w:r w:rsidR="00957BCA" w:rsidRPr="0099749E">
              <w:rPr>
                <w:rStyle w:val="Hipercze"/>
                <w:rFonts w:cstheme="minorBidi"/>
                <w:color w:val="001777"/>
                <w:szCs w:val="19"/>
              </w:rPr>
              <w:t>Zdrowie i ochrona zdrowia w 2021 roku</w:t>
            </w:r>
          </w:p>
          <w:p w14:paraId="57EE53F3" w14:textId="08297EFF" w:rsidR="00C61FB2" w:rsidRPr="0099749E" w:rsidRDefault="00771D86" w:rsidP="00276779">
            <w:pPr>
              <w:rPr>
                <w:rStyle w:val="Hipercze"/>
                <w:color w:val="001777"/>
                <w:szCs w:val="19"/>
              </w:rPr>
            </w:pPr>
            <w:r w:rsidRPr="0099749E">
              <w:rPr>
                <w:color w:val="001777"/>
                <w:szCs w:val="19"/>
                <w:u w:val="single"/>
              </w:rPr>
              <w:fldChar w:fldCharType="end"/>
            </w:r>
            <w:r w:rsidR="00DE0C42" w:rsidRPr="0099749E">
              <w:rPr>
                <w:rFonts w:cs="Times New Roman"/>
                <w:color w:val="001777"/>
                <w:szCs w:val="19"/>
                <w:u w:val="single"/>
              </w:rPr>
              <w:fldChar w:fldCharType="begin"/>
            </w:r>
            <w:r w:rsidR="00C961FA" w:rsidRPr="0099749E">
              <w:rPr>
                <w:rFonts w:cs="Times New Roman"/>
                <w:color w:val="001777"/>
                <w:szCs w:val="19"/>
                <w:u w:val="single"/>
              </w:rPr>
              <w:instrText>HYPERLINK "https://stat.gov.pl/obszary-tematyczne/warunki-zycia/ubostwo-pomoc-spoleczna/pomoc-spoleczna-i-opieka-nad-dzieckiem-i-rodzina-w-2022-roku,10,14.html" \o "Link do opracowania pt. \"Pomoc społeczna i opieka nad dzieckiem i rodziną w 2022 roku\" "</w:instrText>
            </w:r>
            <w:r w:rsidR="00DE0C42" w:rsidRPr="0099749E">
              <w:rPr>
                <w:rFonts w:cs="Times New Roman"/>
                <w:color w:val="001777"/>
                <w:szCs w:val="19"/>
                <w:u w:val="single"/>
              </w:rPr>
              <w:fldChar w:fldCharType="separate"/>
            </w:r>
            <w:r w:rsidR="00C61FB2" w:rsidRPr="0099749E">
              <w:rPr>
                <w:rStyle w:val="Hipercze"/>
                <w:color w:val="001777"/>
                <w:szCs w:val="19"/>
              </w:rPr>
              <w:t>Pomoc społeczna i opieka nad dzieckiem i rodziną w 2022 roku</w:t>
            </w:r>
          </w:p>
          <w:p w14:paraId="0034190B" w14:textId="493F4D09" w:rsidR="00C61FB2" w:rsidRPr="0099749E" w:rsidRDefault="00DE0C42" w:rsidP="00276779">
            <w:pPr>
              <w:rPr>
                <w:rStyle w:val="Hipercze"/>
                <w:rFonts w:cs="Arial"/>
                <w:color w:val="001777"/>
                <w:szCs w:val="19"/>
                <w:shd w:val="clear" w:color="auto" w:fill="F0F0F0"/>
              </w:rPr>
            </w:pPr>
            <w:r w:rsidRPr="0099749E">
              <w:rPr>
                <w:rFonts w:cs="Times New Roman"/>
                <w:color w:val="001777"/>
                <w:szCs w:val="19"/>
                <w:u w:val="single"/>
              </w:rPr>
              <w:fldChar w:fldCharType="end"/>
            </w:r>
            <w:r w:rsidR="00771D86" w:rsidRPr="0099749E">
              <w:rPr>
                <w:rFonts w:cs="Arial"/>
                <w:color w:val="001777"/>
                <w:szCs w:val="19"/>
                <w:highlight w:val="lightGray"/>
                <w:u w:val="single"/>
                <w:shd w:val="clear" w:color="auto" w:fill="F0F0F0"/>
              </w:rPr>
              <w:fldChar w:fldCharType="begin"/>
            </w:r>
            <w:r w:rsidR="00C961FA" w:rsidRPr="0099749E">
              <w:rPr>
                <w:rFonts w:cs="Arial"/>
                <w:color w:val="001777"/>
                <w:szCs w:val="19"/>
                <w:highlight w:val="lightGray"/>
                <w:u w:val="single"/>
                <w:shd w:val="clear" w:color="auto" w:fill="F0F0F0"/>
              </w:rPr>
              <w:instrText>HYPERLINK "https://stat.gov.pl/obszary-tematyczne/warunki-zycia/ubostwo-pomoc-spoleczna/zaklady-stacjonarne-pomocy-spolecznej-w-2022-roku,18,7.html" \o "Link do opracowania pt. \"Zakłady stacjonarne pomocy społecznej w 2022 roku\"</w:instrText>
            </w:r>
            <w:r w:rsidR="00771D86" w:rsidRPr="0099749E">
              <w:rPr>
                <w:rFonts w:cs="Arial"/>
                <w:color w:val="001777"/>
                <w:szCs w:val="19"/>
                <w:highlight w:val="lightGray"/>
                <w:u w:val="single"/>
                <w:shd w:val="clear" w:color="auto" w:fill="F0F0F0"/>
              </w:rPr>
              <w:fldChar w:fldCharType="separate"/>
            </w:r>
            <w:r w:rsidR="00C61FB2" w:rsidRPr="0099749E">
              <w:rPr>
                <w:rStyle w:val="Hipercze"/>
                <w:rFonts w:cs="Arial"/>
                <w:color w:val="001777"/>
                <w:szCs w:val="19"/>
                <w:highlight w:val="lightGray"/>
                <w:shd w:val="clear" w:color="auto" w:fill="F0F0F0"/>
              </w:rPr>
              <w:t>Zakłady stacjonarne pomocy społecznej w 2022 roku</w:t>
            </w:r>
            <w:r w:rsidR="00C61FB2" w:rsidRPr="0099749E">
              <w:rPr>
                <w:rStyle w:val="Hipercze"/>
                <w:rFonts w:cs="Arial"/>
                <w:color w:val="001777"/>
                <w:szCs w:val="19"/>
                <w:shd w:val="clear" w:color="auto" w:fill="F0F0F0"/>
              </w:rPr>
              <w:t xml:space="preserve"> </w:t>
            </w:r>
          </w:p>
          <w:p w14:paraId="581CBE4A" w14:textId="2E0EB482" w:rsidR="00957BCA" w:rsidRPr="0099749E" w:rsidRDefault="00771D86" w:rsidP="00276779">
            <w:pPr>
              <w:rPr>
                <w:rStyle w:val="Hipercze"/>
                <w:rFonts w:cs="Fira Sans"/>
                <w:color w:val="001777"/>
                <w:szCs w:val="19"/>
                <w:lang w:eastAsia="pl-PL"/>
              </w:rPr>
            </w:pPr>
            <w:r w:rsidRPr="0099749E">
              <w:rPr>
                <w:rFonts w:cs="Arial"/>
                <w:color w:val="001777"/>
                <w:szCs w:val="19"/>
                <w:highlight w:val="lightGray"/>
                <w:u w:val="single"/>
                <w:shd w:val="clear" w:color="auto" w:fill="F0F0F0"/>
              </w:rPr>
              <w:fldChar w:fldCharType="end"/>
            </w:r>
            <w:r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instrText>HYPERLINK "https://stat.gov.pl/obszary-tematyczne/zdrowie/zdrowie/zeszyt-metodologiczny-statystyka-zdrowia-i-ochrony-zdrowia-sprawozdawczosc-gus,21,2.html" \o "Link do Zeszytu metodologicznego \"Statystyka zdrowia i ochrony zdrowia - sprawozdawczość GUS\" "</w:instrText>
            </w:r>
            <w:r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fldChar w:fldCharType="separate"/>
            </w:r>
            <w:r w:rsidR="00957BCA" w:rsidRPr="0099749E">
              <w:rPr>
                <w:rStyle w:val="Hipercze"/>
                <w:rFonts w:cs="Fira Sans"/>
                <w:color w:val="001777"/>
                <w:szCs w:val="19"/>
                <w:lang w:eastAsia="pl-PL"/>
              </w:rPr>
              <w:t>Zeszyt metodologiczny. Statystyka zdrowia i ochrony zdrowia - sprawozdawczość GUS</w:t>
            </w:r>
          </w:p>
          <w:p w14:paraId="38E7097A" w14:textId="6DFCE7BE" w:rsidR="00DE0C42" w:rsidRPr="0099749E" w:rsidRDefault="00771D86" w:rsidP="00276779">
            <w:pPr>
              <w:rPr>
                <w:rStyle w:val="Hipercze"/>
                <w:rFonts w:cs="Fira Sans"/>
                <w:color w:val="001777"/>
                <w:szCs w:val="19"/>
                <w:lang w:eastAsia="pl-PL"/>
              </w:rPr>
            </w:pPr>
            <w:r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fldChar w:fldCharType="end"/>
            </w:r>
            <w:r w:rsidR="00DE0C42"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instrText>HYPERLINK "https://stat.gov.pl/obszary-tematyczne/zdrowie/" \o "Link do opracowań GUS z zakresu zdrowia"</w:instrText>
            </w:r>
            <w:r w:rsidR="00DE0C42"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fldChar w:fldCharType="separate"/>
            </w:r>
            <w:r w:rsidR="005B7414" w:rsidRPr="0099749E">
              <w:rPr>
                <w:color w:val="001777"/>
                <w:szCs w:val="19"/>
                <w:u w:val="single"/>
              </w:rPr>
              <w:t>Inne o</w:t>
            </w:r>
            <w:r w:rsidR="00DE0C42" w:rsidRPr="0099749E">
              <w:rPr>
                <w:rStyle w:val="Hipercze"/>
                <w:rFonts w:cs="Fira Sans"/>
                <w:color w:val="001777"/>
                <w:szCs w:val="19"/>
                <w:lang w:eastAsia="pl-PL"/>
              </w:rPr>
              <w:t xml:space="preserve">pracowania </w:t>
            </w:r>
            <w:r w:rsidR="005B7414" w:rsidRPr="0099749E">
              <w:rPr>
                <w:rStyle w:val="Hipercze"/>
                <w:rFonts w:cs="Fira Sans"/>
                <w:color w:val="001777"/>
                <w:szCs w:val="19"/>
                <w:lang w:eastAsia="pl-PL"/>
              </w:rPr>
              <w:t>z zakresu</w:t>
            </w:r>
            <w:r w:rsidR="00DE0C42" w:rsidRPr="0099749E">
              <w:rPr>
                <w:rStyle w:val="Hipercze"/>
                <w:rFonts w:cs="Fira Sans"/>
                <w:color w:val="001777"/>
                <w:szCs w:val="19"/>
                <w:lang w:eastAsia="pl-PL"/>
              </w:rPr>
              <w:t xml:space="preserve"> zdrowia</w:t>
            </w:r>
          </w:p>
          <w:p w14:paraId="38906AF4" w14:textId="1FDE4E6B" w:rsidR="00331DDF" w:rsidRPr="0099749E" w:rsidRDefault="00DE0C42" w:rsidP="0027677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777"/>
                <w:szCs w:val="19"/>
              </w:rPr>
            </w:pPr>
            <w:r w:rsidRPr="0099749E">
              <w:rPr>
                <w:rFonts w:cs="Fira Sans"/>
                <w:color w:val="001777"/>
                <w:szCs w:val="19"/>
                <w:u w:val="single"/>
                <w:lang w:eastAsia="pl-PL"/>
              </w:rPr>
              <w:fldChar w:fldCharType="end"/>
            </w:r>
            <w:r w:rsidR="00C961FA" w:rsidRPr="0099749E">
              <w:rPr>
                <w:color w:val="001777"/>
                <w:szCs w:val="19"/>
              </w:rPr>
              <w:fldChar w:fldCharType="begin"/>
            </w:r>
            <w:r w:rsidR="00C961FA" w:rsidRPr="0099749E">
              <w:rPr>
                <w:color w:val="001777"/>
                <w:szCs w:val="19"/>
              </w:rPr>
              <w:instrText>HYPERLINK "https://stat.gov.pl/obszary-tematyczne/warunki-zycia/ubostwo-pomoc-spoleczna/zaklady-stacjonarne-pomocy-spolecznej-w-2022-roku,18,7.html" \o "Link do opracowań GUS z zakresu pomocy społecznej"</w:instrText>
            </w:r>
            <w:r w:rsidR="00C961FA" w:rsidRPr="0099749E">
              <w:rPr>
                <w:color w:val="001777"/>
                <w:szCs w:val="19"/>
              </w:rPr>
              <w:fldChar w:fldCharType="separate"/>
            </w:r>
            <w:r w:rsidR="00331DDF" w:rsidRPr="0099749E">
              <w:rPr>
                <w:rStyle w:val="Hipercze"/>
                <w:rFonts w:cstheme="minorBidi"/>
                <w:color w:val="001777"/>
                <w:szCs w:val="19"/>
              </w:rPr>
              <w:t>Inne opracowania</w:t>
            </w:r>
            <w:r w:rsidR="00771D86" w:rsidRPr="0099749E">
              <w:rPr>
                <w:rStyle w:val="Hipercze"/>
                <w:rFonts w:cstheme="minorBidi"/>
                <w:color w:val="001777"/>
                <w:szCs w:val="19"/>
              </w:rPr>
              <w:t xml:space="preserve"> </w:t>
            </w:r>
            <w:r w:rsidR="00771D86" w:rsidRPr="0099749E">
              <w:rPr>
                <w:rStyle w:val="Hipercze"/>
                <w:color w:val="001777"/>
                <w:szCs w:val="19"/>
              </w:rPr>
              <w:t>z</w:t>
            </w:r>
            <w:r w:rsidR="00771D86" w:rsidRPr="0099749E">
              <w:rPr>
                <w:rStyle w:val="Hipercze"/>
                <w:rFonts w:cstheme="minorBidi"/>
                <w:color w:val="001777"/>
                <w:szCs w:val="19"/>
              </w:rPr>
              <w:t xml:space="preserve"> zakresu pomocy społecznej</w:t>
            </w:r>
          </w:p>
          <w:p w14:paraId="1763D8B4" w14:textId="2BCD1B33" w:rsidR="00DE2400" w:rsidRPr="00CD019D" w:rsidRDefault="00C961FA" w:rsidP="001226A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99749E">
              <w:rPr>
                <w:color w:val="001777"/>
                <w:szCs w:val="19"/>
              </w:rPr>
              <w:fldChar w:fldCharType="end"/>
            </w:r>
            <w:r w:rsidR="00B16871" w:rsidRPr="00CD019D">
              <w:rPr>
                <w:b/>
                <w:szCs w:val="24"/>
              </w:rPr>
              <w:t>Temat dostępny w bazach danych</w:t>
            </w:r>
          </w:p>
          <w:p w14:paraId="6C7D1E7F" w14:textId="362500E0" w:rsidR="00C33AC6" w:rsidRPr="0099749E" w:rsidRDefault="00E102F1" w:rsidP="00B2326C">
            <w:pPr>
              <w:rPr>
                <w:rStyle w:val="Hipercze"/>
                <w:color w:val="001D77"/>
                <w:szCs w:val="19"/>
                <w:u w:val="none"/>
              </w:rPr>
            </w:pPr>
            <w:r w:rsidRPr="0099749E">
              <w:rPr>
                <w:rFonts w:cs="Times New Roman"/>
                <w:color w:val="001D77"/>
                <w:szCs w:val="19"/>
              </w:rPr>
              <w:fldChar w:fldCharType="begin"/>
            </w:r>
            <w:r w:rsidR="00C961FA" w:rsidRPr="0099749E">
              <w:rPr>
                <w:rFonts w:cs="Times New Roman"/>
                <w:color w:val="001D77"/>
                <w:szCs w:val="19"/>
              </w:rPr>
              <w:instrText>HYPERLINK "https://bdl.stat.gov.pl/bdl/dane/podgrup/temat" \o "Link do danych w Banku Danych Lokalnych."</w:instrText>
            </w:r>
            <w:r w:rsidRPr="0099749E">
              <w:rPr>
                <w:rFonts w:cs="Times New Roman"/>
                <w:color w:val="001D77"/>
                <w:szCs w:val="19"/>
              </w:rPr>
              <w:fldChar w:fldCharType="separate"/>
            </w:r>
            <w:r w:rsidR="00C33AC6" w:rsidRPr="0099749E">
              <w:rPr>
                <w:rStyle w:val="Hipercze"/>
                <w:color w:val="001D77"/>
                <w:szCs w:val="19"/>
                <w:u w:val="none"/>
              </w:rPr>
              <w:t xml:space="preserve">Bank Danych lokalnych </w:t>
            </w:r>
            <w:r w:rsidR="00771D86" w:rsidRPr="0099749E">
              <w:rPr>
                <w:rFonts w:cs="Times New Roman"/>
                <w:color w:val="001D77"/>
                <w:szCs w:val="19"/>
              </w:rPr>
              <w:t>→</w:t>
            </w:r>
            <w:r w:rsidR="00E64E32" w:rsidRPr="0099749E">
              <w:rPr>
                <w:rStyle w:val="Hipercze"/>
                <w:color w:val="001D77"/>
              </w:rPr>
              <w:t xml:space="preserve"> Ochrona zdrowia, </w:t>
            </w:r>
            <w:r w:rsidR="001D7306" w:rsidRPr="0099749E">
              <w:rPr>
                <w:rStyle w:val="Hipercze"/>
                <w:color w:val="001D77"/>
              </w:rPr>
              <w:t>o</w:t>
            </w:r>
            <w:r w:rsidR="00E64E32" w:rsidRPr="0099749E">
              <w:rPr>
                <w:rStyle w:val="Hipercze"/>
                <w:color w:val="001D77"/>
              </w:rPr>
              <w:t>pieka społeczna</w:t>
            </w:r>
            <w:r w:rsidR="00E64E32" w:rsidRPr="0099749E">
              <w:rPr>
                <w:rStyle w:val="Hipercze"/>
                <w:color w:val="001D77"/>
                <w:szCs w:val="19"/>
                <w:u w:val="none"/>
              </w:rPr>
              <w:t xml:space="preserve"> </w:t>
            </w:r>
            <w:r w:rsidR="00DA7761" w:rsidRPr="0099749E">
              <w:rPr>
                <w:rStyle w:val="Hipercze"/>
                <w:color w:val="001D77"/>
                <w:szCs w:val="19"/>
                <w:u w:val="none"/>
              </w:rPr>
              <w:t>i</w:t>
            </w:r>
            <w:r w:rsidR="00DA7761" w:rsidRPr="0099749E">
              <w:rPr>
                <w:rStyle w:val="Hipercze"/>
                <w:color w:val="001D77"/>
              </w:rPr>
              <w:t xml:space="preserve"> świadczenia na rzecz rodziny</w:t>
            </w:r>
          </w:p>
          <w:p w14:paraId="1707D551" w14:textId="2B2EEB4C" w:rsidR="00C33AC6" w:rsidRPr="0099749E" w:rsidRDefault="00E102F1" w:rsidP="00B2326C">
            <w:pPr>
              <w:rPr>
                <w:rStyle w:val="Hipercze"/>
                <w:color w:val="001D77"/>
                <w:szCs w:val="19"/>
                <w:u w:val="none"/>
              </w:rPr>
            </w:pPr>
            <w:r w:rsidRPr="0099749E">
              <w:rPr>
                <w:rFonts w:cs="Times New Roman"/>
                <w:color w:val="001D77"/>
                <w:szCs w:val="19"/>
              </w:rPr>
              <w:fldChar w:fldCharType="end"/>
            </w:r>
            <w:r w:rsidR="00C33AC6" w:rsidRPr="0099749E">
              <w:rPr>
                <w:color w:val="001D77"/>
                <w:szCs w:val="19"/>
              </w:rPr>
              <w:fldChar w:fldCharType="begin"/>
            </w:r>
            <w:r w:rsidR="00C961FA" w:rsidRPr="0099749E">
              <w:rPr>
                <w:color w:val="001D77"/>
                <w:szCs w:val="19"/>
              </w:rPr>
              <w:instrText>HYPERLINK "http://old-strateg.stat.gov.pl/" \o "Link do danych w bazie STRATEG."</w:instrText>
            </w:r>
            <w:r w:rsidR="00C33AC6" w:rsidRPr="0099749E">
              <w:rPr>
                <w:color w:val="001D77"/>
                <w:szCs w:val="19"/>
              </w:rPr>
              <w:fldChar w:fldCharType="separate"/>
            </w:r>
            <w:r w:rsidR="00C33AC6" w:rsidRPr="0099749E">
              <w:rPr>
                <w:rStyle w:val="Hipercze"/>
                <w:color w:val="001D77"/>
                <w:szCs w:val="19"/>
                <w:u w:val="none"/>
              </w:rPr>
              <w:t>Strateg</w:t>
            </w:r>
            <w:r w:rsidR="00771D86" w:rsidRPr="0099749E">
              <w:rPr>
                <w:rStyle w:val="Hipercze"/>
                <w:color w:val="001D77"/>
                <w:szCs w:val="19"/>
                <w:u w:val="none"/>
              </w:rPr>
              <w:t xml:space="preserve"> </w:t>
            </w:r>
            <w:r w:rsidR="00771D86" w:rsidRPr="0099749E">
              <w:rPr>
                <w:rStyle w:val="Hipercze"/>
                <w:color w:val="001D77"/>
                <w:szCs w:val="19"/>
              </w:rPr>
              <w:t>→ Ochrona zdrowia</w:t>
            </w:r>
          </w:p>
          <w:p w14:paraId="0846C798" w14:textId="0A3F6381" w:rsidR="00E64E32" w:rsidRPr="0099749E" w:rsidRDefault="00C33AC6" w:rsidP="00B2326C">
            <w:pPr>
              <w:rPr>
                <w:rStyle w:val="Hipercze"/>
                <w:color w:val="001D77"/>
                <w:sz w:val="18"/>
                <w:szCs w:val="18"/>
              </w:rPr>
            </w:pPr>
            <w:r w:rsidRPr="0099749E">
              <w:rPr>
                <w:color w:val="001D77"/>
                <w:szCs w:val="19"/>
              </w:rPr>
              <w:fldChar w:fldCharType="end"/>
            </w:r>
            <w:r w:rsidRPr="0099749E">
              <w:rPr>
                <w:rStyle w:val="Hipercze"/>
                <w:color w:val="001D77"/>
                <w:szCs w:val="19"/>
                <w:u w:val="none"/>
              </w:rPr>
              <w:fldChar w:fldCharType="begin"/>
            </w:r>
            <w:r w:rsidR="00C961FA" w:rsidRPr="0099749E">
              <w:rPr>
                <w:rStyle w:val="Hipercze"/>
                <w:color w:val="001D77"/>
                <w:szCs w:val="19"/>
                <w:u w:val="none"/>
              </w:rPr>
              <w:instrText>HYPERLINK "https://dbw.stat.gov.pl/baza-danych" \o "Link do danych w Dziedzinowych Bazach Wiedzy."</w:instrText>
            </w:r>
            <w:r w:rsidRPr="0099749E">
              <w:rPr>
                <w:rStyle w:val="Hipercze"/>
                <w:color w:val="001D77"/>
                <w:szCs w:val="19"/>
                <w:u w:val="none"/>
              </w:rPr>
              <w:fldChar w:fldCharType="separate"/>
            </w:r>
            <w:r w:rsidRPr="0099749E">
              <w:rPr>
                <w:rStyle w:val="Hipercze"/>
                <w:color w:val="001D77"/>
                <w:szCs w:val="19"/>
                <w:u w:val="none"/>
              </w:rPr>
              <w:t>Dziedzinow</w:t>
            </w:r>
            <w:r w:rsidR="00CF5AA5" w:rsidRPr="0099749E">
              <w:rPr>
                <w:rStyle w:val="Hipercze"/>
                <w:color w:val="001D77"/>
                <w:szCs w:val="19"/>
                <w:u w:val="none"/>
              </w:rPr>
              <w:t>e</w:t>
            </w:r>
            <w:r w:rsidRPr="0099749E">
              <w:rPr>
                <w:rStyle w:val="Hipercze"/>
                <w:color w:val="001D77"/>
                <w:szCs w:val="19"/>
                <w:u w:val="none"/>
              </w:rPr>
              <w:t xml:space="preserve"> Baz</w:t>
            </w:r>
            <w:r w:rsidR="00CF5AA5" w:rsidRPr="0099749E">
              <w:rPr>
                <w:rStyle w:val="Hipercze"/>
                <w:color w:val="001D77"/>
                <w:szCs w:val="19"/>
                <w:u w:val="none"/>
              </w:rPr>
              <w:t xml:space="preserve">y </w:t>
            </w:r>
            <w:r w:rsidRPr="0099749E">
              <w:rPr>
                <w:rStyle w:val="Hipercze"/>
                <w:color w:val="001D77"/>
                <w:szCs w:val="19"/>
                <w:u w:val="none"/>
              </w:rPr>
              <w:t>Wiedzy</w:t>
            </w:r>
            <w:r w:rsidR="00E64E32" w:rsidRPr="0099749E">
              <w:rPr>
                <w:rStyle w:val="Hipercze"/>
                <w:color w:val="001D77"/>
                <w:szCs w:val="19"/>
                <w:u w:val="none"/>
              </w:rPr>
              <w:t xml:space="preserve"> </w:t>
            </w:r>
            <w:r w:rsidR="00771D86" w:rsidRPr="0099749E">
              <w:rPr>
                <w:rFonts w:cs="Times New Roman"/>
                <w:color w:val="001D77"/>
                <w:szCs w:val="19"/>
              </w:rPr>
              <w:t>→</w:t>
            </w:r>
            <w:r w:rsidR="00E64E32" w:rsidRPr="0099749E">
              <w:rPr>
                <w:rStyle w:val="Hipercze"/>
                <w:color w:val="001D77"/>
                <w:szCs w:val="19"/>
                <w:u w:val="none"/>
              </w:rPr>
              <w:t xml:space="preserve"> Z</w:t>
            </w:r>
            <w:r w:rsidR="00E64E32" w:rsidRPr="0099749E">
              <w:rPr>
                <w:rStyle w:val="Hipercze"/>
                <w:color w:val="001D77"/>
              </w:rPr>
              <w:t xml:space="preserve">drowie i </w:t>
            </w:r>
            <w:r w:rsidR="001D7306" w:rsidRPr="0099749E">
              <w:rPr>
                <w:rStyle w:val="Hipercze"/>
                <w:color w:val="001D77"/>
              </w:rPr>
              <w:t>o</w:t>
            </w:r>
            <w:r w:rsidR="00E64E32" w:rsidRPr="0099749E">
              <w:rPr>
                <w:rStyle w:val="Hipercze"/>
                <w:color w:val="001D77"/>
              </w:rPr>
              <w:t>chrona zdrowia</w:t>
            </w:r>
          </w:p>
          <w:p w14:paraId="6C12A292" w14:textId="77777777" w:rsidR="001A2DF6" w:rsidRPr="00CD019D" w:rsidRDefault="00C33AC6" w:rsidP="001226A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99749E">
              <w:rPr>
                <w:rStyle w:val="Hipercze"/>
                <w:color w:val="001D77"/>
                <w:szCs w:val="19"/>
                <w:u w:val="none"/>
              </w:rPr>
              <w:fldChar w:fldCharType="end"/>
            </w:r>
            <w:r w:rsidR="001119A4" w:rsidRPr="00CD019D">
              <w:rPr>
                <w:b/>
                <w:szCs w:val="24"/>
              </w:rPr>
              <w:t>Ważniejsze pojęcia dostępne w słowniku</w:t>
            </w:r>
          </w:p>
          <w:p w14:paraId="3B0E84DE" w14:textId="5B769033" w:rsidR="00E64E32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"https://stat.gov.pl/metainformacje/slownik-pojec/pojecia-stosowane-w-statystyce-publicznej/1946,pojecie.html" \o "Link do słownika pojęć stosowanych w statystyce - Ambulatoryjne świadczenie zdrowotne"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64E32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Ambulatoryjne świadczenie zdrowotne</w:t>
            </w:r>
          </w:p>
          <w:p w14:paraId="370BFAE3" w14:textId="6E86E584" w:rsidR="00E64E32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"https://stat.gov.pl/metainformacje/slownik-pojec/pojecia-stosowane-w-statystyce-publicznej/3178,pojecie.html" \o "Link do słownika pojęć stosowanych w statystyce - Ambulatoryjne świadczenia specjalistyczne"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64E32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Ambulatoryjne świadczenie specjalistyczne</w:t>
            </w:r>
          </w:p>
          <w:p w14:paraId="52621AB9" w14:textId="481FF5DC" w:rsidR="00E64E32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"https://stat.gov.pl/metainformacje/slownik-pojec/pojecia-stosowane-w-statystyce-publicznej/3158,pojecie.html" \o "Link do słownika pojęć stosowanych w statystyce - Podstawowa opieka zdrowotna"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64E32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Podstawowa opieka zdrowotna</w:t>
            </w:r>
          </w:p>
          <w:p w14:paraId="18A7F9F6" w14:textId="0D27CAF9" w:rsidR="00E64E32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"https://stat.gov.pl/metainformacje/slownik-pojec/pojecia-stosowane-w-statystyce-publicznej/3154,pojecie.html" \o "Link do słownika pojęć stosowanych w statystyce - Porada"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64E32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Porada</w:t>
            </w:r>
          </w:p>
          <w:p w14:paraId="7F2D022B" w14:textId="4AA261F6" w:rsidR="00E64E32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"https://stat.gov.pl/metainformacje/slownik-pojec/pojecia-stosowane-w-statystyce-publicznej/1447,pojecie.html" \o "Link do słownika pojęć stosowanych w statystyce - Praktyka lekarska"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64E32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Praktyka lekarska</w:t>
            </w:r>
          </w:p>
          <w:p w14:paraId="7CB92779" w14:textId="5294FA59" w:rsidR="00E64E32" w:rsidRPr="0099749E" w:rsidRDefault="00771D86" w:rsidP="00B2326C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hyperlink r:id="rId29" w:tooltip="Link do słownika pojęć stosowanych w statystyce - Przychodnia" w:history="1">
              <w:r w:rsidR="00E64E32" w:rsidRPr="0099749E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Przychodnia</w:t>
              </w:r>
            </w:hyperlink>
          </w:p>
          <w:p w14:paraId="17E0576D" w14:textId="11C25FED" w:rsidR="00E027AD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"https://stat.gov.pl/metainformacje/slownik-pojec/pojecia-stosowane-w-statystyce-publicznej/1951,pojecie.html" \o "Link do słownika pojęć stosowanych w statystyce - Stacjonarna opieka zdrowotna"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027AD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Stacjonarna opieka zdrowotna</w:t>
            </w:r>
          </w:p>
          <w:p w14:paraId="73E6C587" w14:textId="7C23E835" w:rsidR="00C13335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="00C961FA" w:rsidRPr="0099749E">
              <w:rPr>
                <w:rFonts w:cs="Times New Roman"/>
                <w:color w:val="001D77"/>
                <w:szCs w:val="19"/>
                <w:u w:val="single"/>
              </w:rPr>
              <w:fldChar w:fldCharType="begin"/>
            </w:r>
            <w:r w:rsidR="00C961FA" w:rsidRPr="0099749E">
              <w:rPr>
                <w:rFonts w:cs="Times New Roman"/>
                <w:color w:val="001D77"/>
                <w:szCs w:val="19"/>
                <w:u w:val="single"/>
              </w:rPr>
              <w:instrText>HYPERLINK "https://stat.gov.pl/metainformacje/slownik-pojec/pojecia-stosowane-w-statystyce-publicznej/2265,pojecie.html" \o "Link do słownika pojęć stosowanych w statystyce - Lecznictwo uzdrowiskowe"</w:instrText>
            </w:r>
            <w:r w:rsidR="00C961FA" w:rsidRPr="0099749E">
              <w:rPr>
                <w:rFonts w:cs="Times New Roman"/>
                <w:color w:val="001D77"/>
                <w:szCs w:val="19"/>
                <w:u w:val="single"/>
              </w:rPr>
              <w:fldChar w:fldCharType="separate"/>
            </w:r>
            <w:r w:rsidR="00C13335" w:rsidRPr="0099749E">
              <w:rPr>
                <w:rStyle w:val="Hipercze"/>
                <w:color w:val="001D77"/>
                <w:szCs w:val="19"/>
              </w:rPr>
              <w:t>Lecznictwo uzdrowiskowe</w:t>
            </w:r>
          </w:p>
          <w:p w14:paraId="737C83F0" w14:textId="09C06988" w:rsidR="00C13335" w:rsidRPr="0099749E" w:rsidRDefault="00C961FA" w:rsidP="00B2326C">
            <w:pPr>
              <w:rPr>
                <w:rStyle w:val="Hipercze"/>
                <w:color w:val="001D77"/>
                <w:szCs w:val="19"/>
              </w:rPr>
            </w:pPr>
            <w:r w:rsidRPr="0099749E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="00771D86" w:rsidRPr="0099749E">
              <w:rPr>
                <w:rStyle w:val="Hipercze"/>
                <w:color w:val="001D77"/>
                <w:szCs w:val="19"/>
              </w:rPr>
              <w:fldChar w:fldCharType="begin"/>
            </w:r>
            <w:r w:rsidRPr="0099749E">
              <w:rPr>
                <w:rStyle w:val="Hipercze"/>
                <w:color w:val="001D77"/>
                <w:szCs w:val="19"/>
              </w:rPr>
              <w:instrText>HYPERLINK "https://stat.gov.pl/metainformacje/slownik-pojec/pojecia-stosowane-w-statystyce-publicznej/3907,pojecie.html" \o "Link do słownika pojęć stosowanych w statystyce - Zakład lecznictwa uzdrowiskowego"</w:instrText>
            </w:r>
            <w:r w:rsidR="00771D86" w:rsidRPr="0099749E">
              <w:rPr>
                <w:rStyle w:val="Hipercze"/>
                <w:color w:val="001D77"/>
                <w:szCs w:val="19"/>
              </w:rPr>
              <w:fldChar w:fldCharType="separate"/>
            </w:r>
            <w:r w:rsidR="00C13335" w:rsidRPr="0099749E">
              <w:rPr>
                <w:rStyle w:val="Hipercze"/>
                <w:color w:val="001D77"/>
                <w:szCs w:val="19"/>
              </w:rPr>
              <w:t>Zakład lecznictwa uzdrowiskowego</w:t>
            </w:r>
          </w:p>
          <w:p w14:paraId="1ADB5492" w14:textId="7152399D" w:rsidR="00C13335" w:rsidRPr="0099749E" w:rsidRDefault="00771D86" w:rsidP="00B2326C">
            <w:pPr>
              <w:rPr>
                <w:rStyle w:val="Hipercze"/>
                <w:color w:val="001D77"/>
                <w:szCs w:val="19"/>
              </w:rPr>
            </w:pPr>
            <w:r w:rsidRPr="0099749E">
              <w:rPr>
                <w:rStyle w:val="Hipercze"/>
                <w:color w:val="001D77"/>
                <w:szCs w:val="19"/>
              </w:rPr>
              <w:fldChar w:fldCharType="end"/>
            </w:r>
            <w:r w:rsidRPr="0099749E">
              <w:rPr>
                <w:rStyle w:val="Hipercze"/>
                <w:color w:val="001D77"/>
                <w:szCs w:val="19"/>
              </w:rPr>
              <w:fldChar w:fldCharType="begin"/>
            </w:r>
            <w:r w:rsidR="00C961FA" w:rsidRPr="0099749E">
              <w:rPr>
                <w:rStyle w:val="Hipercze"/>
                <w:color w:val="001D77"/>
                <w:szCs w:val="19"/>
              </w:rPr>
              <w:instrText>HYPERLINK "https://stat.gov.pl/metainformacje/slownik-pojec/pojecia-stosowane-w-statystyce-publicznej/4520,pojecie.html" \o "Link do słownika pojęć stosowanych w statystyce - Stacjonarny zakład rehabilitacji leczniczej"</w:instrText>
            </w:r>
            <w:r w:rsidRPr="0099749E">
              <w:rPr>
                <w:rStyle w:val="Hipercze"/>
                <w:color w:val="001D77"/>
                <w:szCs w:val="19"/>
              </w:rPr>
              <w:fldChar w:fldCharType="separate"/>
            </w:r>
            <w:r w:rsidR="00C13335" w:rsidRPr="0099749E">
              <w:rPr>
                <w:rStyle w:val="Hipercze"/>
                <w:color w:val="001D77"/>
                <w:szCs w:val="19"/>
              </w:rPr>
              <w:t>Stacjonarny zakład rehabilitacji leczniczej</w:t>
            </w:r>
          </w:p>
          <w:p w14:paraId="205416E9" w14:textId="0A215C9C" w:rsidR="00C13335" w:rsidRPr="0099749E" w:rsidRDefault="00771D86" w:rsidP="00B2326C">
            <w:pPr>
              <w:rPr>
                <w:rStyle w:val="Hipercze"/>
                <w:color w:val="001D77"/>
                <w:szCs w:val="19"/>
              </w:rPr>
            </w:pPr>
            <w:r w:rsidRPr="0099749E">
              <w:rPr>
                <w:rStyle w:val="Hipercze"/>
                <w:color w:val="001D77"/>
                <w:szCs w:val="19"/>
              </w:rPr>
              <w:fldChar w:fldCharType="end"/>
            </w:r>
            <w:r w:rsidRPr="0099749E">
              <w:rPr>
                <w:rStyle w:val="Hipercze"/>
                <w:color w:val="001D77"/>
                <w:szCs w:val="19"/>
              </w:rPr>
              <w:fldChar w:fldCharType="begin"/>
            </w:r>
            <w:r w:rsidR="00C961FA" w:rsidRPr="0099749E">
              <w:rPr>
                <w:rStyle w:val="Hipercze"/>
                <w:color w:val="001D77"/>
                <w:szCs w:val="19"/>
              </w:rPr>
              <w:instrText>HYPERLINK "https://stat.gov.pl/metainformacje/slownik-pojec/pojecia-stosowane-w-statystyce-publicznej/3188,pojecie.html" \o "Link do słownika pojęć stosowanych w statystyce - Kuracjusz"</w:instrText>
            </w:r>
            <w:r w:rsidRPr="0099749E">
              <w:rPr>
                <w:rStyle w:val="Hipercze"/>
                <w:color w:val="001D77"/>
                <w:szCs w:val="19"/>
              </w:rPr>
              <w:fldChar w:fldCharType="separate"/>
            </w:r>
            <w:r w:rsidR="00C13335" w:rsidRPr="0099749E">
              <w:rPr>
                <w:rStyle w:val="Hipercze"/>
                <w:color w:val="001D77"/>
                <w:szCs w:val="19"/>
              </w:rPr>
              <w:t>Kuracjusz</w:t>
            </w:r>
          </w:p>
          <w:p w14:paraId="2DA102F1" w14:textId="1DE00A95" w:rsidR="00E027AD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Sans-Regular"/>
                <w:color w:val="001D77"/>
                <w:szCs w:val="19"/>
                <w:lang w:eastAsia="pl-PL"/>
              </w:rPr>
            </w:pPr>
            <w:r w:rsidRPr="0099749E">
              <w:rPr>
                <w:rStyle w:val="Hipercze"/>
                <w:color w:val="001D77"/>
                <w:szCs w:val="19"/>
              </w:rPr>
              <w:fldChar w:fldCharType="end"/>
            </w:r>
            <w:r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"https://stat.gov.pl/metainformacje/slownik-pojec/pojecia-stosowane-w-statystyce-publicznej/1953,pojecie.html" \o "Link do słownika pojęć stosowanych w statystyce - Ratownictwo medyczne"</w:instrText>
            </w:r>
            <w:r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027AD" w:rsidRPr="0099749E">
              <w:rPr>
                <w:rStyle w:val="Hipercze"/>
                <w:rFonts w:cs="FiraSans-Regular"/>
                <w:color w:val="001D77"/>
                <w:szCs w:val="19"/>
                <w:lang w:eastAsia="pl-PL"/>
              </w:rPr>
              <w:t>Ratownictwo medyczne</w:t>
            </w:r>
          </w:p>
          <w:p w14:paraId="6DF317D6" w14:textId="32066BD9" w:rsidR="00E027AD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Sans-Regular"/>
                <w:color w:val="001D77"/>
                <w:szCs w:val="19"/>
                <w:lang w:eastAsia="pl-PL"/>
              </w:rPr>
            </w:pPr>
            <w:r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"https://stat.gov.pl/metainformacje/slownik-pojec/pojecia-stosowane-w-statystyce-publicznej/1001,pojecie.html" \o "Link do słownika pojęć stosowanych w statystyce - Szpitalny oddział ratunkowy"</w:instrText>
            </w:r>
            <w:r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027AD" w:rsidRPr="0099749E">
              <w:rPr>
                <w:rStyle w:val="Hipercze"/>
                <w:rFonts w:cs="FiraSans-Regular"/>
                <w:color w:val="001D77"/>
                <w:szCs w:val="19"/>
                <w:lang w:eastAsia="pl-PL"/>
              </w:rPr>
              <w:t>Szpitalny oddział ratunkowy</w:t>
            </w:r>
          </w:p>
          <w:p w14:paraId="43CB8027" w14:textId="38551C52" w:rsidR="00E027AD" w:rsidRPr="0099749E" w:rsidRDefault="00771D86" w:rsidP="00B2326C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Sans-Regular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"https://stat.gov.pl/metainformacje/slownik-pojec/pojecia-stosowane-w-statystyce-publicznej/2535,pojecie.html" \o "Link do słownika pojęć stosowanych w statystyce - Apteka ogólnodostępna"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027AD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Apteka ogólnodostępna</w:t>
            </w:r>
          </w:p>
          <w:p w14:paraId="71003DC5" w14:textId="4F1EA34A" w:rsidR="00E027AD" w:rsidRPr="0099749E" w:rsidRDefault="00771D86" w:rsidP="00B2326C">
            <w:pPr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"https://stat.gov.pl/metainformacje/slownik-pojec/pojecia-stosowane-w-statystyce-publicznej/408,pojecie.html" \o "Link do słownika pojęć stosowanych w statystyce - Punkt apteczny"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027AD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Punkt apteczny</w:t>
            </w:r>
          </w:p>
          <w:p w14:paraId="55B99DB3" w14:textId="23DE1434" w:rsidR="00E027AD" w:rsidRPr="0099749E" w:rsidRDefault="00771D86" w:rsidP="00B2326C">
            <w:pPr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begin"/>
            </w:r>
            <w:r w:rsidR="00C961FA"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instrText>HYPERLINK "https://stat.gov.pl/metainformacje/slownik-pojec/pojecia-stosowane-w-statystyce-publicznej/688,pojecie.html" \o "Link do słownika pojęć stosowanych w statystyce - Żłobek, klub dziecięcy"</w:instrText>
            </w: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separate"/>
            </w:r>
            <w:r w:rsidR="00E027AD" w:rsidRPr="0099749E">
              <w:rPr>
                <w:rStyle w:val="Hipercze"/>
                <w:rFonts w:cs="Fira Sans"/>
                <w:color w:val="001D77"/>
                <w:szCs w:val="19"/>
                <w:lang w:eastAsia="pl-PL"/>
              </w:rPr>
              <w:t>Żłobek, klub dziecięcy</w:t>
            </w:r>
          </w:p>
          <w:p w14:paraId="13AD1646" w14:textId="7AFF71B0" w:rsidR="00C961FA" w:rsidRPr="0099749E" w:rsidRDefault="00771D86" w:rsidP="00B2326C">
            <w:pPr>
              <w:rPr>
                <w:color w:val="001D77"/>
                <w:szCs w:val="24"/>
                <w:u w:val="single"/>
              </w:rPr>
            </w:pPr>
            <w:r w:rsidRPr="0099749E">
              <w:rPr>
                <w:rFonts w:cs="Fira Sans"/>
                <w:color w:val="001D77"/>
                <w:szCs w:val="19"/>
                <w:u w:val="single"/>
                <w:lang w:eastAsia="pl-PL"/>
              </w:rPr>
              <w:fldChar w:fldCharType="end"/>
            </w:r>
            <w:hyperlink r:id="rId30" w:tooltip="Link do słownika pojęć stosowanych w statystyce - Piecza zastępcza" w:history="1">
              <w:r w:rsidRPr="0099749E">
                <w:rPr>
                  <w:rStyle w:val="Hipercze"/>
                  <w:rFonts w:cs="FiraSans-Regular"/>
                  <w:color w:val="001D77"/>
                  <w:szCs w:val="19"/>
                  <w:lang w:eastAsia="pl-PL"/>
                </w:rPr>
                <w:t>Piecza zastępcza</w:t>
              </w:r>
            </w:hyperlink>
          </w:p>
          <w:p w14:paraId="187CBF14" w14:textId="342C5686" w:rsidR="00DE2400" w:rsidRPr="00D5151C" w:rsidRDefault="00143568" w:rsidP="00B2326C">
            <w:pPr>
              <w:autoSpaceDE w:val="0"/>
              <w:autoSpaceDN w:val="0"/>
              <w:adjustRightInd w:val="0"/>
              <w:rPr>
                <w:b/>
                <w:color w:val="000000" w:themeColor="text1"/>
                <w:szCs w:val="19"/>
              </w:rPr>
            </w:pPr>
            <w:hyperlink r:id="rId31" w:tooltip="Link do słownika pojęć stosowanych w statystyce - Rodzinny dom dziecka" w:history="1">
              <w:r w:rsidR="00D5151C" w:rsidRPr="0099749E">
                <w:rPr>
                  <w:rStyle w:val="Hipercze"/>
                  <w:rFonts w:cs="FiraSans-Regular"/>
                  <w:color w:val="001D77"/>
                  <w:szCs w:val="19"/>
                  <w:lang w:eastAsia="pl-PL"/>
                </w:rPr>
                <w:t>Rodzinny dom dziecka</w:t>
              </w:r>
            </w:hyperlink>
          </w:p>
        </w:tc>
      </w:tr>
    </w:tbl>
    <w:p w14:paraId="5DBFB1D5" w14:textId="72D86C7E" w:rsidR="00D261A2" w:rsidRPr="006264C0" w:rsidRDefault="00D261A2" w:rsidP="00B2326C">
      <w:pPr>
        <w:rPr>
          <w:sz w:val="18"/>
        </w:rPr>
      </w:pPr>
    </w:p>
    <w:sectPr w:rsidR="00D261A2" w:rsidRPr="006264C0" w:rsidSect="008C0330">
      <w:headerReference w:type="default" r:id="rId32"/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F48F0" w14:textId="77777777" w:rsidR="00B74714" w:rsidRDefault="00B74714" w:rsidP="000662E2">
      <w:pPr>
        <w:spacing w:after="0" w:line="240" w:lineRule="auto"/>
      </w:pPr>
      <w:r>
        <w:separator/>
      </w:r>
    </w:p>
  </w:endnote>
  <w:endnote w:type="continuationSeparator" w:id="0">
    <w:p w14:paraId="2FB5B292" w14:textId="77777777" w:rsidR="00B74714" w:rsidRDefault="00B7471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04C36BB4-5EFE-4478-9B19-7EFF75D90403}"/>
    <w:embedBold r:id="rId2" w:fontKey="{4709680F-9E76-4AAC-98BD-BBCC6903E60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3CE81D-4918-47DE-84E2-1388D58630A1}"/>
    <w:embedBold r:id="rId4" w:fontKey="{D4101FCB-34F5-4FA9-94A5-F447CD00B1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B3B0FE7-FF90-4CA2-93DE-AF5BC193F237}"/>
    <w:embedBold r:id="rId6" w:fontKey="{E8CF62F2-4B0E-4E78-BA2B-82B80D66E6D1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31ADD048-D24E-4565-9FEB-A0D0920885DF}"/>
    <w:embedItalic r:id="rId8" w:fontKey="{814A7FBA-DCF0-4355-9E5E-4D46E79A18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87E3927-1FA0-4EC0-94E3-349A35A55992}"/>
    <w:embedBold r:id="rId10" w:fontKey="{22446A87-9648-4130-B81A-1CE9CE2D269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27472F3-0110-431B-ACB5-F155F7A8C4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ECA0176-032D-44DA-9C9A-9732C061C9B4}"/>
    <w:embedBold r:id="rId13" w:fontKey="{69B066CD-832D-41E8-9DDB-511B53C12CA9}"/>
  </w:font>
  <w:font w:name="FiraSans-Bold">
    <w:altName w:val="Calibri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F926297-4A2B-4E55-BF83-82860B80C1FB}"/>
  </w:font>
  <w:font w:name="FiraSans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D59343D" w14:textId="77777777" w:rsidR="00B74714" w:rsidRDefault="00B74714" w:rsidP="00FA64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0299102"/>
      <w:docPartObj>
        <w:docPartGallery w:val="Page Numbers (Bottom of Page)"/>
        <w:docPartUnique/>
      </w:docPartObj>
    </w:sdtPr>
    <w:sdtEndPr/>
    <w:sdtContent>
      <w:p w14:paraId="3B7EB85D" w14:textId="5C752B29" w:rsidR="00FA64F4" w:rsidRDefault="00FA64F4" w:rsidP="00FA64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04CEC" w14:textId="77777777" w:rsidR="00B74714" w:rsidRDefault="00B74714" w:rsidP="000662E2">
      <w:pPr>
        <w:spacing w:after="0" w:line="240" w:lineRule="auto"/>
      </w:pPr>
      <w:bookmarkStart w:id="0" w:name="_Hlk147410788"/>
      <w:bookmarkEnd w:id="0"/>
      <w:r>
        <w:separator/>
      </w:r>
    </w:p>
  </w:footnote>
  <w:footnote w:type="continuationSeparator" w:id="0">
    <w:p w14:paraId="79801C86" w14:textId="77777777" w:rsidR="00B74714" w:rsidRDefault="00B74714" w:rsidP="000662E2">
      <w:pPr>
        <w:spacing w:after="0" w:line="240" w:lineRule="auto"/>
      </w:pPr>
      <w:r>
        <w:continuationSeparator/>
      </w:r>
    </w:p>
  </w:footnote>
  <w:footnote w:id="1">
    <w:p w14:paraId="62619E13" w14:textId="016EDB39" w:rsidR="00B74714" w:rsidRPr="00BE785A" w:rsidRDefault="00B74714" w:rsidP="00BE785A">
      <w:pPr>
        <w:pStyle w:val="Tekstprzypisudolnego"/>
        <w:rPr>
          <w:sz w:val="19"/>
          <w:szCs w:val="19"/>
        </w:rPr>
      </w:pPr>
      <w:r w:rsidRPr="00BE785A">
        <w:rPr>
          <w:rStyle w:val="Odwoanieprzypisudolnego"/>
          <w:sz w:val="19"/>
          <w:szCs w:val="19"/>
        </w:rPr>
        <w:footnoteRef/>
      </w:r>
      <w:r w:rsidRPr="00BE785A">
        <w:rPr>
          <w:sz w:val="19"/>
          <w:szCs w:val="19"/>
        </w:rPr>
        <w:t xml:space="preserve"> </w:t>
      </w:r>
      <w:r w:rsidRPr="00BE785A">
        <w:rPr>
          <w:rFonts w:cs="Fira Sans"/>
          <w:sz w:val="19"/>
          <w:szCs w:val="19"/>
          <w:lang w:eastAsia="pl-PL"/>
        </w:rPr>
        <w:t xml:space="preserve"> Łącznie z przychodniami Ministerstwa Obrony Narodowej i Ministerstwa Spraw Wewnętrznych i Administracji.</w:t>
      </w:r>
      <w:r w:rsidRPr="00BE785A">
        <w:rPr>
          <w:rFonts w:cs="Fira Sans"/>
          <w:sz w:val="19"/>
          <w:szCs w:val="19"/>
          <w:lang w:eastAsia="pl-PL"/>
        </w:rPr>
        <w:cr/>
      </w:r>
    </w:p>
  </w:footnote>
  <w:footnote w:id="2">
    <w:p w14:paraId="292BDE85" w14:textId="77777777" w:rsidR="00B74714" w:rsidRPr="00BE785A" w:rsidRDefault="00B74714" w:rsidP="001A001C">
      <w:pPr>
        <w:pStyle w:val="Tekstprzypisudolnego"/>
        <w:rPr>
          <w:sz w:val="19"/>
          <w:szCs w:val="19"/>
        </w:rPr>
      </w:pPr>
      <w:r w:rsidRPr="00BE785A">
        <w:rPr>
          <w:rStyle w:val="Odwoanieprzypisudolnego"/>
          <w:sz w:val="19"/>
          <w:szCs w:val="19"/>
        </w:rPr>
        <w:footnoteRef/>
      </w:r>
      <w:r w:rsidRPr="00BE785A">
        <w:rPr>
          <w:sz w:val="19"/>
          <w:szCs w:val="19"/>
        </w:rPr>
        <w:t xml:space="preserve"> Leczeni w trybie stacjonarnym łącznie z ruchem międzyoddziałowym.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79D33" w14:textId="322848E3" w:rsidR="00B74714" w:rsidRDefault="00B74714" w:rsidP="00AD2E2C">
    <w:pPr>
      <w:pStyle w:val="Nagwek"/>
      <w:tabs>
        <w:tab w:val="clear" w:pos="4536"/>
        <w:tab w:val="clear" w:pos="9072"/>
        <w:tab w:val="right" w:pos="806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DF6F0C2" wp14:editId="550B7D1D">
              <wp:simplePos x="0" y="0"/>
              <wp:positionH relativeFrom="page">
                <wp:posOffset>5695950</wp:posOffset>
              </wp:positionH>
              <wp:positionV relativeFrom="paragraph">
                <wp:posOffset>-133985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F15B3C" id="Prostokąt 10" o:spid="_x0000_s1026" style="position:absolute;margin-left:448.5pt;margin-top:-10.55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VAawflAAAADQEAAA8AAABkcnMvZG93bnJl&#10;di54bWxMj8FOwzAQRO9I/IO1SNxax0WUNGRToUIkJC7QEkFvbmySqPE6xG4a+vW4JziudjTzXroc&#10;TcsG3bvGEoKYRsA0lVY1VCG8b/JJDMx5SUq2ljTCj3awzC4vUpkoe6Q3Pax9xUIJuUQi1N53Ceeu&#10;rLWRbmo7TeH3ZXsjfTj7iqteHkO5afksiubcyIbCQi07vap1uV8fDILdDpsXlef7ojg9frzGT5/F&#10;9/YZ8fpqfLgH5vXo/8Jwxg/okAWmnT2QcqxFiBd3wcUjTGZCADsnxEIEmx3CzW08j4BnKf9vkf0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pUBrB+UAAAANAQAADwAAAAAAAAAAAAAA&#10;AAD3BAAAZHJzL2Rvd25yZXYueG1sUEsFBgAAAAAEAAQA8wAAAAkGAAAAAA==&#10;" fillcolor="#f2f2f2" stroked="f" strokeweight="1pt">
              <w10:wrap type="tight" anchorx="page"/>
            </v:rect>
          </w:pict>
        </mc:Fallback>
      </mc:AlternateContent>
    </w:r>
  </w:p>
  <w:p w14:paraId="535ED69C" w14:textId="13E50185" w:rsidR="00B74714" w:rsidRDefault="00B74714" w:rsidP="00AD2E2C">
    <w:pPr>
      <w:pStyle w:val="Nagwek"/>
      <w:tabs>
        <w:tab w:val="clear" w:pos="4536"/>
        <w:tab w:val="clear" w:pos="9072"/>
        <w:tab w:val="right" w:pos="8067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7F408" w14:textId="2A115951" w:rsidR="00B74714" w:rsidRDefault="00DB2A5A" w:rsidP="00DB2A5A">
    <w:pPr>
      <w:pStyle w:val="Nagwek"/>
      <w:spacing w:before="12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DFA2249" wp14:editId="7FD821AA">
              <wp:simplePos x="0" y="0"/>
              <wp:positionH relativeFrom="page">
                <wp:align>right</wp:align>
              </wp:positionH>
              <wp:positionV relativeFrom="paragraph">
                <wp:posOffset>-107315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0" name="Prostokąt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D95123" id="Prostokąt 30" o:spid="_x0000_s1026" style="position:absolute;margin-left:96.2pt;margin-top:-8.45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SSnQIAAIoFAAAOAAAAZHJzL2Uyb0RvYy54bWysVM1u2zAMvg/YOwi6r/5Zs6ZBnSJokWFA&#10;0QZrh54VWUqMyaImKXGy+95sDzZKst2uK3YYlgCyJJIfyU8kLy4PrSJ7YV0DuqLFSU6J0BzqRm8q&#10;+uVh+W5KifNM10yBFhU9Ckcv52/fXHRmJkrYgqqFJQii3awzFd16b2ZZ5vhWtMydgBEahRJsyzwe&#10;7SarLesQvVVZmecfsg5sbSxw4RzeXichnUd8KQX3d1I64YmqKMbm42rjug5rNr9gs41lZtvwPgz2&#10;D1G0rNHodIS6Zp6RnW3+gGobbsGB9Ccc2gykbLiIOWA2Rf4im/stMyLmguQ4M9Lk/h8sv92vLGnq&#10;ir5HejRr8Y1WGKGHrz9/eIKXyFBn3AwV783K9ieH25DuQdo2fDERcoisHkdWxcETjpfF9Kw4nyI6&#10;R1lZnueTfDoJsNmTvbHOfxTQkrCpqMV3i3Sy/Y3zSXVQCe4cqKZeNkrFg92sr5Qle4ZvvCzDv0f/&#10;TU3poKwhmCXEcJOF3FI2ceePSgQ9pT8Libxg/GWMJFakGP0wzoX2RRJtWS2S+0mOv8F7qOFgETON&#10;gAFZov8RuwcYNBPIgJ2i7PWDqYgFPRrnfwssGY8W0TNoPxq3jQb7GoDCrHrPSX8gKVETWFpDfcSq&#10;sZDayRm+bPDdbpjzK2axf/CxcSb4O1ykgq6i0O8o2YL9/tp90MeyRiklHfZjRd23HbOCEvVJY8Gf&#10;F6enoYHj4XRyVuLBPpesn0v0rr0CLIcCp4/hcRv0vRq20kL7iKNjEbyiiGmOvivKvR0OVz7NCRw+&#10;XCwWUQ2b1jB/o+8ND+CB1VCXD4dHZk1fvB4L/xaG3mWzFzWcdIOlhsXOg2xigT/x2vONDR8Lpx9O&#10;YaI8P0etpxE6/wUAAP//AwBQSwMEFAAGAAgAAAAhAEwpI53iAAAACQEAAA8AAABkcnMvZG93bnJl&#10;di54bWxMj8FOwzAQRO9I/IO1SNxapwGqJmRTISASEpfSEkFvbrwkUWO7xG4a+HqWExxXs5p5L1uO&#10;phMD9b51FmE2jUCQrZxubY3wuikmCxA+KKtV5ywhfJGHZX5+lqlUu5N9oWEdasEl1qcKoQnhkErp&#10;q4aM8lN3IMvZh+uNCnz2tdS9OnG56WQcRXNpVGt5oVEHum+o2q+PBsFth82zLop9WX4/vK0Wj+/l&#10;5/YJ8fJivLsFEWgMf8/wi8/okDPTzh2t9qJDYJGAMJnNExAcx8k1m+wQrm6SKAaZZ/K/Qf4DAAD/&#10;/wMAUEsBAi0AFAAGAAgAAAAhALaDOJL+AAAA4QEAABMAAAAAAAAAAAAAAAAAAAAAAFtDb250ZW50&#10;X1R5cGVzXS54bWxQSwECLQAUAAYACAAAACEAOP0h/9YAAACUAQAACwAAAAAAAAAAAAAAAAAvAQAA&#10;X3JlbHMvLnJlbHNQSwECLQAUAAYACAAAACEAbrY0kp0CAACKBQAADgAAAAAAAAAAAAAAAAAuAgAA&#10;ZHJzL2Uyb0RvYy54bWxQSwECLQAUAAYACAAAACEATCkjneIAAAAJAQAADwAAAAAAAAAAAAAAAAD3&#10;BAAAZHJzL2Rvd25yZXYueG1sUEsFBgAAAAAEAAQA8wAAAAYGAAAAAA==&#10;" fillcolor="#f2f2f2" stroked="f" strokeweight="1pt">
              <w10:wrap type="tight" anchorx="page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D9B2C7" wp14:editId="21AC4713">
              <wp:simplePos x="0" y="0"/>
              <wp:positionH relativeFrom="column">
                <wp:posOffset>5036820</wp:posOffset>
              </wp:positionH>
              <wp:positionV relativeFrom="paragraph">
                <wp:posOffset>246380</wp:posOffset>
              </wp:positionV>
              <wp:extent cx="2060575" cy="357505"/>
              <wp:effectExtent l="0" t="0" r="0" b="4445"/>
              <wp:wrapNone/>
              <wp:docPr id="24" name="Schemat blokowy: opóźnienie 6" descr="Nazwa serii wydawniczej - Informacje sygnaln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4BAA13" w14:textId="77777777" w:rsidR="00DB2A5A" w:rsidRPr="003C6C8D" w:rsidRDefault="00DB2A5A" w:rsidP="00DB2A5A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D9B2C7" id="Schemat blokowy: opóźnienie 6" o:spid="_x0000_s1055" alt="Nazwa serii wydawniczej - Informacje sygnalne." style="position:absolute;margin-left:396.6pt;margin-top:19.4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Q8aAYAAEIsAAAOAAAAZHJzL2Uyb0RvYy54bWzsWl1v2zYUfR+w/0DocUBjfViWbdQpshbd&#10;BhRtsXRo90jLVKxOIjWSie38rb3tddj/2iUpOVTSiXKUDCnmoHApk/ce3nuPLgX5PH+xLQt0RbjI&#10;GV14wYnvIUJTtsrpxcL75cPrZ1MPCYnpCheMkoW3I8J7cfrtN8831ZyEbM2KFeEInFAx31QLby1l&#10;NR+NRLomJRYnrCIUJjPGSyzhkl+MVhxvwHtZjELfn4w2jK8qzlIiBHz7ykx6p9p/lpFUvssyQSQq&#10;Fh7sTepPrj+X6nN0+hzPLziu1nlabwPfYxclzimA7l29whKjS57fcVXmKWeCZfIkZeWIZVmeEh0D&#10;RBP4t6I5X+OK6FggOaLap0k8nNv07dV7jvLVwgvHHqK4hBqd6+RLtCzYb2yzmyNW/fXH33/SnMA/&#10;NPHQiogUcvgWX28wEoTnOdrsVnhD8/SafEbP0E9UVyz9TJDYXVBcUHKiUr2pxBwQz6v3vL4SMFR5&#10;22a8RFmRVz8Ci3QmITdoqwu12xeKbCVK4cvQn/hxEnsohbkIRn6s3I+MH+UvvRTyB8JKNcZXb4Q0&#10;hV7BSJdpVceaMkpFLsknIEdWFlD770bIRxs0CcJg3PDj9upf26vX3as/BZbvCLaeuAFsEx+5AEIL&#10;wGzcGYFtUu/JhRJZKD3DsE3qjblQgIYHFMJe3RMAaHMAQHu1a/NtXmxQMItmoT+t28wD0iiYRFEQ&#10;TaHMDoj7E6l27IYYSKXeoQwkUxCFiT/pkbIH4JSjKEdSOXn7lZBKdXJHsZ8ynQLYfhQE0WQc9elR&#10;gR9EgfM0sltOOPWTOIncMLbRYQdevX83xEBK9Q5laJ8KkvE4it3xDCRWj9rbfapf7W8fgAeQy111&#10;myO9q2EbuSFaHDE3hrsQLSPzfOd6ULA50jsU26jnw47NkeA/IpbqiY6628RyF+VIqqdLqh7FtjnY&#10;k7Ztfjw2nWZ+GIezPgegm6t2u4ni2WQcz9Tt0A1hG7khWu3GOHZDtIwOp1PvUAb2qGQKfxN3OA/B&#10;qe6atCno6ud3WlS38/Zyl3ObHr0LYRv9vzmlW1R3PZ4yneLxZBboh7XuGI6cgld3vW+PgX3q8TnV&#10;t+z371MhvBAJVauNoOvOHuVdZxJOQ52qbogBvco4dkcx9Pzze4byELzqTtbAXtWz6venlal3HE+C&#10;R3jvGfnjWTxWL/GiqBNiCKW0YzfEYEr1DGUgpYJZnOjjozthA2nVo+pHSjlZ+5VQqkexnzydYvg1&#10;4FE6VBj6M9OhuiEGdCjjWHWoboihdOobytAOlcBPrZpT3eE8BKe6EQa2qG7nAx7Q+xbiyKnmN/ww&#10;mJp36N01OVLK1UOOlGoo9cQ7FKhfLhp9C143kpd0S2vNC4wQVrIsX+trKiaUvsYWwICYprkEhYsR&#10;1ICV1tN0GwNJbOPgIGM4pWzj8CBjOHpsY/0zJmSi37bh7reNxwchw1lhGzcKJI1sdlAnnoMKTenP&#10;Cq0/kx4C7RT3EOjPlgoQzyssVb2aIdooUZN5PEHrhWfemeuileyKfGB6obyljgLIm9mC2qsic3zo&#10;/TZ1bVakl8s8/Z5ct9ZH09lsCkIviK9+LVBpuP2uYCKIEj/StYIA7swafVCTzxbGFxGbcMHxOImD&#10;RjJTO7b2UyfD5M3AWtHdzKoKtGCbgI1LOIsBqrW8WdD8by+8k7WCCWJuEFU8LT3bV1FD38jPBCvy&#10;1eu8KFTZBL9Yviw4usJKkOgHr5KkTlJrWaFvOsqUmYFR34yUfs4o5vRI7gqinBb0Z5KBiE8p4zRN&#10;tHyS7HFwmhIqjaxOrPGKGPjYh78GXWn+lIUORTtUnjPA3/uuHTQrjZPGt9llvV6ZEq2+3BubpvMv&#10;GzPGewuNzKjcG5c5ZfxLkRUQVY1s1jdJMqlRWZLb5RaWqOGSrXagduTMyEBFlb7OuZBvsJDvMQft&#10;H7ACtKzyHXxkBYPbEG43PfLQmvHrL32v1oMcE2Y9tAEd6cITv19iTjxU/ERBqDkLxiAjRFJfjOMk&#10;hAtuzyztGXpZvmTADOinsDs9VOtl0QwzzsqPIHk9U6gwhWkK2NC3JXQUc/FSwjVMgQQzJWdnegxi&#10;U6DnG3pepY2+soLIP2w/Yl4hNVx4EtSVb1mjOb2RTQKdb9aq0lB2dilZlitNpaakyWt9AUJVzaFa&#10;VKuUsPa1XnUj/T39BwAA//8DAFBLAwQUAAYACAAAACEAA6QIVt4AAAAKAQAADwAAAGRycy9kb3du&#10;cmV2LnhtbEyPwW7CMBBE75X6D9ZW6q04AbWBkA1CSO0JVSqhd5Nsk1B7HdkGwt/XnMpxtU8zb4rV&#10;aLQ4k/O9ZYR0koAgrm3Tc4uwr95f5iB8UNwobZkQruRhVT4+FCpv7IW/6LwLrYgh7HOF0IUw5FL6&#10;uiOj/MQOxPH3Y51RIZ6ulY1TlxhutJwmyZs0qufY0KmBNh3Vv7uTQdB6M7gqfFw/q3q93SfVNnwf&#10;PeLz07heggg0hn8YbvpRHcrodLAnbrzQCNliNo0owmweJ9yANM0yEAeExWsKsizk/YTyDwAA//8D&#10;AFBLAQItABQABgAIAAAAIQC2gziS/gAAAOEBAAATAAAAAAAAAAAAAAAAAAAAAABbQ29udGVudF9U&#10;eXBlc10ueG1sUEsBAi0AFAAGAAgAAAAhADj9If/WAAAAlAEAAAsAAAAAAAAAAAAAAAAALwEAAF9y&#10;ZWxzLy5yZWxzUEsBAi0AFAAGAAgAAAAhAOC4pDxoBgAAQiwAAA4AAAAAAAAAAAAAAAAALgIAAGRy&#10;cy9lMm9Eb2MueG1sUEsBAi0AFAAGAAgAAAAhAAOkCFb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4BAA13" w14:textId="77777777" w:rsidR="00DB2A5A" w:rsidRPr="003C6C8D" w:rsidRDefault="00DB2A5A" w:rsidP="00DB2A5A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EB7187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92F6204" wp14:editId="59D0238B">
          <wp:simplePos x="0" y="0"/>
          <wp:positionH relativeFrom="column">
            <wp:posOffset>0</wp:posOffset>
          </wp:positionH>
          <wp:positionV relativeFrom="paragraph">
            <wp:posOffset>90170</wp:posOffset>
          </wp:positionV>
          <wp:extent cx="1633855" cy="755650"/>
          <wp:effectExtent l="0" t="0" r="4445" b="6350"/>
          <wp:wrapSquare wrapText="bothSides"/>
          <wp:docPr id="49" name="Obraz 49" descr="Logo Urzędu Statystycznego w Kielcach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logo\KSIĘGA wersja elektroniczna i materiały graficzne\LOGO US\Białystok\Logo US w Białymstoku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0F08183" wp14:editId="7625D9D1">
              <wp:simplePos x="0" y="0"/>
              <wp:positionH relativeFrom="column">
                <wp:posOffset>5243167</wp:posOffset>
              </wp:positionH>
              <wp:positionV relativeFrom="paragraph">
                <wp:posOffset>925719</wp:posOffset>
              </wp:positionV>
              <wp:extent cx="1432293" cy="336589"/>
              <wp:effectExtent l="0" t="0" r="0" b="6350"/>
              <wp:wrapNone/>
              <wp:docPr id="28" name="Pole tekstowe 2" descr="Data wydania: 30.1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88200" w14:textId="1178B98E" w:rsidR="00DB2A5A" w:rsidRPr="005740C2" w:rsidRDefault="00DB2A5A" w:rsidP="00DB2A5A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Pr="005740C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.11.202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Pr="005740C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08183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alt="Data wydania: 30.11.2023 r." style="position:absolute;margin-left:412.85pt;margin-top:72.9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AKgIAACMEAAAOAAAAZHJzL2Uyb0RvYy54bWysU9Fu2yAUfZ+0f0C8z3bspEusOFXXrtOk&#10;bqvU7QMI4BgVuB6Q2NnX74LTNNrepvkBgS/33HvOPayvR6PJQTqvwDZ0lhWUSMtBKLtr6I/v9++W&#10;lPjArGAarGzoUXp6vXn7Zj30tSyhAy2kIwhifT30De1C6Os897yThvkMemkx2IIzLODR7XLh2IDo&#10;RudlUVzlAzjRO+DSe/x7NwXpJuG3reThW9t6GYhuKPYW0urSuo1rvlmzeudY3yl+aoP9QxeGKYtF&#10;z1B3LDCyd+ovKKO4Aw9tyDiYHNpWcZk4IJtZ8Qebp471MnFBcXx/lsn/P1j+9fDoiBINLXFSlhmc&#10;0SNoSYJ89gEGSUpKhPQcNUukhqNgVrGaVEU2m2VlUVbEZVHHofc1wj31CBjGDzCiH5Imvn8A/uyJ&#10;hduO2Z28cQ6GTjKBPGYxM79InXB8BNkOX0BgP2wfIAGNrTNRZJSNIDrO83ieoRwD4bHkvCrLVUUJ&#10;x1hVXS2Wq1SC1S/ZvfPhkwRD4qahDj2S0NnhwYfYDatfrsRiFu6V1skn2pKhoatFuUgJFxGjAtpY&#10;K9PQZRG/yViR5EcrUnJgSk97LKDtiXUkOlEO43ZMg0iSREW2II4og4PJtfjKcNOB+0XJgI5tqP+5&#10;Z05Soj9blHI1m8+jxdNhvnhf4sFdRraXEWY5QjU0UDJtb0N6FhPlG5S8VUmN105OLaMTk0inVxNd&#10;cXlOt17f9uY3AAAA//8DAFBLAwQUAAYACAAAACEAWTCBkN8AAAAMAQAADwAAAGRycy9kb3ducmV2&#10;LnhtbEyPzU7DMBCE70i8g7VI3Kjdn0Aa4lRVEVcQhVbi5sbbJGq8jmK3CW/P9gS3Hc2n2Zl8NbpW&#10;XLAPjScN04kCgVR621Cl4evz9SEFEaIha1pPqOEHA6yK25vcZNYP9IGXbawEh1DIjIY6xi6TMpQ1&#10;OhMmvkNi7+h7ZyLLvpK2NwOHu1bOlHqUzjTEH2rT4abG8rQ9Ow27t+P3fqHeqxeXdIMflSS3lFrf&#10;343rZxARx/gHw7U+V4eCOx38mWwQrYZ0ljwxysYi4Q1XQiXTOYgDX8s0BVnk8v+I4hcAAP//AwBQ&#10;SwECLQAUAAYACAAAACEAtoM4kv4AAADhAQAAEwAAAAAAAAAAAAAAAAAAAAAAW0NvbnRlbnRfVHlw&#10;ZXNdLnhtbFBLAQItABQABgAIAAAAIQA4/SH/1gAAAJQBAAALAAAAAAAAAAAAAAAAAC8BAABfcmVs&#10;cy8ucmVsc1BLAQItABQABgAIAAAAIQBrt1tAKgIAACMEAAAOAAAAAAAAAAAAAAAAAC4CAABkcnMv&#10;ZTJvRG9jLnhtbFBLAQItABQABgAIAAAAIQBZMIGQ3wAAAAwBAAAPAAAAAAAAAAAAAAAAAIQEAABk&#10;cnMvZG93bnJldi54bWxQSwUGAAAAAAQABADzAAAAkAUAAAAA&#10;" filled="f" stroked="f">
              <v:textbox>
                <w:txbxContent>
                  <w:p w14:paraId="74C88200" w14:textId="1178B98E" w:rsidR="00DB2A5A" w:rsidRPr="005740C2" w:rsidRDefault="00DB2A5A" w:rsidP="00DB2A5A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Pr="005740C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.11.202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Pr="005740C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FEE00" w14:textId="437B1FCA" w:rsidR="00351F21" w:rsidRDefault="00351F21" w:rsidP="00AD2E2C">
    <w:pPr>
      <w:pStyle w:val="Nagwek"/>
      <w:tabs>
        <w:tab w:val="clear" w:pos="4536"/>
        <w:tab w:val="clear" w:pos="9072"/>
        <w:tab w:val="right" w:pos="8067"/>
      </w:tabs>
    </w:pPr>
  </w:p>
  <w:p w14:paraId="5CAA62B8" w14:textId="77777777" w:rsidR="00351F21" w:rsidRDefault="00351F21" w:rsidP="00AD2E2C">
    <w:pPr>
      <w:pStyle w:val="Nagwek"/>
      <w:tabs>
        <w:tab w:val="clear" w:pos="4536"/>
        <w:tab w:val="clear" w:pos="9072"/>
        <w:tab w:val="right" w:pos="806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0F"/>
    <w:rsid w:val="00001C5B"/>
    <w:rsid w:val="00003437"/>
    <w:rsid w:val="0000484B"/>
    <w:rsid w:val="00004DAE"/>
    <w:rsid w:val="000058B6"/>
    <w:rsid w:val="0000618A"/>
    <w:rsid w:val="0000709F"/>
    <w:rsid w:val="0000733B"/>
    <w:rsid w:val="0001052E"/>
    <w:rsid w:val="000108B8"/>
    <w:rsid w:val="00012557"/>
    <w:rsid w:val="000126DD"/>
    <w:rsid w:val="0001439B"/>
    <w:rsid w:val="00014714"/>
    <w:rsid w:val="000152F5"/>
    <w:rsid w:val="00016600"/>
    <w:rsid w:val="0002012A"/>
    <w:rsid w:val="00021921"/>
    <w:rsid w:val="00022211"/>
    <w:rsid w:val="000229F7"/>
    <w:rsid w:val="000257AA"/>
    <w:rsid w:val="00026C4D"/>
    <w:rsid w:val="00026DB4"/>
    <w:rsid w:val="00027426"/>
    <w:rsid w:val="00027AAF"/>
    <w:rsid w:val="00030AD0"/>
    <w:rsid w:val="00030F7E"/>
    <w:rsid w:val="0003388D"/>
    <w:rsid w:val="000371AF"/>
    <w:rsid w:val="00042B6C"/>
    <w:rsid w:val="00043DC5"/>
    <w:rsid w:val="00044779"/>
    <w:rsid w:val="000447D9"/>
    <w:rsid w:val="0004582E"/>
    <w:rsid w:val="000470AA"/>
    <w:rsid w:val="00051719"/>
    <w:rsid w:val="00052125"/>
    <w:rsid w:val="00053323"/>
    <w:rsid w:val="000540CE"/>
    <w:rsid w:val="00054577"/>
    <w:rsid w:val="00054FAA"/>
    <w:rsid w:val="0005514C"/>
    <w:rsid w:val="00055A3D"/>
    <w:rsid w:val="00057CA1"/>
    <w:rsid w:val="00057F02"/>
    <w:rsid w:val="000604F8"/>
    <w:rsid w:val="00060B87"/>
    <w:rsid w:val="00060C4A"/>
    <w:rsid w:val="000646AA"/>
    <w:rsid w:val="000647A9"/>
    <w:rsid w:val="00064B33"/>
    <w:rsid w:val="0006549E"/>
    <w:rsid w:val="000662E2"/>
    <w:rsid w:val="000663CA"/>
    <w:rsid w:val="00066883"/>
    <w:rsid w:val="0006773C"/>
    <w:rsid w:val="00067835"/>
    <w:rsid w:val="0007052C"/>
    <w:rsid w:val="00070DB3"/>
    <w:rsid w:val="00070EBB"/>
    <w:rsid w:val="0007180F"/>
    <w:rsid w:val="00071B39"/>
    <w:rsid w:val="00074DD8"/>
    <w:rsid w:val="00075759"/>
    <w:rsid w:val="00075937"/>
    <w:rsid w:val="00076658"/>
    <w:rsid w:val="00076A5A"/>
    <w:rsid w:val="00077C9E"/>
    <w:rsid w:val="000806F7"/>
    <w:rsid w:val="0008138F"/>
    <w:rsid w:val="00081FE3"/>
    <w:rsid w:val="00083CC6"/>
    <w:rsid w:val="000851AD"/>
    <w:rsid w:val="00085749"/>
    <w:rsid w:val="000867BE"/>
    <w:rsid w:val="0009161B"/>
    <w:rsid w:val="0009184D"/>
    <w:rsid w:val="000921BB"/>
    <w:rsid w:val="00092305"/>
    <w:rsid w:val="00094820"/>
    <w:rsid w:val="00097840"/>
    <w:rsid w:val="000A0C04"/>
    <w:rsid w:val="000A1030"/>
    <w:rsid w:val="000A3B3F"/>
    <w:rsid w:val="000A401F"/>
    <w:rsid w:val="000A4C82"/>
    <w:rsid w:val="000A641F"/>
    <w:rsid w:val="000A719D"/>
    <w:rsid w:val="000B01E1"/>
    <w:rsid w:val="000B0720"/>
    <w:rsid w:val="000B0727"/>
    <w:rsid w:val="000B1F70"/>
    <w:rsid w:val="000B2378"/>
    <w:rsid w:val="000B2627"/>
    <w:rsid w:val="000B2779"/>
    <w:rsid w:val="000B36AE"/>
    <w:rsid w:val="000B3C3A"/>
    <w:rsid w:val="000B5D5F"/>
    <w:rsid w:val="000B7DC2"/>
    <w:rsid w:val="000C135D"/>
    <w:rsid w:val="000C18FD"/>
    <w:rsid w:val="000C1B6C"/>
    <w:rsid w:val="000C3757"/>
    <w:rsid w:val="000C3A89"/>
    <w:rsid w:val="000C44E5"/>
    <w:rsid w:val="000C55F2"/>
    <w:rsid w:val="000D0CBC"/>
    <w:rsid w:val="000D1D43"/>
    <w:rsid w:val="000D225C"/>
    <w:rsid w:val="000D2A5C"/>
    <w:rsid w:val="000D2AED"/>
    <w:rsid w:val="000D39F0"/>
    <w:rsid w:val="000D76DE"/>
    <w:rsid w:val="000E05D0"/>
    <w:rsid w:val="000E0918"/>
    <w:rsid w:val="000E31D8"/>
    <w:rsid w:val="000E38E7"/>
    <w:rsid w:val="000E3D3A"/>
    <w:rsid w:val="000E4017"/>
    <w:rsid w:val="000E6750"/>
    <w:rsid w:val="000E6A1C"/>
    <w:rsid w:val="000E79A9"/>
    <w:rsid w:val="000F0120"/>
    <w:rsid w:val="000F01F2"/>
    <w:rsid w:val="000F0D91"/>
    <w:rsid w:val="000F179E"/>
    <w:rsid w:val="000F2487"/>
    <w:rsid w:val="000F2927"/>
    <w:rsid w:val="000F2936"/>
    <w:rsid w:val="000F5BAB"/>
    <w:rsid w:val="00100FDD"/>
    <w:rsid w:val="001011C3"/>
    <w:rsid w:val="0010364F"/>
    <w:rsid w:val="00106DA3"/>
    <w:rsid w:val="00107B90"/>
    <w:rsid w:val="00110214"/>
    <w:rsid w:val="00110D87"/>
    <w:rsid w:val="00110FDA"/>
    <w:rsid w:val="001119A4"/>
    <w:rsid w:val="00111AB3"/>
    <w:rsid w:val="00112399"/>
    <w:rsid w:val="001136B9"/>
    <w:rsid w:val="00114DB9"/>
    <w:rsid w:val="00116087"/>
    <w:rsid w:val="001167F0"/>
    <w:rsid w:val="001171D1"/>
    <w:rsid w:val="00117711"/>
    <w:rsid w:val="001213A8"/>
    <w:rsid w:val="001226A6"/>
    <w:rsid w:val="00130296"/>
    <w:rsid w:val="001310C1"/>
    <w:rsid w:val="00134145"/>
    <w:rsid w:val="00136736"/>
    <w:rsid w:val="00136880"/>
    <w:rsid w:val="00136D67"/>
    <w:rsid w:val="00141AA0"/>
    <w:rsid w:val="00141B5D"/>
    <w:rsid w:val="001423B6"/>
    <w:rsid w:val="00142FEE"/>
    <w:rsid w:val="0014336D"/>
    <w:rsid w:val="00143568"/>
    <w:rsid w:val="00144899"/>
    <w:rsid w:val="001448A7"/>
    <w:rsid w:val="00146621"/>
    <w:rsid w:val="001511D1"/>
    <w:rsid w:val="00152585"/>
    <w:rsid w:val="00155259"/>
    <w:rsid w:val="0015648F"/>
    <w:rsid w:val="00156530"/>
    <w:rsid w:val="00156F00"/>
    <w:rsid w:val="00160CE4"/>
    <w:rsid w:val="001617E3"/>
    <w:rsid w:val="00162031"/>
    <w:rsid w:val="00162325"/>
    <w:rsid w:val="00162654"/>
    <w:rsid w:val="00164810"/>
    <w:rsid w:val="00166589"/>
    <w:rsid w:val="00166855"/>
    <w:rsid w:val="00167681"/>
    <w:rsid w:val="001732B1"/>
    <w:rsid w:val="00173CEA"/>
    <w:rsid w:val="001740E7"/>
    <w:rsid w:val="001748BD"/>
    <w:rsid w:val="0017523D"/>
    <w:rsid w:val="001757BD"/>
    <w:rsid w:val="00176D01"/>
    <w:rsid w:val="00176D6A"/>
    <w:rsid w:val="00177102"/>
    <w:rsid w:val="00177D5E"/>
    <w:rsid w:val="00181C96"/>
    <w:rsid w:val="00181D9D"/>
    <w:rsid w:val="00183603"/>
    <w:rsid w:val="001855F7"/>
    <w:rsid w:val="00186907"/>
    <w:rsid w:val="00187F2F"/>
    <w:rsid w:val="001951DA"/>
    <w:rsid w:val="00195208"/>
    <w:rsid w:val="001953F0"/>
    <w:rsid w:val="00197487"/>
    <w:rsid w:val="00197A9D"/>
    <w:rsid w:val="001A001C"/>
    <w:rsid w:val="001A11DB"/>
    <w:rsid w:val="001A1305"/>
    <w:rsid w:val="001A2DF6"/>
    <w:rsid w:val="001A3CEF"/>
    <w:rsid w:val="001A3D3A"/>
    <w:rsid w:val="001A6B40"/>
    <w:rsid w:val="001A7FC7"/>
    <w:rsid w:val="001B053D"/>
    <w:rsid w:val="001B1D7F"/>
    <w:rsid w:val="001B2515"/>
    <w:rsid w:val="001B4B6D"/>
    <w:rsid w:val="001B6D19"/>
    <w:rsid w:val="001C1B70"/>
    <w:rsid w:val="001C2EAB"/>
    <w:rsid w:val="001C3269"/>
    <w:rsid w:val="001C4150"/>
    <w:rsid w:val="001C4B0B"/>
    <w:rsid w:val="001C5495"/>
    <w:rsid w:val="001C5DDD"/>
    <w:rsid w:val="001D02E2"/>
    <w:rsid w:val="001D02ED"/>
    <w:rsid w:val="001D19B6"/>
    <w:rsid w:val="001D1DB4"/>
    <w:rsid w:val="001D23F1"/>
    <w:rsid w:val="001D25F9"/>
    <w:rsid w:val="001D277E"/>
    <w:rsid w:val="001D476E"/>
    <w:rsid w:val="001D4ED9"/>
    <w:rsid w:val="001D61ED"/>
    <w:rsid w:val="001D7306"/>
    <w:rsid w:val="001E2537"/>
    <w:rsid w:val="001E27E1"/>
    <w:rsid w:val="001E2ACE"/>
    <w:rsid w:val="001E43FD"/>
    <w:rsid w:val="001E4ED5"/>
    <w:rsid w:val="001E5B2D"/>
    <w:rsid w:val="001E69C6"/>
    <w:rsid w:val="001E779F"/>
    <w:rsid w:val="001F07DA"/>
    <w:rsid w:val="001F0B01"/>
    <w:rsid w:val="001F1BE2"/>
    <w:rsid w:val="001F2874"/>
    <w:rsid w:val="001F3989"/>
    <w:rsid w:val="001F4F1B"/>
    <w:rsid w:val="001F6447"/>
    <w:rsid w:val="001F6E5F"/>
    <w:rsid w:val="002002A5"/>
    <w:rsid w:val="00200453"/>
    <w:rsid w:val="002004D5"/>
    <w:rsid w:val="00200891"/>
    <w:rsid w:val="00200C13"/>
    <w:rsid w:val="0020156C"/>
    <w:rsid w:val="002021CE"/>
    <w:rsid w:val="00210D5F"/>
    <w:rsid w:val="00211F55"/>
    <w:rsid w:val="00213117"/>
    <w:rsid w:val="00214ED8"/>
    <w:rsid w:val="00216634"/>
    <w:rsid w:val="002167DB"/>
    <w:rsid w:val="00217711"/>
    <w:rsid w:val="00217E99"/>
    <w:rsid w:val="00220573"/>
    <w:rsid w:val="002208B9"/>
    <w:rsid w:val="00221F59"/>
    <w:rsid w:val="002220E1"/>
    <w:rsid w:val="00222FD7"/>
    <w:rsid w:val="00225205"/>
    <w:rsid w:val="00226AA4"/>
    <w:rsid w:val="002274E6"/>
    <w:rsid w:val="00227708"/>
    <w:rsid w:val="0023145C"/>
    <w:rsid w:val="0023231B"/>
    <w:rsid w:val="00235693"/>
    <w:rsid w:val="00236AFC"/>
    <w:rsid w:val="00236C82"/>
    <w:rsid w:val="00242D31"/>
    <w:rsid w:val="00242EFB"/>
    <w:rsid w:val="002431D8"/>
    <w:rsid w:val="00250122"/>
    <w:rsid w:val="002501E6"/>
    <w:rsid w:val="00251148"/>
    <w:rsid w:val="002520D6"/>
    <w:rsid w:val="00253CF3"/>
    <w:rsid w:val="0025481E"/>
    <w:rsid w:val="0025521B"/>
    <w:rsid w:val="0025563B"/>
    <w:rsid w:val="0025608E"/>
    <w:rsid w:val="0025659A"/>
    <w:rsid w:val="002574F9"/>
    <w:rsid w:val="0025780D"/>
    <w:rsid w:val="0026010C"/>
    <w:rsid w:val="0026131C"/>
    <w:rsid w:val="00261BF6"/>
    <w:rsid w:val="00262B61"/>
    <w:rsid w:val="00262CC6"/>
    <w:rsid w:val="00262DCC"/>
    <w:rsid w:val="002633CA"/>
    <w:rsid w:val="00263E08"/>
    <w:rsid w:val="00266C1A"/>
    <w:rsid w:val="00270D79"/>
    <w:rsid w:val="002713C5"/>
    <w:rsid w:val="0027250D"/>
    <w:rsid w:val="002741FD"/>
    <w:rsid w:val="00274CE7"/>
    <w:rsid w:val="002753B7"/>
    <w:rsid w:val="00276779"/>
    <w:rsid w:val="00276811"/>
    <w:rsid w:val="00277502"/>
    <w:rsid w:val="00282699"/>
    <w:rsid w:val="002827CC"/>
    <w:rsid w:val="002832A8"/>
    <w:rsid w:val="00285AF3"/>
    <w:rsid w:val="0028785A"/>
    <w:rsid w:val="00287B8D"/>
    <w:rsid w:val="00291964"/>
    <w:rsid w:val="00291BA4"/>
    <w:rsid w:val="002926DF"/>
    <w:rsid w:val="00292DF4"/>
    <w:rsid w:val="00292F17"/>
    <w:rsid w:val="00293A4A"/>
    <w:rsid w:val="00294845"/>
    <w:rsid w:val="00294C17"/>
    <w:rsid w:val="00295FD3"/>
    <w:rsid w:val="00296697"/>
    <w:rsid w:val="002A0CC2"/>
    <w:rsid w:val="002A1043"/>
    <w:rsid w:val="002A1855"/>
    <w:rsid w:val="002A2E23"/>
    <w:rsid w:val="002A3A00"/>
    <w:rsid w:val="002A77B5"/>
    <w:rsid w:val="002A7EAE"/>
    <w:rsid w:val="002B0472"/>
    <w:rsid w:val="002B46BB"/>
    <w:rsid w:val="002B5741"/>
    <w:rsid w:val="002B58A7"/>
    <w:rsid w:val="002B643C"/>
    <w:rsid w:val="002B6B12"/>
    <w:rsid w:val="002B7370"/>
    <w:rsid w:val="002B7881"/>
    <w:rsid w:val="002C04D2"/>
    <w:rsid w:val="002C118A"/>
    <w:rsid w:val="002C16AA"/>
    <w:rsid w:val="002C16BF"/>
    <w:rsid w:val="002C21F0"/>
    <w:rsid w:val="002C2434"/>
    <w:rsid w:val="002C25EA"/>
    <w:rsid w:val="002C65BC"/>
    <w:rsid w:val="002C6C34"/>
    <w:rsid w:val="002C6EB1"/>
    <w:rsid w:val="002D01DF"/>
    <w:rsid w:val="002D0945"/>
    <w:rsid w:val="002D244C"/>
    <w:rsid w:val="002D3DF6"/>
    <w:rsid w:val="002E3EB3"/>
    <w:rsid w:val="002E5C94"/>
    <w:rsid w:val="002E6140"/>
    <w:rsid w:val="002E674A"/>
    <w:rsid w:val="002E6985"/>
    <w:rsid w:val="002E71B6"/>
    <w:rsid w:val="002E7E18"/>
    <w:rsid w:val="002F0A2D"/>
    <w:rsid w:val="002F1975"/>
    <w:rsid w:val="002F2880"/>
    <w:rsid w:val="002F35F6"/>
    <w:rsid w:val="002F37B3"/>
    <w:rsid w:val="002F3C55"/>
    <w:rsid w:val="002F68CA"/>
    <w:rsid w:val="002F77C8"/>
    <w:rsid w:val="00301774"/>
    <w:rsid w:val="00302529"/>
    <w:rsid w:val="00304F22"/>
    <w:rsid w:val="00305195"/>
    <w:rsid w:val="003053ED"/>
    <w:rsid w:val="00306C7C"/>
    <w:rsid w:val="0031122A"/>
    <w:rsid w:val="00311BFE"/>
    <w:rsid w:val="00312702"/>
    <w:rsid w:val="00312E86"/>
    <w:rsid w:val="003136E3"/>
    <w:rsid w:val="0031424C"/>
    <w:rsid w:val="00314499"/>
    <w:rsid w:val="00314D5A"/>
    <w:rsid w:val="00314F86"/>
    <w:rsid w:val="00315F04"/>
    <w:rsid w:val="00316748"/>
    <w:rsid w:val="0031691F"/>
    <w:rsid w:val="00317B67"/>
    <w:rsid w:val="00317F4D"/>
    <w:rsid w:val="0032016C"/>
    <w:rsid w:val="0032069D"/>
    <w:rsid w:val="003213BE"/>
    <w:rsid w:val="003223E4"/>
    <w:rsid w:val="00322831"/>
    <w:rsid w:val="00322EDD"/>
    <w:rsid w:val="00323488"/>
    <w:rsid w:val="0032382A"/>
    <w:rsid w:val="00323860"/>
    <w:rsid w:val="0032502A"/>
    <w:rsid w:val="00325063"/>
    <w:rsid w:val="003252AB"/>
    <w:rsid w:val="00326500"/>
    <w:rsid w:val="00327A55"/>
    <w:rsid w:val="003309FA"/>
    <w:rsid w:val="00331DDF"/>
    <w:rsid w:val="00332320"/>
    <w:rsid w:val="00332B8C"/>
    <w:rsid w:val="00337A9A"/>
    <w:rsid w:val="003409C2"/>
    <w:rsid w:val="0034199C"/>
    <w:rsid w:val="00343152"/>
    <w:rsid w:val="00343174"/>
    <w:rsid w:val="00343461"/>
    <w:rsid w:val="003444C4"/>
    <w:rsid w:val="00346151"/>
    <w:rsid w:val="0034708A"/>
    <w:rsid w:val="00347B43"/>
    <w:rsid w:val="00347D72"/>
    <w:rsid w:val="00350A70"/>
    <w:rsid w:val="00351477"/>
    <w:rsid w:val="00351716"/>
    <w:rsid w:val="00351F21"/>
    <w:rsid w:val="00352657"/>
    <w:rsid w:val="003539EA"/>
    <w:rsid w:val="00353F45"/>
    <w:rsid w:val="003543BC"/>
    <w:rsid w:val="003551D6"/>
    <w:rsid w:val="003566D2"/>
    <w:rsid w:val="00356798"/>
    <w:rsid w:val="00356A9A"/>
    <w:rsid w:val="00357330"/>
    <w:rsid w:val="00357611"/>
    <w:rsid w:val="00360D01"/>
    <w:rsid w:val="0036417B"/>
    <w:rsid w:val="0036432A"/>
    <w:rsid w:val="003645A1"/>
    <w:rsid w:val="00364AF9"/>
    <w:rsid w:val="00364FF7"/>
    <w:rsid w:val="00365336"/>
    <w:rsid w:val="00365CC9"/>
    <w:rsid w:val="003668C3"/>
    <w:rsid w:val="00367237"/>
    <w:rsid w:val="00370250"/>
    <w:rsid w:val="0037077F"/>
    <w:rsid w:val="00371846"/>
    <w:rsid w:val="00372411"/>
    <w:rsid w:val="003728C0"/>
    <w:rsid w:val="00373882"/>
    <w:rsid w:val="00374EFB"/>
    <w:rsid w:val="0037638A"/>
    <w:rsid w:val="00376E1E"/>
    <w:rsid w:val="00380626"/>
    <w:rsid w:val="00380F51"/>
    <w:rsid w:val="00383973"/>
    <w:rsid w:val="00383B37"/>
    <w:rsid w:val="003841CD"/>
    <w:rsid w:val="003843DB"/>
    <w:rsid w:val="003848EB"/>
    <w:rsid w:val="003857CC"/>
    <w:rsid w:val="0038622E"/>
    <w:rsid w:val="00386689"/>
    <w:rsid w:val="003879CD"/>
    <w:rsid w:val="00390E03"/>
    <w:rsid w:val="003922F8"/>
    <w:rsid w:val="00393761"/>
    <w:rsid w:val="00394641"/>
    <w:rsid w:val="00394E26"/>
    <w:rsid w:val="0039599F"/>
    <w:rsid w:val="00395A70"/>
    <w:rsid w:val="00396691"/>
    <w:rsid w:val="0039689C"/>
    <w:rsid w:val="00396FBD"/>
    <w:rsid w:val="00397BFF"/>
    <w:rsid w:val="00397CBA"/>
    <w:rsid w:val="00397D18"/>
    <w:rsid w:val="00397E12"/>
    <w:rsid w:val="003A1B36"/>
    <w:rsid w:val="003A2A52"/>
    <w:rsid w:val="003A493A"/>
    <w:rsid w:val="003A5607"/>
    <w:rsid w:val="003A57C9"/>
    <w:rsid w:val="003A58FC"/>
    <w:rsid w:val="003A649E"/>
    <w:rsid w:val="003A6C3C"/>
    <w:rsid w:val="003A728C"/>
    <w:rsid w:val="003A7BE1"/>
    <w:rsid w:val="003B1454"/>
    <w:rsid w:val="003B18B6"/>
    <w:rsid w:val="003B1BE8"/>
    <w:rsid w:val="003B30AE"/>
    <w:rsid w:val="003B3342"/>
    <w:rsid w:val="003B478D"/>
    <w:rsid w:val="003B52D3"/>
    <w:rsid w:val="003B6771"/>
    <w:rsid w:val="003B744E"/>
    <w:rsid w:val="003B7B3B"/>
    <w:rsid w:val="003C0ACB"/>
    <w:rsid w:val="003C161B"/>
    <w:rsid w:val="003C3C2F"/>
    <w:rsid w:val="003C3F4A"/>
    <w:rsid w:val="003C57D2"/>
    <w:rsid w:val="003C59E0"/>
    <w:rsid w:val="003C5A5C"/>
    <w:rsid w:val="003C698E"/>
    <w:rsid w:val="003C6C8D"/>
    <w:rsid w:val="003D0D60"/>
    <w:rsid w:val="003D2656"/>
    <w:rsid w:val="003D2900"/>
    <w:rsid w:val="003D4F95"/>
    <w:rsid w:val="003D5A43"/>
    <w:rsid w:val="003D5F42"/>
    <w:rsid w:val="003D60A9"/>
    <w:rsid w:val="003D6291"/>
    <w:rsid w:val="003D6594"/>
    <w:rsid w:val="003E073E"/>
    <w:rsid w:val="003E0CFB"/>
    <w:rsid w:val="003E16EF"/>
    <w:rsid w:val="003E27AE"/>
    <w:rsid w:val="003E28D2"/>
    <w:rsid w:val="003E3857"/>
    <w:rsid w:val="003E49E9"/>
    <w:rsid w:val="003E76F6"/>
    <w:rsid w:val="003F0A15"/>
    <w:rsid w:val="003F2D84"/>
    <w:rsid w:val="003F35AA"/>
    <w:rsid w:val="003F3A00"/>
    <w:rsid w:val="003F4199"/>
    <w:rsid w:val="003F4431"/>
    <w:rsid w:val="003F4C97"/>
    <w:rsid w:val="003F4F00"/>
    <w:rsid w:val="003F5552"/>
    <w:rsid w:val="003F5CB2"/>
    <w:rsid w:val="003F666D"/>
    <w:rsid w:val="003F714F"/>
    <w:rsid w:val="003F7505"/>
    <w:rsid w:val="003F7E38"/>
    <w:rsid w:val="003F7FE6"/>
    <w:rsid w:val="00400193"/>
    <w:rsid w:val="0040198E"/>
    <w:rsid w:val="004022CD"/>
    <w:rsid w:val="004027B3"/>
    <w:rsid w:val="00405737"/>
    <w:rsid w:val="00405A31"/>
    <w:rsid w:val="00407997"/>
    <w:rsid w:val="004109E1"/>
    <w:rsid w:val="00410A34"/>
    <w:rsid w:val="004112E2"/>
    <w:rsid w:val="00412FB2"/>
    <w:rsid w:val="00413122"/>
    <w:rsid w:val="004140C7"/>
    <w:rsid w:val="00415C99"/>
    <w:rsid w:val="00416EAF"/>
    <w:rsid w:val="00420292"/>
    <w:rsid w:val="00420CEB"/>
    <w:rsid w:val="004212E7"/>
    <w:rsid w:val="00421B50"/>
    <w:rsid w:val="00421EBE"/>
    <w:rsid w:val="004236CE"/>
    <w:rsid w:val="00423C88"/>
    <w:rsid w:val="0042446D"/>
    <w:rsid w:val="00424B95"/>
    <w:rsid w:val="0042516C"/>
    <w:rsid w:val="00427BF8"/>
    <w:rsid w:val="004309F1"/>
    <w:rsid w:val="00431C02"/>
    <w:rsid w:val="00434023"/>
    <w:rsid w:val="00434477"/>
    <w:rsid w:val="00434881"/>
    <w:rsid w:val="00435784"/>
    <w:rsid w:val="00437395"/>
    <w:rsid w:val="00437D74"/>
    <w:rsid w:val="00440A79"/>
    <w:rsid w:val="0044186B"/>
    <w:rsid w:val="0044282E"/>
    <w:rsid w:val="00443995"/>
    <w:rsid w:val="00443AEE"/>
    <w:rsid w:val="00444597"/>
    <w:rsid w:val="00445047"/>
    <w:rsid w:val="00446749"/>
    <w:rsid w:val="00447566"/>
    <w:rsid w:val="00447DB5"/>
    <w:rsid w:val="00453EB7"/>
    <w:rsid w:val="00454834"/>
    <w:rsid w:val="00457427"/>
    <w:rsid w:val="00460B74"/>
    <w:rsid w:val="00463061"/>
    <w:rsid w:val="00463A0B"/>
    <w:rsid w:val="00463DDE"/>
    <w:rsid w:val="00463E39"/>
    <w:rsid w:val="004657FC"/>
    <w:rsid w:val="0046597D"/>
    <w:rsid w:val="00465D39"/>
    <w:rsid w:val="004678ED"/>
    <w:rsid w:val="00467EA6"/>
    <w:rsid w:val="0047143B"/>
    <w:rsid w:val="00472C42"/>
    <w:rsid w:val="004733F6"/>
    <w:rsid w:val="00474E69"/>
    <w:rsid w:val="00475247"/>
    <w:rsid w:val="00482E69"/>
    <w:rsid w:val="0048354A"/>
    <w:rsid w:val="00483BC0"/>
    <w:rsid w:val="00483E9F"/>
    <w:rsid w:val="004843E8"/>
    <w:rsid w:val="00485019"/>
    <w:rsid w:val="00485828"/>
    <w:rsid w:val="00485A2C"/>
    <w:rsid w:val="00487EEA"/>
    <w:rsid w:val="0049480C"/>
    <w:rsid w:val="00495BA7"/>
    <w:rsid w:val="0049621B"/>
    <w:rsid w:val="00497FF5"/>
    <w:rsid w:val="004A0297"/>
    <w:rsid w:val="004A0E0D"/>
    <w:rsid w:val="004A1D19"/>
    <w:rsid w:val="004A3723"/>
    <w:rsid w:val="004A5868"/>
    <w:rsid w:val="004A5969"/>
    <w:rsid w:val="004B05F0"/>
    <w:rsid w:val="004B12C9"/>
    <w:rsid w:val="004B1394"/>
    <w:rsid w:val="004B1CB1"/>
    <w:rsid w:val="004C0C79"/>
    <w:rsid w:val="004C1449"/>
    <w:rsid w:val="004C1895"/>
    <w:rsid w:val="004C1F8C"/>
    <w:rsid w:val="004C3715"/>
    <w:rsid w:val="004C4151"/>
    <w:rsid w:val="004C429E"/>
    <w:rsid w:val="004C5589"/>
    <w:rsid w:val="004C6729"/>
    <w:rsid w:val="004C6D40"/>
    <w:rsid w:val="004C7986"/>
    <w:rsid w:val="004C7C60"/>
    <w:rsid w:val="004D007F"/>
    <w:rsid w:val="004D5BB5"/>
    <w:rsid w:val="004D7C85"/>
    <w:rsid w:val="004E123A"/>
    <w:rsid w:val="004E1F1B"/>
    <w:rsid w:val="004E34C5"/>
    <w:rsid w:val="004E3894"/>
    <w:rsid w:val="004E4866"/>
    <w:rsid w:val="004E56DE"/>
    <w:rsid w:val="004E61CE"/>
    <w:rsid w:val="004E64DA"/>
    <w:rsid w:val="004E6AA8"/>
    <w:rsid w:val="004F0602"/>
    <w:rsid w:val="004F0C3C"/>
    <w:rsid w:val="004F15B7"/>
    <w:rsid w:val="004F2280"/>
    <w:rsid w:val="004F23BB"/>
    <w:rsid w:val="004F2E89"/>
    <w:rsid w:val="004F5767"/>
    <w:rsid w:val="004F63FC"/>
    <w:rsid w:val="004F67BA"/>
    <w:rsid w:val="005013D3"/>
    <w:rsid w:val="00502FE1"/>
    <w:rsid w:val="00504A1A"/>
    <w:rsid w:val="00504A84"/>
    <w:rsid w:val="0050580D"/>
    <w:rsid w:val="00505A92"/>
    <w:rsid w:val="00505FB7"/>
    <w:rsid w:val="005075D1"/>
    <w:rsid w:val="00507637"/>
    <w:rsid w:val="005077C7"/>
    <w:rsid w:val="00510BB5"/>
    <w:rsid w:val="00513A80"/>
    <w:rsid w:val="00517164"/>
    <w:rsid w:val="005174AB"/>
    <w:rsid w:val="0052007C"/>
    <w:rsid w:val="005203F1"/>
    <w:rsid w:val="00521BC3"/>
    <w:rsid w:val="00523138"/>
    <w:rsid w:val="005232A2"/>
    <w:rsid w:val="005233C0"/>
    <w:rsid w:val="00524922"/>
    <w:rsid w:val="00524BEE"/>
    <w:rsid w:val="00527967"/>
    <w:rsid w:val="00531972"/>
    <w:rsid w:val="00533632"/>
    <w:rsid w:val="00533A73"/>
    <w:rsid w:val="00534013"/>
    <w:rsid w:val="00534682"/>
    <w:rsid w:val="005347B1"/>
    <w:rsid w:val="005358ED"/>
    <w:rsid w:val="005379C3"/>
    <w:rsid w:val="005400E8"/>
    <w:rsid w:val="00540C5C"/>
    <w:rsid w:val="00541D71"/>
    <w:rsid w:val="00541E6E"/>
    <w:rsid w:val="0054251F"/>
    <w:rsid w:val="005429B4"/>
    <w:rsid w:val="005436B3"/>
    <w:rsid w:val="005455F0"/>
    <w:rsid w:val="00545F55"/>
    <w:rsid w:val="00547781"/>
    <w:rsid w:val="00547A97"/>
    <w:rsid w:val="00547E05"/>
    <w:rsid w:val="005520D8"/>
    <w:rsid w:val="00552B48"/>
    <w:rsid w:val="00555CFB"/>
    <w:rsid w:val="00556CF1"/>
    <w:rsid w:val="00556D56"/>
    <w:rsid w:val="0056243C"/>
    <w:rsid w:val="005650DF"/>
    <w:rsid w:val="00565BF7"/>
    <w:rsid w:val="00566D94"/>
    <w:rsid w:val="005671C8"/>
    <w:rsid w:val="005676CE"/>
    <w:rsid w:val="00570B9A"/>
    <w:rsid w:val="0057184B"/>
    <w:rsid w:val="0057198C"/>
    <w:rsid w:val="00572FA7"/>
    <w:rsid w:val="0057514C"/>
    <w:rsid w:val="005757AD"/>
    <w:rsid w:val="005762A7"/>
    <w:rsid w:val="005763BA"/>
    <w:rsid w:val="00576C21"/>
    <w:rsid w:val="0058010C"/>
    <w:rsid w:val="00581541"/>
    <w:rsid w:val="005818C9"/>
    <w:rsid w:val="00582154"/>
    <w:rsid w:val="00582C09"/>
    <w:rsid w:val="0058415F"/>
    <w:rsid w:val="00586FFD"/>
    <w:rsid w:val="00587CEE"/>
    <w:rsid w:val="005908E3"/>
    <w:rsid w:val="00590D6B"/>
    <w:rsid w:val="005916D7"/>
    <w:rsid w:val="005933FC"/>
    <w:rsid w:val="00593A4A"/>
    <w:rsid w:val="00593E68"/>
    <w:rsid w:val="0059427F"/>
    <w:rsid w:val="00594428"/>
    <w:rsid w:val="00595ABD"/>
    <w:rsid w:val="00595E2A"/>
    <w:rsid w:val="00597C74"/>
    <w:rsid w:val="005A1FDC"/>
    <w:rsid w:val="005A1FFE"/>
    <w:rsid w:val="005A2669"/>
    <w:rsid w:val="005A4342"/>
    <w:rsid w:val="005A4DB8"/>
    <w:rsid w:val="005A698C"/>
    <w:rsid w:val="005B08AC"/>
    <w:rsid w:val="005B1BBE"/>
    <w:rsid w:val="005B56E9"/>
    <w:rsid w:val="005B5B94"/>
    <w:rsid w:val="005B6A45"/>
    <w:rsid w:val="005B7414"/>
    <w:rsid w:val="005B7AED"/>
    <w:rsid w:val="005C0CAC"/>
    <w:rsid w:val="005C2234"/>
    <w:rsid w:val="005C2266"/>
    <w:rsid w:val="005C466D"/>
    <w:rsid w:val="005C5B94"/>
    <w:rsid w:val="005C6595"/>
    <w:rsid w:val="005D0568"/>
    <w:rsid w:val="005D062E"/>
    <w:rsid w:val="005D06E2"/>
    <w:rsid w:val="005D3095"/>
    <w:rsid w:val="005D4152"/>
    <w:rsid w:val="005D5331"/>
    <w:rsid w:val="005D5FFC"/>
    <w:rsid w:val="005E076D"/>
    <w:rsid w:val="005E0799"/>
    <w:rsid w:val="005E0D15"/>
    <w:rsid w:val="005E10F9"/>
    <w:rsid w:val="005E1200"/>
    <w:rsid w:val="005E32D4"/>
    <w:rsid w:val="005E32ED"/>
    <w:rsid w:val="005E5DE6"/>
    <w:rsid w:val="005E76F8"/>
    <w:rsid w:val="005F2ECD"/>
    <w:rsid w:val="005F3F44"/>
    <w:rsid w:val="005F4092"/>
    <w:rsid w:val="005F45EE"/>
    <w:rsid w:val="005F556B"/>
    <w:rsid w:val="005F5A80"/>
    <w:rsid w:val="005F5FF5"/>
    <w:rsid w:val="00600522"/>
    <w:rsid w:val="006025A1"/>
    <w:rsid w:val="00602EA0"/>
    <w:rsid w:val="006044AB"/>
    <w:rsid w:val="006044FF"/>
    <w:rsid w:val="00604503"/>
    <w:rsid w:val="00604913"/>
    <w:rsid w:val="00604BB4"/>
    <w:rsid w:val="006054A3"/>
    <w:rsid w:val="006065D8"/>
    <w:rsid w:val="006078A4"/>
    <w:rsid w:val="00607CC5"/>
    <w:rsid w:val="006104AB"/>
    <w:rsid w:val="006111BD"/>
    <w:rsid w:val="00611316"/>
    <w:rsid w:val="0061179B"/>
    <w:rsid w:val="006125F9"/>
    <w:rsid w:val="00612FFA"/>
    <w:rsid w:val="00614B64"/>
    <w:rsid w:val="00620162"/>
    <w:rsid w:val="006205BD"/>
    <w:rsid w:val="00622B4D"/>
    <w:rsid w:val="006236ED"/>
    <w:rsid w:val="006264C0"/>
    <w:rsid w:val="00627631"/>
    <w:rsid w:val="00627C34"/>
    <w:rsid w:val="006302CD"/>
    <w:rsid w:val="0063062D"/>
    <w:rsid w:val="00630C24"/>
    <w:rsid w:val="00633014"/>
    <w:rsid w:val="0063437B"/>
    <w:rsid w:val="0063465C"/>
    <w:rsid w:val="00635260"/>
    <w:rsid w:val="0064017E"/>
    <w:rsid w:val="00640BBF"/>
    <w:rsid w:val="0064361F"/>
    <w:rsid w:val="00643B9B"/>
    <w:rsid w:val="006451AF"/>
    <w:rsid w:val="00647051"/>
    <w:rsid w:val="00647DB7"/>
    <w:rsid w:val="00650B18"/>
    <w:rsid w:val="00651804"/>
    <w:rsid w:val="00651B6A"/>
    <w:rsid w:val="00654BB6"/>
    <w:rsid w:val="00655316"/>
    <w:rsid w:val="00656B89"/>
    <w:rsid w:val="00660C16"/>
    <w:rsid w:val="0066361D"/>
    <w:rsid w:val="006637F3"/>
    <w:rsid w:val="00663895"/>
    <w:rsid w:val="00666564"/>
    <w:rsid w:val="0066702F"/>
    <w:rsid w:val="006673CA"/>
    <w:rsid w:val="006678D6"/>
    <w:rsid w:val="00671463"/>
    <w:rsid w:val="00672758"/>
    <w:rsid w:val="006729E8"/>
    <w:rsid w:val="00673C26"/>
    <w:rsid w:val="006742A5"/>
    <w:rsid w:val="00674DE5"/>
    <w:rsid w:val="00675241"/>
    <w:rsid w:val="00677898"/>
    <w:rsid w:val="00677ACA"/>
    <w:rsid w:val="00680691"/>
    <w:rsid w:val="006812AF"/>
    <w:rsid w:val="00682033"/>
    <w:rsid w:val="006820E9"/>
    <w:rsid w:val="00682BCA"/>
    <w:rsid w:val="0068327D"/>
    <w:rsid w:val="006834FD"/>
    <w:rsid w:val="00685507"/>
    <w:rsid w:val="0068561F"/>
    <w:rsid w:val="00685703"/>
    <w:rsid w:val="006866BF"/>
    <w:rsid w:val="00686EFF"/>
    <w:rsid w:val="00687851"/>
    <w:rsid w:val="00687EAB"/>
    <w:rsid w:val="00690920"/>
    <w:rsid w:val="00691534"/>
    <w:rsid w:val="00693880"/>
    <w:rsid w:val="00693EF4"/>
    <w:rsid w:val="00693F00"/>
    <w:rsid w:val="006949FA"/>
    <w:rsid w:val="00694AF0"/>
    <w:rsid w:val="00696C0D"/>
    <w:rsid w:val="006978F8"/>
    <w:rsid w:val="006A3819"/>
    <w:rsid w:val="006A3C7E"/>
    <w:rsid w:val="006A4686"/>
    <w:rsid w:val="006A7971"/>
    <w:rsid w:val="006B024E"/>
    <w:rsid w:val="006B089B"/>
    <w:rsid w:val="006B0E9E"/>
    <w:rsid w:val="006B1803"/>
    <w:rsid w:val="006B2BCD"/>
    <w:rsid w:val="006B3C68"/>
    <w:rsid w:val="006B3D89"/>
    <w:rsid w:val="006B43F3"/>
    <w:rsid w:val="006B486D"/>
    <w:rsid w:val="006B5AE4"/>
    <w:rsid w:val="006B6041"/>
    <w:rsid w:val="006B6CB5"/>
    <w:rsid w:val="006C0B2A"/>
    <w:rsid w:val="006C0C86"/>
    <w:rsid w:val="006C1E6B"/>
    <w:rsid w:val="006C3295"/>
    <w:rsid w:val="006C5BA1"/>
    <w:rsid w:val="006C64CD"/>
    <w:rsid w:val="006C6704"/>
    <w:rsid w:val="006C7872"/>
    <w:rsid w:val="006D1507"/>
    <w:rsid w:val="006D4054"/>
    <w:rsid w:val="006D43E4"/>
    <w:rsid w:val="006D552B"/>
    <w:rsid w:val="006D629D"/>
    <w:rsid w:val="006D6AB2"/>
    <w:rsid w:val="006D6BCC"/>
    <w:rsid w:val="006E00C4"/>
    <w:rsid w:val="006E02EC"/>
    <w:rsid w:val="006E0A33"/>
    <w:rsid w:val="006E3104"/>
    <w:rsid w:val="006E3B70"/>
    <w:rsid w:val="006E3C4F"/>
    <w:rsid w:val="006E463F"/>
    <w:rsid w:val="006E4895"/>
    <w:rsid w:val="006E61A6"/>
    <w:rsid w:val="006E6F41"/>
    <w:rsid w:val="006E73E6"/>
    <w:rsid w:val="006E741B"/>
    <w:rsid w:val="006F018C"/>
    <w:rsid w:val="006F1D3D"/>
    <w:rsid w:val="006F3130"/>
    <w:rsid w:val="006F3DC0"/>
    <w:rsid w:val="006F4720"/>
    <w:rsid w:val="006F488A"/>
    <w:rsid w:val="006F511B"/>
    <w:rsid w:val="006F53C5"/>
    <w:rsid w:val="006F54D1"/>
    <w:rsid w:val="007001C2"/>
    <w:rsid w:val="007013FE"/>
    <w:rsid w:val="00703671"/>
    <w:rsid w:val="00705190"/>
    <w:rsid w:val="00707259"/>
    <w:rsid w:val="00712622"/>
    <w:rsid w:val="0071378C"/>
    <w:rsid w:val="007146EF"/>
    <w:rsid w:val="0071475A"/>
    <w:rsid w:val="00714C35"/>
    <w:rsid w:val="00716F0B"/>
    <w:rsid w:val="00717AA0"/>
    <w:rsid w:val="007211B1"/>
    <w:rsid w:val="00721AA2"/>
    <w:rsid w:val="00721BE2"/>
    <w:rsid w:val="007224FF"/>
    <w:rsid w:val="007243D3"/>
    <w:rsid w:val="00724C49"/>
    <w:rsid w:val="00725316"/>
    <w:rsid w:val="00726AC8"/>
    <w:rsid w:val="007277DA"/>
    <w:rsid w:val="007303B1"/>
    <w:rsid w:val="00731D27"/>
    <w:rsid w:val="00732F69"/>
    <w:rsid w:val="007344B2"/>
    <w:rsid w:val="00734631"/>
    <w:rsid w:val="00737077"/>
    <w:rsid w:val="00741936"/>
    <w:rsid w:val="00743122"/>
    <w:rsid w:val="00743D96"/>
    <w:rsid w:val="00744134"/>
    <w:rsid w:val="007446F4"/>
    <w:rsid w:val="00744CC9"/>
    <w:rsid w:val="00746187"/>
    <w:rsid w:val="0074704F"/>
    <w:rsid w:val="007503A4"/>
    <w:rsid w:val="007519CF"/>
    <w:rsid w:val="00751F79"/>
    <w:rsid w:val="0075330B"/>
    <w:rsid w:val="00753411"/>
    <w:rsid w:val="007546D9"/>
    <w:rsid w:val="00754F36"/>
    <w:rsid w:val="007558BE"/>
    <w:rsid w:val="0075602C"/>
    <w:rsid w:val="00757421"/>
    <w:rsid w:val="007601B9"/>
    <w:rsid w:val="00760D85"/>
    <w:rsid w:val="00761646"/>
    <w:rsid w:val="0076254F"/>
    <w:rsid w:val="0076277C"/>
    <w:rsid w:val="00765AC3"/>
    <w:rsid w:val="00767434"/>
    <w:rsid w:val="00770C00"/>
    <w:rsid w:val="00771D86"/>
    <w:rsid w:val="00771EA9"/>
    <w:rsid w:val="00772E08"/>
    <w:rsid w:val="0077483F"/>
    <w:rsid w:val="0077580F"/>
    <w:rsid w:val="00776EA0"/>
    <w:rsid w:val="007801F5"/>
    <w:rsid w:val="00780B64"/>
    <w:rsid w:val="0078123E"/>
    <w:rsid w:val="00783CA4"/>
    <w:rsid w:val="007842FB"/>
    <w:rsid w:val="00785F9B"/>
    <w:rsid w:val="00786124"/>
    <w:rsid w:val="00786657"/>
    <w:rsid w:val="007875AF"/>
    <w:rsid w:val="00790BAB"/>
    <w:rsid w:val="00791D70"/>
    <w:rsid w:val="00793CC9"/>
    <w:rsid w:val="00794A64"/>
    <w:rsid w:val="0079514B"/>
    <w:rsid w:val="00795252"/>
    <w:rsid w:val="00795722"/>
    <w:rsid w:val="00795B3C"/>
    <w:rsid w:val="00796533"/>
    <w:rsid w:val="00796908"/>
    <w:rsid w:val="007969F5"/>
    <w:rsid w:val="00796AC0"/>
    <w:rsid w:val="007A1B7F"/>
    <w:rsid w:val="007A251F"/>
    <w:rsid w:val="007A2DC1"/>
    <w:rsid w:val="007A359A"/>
    <w:rsid w:val="007A4B32"/>
    <w:rsid w:val="007A54F1"/>
    <w:rsid w:val="007A6EE6"/>
    <w:rsid w:val="007A7B8E"/>
    <w:rsid w:val="007A7F68"/>
    <w:rsid w:val="007B01B6"/>
    <w:rsid w:val="007B0442"/>
    <w:rsid w:val="007B16DF"/>
    <w:rsid w:val="007B1757"/>
    <w:rsid w:val="007B33F1"/>
    <w:rsid w:val="007B3C76"/>
    <w:rsid w:val="007B72C1"/>
    <w:rsid w:val="007B7BAA"/>
    <w:rsid w:val="007C1BE5"/>
    <w:rsid w:val="007C21E4"/>
    <w:rsid w:val="007C22CE"/>
    <w:rsid w:val="007C32A4"/>
    <w:rsid w:val="007C6F57"/>
    <w:rsid w:val="007C7BFA"/>
    <w:rsid w:val="007D0869"/>
    <w:rsid w:val="007D14C4"/>
    <w:rsid w:val="007D3319"/>
    <w:rsid w:val="007D335D"/>
    <w:rsid w:val="007D4264"/>
    <w:rsid w:val="007D4B12"/>
    <w:rsid w:val="007D531B"/>
    <w:rsid w:val="007D605C"/>
    <w:rsid w:val="007D7905"/>
    <w:rsid w:val="007D7B19"/>
    <w:rsid w:val="007D7D2B"/>
    <w:rsid w:val="007E0A07"/>
    <w:rsid w:val="007E31E9"/>
    <w:rsid w:val="007E3314"/>
    <w:rsid w:val="007E3514"/>
    <w:rsid w:val="007E3D6D"/>
    <w:rsid w:val="007E420D"/>
    <w:rsid w:val="007E498A"/>
    <w:rsid w:val="007E4B03"/>
    <w:rsid w:val="007F0C54"/>
    <w:rsid w:val="007F1520"/>
    <w:rsid w:val="007F21A9"/>
    <w:rsid w:val="007F324B"/>
    <w:rsid w:val="007F4A4D"/>
    <w:rsid w:val="007F55CA"/>
    <w:rsid w:val="007F6D3C"/>
    <w:rsid w:val="007F6F06"/>
    <w:rsid w:val="008011BC"/>
    <w:rsid w:val="00801CC7"/>
    <w:rsid w:val="00803D41"/>
    <w:rsid w:val="00804EE1"/>
    <w:rsid w:val="0080553C"/>
    <w:rsid w:val="00805B46"/>
    <w:rsid w:val="00805DB4"/>
    <w:rsid w:val="00807804"/>
    <w:rsid w:val="00811323"/>
    <w:rsid w:val="00811C61"/>
    <w:rsid w:val="00812768"/>
    <w:rsid w:val="00813F66"/>
    <w:rsid w:val="008154D7"/>
    <w:rsid w:val="008173D3"/>
    <w:rsid w:val="00820A6E"/>
    <w:rsid w:val="00823593"/>
    <w:rsid w:val="0082359E"/>
    <w:rsid w:val="008249BE"/>
    <w:rsid w:val="00825DC2"/>
    <w:rsid w:val="008265ED"/>
    <w:rsid w:val="0082779A"/>
    <w:rsid w:val="0083018C"/>
    <w:rsid w:val="00830E9C"/>
    <w:rsid w:val="00832612"/>
    <w:rsid w:val="00834AD3"/>
    <w:rsid w:val="00835808"/>
    <w:rsid w:val="00836098"/>
    <w:rsid w:val="008369DC"/>
    <w:rsid w:val="008376FD"/>
    <w:rsid w:val="008377BA"/>
    <w:rsid w:val="00840F15"/>
    <w:rsid w:val="0084127F"/>
    <w:rsid w:val="00843633"/>
    <w:rsid w:val="00843795"/>
    <w:rsid w:val="00843D07"/>
    <w:rsid w:val="008476CC"/>
    <w:rsid w:val="00847F0F"/>
    <w:rsid w:val="00850E33"/>
    <w:rsid w:val="00852448"/>
    <w:rsid w:val="00857EF1"/>
    <w:rsid w:val="00863734"/>
    <w:rsid w:val="008637B7"/>
    <w:rsid w:val="008643D5"/>
    <w:rsid w:val="00864D54"/>
    <w:rsid w:val="0086509D"/>
    <w:rsid w:val="008662FA"/>
    <w:rsid w:val="0086665F"/>
    <w:rsid w:val="00870E04"/>
    <w:rsid w:val="00872EDD"/>
    <w:rsid w:val="008741C0"/>
    <w:rsid w:val="0087700E"/>
    <w:rsid w:val="00877F6C"/>
    <w:rsid w:val="0088258A"/>
    <w:rsid w:val="00883A95"/>
    <w:rsid w:val="00883FFD"/>
    <w:rsid w:val="0088421D"/>
    <w:rsid w:val="00886332"/>
    <w:rsid w:val="0088639B"/>
    <w:rsid w:val="00886EEE"/>
    <w:rsid w:val="00886F11"/>
    <w:rsid w:val="00887C56"/>
    <w:rsid w:val="008925F0"/>
    <w:rsid w:val="0089281A"/>
    <w:rsid w:val="0089448A"/>
    <w:rsid w:val="00894A70"/>
    <w:rsid w:val="008953E1"/>
    <w:rsid w:val="0089652C"/>
    <w:rsid w:val="00897877"/>
    <w:rsid w:val="00897E53"/>
    <w:rsid w:val="008A26D9"/>
    <w:rsid w:val="008A2800"/>
    <w:rsid w:val="008A57C5"/>
    <w:rsid w:val="008A7B5B"/>
    <w:rsid w:val="008B06B7"/>
    <w:rsid w:val="008B12D2"/>
    <w:rsid w:val="008B1B85"/>
    <w:rsid w:val="008B39AC"/>
    <w:rsid w:val="008B3A2D"/>
    <w:rsid w:val="008B44B2"/>
    <w:rsid w:val="008C0330"/>
    <w:rsid w:val="008C0C29"/>
    <w:rsid w:val="008C0EBC"/>
    <w:rsid w:val="008C6165"/>
    <w:rsid w:val="008C6A74"/>
    <w:rsid w:val="008D02DA"/>
    <w:rsid w:val="008D31AB"/>
    <w:rsid w:val="008D39C2"/>
    <w:rsid w:val="008D3E28"/>
    <w:rsid w:val="008D4ABC"/>
    <w:rsid w:val="008D4DF6"/>
    <w:rsid w:val="008D569A"/>
    <w:rsid w:val="008D5712"/>
    <w:rsid w:val="008D6B08"/>
    <w:rsid w:val="008D7464"/>
    <w:rsid w:val="008D76BC"/>
    <w:rsid w:val="008D7CFB"/>
    <w:rsid w:val="008E0642"/>
    <w:rsid w:val="008E0EBF"/>
    <w:rsid w:val="008E2391"/>
    <w:rsid w:val="008E24AC"/>
    <w:rsid w:val="008E2565"/>
    <w:rsid w:val="008E2B57"/>
    <w:rsid w:val="008E4AE8"/>
    <w:rsid w:val="008E5167"/>
    <w:rsid w:val="008E5E01"/>
    <w:rsid w:val="008E609B"/>
    <w:rsid w:val="008E6AAE"/>
    <w:rsid w:val="008E7C65"/>
    <w:rsid w:val="008E7DBA"/>
    <w:rsid w:val="008E7DF2"/>
    <w:rsid w:val="008F0829"/>
    <w:rsid w:val="008F1E3A"/>
    <w:rsid w:val="008F1F9C"/>
    <w:rsid w:val="008F3638"/>
    <w:rsid w:val="008F367A"/>
    <w:rsid w:val="008F43BB"/>
    <w:rsid w:val="008F4441"/>
    <w:rsid w:val="008F6B20"/>
    <w:rsid w:val="008F6F31"/>
    <w:rsid w:val="008F7119"/>
    <w:rsid w:val="008F74DF"/>
    <w:rsid w:val="0090070F"/>
    <w:rsid w:val="00900A2E"/>
    <w:rsid w:val="00901B1A"/>
    <w:rsid w:val="009021EC"/>
    <w:rsid w:val="00902274"/>
    <w:rsid w:val="00902FAC"/>
    <w:rsid w:val="00903CCB"/>
    <w:rsid w:val="00904483"/>
    <w:rsid w:val="00906795"/>
    <w:rsid w:val="00906D1D"/>
    <w:rsid w:val="00911411"/>
    <w:rsid w:val="0091261C"/>
    <w:rsid w:val="009127BA"/>
    <w:rsid w:val="00914BCD"/>
    <w:rsid w:val="009156D8"/>
    <w:rsid w:val="0091649E"/>
    <w:rsid w:val="0091765A"/>
    <w:rsid w:val="00917993"/>
    <w:rsid w:val="00920AAE"/>
    <w:rsid w:val="00921F2D"/>
    <w:rsid w:val="009223B0"/>
    <w:rsid w:val="009227A6"/>
    <w:rsid w:val="00923053"/>
    <w:rsid w:val="00924D78"/>
    <w:rsid w:val="009259AF"/>
    <w:rsid w:val="00927B3D"/>
    <w:rsid w:val="00930798"/>
    <w:rsid w:val="0093126E"/>
    <w:rsid w:val="00931587"/>
    <w:rsid w:val="00933E7B"/>
    <w:rsid w:val="00933EC1"/>
    <w:rsid w:val="00933FF8"/>
    <w:rsid w:val="009343BD"/>
    <w:rsid w:val="009351B5"/>
    <w:rsid w:val="00942A7C"/>
    <w:rsid w:val="00943223"/>
    <w:rsid w:val="00943E30"/>
    <w:rsid w:val="009446AD"/>
    <w:rsid w:val="009452A6"/>
    <w:rsid w:val="00946BEC"/>
    <w:rsid w:val="00947AB7"/>
    <w:rsid w:val="00947F1A"/>
    <w:rsid w:val="00950CCF"/>
    <w:rsid w:val="00951449"/>
    <w:rsid w:val="00951855"/>
    <w:rsid w:val="00951CDE"/>
    <w:rsid w:val="00952FEB"/>
    <w:rsid w:val="00953042"/>
    <w:rsid w:val="009530DB"/>
    <w:rsid w:val="0095363D"/>
    <w:rsid w:val="00953676"/>
    <w:rsid w:val="0095415C"/>
    <w:rsid w:val="00955A7A"/>
    <w:rsid w:val="0095617E"/>
    <w:rsid w:val="00956F30"/>
    <w:rsid w:val="00957BCA"/>
    <w:rsid w:val="0096027C"/>
    <w:rsid w:val="00960EC1"/>
    <w:rsid w:val="00964DBC"/>
    <w:rsid w:val="00966C9A"/>
    <w:rsid w:val="00967205"/>
    <w:rsid w:val="009705EE"/>
    <w:rsid w:val="009715AD"/>
    <w:rsid w:val="00972E4F"/>
    <w:rsid w:val="0097618F"/>
    <w:rsid w:val="00976C9A"/>
    <w:rsid w:val="00977927"/>
    <w:rsid w:val="00977C53"/>
    <w:rsid w:val="00977D1E"/>
    <w:rsid w:val="00977DBA"/>
    <w:rsid w:val="0098135C"/>
    <w:rsid w:val="0098156A"/>
    <w:rsid w:val="00981B8D"/>
    <w:rsid w:val="0098337B"/>
    <w:rsid w:val="00983C8E"/>
    <w:rsid w:val="009846F1"/>
    <w:rsid w:val="0098498B"/>
    <w:rsid w:val="009857DD"/>
    <w:rsid w:val="00985C4C"/>
    <w:rsid w:val="00985CAA"/>
    <w:rsid w:val="009877E9"/>
    <w:rsid w:val="0099027C"/>
    <w:rsid w:val="00990491"/>
    <w:rsid w:val="00990F36"/>
    <w:rsid w:val="00991045"/>
    <w:rsid w:val="009916B8"/>
    <w:rsid w:val="00991AF0"/>
    <w:rsid w:val="00991BAC"/>
    <w:rsid w:val="00991CA6"/>
    <w:rsid w:val="00992E83"/>
    <w:rsid w:val="00993281"/>
    <w:rsid w:val="00994C8C"/>
    <w:rsid w:val="00996F60"/>
    <w:rsid w:val="0099749E"/>
    <w:rsid w:val="009A2A19"/>
    <w:rsid w:val="009A6EA0"/>
    <w:rsid w:val="009A7E8A"/>
    <w:rsid w:val="009A7F66"/>
    <w:rsid w:val="009B0632"/>
    <w:rsid w:val="009B1E98"/>
    <w:rsid w:val="009B3477"/>
    <w:rsid w:val="009B3E92"/>
    <w:rsid w:val="009B4303"/>
    <w:rsid w:val="009B4388"/>
    <w:rsid w:val="009B51FA"/>
    <w:rsid w:val="009B5ED7"/>
    <w:rsid w:val="009B6879"/>
    <w:rsid w:val="009C1335"/>
    <w:rsid w:val="009C1436"/>
    <w:rsid w:val="009C1AB2"/>
    <w:rsid w:val="009C1F99"/>
    <w:rsid w:val="009C2322"/>
    <w:rsid w:val="009C26A2"/>
    <w:rsid w:val="009C32DF"/>
    <w:rsid w:val="009C3DB4"/>
    <w:rsid w:val="009C4679"/>
    <w:rsid w:val="009C4766"/>
    <w:rsid w:val="009C7251"/>
    <w:rsid w:val="009C772A"/>
    <w:rsid w:val="009C7847"/>
    <w:rsid w:val="009D0598"/>
    <w:rsid w:val="009D1CE0"/>
    <w:rsid w:val="009D1E18"/>
    <w:rsid w:val="009D1FC6"/>
    <w:rsid w:val="009D2743"/>
    <w:rsid w:val="009D320A"/>
    <w:rsid w:val="009D367F"/>
    <w:rsid w:val="009D422B"/>
    <w:rsid w:val="009E0EC9"/>
    <w:rsid w:val="009E13A7"/>
    <w:rsid w:val="009E2233"/>
    <w:rsid w:val="009E2E91"/>
    <w:rsid w:val="009E7F08"/>
    <w:rsid w:val="009F0AAE"/>
    <w:rsid w:val="009F0F1F"/>
    <w:rsid w:val="009F1080"/>
    <w:rsid w:val="009F11A7"/>
    <w:rsid w:val="009F21F1"/>
    <w:rsid w:val="009F50B4"/>
    <w:rsid w:val="009F58BA"/>
    <w:rsid w:val="009F6A51"/>
    <w:rsid w:val="009F77F1"/>
    <w:rsid w:val="009F78F5"/>
    <w:rsid w:val="00A01908"/>
    <w:rsid w:val="00A01B40"/>
    <w:rsid w:val="00A02000"/>
    <w:rsid w:val="00A05B66"/>
    <w:rsid w:val="00A07F78"/>
    <w:rsid w:val="00A115F6"/>
    <w:rsid w:val="00A139F5"/>
    <w:rsid w:val="00A1636F"/>
    <w:rsid w:val="00A16840"/>
    <w:rsid w:val="00A20A6F"/>
    <w:rsid w:val="00A252A9"/>
    <w:rsid w:val="00A25E5C"/>
    <w:rsid w:val="00A26791"/>
    <w:rsid w:val="00A300E5"/>
    <w:rsid w:val="00A30947"/>
    <w:rsid w:val="00A32D2D"/>
    <w:rsid w:val="00A32E16"/>
    <w:rsid w:val="00A3335D"/>
    <w:rsid w:val="00A35E77"/>
    <w:rsid w:val="00A365F4"/>
    <w:rsid w:val="00A373B4"/>
    <w:rsid w:val="00A4007F"/>
    <w:rsid w:val="00A41C5E"/>
    <w:rsid w:val="00A43A5F"/>
    <w:rsid w:val="00A44957"/>
    <w:rsid w:val="00A451B7"/>
    <w:rsid w:val="00A453BA"/>
    <w:rsid w:val="00A45C37"/>
    <w:rsid w:val="00A466C7"/>
    <w:rsid w:val="00A47590"/>
    <w:rsid w:val="00A47D80"/>
    <w:rsid w:val="00A47FD5"/>
    <w:rsid w:val="00A50696"/>
    <w:rsid w:val="00A50A84"/>
    <w:rsid w:val="00A51657"/>
    <w:rsid w:val="00A51A64"/>
    <w:rsid w:val="00A52C5B"/>
    <w:rsid w:val="00A53132"/>
    <w:rsid w:val="00A54488"/>
    <w:rsid w:val="00A54AE1"/>
    <w:rsid w:val="00A54D0A"/>
    <w:rsid w:val="00A563F2"/>
    <w:rsid w:val="00A566E8"/>
    <w:rsid w:val="00A56938"/>
    <w:rsid w:val="00A57FF4"/>
    <w:rsid w:val="00A60CE3"/>
    <w:rsid w:val="00A6148C"/>
    <w:rsid w:val="00A63212"/>
    <w:rsid w:val="00A66347"/>
    <w:rsid w:val="00A671AC"/>
    <w:rsid w:val="00A6794F"/>
    <w:rsid w:val="00A70386"/>
    <w:rsid w:val="00A70B04"/>
    <w:rsid w:val="00A72E7E"/>
    <w:rsid w:val="00A7458A"/>
    <w:rsid w:val="00A74BCE"/>
    <w:rsid w:val="00A806CF"/>
    <w:rsid w:val="00A80DF4"/>
    <w:rsid w:val="00A810F9"/>
    <w:rsid w:val="00A82D31"/>
    <w:rsid w:val="00A85E7E"/>
    <w:rsid w:val="00A86ECC"/>
    <w:rsid w:val="00A86FCC"/>
    <w:rsid w:val="00A877E5"/>
    <w:rsid w:val="00A87A88"/>
    <w:rsid w:val="00A87C33"/>
    <w:rsid w:val="00A902F9"/>
    <w:rsid w:val="00A908A2"/>
    <w:rsid w:val="00A90A6D"/>
    <w:rsid w:val="00A9158D"/>
    <w:rsid w:val="00A9259E"/>
    <w:rsid w:val="00A947B0"/>
    <w:rsid w:val="00A94C62"/>
    <w:rsid w:val="00A959F6"/>
    <w:rsid w:val="00A95B06"/>
    <w:rsid w:val="00A95FED"/>
    <w:rsid w:val="00A9655A"/>
    <w:rsid w:val="00A969F2"/>
    <w:rsid w:val="00A971E5"/>
    <w:rsid w:val="00A97726"/>
    <w:rsid w:val="00AA0C4F"/>
    <w:rsid w:val="00AA1224"/>
    <w:rsid w:val="00AA19BA"/>
    <w:rsid w:val="00AA1C14"/>
    <w:rsid w:val="00AA2542"/>
    <w:rsid w:val="00AA2561"/>
    <w:rsid w:val="00AA4E8C"/>
    <w:rsid w:val="00AA710D"/>
    <w:rsid w:val="00AB1A91"/>
    <w:rsid w:val="00AB2B27"/>
    <w:rsid w:val="00AB4155"/>
    <w:rsid w:val="00AB62B5"/>
    <w:rsid w:val="00AB64F3"/>
    <w:rsid w:val="00AB6D25"/>
    <w:rsid w:val="00AB6F3E"/>
    <w:rsid w:val="00AB6F41"/>
    <w:rsid w:val="00AC12DB"/>
    <w:rsid w:val="00AC148A"/>
    <w:rsid w:val="00AC2F4F"/>
    <w:rsid w:val="00AC453D"/>
    <w:rsid w:val="00AC5670"/>
    <w:rsid w:val="00AC5740"/>
    <w:rsid w:val="00AC6DC4"/>
    <w:rsid w:val="00AC7AB4"/>
    <w:rsid w:val="00AD0E56"/>
    <w:rsid w:val="00AD2E2C"/>
    <w:rsid w:val="00AD2E88"/>
    <w:rsid w:val="00AD384B"/>
    <w:rsid w:val="00AD3C47"/>
    <w:rsid w:val="00AD4C36"/>
    <w:rsid w:val="00AD4C7D"/>
    <w:rsid w:val="00AD4F5C"/>
    <w:rsid w:val="00AD550C"/>
    <w:rsid w:val="00AD6949"/>
    <w:rsid w:val="00AD721A"/>
    <w:rsid w:val="00AD7D81"/>
    <w:rsid w:val="00AE0938"/>
    <w:rsid w:val="00AE229B"/>
    <w:rsid w:val="00AE2D4B"/>
    <w:rsid w:val="00AE38D9"/>
    <w:rsid w:val="00AE41C8"/>
    <w:rsid w:val="00AE435F"/>
    <w:rsid w:val="00AE45CB"/>
    <w:rsid w:val="00AE4F99"/>
    <w:rsid w:val="00AE56D1"/>
    <w:rsid w:val="00AE7C18"/>
    <w:rsid w:val="00AF38A9"/>
    <w:rsid w:val="00AF4273"/>
    <w:rsid w:val="00AF502C"/>
    <w:rsid w:val="00AF5F15"/>
    <w:rsid w:val="00AF6025"/>
    <w:rsid w:val="00AF63C4"/>
    <w:rsid w:val="00AF6F64"/>
    <w:rsid w:val="00AF71E6"/>
    <w:rsid w:val="00AF7E74"/>
    <w:rsid w:val="00AF7FE0"/>
    <w:rsid w:val="00B0161B"/>
    <w:rsid w:val="00B0311C"/>
    <w:rsid w:val="00B053C4"/>
    <w:rsid w:val="00B07450"/>
    <w:rsid w:val="00B07771"/>
    <w:rsid w:val="00B077A7"/>
    <w:rsid w:val="00B11B69"/>
    <w:rsid w:val="00B12B06"/>
    <w:rsid w:val="00B1364F"/>
    <w:rsid w:val="00B13A38"/>
    <w:rsid w:val="00B13A45"/>
    <w:rsid w:val="00B1413D"/>
    <w:rsid w:val="00B14952"/>
    <w:rsid w:val="00B14EEF"/>
    <w:rsid w:val="00B1574D"/>
    <w:rsid w:val="00B16871"/>
    <w:rsid w:val="00B17126"/>
    <w:rsid w:val="00B17D9F"/>
    <w:rsid w:val="00B20C91"/>
    <w:rsid w:val="00B2326C"/>
    <w:rsid w:val="00B236C5"/>
    <w:rsid w:val="00B23C01"/>
    <w:rsid w:val="00B24066"/>
    <w:rsid w:val="00B24486"/>
    <w:rsid w:val="00B24ECB"/>
    <w:rsid w:val="00B25B45"/>
    <w:rsid w:val="00B25F2C"/>
    <w:rsid w:val="00B266EF"/>
    <w:rsid w:val="00B26948"/>
    <w:rsid w:val="00B27EA8"/>
    <w:rsid w:val="00B304F9"/>
    <w:rsid w:val="00B31E5A"/>
    <w:rsid w:val="00B33EAA"/>
    <w:rsid w:val="00B358C0"/>
    <w:rsid w:val="00B35A5E"/>
    <w:rsid w:val="00B3730E"/>
    <w:rsid w:val="00B42598"/>
    <w:rsid w:val="00B432F8"/>
    <w:rsid w:val="00B4375F"/>
    <w:rsid w:val="00B43948"/>
    <w:rsid w:val="00B4450D"/>
    <w:rsid w:val="00B45AE6"/>
    <w:rsid w:val="00B45FA8"/>
    <w:rsid w:val="00B47359"/>
    <w:rsid w:val="00B50C3C"/>
    <w:rsid w:val="00B51877"/>
    <w:rsid w:val="00B51E7A"/>
    <w:rsid w:val="00B51EA8"/>
    <w:rsid w:val="00B5268E"/>
    <w:rsid w:val="00B53011"/>
    <w:rsid w:val="00B53AAF"/>
    <w:rsid w:val="00B53EDA"/>
    <w:rsid w:val="00B572A4"/>
    <w:rsid w:val="00B61BD2"/>
    <w:rsid w:val="00B62889"/>
    <w:rsid w:val="00B653AB"/>
    <w:rsid w:val="00B65F9E"/>
    <w:rsid w:val="00B66475"/>
    <w:rsid w:val="00B66B19"/>
    <w:rsid w:val="00B708A4"/>
    <w:rsid w:val="00B70D59"/>
    <w:rsid w:val="00B713D1"/>
    <w:rsid w:val="00B72FB3"/>
    <w:rsid w:val="00B7336B"/>
    <w:rsid w:val="00B74714"/>
    <w:rsid w:val="00B74CF9"/>
    <w:rsid w:val="00B76EBA"/>
    <w:rsid w:val="00B8001C"/>
    <w:rsid w:val="00B809FF"/>
    <w:rsid w:val="00B82674"/>
    <w:rsid w:val="00B84B69"/>
    <w:rsid w:val="00B8671C"/>
    <w:rsid w:val="00B8786F"/>
    <w:rsid w:val="00B91187"/>
    <w:rsid w:val="00B914E9"/>
    <w:rsid w:val="00B91BFE"/>
    <w:rsid w:val="00B9207D"/>
    <w:rsid w:val="00B92228"/>
    <w:rsid w:val="00B92F15"/>
    <w:rsid w:val="00B94412"/>
    <w:rsid w:val="00B95482"/>
    <w:rsid w:val="00B956EE"/>
    <w:rsid w:val="00B95A20"/>
    <w:rsid w:val="00B97BBA"/>
    <w:rsid w:val="00BA107A"/>
    <w:rsid w:val="00BA12B1"/>
    <w:rsid w:val="00BA2A6B"/>
    <w:rsid w:val="00BA2BA1"/>
    <w:rsid w:val="00BA2BA7"/>
    <w:rsid w:val="00BA3447"/>
    <w:rsid w:val="00BA3562"/>
    <w:rsid w:val="00BA57E8"/>
    <w:rsid w:val="00BA681E"/>
    <w:rsid w:val="00BA7619"/>
    <w:rsid w:val="00BA7D33"/>
    <w:rsid w:val="00BB10BD"/>
    <w:rsid w:val="00BB1C11"/>
    <w:rsid w:val="00BB33AF"/>
    <w:rsid w:val="00BB38B9"/>
    <w:rsid w:val="00BB4F09"/>
    <w:rsid w:val="00BB5900"/>
    <w:rsid w:val="00BB63BC"/>
    <w:rsid w:val="00BB698A"/>
    <w:rsid w:val="00BC037A"/>
    <w:rsid w:val="00BC0EDF"/>
    <w:rsid w:val="00BC1238"/>
    <w:rsid w:val="00BC1541"/>
    <w:rsid w:val="00BC21EB"/>
    <w:rsid w:val="00BC2B7C"/>
    <w:rsid w:val="00BC2D48"/>
    <w:rsid w:val="00BD00B5"/>
    <w:rsid w:val="00BD05C4"/>
    <w:rsid w:val="00BD10DC"/>
    <w:rsid w:val="00BD1F3E"/>
    <w:rsid w:val="00BD4E33"/>
    <w:rsid w:val="00BD70C6"/>
    <w:rsid w:val="00BD7D5F"/>
    <w:rsid w:val="00BD7DDF"/>
    <w:rsid w:val="00BE1558"/>
    <w:rsid w:val="00BE23C0"/>
    <w:rsid w:val="00BE28CC"/>
    <w:rsid w:val="00BE2D3B"/>
    <w:rsid w:val="00BE3FAE"/>
    <w:rsid w:val="00BE4728"/>
    <w:rsid w:val="00BE64E9"/>
    <w:rsid w:val="00BE6778"/>
    <w:rsid w:val="00BE785A"/>
    <w:rsid w:val="00BE7957"/>
    <w:rsid w:val="00BF0531"/>
    <w:rsid w:val="00BF1183"/>
    <w:rsid w:val="00BF12E1"/>
    <w:rsid w:val="00BF1E91"/>
    <w:rsid w:val="00BF2497"/>
    <w:rsid w:val="00BF3747"/>
    <w:rsid w:val="00BF414F"/>
    <w:rsid w:val="00BF456C"/>
    <w:rsid w:val="00BF69C3"/>
    <w:rsid w:val="00C0068B"/>
    <w:rsid w:val="00C014EC"/>
    <w:rsid w:val="00C0221A"/>
    <w:rsid w:val="00C02BAB"/>
    <w:rsid w:val="00C02DFF"/>
    <w:rsid w:val="00C030DE"/>
    <w:rsid w:val="00C03BC5"/>
    <w:rsid w:val="00C0445A"/>
    <w:rsid w:val="00C051A8"/>
    <w:rsid w:val="00C122C5"/>
    <w:rsid w:val="00C1244D"/>
    <w:rsid w:val="00C13335"/>
    <w:rsid w:val="00C13AE8"/>
    <w:rsid w:val="00C13EF8"/>
    <w:rsid w:val="00C15183"/>
    <w:rsid w:val="00C15CAB"/>
    <w:rsid w:val="00C16566"/>
    <w:rsid w:val="00C200A8"/>
    <w:rsid w:val="00C21E4F"/>
    <w:rsid w:val="00C22105"/>
    <w:rsid w:val="00C2349A"/>
    <w:rsid w:val="00C2378C"/>
    <w:rsid w:val="00C238A8"/>
    <w:rsid w:val="00C244B6"/>
    <w:rsid w:val="00C24720"/>
    <w:rsid w:val="00C2522C"/>
    <w:rsid w:val="00C265E1"/>
    <w:rsid w:val="00C2793A"/>
    <w:rsid w:val="00C27BF1"/>
    <w:rsid w:val="00C31EAF"/>
    <w:rsid w:val="00C32999"/>
    <w:rsid w:val="00C33265"/>
    <w:rsid w:val="00C33A1F"/>
    <w:rsid w:val="00C33AC6"/>
    <w:rsid w:val="00C34621"/>
    <w:rsid w:val="00C34FE7"/>
    <w:rsid w:val="00C3500D"/>
    <w:rsid w:val="00C355A3"/>
    <w:rsid w:val="00C355BE"/>
    <w:rsid w:val="00C364BC"/>
    <w:rsid w:val="00C368E5"/>
    <w:rsid w:val="00C3702F"/>
    <w:rsid w:val="00C37622"/>
    <w:rsid w:val="00C41291"/>
    <w:rsid w:val="00C42509"/>
    <w:rsid w:val="00C43F1F"/>
    <w:rsid w:val="00C4500A"/>
    <w:rsid w:val="00C4750F"/>
    <w:rsid w:val="00C5476D"/>
    <w:rsid w:val="00C554E7"/>
    <w:rsid w:val="00C567CD"/>
    <w:rsid w:val="00C56FA4"/>
    <w:rsid w:val="00C570EF"/>
    <w:rsid w:val="00C60B79"/>
    <w:rsid w:val="00C61C7B"/>
    <w:rsid w:val="00C61FB2"/>
    <w:rsid w:val="00C62238"/>
    <w:rsid w:val="00C63C92"/>
    <w:rsid w:val="00C64A37"/>
    <w:rsid w:val="00C64B6B"/>
    <w:rsid w:val="00C65BA2"/>
    <w:rsid w:val="00C65F54"/>
    <w:rsid w:val="00C66314"/>
    <w:rsid w:val="00C7158E"/>
    <w:rsid w:val="00C71AC7"/>
    <w:rsid w:val="00C722AB"/>
    <w:rsid w:val="00C7250B"/>
    <w:rsid w:val="00C7292B"/>
    <w:rsid w:val="00C7346B"/>
    <w:rsid w:val="00C737BE"/>
    <w:rsid w:val="00C769C9"/>
    <w:rsid w:val="00C77C0E"/>
    <w:rsid w:val="00C77DB2"/>
    <w:rsid w:val="00C84894"/>
    <w:rsid w:val="00C858B5"/>
    <w:rsid w:val="00C85CFF"/>
    <w:rsid w:val="00C86BAB"/>
    <w:rsid w:val="00C87040"/>
    <w:rsid w:val="00C87224"/>
    <w:rsid w:val="00C87A46"/>
    <w:rsid w:val="00C87F74"/>
    <w:rsid w:val="00C91687"/>
    <w:rsid w:val="00C91D81"/>
    <w:rsid w:val="00C924A8"/>
    <w:rsid w:val="00C926A1"/>
    <w:rsid w:val="00C92DD4"/>
    <w:rsid w:val="00C93343"/>
    <w:rsid w:val="00C940C6"/>
    <w:rsid w:val="00C945FE"/>
    <w:rsid w:val="00C95D66"/>
    <w:rsid w:val="00C961FA"/>
    <w:rsid w:val="00C962E1"/>
    <w:rsid w:val="00C9695D"/>
    <w:rsid w:val="00C96FAA"/>
    <w:rsid w:val="00C97A04"/>
    <w:rsid w:val="00C97B60"/>
    <w:rsid w:val="00CA107B"/>
    <w:rsid w:val="00CA2629"/>
    <w:rsid w:val="00CA2C38"/>
    <w:rsid w:val="00CA2FA7"/>
    <w:rsid w:val="00CA484D"/>
    <w:rsid w:val="00CA4FB6"/>
    <w:rsid w:val="00CA5281"/>
    <w:rsid w:val="00CA5924"/>
    <w:rsid w:val="00CA6BD6"/>
    <w:rsid w:val="00CB27D2"/>
    <w:rsid w:val="00CB2F90"/>
    <w:rsid w:val="00CB517A"/>
    <w:rsid w:val="00CB6AD4"/>
    <w:rsid w:val="00CB734A"/>
    <w:rsid w:val="00CB7760"/>
    <w:rsid w:val="00CC394D"/>
    <w:rsid w:val="00CC5A4F"/>
    <w:rsid w:val="00CC5E43"/>
    <w:rsid w:val="00CC6B61"/>
    <w:rsid w:val="00CC739E"/>
    <w:rsid w:val="00CD019D"/>
    <w:rsid w:val="00CD12F8"/>
    <w:rsid w:val="00CD1EBB"/>
    <w:rsid w:val="00CD28CF"/>
    <w:rsid w:val="00CD40FA"/>
    <w:rsid w:val="00CD52B1"/>
    <w:rsid w:val="00CD58B7"/>
    <w:rsid w:val="00CD6D8B"/>
    <w:rsid w:val="00CD6FAF"/>
    <w:rsid w:val="00CD7967"/>
    <w:rsid w:val="00CD7F45"/>
    <w:rsid w:val="00CE14CD"/>
    <w:rsid w:val="00CE1D64"/>
    <w:rsid w:val="00CE59B6"/>
    <w:rsid w:val="00CE5C2D"/>
    <w:rsid w:val="00CE5D3E"/>
    <w:rsid w:val="00CE646B"/>
    <w:rsid w:val="00CF18EE"/>
    <w:rsid w:val="00CF2BDE"/>
    <w:rsid w:val="00CF30BD"/>
    <w:rsid w:val="00CF4099"/>
    <w:rsid w:val="00CF40B3"/>
    <w:rsid w:val="00CF5877"/>
    <w:rsid w:val="00CF5AA5"/>
    <w:rsid w:val="00CF6951"/>
    <w:rsid w:val="00CF7329"/>
    <w:rsid w:val="00CF74E3"/>
    <w:rsid w:val="00CF75F5"/>
    <w:rsid w:val="00D006F5"/>
    <w:rsid w:val="00D00796"/>
    <w:rsid w:val="00D03D59"/>
    <w:rsid w:val="00D07118"/>
    <w:rsid w:val="00D07132"/>
    <w:rsid w:val="00D07FD9"/>
    <w:rsid w:val="00D12D7E"/>
    <w:rsid w:val="00D135CC"/>
    <w:rsid w:val="00D14B93"/>
    <w:rsid w:val="00D15EF5"/>
    <w:rsid w:val="00D16619"/>
    <w:rsid w:val="00D167DA"/>
    <w:rsid w:val="00D173BA"/>
    <w:rsid w:val="00D17433"/>
    <w:rsid w:val="00D1761A"/>
    <w:rsid w:val="00D204DF"/>
    <w:rsid w:val="00D22ACF"/>
    <w:rsid w:val="00D22C35"/>
    <w:rsid w:val="00D237AA"/>
    <w:rsid w:val="00D23F0F"/>
    <w:rsid w:val="00D2429A"/>
    <w:rsid w:val="00D2443E"/>
    <w:rsid w:val="00D248A6"/>
    <w:rsid w:val="00D261A2"/>
    <w:rsid w:val="00D3177B"/>
    <w:rsid w:val="00D31D36"/>
    <w:rsid w:val="00D3216D"/>
    <w:rsid w:val="00D34515"/>
    <w:rsid w:val="00D345C8"/>
    <w:rsid w:val="00D34D24"/>
    <w:rsid w:val="00D35820"/>
    <w:rsid w:val="00D3763E"/>
    <w:rsid w:val="00D376DD"/>
    <w:rsid w:val="00D37B4A"/>
    <w:rsid w:val="00D428FF"/>
    <w:rsid w:val="00D44EC5"/>
    <w:rsid w:val="00D4521F"/>
    <w:rsid w:val="00D45CB8"/>
    <w:rsid w:val="00D465C7"/>
    <w:rsid w:val="00D46CBE"/>
    <w:rsid w:val="00D51001"/>
    <w:rsid w:val="00D5138B"/>
    <w:rsid w:val="00D5151C"/>
    <w:rsid w:val="00D51E25"/>
    <w:rsid w:val="00D52DBF"/>
    <w:rsid w:val="00D53A0D"/>
    <w:rsid w:val="00D5718C"/>
    <w:rsid w:val="00D601AF"/>
    <w:rsid w:val="00D60542"/>
    <w:rsid w:val="00D609E8"/>
    <w:rsid w:val="00D616D2"/>
    <w:rsid w:val="00D61D49"/>
    <w:rsid w:val="00D63B5F"/>
    <w:rsid w:val="00D642E3"/>
    <w:rsid w:val="00D65A75"/>
    <w:rsid w:val="00D65CB8"/>
    <w:rsid w:val="00D70EF7"/>
    <w:rsid w:val="00D73603"/>
    <w:rsid w:val="00D757AD"/>
    <w:rsid w:val="00D765CB"/>
    <w:rsid w:val="00D77FF4"/>
    <w:rsid w:val="00D811BB"/>
    <w:rsid w:val="00D8397C"/>
    <w:rsid w:val="00D84983"/>
    <w:rsid w:val="00D85E56"/>
    <w:rsid w:val="00D8657D"/>
    <w:rsid w:val="00D87046"/>
    <w:rsid w:val="00D87DAE"/>
    <w:rsid w:val="00D9137E"/>
    <w:rsid w:val="00D92E70"/>
    <w:rsid w:val="00D93380"/>
    <w:rsid w:val="00D94EED"/>
    <w:rsid w:val="00D95FB0"/>
    <w:rsid w:val="00D96026"/>
    <w:rsid w:val="00D96BE4"/>
    <w:rsid w:val="00D972F6"/>
    <w:rsid w:val="00DA0CED"/>
    <w:rsid w:val="00DA246A"/>
    <w:rsid w:val="00DA331D"/>
    <w:rsid w:val="00DA3A06"/>
    <w:rsid w:val="00DA53D2"/>
    <w:rsid w:val="00DA616A"/>
    <w:rsid w:val="00DA6212"/>
    <w:rsid w:val="00DA67CB"/>
    <w:rsid w:val="00DA7463"/>
    <w:rsid w:val="00DA7761"/>
    <w:rsid w:val="00DA77AC"/>
    <w:rsid w:val="00DA7C1C"/>
    <w:rsid w:val="00DB073A"/>
    <w:rsid w:val="00DB07AF"/>
    <w:rsid w:val="00DB147A"/>
    <w:rsid w:val="00DB1B7A"/>
    <w:rsid w:val="00DB1B89"/>
    <w:rsid w:val="00DB2A5A"/>
    <w:rsid w:val="00DB5884"/>
    <w:rsid w:val="00DB6504"/>
    <w:rsid w:val="00DB6BB7"/>
    <w:rsid w:val="00DB6E58"/>
    <w:rsid w:val="00DB6F3F"/>
    <w:rsid w:val="00DB706E"/>
    <w:rsid w:val="00DC3827"/>
    <w:rsid w:val="00DC6708"/>
    <w:rsid w:val="00DC771D"/>
    <w:rsid w:val="00DD011A"/>
    <w:rsid w:val="00DD0287"/>
    <w:rsid w:val="00DD1091"/>
    <w:rsid w:val="00DD30E7"/>
    <w:rsid w:val="00DD33F4"/>
    <w:rsid w:val="00DD3ABF"/>
    <w:rsid w:val="00DD5A84"/>
    <w:rsid w:val="00DE054A"/>
    <w:rsid w:val="00DE0C42"/>
    <w:rsid w:val="00DE2400"/>
    <w:rsid w:val="00DE30E3"/>
    <w:rsid w:val="00DE3E6D"/>
    <w:rsid w:val="00DE4E3F"/>
    <w:rsid w:val="00DE58F1"/>
    <w:rsid w:val="00DE6B58"/>
    <w:rsid w:val="00DE7E5A"/>
    <w:rsid w:val="00DF05F4"/>
    <w:rsid w:val="00DF146F"/>
    <w:rsid w:val="00DF19B5"/>
    <w:rsid w:val="00DF33EC"/>
    <w:rsid w:val="00DF5078"/>
    <w:rsid w:val="00DF5264"/>
    <w:rsid w:val="00DF5E32"/>
    <w:rsid w:val="00DF6486"/>
    <w:rsid w:val="00DF6C38"/>
    <w:rsid w:val="00E01436"/>
    <w:rsid w:val="00E027AD"/>
    <w:rsid w:val="00E03E79"/>
    <w:rsid w:val="00E0454C"/>
    <w:rsid w:val="00E045BD"/>
    <w:rsid w:val="00E0468F"/>
    <w:rsid w:val="00E04936"/>
    <w:rsid w:val="00E04D6C"/>
    <w:rsid w:val="00E06BC4"/>
    <w:rsid w:val="00E102F1"/>
    <w:rsid w:val="00E1098E"/>
    <w:rsid w:val="00E119E9"/>
    <w:rsid w:val="00E13267"/>
    <w:rsid w:val="00E13FA3"/>
    <w:rsid w:val="00E15372"/>
    <w:rsid w:val="00E17151"/>
    <w:rsid w:val="00E17B77"/>
    <w:rsid w:val="00E20FB7"/>
    <w:rsid w:val="00E21772"/>
    <w:rsid w:val="00E231AB"/>
    <w:rsid w:val="00E23337"/>
    <w:rsid w:val="00E23BC5"/>
    <w:rsid w:val="00E24360"/>
    <w:rsid w:val="00E259EA"/>
    <w:rsid w:val="00E25D33"/>
    <w:rsid w:val="00E30541"/>
    <w:rsid w:val="00E31D87"/>
    <w:rsid w:val="00E32061"/>
    <w:rsid w:val="00E33F48"/>
    <w:rsid w:val="00E345B5"/>
    <w:rsid w:val="00E35D2C"/>
    <w:rsid w:val="00E40262"/>
    <w:rsid w:val="00E4214E"/>
    <w:rsid w:val="00E42488"/>
    <w:rsid w:val="00E42FF9"/>
    <w:rsid w:val="00E44790"/>
    <w:rsid w:val="00E45E51"/>
    <w:rsid w:val="00E4624F"/>
    <w:rsid w:val="00E4714C"/>
    <w:rsid w:val="00E504AF"/>
    <w:rsid w:val="00E5178D"/>
    <w:rsid w:val="00E51AEB"/>
    <w:rsid w:val="00E522A7"/>
    <w:rsid w:val="00E5349E"/>
    <w:rsid w:val="00E54452"/>
    <w:rsid w:val="00E547C0"/>
    <w:rsid w:val="00E54F73"/>
    <w:rsid w:val="00E55612"/>
    <w:rsid w:val="00E55988"/>
    <w:rsid w:val="00E5670C"/>
    <w:rsid w:val="00E56877"/>
    <w:rsid w:val="00E56951"/>
    <w:rsid w:val="00E5768C"/>
    <w:rsid w:val="00E57B94"/>
    <w:rsid w:val="00E60BC5"/>
    <w:rsid w:val="00E6197E"/>
    <w:rsid w:val="00E63B0C"/>
    <w:rsid w:val="00E63D32"/>
    <w:rsid w:val="00E64096"/>
    <w:rsid w:val="00E642DB"/>
    <w:rsid w:val="00E6457E"/>
    <w:rsid w:val="00E64A09"/>
    <w:rsid w:val="00E64E32"/>
    <w:rsid w:val="00E65246"/>
    <w:rsid w:val="00E6594B"/>
    <w:rsid w:val="00E65CA3"/>
    <w:rsid w:val="00E664C5"/>
    <w:rsid w:val="00E6651A"/>
    <w:rsid w:val="00E6672F"/>
    <w:rsid w:val="00E671A2"/>
    <w:rsid w:val="00E6791B"/>
    <w:rsid w:val="00E7138D"/>
    <w:rsid w:val="00E71F9D"/>
    <w:rsid w:val="00E72AD2"/>
    <w:rsid w:val="00E75538"/>
    <w:rsid w:val="00E76D26"/>
    <w:rsid w:val="00E76EE5"/>
    <w:rsid w:val="00E822C4"/>
    <w:rsid w:val="00E8238E"/>
    <w:rsid w:val="00E8317C"/>
    <w:rsid w:val="00E845FE"/>
    <w:rsid w:val="00E84D58"/>
    <w:rsid w:val="00E8541B"/>
    <w:rsid w:val="00E85F96"/>
    <w:rsid w:val="00E86363"/>
    <w:rsid w:val="00E870B0"/>
    <w:rsid w:val="00E9032F"/>
    <w:rsid w:val="00E91120"/>
    <w:rsid w:val="00E91677"/>
    <w:rsid w:val="00E92A48"/>
    <w:rsid w:val="00E92AA1"/>
    <w:rsid w:val="00E92CBA"/>
    <w:rsid w:val="00E942B2"/>
    <w:rsid w:val="00E95A10"/>
    <w:rsid w:val="00E95B8E"/>
    <w:rsid w:val="00E97125"/>
    <w:rsid w:val="00EA0C6C"/>
    <w:rsid w:val="00EA1846"/>
    <w:rsid w:val="00EA18B8"/>
    <w:rsid w:val="00EA1FBA"/>
    <w:rsid w:val="00EA30A0"/>
    <w:rsid w:val="00EA46B5"/>
    <w:rsid w:val="00EA5030"/>
    <w:rsid w:val="00EA582C"/>
    <w:rsid w:val="00EA6A9C"/>
    <w:rsid w:val="00EA70A5"/>
    <w:rsid w:val="00EB088B"/>
    <w:rsid w:val="00EB1390"/>
    <w:rsid w:val="00EB2C71"/>
    <w:rsid w:val="00EB3333"/>
    <w:rsid w:val="00EB3B5F"/>
    <w:rsid w:val="00EB4340"/>
    <w:rsid w:val="00EB4DAE"/>
    <w:rsid w:val="00EB556D"/>
    <w:rsid w:val="00EB5A7D"/>
    <w:rsid w:val="00EB6579"/>
    <w:rsid w:val="00EB7145"/>
    <w:rsid w:val="00EB7536"/>
    <w:rsid w:val="00EB79A9"/>
    <w:rsid w:val="00EC0653"/>
    <w:rsid w:val="00EC0E03"/>
    <w:rsid w:val="00EC3943"/>
    <w:rsid w:val="00EC3B77"/>
    <w:rsid w:val="00EC416D"/>
    <w:rsid w:val="00EC5F6F"/>
    <w:rsid w:val="00ED1B1C"/>
    <w:rsid w:val="00ED3D02"/>
    <w:rsid w:val="00ED55C0"/>
    <w:rsid w:val="00ED682B"/>
    <w:rsid w:val="00ED7484"/>
    <w:rsid w:val="00ED7929"/>
    <w:rsid w:val="00EE001C"/>
    <w:rsid w:val="00EE0406"/>
    <w:rsid w:val="00EE0E90"/>
    <w:rsid w:val="00EE1CB4"/>
    <w:rsid w:val="00EE1F06"/>
    <w:rsid w:val="00EE24CE"/>
    <w:rsid w:val="00EE253B"/>
    <w:rsid w:val="00EE41D5"/>
    <w:rsid w:val="00EE4781"/>
    <w:rsid w:val="00EE4D1A"/>
    <w:rsid w:val="00EE4D77"/>
    <w:rsid w:val="00EE696E"/>
    <w:rsid w:val="00EE6E51"/>
    <w:rsid w:val="00EF20C2"/>
    <w:rsid w:val="00EF2AF2"/>
    <w:rsid w:val="00EF4870"/>
    <w:rsid w:val="00EF740C"/>
    <w:rsid w:val="00F00996"/>
    <w:rsid w:val="00F00DA9"/>
    <w:rsid w:val="00F0166F"/>
    <w:rsid w:val="00F01D1D"/>
    <w:rsid w:val="00F01F96"/>
    <w:rsid w:val="00F037A4"/>
    <w:rsid w:val="00F03D7A"/>
    <w:rsid w:val="00F04262"/>
    <w:rsid w:val="00F049AB"/>
    <w:rsid w:val="00F0592B"/>
    <w:rsid w:val="00F06C1D"/>
    <w:rsid w:val="00F11808"/>
    <w:rsid w:val="00F11BA4"/>
    <w:rsid w:val="00F142DB"/>
    <w:rsid w:val="00F15226"/>
    <w:rsid w:val="00F15514"/>
    <w:rsid w:val="00F15C5F"/>
    <w:rsid w:val="00F160AF"/>
    <w:rsid w:val="00F1746D"/>
    <w:rsid w:val="00F17EDD"/>
    <w:rsid w:val="00F17FFC"/>
    <w:rsid w:val="00F245DF"/>
    <w:rsid w:val="00F2469B"/>
    <w:rsid w:val="00F24FFA"/>
    <w:rsid w:val="00F253C5"/>
    <w:rsid w:val="00F27C8F"/>
    <w:rsid w:val="00F3037A"/>
    <w:rsid w:val="00F32749"/>
    <w:rsid w:val="00F33074"/>
    <w:rsid w:val="00F354C0"/>
    <w:rsid w:val="00F35AF9"/>
    <w:rsid w:val="00F36F44"/>
    <w:rsid w:val="00F37107"/>
    <w:rsid w:val="00F37172"/>
    <w:rsid w:val="00F37B67"/>
    <w:rsid w:val="00F4331B"/>
    <w:rsid w:val="00F44728"/>
    <w:rsid w:val="00F4477E"/>
    <w:rsid w:val="00F45E23"/>
    <w:rsid w:val="00F461E1"/>
    <w:rsid w:val="00F46269"/>
    <w:rsid w:val="00F46317"/>
    <w:rsid w:val="00F50CC4"/>
    <w:rsid w:val="00F50DF5"/>
    <w:rsid w:val="00F514F5"/>
    <w:rsid w:val="00F529E7"/>
    <w:rsid w:val="00F5355E"/>
    <w:rsid w:val="00F56709"/>
    <w:rsid w:val="00F56E0C"/>
    <w:rsid w:val="00F57810"/>
    <w:rsid w:val="00F604FF"/>
    <w:rsid w:val="00F60BA8"/>
    <w:rsid w:val="00F61B70"/>
    <w:rsid w:val="00F63093"/>
    <w:rsid w:val="00F63781"/>
    <w:rsid w:val="00F63C6C"/>
    <w:rsid w:val="00F64568"/>
    <w:rsid w:val="00F654E0"/>
    <w:rsid w:val="00F6601B"/>
    <w:rsid w:val="00F66055"/>
    <w:rsid w:val="00F663EB"/>
    <w:rsid w:val="00F66DD3"/>
    <w:rsid w:val="00F67D8F"/>
    <w:rsid w:val="00F717C9"/>
    <w:rsid w:val="00F71DEF"/>
    <w:rsid w:val="00F7206A"/>
    <w:rsid w:val="00F726DC"/>
    <w:rsid w:val="00F744AE"/>
    <w:rsid w:val="00F74951"/>
    <w:rsid w:val="00F75235"/>
    <w:rsid w:val="00F766DC"/>
    <w:rsid w:val="00F802BE"/>
    <w:rsid w:val="00F80AEF"/>
    <w:rsid w:val="00F80B48"/>
    <w:rsid w:val="00F80E93"/>
    <w:rsid w:val="00F81CC5"/>
    <w:rsid w:val="00F825F2"/>
    <w:rsid w:val="00F8294D"/>
    <w:rsid w:val="00F842DC"/>
    <w:rsid w:val="00F852CD"/>
    <w:rsid w:val="00F86024"/>
    <w:rsid w:val="00F8608F"/>
    <w:rsid w:val="00F8611A"/>
    <w:rsid w:val="00F86EA0"/>
    <w:rsid w:val="00F87A3B"/>
    <w:rsid w:val="00F9007E"/>
    <w:rsid w:val="00F90485"/>
    <w:rsid w:val="00F9093E"/>
    <w:rsid w:val="00F90CB6"/>
    <w:rsid w:val="00F93851"/>
    <w:rsid w:val="00F93D89"/>
    <w:rsid w:val="00F95969"/>
    <w:rsid w:val="00F9673C"/>
    <w:rsid w:val="00FA03DF"/>
    <w:rsid w:val="00FA07B9"/>
    <w:rsid w:val="00FA5128"/>
    <w:rsid w:val="00FA64F4"/>
    <w:rsid w:val="00FA65E8"/>
    <w:rsid w:val="00FB0F69"/>
    <w:rsid w:val="00FB11EF"/>
    <w:rsid w:val="00FB1C71"/>
    <w:rsid w:val="00FB2127"/>
    <w:rsid w:val="00FB2CC8"/>
    <w:rsid w:val="00FB32A9"/>
    <w:rsid w:val="00FB3B3A"/>
    <w:rsid w:val="00FB3E18"/>
    <w:rsid w:val="00FB3FDB"/>
    <w:rsid w:val="00FB42D4"/>
    <w:rsid w:val="00FB47B4"/>
    <w:rsid w:val="00FB5906"/>
    <w:rsid w:val="00FB7395"/>
    <w:rsid w:val="00FB7397"/>
    <w:rsid w:val="00FB762F"/>
    <w:rsid w:val="00FC2AED"/>
    <w:rsid w:val="00FC2F7D"/>
    <w:rsid w:val="00FD14A0"/>
    <w:rsid w:val="00FD1538"/>
    <w:rsid w:val="00FD2E5B"/>
    <w:rsid w:val="00FD451E"/>
    <w:rsid w:val="00FD52FD"/>
    <w:rsid w:val="00FD5EA7"/>
    <w:rsid w:val="00FE03A0"/>
    <w:rsid w:val="00FE049F"/>
    <w:rsid w:val="00FE2C55"/>
    <w:rsid w:val="00FE30AB"/>
    <w:rsid w:val="00FE36CF"/>
    <w:rsid w:val="00FE4947"/>
    <w:rsid w:val="00FE6CD7"/>
    <w:rsid w:val="00FE6E00"/>
    <w:rsid w:val="00FE75AF"/>
    <w:rsid w:val="00FF0246"/>
    <w:rsid w:val="00FF0CA8"/>
    <w:rsid w:val="00FF2756"/>
    <w:rsid w:val="00FF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029FE"/>
  <w15:chartTrackingRefBased/>
  <w15:docId w15:val="{9B3C4AEA-D2AE-4E38-83C9-3CDDF6EA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07F7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customStyle="1" w:styleId="Default">
    <w:name w:val="Default"/>
    <w:link w:val="DefaultZnak"/>
    <w:rsid w:val="006752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1DD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F15B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361D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6361D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6361D"/>
    <w:rPr>
      <w:vertAlign w:val="superscript"/>
    </w:rPr>
  </w:style>
  <w:style w:type="paragraph" w:customStyle="1" w:styleId="tekstsygnalna">
    <w:name w:val="tekst sygnalna"/>
    <w:basedOn w:val="Default"/>
    <w:link w:val="tekstsygnalnaZnak"/>
    <w:qFormat/>
    <w:rsid w:val="00886EEE"/>
    <w:pPr>
      <w:spacing w:before="120" w:after="120" w:line="288" w:lineRule="auto"/>
    </w:pPr>
    <w:rPr>
      <w:rFonts w:ascii="Fira Sans" w:eastAsia="Fira Sans Light" w:hAnsi="Fira Sans" w:cs="Fira Sans"/>
      <w:color w:val="auto"/>
      <w:sz w:val="19"/>
      <w:szCs w:val="19"/>
    </w:rPr>
  </w:style>
  <w:style w:type="paragraph" w:customStyle="1" w:styleId="tytu">
    <w:name w:val="tytuł"/>
    <w:basedOn w:val="Default"/>
    <w:link w:val="tytuZnak"/>
    <w:qFormat/>
    <w:rsid w:val="00F744AE"/>
    <w:pPr>
      <w:spacing w:before="600" w:after="120"/>
    </w:pPr>
    <w:rPr>
      <w:rFonts w:ascii="Fira Sans" w:hAnsi="Fira Sans"/>
      <w:b/>
      <w:color w:val="001D77"/>
      <w:sz w:val="19"/>
      <w:szCs w:val="19"/>
      <w:shd w:val="clear" w:color="auto" w:fill="FFFFFF"/>
    </w:rPr>
  </w:style>
  <w:style w:type="character" w:customStyle="1" w:styleId="DefaultZnak">
    <w:name w:val="Default Znak"/>
    <w:basedOn w:val="Domylnaczcionkaakapitu"/>
    <w:link w:val="Default"/>
    <w:rsid w:val="00886EE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sygnalnaZnak">
    <w:name w:val="tekst sygnalna Znak"/>
    <w:basedOn w:val="DefaultZnak"/>
    <w:link w:val="tekstsygnalna"/>
    <w:rsid w:val="00886EEE"/>
    <w:rPr>
      <w:rFonts w:ascii="Fira Sans" w:eastAsia="Fira Sans Light" w:hAnsi="Fira Sans" w:cs="Fira Sans"/>
      <w:color w:val="000000"/>
      <w:sz w:val="19"/>
      <w:szCs w:val="19"/>
      <w:lang w:eastAsia="pl-PL"/>
    </w:rPr>
  </w:style>
  <w:style w:type="character" w:customStyle="1" w:styleId="tytuZnak">
    <w:name w:val="tytuł Znak"/>
    <w:basedOn w:val="DefaultZnak"/>
    <w:link w:val="tytu"/>
    <w:rsid w:val="00F744AE"/>
    <w:rPr>
      <w:rFonts w:ascii="Fira Sans" w:eastAsia="Times New Roman" w:hAnsi="Fira Sans" w:cs="Times New Roman"/>
      <w:b/>
      <w:color w:val="001D77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twitter.com/Kielce_STA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316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kielce.stat.gov.pl/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306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s://www.facebook.com/UrzadStatystycznyKielce/" TargetMode="External"/><Relationship Id="rId30" Type="http://schemas.openxmlformats.org/officeDocument/2006/relationships/hyperlink" Target="https://stat.gov.pl/metainformacje/slownik-pojec/pojecia-stosowane-w-statystyce-publicznej/3061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purl.org/dc/elements/1.1/"/>
    <ds:schemaRef ds:uri="http://schemas.microsoft.com/office/2006/metadata/properties"/>
    <ds:schemaRef ds:uri="30d47203-49ec-4c8c-a442-62231931aabb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3ADCAE-EA29-4BBE-9D82-874F2D8B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16</Pages>
  <Words>5837</Words>
  <Characters>35025</Characters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i wynagrodzenia</vt:lpstr>
    </vt:vector>
  </TitlesOfParts>
  <Company/>
  <LinksUpToDate>false</LinksUpToDate>
  <CharactersWithSpaces>40781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2023-11-20T14:04:00Z</cp:lastPrinted>
  <dcterms:created xsi:type="dcterms:W3CDTF">2023-11-29T08:24:00Z</dcterms:created>
  <dcterms:modified xsi:type="dcterms:W3CDTF">2023-11-30T08:31:00Z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