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FF9C345" w14:textId="13258182" w:rsidR="00393761" w:rsidRPr="00D406A0" w:rsidRDefault="00642984" w:rsidP="00F049AB">
      <w:pPr>
        <w:pStyle w:val="Tytuinfomacjisygnalnej"/>
        <w:rPr>
          <w:lang w:val="en-GB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843584" behindDoc="0" locked="0" layoutInCell="1" allowOverlap="1" wp14:anchorId="18B3A0A8" wp14:editId="33D45124">
                <wp:simplePos x="0" y="0"/>
                <wp:positionH relativeFrom="column">
                  <wp:posOffset>5231738</wp:posOffset>
                </wp:positionH>
                <wp:positionV relativeFrom="paragraph">
                  <wp:posOffset>82219</wp:posOffset>
                </wp:positionV>
                <wp:extent cx="1432560" cy="336550"/>
                <wp:effectExtent l="0" t="0" r="0" b="6350"/>
                <wp:wrapNone/>
                <wp:docPr id="34" name="Pole tekstowe 2" descr="15 December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092AF2" w14:textId="0D783F5C" w:rsidR="00797DBA" w:rsidRPr="00624363" w:rsidRDefault="00797DBA" w:rsidP="00642984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15.12.2025</w:t>
                            </w:r>
                          </w:p>
                          <w:p w14:paraId="61C1418E" w14:textId="77777777" w:rsidR="00797DBA" w:rsidRPr="00C97596" w:rsidRDefault="00797DBA" w:rsidP="00642984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15.03.2023</w:t>
                            </w:r>
                            <w:r w:rsidRPr="00C97596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3A0A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15 December 2025" style="position:absolute;margin-left:411.95pt;margin-top:6.45pt;width:112.8pt;height:26.5pt;z-index:251843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" filled="f" stroked="f">
                <v:textbox>
                  <w:txbxContent>
                    <w:p w14:paraId="13092AF2" w14:textId="0D783F5C" w:rsidR="00797DBA" w:rsidRPr="00624363" w:rsidRDefault="00797DBA" w:rsidP="00642984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15.12.2025</w:t>
                      </w:r>
                    </w:p>
                    <w:p w14:paraId="61C1418E" w14:textId="77777777" w:rsidR="00797DBA" w:rsidRPr="00C97596" w:rsidRDefault="00797DBA" w:rsidP="00642984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15.03.2023</w:t>
                      </w:r>
                      <w:r w:rsidRPr="00C97596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D406A0" w:rsidRPr="00D406A0">
        <w:rPr>
          <w:lang w:val="en-GB"/>
        </w:rPr>
        <w:t xml:space="preserve">Consumer price indices </w:t>
      </w:r>
      <w:r w:rsidR="008E360B" w:rsidRPr="00D406A0">
        <w:rPr>
          <w:lang w:val="en-GB"/>
        </w:rPr>
        <w:t>i</w:t>
      </w:r>
      <w:r w:rsidR="00D406A0" w:rsidRPr="00D406A0">
        <w:rPr>
          <w:lang w:val="en-GB"/>
        </w:rPr>
        <w:t xml:space="preserve">n November </w:t>
      </w:r>
      <w:r w:rsidR="00D406A0">
        <w:rPr>
          <w:lang w:val="en-GB"/>
        </w:rPr>
        <w:t>2025</w:t>
      </w:r>
    </w:p>
    <w:p w14:paraId="7D7AD785" w14:textId="5B6F4E11" w:rsidR="00D643F6" w:rsidRPr="00D406A0" w:rsidRDefault="00C444DB" w:rsidP="00D643F6">
      <w:pPr>
        <w:pStyle w:val="Lead"/>
        <w:spacing w:after="0"/>
        <w:contextualSpacing/>
        <w:rPr>
          <w:spacing w:val="-6"/>
          <w:lang w:val="en-GB"/>
        </w:rPr>
      </w:pPr>
      <w:r w:rsidRPr="00735A09"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73071EAB" wp14:editId="40A41E40">
                <wp:simplePos x="0" y="0"/>
                <wp:positionH relativeFrom="column">
                  <wp:posOffset>5224729</wp:posOffset>
                </wp:positionH>
                <wp:positionV relativeFrom="paragraph">
                  <wp:posOffset>71755</wp:posOffset>
                </wp:positionV>
                <wp:extent cx="1821180" cy="914400"/>
                <wp:effectExtent l="0" t="0" r="0" b="0"/>
                <wp:wrapTight wrapText="bothSides">
                  <wp:wrapPolygon edited="0">
                    <wp:start x="452" y="0"/>
                    <wp:lineTo x="452" y="21150"/>
                    <wp:lineTo x="20787" y="21150"/>
                    <wp:lineTo x="20787" y="0"/>
                    <wp:lineTo x="452" y="0"/>
                  </wp:wrapPolygon>
                </wp:wrapTight>
                <wp:docPr id="3" name="Pole tekstowe 3" descr="The consumer price index in annual terms (102.5) was higher than published in the flash estimate for November 2025 (102.4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D8C0A2" w14:textId="6B0C435F" w:rsidR="00797DBA" w:rsidRPr="00D406A0" w:rsidRDefault="00797DBA" w:rsidP="008642C3">
                            <w:pPr>
                              <w:pStyle w:val="Tekstprzypisudolneg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D406A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The consumer price index in annual terms (102.5) was higher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than published in the flash estimate for</w:t>
                            </w:r>
                            <w:r w:rsidRPr="00D406A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November 2025 (102.</w:t>
                            </w:r>
                            <w:r w:rsidRPr="00D406A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71EAB" id="Pole tekstowe 3" o:spid="_x0000_s1027" type="#_x0000_t202" alt="The consumer price index in annual terms (102.5) was higher than published in the flash estimate for November 2025 (102.4)" style="position:absolute;margin-left:411.4pt;margin-top:5.65pt;width:143.4pt;height:1in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" filled="f" stroked="f">
                <v:textbox>
                  <w:txbxContent>
                    <w:p w14:paraId="6AD8C0A2" w14:textId="6B0C435F" w:rsidR="00797DBA" w:rsidRPr="00D406A0" w:rsidRDefault="00797DBA" w:rsidP="008642C3">
                      <w:pPr>
                        <w:pStyle w:val="Tekstprzypisudolneg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 w:rsidRPr="00D406A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The consumer price index in annual terms (102.5) was higher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than published in the flash estimate for</w:t>
                      </w:r>
                      <w:r w:rsidRPr="00D406A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November 2025 (102.</w:t>
                      </w:r>
                      <w:r w:rsidRPr="00D406A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4)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6F00AF" w:rsidRPr="0000577E">
        <w:rPr>
          <w:color w:val="001D77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2C94846F" wp14:editId="70E028AF">
                <wp:simplePos x="0" y="0"/>
                <wp:positionH relativeFrom="margin">
                  <wp:posOffset>8255</wp:posOffset>
                </wp:positionH>
                <wp:positionV relativeFrom="paragraph">
                  <wp:posOffset>132080</wp:posOffset>
                </wp:positionV>
                <wp:extent cx="2204085" cy="1132205"/>
                <wp:effectExtent l="0" t="0" r="5715" b="0"/>
                <wp:wrapSquare wrapText="bothSides"/>
                <wp:docPr id="6" name="Pole tekstowe 2" descr="price increase of 2.5% compared with November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3220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BE1F3" w14:textId="10AAE16F" w:rsidR="00797DBA" w:rsidRPr="00897CC5" w:rsidRDefault="00797DBA" w:rsidP="00181C9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897CC5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  <w:t xml:space="preserve"> </w:t>
                            </w:r>
                            <w:r w:rsidRPr="00897CC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  <w:t>2.5</w:t>
                            </w:r>
                            <w:r w:rsidRPr="00897CC5"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2DC113BB" w14:textId="2AAB6D95" w:rsidR="00797DBA" w:rsidRPr="00D406A0" w:rsidRDefault="00797DBA" w:rsidP="00181C92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 xml:space="preserve">price </w:t>
                            </w:r>
                            <w:r w:rsidRPr="00B323AD"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 xml:space="preserve">increase compared with </w:t>
                            </w:r>
                            <w:r>
                              <w:rPr>
                                <w:rFonts w:eastAsia="Calibri" w:cs="Times New Roman"/>
                                <w:color w:val="FFFFFF"/>
                                <w:lang w:val="en-GB"/>
                              </w:rPr>
                              <w:t xml:space="preserve">November </w:t>
                            </w:r>
                            <w:r w:rsidRPr="00D406A0">
                              <w:rPr>
                                <w:lang w:val="en-GB"/>
                              </w:rPr>
                              <w:t>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94846F" id="_x0000_s1028" alt="price increase of 2.5% compared with November 2024" style="position:absolute;margin-left:.65pt;margin-top:10.4pt;width:173.55pt;height:89.1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" fillcolor="#001d77" stroked="f">
                <v:stroke joinstyle="miter"/>
                <v:textbox>
                  <w:txbxContent>
                    <w:p w14:paraId="745BE1F3" w14:textId="10AAE16F" w:rsidR="00797DBA" w:rsidRPr="00897CC5" w:rsidRDefault="00797DBA" w:rsidP="00181C9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  <w:lang w:val="en-GB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Pr="00897CC5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  <w:t xml:space="preserve"> </w:t>
                      </w:r>
                      <w:r w:rsidRPr="00897CC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  <w:t>2.5</w:t>
                      </w:r>
                      <w:r w:rsidRPr="00897CC5">
                        <w:rPr>
                          <w:rFonts w:ascii="Fira Sans SemiBold" w:hAnsi="Fira Sans SemiBold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2DC113BB" w14:textId="2AAB6D95" w:rsidR="00797DBA" w:rsidRPr="00D406A0" w:rsidRDefault="00797DBA" w:rsidP="00181C92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>
                        <w:rPr>
                          <w:rFonts w:eastAsia="Calibri" w:cs="Times New Roman"/>
                          <w:color w:val="FFFFFF"/>
                          <w:lang w:val="en-GB"/>
                        </w:rPr>
                        <w:t xml:space="preserve">price </w:t>
                      </w:r>
                      <w:r w:rsidRPr="00B323AD">
                        <w:rPr>
                          <w:rFonts w:eastAsia="Calibri" w:cs="Times New Roman"/>
                          <w:color w:val="FFFFFF"/>
                          <w:lang w:val="en-GB"/>
                        </w:rPr>
                        <w:t xml:space="preserve">increase compared with </w:t>
                      </w:r>
                      <w:r>
                        <w:rPr>
                          <w:rFonts w:eastAsia="Calibri" w:cs="Times New Roman"/>
                          <w:color w:val="FFFFFF"/>
                          <w:lang w:val="en-GB"/>
                        </w:rPr>
                        <w:t xml:space="preserve">November </w:t>
                      </w:r>
                      <w:r w:rsidRPr="00D406A0">
                        <w:rPr>
                          <w:lang w:val="en-GB"/>
                        </w:rPr>
                        <w:t>2024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D406A0">
        <w:rPr>
          <w:color w:val="001D77"/>
          <w:lang w:val="en-GB"/>
        </w:rPr>
        <w:t xml:space="preserve"> </w:t>
      </w:r>
      <w:r w:rsidR="00A90A6D" w:rsidRPr="00D406A0">
        <w:rPr>
          <w:lang w:val="en-GB"/>
        </w:rPr>
        <w:br/>
      </w:r>
      <w:r w:rsidR="00D406A0" w:rsidRPr="00D406A0">
        <w:rPr>
          <w:spacing w:val="-4"/>
          <w:lang w:val="en-GB"/>
        </w:rPr>
        <w:t xml:space="preserve">Consumer prices in November </w:t>
      </w:r>
      <w:r w:rsidR="00ED030A" w:rsidRPr="00D406A0">
        <w:rPr>
          <w:spacing w:val="-6"/>
          <w:lang w:val="en-GB"/>
        </w:rPr>
        <w:t>202</w:t>
      </w:r>
      <w:r w:rsidR="00EA6FCC" w:rsidRPr="00D406A0">
        <w:rPr>
          <w:spacing w:val="-6"/>
          <w:lang w:val="en-GB"/>
        </w:rPr>
        <w:t>5</w:t>
      </w:r>
      <w:r w:rsidR="002F688E" w:rsidRPr="00D406A0">
        <w:rPr>
          <w:spacing w:val="-6"/>
          <w:lang w:val="en-GB"/>
        </w:rPr>
        <w:t> </w:t>
      </w:r>
      <w:r w:rsidR="00897CC5">
        <w:rPr>
          <w:spacing w:val="-6"/>
          <w:lang w:val="en-GB"/>
        </w:rPr>
        <w:t>increased by </w:t>
      </w:r>
      <w:r w:rsidR="00650342" w:rsidRPr="00D406A0">
        <w:rPr>
          <w:spacing w:val="-6"/>
          <w:lang w:val="en-GB"/>
        </w:rPr>
        <w:t>2</w:t>
      </w:r>
      <w:r w:rsidR="00D406A0">
        <w:rPr>
          <w:spacing w:val="-6"/>
          <w:lang w:val="en-GB"/>
        </w:rPr>
        <w:t>.</w:t>
      </w:r>
      <w:r w:rsidR="00312A24" w:rsidRPr="00D406A0">
        <w:rPr>
          <w:spacing w:val="-6"/>
          <w:lang w:val="en-GB"/>
        </w:rPr>
        <w:t>5</w:t>
      </w:r>
      <w:r w:rsidR="008642C3" w:rsidRPr="00D406A0">
        <w:rPr>
          <w:spacing w:val="-6"/>
          <w:lang w:val="en-GB"/>
        </w:rPr>
        <w:t xml:space="preserve">% </w:t>
      </w:r>
      <w:r w:rsidR="00D406A0" w:rsidRPr="005B428F">
        <w:rPr>
          <w:spacing w:val="-4"/>
          <w:lang w:val="en-GB"/>
        </w:rPr>
        <w:t xml:space="preserve">compared with the corresponding month of the previous year </w:t>
      </w:r>
      <w:r w:rsidR="007264A0" w:rsidRPr="00D406A0">
        <w:rPr>
          <w:spacing w:val="-6"/>
          <w:lang w:val="en-GB"/>
        </w:rPr>
        <w:t>(</w:t>
      </w:r>
      <w:r w:rsidR="00D406A0" w:rsidRPr="005B428F">
        <w:rPr>
          <w:noProof w:val="0"/>
          <w:spacing w:val="-4"/>
          <w:lang w:val="en-GB"/>
        </w:rPr>
        <w:t>with an increase of </w:t>
      </w:r>
      <w:r w:rsidR="00D406A0" w:rsidRPr="005B428F">
        <w:rPr>
          <w:spacing w:val="-4"/>
          <w:lang w:val="en-GB"/>
        </w:rPr>
        <w:t xml:space="preserve">prices of services </w:t>
      </w:r>
      <w:r w:rsidR="00D406A0">
        <w:rPr>
          <w:spacing w:val="-4"/>
          <w:lang w:val="en-GB"/>
        </w:rPr>
        <w:t>by</w:t>
      </w:r>
      <w:r w:rsidR="002F688E" w:rsidRPr="00D406A0">
        <w:rPr>
          <w:spacing w:val="-6"/>
          <w:lang w:val="en-GB"/>
        </w:rPr>
        <w:t> </w:t>
      </w:r>
      <w:r w:rsidR="00312A24" w:rsidRPr="00D406A0">
        <w:rPr>
          <w:spacing w:val="-6"/>
          <w:lang w:val="en-GB"/>
        </w:rPr>
        <w:t>5</w:t>
      </w:r>
      <w:r w:rsidR="00D406A0">
        <w:rPr>
          <w:spacing w:val="-6"/>
          <w:lang w:val="en-GB"/>
        </w:rPr>
        <w:t>.</w:t>
      </w:r>
      <w:r w:rsidR="00312A24" w:rsidRPr="00D406A0">
        <w:rPr>
          <w:spacing w:val="-6"/>
          <w:lang w:val="en-GB"/>
        </w:rPr>
        <w:t>3</w:t>
      </w:r>
      <w:r w:rsidR="002F688E" w:rsidRPr="00D406A0">
        <w:rPr>
          <w:spacing w:val="-6"/>
          <w:lang w:val="en-GB"/>
        </w:rPr>
        <w:t>%</w:t>
      </w:r>
      <w:r w:rsidR="00D406A0">
        <w:rPr>
          <w:spacing w:val="-6"/>
          <w:lang w:val="en-GB"/>
        </w:rPr>
        <w:t xml:space="preserve"> and goods by</w:t>
      </w:r>
      <w:r w:rsidR="00ED030A" w:rsidRPr="00D406A0">
        <w:rPr>
          <w:spacing w:val="-6"/>
          <w:lang w:val="en-GB"/>
        </w:rPr>
        <w:t xml:space="preserve"> </w:t>
      </w:r>
      <w:r w:rsidR="00312A24" w:rsidRPr="00D406A0">
        <w:rPr>
          <w:spacing w:val="-6"/>
          <w:lang w:val="en-GB"/>
        </w:rPr>
        <w:t>1</w:t>
      </w:r>
      <w:r w:rsidR="00D406A0">
        <w:rPr>
          <w:spacing w:val="-6"/>
          <w:lang w:val="en-GB"/>
        </w:rPr>
        <w:t>.</w:t>
      </w:r>
      <w:r w:rsidR="00312A24" w:rsidRPr="00D406A0">
        <w:rPr>
          <w:spacing w:val="-6"/>
          <w:lang w:val="en-GB"/>
        </w:rPr>
        <w:t>4</w:t>
      </w:r>
      <w:r w:rsidR="00ED030A" w:rsidRPr="00D406A0">
        <w:rPr>
          <w:spacing w:val="-6"/>
          <w:lang w:val="en-GB"/>
        </w:rPr>
        <w:t>%).</w:t>
      </w:r>
      <w:r w:rsidR="0072150D" w:rsidRPr="00D406A0">
        <w:rPr>
          <w:spacing w:val="-6"/>
          <w:lang w:val="en-GB"/>
        </w:rPr>
        <w:t xml:space="preserve"> </w:t>
      </w:r>
      <w:r w:rsidR="00897CC5">
        <w:rPr>
          <w:noProof w:val="0"/>
          <w:spacing w:val="-6"/>
          <w:lang w:val="en-GB" w:eastAsia="en-GB"/>
        </w:rPr>
        <w:t>As related to </w:t>
      </w:r>
      <w:r w:rsidR="00D406A0" w:rsidRPr="00D406A0">
        <w:rPr>
          <w:noProof w:val="0"/>
          <w:spacing w:val="-6"/>
          <w:lang w:val="en-GB" w:eastAsia="en-GB"/>
        </w:rPr>
        <w:t>the previous month consumer prices</w:t>
      </w:r>
      <w:r w:rsidR="00D406A0" w:rsidRPr="00D406A0">
        <w:rPr>
          <w:spacing w:val="-6"/>
          <w:lang w:val="en-GB"/>
        </w:rPr>
        <w:t xml:space="preserve"> increased by</w:t>
      </w:r>
      <w:r w:rsidR="00897CC5">
        <w:rPr>
          <w:spacing w:val="-6"/>
          <w:lang w:val="en-GB"/>
        </w:rPr>
        <w:t> </w:t>
      </w:r>
      <w:r w:rsidR="00D643F6" w:rsidRPr="00D406A0">
        <w:rPr>
          <w:spacing w:val="-6"/>
          <w:lang w:val="en-GB"/>
        </w:rPr>
        <w:t>0</w:t>
      </w:r>
      <w:r w:rsidR="00D406A0">
        <w:rPr>
          <w:spacing w:val="-6"/>
          <w:lang w:val="en-GB"/>
        </w:rPr>
        <w:t>.</w:t>
      </w:r>
      <w:r w:rsidR="00D643F6" w:rsidRPr="00D406A0">
        <w:rPr>
          <w:spacing w:val="-6"/>
          <w:lang w:val="en-GB"/>
        </w:rPr>
        <w:t>1% (</w:t>
      </w:r>
      <w:r w:rsidR="00D406A0" w:rsidRPr="00D406A0">
        <w:rPr>
          <w:spacing w:val="-6"/>
          <w:lang w:val="en-GB"/>
        </w:rPr>
        <w:t>of</w:t>
      </w:r>
      <w:r w:rsidR="00D406A0">
        <w:rPr>
          <w:spacing w:val="-6"/>
          <w:lang w:val="en-GB"/>
        </w:rPr>
        <w:t xml:space="preserve"> which goods by </w:t>
      </w:r>
      <w:r w:rsidR="00D643F6" w:rsidRPr="00D406A0">
        <w:rPr>
          <w:spacing w:val="-6"/>
          <w:lang w:val="en-GB"/>
        </w:rPr>
        <w:t>0</w:t>
      </w:r>
      <w:r w:rsidR="00D406A0">
        <w:rPr>
          <w:spacing w:val="-6"/>
          <w:lang w:val="en-GB"/>
        </w:rPr>
        <w:t>.</w:t>
      </w:r>
      <w:r w:rsidR="00D643F6" w:rsidRPr="00D406A0">
        <w:rPr>
          <w:spacing w:val="-6"/>
          <w:lang w:val="en-GB"/>
        </w:rPr>
        <w:t xml:space="preserve">1%, </w:t>
      </w:r>
      <w:r w:rsidR="00897CC5">
        <w:rPr>
          <w:spacing w:val="-6"/>
          <w:lang w:val="en-GB"/>
        </w:rPr>
        <w:t>while the prices of </w:t>
      </w:r>
      <w:r w:rsidR="00D406A0">
        <w:rPr>
          <w:spacing w:val="-6"/>
          <w:lang w:val="en-GB"/>
        </w:rPr>
        <w:t>services remained at the same level)</w:t>
      </w:r>
      <w:r w:rsidR="00D643F6" w:rsidRPr="00D406A0">
        <w:rPr>
          <w:spacing w:val="-6"/>
          <w:lang w:val="en-GB"/>
        </w:rPr>
        <w:t>.</w:t>
      </w:r>
    </w:p>
    <w:p w14:paraId="206D4FEE" w14:textId="77777777" w:rsidR="00D643F6" w:rsidRPr="00D406A0" w:rsidRDefault="00D643F6" w:rsidP="00D643F6">
      <w:pPr>
        <w:pStyle w:val="Lead"/>
        <w:spacing w:after="0"/>
        <w:contextualSpacing/>
        <w:rPr>
          <w:lang w:val="en-GB"/>
        </w:rPr>
      </w:pPr>
    </w:p>
    <w:p w14:paraId="30E7F179" w14:textId="565B2AB3" w:rsidR="00ED030A" w:rsidRPr="00D406A0" w:rsidRDefault="00D406A0" w:rsidP="00B81275">
      <w:pPr>
        <w:pStyle w:val="Lead"/>
        <w:spacing w:after="0"/>
        <w:rPr>
          <w:lang w:val="en-GB"/>
        </w:rPr>
      </w:pPr>
      <w:r w:rsidRPr="0092585B">
        <w:rPr>
          <w:lang w:val="en-GB"/>
        </w:rPr>
        <w:t>Table 1. Consumer price indices</w:t>
      </w:r>
      <w:r>
        <w:rPr>
          <w:lang w:val="en-GB"/>
        </w:rPr>
        <w:t xml:space="preserve"> in November </w:t>
      </w:r>
      <w:r w:rsidR="00EA6FCC" w:rsidRPr="00D406A0">
        <w:rPr>
          <w:lang w:val="en-GB"/>
        </w:rPr>
        <w:t>2025</w:t>
      </w:r>
    </w:p>
    <w:p w14:paraId="7F349E53" w14:textId="77777777" w:rsidR="008D49E4" w:rsidRPr="00D406A0" w:rsidRDefault="008D49E4" w:rsidP="00B81275">
      <w:pPr>
        <w:pStyle w:val="Lead"/>
        <w:spacing w:after="0"/>
        <w:contextualSpacing/>
        <w:rPr>
          <w:lang w:val="en-GB"/>
        </w:rPr>
      </w:pPr>
    </w:p>
    <w:tbl>
      <w:tblPr>
        <w:tblStyle w:val="Siatkatabelijasna11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Table 1. Consumer price indices in November 2025"/>
      </w:tblPr>
      <w:tblGrid>
        <w:gridCol w:w="2620"/>
        <w:gridCol w:w="1016"/>
        <w:gridCol w:w="1017"/>
        <w:gridCol w:w="1017"/>
        <w:gridCol w:w="1134"/>
        <w:gridCol w:w="1134"/>
      </w:tblGrid>
      <w:tr w:rsidR="00231C50" w:rsidRPr="0000577E" w14:paraId="3B99EC51" w14:textId="77777777" w:rsidTr="0083580F">
        <w:trPr>
          <w:trHeight w:hRule="exact" w:val="624"/>
        </w:trPr>
        <w:tc>
          <w:tcPr>
            <w:tcW w:w="2620" w:type="dxa"/>
            <w:vMerge w:val="restart"/>
            <w:tcBorders>
              <w:top w:val="single" w:sz="4" w:space="0" w:color="000099"/>
            </w:tcBorders>
            <w:vAlign w:val="center"/>
          </w:tcPr>
          <w:p w14:paraId="50B44C5F" w14:textId="6E0D97F1" w:rsidR="00231C50" w:rsidRPr="0000577E" w:rsidRDefault="00D406A0" w:rsidP="0083580F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Cs w:val="19"/>
                <w:highlight w:val="yellow"/>
              </w:rPr>
            </w:pPr>
            <w:r w:rsidRPr="00EB58C9">
              <w:rPr>
                <w:lang w:val="en-GB"/>
              </w:rPr>
              <w:t>SPECIFICATION</w:t>
            </w:r>
          </w:p>
        </w:tc>
        <w:tc>
          <w:tcPr>
            <w:tcW w:w="3050" w:type="dxa"/>
            <w:gridSpan w:val="3"/>
            <w:tcBorders>
              <w:top w:val="single" w:sz="4" w:space="0" w:color="000099"/>
            </w:tcBorders>
            <w:vAlign w:val="center"/>
          </w:tcPr>
          <w:p w14:paraId="2FE2C4DC" w14:textId="14BC1FAD" w:rsidR="00231C50" w:rsidRPr="0000577E" w:rsidRDefault="00D643F6" w:rsidP="0083580F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8"/>
                <w:szCs w:val="18"/>
              </w:rPr>
              <w:t>11</w:t>
            </w:r>
            <w:r w:rsidR="00231C50">
              <w:rPr>
                <w:rFonts w:ascii="Fira Sans" w:hAnsi="Fira Sans"/>
                <w:color w:val="000000" w:themeColor="text1"/>
                <w:sz w:val="18"/>
                <w:szCs w:val="18"/>
              </w:rPr>
              <w:t xml:space="preserve"> 2025</w:t>
            </w:r>
          </w:p>
        </w:tc>
        <w:tc>
          <w:tcPr>
            <w:tcW w:w="1134" w:type="dxa"/>
            <w:tcBorders>
              <w:top w:val="single" w:sz="4" w:space="0" w:color="000099"/>
            </w:tcBorders>
            <w:vAlign w:val="center"/>
          </w:tcPr>
          <w:p w14:paraId="29A6F86D" w14:textId="53706BFA" w:rsidR="00231C50" w:rsidRPr="000A7B71" w:rsidRDefault="00D643F6" w:rsidP="0083580F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8"/>
                <w:szCs w:val="18"/>
              </w:rPr>
            </w:pPr>
            <w:r>
              <w:rPr>
                <w:rFonts w:ascii="Fira Sans" w:hAnsi="Fira Sans"/>
                <w:color w:val="000000" w:themeColor="text1"/>
                <w:sz w:val="18"/>
                <w:szCs w:val="19"/>
              </w:rPr>
              <w:t>01-11</w:t>
            </w:r>
            <w:r w:rsidR="00231C50">
              <w:rPr>
                <w:rFonts w:ascii="Fira Sans" w:hAnsi="Fira Sans"/>
                <w:color w:val="000000" w:themeColor="text1"/>
                <w:sz w:val="18"/>
                <w:szCs w:val="19"/>
              </w:rPr>
              <w:t xml:space="preserve"> 2025</w:t>
            </w:r>
          </w:p>
        </w:tc>
        <w:tc>
          <w:tcPr>
            <w:tcW w:w="1134" w:type="dxa"/>
            <w:vMerge w:val="restart"/>
            <w:tcBorders>
              <w:top w:val="single" w:sz="4" w:space="0" w:color="000099"/>
              <w:bottom w:val="single" w:sz="12" w:space="0" w:color="212492"/>
              <w:right w:val="nil"/>
            </w:tcBorders>
            <w:vAlign w:val="center"/>
          </w:tcPr>
          <w:p w14:paraId="05953289" w14:textId="784C608E" w:rsidR="00231C50" w:rsidRPr="00E42AF9" w:rsidRDefault="00D406A0" w:rsidP="00D406A0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Cs/>
                <w:color w:val="000000" w:themeColor="text1"/>
                <w:sz w:val="18"/>
                <w:szCs w:val="18"/>
                <w:lang w:eastAsia="pl-PL"/>
              </w:rPr>
            </w:pPr>
            <w:r>
              <w:rPr>
                <w:rFonts w:eastAsia="Times New Roman" w:cs="Arial"/>
                <w:bCs/>
                <w:color w:val="000000" w:themeColor="text1"/>
                <w:sz w:val="14"/>
                <w:szCs w:val="14"/>
                <w:lang w:val="en-GB" w:eastAsia="pl-PL"/>
              </w:rPr>
              <w:t xml:space="preserve">CONTRIBUTION </w:t>
            </w:r>
            <w:r w:rsidRPr="00E61BD4">
              <w:rPr>
                <w:rFonts w:eastAsia="Times New Roman" w:cs="Arial"/>
                <w:bCs/>
                <w:color w:val="000000" w:themeColor="text1"/>
                <w:sz w:val="14"/>
                <w:szCs w:val="14"/>
                <w:lang w:val="en-GB" w:eastAsia="pl-PL"/>
              </w:rPr>
              <w:t>OF CHANGES</w:t>
            </w:r>
          </w:p>
          <w:p w14:paraId="47C06971" w14:textId="71A72782" w:rsidR="00231C50" w:rsidRDefault="00D643F6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10</w:t>
            </w:r>
            <w:r w:rsidR="00A459FC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  <w:r w:rsidR="00231C50" w:rsidRPr="00E42AF9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  <w:r w:rsidR="00231C50" w:rsidRPr="00E42AF9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=100</w:t>
            </w:r>
          </w:p>
        </w:tc>
      </w:tr>
      <w:tr w:rsidR="00231C50" w:rsidRPr="0000577E" w14:paraId="244B1706" w14:textId="77777777" w:rsidTr="0083580F">
        <w:trPr>
          <w:trHeight w:hRule="exact" w:val="850"/>
        </w:trPr>
        <w:tc>
          <w:tcPr>
            <w:tcW w:w="2620" w:type="dxa"/>
            <w:vMerge/>
            <w:tcBorders>
              <w:bottom w:val="single" w:sz="12" w:space="0" w:color="212492"/>
            </w:tcBorders>
            <w:vAlign w:val="center"/>
          </w:tcPr>
          <w:p w14:paraId="1B0BB838" w14:textId="77777777" w:rsidR="00231C50" w:rsidRPr="0000577E" w:rsidRDefault="00231C50" w:rsidP="0083580F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Cs w:val="19"/>
                <w:highlight w:val="yellow"/>
              </w:rPr>
            </w:pPr>
          </w:p>
        </w:tc>
        <w:tc>
          <w:tcPr>
            <w:tcW w:w="1016" w:type="dxa"/>
            <w:tcBorders>
              <w:bottom w:val="single" w:sz="12" w:space="0" w:color="212492"/>
            </w:tcBorders>
            <w:vAlign w:val="center"/>
          </w:tcPr>
          <w:p w14:paraId="2BA6F930" w14:textId="23B95E1B" w:rsidR="00231C50" w:rsidRPr="000A7B71" w:rsidRDefault="00D643F6" w:rsidP="0083580F">
            <w:pPr>
              <w:pStyle w:val="Nagwek3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11</w:t>
            </w:r>
            <w:r w:rsidR="00231C5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</w:t>
            </w:r>
            <w:r w:rsidR="00231C50"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</w:p>
          <w:p w14:paraId="3FB26CCC" w14:textId="77777777" w:rsidR="00231C50" w:rsidRPr="000A7B71" w:rsidRDefault="00231C50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017" w:type="dxa"/>
            <w:tcBorders>
              <w:bottom w:val="single" w:sz="12" w:space="0" w:color="212492"/>
            </w:tcBorders>
            <w:vAlign w:val="center"/>
          </w:tcPr>
          <w:p w14:paraId="3B049717" w14:textId="4014708B" w:rsidR="00231C50" w:rsidRPr="000A7B71" w:rsidRDefault="00231C50" w:rsidP="00231C50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12 2024</w:t>
            </w:r>
            <w:r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  <w:r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=100</w:t>
            </w:r>
          </w:p>
        </w:tc>
        <w:tc>
          <w:tcPr>
            <w:tcW w:w="1017" w:type="dxa"/>
            <w:tcBorders>
              <w:bottom w:val="single" w:sz="12" w:space="0" w:color="212492"/>
            </w:tcBorders>
            <w:vAlign w:val="center"/>
          </w:tcPr>
          <w:p w14:paraId="3A25240C" w14:textId="39567995" w:rsidR="00231C50" w:rsidRPr="000A7B71" w:rsidRDefault="00D643F6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10</w:t>
            </w:r>
            <w:r w:rsidR="00231C5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2025</w:t>
            </w:r>
            <w:r w:rsidR="00231C50"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  <w:r w:rsidR="00231C50" w:rsidRPr="000A7B71"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=100</w:t>
            </w:r>
          </w:p>
        </w:tc>
        <w:tc>
          <w:tcPr>
            <w:tcW w:w="1134" w:type="dxa"/>
            <w:tcBorders>
              <w:bottom w:val="single" w:sz="12" w:space="0" w:color="212492"/>
            </w:tcBorders>
            <w:vAlign w:val="center"/>
          </w:tcPr>
          <w:p w14:paraId="3DE4C045" w14:textId="02632540" w:rsidR="00231C50" w:rsidRPr="0076106A" w:rsidRDefault="00D643F6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01-11</w:t>
            </w:r>
            <w:r w:rsidR="00231C5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2024</w:t>
            </w:r>
            <w:r w:rsidR="00231C50" w:rsidRPr="0076106A">
              <w:rPr>
                <w:rFonts w:ascii="Fira Sans" w:hAnsi="Fira Sans"/>
                <w:color w:val="000000" w:themeColor="text1"/>
                <w:sz w:val="16"/>
                <w:szCs w:val="16"/>
              </w:rPr>
              <w:t>=</w:t>
            </w:r>
          </w:p>
          <w:p w14:paraId="0BB0DDBA" w14:textId="77777777" w:rsidR="00231C50" w:rsidRPr="000A7B71" w:rsidRDefault="00231C50" w:rsidP="0083580F">
            <w:pPr>
              <w:pStyle w:val="Nagwek3"/>
              <w:spacing w:before="120" w:after="120"/>
              <w:contextualSpacing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6106A">
              <w:rPr>
                <w:rFonts w:ascii="Fira Sans" w:hAnsi="Fira Sans"/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1134" w:type="dxa"/>
            <w:vMerge/>
            <w:tcBorders>
              <w:top w:val="single" w:sz="4" w:space="0" w:color="212492"/>
              <w:bottom w:val="single" w:sz="12" w:space="0" w:color="212492"/>
              <w:right w:val="nil"/>
            </w:tcBorders>
          </w:tcPr>
          <w:p w14:paraId="1B36E710" w14:textId="77777777" w:rsidR="00231C50" w:rsidRDefault="00231C50" w:rsidP="0083580F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="00D406A0" w:rsidRPr="0000577E" w14:paraId="4D5A139F" w14:textId="77777777" w:rsidTr="00D643F6">
        <w:trPr>
          <w:trHeight w:hRule="exact" w:val="340"/>
        </w:trPr>
        <w:tc>
          <w:tcPr>
            <w:tcW w:w="2620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FBEFC38" w14:textId="69D12CD5" w:rsidR="00D406A0" w:rsidRPr="000A7B71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016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CDEF5A5" w14:textId="00208ED3" w:rsidR="00D406A0" w:rsidRPr="008B4A45" w:rsidRDefault="00D406A0" w:rsidP="00D406A0">
            <w:pPr>
              <w:contextualSpacing/>
              <w:jc w:val="right"/>
            </w:pPr>
            <w:r w:rsidRPr="008C1FAB">
              <w:t>102</w:t>
            </w:r>
            <w:r>
              <w:t>.</w:t>
            </w:r>
            <w:r w:rsidRPr="008C1FAB">
              <w:t>5</w:t>
            </w:r>
          </w:p>
        </w:tc>
        <w:tc>
          <w:tcPr>
            <w:tcW w:w="101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08273CF" w14:textId="251B9060" w:rsidR="00D406A0" w:rsidRPr="008B4A45" w:rsidRDefault="00D406A0" w:rsidP="00D406A0">
            <w:pPr>
              <w:contextualSpacing/>
              <w:jc w:val="right"/>
            </w:pPr>
            <w:r w:rsidRPr="008C1FAB">
              <w:t>102</w:t>
            </w:r>
            <w:r>
              <w:t>.</w:t>
            </w:r>
            <w:r w:rsidRPr="008C1FAB">
              <w:t>4</w:t>
            </w:r>
          </w:p>
        </w:tc>
        <w:tc>
          <w:tcPr>
            <w:tcW w:w="101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07A1C73C" w14:textId="692E6E11" w:rsidR="00D406A0" w:rsidRPr="008B4A45" w:rsidRDefault="00D406A0" w:rsidP="00D406A0">
            <w:pPr>
              <w:contextualSpacing/>
              <w:jc w:val="right"/>
            </w:pPr>
            <w:r w:rsidRPr="008C1FAB">
              <w:t>100</w:t>
            </w:r>
            <w:r>
              <w:t>.</w:t>
            </w:r>
            <w:r w:rsidRPr="008C1FAB">
              <w:t>1</w:t>
            </w:r>
          </w:p>
        </w:tc>
        <w:tc>
          <w:tcPr>
            <w:tcW w:w="113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64650603" w14:textId="2A81B3F3" w:rsidR="00D406A0" w:rsidRPr="008B4A45" w:rsidRDefault="00D406A0" w:rsidP="00D406A0">
            <w:pPr>
              <w:contextualSpacing/>
              <w:jc w:val="right"/>
            </w:pPr>
            <w:r w:rsidRPr="008C1FAB">
              <w:t>103</w:t>
            </w:r>
            <w:r>
              <w:t>.</w:t>
            </w:r>
            <w:r w:rsidRPr="008C1FAB">
              <w:t>7</w:t>
            </w:r>
          </w:p>
        </w:tc>
        <w:tc>
          <w:tcPr>
            <w:tcW w:w="1134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14:paraId="12A48A4B" w14:textId="77777777" w:rsidR="00D406A0" w:rsidRPr="000A7B71" w:rsidRDefault="00D406A0" w:rsidP="00D406A0">
            <w:pPr>
              <w:contextualSpacing/>
              <w:jc w:val="right"/>
              <w:rPr>
                <w:rFonts w:cs="Calibri"/>
                <w:color w:val="000000"/>
                <w:szCs w:val="19"/>
              </w:rPr>
            </w:pPr>
            <w:r w:rsidRPr="000A7B71">
              <w:rPr>
                <w:rFonts w:cs="Calibri"/>
                <w:color w:val="000000"/>
                <w:szCs w:val="19"/>
              </w:rPr>
              <w:t>x</w:t>
            </w:r>
          </w:p>
        </w:tc>
      </w:tr>
      <w:tr w:rsidR="00D406A0" w:rsidRPr="0000577E" w14:paraId="6E9D528C" w14:textId="77777777" w:rsidTr="00D643F6">
        <w:trPr>
          <w:trHeight w:hRule="exact" w:val="567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B54A92D" w14:textId="77777777" w:rsidR="00D406A0" w:rsidRDefault="00D406A0" w:rsidP="00D406A0">
            <w:pPr>
              <w:contextualSpacing/>
              <w:rPr>
                <w:color w:val="000000" w:themeColor="text1"/>
                <w:sz w:val="18"/>
                <w:szCs w:val="18"/>
                <w:lang w:val="en-GB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>Food and non-alcoholic</w:t>
            </w:r>
            <w:r>
              <w:rPr>
                <w:color w:val="000000" w:themeColor="text1"/>
                <w:sz w:val="18"/>
                <w:szCs w:val="18"/>
                <w:lang w:val="en-GB"/>
              </w:rPr>
              <w:t xml:space="preserve"> </w:t>
            </w:r>
          </w:p>
          <w:p w14:paraId="13AF9354" w14:textId="79EB23D9" w:rsidR="00D406A0" w:rsidRPr="00D406A0" w:rsidRDefault="00D406A0" w:rsidP="00D406A0">
            <w:pPr>
              <w:contextualSpacing/>
              <w:rPr>
                <w:rFonts w:cs="Calibri"/>
                <w:color w:val="000000"/>
                <w:szCs w:val="19"/>
                <w:lang w:val="en-GB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>beverages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1B3CBD1" w14:textId="78B85ED4" w:rsidR="00D406A0" w:rsidRPr="008B4A45" w:rsidRDefault="00D406A0" w:rsidP="00D406A0">
            <w:pPr>
              <w:contextualSpacing/>
              <w:jc w:val="right"/>
            </w:pPr>
            <w:r w:rsidRPr="008C1FAB">
              <w:t>102</w:t>
            </w:r>
            <w:r>
              <w:t>.</w:t>
            </w:r>
            <w:r w:rsidRPr="008C1FAB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99EE3A5" w14:textId="25D02B56" w:rsidR="00D406A0" w:rsidRPr="008B4A45" w:rsidRDefault="00D406A0" w:rsidP="00D406A0">
            <w:pPr>
              <w:contextualSpacing/>
              <w:jc w:val="right"/>
            </w:pPr>
            <w:r w:rsidRPr="008C1FAB">
              <w:t>102</w:t>
            </w:r>
            <w:r>
              <w:t>.</w:t>
            </w:r>
            <w:r w:rsidRPr="008C1FAB">
              <w:t>5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F901F29" w14:textId="38A01AB6" w:rsidR="00D406A0" w:rsidRPr="008B4A45" w:rsidRDefault="00D406A0" w:rsidP="00D406A0">
            <w:pPr>
              <w:contextualSpacing/>
              <w:jc w:val="right"/>
            </w:pPr>
            <w:r w:rsidRPr="008C1FAB">
              <w:t>100</w:t>
            </w:r>
            <w:r>
              <w:t>.</w:t>
            </w:r>
            <w:r w:rsidRPr="008C1FAB">
              <w:t>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708493A" w14:textId="7900BB4E" w:rsidR="00D406A0" w:rsidRPr="008B4A45" w:rsidRDefault="00D406A0" w:rsidP="00D406A0">
            <w:pPr>
              <w:contextualSpacing/>
              <w:jc w:val="right"/>
            </w:pPr>
            <w:r w:rsidRPr="008C1FAB">
              <w:t>104</w:t>
            </w:r>
            <w:r>
              <w:t>.</w:t>
            </w:r>
            <w:r w:rsidRPr="008C1FAB">
              <w:t>9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3EE0E09" w14:textId="2F4B3254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02</w:t>
            </w:r>
          </w:p>
        </w:tc>
      </w:tr>
      <w:tr w:rsidR="00D406A0" w:rsidRPr="0000577E" w14:paraId="721DED03" w14:textId="77777777" w:rsidTr="00D643F6">
        <w:trPr>
          <w:trHeight w:hRule="exact" w:val="567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474B88D" w14:textId="29021717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 xml:space="preserve">Alcoholic beverages </w:t>
            </w:r>
            <w:r w:rsidRPr="0058209B">
              <w:rPr>
                <w:color w:val="000000" w:themeColor="text1"/>
                <w:sz w:val="18"/>
                <w:szCs w:val="18"/>
                <w:lang w:val="en-GB"/>
              </w:rPr>
              <w:br/>
              <w:t>and tobacco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CD8BE15" w14:textId="2A96AD24" w:rsidR="00D406A0" w:rsidRPr="008B4A45" w:rsidRDefault="00D406A0" w:rsidP="00D406A0">
            <w:pPr>
              <w:contextualSpacing/>
              <w:jc w:val="right"/>
            </w:pPr>
            <w:r w:rsidRPr="008C1FAB">
              <w:t>107</w:t>
            </w:r>
            <w:r>
              <w:t>.</w:t>
            </w:r>
            <w:r w:rsidRPr="008C1FAB">
              <w:t>1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20102B3" w14:textId="66702B06" w:rsidR="00D406A0" w:rsidRPr="008B4A45" w:rsidRDefault="00D406A0" w:rsidP="00D406A0">
            <w:pPr>
              <w:contextualSpacing/>
              <w:jc w:val="right"/>
            </w:pPr>
            <w:r w:rsidRPr="008C1FAB">
              <w:t>107</w:t>
            </w:r>
            <w:r>
              <w:t>.</w:t>
            </w:r>
            <w:r w:rsidRPr="008C1FAB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BD1430D" w14:textId="50E6603D" w:rsidR="00D406A0" w:rsidRPr="008B4A45" w:rsidRDefault="00D406A0" w:rsidP="00D406A0">
            <w:pPr>
              <w:contextualSpacing/>
              <w:jc w:val="right"/>
            </w:pPr>
            <w:r w:rsidRPr="008C1FAB">
              <w:t>100</w:t>
            </w:r>
            <w:r>
              <w:t>.</w:t>
            </w:r>
            <w:r w:rsidRPr="008C1FAB">
              <w:t>0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6062224" w14:textId="72E9505B" w:rsidR="00D406A0" w:rsidRPr="008B4A45" w:rsidRDefault="00D406A0" w:rsidP="00D406A0">
            <w:pPr>
              <w:contextualSpacing/>
              <w:jc w:val="right"/>
            </w:pPr>
            <w:r w:rsidRPr="008C1FAB">
              <w:t>106</w:t>
            </w:r>
            <w:r>
              <w:t>.</w:t>
            </w:r>
            <w:r w:rsidRPr="008C1FAB">
              <w:t>2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4587F72" w14:textId="0D5ECF52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00</w:t>
            </w:r>
          </w:p>
        </w:tc>
      </w:tr>
      <w:tr w:rsidR="00D406A0" w:rsidRPr="0000577E" w14:paraId="1269872B" w14:textId="77777777" w:rsidTr="00D643F6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11A7990" w14:textId="40D02761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Clothing and footwear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FB64B52" w14:textId="17783854" w:rsidR="00D406A0" w:rsidRPr="008B4A45" w:rsidRDefault="00D406A0" w:rsidP="00D406A0">
            <w:pPr>
              <w:contextualSpacing/>
              <w:jc w:val="right"/>
            </w:pPr>
            <w:r w:rsidRPr="008C1FAB">
              <w:t>97</w:t>
            </w:r>
            <w:r>
              <w:t>.</w:t>
            </w:r>
            <w:r w:rsidRPr="008C1FAB">
              <w:t>9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F7489F8" w14:textId="2A8CE39A" w:rsidR="00D406A0" w:rsidRPr="008B4A45" w:rsidRDefault="00D406A0" w:rsidP="00D406A0">
            <w:pPr>
              <w:contextualSpacing/>
              <w:jc w:val="right"/>
            </w:pPr>
            <w:r w:rsidRPr="008C1FAB">
              <w:t>99</w:t>
            </w:r>
            <w:r>
              <w:t>.</w:t>
            </w:r>
            <w:r w:rsidRPr="008C1FAB">
              <w:t>4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4DDB3CD" w14:textId="14CC4E01" w:rsidR="00D406A0" w:rsidRPr="008B4A45" w:rsidRDefault="00D406A0" w:rsidP="00D406A0">
            <w:pPr>
              <w:contextualSpacing/>
              <w:jc w:val="right"/>
            </w:pPr>
            <w:r w:rsidRPr="008C1FAB">
              <w:t>99</w:t>
            </w:r>
            <w:r>
              <w:t>.</w:t>
            </w:r>
            <w:r w:rsidRPr="008C1FAB">
              <w:t>5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847AEF6" w14:textId="373A6CAB" w:rsidR="00D406A0" w:rsidRPr="008B4A45" w:rsidRDefault="00D406A0" w:rsidP="00D406A0">
            <w:pPr>
              <w:contextualSpacing/>
              <w:jc w:val="right"/>
            </w:pPr>
            <w:r w:rsidRPr="008C1FAB">
              <w:t>98</w:t>
            </w:r>
            <w:r>
              <w:t>.</w:t>
            </w:r>
            <w:r w:rsidRPr="008C1FAB">
              <w:t>6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1101E5B" w14:textId="40EA6DF8" w:rsidR="00D406A0" w:rsidRPr="008B4A45" w:rsidRDefault="00D406A0" w:rsidP="00D406A0">
            <w:pPr>
              <w:contextualSpacing/>
              <w:jc w:val="right"/>
            </w:pPr>
            <w:r w:rsidRPr="001C0677">
              <w:t>-0</w:t>
            </w:r>
            <w:r>
              <w:t>.</w:t>
            </w:r>
            <w:r w:rsidRPr="001C0677">
              <w:t>02</w:t>
            </w:r>
          </w:p>
        </w:tc>
      </w:tr>
      <w:tr w:rsidR="00D406A0" w:rsidRPr="0000577E" w14:paraId="79A35599" w14:textId="77777777" w:rsidTr="00D643F6">
        <w:trPr>
          <w:trHeight w:hRule="exact" w:val="567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57324B4" w14:textId="30472BE9" w:rsidR="00D406A0" w:rsidRPr="00D406A0" w:rsidRDefault="00D406A0" w:rsidP="00D406A0">
            <w:pPr>
              <w:contextualSpacing/>
              <w:rPr>
                <w:rFonts w:cs="Calibri"/>
                <w:color w:val="000000"/>
                <w:szCs w:val="19"/>
                <w:lang w:val="en-GB"/>
              </w:rPr>
            </w:pP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>Housing</w:t>
            </w:r>
            <w:r>
              <w:rPr>
                <w:color w:val="000000" w:themeColor="text1"/>
                <w:sz w:val="18"/>
                <w:szCs w:val="18"/>
                <w:lang w:val="en-GB"/>
              </w:rPr>
              <w:t>,</w:t>
            </w: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 xml:space="preserve"> water</w:t>
            </w:r>
            <w:r>
              <w:rPr>
                <w:color w:val="000000" w:themeColor="text1"/>
                <w:sz w:val="18"/>
                <w:szCs w:val="18"/>
                <w:lang w:val="en-GB"/>
              </w:rPr>
              <w:t>,</w:t>
            </w: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 xml:space="preserve"> electricity</w:t>
            </w:r>
            <w:r>
              <w:rPr>
                <w:color w:val="000000" w:themeColor="text1"/>
                <w:sz w:val="18"/>
                <w:szCs w:val="18"/>
                <w:lang w:val="en-GB"/>
              </w:rPr>
              <w:t>,</w:t>
            </w:r>
            <w:r w:rsidRPr="0058209B">
              <w:rPr>
                <w:color w:val="000000" w:themeColor="text1"/>
                <w:sz w:val="18"/>
                <w:szCs w:val="18"/>
                <w:lang w:val="en-GB"/>
              </w:rPr>
              <w:t xml:space="preserve"> gas and other fuels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D541469" w14:textId="47E2FCA6" w:rsidR="00D406A0" w:rsidRPr="008B4A45" w:rsidRDefault="00D406A0" w:rsidP="00D406A0">
            <w:pPr>
              <w:contextualSpacing/>
              <w:jc w:val="right"/>
            </w:pPr>
            <w:r w:rsidRPr="008C1FAB">
              <w:t>104</w:t>
            </w:r>
            <w:r>
              <w:t>.</w:t>
            </w:r>
            <w:r w:rsidRPr="008C1FAB">
              <w:t>1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D9FE645" w14:textId="1B984041" w:rsidR="00D406A0" w:rsidRPr="008B4A45" w:rsidRDefault="00D406A0" w:rsidP="00D406A0">
            <w:pPr>
              <w:contextualSpacing/>
              <w:jc w:val="right"/>
            </w:pPr>
            <w:r w:rsidRPr="008C1FAB">
              <w:t>104</w:t>
            </w:r>
            <w:r>
              <w:t>.</w:t>
            </w:r>
            <w:r w:rsidRPr="008C1FAB">
              <w:t>1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A51D502" w14:textId="1893D35C" w:rsidR="00D406A0" w:rsidRPr="008B4A45" w:rsidRDefault="00D406A0" w:rsidP="00D406A0">
            <w:pPr>
              <w:contextualSpacing/>
              <w:jc w:val="right"/>
            </w:pPr>
            <w:r w:rsidRPr="008C1FAB">
              <w:t>100</w:t>
            </w:r>
            <w:r>
              <w:t>.</w:t>
            </w:r>
            <w:r w:rsidRPr="008C1FAB">
              <w:t>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06595F4" w14:textId="3D9B0566" w:rsidR="00D406A0" w:rsidRPr="008B4A45" w:rsidRDefault="00D406A0" w:rsidP="00D406A0">
            <w:pPr>
              <w:contextualSpacing/>
              <w:jc w:val="right"/>
            </w:pPr>
            <w:r w:rsidRPr="008C1FAB">
              <w:t>107</w:t>
            </w:r>
            <w:r>
              <w:t>.</w:t>
            </w:r>
            <w:r w:rsidRPr="008C1FAB">
              <w:t>6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367E98" w14:textId="2F84D6B9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03</w:t>
            </w:r>
          </w:p>
        </w:tc>
      </w:tr>
      <w:tr w:rsidR="00D406A0" w:rsidRPr="0000577E" w14:paraId="26C72289" w14:textId="77777777" w:rsidTr="00D643F6">
        <w:trPr>
          <w:trHeight w:hRule="exact" w:val="825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A17BA42" w14:textId="17881C5F" w:rsidR="00D406A0" w:rsidRPr="00D406A0" w:rsidRDefault="00D406A0" w:rsidP="00D406A0">
            <w:pPr>
              <w:contextualSpacing/>
              <w:rPr>
                <w:rFonts w:cs="Calibri"/>
                <w:color w:val="000000"/>
                <w:szCs w:val="19"/>
                <w:lang w:val="en-GB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Furnishings</w:t>
            </w:r>
            <w:r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,</w:t>
            </w: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 xml:space="preserve"> household </w:t>
            </w: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br/>
              <w:t xml:space="preserve">equipment and routine </w:t>
            </w: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br/>
              <w:t>household maintenance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B512A34" w14:textId="0A7204D4" w:rsidR="00D406A0" w:rsidRPr="008B4A45" w:rsidRDefault="00D406A0" w:rsidP="00D406A0">
            <w:pPr>
              <w:contextualSpacing/>
              <w:jc w:val="right"/>
            </w:pPr>
            <w:r w:rsidRPr="008C1FAB">
              <w:t>98</w:t>
            </w:r>
            <w:r>
              <w:t>.</w:t>
            </w:r>
            <w:r w:rsidRPr="008C1FAB">
              <w:t>2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3CCD786" w14:textId="6F993A91" w:rsidR="00D406A0" w:rsidRPr="008B4A45" w:rsidRDefault="00D406A0" w:rsidP="00D406A0">
            <w:pPr>
              <w:contextualSpacing/>
              <w:jc w:val="right"/>
            </w:pPr>
            <w:r w:rsidRPr="008C1FAB">
              <w:t>98</w:t>
            </w:r>
            <w:r>
              <w:t>.</w:t>
            </w:r>
            <w:r w:rsidRPr="008C1FAB">
              <w:t>3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474DFDB" w14:textId="1F1658B3" w:rsidR="00D406A0" w:rsidRPr="008B4A45" w:rsidRDefault="00D406A0" w:rsidP="00D406A0">
            <w:pPr>
              <w:contextualSpacing/>
              <w:jc w:val="right"/>
            </w:pPr>
            <w:r w:rsidRPr="008C1FAB">
              <w:t>99</w:t>
            </w:r>
            <w:r>
              <w:t>.</w:t>
            </w:r>
            <w:r w:rsidRPr="008C1FAB">
              <w:t>4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2BCCCE4" w14:textId="69F65D96" w:rsidR="00D406A0" w:rsidRPr="008B4A45" w:rsidRDefault="00D406A0" w:rsidP="00D406A0">
            <w:pPr>
              <w:contextualSpacing/>
              <w:jc w:val="right"/>
            </w:pPr>
            <w:r w:rsidRPr="008C1FAB">
              <w:t>99</w:t>
            </w:r>
            <w:r>
              <w:t>.</w:t>
            </w:r>
            <w:r w:rsidRPr="008C1FAB">
              <w:t>5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00D3C17" w14:textId="333635BA" w:rsidR="00D406A0" w:rsidRPr="008B4A45" w:rsidRDefault="00D406A0" w:rsidP="00D406A0">
            <w:pPr>
              <w:contextualSpacing/>
              <w:jc w:val="right"/>
            </w:pPr>
            <w:r w:rsidRPr="001C0677">
              <w:t>-0</w:t>
            </w:r>
            <w:r>
              <w:t>.</w:t>
            </w:r>
            <w:r w:rsidRPr="001C0677">
              <w:t>03</w:t>
            </w:r>
          </w:p>
        </w:tc>
      </w:tr>
      <w:tr w:rsidR="00D406A0" w:rsidRPr="0000577E" w14:paraId="0A2FCEE6" w14:textId="77777777" w:rsidTr="00D643F6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084B5FD" w14:textId="5091CCF7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 xml:space="preserve">Health 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E468B0B" w14:textId="4617AD78" w:rsidR="00D406A0" w:rsidRPr="008B4A45" w:rsidRDefault="00D406A0" w:rsidP="00D406A0">
            <w:pPr>
              <w:contextualSpacing/>
              <w:jc w:val="right"/>
            </w:pPr>
            <w:r w:rsidRPr="008C1FAB">
              <w:t>105</w:t>
            </w:r>
            <w:r>
              <w:t>.</w:t>
            </w:r>
            <w:r w:rsidRPr="008C1FAB">
              <w:t>0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351008F" w14:textId="1EB79014" w:rsidR="00D406A0" w:rsidRPr="008B4A45" w:rsidRDefault="00D406A0" w:rsidP="00D406A0">
            <w:pPr>
              <w:contextualSpacing/>
              <w:jc w:val="right"/>
            </w:pPr>
            <w:r w:rsidRPr="008C1FAB">
              <w:t>104</w:t>
            </w:r>
            <w:r>
              <w:t>.</w:t>
            </w:r>
            <w:r w:rsidRPr="008C1FAB">
              <w:t>6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58F4671" w14:textId="57EFA23D" w:rsidR="00D406A0" w:rsidRPr="008B4A45" w:rsidRDefault="00D406A0" w:rsidP="00D406A0">
            <w:pPr>
              <w:contextualSpacing/>
              <w:jc w:val="right"/>
            </w:pPr>
            <w:r w:rsidRPr="008C1FAB">
              <w:t>100</w:t>
            </w:r>
            <w:r>
              <w:t>.</w:t>
            </w:r>
            <w:r w:rsidRPr="008C1FAB">
              <w:t>2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48E2462" w14:textId="0930C42C" w:rsidR="00D406A0" w:rsidRPr="008B4A45" w:rsidRDefault="00D406A0" w:rsidP="00D406A0">
            <w:pPr>
              <w:contextualSpacing/>
              <w:jc w:val="right"/>
            </w:pPr>
            <w:r w:rsidRPr="008C1FAB">
              <w:t>105</w:t>
            </w:r>
            <w:r>
              <w:t>.</w:t>
            </w:r>
            <w:r w:rsidRPr="008C1FAB">
              <w:t>0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C169A71" w14:textId="4040FA8F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01</w:t>
            </w:r>
          </w:p>
        </w:tc>
      </w:tr>
      <w:tr w:rsidR="00D406A0" w:rsidRPr="0000577E" w14:paraId="23560917" w14:textId="77777777" w:rsidTr="00D643F6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67210C1E" w14:textId="7F5F2DF9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Transport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9DACE6F" w14:textId="7F6024CF" w:rsidR="00D406A0" w:rsidRPr="008B4A45" w:rsidRDefault="00D406A0" w:rsidP="00D406A0">
            <w:pPr>
              <w:contextualSpacing/>
              <w:jc w:val="right"/>
            </w:pPr>
            <w:r w:rsidRPr="008C1FAB">
              <w:t>97</w:t>
            </w:r>
            <w:r>
              <w:t>.</w:t>
            </w:r>
            <w:r w:rsidRPr="008C1FAB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A2E7BF9" w14:textId="5BC017F9" w:rsidR="00D406A0" w:rsidRPr="008B4A45" w:rsidRDefault="00D406A0" w:rsidP="00D406A0">
            <w:pPr>
              <w:contextualSpacing/>
              <w:jc w:val="right"/>
            </w:pPr>
            <w:r w:rsidRPr="008C1FAB">
              <w:t>96</w:t>
            </w:r>
            <w:r>
              <w:t>.</w:t>
            </w:r>
            <w:r w:rsidRPr="008C1FAB">
              <w:t>9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456DED7" w14:textId="763A39A9" w:rsidR="00D406A0" w:rsidRPr="008B4A45" w:rsidRDefault="00D406A0" w:rsidP="00D406A0">
            <w:pPr>
              <w:contextualSpacing/>
              <w:jc w:val="right"/>
            </w:pPr>
            <w:r w:rsidRPr="008C1FAB">
              <w:t>101</w:t>
            </w:r>
            <w:r>
              <w:t>.</w:t>
            </w:r>
            <w:r w:rsidRPr="008C1FAB">
              <w:t>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3AFC0B6" w14:textId="7EC62BFB" w:rsidR="00D406A0" w:rsidRPr="008B4A45" w:rsidRDefault="00D406A0" w:rsidP="00D406A0">
            <w:pPr>
              <w:contextualSpacing/>
              <w:jc w:val="right"/>
            </w:pPr>
            <w:r w:rsidRPr="008C1FAB">
              <w:t>96</w:t>
            </w:r>
            <w:r>
              <w:t>.</w:t>
            </w:r>
            <w:r w:rsidRPr="008C1FAB">
              <w:t>0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880E175" w14:textId="6C5A1154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11</w:t>
            </w:r>
          </w:p>
        </w:tc>
      </w:tr>
      <w:tr w:rsidR="00D406A0" w:rsidRPr="0000577E" w14:paraId="5F0A1D64" w14:textId="77777777" w:rsidTr="00D643F6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6A78B0D" w14:textId="4B0483CD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Communication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48E4771" w14:textId="7C058950" w:rsidR="00D406A0" w:rsidRPr="008B4A45" w:rsidRDefault="00D406A0" w:rsidP="00D406A0">
            <w:pPr>
              <w:contextualSpacing/>
              <w:jc w:val="right"/>
            </w:pPr>
            <w:r w:rsidRPr="008C1FAB">
              <w:t>103</w:t>
            </w:r>
            <w:r>
              <w:t>.</w:t>
            </w:r>
            <w:r w:rsidRPr="008C1FAB">
              <w:t>8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1578C18" w14:textId="57C60A8C" w:rsidR="00D406A0" w:rsidRPr="008B4A45" w:rsidRDefault="00D406A0" w:rsidP="00D406A0">
            <w:pPr>
              <w:contextualSpacing/>
              <w:jc w:val="right"/>
            </w:pPr>
            <w:r w:rsidRPr="008C1FAB">
              <w:t>103</w:t>
            </w:r>
            <w:r>
              <w:t>.</w:t>
            </w:r>
            <w:r w:rsidRPr="008C1FAB">
              <w:t>9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6A670F3" w14:textId="143666C5" w:rsidR="00D406A0" w:rsidRPr="008B4A45" w:rsidRDefault="00D406A0" w:rsidP="00D406A0">
            <w:pPr>
              <w:contextualSpacing/>
              <w:jc w:val="right"/>
            </w:pPr>
            <w:r w:rsidRPr="008C1FAB">
              <w:t>100</w:t>
            </w:r>
            <w:r>
              <w:t>.</w:t>
            </w:r>
            <w:r w:rsidRPr="008C1FAB">
              <w:t>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A47FA68" w14:textId="5EA310E4" w:rsidR="00D406A0" w:rsidRPr="008B4A45" w:rsidRDefault="00D406A0" w:rsidP="00D406A0">
            <w:pPr>
              <w:contextualSpacing/>
              <w:jc w:val="right"/>
            </w:pPr>
            <w:r w:rsidRPr="008C1FAB">
              <w:t>103</w:t>
            </w:r>
            <w:r>
              <w:t>.</w:t>
            </w:r>
            <w:r w:rsidRPr="008C1FAB">
              <w:t>9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65E69B5" w14:textId="1B4AC083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00</w:t>
            </w:r>
          </w:p>
        </w:tc>
      </w:tr>
      <w:tr w:rsidR="00D406A0" w:rsidRPr="0000577E" w14:paraId="383AC91B" w14:textId="77777777" w:rsidTr="00D643F6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21680F6" w14:textId="6BF44703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Recreation and culture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45E2BF7" w14:textId="24100E7B" w:rsidR="00D406A0" w:rsidRPr="008B4A45" w:rsidRDefault="00D406A0" w:rsidP="00D406A0">
            <w:pPr>
              <w:contextualSpacing/>
              <w:jc w:val="right"/>
            </w:pPr>
            <w:r w:rsidRPr="008C1FAB">
              <w:t>101</w:t>
            </w:r>
            <w:r>
              <w:t>.</w:t>
            </w:r>
            <w:r w:rsidRPr="008C1FAB">
              <w:t>7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3BC99153" w14:textId="360B18C5" w:rsidR="00D406A0" w:rsidRPr="008B4A45" w:rsidRDefault="00D406A0" w:rsidP="00D406A0">
            <w:pPr>
              <w:contextualSpacing/>
              <w:jc w:val="right"/>
            </w:pPr>
            <w:r w:rsidRPr="008C1FAB">
              <w:t>102</w:t>
            </w:r>
            <w:r>
              <w:t>.</w:t>
            </w:r>
            <w:r w:rsidRPr="008C1FAB">
              <w:t>1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ED8FAE3" w14:textId="4703B0C0" w:rsidR="00D406A0" w:rsidRPr="008B4A45" w:rsidRDefault="00D406A0" w:rsidP="00D406A0">
            <w:pPr>
              <w:contextualSpacing/>
              <w:jc w:val="right"/>
            </w:pPr>
            <w:r w:rsidRPr="008C1FAB">
              <w:t>99</w:t>
            </w:r>
            <w:r>
              <w:t>.</w:t>
            </w:r>
            <w:r w:rsidRPr="008C1FAB">
              <w:t>4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251DB939" w14:textId="7440C80A" w:rsidR="00D406A0" w:rsidRPr="008B4A45" w:rsidRDefault="00D406A0" w:rsidP="00D406A0">
            <w:pPr>
              <w:contextualSpacing/>
              <w:jc w:val="right"/>
            </w:pPr>
            <w:r w:rsidRPr="008C1FAB">
              <w:t>103</w:t>
            </w:r>
            <w:r>
              <w:t>.</w:t>
            </w:r>
            <w:r w:rsidRPr="008C1FAB">
              <w:t>2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057829F" w14:textId="65F02F98" w:rsidR="00D406A0" w:rsidRPr="008B4A45" w:rsidRDefault="00D406A0" w:rsidP="00D406A0">
            <w:pPr>
              <w:contextualSpacing/>
              <w:jc w:val="right"/>
            </w:pPr>
            <w:r w:rsidRPr="001C0677">
              <w:t>-0</w:t>
            </w:r>
            <w:r>
              <w:t>.</w:t>
            </w:r>
            <w:r w:rsidRPr="001C0677">
              <w:t>05</w:t>
            </w:r>
          </w:p>
        </w:tc>
      </w:tr>
      <w:tr w:rsidR="00D406A0" w:rsidRPr="0000577E" w14:paraId="15504594" w14:textId="77777777" w:rsidTr="00D643F6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241E541" w14:textId="007D696E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Education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7504CBAC" w14:textId="320B48A2" w:rsidR="00D406A0" w:rsidRPr="008B4A45" w:rsidRDefault="00D406A0" w:rsidP="00D406A0">
            <w:pPr>
              <w:contextualSpacing/>
              <w:jc w:val="right"/>
            </w:pPr>
            <w:r w:rsidRPr="008C1FAB">
              <w:t>106</w:t>
            </w:r>
            <w:r>
              <w:t>.</w:t>
            </w:r>
            <w:r w:rsidRPr="008C1FAB">
              <w:t>1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4067640" w14:textId="519B3DA5" w:rsidR="00D406A0" w:rsidRPr="008B4A45" w:rsidRDefault="00D406A0" w:rsidP="00D406A0">
            <w:pPr>
              <w:contextualSpacing/>
              <w:jc w:val="right"/>
            </w:pPr>
            <w:r w:rsidRPr="008C1FAB">
              <w:t>106</w:t>
            </w:r>
            <w:r>
              <w:t>.</w:t>
            </w:r>
            <w:r w:rsidRPr="008C1FAB">
              <w:t>0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6F35D54" w14:textId="3DDF92B5" w:rsidR="00D406A0" w:rsidRPr="008B4A45" w:rsidRDefault="00D406A0" w:rsidP="00D406A0">
            <w:pPr>
              <w:contextualSpacing/>
              <w:jc w:val="right"/>
            </w:pPr>
            <w:r w:rsidRPr="008C1FAB">
              <w:t>100</w:t>
            </w:r>
            <w:r>
              <w:t>.</w:t>
            </w:r>
            <w:r w:rsidRPr="008C1FAB">
              <w:t>0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1501E75" w14:textId="78D5F12E" w:rsidR="00D406A0" w:rsidRPr="008B4A45" w:rsidRDefault="00D406A0" w:rsidP="00D406A0">
            <w:pPr>
              <w:contextualSpacing/>
              <w:jc w:val="right"/>
            </w:pPr>
            <w:r w:rsidRPr="008C1FAB">
              <w:t>107</w:t>
            </w:r>
            <w:r>
              <w:t>.</w:t>
            </w:r>
            <w:r w:rsidRPr="008C1FAB">
              <w:t>7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9AD3828" w14:textId="0784EB9F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00</w:t>
            </w:r>
          </w:p>
        </w:tc>
      </w:tr>
      <w:tr w:rsidR="00D406A0" w:rsidRPr="0000577E" w14:paraId="39459F70" w14:textId="77777777" w:rsidTr="00D643F6">
        <w:trPr>
          <w:trHeight w:hRule="exact" w:val="340"/>
        </w:trPr>
        <w:tc>
          <w:tcPr>
            <w:tcW w:w="2620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4389F996" w14:textId="1A7FF4EC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>Restaurants and hotels</w:t>
            </w:r>
          </w:p>
        </w:tc>
        <w:tc>
          <w:tcPr>
            <w:tcW w:w="1016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1F38B986" w14:textId="3FB6B58D" w:rsidR="00D406A0" w:rsidRPr="008B4A45" w:rsidRDefault="00D406A0" w:rsidP="00D406A0">
            <w:pPr>
              <w:contextualSpacing/>
              <w:jc w:val="right"/>
            </w:pPr>
            <w:r w:rsidRPr="008C1FAB">
              <w:t>105</w:t>
            </w:r>
            <w:r>
              <w:t>.</w:t>
            </w:r>
            <w:r w:rsidRPr="008C1FAB">
              <w:t>5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5E320ED6" w14:textId="750C7702" w:rsidR="00D406A0" w:rsidRPr="008B4A45" w:rsidRDefault="00D406A0" w:rsidP="00D406A0">
            <w:pPr>
              <w:contextualSpacing/>
              <w:jc w:val="right"/>
            </w:pPr>
            <w:r w:rsidRPr="008C1FAB">
              <w:t>105</w:t>
            </w:r>
            <w:r>
              <w:t>.</w:t>
            </w:r>
            <w:r w:rsidRPr="008C1FAB">
              <w:t>1</w:t>
            </w:r>
          </w:p>
        </w:tc>
        <w:tc>
          <w:tcPr>
            <w:tcW w:w="1017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1701AAF" w14:textId="4D251972" w:rsidR="00D406A0" w:rsidRPr="008B4A45" w:rsidRDefault="00D406A0" w:rsidP="00D406A0">
            <w:pPr>
              <w:contextualSpacing/>
              <w:jc w:val="right"/>
            </w:pPr>
            <w:r w:rsidRPr="008C1FAB">
              <w:t>100</w:t>
            </w:r>
            <w:r>
              <w:t>.</w:t>
            </w:r>
            <w:r w:rsidRPr="008C1FAB">
              <w:t>2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shd w:val="clear" w:color="auto" w:fill="auto"/>
            <w:vAlign w:val="center"/>
          </w:tcPr>
          <w:p w14:paraId="04BC777B" w14:textId="02370C9A" w:rsidR="00D406A0" w:rsidRPr="008B4A45" w:rsidRDefault="00D406A0" w:rsidP="00D406A0">
            <w:pPr>
              <w:contextualSpacing/>
              <w:jc w:val="right"/>
            </w:pPr>
            <w:r w:rsidRPr="008C1FAB">
              <w:t>105</w:t>
            </w:r>
            <w:r>
              <w:t>.</w:t>
            </w:r>
            <w:r w:rsidRPr="008C1FAB">
              <w:t>9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D405D3C" w14:textId="1A228A47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01</w:t>
            </w:r>
          </w:p>
        </w:tc>
      </w:tr>
      <w:tr w:rsidR="00D406A0" w:rsidRPr="0000577E" w14:paraId="44BDD902" w14:textId="77777777" w:rsidTr="00D406A0">
        <w:trPr>
          <w:trHeight w:hRule="exact" w:val="513"/>
        </w:trPr>
        <w:tc>
          <w:tcPr>
            <w:tcW w:w="2620" w:type="dxa"/>
            <w:tcBorders>
              <w:top w:val="single" w:sz="4" w:space="0" w:color="212492"/>
              <w:bottom w:val="nil"/>
            </w:tcBorders>
            <w:vAlign w:val="center"/>
          </w:tcPr>
          <w:p w14:paraId="3F0260F5" w14:textId="723B0CCD" w:rsidR="00D406A0" w:rsidRPr="0000577E" w:rsidRDefault="00D406A0" w:rsidP="00D406A0">
            <w:pPr>
              <w:contextualSpacing/>
              <w:rPr>
                <w:rFonts w:cs="Calibri"/>
                <w:color w:val="000000"/>
                <w:szCs w:val="19"/>
              </w:rPr>
            </w:pP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t xml:space="preserve">Miscellaneous goods </w:t>
            </w:r>
            <w:r w:rsidRPr="0058209B">
              <w:rPr>
                <w:rFonts w:cstheme="majorBidi"/>
                <w:bCs/>
                <w:color w:val="000000" w:themeColor="text1"/>
                <w:sz w:val="18"/>
                <w:szCs w:val="18"/>
                <w:lang w:val="en-GB"/>
              </w:rPr>
              <w:br/>
              <w:t>and services</w:t>
            </w:r>
          </w:p>
        </w:tc>
        <w:tc>
          <w:tcPr>
            <w:tcW w:w="1016" w:type="dxa"/>
            <w:tcBorders>
              <w:top w:val="single" w:sz="4" w:space="0" w:color="212492"/>
              <w:bottom w:val="nil"/>
            </w:tcBorders>
            <w:vAlign w:val="center"/>
          </w:tcPr>
          <w:p w14:paraId="594E659A" w14:textId="63934836" w:rsidR="00D406A0" w:rsidRPr="008B4A45" w:rsidRDefault="00D406A0" w:rsidP="00D406A0">
            <w:pPr>
              <w:contextualSpacing/>
              <w:jc w:val="right"/>
            </w:pPr>
            <w:r w:rsidRPr="008C1FAB">
              <w:t>101</w:t>
            </w:r>
            <w:r>
              <w:t>.</w:t>
            </w:r>
            <w:r w:rsidRPr="008C1FAB">
              <w:t>0</w:t>
            </w:r>
          </w:p>
        </w:tc>
        <w:tc>
          <w:tcPr>
            <w:tcW w:w="1017" w:type="dxa"/>
            <w:tcBorders>
              <w:top w:val="single" w:sz="4" w:space="0" w:color="212492"/>
              <w:bottom w:val="nil"/>
            </w:tcBorders>
            <w:vAlign w:val="center"/>
          </w:tcPr>
          <w:p w14:paraId="2F9CB38A" w14:textId="34422186" w:rsidR="00D406A0" w:rsidRPr="008B4A45" w:rsidRDefault="00D406A0" w:rsidP="00D406A0">
            <w:pPr>
              <w:contextualSpacing/>
              <w:jc w:val="right"/>
            </w:pPr>
            <w:r w:rsidRPr="008C1FAB">
              <w:t>101</w:t>
            </w:r>
            <w:r>
              <w:t>.</w:t>
            </w:r>
            <w:r w:rsidRPr="008C1FAB">
              <w:t>1</w:t>
            </w:r>
          </w:p>
        </w:tc>
        <w:tc>
          <w:tcPr>
            <w:tcW w:w="1017" w:type="dxa"/>
            <w:tcBorders>
              <w:top w:val="single" w:sz="4" w:space="0" w:color="212492"/>
              <w:bottom w:val="nil"/>
            </w:tcBorders>
            <w:vAlign w:val="center"/>
          </w:tcPr>
          <w:p w14:paraId="29A092DF" w14:textId="5318BA76" w:rsidR="00D406A0" w:rsidRPr="008B4A45" w:rsidRDefault="00D406A0" w:rsidP="00D406A0">
            <w:pPr>
              <w:contextualSpacing/>
              <w:jc w:val="right"/>
            </w:pPr>
            <w:r w:rsidRPr="008C1FAB">
              <w:t>99</w:t>
            </w:r>
            <w:r>
              <w:t>.</w:t>
            </w:r>
            <w:r w:rsidRPr="008C1FAB">
              <w:t>9</w:t>
            </w:r>
          </w:p>
        </w:tc>
        <w:tc>
          <w:tcPr>
            <w:tcW w:w="1134" w:type="dxa"/>
            <w:tcBorders>
              <w:top w:val="single" w:sz="4" w:space="0" w:color="212492"/>
              <w:bottom w:val="nil"/>
            </w:tcBorders>
            <w:vAlign w:val="center"/>
          </w:tcPr>
          <w:p w14:paraId="102F3168" w14:textId="447BB44B" w:rsidR="00D406A0" w:rsidRPr="008B4A45" w:rsidRDefault="00D406A0" w:rsidP="00D406A0">
            <w:pPr>
              <w:contextualSpacing/>
              <w:jc w:val="right"/>
            </w:pPr>
            <w:r w:rsidRPr="008C1FAB">
              <w:t>101</w:t>
            </w:r>
            <w:r>
              <w:t>.</w:t>
            </w:r>
            <w:r w:rsidRPr="008C1FAB">
              <w:t>8</w:t>
            </w:r>
          </w:p>
        </w:tc>
        <w:tc>
          <w:tcPr>
            <w:tcW w:w="1134" w:type="dxa"/>
            <w:tcBorders>
              <w:top w:val="single" w:sz="4" w:space="0" w:color="212492"/>
              <w:bottom w:val="nil"/>
            </w:tcBorders>
            <w:vAlign w:val="center"/>
          </w:tcPr>
          <w:p w14:paraId="7D8725B0" w14:textId="6DABB0BA" w:rsidR="00D406A0" w:rsidRPr="008B4A45" w:rsidRDefault="00D406A0" w:rsidP="00D406A0">
            <w:pPr>
              <w:contextualSpacing/>
              <w:jc w:val="right"/>
            </w:pPr>
            <w:r w:rsidRPr="001C0677">
              <w:t>0</w:t>
            </w:r>
            <w:r>
              <w:t>.</w:t>
            </w:r>
            <w:r w:rsidRPr="001C0677">
              <w:t>00</w:t>
            </w:r>
          </w:p>
        </w:tc>
      </w:tr>
    </w:tbl>
    <w:p w14:paraId="43FA5F69" w14:textId="77777777" w:rsidR="0060741F" w:rsidRDefault="0060741F" w:rsidP="00877596">
      <w:pPr>
        <w:pStyle w:val="Nagwek1"/>
        <w:spacing w:before="120" w:line="240" w:lineRule="exact"/>
        <w:rPr>
          <w:shd w:val="clear" w:color="auto" w:fill="FFFFFF"/>
        </w:rPr>
      </w:pPr>
    </w:p>
    <w:p w14:paraId="41D69118" w14:textId="3402103B" w:rsidR="005761B8" w:rsidRPr="00D406A0" w:rsidRDefault="00D406A0" w:rsidP="005761B8">
      <w:pPr>
        <w:pStyle w:val="NormalnyWeb"/>
        <w:spacing w:before="0" w:beforeAutospacing="0" w:after="0" w:afterAutospacing="0"/>
        <w:rPr>
          <w:rFonts w:ascii="Fira Sans" w:hAnsi="Fira Sans"/>
          <w:i/>
          <w:color w:val="222222"/>
          <w:sz w:val="19"/>
          <w:szCs w:val="19"/>
        </w:rPr>
      </w:pPr>
      <w:r w:rsidRPr="0015062B">
        <w:rPr>
          <w:rFonts w:ascii="Fira Sans" w:hAnsi="Fira Sans"/>
          <w:i/>
          <w:color w:val="222222"/>
          <w:sz w:val="19"/>
          <w:szCs w:val="19"/>
        </w:rPr>
        <w:t xml:space="preserve">A table with indices in more detail is available in the data file attached to this news release and in the </w:t>
      </w:r>
      <w:hyperlink r:id="rId10" w:history="1">
        <w:r w:rsidRPr="00911DD1">
          <w:rPr>
            <w:rStyle w:val="Hipercze"/>
            <w:rFonts w:ascii="Fira Sans" w:hAnsi="Fira Sans"/>
            <w:i/>
            <w:sz w:val="19"/>
            <w:szCs w:val="19"/>
          </w:rPr>
          <w:t>Knowledge Databases</w:t>
        </w:r>
      </w:hyperlink>
      <w:r w:rsidRPr="0015062B">
        <w:rPr>
          <w:rFonts w:ascii="Fira Sans" w:hAnsi="Fira Sans"/>
          <w:i/>
          <w:color w:val="222222"/>
          <w:sz w:val="19"/>
          <w:szCs w:val="19"/>
        </w:rPr>
        <w:t>.</w:t>
      </w:r>
    </w:p>
    <w:p w14:paraId="772B0E91" w14:textId="7690AE14" w:rsidR="0060741F" w:rsidRPr="00D406A0" w:rsidRDefault="0060741F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 w:val="16"/>
          <w:szCs w:val="16"/>
          <w:shd w:val="clear" w:color="auto" w:fill="FFFFFF"/>
          <w:lang w:val="en-GB" w:eastAsia="pl-PL"/>
        </w:rPr>
      </w:pPr>
      <w:r w:rsidRPr="00D406A0">
        <w:rPr>
          <w:sz w:val="16"/>
          <w:szCs w:val="16"/>
          <w:shd w:val="clear" w:color="auto" w:fill="FFFFFF"/>
          <w:lang w:val="en-GB"/>
        </w:rPr>
        <w:br w:type="page"/>
      </w:r>
    </w:p>
    <w:p w14:paraId="39D453F3" w14:textId="32519889" w:rsidR="00F45242" w:rsidRPr="00D406A0" w:rsidRDefault="00642984" w:rsidP="00F45242">
      <w:pPr>
        <w:pStyle w:val="Nagwek1"/>
        <w:spacing w:before="120" w:line="240" w:lineRule="exact"/>
        <w:rPr>
          <w:lang w:val="en-GB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845632" behindDoc="1" locked="0" layoutInCell="1" allowOverlap="1" wp14:anchorId="1ADF5C10" wp14:editId="12770166">
                <wp:simplePos x="0" y="0"/>
                <wp:positionH relativeFrom="column">
                  <wp:posOffset>5224007</wp:posOffset>
                </wp:positionH>
                <wp:positionV relativeFrom="paragraph">
                  <wp:posOffset>-540689</wp:posOffset>
                </wp:positionV>
                <wp:extent cx="1874520" cy="22680295"/>
                <wp:effectExtent l="0" t="0" r="0" b="8255"/>
                <wp:wrapNone/>
                <wp:docPr id="24" name="Prostoką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2FD900" id="Prostokąt 24" o:spid="_x0000_s1026" style="position:absolute;margin-left:411.35pt;margin-top:-42.55pt;width:147.6pt;height:1785.85pt;z-index:-25147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" fillcolor="#f2f2f2 [3052]" stroked="f" strokeweight="1pt">
                <v:path arrowok="t"/>
              </v:rect>
            </w:pict>
          </mc:Fallback>
        </mc:AlternateContent>
      </w:r>
      <w:r w:rsidR="00D406A0" w:rsidRPr="002B7DB2">
        <w:rPr>
          <w:shd w:val="clear" w:color="auto" w:fill="FFFFFF"/>
          <w:lang w:val="en-GB"/>
        </w:rPr>
        <w:t>Contributions of price changes to the total consumer price index</w:t>
      </w:r>
    </w:p>
    <w:p w14:paraId="4F5CF9E5" w14:textId="526BA6C0" w:rsidR="00E51983" w:rsidRPr="00797DBA" w:rsidRDefault="00D406A0" w:rsidP="00E51983">
      <w:pPr>
        <w:pStyle w:val="Tekstkomentarza"/>
        <w:rPr>
          <w:sz w:val="19"/>
          <w:szCs w:val="19"/>
          <w:lang w:val="en-GB"/>
        </w:rPr>
      </w:pPr>
      <w:r w:rsidRPr="00797DBA">
        <w:rPr>
          <w:sz w:val="19"/>
          <w:szCs w:val="19"/>
          <w:lang w:val="en-GB"/>
        </w:rPr>
        <w:t xml:space="preserve">In November </w:t>
      </w:r>
      <w:r w:rsidR="00797DBA" w:rsidRPr="007A619E">
        <w:rPr>
          <w:sz w:val="19"/>
          <w:szCs w:val="19"/>
          <w:lang w:val="en-GB"/>
        </w:rPr>
        <w:t>of the current year, compared with the previous month, the highest contribution to the total consumer price index came from higher prices related to</w:t>
      </w:r>
      <w:r w:rsidR="00797DBA">
        <w:rPr>
          <w:sz w:val="19"/>
          <w:szCs w:val="19"/>
          <w:lang w:val="en-GB"/>
        </w:rPr>
        <w:t xml:space="preserve"> Transport (by</w:t>
      </w:r>
      <w:r w:rsidR="007214DB" w:rsidRPr="00797DBA">
        <w:rPr>
          <w:sz w:val="19"/>
          <w:szCs w:val="19"/>
          <w:lang w:val="en-GB"/>
        </w:rPr>
        <w:t> </w:t>
      </w:r>
      <w:r w:rsidR="00107EB5" w:rsidRPr="00797DBA">
        <w:rPr>
          <w:sz w:val="19"/>
          <w:szCs w:val="19"/>
          <w:lang w:val="en-GB"/>
        </w:rPr>
        <w:t>1</w:t>
      </w:r>
      <w:r w:rsidR="00797DBA">
        <w:rPr>
          <w:sz w:val="19"/>
          <w:szCs w:val="19"/>
          <w:lang w:val="en-GB"/>
        </w:rPr>
        <w:t>.</w:t>
      </w:r>
      <w:r w:rsidR="00107EB5" w:rsidRPr="00797DBA">
        <w:rPr>
          <w:sz w:val="19"/>
          <w:szCs w:val="19"/>
          <w:lang w:val="en-GB"/>
        </w:rPr>
        <w:t>1</w:t>
      </w:r>
      <w:r w:rsidR="00E51983" w:rsidRPr="00797DBA">
        <w:rPr>
          <w:sz w:val="19"/>
          <w:szCs w:val="19"/>
          <w:lang w:val="en-GB"/>
        </w:rPr>
        <w:t>%)</w:t>
      </w:r>
      <w:r w:rsidR="001F6FA7" w:rsidRPr="00797DBA">
        <w:rPr>
          <w:sz w:val="19"/>
          <w:szCs w:val="19"/>
          <w:lang w:val="en-GB"/>
        </w:rPr>
        <w:t xml:space="preserve"> </w:t>
      </w:r>
      <w:r w:rsidR="00797DBA">
        <w:rPr>
          <w:sz w:val="19"/>
          <w:szCs w:val="19"/>
          <w:lang w:val="en-GB"/>
        </w:rPr>
        <w:t>and Food (by</w:t>
      </w:r>
      <w:r w:rsidR="00107EB5" w:rsidRPr="00797DBA">
        <w:rPr>
          <w:sz w:val="19"/>
          <w:szCs w:val="19"/>
          <w:lang w:val="en-GB"/>
        </w:rPr>
        <w:t xml:space="preserve"> 0</w:t>
      </w:r>
      <w:r w:rsidR="00797DBA">
        <w:rPr>
          <w:sz w:val="19"/>
          <w:szCs w:val="19"/>
          <w:lang w:val="en-GB"/>
        </w:rPr>
        <w:t>.</w:t>
      </w:r>
      <w:r w:rsidR="00107EB5" w:rsidRPr="00797DBA">
        <w:rPr>
          <w:sz w:val="19"/>
          <w:szCs w:val="19"/>
          <w:lang w:val="en-GB"/>
        </w:rPr>
        <w:t>1</w:t>
      </w:r>
      <w:r w:rsidR="00AD0DA7" w:rsidRPr="00797DBA">
        <w:rPr>
          <w:sz w:val="19"/>
          <w:szCs w:val="19"/>
          <w:lang w:val="en-GB"/>
        </w:rPr>
        <w:t>%)</w:t>
      </w:r>
      <w:r w:rsidR="00E32ABF" w:rsidRPr="00797DBA">
        <w:rPr>
          <w:sz w:val="19"/>
          <w:szCs w:val="19"/>
          <w:lang w:val="en-GB"/>
        </w:rPr>
        <w:t xml:space="preserve">, </w:t>
      </w:r>
      <w:r w:rsidR="00797DBA">
        <w:rPr>
          <w:sz w:val="19"/>
          <w:szCs w:val="19"/>
          <w:lang w:val="en-GB"/>
        </w:rPr>
        <w:t xml:space="preserve">which increased the index by </w:t>
      </w:r>
      <w:r w:rsidR="00107EB5" w:rsidRPr="00797DBA">
        <w:rPr>
          <w:sz w:val="19"/>
          <w:szCs w:val="19"/>
          <w:lang w:val="en-GB"/>
        </w:rPr>
        <w:t>0</w:t>
      </w:r>
      <w:r w:rsidR="00797DBA">
        <w:rPr>
          <w:sz w:val="19"/>
          <w:szCs w:val="19"/>
          <w:lang w:val="en-GB"/>
        </w:rPr>
        <w:t>.</w:t>
      </w:r>
      <w:r w:rsidR="00107EB5" w:rsidRPr="00797DBA">
        <w:rPr>
          <w:sz w:val="19"/>
          <w:szCs w:val="19"/>
          <w:lang w:val="en-GB"/>
        </w:rPr>
        <w:t>11</w:t>
      </w:r>
      <w:r w:rsidR="00143AEF" w:rsidRPr="00797DBA">
        <w:rPr>
          <w:sz w:val="19"/>
          <w:szCs w:val="19"/>
          <w:lang w:val="en-GB"/>
        </w:rPr>
        <w:t xml:space="preserve"> p</w:t>
      </w:r>
      <w:r w:rsidR="00797DBA">
        <w:rPr>
          <w:sz w:val="19"/>
          <w:szCs w:val="19"/>
          <w:lang w:val="en-GB"/>
        </w:rPr>
        <w:t xml:space="preserve">p and </w:t>
      </w:r>
      <w:r w:rsidR="00107EB5" w:rsidRPr="00797DBA">
        <w:rPr>
          <w:sz w:val="19"/>
          <w:szCs w:val="19"/>
          <w:lang w:val="en-GB"/>
        </w:rPr>
        <w:t>0</w:t>
      </w:r>
      <w:r w:rsidR="00797DBA">
        <w:rPr>
          <w:sz w:val="19"/>
          <w:szCs w:val="19"/>
          <w:lang w:val="en-GB"/>
        </w:rPr>
        <w:t>.</w:t>
      </w:r>
      <w:r w:rsidR="00107EB5" w:rsidRPr="00797DBA">
        <w:rPr>
          <w:sz w:val="19"/>
          <w:szCs w:val="19"/>
          <w:lang w:val="en-GB"/>
        </w:rPr>
        <w:t>02</w:t>
      </w:r>
      <w:r w:rsidR="00E32ABF" w:rsidRPr="00797DBA">
        <w:rPr>
          <w:sz w:val="19"/>
          <w:szCs w:val="19"/>
          <w:lang w:val="en-GB"/>
        </w:rPr>
        <w:t xml:space="preserve"> p</w:t>
      </w:r>
      <w:r w:rsidR="00797DBA">
        <w:rPr>
          <w:sz w:val="19"/>
          <w:szCs w:val="19"/>
          <w:lang w:val="en-GB"/>
        </w:rPr>
        <w:t>p, respectively</w:t>
      </w:r>
      <w:r w:rsidR="00E32ABF" w:rsidRPr="00797DBA">
        <w:rPr>
          <w:sz w:val="19"/>
          <w:szCs w:val="19"/>
          <w:lang w:val="en-GB"/>
        </w:rPr>
        <w:t>.</w:t>
      </w:r>
      <w:r w:rsidR="00E51983" w:rsidRPr="00797DBA">
        <w:rPr>
          <w:sz w:val="19"/>
          <w:szCs w:val="19"/>
          <w:lang w:val="en-GB"/>
        </w:rPr>
        <w:t xml:space="preserve"> </w:t>
      </w:r>
      <w:r w:rsidR="00897CC5">
        <w:rPr>
          <w:sz w:val="19"/>
          <w:szCs w:val="19"/>
          <w:lang w:val="en-GB"/>
        </w:rPr>
        <w:br/>
      </w:r>
      <w:r w:rsidR="00797DBA" w:rsidRPr="00797DBA">
        <w:rPr>
          <w:sz w:val="19"/>
          <w:szCs w:val="19"/>
          <w:lang w:val="en-GB"/>
        </w:rPr>
        <w:t>Lower prices related to Recreation and culture (by</w:t>
      </w:r>
      <w:r w:rsidR="00143AEF" w:rsidRPr="00797DBA">
        <w:rPr>
          <w:sz w:val="19"/>
          <w:szCs w:val="19"/>
          <w:lang w:val="en-GB"/>
        </w:rPr>
        <w:t> </w:t>
      </w:r>
      <w:r w:rsidR="00107EB5" w:rsidRPr="00797DBA">
        <w:rPr>
          <w:sz w:val="19"/>
          <w:szCs w:val="19"/>
          <w:lang w:val="en-GB"/>
        </w:rPr>
        <w:t>0</w:t>
      </w:r>
      <w:r w:rsidR="00797DBA">
        <w:rPr>
          <w:sz w:val="19"/>
          <w:szCs w:val="19"/>
          <w:lang w:val="en-GB"/>
        </w:rPr>
        <w:t>.</w:t>
      </w:r>
      <w:r w:rsidR="00107EB5" w:rsidRPr="00797DBA">
        <w:rPr>
          <w:sz w:val="19"/>
          <w:szCs w:val="19"/>
          <w:lang w:val="en-GB"/>
        </w:rPr>
        <w:t>6</w:t>
      </w:r>
      <w:r w:rsidR="00E51983" w:rsidRPr="00797DBA">
        <w:rPr>
          <w:sz w:val="19"/>
          <w:szCs w:val="19"/>
          <w:lang w:val="en-GB"/>
        </w:rPr>
        <w:t>%)</w:t>
      </w:r>
      <w:r w:rsidR="00107EB5" w:rsidRPr="00797DBA">
        <w:rPr>
          <w:sz w:val="19"/>
          <w:szCs w:val="19"/>
          <w:lang w:val="en-GB"/>
        </w:rPr>
        <w:t xml:space="preserve"> </w:t>
      </w:r>
      <w:r w:rsidR="00797DBA" w:rsidRPr="00797DBA">
        <w:rPr>
          <w:sz w:val="19"/>
          <w:szCs w:val="19"/>
          <w:lang w:val="en-GB"/>
        </w:rPr>
        <w:t>and Clothing and</w:t>
      </w:r>
      <w:r w:rsidR="00797DBA">
        <w:rPr>
          <w:sz w:val="19"/>
          <w:szCs w:val="19"/>
          <w:lang w:val="en-GB"/>
        </w:rPr>
        <w:t xml:space="preserve"> footwear</w:t>
      </w:r>
      <w:r w:rsidR="00E51983" w:rsidRPr="00797DBA">
        <w:rPr>
          <w:sz w:val="19"/>
          <w:szCs w:val="19"/>
          <w:lang w:val="en-GB"/>
        </w:rPr>
        <w:t xml:space="preserve"> </w:t>
      </w:r>
      <w:r w:rsidR="00797DBA">
        <w:rPr>
          <w:sz w:val="19"/>
          <w:szCs w:val="19"/>
          <w:lang w:val="en-GB"/>
        </w:rPr>
        <w:t>(by</w:t>
      </w:r>
      <w:r w:rsidR="00107EB5" w:rsidRPr="00797DBA">
        <w:rPr>
          <w:sz w:val="19"/>
          <w:szCs w:val="19"/>
          <w:lang w:val="en-GB"/>
        </w:rPr>
        <w:t xml:space="preserve"> 0</w:t>
      </w:r>
      <w:r w:rsidR="00797DBA">
        <w:rPr>
          <w:sz w:val="19"/>
          <w:szCs w:val="19"/>
          <w:lang w:val="en-GB"/>
        </w:rPr>
        <w:t>.</w:t>
      </w:r>
      <w:r w:rsidR="00107EB5" w:rsidRPr="00797DBA">
        <w:rPr>
          <w:sz w:val="19"/>
          <w:szCs w:val="19"/>
          <w:lang w:val="en-GB"/>
        </w:rPr>
        <w:t xml:space="preserve">5%) </w:t>
      </w:r>
      <w:r w:rsidR="00797DBA">
        <w:rPr>
          <w:sz w:val="19"/>
          <w:szCs w:val="19"/>
          <w:lang w:val="en-GB"/>
        </w:rPr>
        <w:t>decreased the </w:t>
      </w:r>
      <w:r w:rsidR="00797DBA" w:rsidRPr="007A619E">
        <w:rPr>
          <w:sz w:val="19"/>
          <w:szCs w:val="19"/>
          <w:lang w:val="en-GB"/>
        </w:rPr>
        <w:t>index by</w:t>
      </w:r>
      <w:r w:rsidR="00797DBA" w:rsidRPr="00797DBA">
        <w:rPr>
          <w:sz w:val="19"/>
          <w:szCs w:val="19"/>
          <w:lang w:val="en-GB"/>
        </w:rPr>
        <w:t xml:space="preserve"> </w:t>
      </w:r>
      <w:r w:rsidR="005E4DC5" w:rsidRPr="00797DBA">
        <w:rPr>
          <w:sz w:val="19"/>
          <w:szCs w:val="19"/>
          <w:lang w:val="en-GB"/>
        </w:rPr>
        <w:t>0</w:t>
      </w:r>
      <w:r w:rsidR="00797DBA">
        <w:rPr>
          <w:sz w:val="19"/>
          <w:szCs w:val="19"/>
          <w:lang w:val="en-GB"/>
        </w:rPr>
        <w:t>.</w:t>
      </w:r>
      <w:r w:rsidR="002572AB" w:rsidRPr="00797DBA">
        <w:rPr>
          <w:sz w:val="19"/>
          <w:szCs w:val="19"/>
          <w:lang w:val="en-GB"/>
        </w:rPr>
        <w:t>05</w:t>
      </w:r>
      <w:r w:rsidR="008343D7" w:rsidRPr="00797DBA">
        <w:rPr>
          <w:sz w:val="19"/>
          <w:szCs w:val="19"/>
          <w:lang w:val="en-GB"/>
        </w:rPr>
        <w:t xml:space="preserve"> p</w:t>
      </w:r>
      <w:r w:rsidR="00797DBA">
        <w:rPr>
          <w:sz w:val="19"/>
          <w:szCs w:val="19"/>
          <w:lang w:val="en-GB"/>
        </w:rPr>
        <w:t xml:space="preserve">p and </w:t>
      </w:r>
      <w:r w:rsidR="005E4DC5" w:rsidRPr="00797DBA">
        <w:rPr>
          <w:sz w:val="19"/>
          <w:szCs w:val="19"/>
          <w:lang w:val="en-GB"/>
        </w:rPr>
        <w:t>0</w:t>
      </w:r>
      <w:r w:rsidR="00797DBA">
        <w:rPr>
          <w:sz w:val="19"/>
          <w:szCs w:val="19"/>
          <w:lang w:val="en-GB"/>
        </w:rPr>
        <w:t>.</w:t>
      </w:r>
      <w:r w:rsidR="005E4DC5" w:rsidRPr="00797DBA">
        <w:rPr>
          <w:sz w:val="19"/>
          <w:szCs w:val="19"/>
          <w:lang w:val="en-GB"/>
        </w:rPr>
        <w:t>02 p</w:t>
      </w:r>
      <w:r w:rsidR="00797DBA">
        <w:rPr>
          <w:sz w:val="19"/>
          <w:szCs w:val="19"/>
          <w:lang w:val="en-GB"/>
        </w:rPr>
        <w:t>p, respectively</w:t>
      </w:r>
      <w:r w:rsidR="005E4DC5" w:rsidRPr="00797DBA">
        <w:rPr>
          <w:sz w:val="19"/>
          <w:szCs w:val="19"/>
          <w:lang w:val="en-GB"/>
        </w:rPr>
        <w:t>.</w:t>
      </w:r>
    </w:p>
    <w:p w14:paraId="21A56CC4" w14:textId="2128FB0F" w:rsidR="00F45242" w:rsidRPr="00797DBA" w:rsidRDefault="00797DBA" w:rsidP="00735A09">
      <w:pPr>
        <w:pStyle w:val="Tekstkomentarza"/>
        <w:rPr>
          <w:spacing w:val="-2"/>
          <w:sz w:val="19"/>
          <w:szCs w:val="19"/>
          <w:lang w:val="en-GB"/>
        </w:rPr>
      </w:pPr>
      <w:r w:rsidRPr="00797DBA">
        <w:rPr>
          <w:sz w:val="19"/>
          <w:szCs w:val="19"/>
          <w:lang w:val="en-GB"/>
        </w:rPr>
        <w:t>Compared with the corresponding month of the previous year, higher prices related, among others, to: Dwelling</w:t>
      </w:r>
      <w:r w:rsidRPr="00797DBA">
        <w:rPr>
          <w:spacing w:val="-2"/>
          <w:sz w:val="19"/>
          <w:szCs w:val="19"/>
          <w:lang w:val="en-GB"/>
        </w:rPr>
        <w:t xml:space="preserve"> (by</w:t>
      </w:r>
      <w:r w:rsidR="00485EAB" w:rsidRPr="00797DBA">
        <w:rPr>
          <w:spacing w:val="-2"/>
          <w:sz w:val="19"/>
          <w:szCs w:val="19"/>
          <w:lang w:val="en-GB"/>
        </w:rPr>
        <w:t xml:space="preserve"> </w:t>
      </w:r>
      <w:r w:rsidR="005E4DC5" w:rsidRPr="00797DBA">
        <w:rPr>
          <w:spacing w:val="-2"/>
          <w:sz w:val="19"/>
          <w:szCs w:val="19"/>
          <w:lang w:val="en-GB"/>
        </w:rPr>
        <w:t>2</w:t>
      </w:r>
      <w:r>
        <w:rPr>
          <w:spacing w:val="-2"/>
          <w:sz w:val="19"/>
          <w:szCs w:val="19"/>
          <w:lang w:val="en-GB"/>
        </w:rPr>
        <w:t>.</w:t>
      </w:r>
      <w:r w:rsidR="005E4DC5" w:rsidRPr="00797DBA">
        <w:rPr>
          <w:spacing w:val="-2"/>
          <w:sz w:val="19"/>
          <w:szCs w:val="19"/>
          <w:lang w:val="en-GB"/>
        </w:rPr>
        <w:t>9</w:t>
      </w:r>
      <w:r w:rsidR="00F45242" w:rsidRPr="00797DBA">
        <w:rPr>
          <w:spacing w:val="-2"/>
          <w:sz w:val="19"/>
          <w:szCs w:val="19"/>
          <w:lang w:val="en-GB"/>
        </w:rPr>
        <w:t>%)</w:t>
      </w:r>
      <w:r w:rsidR="007A38E8" w:rsidRPr="00797DBA">
        <w:rPr>
          <w:spacing w:val="-2"/>
          <w:sz w:val="19"/>
          <w:szCs w:val="19"/>
          <w:lang w:val="en-GB"/>
        </w:rPr>
        <w:t xml:space="preserve">, </w:t>
      </w:r>
      <w:r w:rsidRPr="00797DBA">
        <w:rPr>
          <w:spacing w:val="-2"/>
          <w:sz w:val="19"/>
          <w:szCs w:val="19"/>
          <w:lang w:val="en-GB"/>
        </w:rPr>
        <w:t>Food (by</w:t>
      </w:r>
      <w:r w:rsidR="005E4DC5" w:rsidRPr="00797DBA">
        <w:rPr>
          <w:spacing w:val="-2"/>
          <w:sz w:val="19"/>
          <w:szCs w:val="19"/>
          <w:lang w:val="en-GB"/>
        </w:rPr>
        <w:t xml:space="preserve"> 2</w:t>
      </w:r>
      <w:r>
        <w:rPr>
          <w:spacing w:val="-2"/>
          <w:sz w:val="19"/>
          <w:szCs w:val="19"/>
          <w:lang w:val="en-GB"/>
        </w:rPr>
        <w:t>.</w:t>
      </w:r>
      <w:r w:rsidR="005E4DC5" w:rsidRPr="00797DBA">
        <w:rPr>
          <w:spacing w:val="-2"/>
          <w:sz w:val="19"/>
          <w:szCs w:val="19"/>
          <w:lang w:val="en-GB"/>
        </w:rPr>
        <w:t>3</w:t>
      </w:r>
      <w:r w:rsidR="00901C18" w:rsidRPr="00797DBA">
        <w:rPr>
          <w:spacing w:val="-2"/>
          <w:sz w:val="19"/>
          <w:szCs w:val="19"/>
          <w:lang w:val="en-GB"/>
        </w:rPr>
        <w:t>%)</w:t>
      </w:r>
      <w:r w:rsidR="008C3654" w:rsidRPr="00797DBA">
        <w:rPr>
          <w:spacing w:val="-2"/>
          <w:sz w:val="19"/>
          <w:szCs w:val="19"/>
          <w:lang w:val="en-GB"/>
        </w:rPr>
        <w:t>,</w:t>
      </w:r>
      <w:r w:rsidR="00AF7709" w:rsidRPr="00797DBA">
        <w:rPr>
          <w:spacing w:val="-2"/>
          <w:sz w:val="19"/>
          <w:szCs w:val="19"/>
          <w:lang w:val="en-GB"/>
        </w:rPr>
        <w:t xml:space="preserve"> </w:t>
      </w:r>
      <w:r w:rsidRPr="00797DBA">
        <w:rPr>
          <w:spacing w:val="-2"/>
          <w:sz w:val="19"/>
          <w:szCs w:val="19"/>
          <w:lang w:val="en-GB"/>
        </w:rPr>
        <w:t>Alcoholic beverage</w:t>
      </w:r>
      <w:r>
        <w:rPr>
          <w:spacing w:val="-2"/>
          <w:sz w:val="19"/>
          <w:szCs w:val="19"/>
          <w:lang w:val="en-GB"/>
        </w:rPr>
        <w:t>s and tobacco (by</w:t>
      </w:r>
      <w:r w:rsidR="00542EF0" w:rsidRPr="00797DBA">
        <w:rPr>
          <w:spacing w:val="-2"/>
          <w:sz w:val="19"/>
          <w:szCs w:val="19"/>
          <w:lang w:val="en-GB"/>
        </w:rPr>
        <w:t> </w:t>
      </w:r>
      <w:r w:rsidR="005E4DC5" w:rsidRPr="00797DBA">
        <w:rPr>
          <w:spacing w:val="-2"/>
          <w:sz w:val="19"/>
          <w:szCs w:val="19"/>
          <w:lang w:val="en-GB"/>
        </w:rPr>
        <w:t>7</w:t>
      </w:r>
      <w:r>
        <w:rPr>
          <w:spacing w:val="-2"/>
          <w:sz w:val="19"/>
          <w:szCs w:val="19"/>
          <w:lang w:val="en-GB"/>
        </w:rPr>
        <w:t>.</w:t>
      </w:r>
      <w:r w:rsidR="005E4DC5" w:rsidRPr="00797DBA">
        <w:rPr>
          <w:spacing w:val="-2"/>
          <w:sz w:val="19"/>
          <w:szCs w:val="19"/>
          <w:lang w:val="en-GB"/>
        </w:rPr>
        <w:t>1</w:t>
      </w:r>
      <w:r w:rsidR="00743E10" w:rsidRPr="00797DBA">
        <w:rPr>
          <w:spacing w:val="-2"/>
          <w:sz w:val="19"/>
          <w:szCs w:val="19"/>
          <w:lang w:val="en-GB"/>
        </w:rPr>
        <w:t>%)</w:t>
      </w:r>
      <w:r w:rsidR="003363AC" w:rsidRPr="00797DBA">
        <w:rPr>
          <w:spacing w:val="-2"/>
          <w:sz w:val="19"/>
          <w:szCs w:val="19"/>
          <w:lang w:val="en-GB"/>
        </w:rPr>
        <w:t>,</w:t>
      </w:r>
      <w:r>
        <w:rPr>
          <w:spacing w:val="-2"/>
          <w:sz w:val="19"/>
          <w:szCs w:val="19"/>
          <w:lang w:val="en-GB"/>
        </w:rPr>
        <w:t xml:space="preserve"> </w:t>
      </w:r>
      <w:r w:rsidR="00897CC5">
        <w:rPr>
          <w:spacing w:val="-2"/>
          <w:sz w:val="19"/>
          <w:szCs w:val="19"/>
          <w:lang w:val="en-GB"/>
        </w:rPr>
        <w:br/>
      </w:r>
      <w:r>
        <w:rPr>
          <w:spacing w:val="-2"/>
          <w:sz w:val="19"/>
          <w:szCs w:val="19"/>
          <w:lang w:val="en-GB"/>
        </w:rPr>
        <w:t>Restaurants and hotels (by</w:t>
      </w:r>
      <w:r w:rsidR="003363AC" w:rsidRPr="00797DBA">
        <w:rPr>
          <w:spacing w:val="-2"/>
          <w:sz w:val="19"/>
          <w:szCs w:val="19"/>
          <w:lang w:val="en-GB"/>
        </w:rPr>
        <w:t> 5</w:t>
      </w:r>
      <w:r>
        <w:rPr>
          <w:spacing w:val="-2"/>
          <w:sz w:val="19"/>
          <w:szCs w:val="19"/>
          <w:lang w:val="en-GB"/>
        </w:rPr>
        <w:t>.</w:t>
      </w:r>
      <w:r w:rsidR="003363AC" w:rsidRPr="00797DBA">
        <w:rPr>
          <w:spacing w:val="-2"/>
          <w:sz w:val="19"/>
          <w:szCs w:val="19"/>
          <w:lang w:val="en-GB"/>
        </w:rPr>
        <w:t>5</w:t>
      </w:r>
      <w:r w:rsidR="00D14BF0" w:rsidRPr="00797DBA">
        <w:rPr>
          <w:spacing w:val="-2"/>
          <w:sz w:val="19"/>
          <w:szCs w:val="19"/>
          <w:lang w:val="en-GB"/>
        </w:rPr>
        <w:t>%)</w:t>
      </w:r>
      <w:r w:rsidR="001F6FA7" w:rsidRPr="00797DBA">
        <w:rPr>
          <w:spacing w:val="-2"/>
          <w:sz w:val="19"/>
          <w:szCs w:val="19"/>
          <w:lang w:val="en-GB"/>
        </w:rPr>
        <w:t xml:space="preserve"> </w:t>
      </w:r>
      <w:r>
        <w:rPr>
          <w:spacing w:val="-2"/>
          <w:sz w:val="19"/>
          <w:szCs w:val="19"/>
          <w:lang w:val="en-GB"/>
        </w:rPr>
        <w:t>and Health (by</w:t>
      </w:r>
      <w:r w:rsidR="005E4DC5" w:rsidRPr="00797DBA">
        <w:rPr>
          <w:spacing w:val="-2"/>
          <w:sz w:val="19"/>
          <w:szCs w:val="19"/>
          <w:lang w:val="en-GB"/>
        </w:rPr>
        <w:t xml:space="preserve"> 5</w:t>
      </w:r>
      <w:r>
        <w:rPr>
          <w:spacing w:val="-2"/>
          <w:sz w:val="19"/>
          <w:szCs w:val="19"/>
          <w:lang w:val="en-GB"/>
        </w:rPr>
        <w:t>.</w:t>
      </w:r>
      <w:r w:rsidR="005E4DC5" w:rsidRPr="00797DBA">
        <w:rPr>
          <w:spacing w:val="-2"/>
          <w:sz w:val="19"/>
          <w:szCs w:val="19"/>
          <w:lang w:val="en-GB"/>
        </w:rPr>
        <w:t>0</w:t>
      </w:r>
      <w:r w:rsidR="003363AC" w:rsidRPr="00797DBA">
        <w:rPr>
          <w:spacing w:val="-2"/>
          <w:sz w:val="19"/>
          <w:szCs w:val="19"/>
          <w:lang w:val="en-GB"/>
        </w:rPr>
        <w:t>%)</w:t>
      </w:r>
      <w:r w:rsidR="008343D7" w:rsidRPr="00797DBA">
        <w:rPr>
          <w:spacing w:val="-2"/>
          <w:sz w:val="19"/>
          <w:szCs w:val="19"/>
          <w:lang w:val="en-GB"/>
        </w:rPr>
        <w:t xml:space="preserve"> </w:t>
      </w:r>
      <w:r w:rsidRPr="00E774E2">
        <w:rPr>
          <w:sz w:val="19"/>
          <w:szCs w:val="19"/>
          <w:lang w:val="en-GB"/>
        </w:rPr>
        <w:t xml:space="preserve">increased the total index by: </w:t>
      </w:r>
      <w:r w:rsidR="000B4A8C" w:rsidRPr="00797DBA">
        <w:rPr>
          <w:spacing w:val="-2"/>
          <w:sz w:val="19"/>
          <w:szCs w:val="19"/>
          <w:lang w:val="en-GB"/>
        </w:rPr>
        <w:t>0</w:t>
      </w:r>
      <w:r>
        <w:rPr>
          <w:spacing w:val="-2"/>
          <w:sz w:val="19"/>
          <w:szCs w:val="19"/>
          <w:lang w:val="en-GB"/>
        </w:rPr>
        <w:t>.</w:t>
      </w:r>
      <w:r w:rsidR="005E4DC5" w:rsidRPr="00797DBA">
        <w:rPr>
          <w:spacing w:val="-2"/>
          <w:sz w:val="19"/>
          <w:szCs w:val="19"/>
          <w:lang w:val="en-GB"/>
        </w:rPr>
        <w:t>72</w:t>
      </w:r>
      <w:r w:rsidR="005538A4" w:rsidRPr="00797DBA">
        <w:rPr>
          <w:spacing w:val="-2"/>
          <w:sz w:val="19"/>
          <w:szCs w:val="19"/>
          <w:lang w:val="en-GB"/>
        </w:rPr>
        <w:t> </w:t>
      </w:r>
      <w:r w:rsidR="00F45242" w:rsidRPr="00797DBA">
        <w:rPr>
          <w:spacing w:val="-2"/>
          <w:sz w:val="19"/>
          <w:szCs w:val="19"/>
          <w:lang w:val="en-GB"/>
        </w:rPr>
        <w:t>p</w:t>
      </w:r>
      <w:r>
        <w:rPr>
          <w:spacing w:val="-2"/>
          <w:sz w:val="19"/>
          <w:szCs w:val="19"/>
          <w:lang w:val="en-GB"/>
        </w:rPr>
        <w:t>p</w:t>
      </w:r>
      <w:r w:rsidR="005E4DC5" w:rsidRPr="00797DBA">
        <w:rPr>
          <w:spacing w:val="-2"/>
          <w:sz w:val="19"/>
          <w:szCs w:val="19"/>
          <w:lang w:val="en-GB"/>
        </w:rPr>
        <w:t>, 0</w:t>
      </w:r>
      <w:r>
        <w:rPr>
          <w:spacing w:val="-2"/>
          <w:sz w:val="19"/>
          <w:szCs w:val="19"/>
          <w:lang w:val="en-GB"/>
        </w:rPr>
        <w:t>.</w:t>
      </w:r>
      <w:r w:rsidR="005E4DC5" w:rsidRPr="00797DBA">
        <w:rPr>
          <w:spacing w:val="-2"/>
          <w:sz w:val="19"/>
          <w:szCs w:val="19"/>
          <w:lang w:val="en-GB"/>
        </w:rPr>
        <w:t>55</w:t>
      </w:r>
      <w:r w:rsidR="00897CC5">
        <w:rPr>
          <w:spacing w:val="-2"/>
          <w:sz w:val="19"/>
          <w:szCs w:val="19"/>
          <w:lang w:val="en-GB"/>
        </w:rPr>
        <w:t> </w:t>
      </w:r>
      <w:r w:rsidR="00FE6C42" w:rsidRPr="00797DBA">
        <w:rPr>
          <w:spacing w:val="-2"/>
          <w:sz w:val="19"/>
          <w:szCs w:val="19"/>
          <w:lang w:val="en-GB"/>
        </w:rPr>
        <w:t>p</w:t>
      </w:r>
      <w:r>
        <w:rPr>
          <w:spacing w:val="-2"/>
          <w:sz w:val="19"/>
          <w:szCs w:val="19"/>
          <w:lang w:val="en-GB"/>
        </w:rPr>
        <w:t>p</w:t>
      </w:r>
      <w:r w:rsidR="008C3654" w:rsidRPr="00797DBA">
        <w:rPr>
          <w:spacing w:val="-2"/>
          <w:sz w:val="19"/>
          <w:szCs w:val="19"/>
          <w:lang w:val="en-GB"/>
        </w:rPr>
        <w:t>,</w:t>
      </w:r>
      <w:r w:rsidR="005E4DC5" w:rsidRPr="00797DBA">
        <w:rPr>
          <w:spacing w:val="-2"/>
          <w:sz w:val="19"/>
          <w:szCs w:val="19"/>
          <w:lang w:val="en-GB"/>
        </w:rPr>
        <w:t xml:space="preserve"> 0</w:t>
      </w:r>
      <w:r>
        <w:rPr>
          <w:spacing w:val="-2"/>
          <w:sz w:val="19"/>
          <w:szCs w:val="19"/>
          <w:lang w:val="en-GB"/>
        </w:rPr>
        <w:t>.</w:t>
      </w:r>
      <w:r w:rsidR="005E4DC5" w:rsidRPr="00797DBA">
        <w:rPr>
          <w:spacing w:val="-2"/>
          <w:sz w:val="19"/>
          <w:szCs w:val="19"/>
          <w:lang w:val="en-GB"/>
        </w:rPr>
        <w:t>37</w:t>
      </w:r>
      <w:r w:rsidR="00542EF0" w:rsidRPr="00797DBA">
        <w:rPr>
          <w:spacing w:val="-2"/>
          <w:sz w:val="19"/>
          <w:szCs w:val="19"/>
          <w:lang w:val="en-GB"/>
        </w:rPr>
        <w:t> </w:t>
      </w:r>
      <w:r w:rsidR="009E5F9E" w:rsidRPr="00797DBA">
        <w:rPr>
          <w:spacing w:val="-2"/>
          <w:sz w:val="19"/>
          <w:szCs w:val="19"/>
          <w:lang w:val="en-GB"/>
        </w:rPr>
        <w:t>p</w:t>
      </w:r>
      <w:r>
        <w:rPr>
          <w:spacing w:val="-2"/>
          <w:sz w:val="19"/>
          <w:szCs w:val="19"/>
          <w:lang w:val="en-GB"/>
        </w:rPr>
        <w:t>p</w:t>
      </w:r>
      <w:r w:rsidR="000B4A8C" w:rsidRPr="00797DBA">
        <w:rPr>
          <w:spacing w:val="-2"/>
          <w:sz w:val="19"/>
          <w:szCs w:val="19"/>
          <w:lang w:val="en-GB"/>
        </w:rPr>
        <w:t>, 0</w:t>
      </w:r>
      <w:r>
        <w:rPr>
          <w:spacing w:val="-2"/>
          <w:sz w:val="19"/>
          <w:szCs w:val="19"/>
          <w:lang w:val="en-GB"/>
        </w:rPr>
        <w:t>.</w:t>
      </w:r>
      <w:r w:rsidR="000B4A8C" w:rsidRPr="00797DBA">
        <w:rPr>
          <w:spacing w:val="-2"/>
          <w:sz w:val="19"/>
          <w:szCs w:val="19"/>
          <w:lang w:val="en-GB"/>
        </w:rPr>
        <w:t>31</w:t>
      </w:r>
      <w:r w:rsidR="002F6275" w:rsidRPr="00797DBA">
        <w:rPr>
          <w:spacing w:val="-2"/>
          <w:sz w:val="19"/>
          <w:szCs w:val="19"/>
          <w:lang w:val="en-GB"/>
        </w:rPr>
        <w:t> p</w:t>
      </w:r>
      <w:r>
        <w:rPr>
          <w:spacing w:val="-2"/>
          <w:sz w:val="19"/>
          <w:szCs w:val="19"/>
          <w:lang w:val="en-GB"/>
        </w:rPr>
        <w:t xml:space="preserve">p and </w:t>
      </w:r>
      <w:r w:rsidR="005E4DC5" w:rsidRPr="00797DBA">
        <w:rPr>
          <w:spacing w:val="-2"/>
          <w:sz w:val="19"/>
          <w:szCs w:val="19"/>
          <w:lang w:val="en-GB"/>
        </w:rPr>
        <w:t>0</w:t>
      </w:r>
      <w:r>
        <w:rPr>
          <w:spacing w:val="-2"/>
          <w:sz w:val="19"/>
          <w:szCs w:val="19"/>
          <w:lang w:val="en-GB"/>
        </w:rPr>
        <w:t>.</w:t>
      </w:r>
      <w:r w:rsidR="005E4DC5" w:rsidRPr="00797DBA">
        <w:rPr>
          <w:spacing w:val="-2"/>
          <w:sz w:val="19"/>
          <w:szCs w:val="19"/>
          <w:lang w:val="en-GB"/>
        </w:rPr>
        <w:t>29</w:t>
      </w:r>
      <w:r w:rsidR="000B4A8C" w:rsidRPr="00797DBA">
        <w:rPr>
          <w:spacing w:val="-2"/>
          <w:sz w:val="19"/>
          <w:szCs w:val="19"/>
          <w:lang w:val="en-GB"/>
        </w:rPr>
        <w:t xml:space="preserve"> p</w:t>
      </w:r>
      <w:r>
        <w:rPr>
          <w:spacing w:val="-2"/>
          <w:sz w:val="19"/>
          <w:szCs w:val="19"/>
          <w:lang w:val="en-GB"/>
        </w:rPr>
        <w:t>p, respectively</w:t>
      </w:r>
      <w:r w:rsidR="000B4A8C" w:rsidRPr="00797DBA">
        <w:rPr>
          <w:spacing w:val="-2"/>
          <w:sz w:val="19"/>
          <w:szCs w:val="19"/>
          <w:lang w:val="en-GB"/>
        </w:rPr>
        <w:t>.</w:t>
      </w:r>
      <w:r w:rsidR="000C39A9" w:rsidRPr="00797DBA">
        <w:rPr>
          <w:spacing w:val="-2"/>
          <w:sz w:val="19"/>
          <w:szCs w:val="19"/>
          <w:lang w:val="en-GB"/>
        </w:rPr>
        <w:t xml:space="preserve"> </w:t>
      </w:r>
      <w:r w:rsidRPr="00797DBA">
        <w:rPr>
          <w:spacing w:val="-2"/>
          <w:sz w:val="19"/>
          <w:szCs w:val="19"/>
          <w:lang w:val="en-GB"/>
        </w:rPr>
        <w:t xml:space="preserve">Lower prices related to Transport </w:t>
      </w:r>
      <w:r w:rsidRPr="00797DBA">
        <w:rPr>
          <w:sz w:val="19"/>
          <w:szCs w:val="19"/>
          <w:lang w:val="en-GB"/>
        </w:rPr>
        <w:t>(by</w:t>
      </w:r>
      <w:r w:rsidR="005538A4" w:rsidRPr="00797DBA">
        <w:rPr>
          <w:sz w:val="19"/>
          <w:szCs w:val="19"/>
          <w:lang w:val="en-GB"/>
        </w:rPr>
        <w:t> </w:t>
      </w:r>
      <w:r w:rsidR="000B4A8C" w:rsidRPr="00797DBA">
        <w:rPr>
          <w:sz w:val="19"/>
          <w:szCs w:val="19"/>
          <w:lang w:val="en-GB"/>
        </w:rPr>
        <w:t>2</w:t>
      </w:r>
      <w:r>
        <w:rPr>
          <w:sz w:val="19"/>
          <w:szCs w:val="19"/>
          <w:lang w:val="en-GB"/>
        </w:rPr>
        <w:t>.</w:t>
      </w:r>
      <w:r w:rsidR="000B4A8C" w:rsidRPr="00797DBA">
        <w:rPr>
          <w:sz w:val="19"/>
          <w:szCs w:val="19"/>
          <w:lang w:val="en-GB"/>
        </w:rPr>
        <w:t>3</w:t>
      </w:r>
      <w:r w:rsidR="006C780F" w:rsidRPr="00797DBA">
        <w:rPr>
          <w:sz w:val="19"/>
          <w:szCs w:val="19"/>
          <w:lang w:val="en-GB"/>
        </w:rPr>
        <w:t>%)</w:t>
      </w:r>
      <w:r w:rsidR="000C39A9" w:rsidRPr="00797DBA">
        <w:rPr>
          <w:sz w:val="19"/>
          <w:szCs w:val="19"/>
          <w:lang w:val="en-GB"/>
        </w:rPr>
        <w:t xml:space="preserve"> </w:t>
      </w:r>
      <w:r w:rsidRPr="00797DBA">
        <w:rPr>
          <w:sz w:val="19"/>
          <w:szCs w:val="19"/>
          <w:lang w:val="en-GB"/>
        </w:rPr>
        <w:t>and Clothing and footwear (by</w:t>
      </w:r>
      <w:r w:rsidR="002F6275" w:rsidRPr="00797DBA">
        <w:rPr>
          <w:sz w:val="19"/>
          <w:szCs w:val="19"/>
          <w:lang w:val="en-GB"/>
        </w:rPr>
        <w:t> </w:t>
      </w:r>
      <w:r w:rsidR="00F03495" w:rsidRPr="00797DBA">
        <w:rPr>
          <w:sz w:val="19"/>
          <w:szCs w:val="19"/>
          <w:lang w:val="en-GB"/>
        </w:rPr>
        <w:t>2</w:t>
      </w:r>
      <w:r>
        <w:rPr>
          <w:sz w:val="19"/>
          <w:szCs w:val="19"/>
          <w:lang w:val="en-GB"/>
        </w:rPr>
        <w:t>.</w:t>
      </w:r>
      <w:r w:rsidR="000B4A8C" w:rsidRPr="00797DBA">
        <w:rPr>
          <w:sz w:val="19"/>
          <w:szCs w:val="19"/>
          <w:lang w:val="en-GB"/>
        </w:rPr>
        <w:t>1</w:t>
      </w:r>
      <w:r w:rsidR="00A32673" w:rsidRPr="00797DBA">
        <w:rPr>
          <w:sz w:val="19"/>
          <w:szCs w:val="19"/>
          <w:lang w:val="en-GB"/>
        </w:rPr>
        <w:t>%)</w:t>
      </w:r>
      <w:r w:rsidR="006C780F" w:rsidRPr="00797DBA">
        <w:rPr>
          <w:sz w:val="19"/>
          <w:szCs w:val="19"/>
          <w:lang w:val="en-GB"/>
        </w:rPr>
        <w:t xml:space="preserve"> </w:t>
      </w:r>
      <w:r w:rsidRPr="00E774E2">
        <w:rPr>
          <w:spacing w:val="-2"/>
          <w:sz w:val="19"/>
          <w:szCs w:val="19"/>
          <w:lang w:val="en-GB"/>
        </w:rPr>
        <w:t xml:space="preserve">decreased the index by </w:t>
      </w:r>
      <w:r w:rsidR="00F03495" w:rsidRPr="00797DBA">
        <w:rPr>
          <w:sz w:val="19"/>
          <w:szCs w:val="19"/>
          <w:lang w:val="en-GB"/>
        </w:rPr>
        <w:t>0</w:t>
      </w:r>
      <w:r>
        <w:rPr>
          <w:sz w:val="19"/>
          <w:szCs w:val="19"/>
          <w:lang w:val="en-GB"/>
        </w:rPr>
        <w:t>.</w:t>
      </w:r>
      <w:r w:rsidR="00F03495" w:rsidRPr="00797DBA">
        <w:rPr>
          <w:sz w:val="19"/>
          <w:szCs w:val="19"/>
          <w:lang w:val="en-GB"/>
        </w:rPr>
        <w:t>25</w:t>
      </w:r>
      <w:r w:rsidR="00542EF0" w:rsidRPr="00797DBA">
        <w:rPr>
          <w:sz w:val="19"/>
          <w:szCs w:val="19"/>
          <w:lang w:val="en-GB"/>
        </w:rPr>
        <w:t xml:space="preserve"> p</w:t>
      </w:r>
      <w:r>
        <w:rPr>
          <w:sz w:val="19"/>
          <w:szCs w:val="19"/>
          <w:lang w:val="en-GB"/>
        </w:rPr>
        <w:t xml:space="preserve">p and </w:t>
      </w:r>
      <w:r w:rsidR="00F03495" w:rsidRPr="00797DBA">
        <w:rPr>
          <w:sz w:val="19"/>
          <w:szCs w:val="19"/>
          <w:lang w:val="en-GB"/>
        </w:rPr>
        <w:t>0</w:t>
      </w:r>
      <w:r>
        <w:rPr>
          <w:sz w:val="19"/>
          <w:szCs w:val="19"/>
          <w:lang w:val="en-GB"/>
        </w:rPr>
        <w:t>.</w:t>
      </w:r>
      <w:r w:rsidR="00F03495" w:rsidRPr="00797DBA">
        <w:rPr>
          <w:sz w:val="19"/>
          <w:szCs w:val="19"/>
          <w:lang w:val="en-GB"/>
        </w:rPr>
        <w:t>08</w:t>
      </w:r>
      <w:r w:rsidR="0093564A" w:rsidRPr="00797DBA">
        <w:rPr>
          <w:sz w:val="19"/>
          <w:szCs w:val="19"/>
          <w:lang w:val="en-GB"/>
        </w:rPr>
        <w:t xml:space="preserve"> p</w:t>
      </w:r>
      <w:r>
        <w:rPr>
          <w:sz w:val="19"/>
          <w:szCs w:val="19"/>
          <w:lang w:val="en-GB"/>
        </w:rPr>
        <w:t>p, respectively</w:t>
      </w:r>
      <w:r w:rsidR="0093564A" w:rsidRPr="00797DBA">
        <w:rPr>
          <w:sz w:val="19"/>
          <w:szCs w:val="19"/>
          <w:lang w:val="en-GB"/>
        </w:rPr>
        <w:t>.</w:t>
      </w:r>
    </w:p>
    <w:p w14:paraId="3460A7A6" w14:textId="3C3443DE" w:rsidR="0086155F" w:rsidRPr="00797DBA" w:rsidRDefault="00F55F55" w:rsidP="00897CC5">
      <w:pPr>
        <w:pStyle w:val="tytuwykresu"/>
        <w:spacing w:before="360"/>
        <w:ind w:left="680" w:hanging="680"/>
        <w:rPr>
          <w:noProof/>
          <w:spacing w:val="0"/>
          <w:sz w:val="19"/>
          <w:szCs w:val="19"/>
          <w:shd w:val="clear" w:color="auto" w:fill="FFFFFF"/>
          <w:lang w:val="en-GB" w:eastAsia="pl-PL"/>
        </w:rPr>
      </w:pPr>
      <w:r>
        <w:rPr>
          <w:b w:val="0"/>
          <w:noProof/>
          <w:szCs w:val="19"/>
          <w:shd w:val="clear" w:color="auto" w:fill="FFFFFF"/>
          <w:lang w:val="en-GB" w:eastAsia="en-GB"/>
        </w:rPr>
        <w:drawing>
          <wp:anchor distT="0" distB="0" distL="114300" distR="114300" simplePos="0" relativeHeight="251867136" behindDoc="0" locked="0" layoutInCell="1" allowOverlap="1" wp14:anchorId="09A39BA2" wp14:editId="0CF2BD8F">
            <wp:simplePos x="0" y="0"/>
            <wp:positionH relativeFrom="column">
              <wp:posOffset>-77292</wp:posOffset>
            </wp:positionH>
            <wp:positionV relativeFrom="paragraph">
              <wp:posOffset>649605</wp:posOffset>
            </wp:positionV>
            <wp:extent cx="5126990" cy="2395855"/>
            <wp:effectExtent l="0" t="0" r="0" b="0"/>
            <wp:wrapSquare wrapText="bothSides"/>
            <wp:docPr id="4" name="Obraz 4" descr="Chart 1. Contribution of price changes of selected groups of consumer goods and services in November 2025 (change in pp compared with the previous perio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39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DBA" w:rsidRPr="00E774E2">
        <w:rPr>
          <w:noProof/>
          <w:sz w:val="19"/>
          <w:szCs w:val="19"/>
          <w:lang w:val="en-GB" w:eastAsia="en-GB"/>
        </w:rPr>
        <w:t>Chart 1. Contribution of price changes of selected groups of consumer goods and services in </w:t>
      </w:r>
      <w:r w:rsidR="00797DBA">
        <w:rPr>
          <w:noProof/>
          <w:sz w:val="19"/>
          <w:szCs w:val="19"/>
          <w:lang w:val="en-GB" w:eastAsia="en-GB"/>
        </w:rPr>
        <w:t>November</w:t>
      </w:r>
      <w:r w:rsidR="00797DBA" w:rsidRPr="00E774E2">
        <w:rPr>
          <w:noProof/>
          <w:sz w:val="19"/>
          <w:szCs w:val="19"/>
          <w:lang w:val="en-GB" w:eastAsia="en-GB"/>
        </w:rPr>
        <w:t xml:space="preserve"> 2025 (change in pp compared with the previous period)</w:t>
      </w:r>
    </w:p>
    <w:p w14:paraId="56E5B188" w14:textId="6CFE03DA" w:rsidR="00BE5289" w:rsidRPr="00797DBA" w:rsidRDefault="00BE5289" w:rsidP="00BE5289">
      <w:pPr>
        <w:spacing w:before="240"/>
        <w:ind w:left="879" w:hanging="879"/>
        <w:rPr>
          <w:b/>
          <w:spacing w:val="-2"/>
          <w:szCs w:val="19"/>
          <w:shd w:val="clear" w:color="auto" w:fill="FFFFFF"/>
          <w:lang w:val="en-GB"/>
        </w:rPr>
      </w:pPr>
    </w:p>
    <w:p w14:paraId="2357E7B9" w14:textId="0C8EB9DC" w:rsidR="00F45242" w:rsidRDefault="00797DBA" w:rsidP="00FB271A">
      <w:pPr>
        <w:spacing w:after="0"/>
        <w:ind w:left="879" w:hanging="879"/>
        <w:rPr>
          <w:b/>
          <w:szCs w:val="19"/>
          <w:shd w:val="clear" w:color="auto" w:fill="FFFFFF"/>
          <w:lang w:val="en-GB"/>
        </w:rPr>
      </w:pPr>
      <w:r>
        <w:rPr>
          <w:b/>
          <w:szCs w:val="19"/>
          <w:shd w:val="clear" w:color="auto" w:fill="FFFFFF"/>
          <w:lang w:val="en-GB"/>
        </w:rPr>
        <w:t>C</w:t>
      </w:r>
      <w:r w:rsidRPr="00B9416B">
        <w:rPr>
          <w:b/>
          <w:szCs w:val="19"/>
          <w:shd w:val="clear" w:color="auto" w:fill="FFFFFF"/>
          <w:lang w:val="en-GB"/>
        </w:rPr>
        <w:t>hart 2. Weighting system used in the compilations of consumer price indices in 2025</w:t>
      </w:r>
    </w:p>
    <w:p w14:paraId="5A7CDB60" w14:textId="55484201" w:rsidR="00797DBA" w:rsidRDefault="00797DBA" w:rsidP="00FB271A">
      <w:pPr>
        <w:spacing w:after="0"/>
        <w:ind w:left="879" w:hanging="879"/>
        <w:rPr>
          <w:b/>
          <w:szCs w:val="19"/>
          <w:shd w:val="clear" w:color="auto" w:fill="FFFFFF"/>
          <w:lang w:val="en-GB"/>
        </w:rPr>
      </w:pPr>
      <w:r>
        <w:rPr>
          <w:noProof/>
          <w:spacing w:val="-2"/>
          <w:lang w:val="en-GB" w:eastAsia="en-GB"/>
        </w:rPr>
        <w:drawing>
          <wp:anchor distT="0" distB="0" distL="114300" distR="114300" simplePos="0" relativeHeight="251858944" behindDoc="0" locked="0" layoutInCell="1" allowOverlap="1" wp14:anchorId="09065003" wp14:editId="3A1063DD">
            <wp:simplePos x="0" y="0"/>
            <wp:positionH relativeFrom="column">
              <wp:posOffset>-22733</wp:posOffset>
            </wp:positionH>
            <wp:positionV relativeFrom="paragraph">
              <wp:posOffset>378537</wp:posOffset>
            </wp:positionV>
            <wp:extent cx="5035550" cy="3736975"/>
            <wp:effectExtent l="0" t="0" r="0" b="0"/>
            <wp:wrapSquare wrapText="bothSides"/>
            <wp:docPr id="25" name="Obraz 25" descr="Chart 2. Weighting system used in the compilations of consumer price indices in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0" cy="373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F8E365" w14:textId="78CFC1BC" w:rsidR="00797DBA" w:rsidRPr="00797DBA" w:rsidRDefault="00797DBA" w:rsidP="00FB271A">
      <w:pPr>
        <w:spacing w:after="0"/>
        <w:ind w:left="879" w:hanging="879"/>
        <w:rPr>
          <w:b/>
          <w:szCs w:val="19"/>
          <w:lang w:val="en-GB"/>
        </w:rPr>
      </w:pPr>
    </w:p>
    <w:p w14:paraId="2A1D4F95" w14:textId="686E1ECB" w:rsidR="00B6109A" w:rsidRPr="00797DBA" w:rsidRDefault="00D8462F" w:rsidP="00AD4DF5">
      <w:pPr>
        <w:pStyle w:val="Tytuwykresu0"/>
        <w:spacing w:before="0" w:after="0" w:line="240" w:lineRule="exact"/>
        <w:ind w:left="879" w:hanging="879"/>
        <w:rPr>
          <w:rFonts w:ascii="Fira Sans" w:hAnsi="Fira Sans"/>
          <w:szCs w:val="19"/>
          <w:lang w:val="en-GB"/>
        </w:rPr>
      </w:pPr>
      <w:r>
        <w:rPr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847680" behindDoc="1" locked="0" layoutInCell="1" allowOverlap="1" wp14:anchorId="0A0F0B4B" wp14:editId="175AF5A0">
                <wp:simplePos x="0" y="0"/>
                <wp:positionH relativeFrom="column">
                  <wp:posOffset>5241906</wp:posOffset>
                </wp:positionH>
                <wp:positionV relativeFrom="paragraph">
                  <wp:posOffset>-647065</wp:posOffset>
                </wp:positionV>
                <wp:extent cx="1874520" cy="22680295"/>
                <wp:effectExtent l="0" t="0" r="0" b="8255"/>
                <wp:wrapNone/>
                <wp:docPr id="8" name="Prostoką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4520" cy="226802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2F563" id="Prostokąt 8" o:spid="_x0000_s1026" style="position:absolute;margin-left:412.75pt;margin-top:-50.95pt;width:147.6pt;height:1785.85pt;z-index:-25146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" fillcolor="#f2f2f2 [3052]" stroked="f" strokeweight="1pt">
                <v:path arrowok="t"/>
              </v:rect>
            </w:pict>
          </mc:Fallback>
        </mc:AlternateContent>
      </w:r>
      <w:r w:rsidR="00797DBA" w:rsidRPr="00A76124">
        <w:rPr>
          <w:rFonts w:ascii="Fira Sans" w:hAnsi="Fira Sans"/>
          <w:szCs w:val="19"/>
          <w:lang w:val="en-GB" w:eastAsia="en-GB"/>
        </w:rPr>
        <w:t xml:space="preserve">Chart </w:t>
      </w:r>
      <w:r w:rsidR="00797DBA" w:rsidRPr="00FD62CD">
        <w:rPr>
          <w:rFonts w:ascii="Fira Sans" w:hAnsi="Fira Sans"/>
          <w:szCs w:val="19"/>
          <w:lang w:val="en-GB" w:eastAsia="en-GB"/>
        </w:rPr>
        <w:t>3</w:t>
      </w:r>
      <w:r w:rsidR="00797DBA" w:rsidRPr="00A76124">
        <w:rPr>
          <w:rFonts w:ascii="Fira Sans" w:hAnsi="Fira Sans"/>
          <w:szCs w:val="19"/>
          <w:lang w:val="en-GB" w:eastAsia="en-GB"/>
        </w:rPr>
        <w:t xml:space="preserve">. </w:t>
      </w:r>
      <w:r w:rsidR="00797DBA" w:rsidRPr="00FD62CD">
        <w:rPr>
          <w:rFonts w:ascii="Fira Sans" w:hAnsi="Fira Sans"/>
          <w:szCs w:val="19"/>
          <w:lang w:val="en-GB" w:eastAsia="en-GB"/>
        </w:rPr>
        <w:t>Changes in consumer prices as related to the previous month (in %)</w:t>
      </w:r>
    </w:p>
    <w:p w14:paraId="4752D85C" w14:textId="46F3CAB5" w:rsidR="00B6109A" w:rsidRPr="00797DBA" w:rsidRDefault="00F55F55" w:rsidP="004E4D51">
      <w:pPr>
        <w:pStyle w:val="Tytuwykresu0"/>
        <w:spacing w:before="0" w:after="0" w:line="180" w:lineRule="exact"/>
        <w:rPr>
          <w:rFonts w:ascii="Fira Sans" w:hAnsi="Fira Sans"/>
          <w:szCs w:val="19"/>
          <w:lang w:val="en-GB"/>
        </w:rPr>
      </w:pPr>
      <w:r>
        <w:rPr>
          <w:rFonts w:ascii="Fira Sans" w:hAnsi="Fira Sans"/>
          <w:szCs w:val="19"/>
          <w:lang w:val="en-GB" w:eastAsia="en-GB"/>
        </w:rPr>
        <w:drawing>
          <wp:anchor distT="0" distB="0" distL="114300" distR="114300" simplePos="0" relativeHeight="251868160" behindDoc="0" locked="0" layoutInCell="1" allowOverlap="1" wp14:anchorId="43B2E3CB" wp14:editId="61A7FB41">
            <wp:simplePos x="0" y="0"/>
            <wp:positionH relativeFrom="column">
              <wp:posOffset>10668</wp:posOffset>
            </wp:positionH>
            <wp:positionV relativeFrom="paragraph">
              <wp:posOffset>81686</wp:posOffset>
            </wp:positionV>
            <wp:extent cx="4742815" cy="2176145"/>
            <wp:effectExtent l="0" t="0" r="0" b="0"/>
            <wp:wrapSquare wrapText="bothSides"/>
            <wp:docPr id="7" name="Obraz 7" descr="Chart 3. Changes in consumer prices as related to the previous month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616192" w14:textId="436C9EF7" w:rsidR="005829A0" w:rsidRPr="00797DBA" w:rsidRDefault="00F55F55" w:rsidP="00DC680E">
      <w:pPr>
        <w:pStyle w:val="Tytuwykresu0"/>
        <w:spacing w:before="240" w:after="0" w:line="240" w:lineRule="exact"/>
        <w:ind w:left="709" w:hanging="709"/>
        <w:rPr>
          <w:bCs w:val="0"/>
          <w:color w:val="001D77"/>
          <w:sz w:val="16"/>
          <w:szCs w:val="16"/>
          <w:lang w:val="en-GB"/>
        </w:rPr>
      </w:pPr>
      <w:r>
        <w:rPr>
          <w:color w:val="000000" w:themeColor="text1"/>
          <w:sz w:val="16"/>
          <w:szCs w:val="19"/>
          <w:lang w:val="en-GB" w:eastAsia="en-GB"/>
        </w:rPr>
        <w:drawing>
          <wp:anchor distT="0" distB="0" distL="114300" distR="114300" simplePos="0" relativeHeight="251869184" behindDoc="0" locked="0" layoutInCell="1" allowOverlap="1" wp14:anchorId="7F81A93C" wp14:editId="55D101E6">
            <wp:simplePos x="0" y="0"/>
            <wp:positionH relativeFrom="column">
              <wp:posOffset>10490</wp:posOffset>
            </wp:positionH>
            <wp:positionV relativeFrom="paragraph">
              <wp:posOffset>2614650</wp:posOffset>
            </wp:positionV>
            <wp:extent cx="4925695" cy="2304415"/>
            <wp:effectExtent l="0" t="0" r="0" b="635"/>
            <wp:wrapSquare wrapText="bothSides"/>
            <wp:docPr id="9" name="Obraz 9" descr="Chart 4. Changes in consumer prices as related to the corresponding period of the previous year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695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80E" w:rsidRPr="00735A09">
        <w:rPr>
          <w:rFonts w:ascii="Fira Sans" w:hAnsi="Fira Sans"/>
          <w:szCs w:val="19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02DD2B66" wp14:editId="4C604BFF">
                <wp:simplePos x="0" y="0"/>
                <wp:positionH relativeFrom="column">
                  <wp:posOffset>5240655</wp:posOffset>
                </wp:positionH>
                <wp:positionV relativeFrom="paragraph">
                  <wp:posOffset>2725217</wp:posOffset>
                </wp:positionV>
                <wp:extent cx="1821180" cy="968375"/>
                <wp:effectExtent l="0" t="0" r="0" b="3175"/>
                <wp:wrapTight wrapText="bothSides">
                  <wp:wrapPolygon edited="0">
                    <wp:start x="452" y="0"/>
                    <wp:lineTo x="452" y="21246"/>
                    <wp:lineTo x="20787" y="21246"/>
                    <wp:lineTo x="20787" y="0"/>
                    <wp:lineTo x="452" y="0"/>
                  </wp:wrapPolygon>
                </wp:wrapTight>
                <wp:docPr id="18" name="Pole tekstowe 18" descr="In November 2025 r. the consumer price index was at the level of the inflation target determined by the Monetary Policy Council (2.5% +/- 1 pp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6F82F" w14:textId="790123DD" w:rsidR="00797DBA" w:rsidRPr="00C444DB" w:rsidRDefault="00C444DB" w:rsidP="00135F02">
                            <w:pPr>
                              <w:pStyle w:val="Tekstprzypisudolnego"/>
                              <w:spacing w:before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</w:pPr>
                            <w:r w:rsidRPr="00C444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In November 2</w:t>
                            </w:r>
                            <w:r w:rsidR="00797DBA" w:rsidRPr="00C444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025 r. </w:t>
                            </w:r>
                            <w:r w:rsidRPr="00C444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the consumer price index was at the level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 xml:space="preserve"> of the </w:t>
                            </w:r>
                            <w:r w:rsidRPr="003C48C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GB" w:eastAsia="pl-PL"/>
                              </w:rPr>
                              <w:t>inflation target determined by the Monetary Policy Council (2.5% +/- 1 pp)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DD2B66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29" type="#_x0000_t202" alt="In November 2025 r. the consumer price index was at the level of the inflation target determined by the Monetary Policy Council (2.5% +/- 1 pp)" style="position:absolute;left:0;text-align:left;margin-left:412.65pt;margin-top:214.6pt;width:143.4pt;height:76.2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" filled="f" stroked="f">
                <v:textbox>
                  <w:txbxContent>
                    <w:p w14:paraId="1E16F82F" w14:textId="790123DD" w:rsidR="00797DBA" w:rsidRPr="00C444DB" w:rsidRDefault="00C444DB" w:rsidP="00135F02">
                      <w:pPr>
                        <w:pStyle w:val="Tekstprzypisudolnego"/>
                        <w:spacing w:before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</w:pPr>
                      <w:r w:rsidRPr="00C444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In November 2</w:t>
                      </w:r>
                      <w:r w:rsidR="00797DBA" w:rsidRPr="00C444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025 r. </w:t>
                      </w:r>
                      <w:r w:rsidRPr="00C444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the consumer price index was at the level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 xml:space="preserve"> of the </w:t>
                      </w:r>
                      <w:r w:rsidRPr="003C48C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GB" w:eastAsia="pl-PL"/>
                        </w:rPr>
                        <w:t>inflation target determined by the Monetary Policy Council (2.5% +/- 1 pp)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7DBA" w:rsidRPr="00B9416B">
        <w:rPr>
          <w:rFonts w:ascii="Fira Sans" w:hAnsi="Fira Sans"/>
          <w:szCs w:val="19"/>
          <w:lang w:val="en-GB" w:eastAsia="en-GB"/>
        </w:rPr>
        <w:t>Char</w:t>
      </w:r>
      <w:r w:rsidR="00797DBA" w:rsidRPr="00FD62CD">
        <w:rPr>
          <w:rFonts w:ascii="Fira Sans" w:hAnsi="Fira Sans"/>
          <w:szCs w:val="19"/>
          <w:lang w:val="en-GB" w:eastAsia="en-GB"/>
        </w:rPr>
        <w:t>t 4. Changes in consumer prices as related to the corresponding period of the previous year (in %)</w:t>
      </w:r>
    </w:p>
    <w:p w14:paraId="20DE31FF" w14:textId="651BCA63" w:rsidR="005829A0" w:rsidRPr="00797DBA" w:rsidRDefault="005829A0" w:rsidP="004E4D51">
      <w:pPr>
        <w:spacing w:before="0" w:after="0" w:line="200" w:lineRule="exact"/>
        <w:rPr>
          <w:noProof/>
          <w:color w:val="000000" w:themeColor="text1"/>
          <w:sz w:val="16"/>
          <w:szCs w:val="19"/>
          <w:lang w:val="en-GB" w:eastAsia="pl-PL"/>
        </w:rPr>
      </w:pPr>
    </w:p>
    <w:p w14:paraId="31B8B0A8" w14:textId="763034CB" w:rsidR="000E7785" w:rsidRPr="00C444DB" w:rsidRDefault="00F55F55" w:rsidP="00C444DB">
      <w:pPr>
        <w:spacing w:before="0" w:after="0"/>
        <w:ind w:left="709" w:hanging="709"/>
        <w:rPr>
          <w:b/>
          <w:szCs w:val="19"/>
          <w:lang w:val="en-GB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70208" behindDoc="0" locked="0" layoutInCell="1" allowOverlap="1" wp14:anchorId="61475686" wp14:editId="11905DD1">
            <wp:simplePos x="0" y="0"/>
            <wp:positionH relativeFrom="column">
              <wp:posOffset>10668</wp:posOffset>
            </wp:positionH>
            <wp:positionV relativeFrom="paragraph">
              <wp:posOffset>486486</wp:posOffset>
            </wp:positionV>
            <wp:extent cx="4864735" cy="2329180"/>
            <wp:effectExtent l="0" t="0" r="0" b="0"/>
            <wp:wrapSquare wrapText="bothSides"/>
            <wp:docPr id="19" name="Obraz 19" descr="Chart 5. Changes in prices according to consumer price index (CPI) and harmonised index of consumer prices (HICP) as related to the corresponding period of the previous year (in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2329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4DB" w:rsidRPr="00B9416B">
        <w:rPr>
          <w:rFonts w:eastAsia="Times New Roman" w:cs="Times New Roman"/>
          <w:b/>
          <w:bCs/>
          <w:noProof/>
          <w:szCs w:val="19"/>
          <w:lang w:val="en-GB" w:eastAsia="en-GB"/>
        </w:rPr>
        <w:t>Chart 5</w:t>
      </w:r>
      <w:r w:rsidR="00C444DB" w:rsidRPr="00FD62CD">
        <w:rPr>
          <w:rFonts w:eastAsia="Times New Roman" w:cs="Times New Roman"/>
          <w:b/>
          <w:bCs/>
          <w:noProof/>
          <w:szCs w:val="19"/>
          <w:lang w:val="en-GB" w:eastAsia="en-GB"/>
        </w:rPr>
        <w:t>. Changes in prices according to consumer price index (CPI) and harmonised index of consumer prices (HICP) as related to the corresponding period of the previous year (in %)</w:t>
      </w:r>
      <w:r w:rsidR="00273F5D" w:rsidRPr="00C444DB">
        <w:rPr>
          <w:noProof/>
          <w:lang w:val="en-GB" w:eastAsia="pl-PL"/>
        </w:rPr>
        <w:t xml:space="preserve"> </w:t>
      </w:r>
    </w:p>
    <w:p w14:paraId="681A7D30" w14:textId="77777777" w:rsidR="00C444DB" w:rsidRPr="008C6F9C" w:rsidRDefault="00C444DB" w:rsidP="00C444DB">
      <w:pPr>
        <w:shd w:val="clear" w:color="auto" w:fill="D9D9D9" w:themeFill="background1" w:themeFillShade="D9"/>
        <w:spacing w:before="320" w:line="259" w:lineRule="auto"/>
        <w:rPr>
          <w:color w:val="222222"/>
          <w:szCs w:val="19"/>
          <w:lang w:val="en-GB"/>
        </w:rPr>
      </w:pPr>
      <w:r>
        <w:rPr>
          <w:color w:val="222222"/>
          <w:spacing w:val="-2"/>
          <w:szCs w:val="19"/>
          <w:lang w:val="en-GB"/>
        </w:rPr>
        <w:t xml:space="preserve">NOTE: Starting with data for 2026, the CPI will be calculated according to the international </w:t>
      </w:r>
      <w:r>
        <w:rPr>
          <w:color w:val="222222"/>
          <w:spacing w:val="-2"/>
          <w:szCs w:val="19"/>
          <w:lang w:val="en-GB"/>
        </w:rPr>
        <w:br/>
        <w:t xml:space="preserve">COICOP 2018 classification. Additional information on the organizational and methodological details of the classification’s implementation is available on the </w:t>
      </w:r>
      <w:hyperlink r:id="rId16" w:history="1">
        <w:r>
          <w:rPr>
            <w:rStyle w:val="Hipercze"/>
            <w:rFonts w:cstheme="minorBidi"/>
            <w:spacing w:val="-2"/>
            <w:szCs w:val="19"/>
            <w:lang w:val="en-GB"/>
          </w:rPr>
          <w:t>Statistics Poland website</w:t>
        </w:r>
      </w:hyperlink>
      <w:r>
        <w:rPr>
          <w:color w:val="222222"/>
          <w:spacing w:val="-2"/>
          <w:szCs w:val="19"/>
          <w:lang w:val="en-GB"/>
        </w:rPr>
        <w:t>.</w:t>
      </w:r>
    </w:p>
    <w:p w14:paraId="2DD47E8D" w14:textId="5B417A32" w:rsidR="008F723E" w:rsidRPr="00C444DB" w:rsidRDefault="00C444DB" w:rsidP="00C444DB">
      <w:pPr>
        <w:spacing w:before="0" w:after="0" w:line="259" w:lineRule="auto"/>
        <w:rPr>
          <w:szCs w:val="19"/>
          <w:highlight w:val="yellow"/>
          <w:lang w:val="en-GB" w:eastAsia="pl-PL"/>
        </w:rPr>
      </w:pPr>
      <w:r w:rsidRPr="009602B9">
        <w:rPr>
          <w:color w:val="222222"/>
          <w:szCs w:val="19"/>
          <w:lang w:val="en-GB"/>
        </w:rPr>
        <w:t>In case of quoting Statistics Poland data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please provide information: “Source of data: Statistics Poland”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and in case of publishing calculations made on data published by Statistics Poland</w:t>
      </w:r>
      <w:r>
        <w:rPr>
          <w:color w:val="222222"/>
          <w:szCs w:val="19"/>
          <w:lang w:val="en-GB"/>
        </w:rPr>
        <w:t>.</w:t>
      </w:r>
      <w:r w:rsidRPr="009602B9">
        <w:rPr>
          <w:color w:val="222222"/>
          <w:szCs w:val="19"/>
          <w:lang w:val="en-GB"/>
        </w:rPr>
        <w:t xml:space="preserve"> please include the following disclaimer: “Own study based on figures from Statistics Poland”.</w:t>
      </w: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C444DB" w:rsidRPr="00897CC5" w14:paraId="42BB4E21" w14:textId="77777777" w:rsidTr="00B84C43">
        <w:trPr>
          <w:trHeight w:val="1626"/>
        </w:trPr>
        <w:tc>
          <w:tcPr>
            <w:tcW w:w="4926" w:type="dxa"/>
          </w:tcPr>
          <w:p w14:paraId="08D33E19" w14:textId="77777777" w:rsidR="00C444DB" w:rsidRPr="00EB58C9" w:rsidRDefault="00C444DB" w:rsidP="00C444DB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EB58C9">
              <w:rPr>
                <w:rFonts w:cs="Arial"/>
                <w:sz w:val="20"/>
                <w:lang w:val="en-GB"/>
              </w:rPr>
              <w:lastRenderedPageBreak/>
              <w:t>Prepared by:</w:t>
            </w:r>
          </w:p>
          <w:p w14:paraId="2B01EAD9" w14:textId="77777777" w:rsidR="00C444DB" w:rsidRPr="00EB58C9" w:rsidRDefault="00C444DB" w:rsidP="00C444D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EB58C9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 Department</w:t>
            </w:r>
          </w:p>
          <w:p w14:paraId="039B4F4B" w14:textId="77777777" w:rsidR="00C444DB" w:rsidRPr="00EB58C9" w:rsidRDefault="00C444DB" w:rsidP="00C444DB">
            <w:pPr>
              <w:spacing w:before="0" w:after="0" w:line="276" w:lineRule="auto"/>
              <w:rPr>
                <w:b/>
                <w:sz w:val="20"/>
                <w:szCs w:val="20"/>
                <w:lang w:val="en-GB"/>
              </w:rPr>
            </w:pPr>
            <w:r w:rsidRPr="00EB58C9">
              <w:rPr>
                <w:b/>
                <w:sz w:val="20"/>
                <w:szCs w:val="20"/>
                <w:lang w:val="en-GB"/>
              </w:rPr>
              <w:t>Director Ewa Adach-Stankiewicz</w:t>
            </w:r>
          </w:p>
          <w:p w14:paraId="3AAFA5AD" w14:textId="783D9628" w:rsidR="00C444DB" w:rsidRPr="0000577E" w:rsidRDefault="00C444DB" w:rsidP="00C444DB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EB58C9">
              <w:rPr>
                <w:rFonts w:cs="Arial"/>
                <w:color w:val="000000" w:themeColor="text1"/>
                <w:sz w:val="20"/>
                <w:lang w:val="en-GB"/>
              </w:rPr>
              <w:t>Phone: (+48 22) 608 31 24</w:t>
            </w:r>
          </w:p>
        </w:tc>
        <w:tc>
          <w:tcPr>
            <w:tcW w:w="4927" w:type="dxa"/>
          </w:tcPr>
          <w:p w14:paraId="6DB67949" w14:textId="77777777" w:rsidR="00C444DB" w:rsidRPr="00B13B22" w:rsidRDefault="00C444DB" w:rsidP="00C444DB">
            <w:pPr>
              <w:spacing w:before="0"/>
              <w:rPr>
                <w:rFonts w:ascii="Calibri" w:hAnsi="Calibri"/>
                <w:sz w:val="20"/>
                <w:szCs w:val="20"/>
                <w:lang w:val="en-GB"/>
              </w:rPr>
            </w:pPr>
            <w:r w:rsidRPr="00B13B22">
              <w:rPr>
                <w:rFonts w:cs="Arial"/>
                <w:sz w:val="20"/>
                <w:szCs w:val="20"/>
                <w:lang w:val="en-GB"/>
              </w:rPr>
              <w:t>Issued by:</w:t>
            </w:r>
          </w:p>
          <w:p w14:paraId="0C57CFFF" w14:textId="77777777" w:rsidR="00C444DB" w:rsidRPr="00B13B22" w:rsidRDefault="00C444DB" w:rsidP="00C444DB">
            <w:pPr>
              <w:rPr>
                <w:b/>
                <w:sz w:val="20"/>
                <w:szCs w:val="20"/>
                <w:lang w:val="en-GB"/>
              </w:rPr>
            </w:pPr>
            <w:r w:rsidRPr="00B13B22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1FD32176" w14:textId="77777777" w:rsidR="00C444DB" w:rsidRPr="00B13B22" w:rsidRDefault="00C444DB" w:rsidP="00C444DB">
            <w:pPr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Mobile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695 255 032</w:t>
            </w:r>
          </w:p>
          <w:p w14:paraId="01B76BB6" w14:textId="77777777" w:rsidR="00C444DB" w:rsidRPr="00B13B22" w:rsidRDefault="00C444DB" w:rsidP="00C444DB">
            <w:pPr>
              <w:spacing w:after="0"/>
              <w:ind w:left="641" w:hanging="641"/>
              <w:rPr>
                <w:sz w:val="20"/>
                <w:szCs w:val="20"/>
                <w:lang w:val="en-GB"/>
              </w:rPr>
            </w:pPr>
            <w:r w:rsidRPr="00B13B22">
              <w:rPr>
                <w:sz w:val="20"/>
                <w:szCs w:val="20"/>
                <w:lang w:val="en-GB"/>
              </w:rPr>
              <w:t xml:space="preserve">Phone </w:t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608 38 04</w:t>
            </w:r>
          </w:p>
          <w:p w14:paraId="74ABCF4D" w14:textId="77777777" w:rsidR="00C444DB" w:rsidRPr="00B13B22" w:rsidRDefault="00C444DB" w:rsidP="00C444DB">
            <w:pPr>
              <w:spacing w:before="0"/>
              <w:ind w:left="641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608 30 09</w:t>
            </w:r>
            <w:r w:rsidRPr="00B13B22">
              <w:rPr>
                <w:sz w:val="20"/>
                <w:szCs w:val="20"/>
                <w:lang w:val="en-GB"/>
              </w:rPr>
              <w:br/>
            </w:r>
            <w:r>
              <w:rPr>
                <w:sz w:val="20"/>
                <w:szCs w:val="20"/>
                <w:lang w:val="en-GB"/>
              </w:rPr>
              <w:t>(</w:t>
            </w:r>
            <w:r w:rsidRPr="00B13B22">
              <w:rPr>
                <w:sz w:val="20"/>
                <w:szCs w:val="20"/>
                <w:lang w:val="en-GB"/>
              </w:rPr>
              <w:t>+48 22</w:t>
            </w:r>
            <w:r>
              <w:rPr>
                <w:sz w:val="20"/>
                <w:szCs w:val="20"/>
                <w:lang w:val="en-GB"/>
              </w:rPr>
              <w:t>)</w:t>
            </w:r>
            <w:r w:rsidRPr="00B13B22">
              <w:rPr>
                <w:sz w:val="20"/>
                <w:szCs w:val="20"/>
                <w:lang w:val="en-GB"/>
              </w:rPr>
              <w:t xml:space="preserve"> 449 41 45</w:t>
            </w:r>
          </w:p>
          <w:p w14:paraId="7E3CA0ED" w14:textId="77777777" w:rsidR="00C444DB" w:rsidRPr="009F04F3" w:rsidRDefault="00C444DB" w:rsidP="00C444DB">
            <w:pPr>
              <w:rPr>
                <w:rFonts w:eastAsiaTheme="majorEastAsia" w:cs="Arial"/>
                <w:b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B13B22">
              <w:rPr>
                <w:b/>
                <w:color w:val="000000" w:themeColor="text1"/>
                <w:sz w:val="20"/>
                <w:szCs w:val="20"/>
                <w:lang w:val="en-GB"/>
              </w:rPr>
              <w:t>e-mail:</w:t>
            </w:r>
            <w:r w:rsidRPr="00B13B22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B13B22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GB"/>
                </w:rPr>
                <w:t>obslugaprasowa@stat.gov.pl</w:t>
              </w:r>
            </w:hyperlink>
          </w:p>
          <w:p w14:paraId="5154F156" w14:textId="77777777" w:rsidR="00C444DB" w:rsidRPr="00C444DB" w:rsidRDefault="00C444DB" w:rsidP="00C444DB">
            <w:pPr>
              <w:rPr>
                <w:sz w:val="18"/>
                <w:lang w:val="en-GB"/>
              </w:rPr>
            </w:pPr>
          </w:p>
        </w:tc>
      </w:tr>
      <w:tr w:rsidR="00C444DB" w:rsidRPr="0000577E" w14:paraId="2404D323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331E00F6" w14:textId="0F998365" w:rsidR="00C444DB" w:rsidRPr="0001233C" w:rsidRDefault="00C444DB" w:rsidP="00C444DB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14:paraId="2117AAEC" w14:textId="61AE1F22" w:rsidR="00C444DB" w:rsidRPr="0000577E" w:rsidRDefault="00C444DB" w:rsidP="00C444D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0992" behindDoc="0" locked="0" layoutInCell="1" allowOverlap="1" wp14:anchorId="6FED4021" wp14:editId="7BC217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</w:p>
        </w:tc>
      </w:tr>
      <w:tr w:rsidR="00C444DB" w:rsidRPr="0000577E" w14:paraId="697D3B73" w14:textId="77777777" w:rsidTr="00B84C43">
        <w:trPr>
          <w:trHeight w:val="418"/>
        </w:trPr>
        <w:tc>
          <w:tcPr>
            <w:tcW w:w="4926" w:type="dxa"/>
            <w:vMerge/>
          </w:tcPr>
          <w:p w14:paraId="6824B06B" w14:textId="77777777" w:rsidR="00C444DB" w:rsidRPr="0000577E" w:rsidRDefault="00C444DB" w:rsidP="00C444DB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290D661" w14:textId="5C464B3C" w:rsidR="00C444DB" w:rsidRPr="0000577E" w:rsidRDefault="00C444DB" w:rsidP="00C444D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2016" behindDoc="0" locked="0" layoutInCell="1" allowOverlap="1" wp14:anchorId="0FC12673" wp14:editId="7FECC19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X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C444DB" w:rsidRPr="0000577E" w14:paraId="63E0C85D" w14:textId="77777777" w:rsidTr="00B84C43">
        <w:trPr>
          <w:trHeight w:val="476"/>
        </w:trPr>
        <w:tc>
          <w:tcPr>
            <w:tcW w:w="4926" w:type="dxa"/>
            <w:vMerge/>
          </w:tcPr>
          <w:p w14:paraId="045EA06B" w14:textId="77777777" w:rsidR="00C444DB" w:rsidRPr="0000577E" w:rsidRDefault="00C444DB" w:rsidP="00C444D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D3CE317" w14:textId="02E11F92" w:rsidR="00C444DB" w:rsidRPr="0000577E" w:rsidRDefault="00C444DB" w:rsidP="00C444DB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3040" behindDoc="0" locked="0" layoutInCell="1" allowOverlap="1" wp14:anchorId="1184E1A2" wp14:editId="31D0C32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C444DB" w:rsidRPr="0000577E" w14:paraId="7FD7B990" w14:textId="77777777" w:rsidTr="00B84C43">
        <w:trPr>
          <w:trHeight w:val="426"/>
        </w:trPr>
        <w:tc>
          <w:tcPr>
            <w:tcW w:w="4926" w:type="dxa"/>
          </w:tcPr>
          <w:p w14:paraId="41737DEA" w14:textId="77777777" w:rsidR="00C444DB" w:rsidRPr="0000577E" w:rsidRDefault="00C444DB" w:rsidP="00C444D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6B24397" w14:textId="08A154DA" w:rsidR="00C444DB" w:rsidRPr="0000577E" w:rsidRDefault="00C444DB" w:rsidP="00C444D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4064" behindDoc="0" locked="0" layoutInCell="1" allowOverlap="1" wp14:anchorId="3040ECB6" wp14:editId="45C5E0D4">
                  <wp:simplePos x="0" y="0"/>
                  <wp:positionH relativeFrom="column">
                    <wp:posOffset>104495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C444DB" w:rsidRPr="0000577E" w14:paraId="78F082C8" w14:textId="77777777" w:rsidTr="00B84C43">
        <w:trPr>
          <w:trHeight w:val="504"/>
        </w:trPr>
        <w:tc>
          <w:tcPr>
            <w:tcW w:w="4926" w:type="dxa"/>
          </w:tcPr>
          <w:p w14:paraId="11F6D4FB" w14:textId="77777777" w:rsidR="00C444DB" w:rsidRPr="0000577E" w:rsidRDefault="00C444DB" w:rsidP="00C444D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556AD7" w14:textId="163E0422" w:rsidR="00C444DB" w:rsidRPr="0000577E" w:rsidRDefault="00C444DB" w:rsidP="00C444DB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5088" behindDoc="0" locked="0" layoutInCell="1" allowOverlap="1" wp14:anchorId="64314C90" wp14:editId="525323B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C444DB" w:rsidRPr="0000577E" w14:paraId="7BAA50C3" w14:textId="77777777" w:rsidTr="00B84C43">
        <w:trPr>
          <w:trHeight w:val="1546"/>
        </w:trPr>
        <w:tc>
          <w:tcPr>
            <w:tcW w:w="4926" w:type="dxa"/>
          </w:tcPr>
          <w:p w14:paraId="3DD63A34" w14:textId="77777777" w:rsidR="00C444DB" w:rsidRPr="0000577E" w:rsidRDefault="00C444DB" w:rsidP="00C444DB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E83A6FE" w14:textId="016A5D37" w:rsidR="00C444DB" w:rsidRPr="0000577E" w:rsidRDefault="00C444DB" w:rsidP="00C444DB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66112" behindDoc="0" locked="0" layoutInCell="1" allowOverlap="1" wp14:anchorId="6886BB81" wp14:editId="13D42A5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00577E" w14:paraId="23BE5EB5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AE1CCE2" w14:textId="77777777" w:rsidR="00C444DB" w:rsidRPr="00B9416B" w:rsidRDefault="00C444DB" w:rsidP="00C444DB">
            <w:pPr>
              <w:shd w:val="clear" w:color="auto" w:fill="D9D9D9" w:themeFill="background1" w:themeFillShade="D9"/>
              <w:rPr>
                <w:b/>
                <w:szCs w:val="19"/>
                <w:lang w:val="en-GB"/>
              </w:rPr>
            </w:pPr>
            <w:r w:rsidRPr="00B9416B">
              <w:rPr>
                <w:b/>
                <w:szCs w:val="19"/>
                <w:lang w:val="en-GB"/>
              </w:rPr>
              <w:t>Related information</w:t>
            </w:r>
          </w:p>
          <w:p w14:paraId="137DA5A3" w14:textId="77777777" w:rsidR="00C444DB" w:rsidRPr="00B13B22" w:rsidRDefault="00C444DB" w:rsidP="00C444DB">
            <w:pPr>
              <w:rPr>
                <w:rStyle w:val="Hipercze"/>
                <w:szCs w:val="19"/>
                <w:lang w:val="en-GB"/>
              </w:rPr>
            </w:pPr>
            <w:r w:rsidRPr="00B9416B">
              <w:rPr>
                <w:rFonts w:cs="Times New Roman"/>
                <w:szCs w:val="19"/>
                <w:lang w:val="en-GB"/>
              </w:rPr>
              <w:fldChar w:fldCharType="begin"/>
            </w:r>
            <w:r w:rsidRPr="00B9416B">
              <w:rPr>
                <w:rFonts w:cs="Times New Roman"/>
                <w:szCs w:val="19"/>
                <w:lang w:val="en-GB"/>
              </w:rPr>
              <w:instrText xml:space="preserve"> HYPERLINK "https://stat.gov.pl/" \o "Linko do opracowania pt...." </w:instrText>
            </w:r>
            <w:r w:rsidRPr="00B9416B">
              <w:rPr>
                <w:rFonts w:cs="Times New Roman"/>
                <w:szCs w:val="19"/>
                <w:lang w:val="en-GB"/>
              </w:rPr>
              <w:fldChar w:fldCharType="separate"/>
            </w:r>
            <w:r w:rsidRPr="00B13B22">
              <w:rPr>
                <w:rFonts w:cs="Times New Roman"/>
                <w:szCs w:val="19"/>
                <w:lang w:val="en-GB"/>
              </w:rPr>
              <w:fldChar w:fldCharType="begin"/>
            </w:r>
            <w:r w:rsidRPr="00B13B22">
              <w:rPr>
                <w:rFonts w:cs="Times New Roman"/>
                <w:szCs w:val="19"/>
                <w:lang w:val="en-GB"/>
              </w:rPr>
              <w:instrText xml:space="preserve"> HYPERLINK "https://stat.gov.pl/" \o "Linko do opracowania pt...." </w:instrText>
            </w:r>
            <w:r w:rsidRPr="00B13B22">
              <w:rPr>
                <w:rFonts w:cs="Times New Roman"/>
                <w:szCs w:val="19"/>
                <w:lang w:val="en-GB"/>
              </w:rPr>
              <w:fldChar w:fldCharType="separate"/>
            </w:r>
            <w:hyperlink r:id="rId24" w:tooltip="Link to Communications and Announcements" w:history="1">
              <w:r w:rsidRPr="00B13B22">
                <w:rPr>
                  <w:rStyle w:val="Hipercze"/>
                  <w:szCs w:val="19"/>
                  <w:lang w:val="en-GB"/>
                </w:rPr>
                <w:t>Communications and Announcements</w:t>
              </w:r>
            </w:hyperlink>
          </w:p>
          <w:p w14:paraId="56482625" w14:textId="77777777" w:rsidR="00C444DB" w:rsidRPr="00B13B22" w:rsidRDefault="00F55F55" w:rsidP="00C444DB">
            <w:pPr>
              <w:rPr>
                <w:rStyle w:val="Hipercze"/>
                <w:szCs w:val="19"/>
                <w:lang w:val="en-GB"/>
              </w:rPr>
            </w:pPr>
            <w:hyperlink r:id="rId25" w:tooltip="Link to News releases" w:history="1">
              <w:r w:rsidR="00C444DB" w:rsidRPr="00B13B22">
                <w:rPr>
                  <w:rStyle w:val="Hipercze"/>
                  <w:szCs w:val="19"/>
                  <w:lang w:val="en-GB"/>
                </w:rPr>
                <w:t>News releases</w:t>
              </w:r>
            </w:hyperlink>
          </w:p>
          <w:p w14:paraId="28EC41AB" w14:textId="77777777" w:rsidR="00C444DB" w:rsidRPr="007A3C9C" w:rsidRDefault="00C444DB" w:rsidP="00C444DB">
            <w:pPr>
              <w:rPr>
                <w:rStyle w:val="Hipercze"/>
                <w:lang w:val="en-GB"/>
              </w:rPr>
            </w:pPr>
            <w:r w:rsidRPr="00B13B22">
              <w:rPr>
                <w:rFonts w:cs="Times New Roman"/>
                <w:szCs w:val="19"/>
                <w:lang w:val="en-GB"/>
              </w:rPr>
              <w:fldChar w:fldCharType="end"/>
            </w:r>
            <w:hyperlink r:id="rId26" w:history="1">
              <w:r w:rsidRPr="008C3958">
                <w:rPr>
                  <w:rStyle w:val="Hipercze"/>
                  <w:lang w:val="en-GB"/>
                </w:rPr>
                <w:t>Information on the implementation of the COICOP 2018 classification with 2026 data</w:t>
              </w:r>
            </w:hyperlink>
          </w:p>
          <w:p w14:paraId="0AA00A00" w14:textId="77777777" w:rsidR="00C444DB" w:rsidRPr="00B9416B" w:rsidRDefault="00C444DB" w:rsidP="00C444DB">
            <w:pPr>
              <w:spacing w:before="360" w:line="240" w:lineRule="auto"/>
              <w:rPr>
                <w:b/>
                <w:color w:val="000000" w:themeColor="text1"/>
                <w:szCs w:val="19"/>
                <w:lang w:val="en-GB"/>
              </w:rPr>
            </w:pPr>
            <w:r w:rsidRPr="00B9416B">
              <w:rPr>
                <w:rFonts w:cs="Times New Roman"/>
                <w:szCs w:val="19"/>
                <w:lang w:val="en-GB"/>
              </w:rPr>
              <w:fldChar w:fldCharType="end"/>
            </w:r>
            <w:r w:rsidRPr="00B9416B">
              <w:rPr>
                <w:b/>
                <w:color w:val="000000" w:themeColor="text1"/>
                <w:szCs w:val="19"/>
                <w:lang w:val="en-GB"/>
              </w:rPr>
              <w:t>Data available in databases</w:t>
            </w:r>
          </w:p>
          <w:p w14:paraId="38AC636A" w14:textId="77777777" w:rsidR="00C444DB" w:rsidRPr="00B9416B" w:rsidRDefault="00F55F55" w:rsidP="00C444DB">
            <w:pPr>
              <w:rPr>
                <w:rStyle w:val="Hipercze"/>
                <w:szCs w:val="19"/>
                <w:lang w:val="en-GB"/>
              </w:rPr>
            </w:pPr>
            <w:hyperlink r:id="rId27" w:tooltip="Link to database Knowledge Database Prices" w:history="1">
              <w:r w:rsidR="00C444DB" w:rsidRPr="00B9416B">
                <w:rPr>
                  <w:rStyle w:val="Hipercze"/>
                  <w:szCs w:val="19"/>
                  <w:lang w:val="en-GB"/>
                </w:rPr>
                <w:t>Knowledge Database Prices</w:t>
              </w:r>
            </w:hyperlink>
          </w:p>
          <w:p w14:paraId="486EA2F0" w14:textId="77777777" w:rsidR="00C444DB" w:rsidRPr="00B9416B" w:rsidRDefault="00F55F55" w:rsidP="00C444DB">
            <w:pPr>
              <w:rPr>
                <w:rStyle w:val="Hipercze"/>
                <w:szCs w:val="19"/>
                <w:lang w:val="en-GB"/>
              </w:rPr>
            </w:pPr>
            <w:hyperlink r:id="rId28" w:tooltip="Link do database Macroeconomic Data Bank" w:history="1">
              <w:r w:rsidR="00C444DB" w:rsidRPr="00B9416B">
                <w:rPr>
                  <w:rStyle w:val="Hipercze"/>
                  <w:szCs w:val="19"/>
                  <w:lang w:val="en-GB"/>
                </w:rPr>
                <w:t>Macroeconomic Data Bank</w:t>
              </w:r>
            </w:hyperlink>
          </w:p>
          <w:p w14:paraId="576DAB53" w14:textId="77777777" w:rsidR="00C444DB" w:rsidRPr="00B9416B" w:rsidRDefault="00F55F55" w:rsidP="00C444DB">
            <w:pPr>
              <w:rPr>
                <w:rStyle w:val="Hipercze"/>
                <w:szCs w:val="19"/>
                <w:lang w:val="en-GB"/>
              </w:rPr>
            </w:pPr>
            <w:hyperlink r:id="rId29" w:tooltip="Link do database Local Data Bank" w:history="1">
              <w:r w:rsidR="00C444DB" w:rsidRPr="00B9416B">
                <w:rPr>
                  <w:rStyle w:val="Hipercze"/>
                  <w:szCs w:val="19"/>
                  <w:lang w:val="en-GB"/>
                </w:rPr>
                <w:t>Local Data Bank</w:t>
              </w:r>
            </w:hyperlink>
          </w:p>
          <w:p w14:paraId="25527CB3" w14:textId="77777777" w:rsidR="00C444DB" w:rsidRPr="00B9416B" w:rsidRDefault="00F55F55" w:rsidP="00C444DB">
            <w:pPr>
              <w:rPr>
                <w:rStyle w:val="Hipercze"/>
                <w:szCs w:val="19"/>
                <w:lang w:val="en-GB"/>
              </w:rPr>
            </w:pPr>
            <w:hyperlink r:id="rId30" w:tooltip="Link to Price indices within Topic: Prices, Trade" w:history="1">
              <w:r w:rsidR="00C444DB" w:rsidRPr="00B9416B">
                <w:rPr>
                  <w:rStyle w:val="Hipercze"/>
                  <w:szCs w:val="19"/>
                  <w:lang w:val="en-GB"/>
                </w:rPr>
                <w:t>Price indices (Topics: Prices</w:t>
              </w:r>
              <w:r w:rsidR="00C444DB">
                <w:rPr>
                  <w:rStyle w:val="Hipercze"/>
                  <w:szCs w:val="19"/>
                  <w:lang w:val="en-GB"/>
                </w:rPr>
                <w:t>.</w:t>
              </w:r>
              <w:r w:rsidR="00C444DB" w:rsidRPr="00B9416B">
                <w:rPr>
                  <w:rStyle w:val="Hipercze"/>
                  <w:szCs w:val="19"/>
                  <w:lang w:val="en-GB"/>
                </w:rPr>
                <w:t xml:space="preserve"> Trade)</w:t>
              </w:r>
            </w:hyperlink>
          </w:p>
          <w:p w14:paraId="6886A7EE" w14:textId="77777777" w:rsidR="00C444DB" w:rsidRPr="00B9416B" w:rsidRDefault="00C444DB" w:rsidP="00C444DB">
            <w:pPr>
              <w:rPr>
                <w:rStyle w:val="Hipercze"/>
                <w:szCs w:val="19"/>
                <w:lang w:val="en-GB"/>
              </w:rPr>
            </w:pPr>
            <w:r w:rsidRPr="00B9416B">
              <w:rPr>
                <w:rStyle w:val="Hipercze"/>
                <w:szCs w:val="19"/>
                <w:lang w:val="en-GB"/>
              </w:rPr>
              <w:fldChar w:fldCharType="begin"/>
            </w:r>
            <w:r w:rsidRPr="00B9416B">
              <w:rPr>
                <w:rStyle w:val="Hipercze"/>
                <w:szCs w:val="19"/>
                <w:lang w:val="en-GB"/>
              </w:rPr>
              <w:instrText xml:space="preserve"> HYPERLINK "http://stat.gov.pl/en/topics/prices-trade/prices/" \o "Link to Prices within Topic: Prices, Trade" </w:instrText>
            </w:r>
            <w:r w:rsidRPr="00B9416B">
              <w:rPr>
                <w:rStyle w:val="Hipercze"/>
                <w:szCs w:val="19"/>
                <w:lang w:val="en-GB"/>
              </w:rPr>
              <w:fldChar w:fldCharType="separate"/>
            </w:r>
            <w:r w:rsidRPr="00B9416B">
              <w:rPr>
                <w:rStyle w:val="Hipercze"/>
                <w:szCs w:val="19"/>
                <w:lang w:val="en-GB"/>
              </w:rPr>
              <w:t>Prices (Topics: Prices</w:t>
            </w:r>
            <w:r>
              <w:rPr>
                <w:rStyle w:val="Hipercze"/>
                <w:szCs w:val="19"/>
                <w:lang w:val="en-GB"/>
              </w:rPr>
              <w:t>.</w:t>
            </w:r>
            <w:r w:rsidRPr="00B9416B">
              <w:rPr>
                <w:rStyle w:val="Hipercze"/>
                <w:szCs w:val="19"/>
                <w:lang w:val="en-GB"/>
              </w:rPr>
              <w:t xml:space="preserve"> Trade)</w:t>
            </w:r>
          </w:p>
          <w:p w14:paraId="10E54B8D" w14:textId="77777777" w:rsidR="00C444DB" w:rsidRPr="00B9416B" w:rsidRDefault="00C444DB" w:rsidP="00C444DB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19"/>
                <w:lang w:val="en-GB"/>
              </w:rPr>
            </w:pPr>
            <w:r w:rsidRPr="00B9416B">
              <w:rPr>
                <w:rStyle w:val="Hipercze"/>
                <w:szCs w:val="19"/>
                <w:lang w:val="en-GB"/>
              </w:rPr>
              <w:fldChar w:fldCharType="end"/>
            </w:r>
            <w:r w:rsidRPr="00B9416B">
              <w:rPr>
                <w:b/>
                <w:color w:val="000000" w:themeColor="text1"/>
                <w:szCs w:val="19"/>
                <w:lang w:val="en-GB"/>
              </w:rPr>
              <w:t>Terms used in official statistics</w:t>
            </w:r>
          </w:p>
          <w:p w14:paraId="47901DE3" w14:textId="77777777" w:rsidR="00C444DB" w:rsidRPr="00B9416B" w:rsidRDefault="00F55F55" w:rsidP="00C444DB">
            <w:pPr>
              <w:rPr>
                <w:rStyle w:val="Hipercze"/>
                <w:szCs w:val="19"/>
                <w:lang w:val="en-GB"/>
              </w:rPr>
            </w:pPr>
            <w:hyperlink r:id="rId31" w:tooltip="Link to the glossary to the term Price index of consumer goods and services" w:history="1">
              <w:r w:rsidR="00C444DB" w:rsidRPr="00B9416B">
                <w:rPr>
                  <w:rStyle w:val="Hipercze"/>
                  <w:szCs w:val="19"/>
                  <w:lang w:val="en-GB"/>
                </w:rPr>
                <w:t>Price index of consumer goods and services</w:t>
              </w:r>
            </w:hyperlink>
          </w:p>
          <w:p w14:paraId="1DD50249" w14:textId="7ED77A1B" w:rsidR="009F24B8" w:rsidRPr="00041F2B" w:rsidRDefault="00F55F55" w:rsidP="00C444DB">
            <w:pPr>
              <w:rPr>
                <w:rStyle w:val="Hipercze"/>
                <w:szCs w:val="19"/>
              </w:rPr>
            </w:pPr>
            <w:hyperlink r:id="rId32" w:tooltip="Link to the glossary to the term Retail price" w:history="1">
              <w:r w:rsidR="00C444DB" w:rsidRPr="00B9416B">
                <w:rPr>
                  <w:rStyle w:val="Hipercze"/>
                  <w:szCs w:val="19"/>
                  <w:lang w:val="en-GB"/>
                </w:rPr>
                <w:t>Retail price</w:t>
              </w:r>
            </w:hyperlink>
          </w:p>
          <w:p w14:paraId="0FC571A1" w14:textId="77777777" w:rsidR="00531873" w:rsidRPr="0000577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24A4EF6D" w14:textId="77777777" w:rsidR="00531873" w:rsidRPr="0000577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6681FC71" w14:textId="77777777" w:rsidR="00531873" w:rsidRPr="0000577E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3300E9E" w14:textId="77777777" w:rsidR="00C65D4A" w:rsidRDefault="00C65D4A"/>
    <w:p w14:paraId="35AD8E2E" w14:textId="2CA3EA32" w:rsidR="00D261A2" w:rsidRPr="0000577E" w:rsidRDefault="00D261A2" w:rsidP="008642B7">
      <w:pPr>
        <w:rPr>
          <w:sz w:val="18"/>
        </w:rPr>
      </w:pPr>
    </w:p>
    <w:sectPr w:rsidR="00D261A2" w:rsidRPr="0000577E" w:rsidSect="00642984">
      <w:headerReference w:type="default" r:id="rId33"/>
      <w:footerReference w:type="default" r:id="rId34"/>
      <w:headerReference w:type="first" r:id="rId35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193847" w14:textId="77777777" w:rsidR="00797DBA" w:rsidRDefault="00797DBA" w:rsidP="000662E2">
      <w:pPr>
        <w:spacing w:after="0" w:line="240" w:lineRule="auto"/>
      </w:pPr>
      <w:r>
        <w:separator/>
      </w:r>
    </w:p>
  </w:endnote>
  <w:endnote w:type="continuationSeparator" w:id="0">
    <w:p w14:paraId="1639BF47" w14:textId="77777777" w:rsidR="00797DBA" w:rsidRDefault="00797DB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2C4788A-A4A9-4564-B96B-70C648AC4FAA}"/>
    <w:embedBold r:id="rId2" w:fontKey="{E1BAD59B-DF7E-4BA2-9A50-2546AAD6273C}"/>
    <w:embedItalic r:id="rId3" w:fontKey="{13B3E339-B3FA-48FE-9E8F-054B8CD1F72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EE9F1EA0-F3F2-4F37-BD31-28EBCC07D72F}"/>
    <w:embedBold r:id="rId5" w:fontKey="{C60964F1-4E36-4BBF-B19E-2A8A3052539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1B768319-8A24-4A1D-AB0F-AF3CD9921FAF}"/>
    <w:embedBold r:id="rId7" w:fontKey="{F0D51AF9-11C9-4954-B118-232B3C97070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AE6DB9D4-3466-4734-850C-325BF7701DBF}"/>
    <w:embedItalic r:id="rId9" w:fontKey="{C828E433-4D2C-467A-ABF6-5788B77B7A5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B8F2566C-B7B7-4ABC-80BD-206CAB8AF12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1F7A9534-951B-4B86-B637-EEC1D87D129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BC5981B9-AA06-445F-9284-DF0D59ED2F8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7255972"/>
      <w:docPartObj>
        <w:docPartGallery w:val="Page Numbers (Bottom of Page)"/>
        <w:docPartUnique/>
      </w:docPartObj>
    </w:sdtPr>
    <w:sdtEndPr/>
    <w:sdtContent>
      <w:p w14:paraId="559CC5D0" w14:textId="77777777" w:rsidR="00797DBA" w:rsidRDefault="00797DB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3801BE" w14:textId="77777777" w:rsidR="00797DBA" w:rsidRDefault="00797DBA" w:rsidP="000662E2">
      <w:pPr>
        <w:spacing w:after="0" w:line="240" w:lineRule="auto"/>
      </w:pPr>
      <w:r>
        <w:separator/>
      </w:r>
    </w:p>
  </w:footnote>
  <w:footnote w:type="continuationSeparator" w:id="0">
    <w:p w14:paraId="6CB3FE3E" w14:textId="77777777" w:rsidR="00797DBA" w:rsidRDefault="00797DB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DDDDAE" w14:textId="31E1E139" w:rsidR="00797DBA" w:rsidRDefault="00797DBA">
    <w:pPr>
      <w:pStyle w:val="Nagwek"/>
    </w:pPr>
  </w:p>
  <w:p w14:paraId="348E2F62" w14:textId="77777777" w:rsidR="00797DBA" w:rsidRDefault="00797DB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482D2" w14:textId="668A799E" w:rsidR="00797DBA" w:rsidRDefault="00797DBA" w:rsidP="00AB5D9C">
    <w:pPr>
      <w:pStyle w:val="Nagwek"/>
      <w:spacing w:before="240"/>
    </w:pPr>
    <w:r w:rsidRPr="0064298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427E0A7" wp14:editId="556E7FA0">
              <wp:simplePos x="0" y="0"/>
              <wp:positionH relativeFrom="column">
                <wp:posOffset>5227320</wp:posOffset>
              </wp:positionH>
              <wp:positionV relativeFrom="paragraph">
                <wp:posOffset>600075</wp:posOffset>
              </wp:positionV>
              <wp:extent cx="1871980" cy="9963150"/>
              <wp:effectExtent l="0" t="0" r="0" b="0"/>
              <wp:wrapTight wrapText="bothSides">
                <wp:wrapPolygon edited="0">
                  <wp:start x="0" y="0"/>
                  <wp:lineTo x="0" y="21559"/>
                  <wp:lineTo x="21322" y="21559"/>
                  <wp:lineTo x="21322" y="0"/>
                  <wp:lineTo x="0" y="0"/>
                </wp:wrapPolygon>
              </wp:wrapTight>
              <wp:docPr id="13" name="Prostokąt 10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871980" cy="996315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EA62AC" id="Prostokąt 10" o:spid="_x0000_s1026" alt="Napis &quot;Informacja sygnalna&quot;" style="position:absolute;margin-left:411.6pt;margin-top:47.25pt;width:147.4pt;height:784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" fillcolor="#f2f2f2" stroked="f" strokeweight="1pt">
              <v:path arrowok="t"/>
              <w10:wrap type="tight"/>
            </v:rect>
          </w:pict>
        </mc:Fallback>
      </mc:AlternateContent>
    </w:r>
    <w:r w:rsidRPr="0064298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E0D67BA" wp14:editId="05BBDD4D">
              <wp:simplePos x="0" y="0"/>
              <wp:positionH relativeFrom="column">
                <wp:posOffset>5057030</wp:posOffset>
              </wp:positionH>
              <wp:positionV relativeFrom="paragraph">
                <wp:posOffset>245856</wp:posOffset>
              </wp:positionV>
              <wp:extent cx="2060575" cy="357505"/>
              <wp:effectExtent l="0" t="0" r="0" b="4445"/>
              <wp:wrapNone/>
              <wp:docPr id="33" name="Schemat blokowy: opóźnienie 6" descr="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3264460" w14:textId="4466894C" w:rsidR="00797DBA" w:rsidRPr="003C6C8D" w:rsidRDefault="00797DBA" w:rsidP="00D406A0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 w:rsidRPr="00BF0097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0D67BA" id="Schemat blokowy: opóźnienie 6" o:spid="_x0000_s1030" alt="News releases" style="position:absolute;margin-left:398.2pt;margin-top:19.35pt;width:162.25pt;height:28.1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3264460" w14:textId="4466894C" w:rsidR="00797DBA" w:rsidRPr="003C6C8D" w:rsidRDefault="00797DBA" w:rsidP="00D406A0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 w:rsidRPr="00BF0097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7007BA5E" wp14:editId="738593F8">
          <wp:extent cx="1865630" cy="709295"/>
          <wp:effectExtent l="0" t="0" r="1270" b="0"/>
          <wp:docPr id="10" name="Obraz 10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B0ABAE" w14:textId="4B58680F" w:rsidR="00797DBA" w:rsidRDefault="00797DB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25pt;height:125pt;visibility:visible" o:bullet="t">
        <v:imagedata r:id="rId1" o:title=""/>
      </v:shape>
    </w:pict>
  </w:numPicBullet>
  <w:numPicBullet w:numPicBulletId="1">
    <w:pict>
      <v:shape id="_x0000_i1027" type="#_x0000_t75" style="width:123.85pt;height:125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970"/>
    <w:rsid w:val="00001C5B"/>
    <w:rsid w:val="00002190"/>
    <w:rsid w:val="00003437"/>
    <w:rsid w:val="0000577E"/>
    <w:rsid w:val="0000709F"/>
    <w:rsid w:val="000108B8"/>
    <w:rsid w:val="0001233C"/>
    <w:rsid w:val="00014B74"/>
    <w:rsid w:val="000152F5"/>
    <w:rsid w:val="0001686B"/>
    <w:rsid w:val="00027DA2"/>
    <w:rsid w:val="00034395"/>
    <w:rsid w:val="00041F2B"/>
    <w:rsid w:val="00043785"/>
    <w:rsid w:val="0004582E"/>
    <w:rsid w:val="000470AA"/>
    <w:rsid w:val="00047599"/>
    <w:rsid w:val="00050BC5"/>
    <w:rsid w:val="0005100C"/>
    <w:rsid w:val="00055E13"/>
    <w:rsid w:val="00057B1F"/>
    <w:rsid w:val="00057CA1"/>
    <w:rsid w:val="000647A9"/>
    <w:rsid w:val="000661B0"/>
    <w:rsid w:val="000662E2"/>
    <w:rsid w:val="0006647B"/>
    <w:rsid w:val="00066883"/>
    <w:rsid w:val="00071176"/>
    <w:rsid w:val="00071B39"/>
    <w:rsid w:val="00074DD8"/>
    <w:rsid w:val="00075759"/>
    <w:rsid w:val="0007597E"/>
    <w:rsid w:val="00077E5B"/>
    <w:rsid w:val="000806F7"/>
    <w:rsid w:val="00083227"/>
    <w:rsid w:val="00087A10"/>
    <w:rsid w:val="00093719"/>
    <w:rsid w:val="000942FF"/>
    <w:rsid w:val="00095C26"/>
    <w:rsid w:val="00097840"/>
    <w:rsid w:val="000A10B1"/>
    <w:rsid w:val="000B0727"/>
    <w:rsid w:val="000B415B"/>
    <w:rsid w:val="000B4A8C"/>
    <w:rsid w:val="000C135D"/>
    <w:rsid w:val="000C1B82"/>
    <w:rsid w:val="000C39A9"/>
    <w:rsid w:val="000C6410"/>
    <w:rsid w:val="000C7834"/>
    <w:rsid w:val="000D1D43"/>
    <w:rsid w:val="000D225C"/>
    <w:rsid w:val="000D2A5C"/>
    <w:rsid w:val="000D39F0"/>
    <w:rsid w:val="000E0918"/>
    <w:rsid w:val="000E214B"/>
    <w:rsid w:val="000E343E"/>
    <w:rsid w:val="000E7785"/>
    <w:rsid w:val="000E79A9"/>
    <w:rsid w:val="000F493B"/>
    <w:rsid w:val="00100968"/>
    <w:rsid w:val="001011C3"/>
    <w:rsid w:val="00106DA3"/>
    <w:rsid w:val="00107EB5"/>
    <w:rsid w:val="00110214"/>
    <w:rsid w:val="00110D87"/>
    <w:rsid w:val="00112399"/>
    <w:rsid w:val="00114DB9"/>
    <w:rsid w:val="00115689"/>
    <w:rsid w:val="00116087"/>
    <w:rsid w:val="00117711"/>
    <w:rsid w:val="00130296"/>
    <w:rsid w:val="00134145"/>
    <w:rsid w:val="0013560B"/>
    <w:rsid w:val="00135F02"/>
    <w:rsid w:val="00136736"/>
    <w:rsid w:val="00136740"/>
    <w:rsid w:val="00136D67"/>
    <w:rsid w:val="00137475"/>
    <w:rsid w:val="0014239A"/>
    <w:rsid w:val="001423B6"/>
    <w:rsid w:val="00143AEF"/>
    <w:rsid w:val="001448A7"/>
    <w:rsid w:val="001464EB"/>
    <w:rsid w:val="00146621"/>
    <w:rsid w:val="00147612"/>
    <w:rsid w:val="001500DF"/>
    <w:rsid w:val="00150717"/>
    <w:rsid w:val="00156BE2"/>
    <w:rsid w:val="00157362"/>
    <w:rsid w:val="0016138C"/>
    <w:rsid w:val="001617E3"/>
    <w:rsid w:val="00162325"/>
    <w:rsid w:val="0017633D"/>
    <w:rsid w:val="00176998"/>
    <w:rsid w:val="001777A8"/>
    <w:rsid w:val="00181C92"/>
    <w:rsid w:val="00184E8B"/>
    <w:rsid w:val="00192015"/>
    <w:rsid w:val="00194D81"/>
    <w:rsid w:val="001951DA"/>
    <w:rsid w:val="00195449"/>
    <w:rsid w:val="001A3463"/>
    <w:rsid w:val="001A6631"/>
    <w:rsid w:val="001B053D"/>
    <w:rsid w:val="001B1D76"/>
    <w:rsid w:val="001B3399"/>
    <w:rsid w:val="001B536C"/>
    <w:rsid w:val="001C0C30"/>
    <w:rsid w:val="001C3269"/>
    <w:rsid w:val="001C3ECC"/>
    <w:rsid w:val="001D19B6"/>
    <w:rsid w:val="001D1DB4"/>
    <w:rsid w:val="001D23F1"/>
    <w:rsid w:val="001D25F9"/>
    <w:rsid w:val="001D5448"/>
    <w:rsid w:val="001D61ED"/>
    <w:rsid w:val="001E1708"/>
    <w:rsid w:val="001E1F11"/>
    <w:rsid w:val="001E5B2D"/>
    <w:rsid w:val="001E7554"/>
    <w:rsid w:val="001F6FA7"/>
    <w:rsid w:val="001F7839"/>
    <w:rsid w:val="001F7FAF"/>
    <w:rsid w:val="0020156C"/>
    <w:rsid w:val="002032DF"/>
    <w:rsid w:val="002036FA"/>
    <w:rsid w:val="002116A0"/>
    <w:rsid w:val="00213BAD"/>
    <w:rsid w:val="00216634"/>
    <w:rsid w:val="0022315A"/>
    <w:rsid w:val="00231C50"/>
    <w:rsid w:val="00231D7D"/>
    <w:rsid w:val="002336F6"/>
    <w:rsid w:val="00237030"/>
    <w:rsid w:val="00242D31"/>
    <w:rsid w:val="0025481E"/>
    <w:rsid w:val="002572AB"/>
    <w:rsid w:val="002574F9"/>
    <w:rsid w:val="00262B61"/>
    <w:rsid w:val="00262CC6"/>
    <w:rsid w:val="0026354C"/>
    <w:rsid w:val="00263E08"/>
    <w:rsid w:val="00271402"/>
    <w:rsid w:val="00271A3E"/>
    <w:rsid w:val="00272D8A"/>
    <w:rsid w:val="00273F5D"/>
    <w:rsid w:val="00275D5A"/>
    <w:rsid w:val="00276811"/>
    <w:rsid w:val="00282699"/>
    <w:rsid w:val="00290191"/>
    <w:rsid w:val="002926DF"/>
    <w:rsid w:val="00292C7D"/>
    <w:rsid w:val="00296697"/>
    <w:rsid w:val="00297107"/>
    <w:rsid w:val="002975F7"/>
    <w:rsid w:val="002A44CD"/>
    <w:rsid w:val="002B0472"/>
    <w:rsid w:val="002B1E0A"/>
    <w:rsid w:val="002B6B12"/>
    <w:rsid w:val="002B7CE6"/>
    <w:rsid w:val="002C21F0"/>
    <w:rsid w:val="002C401B"/>
    <w:rsid w:val="002C4E30"/>
    <w:rsid w:val="002D01DF"/>
    <w:rsid w:val="002D54D0"/>
    <w:rsid w:val="002D6E8F"/>
    <w:rsid w:val="002D7B11"/>
    <w:rsid w:val="002E3EB3"/>
    <w:rsid w:val="002E6140"/>
    <w:rsid w:val="002E6985"/>
    <w:rsid w:val="002E71B6"/>
    <w:rsid w:val="002F35F6"/>
    <w:rsid w:val="002F5D8F"/>
    <w:rsid w:val="002F6275"/>
    <w:rsid w:val="002F688E"/>
    <w:rsid w:val="002F76F2"/>
    <w:rsid w:val="002F77C8"/>
    <w:rsid w:val="00300AC5"/>
    <w:rsid w:val="00304F22"/>
    <w:rsid w:val="00305451"/>
    <w:rsid w:val="00306C7C"/>
    <w:rsid w:val="00307F9F"/>
    <w:rsid w:val="00311DAF"/>
    <w:rsid w:val="00312A24"/>
    <w:rsid w:val="0031434B"/>
    <w:rsid w:val="00314F86"/>
    <w:rsid w:val="00317F4D"/>
    <w:rsid w:val="003220D4"/>
    <w:rsid w:val="00322EDD"/>
    <w:rsid w:val="003303EF"/>
    <w:rsid w:val="003309FA"/>
    <w:rsid w:val="0033158F"/>
    <w:rsid w:val="00331AEE"/>
    <w:rsid w:val="00332320"/>
    <w:rsid w:val="00333310"/>
    <w:rsid w:val="003358DB"/>
    <w:rsid w:val="003363AC"/>
    <w:rsid w:val="00344AB5"/>
    <w:rsid w:val="00347CCC"/>
    <w:rsid w:val="00347D72"/>
    <w:rsid w:val="00353F45"/>
    <w:rsid w:val="003552F1"/>
    <w:rsid w:val="0035685A"/>
    <w:rsid w:val="00357611"/>
    <w:rsid w:val="0036432A"/>
    <w:rsid w:val="00364AF9"/>
    <w:rsid w:val="00367237"/>
    <w:rsid w:val="00367D5B"/>
    <w:rsid w:val="0037077F"/>
    <w:rsid w:val="00370C95"/>
    <w:rsid w:val="00372411"/>
    <w:rsid w:val="00373882"/>
    <w:rsid w:val="00373C1D"/>
    <w:rsid w:val="00373DD9"/>
    <w:rsid w:val="00380151"/>
    <w:rsid w:val="003843DB"/>
    <w:rsid w:val="00385F6C"/>
    <w:rsid w:val="00390B88"/>
    <w:rsid w:val="003910C7"/>
    <w:rsid w:val="00393761"/>
    <w:rsid w:val="0039378D"/>
    <w:rsid w:val="00394E26"/>
    <w:rsid w:val="00396691"/>
    <w:rsid w:val="00397D18"/>
    <w:rsid w:val="003A1B36"/>
    <w:rsid w:val="003B1454"/>
    <w:rsid w:val="003B18B6"/>
    <w:rsid w:val="003C161B"/>
    <w:rsid w:val="003C59E0"/>
    <w:rsid w:val="003C6C8D"/>
    <w:rsid w:val="003D2656"/>
    <w:rsid w:val="003D2EAB"/>
    <w:rsid w:val="003D4F95"/>
    <w:rsid w:val="003D5F42"/>
    <w:rsid w:val="003D60A9"/>
    <w:rsid w:val="003D750C"/>
    <w:rsid w:val="003E4367"/>
    <w:rsid w:val="003F2938"/>
    <w:rsid w:val="003F2E18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7395"/>
    <w:rsid w:val="004379DD"/>
    <w:rsid w:val="00445047"/>
    <w:rsid w:val="00446749"/>
    <w:rsid w:val="00447039"/>
    <w:rsid w:val="00447C48"/>
    <w:rsid w:val="00453EB7"/>
    <w:rsid w:val="004610CB"/>
    <w:rsid w:val="00463E39"/>
    <w:rsid w:val="004657FC"/>
    <w:rsid w:val="004676F8"/>
    <w:rsid w:val="00471904"/>
    <w:rsid w:val="004733F6"/>
    <w:rsid w:val="004740A3"/>
    <w:rsid w:val="00474E69"/>
    <w:rsid w:val="00477089"/>
    <w:rsid w:val="004829CC"/>
    <w:rsid w:val="00483ABE"/>
    <w:rsid w:val="00483E9F"/>
    <w:rsid w:val="00485A2C"/>
    <w:rsid w:val="00485EAB"/>
    <w:rsid w:val="0049621B"/>
    <w:rsid w:val="00497741"/>
    <w:rsid w:val="004A1D19"/>
    <w:rsid w:val="004A2355"/>
    <w:rsid w:val="004C1895"/>
    <w:rsid w:val="004C6D40"/>
    <w:rsid w:val="004C6D7B"/>
    <w:rsid w:val="004D1120"/>
    <w:rsid w:val="004D5492"/>
    <w:rsid w:val="004E2261"/>
    <w:rsid w:val="004E4D51"/>
    <w:rsid w:val="004E6AA8"/>
    <w:rsid w:val="004F0C3C"/>
    <w:rsid w:val="004F2280"/>
    <w:rsid w:val="004F23BB"/>
    <w:rsid w:val="004F2FBD"/>
    <w:rsid w:val="004F63FC"/>
    <w:rsid w:val="004F6C63"/>
    <w:rsid w:val="00501A62"/>
    <w:rsid w:val="0050422B"/>
    <w:rsid w:val="00505A92"/>
    <w:rsid w:val="00507C1B"/>
    <w:rsid w:val="00515523"/>
    <w:rsid w:val="005203F1"/>
    <w:rsid w:val="00521BC3"/>
    <w:rsid w:val="00523550"/>
    <w:rsid w:val="005312F2"/>
    <w:rsid w:val="00531873"/>
    <w:rsid w:val="00533632"/>
    <w:rsid w:val="00534013"/>
    <w:rsid w:val="00534C9E"/>
    <w:rsid w:val="00537B34"/>
    <w:rsid w:val="00540C5C"/>
    <w:rsid w:val="00541E6E"/>
    <w:rsid w:val="0054251F"/>
    <w:rsid w:val="00542EF0"/>
    <w:rsid w:val="005515CA"/>
    <w:rsid w:val="005520D8"/>
    <w:rsid w:val="005538A4"/>
    <w:rsid w:val="00553D83"/>
    <w:rsid w:val="00555CFB"/>
    <w:rsid w:val="00556ADB"/>
    <w:rsid w:val="00556CF1"/>
    <w:rsid w:val="005758C4"/>
    <w:rsid w:val="005761B8"/>
    <w:rsid w:val="005762A7"/>
    <w:rsid w:val="005829A0"/>
    <w:rsid w:val="0058476D"/>
    <w:rsid w:val="00587CEE"/>
    <w:rsid w:val="005916D7"/>
    <w:rsid w:val="00592773"/>
    <w:rsid w:val="0059427F"/>
    <w:rsid w:val="00596062"/>
    <w:rsid w:val="005A2417"/>
    <w:rsid w:val="005A698C"/>
    <w:rsid w:val="005A6A95"/>
    <w:rsid w:val="005B087E"/>
    <w:rsid w:val="005B2172"/>
    <w:rsid w:val="005B548E"/>
    <w:rsid w:val="005B6A85"/>
    <w:rsid w:val="005C0CAC"/>
    <w:rsid w:val="005D062E"/>
    <w:rsid w:val="005D0B8A"/>
    <w:rsid w:val="005D2F6B"/>
    <w:rsid w:val="005D580C"/>
    <w:rsid w:val="005E0799"/>
    <w:rsid w:val="005E10F9"/>
    <w:rsid w:val="005E1200"/>
    <w:rsid w:val="005E2CD0"/>
    <w:rsid w:val="005E49BA"/>
    <w:rsid w:val="005E4D6D"/>
    <w:rsid w:val="005E4DC5"/>
    <w:rsid w:val="005E783E"/>
    <w:rsid w:val="005F45EE"/>
    <w:rsid w:val="005F5A80"/>
    <w:rsid w:val="00602F7F"/>
    <w:rsid w:val="006036D3"/>
    <w:rsid w:val="006044FF"/>
    <w:rsid w:val="00605E2A"/>
    <w:rsid w:val="0060741F"/>
    <w:rsid w:val="00607CC5"/>
    <w:rsid w:val="0061179B"/>
    <w:rsid w:val="006125F9"/>
    <w:rsid w:val="006143F5"/>
    <w:rsid w:val="00622FE0"/>
    <w:rsid w:val="00623C06"/>
    <w:rsid w:val="006242B9"/>
    <w:rsid w:val="00624363"/>
    <w:rsid w:val="00633014"/>
    <w:rsid w:val="0063437B"/>
    <w:rsid w:val="006354A5"/>
    <w:rsid w:val="0064017E"/>
    <w:rsid w:val="00642984"/>
    <w:rsid w:val="00646976"/>
    <w:rsid w:val="00647D35"/>
    <w:rsid w:val="00650342"/>
    <w:rsid w:val="0065098B"/>
    <w:rsid w:val="00654BB6"/>
    <w:rsid w:val="006561DE"/>
    <w:rsid w:val="006673CA"/>
    <w:rsid w:val="006713C2"/>
    <w:rsid w:val="00673C26"/>
    <w:rsid w:val="00674DE5"/>
    <w:rsid w:val="00677ACA"/>
    <w:rsid w:val="006812AF"/>
    <w:rsid w:val="006815F3"/>
    <w:rsid w:val="0068327D"/>
    <w:rsid w:val="0068369B"/>
    <w:rsid w:val="0068748B"/>
    <w:rsid w:val="00690F7F"/>
    <w:rsid w:val="00691534"/>
    <w:rsid w:val="0069244A"/>
    <w:rsid w:val="00693880"/>
    <w:rsid w:val="00694AF0"/>
    <w:rsid w:val="006A4686"/>
    <w:rsid w:val="006A6237"/>
    <w:rsid w:val="006A6E37"/>
    <w:rsid w:val="006A76FE"/>
    <w:rsid w:val="006B0E9E"/>
    <w:rsid w:val="006B486D"/>
    <w:rsid w:val="006B5AE4"/>
    <w:rsid w:val="006B7CCD"/>
    <w:rsid w:val="006C1C64"/>
    <w:rsid w:val="006C1FE0"/>
    <w:rsid w:val="006C2397"/>
    <w:rsid w:val="006C4F9C"/>
    <w:rsid w:val="006C6DFB"/>
    <w:rsid w:val="006C780F"/>
    <w:rsid w:val="006D1507"/>
    <w:rsid w:val="006D4054"/>
    <w:rsid w:val="006D5778"/>
    <w:rsid w:val="006E0289"/>
    <w:rsid w:val="006E02EC"/>
    <w:rsid w:val="006E3C4F"/>
    <w:rsid w:val="006E6F41"/>
    <w:rsid w:val="006E73E6"/>
    <w:rsid w:val="006F00AF"/>
    <w:rsid w:val="006F20DE"/>
    <w:rsid w:val="006F461E"/>
    <w:rsid w:val="006F73F0"/>
    <w:rsid w:val="00703065"/>
    <w:rsid w:val="0071008D"/>
    <w:rsid w:val="00710A40"/>
    <w:rsid w:val="00710C89"/>
    <w:rsid w:val="00716448"/>
    <w:rsid w:val="007211B1"/>
    <w:rsid w:val="007214DB"/>
    <w:rsid w:val="0072150D"/>
    <w:rsid w:val="00721EB7"/>
    <w:rsid w:val="007225F0"/>
    <w:rsid w:val="00725DC0"/>
    <w:rsid w:val="007264A0"/>
    <w:rsid w:val="007277DA"/>
    <w:rsid w:val="00727BD9"/>
    <w:rsid w:val="00730DE5"/>
    <w:rsid w:val="00731D27"/>
    <w:rsid w:val="00735A09"/>
    <w:rsid w:val="00737227"/>
    <w:rsid w:val="00742412"/>
    <w:rsid w:val="00742A87"/>
    <w:rsid w:val="00742E65"/>
    <w:rsid w:val="00743E10"/>
    <w:rsid w:val="00745CC9"/>
    <w:rsid w:val="00746187"/>
    <w:rsid w:val="00750D85"/>
    <w:rsid w:val="0076254F"/>
    <w:rsid w:val="00762C2D"/>
    <w:rsid w:val="007801F5"/>
    <w:rsid w:val="00783CA4"/>
    <w:rsid w:val="007842FB"/>
    <w:rsid w:val="00786124"/>
    <w:rsid w:val="007915C4"/>
    <w:rsid w:val="0079514B"/>
    <w:rsid w:val="00795252"/>
    <w:rsid w:val="00797B20"/>
    <w:rsid w:val="00797DBA"/>
    <w:rsid w:val="007A2DC1"/>
    <w:rsid w:val="007A38E8"/>
    <w:rsid w:val="007C7D79"/>
    <w:rsid w:val="007D0869"/>
    <w:rsid w:val="007D13B3"/>
    <w:rsid w:val="007D14C4"/>
    <w:rsid w:val="007D3319"/>
    <w:rsid w:val="007D335D"/>
    <w:rsid w:val="007D4B24"/>
    <w:rsid w:val="007D605C"/>
    <w:rsid w:val="007D7ABD"/>
    <w:rsid w:val="007E1B56"/>
    <w:rsid w:val="007E3314"/>
    <w:rsid w:val="007E3514"/>
    <w:rsid w:val="007E4B03"/>
    <w:rsid w:val="007F0560"/>
    <w:rsid w:val="007F324B"/>
    <w:rsid w:val="007F4199"/>
    <w:rsid w:val="007F432B"/>
    <w:rsid w:val="0080411D"/>
    <w:rsid w:val="0080553C"/>
    <w:rsid w:val="00805B46"/>
    <w:rsid w:val="00805DB4"/>
    <w:rsid w:val="00812307"/>
    <w:rsid w:val="00817AC3"/>
    <w:rsid w:val="008209DF"/>
    <w:rsid w:val="00823593"/>
    <w:rsid w:val="00825DC2"/>
    <w:rsid w:val="00832C33"/>
    <w:rsid w:val="008343D7"/>
    <w:rsid w:val="00834AD3"/>
    <w:rsid w:val="0083580F"/>
    <w:rsid w:val="00843795"/>
    <w:rsid w:val="00844CA2"/>
    <w:rsid w:val="00847F0F"/>
    <w:rsid w:val="0085114C"/>
    <w:rsid w:val="0085191B"/>
    <w:rsid w:val="00852448"/>
    <w:rsid w:val="0086155F"/>
    <w:rsid w:val="008642B7"/>
    <w:rsid w:val="008642C3"/>
    <w:rsid w:val="008651A6"/>
    <w:rsid w:val="00865EA1"/>
    <w:rsid w:val="00876B5D"/>
    <w:rsid w:val="00877596"/>
    <w:rsid w:val="00877F6C"/>
    <w:rsid w:val="00880D85"/>
    <w:rsid w:val="0088258A"/>
    <w:rsid w:val="00886332"/>
    <w:rsid w:val="008925F0"/>
    <w:rsid w:val="0089448A"/>
    <w:rsid w:val="008955F2"/>
    <w:rsid w:val="00897877"/>
    <w:rsid w:val="00897CC5"/>
    <w:rsid w:val="008A26D9"/>
    <w:rsid w:val="008A7B5B"/>
    <w:rsid w:val="008B0EC1"/>
    <w:rsid w:val="008B12D2"/>
    <w:rsid w:val="008B4A45"/>
    <w:rsid w:val="008C0C29"/>
    <w:rsid w:val="008C3654"/>
    <w:rsid w:val="008D02DA"/>
    <w:rsid w:val="008D49E4"/>
    <w:rsid w:val="008D722A"/>
    <w:rsid w:val="008D76BC"/>
    <w:rsid w:val="008E30C3"/>
    <w:rsid w:val="008E360B"/>
    <w:rsid w:val="008E3EDC"/>
    <w:rsid w:val="008E4E2C"/>
    <w:rsid w:val="008E7DBA"/>
    <w:rsid w:val="008F0829"/>
    <w:rsid w:val="008F3638"/>
    <w:rsid w:val="008F4441"/>
    <w:rsid w:val="008F5F19"/>
    <w:rsid w:val="008F6B20"/>
    <w:rsid w:val="008F6F31"/>
    <w:rsid w:val="008F723E"/>
    <w:rsid w:val="008F74DF"/>
    <w:rsid w:val="00901C18"/>
    <w:rsid w:val="00902274"/>
    <w:rsid w:val="00903273"/>
    <w:rsid w:val="009127BA"/>
    <w:rsid w:val="00920AAE"/>
    <w:rsid w:val="00920E24"/>
    <w:rsid w:val="009213E0"/>
    <w:rsid w:val="009227A6"/>
    <w:rsid w:val="00923C7B"/>
    <w:rsid w:val="00923E0B"/>
    <w:rsid w:val="00933489"/>
    <w:rsid w:val="00933EC1"/>
    <w:rsid w:val="0093493B"/>
    <w:rsid w:val="0093564A"/>
    <w:rsid w:val="00940FBB"/>
    <w:rsid w:val="00942235"/>
    <w:rsid w:val="009446AD"/>
    <w:rsid w:val="009524BC"/>
    <w:rsid w:val="00952E4D"/>
    <w:rsid w:val="009530DB"/>
    <w:rsid w:val="00953676"/>
    <w:rsid w:val="00956F30"/>
    <w:rsid w:val="00964CB1"/>
    <w:rsid w:val="00965814"/>
    <w:rsid w:val="00965B59"/>
    <w:rsid w:val="00966C9A"/>
    <w:rsid w:val="00967E72"/>
    <w:rsid w:val="009705EE"/>
    <w:rsid w:val="00972C9F"/>
    <w:rsid w:val="00975594"/>
    <w:rsid w:val="00975711"/>
    <w:rsid w:val="00977927"/>
    <w:rsid w:val="0098135C"/>
    <w:rsid w:val="0098156A"/>
    <w:rsid w:val="009836BE"/>
    <w:rsid w:val="00986D95"/>
    <w:rsid w:val="00991BAC"/>
    <w:rsid w:val="00995A21"/>
    <w:rsid w:val="00995F0D"/>
    <w:rsid w:val="0099757D"/>
    <w:rsid w:val="009A6D26"/>
    <w:rsid w:val="009A6EA0"/>
    <w:rsid w:val="009B54F8"/>
    <w:rsid w:val="009C1335"/>
    <w:rsid w:val="009C1AB2"/>
    <w:rsid w:val="009C7251"/>
    <w:rsid w:val="009D3276"/>
    <w:rsid w:val="009E2E91"/>
    <w:rsid w:val="009E5F9E"/>
    <w:rsid w:val="009F24B8"/>
    <w:rsid w:val="009F401C"/>
    <w:rsid w:val="009F5E05"/>
    <w:rsid w:val="00A01B40"/>
    <w:rsid w:val="00A02BEB"/>
    <w:rsid w:val="00A02EBB"/>
    <w:rsid w:val="00A06777"/>
    <w:rsid w:val="00A06985"/>
    <w:rsid w:val="00A06B02"/>
    <w:rsid w:val="00A139F5"/>
    <w:rsid w:val="00A23D12"/>
    <w:rsid w:val="00A32673"/>
    <w:rsid w:val="00A32E16"/>
    <w:rsid w:val="00A365F4"/>
    <w:rsid w:val="00A4547A"/>
    <w:rsid w:val="00A459FC"/>
    <w:rsid w:val="00A47D80"/>
    <w:rsid w:val="00A53132"/>
    <w:rsid w:val="00A563F2"/>
    <w:rsid w:val="00A566E8"/>
    <w:rsid w:val="00A61CE0"/>
    <w:rsid w:val="00A66347"/>
    <w:rsid w:val="00A66523"/>
    <w:rsid w:val="00A810F9"/>
    <w:rsid w:val="00A82B39"/>
    <w:rsid w:val="00A82D31"/>
    <w:rsid w:val="00A85E7E"/>
    <w:rsid w:val="00A86ECC"/>
    <w:rsid w:val="00A86FCC"/>
    <w:rsid w:val="00A90A6D"/>
    <w:rsid w:val="00A916F7"/>
    <w:rsid w:val="00A9588B"/>
    <w:rsid w:val="00A9599D"/>
    <w:rsid w:val="00A971E5"/>
    <w:rsid w:val="00A97327"/>
    <w:rsid w:val="00AA0C21"/>
    <w:rsid w:val="00AA6DC8"/>
    <w:rsid w:val="00AA710D"/>
    <w:rsid w:val="00AB5D9C"/>
    <w:rsid w:val="00AB64F3"/>
    <w:rsid w:val="00AB6D25"/>
    <w:rsid w:val="00AC3EFF"/>
    <w:rsid w:val="00AD0DA7"/>
    <w:rsid w:val="00AD0E56"/>
    <w:rsid w:val="00AD2C73"/>
    <w:rsid w:val="00AD4DF5"/>
    <w:rsid w:val="00AE229B"/>
    <w:rsid w:val="00AE2D4B"/>
    <w:rsid w:val="00AE4F99"/>
    <w:rsid w:val="00AF2F5C"/>
    <w:rsid w:val="00AF7709"/>
    <w:rsid w:val="00B0271C"/>
    <w:rsid w:val="00B04AF6"/>
    <w:rsid w:val="00B11B69"/>
    <w:rsid w:val="00B14952"/>
    <w:rsid w:val="00B16871"/>
    <w:rsid w:val="00B21F71"/>
    <w:rsid w:val="00B25B45"/>
    <w:rsid w:val="00B27A5D"/>
    <w:rsid w:val="00B31E5A"/>
    <w:rsid w:val="00B37EFF"/>
    <w:rsid w:val="00B47359"/>
    <w:rsid w:val="00B52BEB"/>
    <w:rsid w:val="00B565C2"/>
    <w:rsid w:val="00B6109A"/>
    <w:rsid w:val="00B6354D"/>
    <w:rsid w:val="00B64321"/>
    <w:rsid w:val="00B653AB"/>
    <w:rsid w:val="00B65F9E"/>
    <w:rsid w:val="00B66B19"/>
    <w:rsid w:val="00B7386E"/>
    <w:rsid w:val="00B81275"/>
    <w:rsid w:val="00B84C43"/>
    <w:rsid w:val="00B914E9"/>
    <w:rsid w:val="00B929D0"/>
    <w:rsid w:val="00B94417"/>
    <w:rsid w:val="00B9448B"/>
    <w:rsid w:val="00B956EE"/>
    <w:rsid w:val="00B97BDC"/>
    <w:rsid w:val="00BA15AF"/>
    <w:rsid w:val="00BA2BA1"/>
    <w:rsid w:val="00BA2FB4"/>
    <w:rsid w:val="00BA3447"/>
    <w:rsid w:val="00BA3562"/>
    <w:rsid w:val="00BB4F09"/>
    <w:rsid w:val="00BB54B5"/>
    <w:rsid w:val="00BB7799"/>
    <w:rsid w:val="00BC440C"/>
    <w:rsid w:val="00BC46B2"/>
    <w:rsid w:val="00BC561F"/>
    <w:rsid w:val="00BC7EFE"/>
    <w:rsid w:val="00BD4C82"/>
    <w:rsid w:val="00BD4E33"/>
    <w:rsid w:val="00BE5289"/>
    <w:rsid w:val="00BE7F76"/>
    <w:rsid w:val="00BF5C33"/>
    <w:rsid w:val="00BF7F08"/>
    <w:rsid w:val="00C030DE"/>
    <w:rsid w:val="00C051A8"/>
    <w:rsid w:val="00C22105"/>
    <w:rsid w:val="00C244B6"/>
    <w:rsid w:val="00C26BA4"/>
    <w:rsid w:val="00C27BF1"/>
    <w:rsid w:val="00C31509"/>
    <w:rsid w:val="00C32339"/>
    <w:rsid w:val="00C3702F"/>
    <w:rsid w:val="00C41A4B"/>
    <w:rsid w:val="00C444DB"/>
    <w:rsid w:val="00C4500A"/>
    <w:rsid w:val="00C46A7E"/>
    <w:rsid w:val="00C47B91"/>
    <w:rsid w:val="00C535B2"/>
    <w:rsid w:val="00C62238"/>
    <w:rsid w:val="00C64A37"/>
    <w:rsid w:val="00C65D4A"/>
    <w:rsid w:val="00C7158E"/>
    <w:rsid w:val="00C7250B"/>
    <w:rsid w:val="00C7346B"/>
    <w:rsid w:val="00C77C0E"/>
    <w:rsid w:val="00C91687"/>
    <w:rsid w:val="00C924A8"/>
    <w:rsid w:val="00C945FE"/>
    <w:rsid w:val="00C96803"/>
    <w:rsid w:val="00C96FAA"/>
    <w:rsid w:val="00C97A04"/>
    <w:rsid w:val="00CA107B"/>
    <w:rsid w:val="00CA484D"/>
    <w:rsid w:val="00CA4FB6"/>
    <w:rsid w:val="00CA747B"/>
    <w:rsid w:val="00CB20CA"/>
    <w:rsid w:val="00CB2F90"/>
    <w:rsid w:val="00CB681D"/>
    <w:rsid w:val="00CB6AD4"/>
    <w:rsid w:val="00CC027B"/>
    <w:rsid w:val="00CC2AAD"/>
    <w:rsid w:val="00CC6061"/>
    <w:rsid w:val="00CC739E"/>
    <w:rsid w:val="00CC7A15"/>
    <w:rsid w:val="00CD1EBB"/>
    <w:rsid w:val="00CD28CF"/>
    <w:rsid w:val="00CD48C4"/>
    <w:rsid w:val="00CD4A0D"/>
    <w:rsid w:val="00CD58B7"/>
    <w:rsid w:val="00CD7967"/>
    <w:rsid w:val="00CE3117"/>
    <w:rsid w:val="00CE35AA"/>
    <w:rsid w:val="00CF090C"/>
    <w:rsid w:val="00CF18EE"/>
    <w:rsid w:val="00CF30BD"/>
    <w:rsid w:val="00CF4099"/>
    <w:rsid w:val="00CF5C2C"/>
    <w:rsid w:val="00D00796"/>
    <w:rsid w:val="00D0690A"/>
    <w:rsid w:val="00D06919"/>
    <w:rsid w:val="00D115D5"/>
    <w:rsid w:val="00D14388"/>
    <w:rsid w:val="00D14BF0"/>
    <w:rsid w:val="00D209D2"/>
    <w:rsid w:val="00D261A2"/>
    <w:rsid w:val="00D27235"/>
    <w:rsid w:val="00D339B2"/>
    <w:rsid w:val="00D34C33"/>
    <w:rsid w:val="00D406A0"/>
    <w:rsid w:val="00D42DCA"/>
    <w:rsid w:val="00D52689"/>
    <w:rsid w:val="00D56130"/>
    <w:rsid w:val="00D616D2"/>
    <w:rsid w:val="00D6266A"/>
    <w:rsid w:val="00D63B5F"/>
    <w:rsid w:val="00D643F6"/>
    <w:rsid w:val="00D65A6F"/>
    <w:rsid w:val="00D70EF7"/>
    <w:rsid w:val="00D752BB"/>
    <w:rsid w:val="00D8074E"/>
    <w:rsid w:val="00D82AB5"/>
    <w:rsid w:val="00D8397C"/>
    <w:rsid w:val="00D8462F"/>
    <w:rsid w:val="00D93B0E"/>
    <w:rsid w:val="00D94525"/>
    <w:rsid w:val="00D94EED"/>
    <w:rsid w:val="00D96026"/>
    <w:rsid w:val="00D972F6"/>
    <w:rsid w:val="00DA331D"/>
    <w:rsid w:val="00DA7C1C"/>
    <w:rsid w:val="00DB147A"/>
    <w:rsid w:val="00DB1B7A"/>
    <w:rsid w:val="00DB20C5"/>
    <w:rsid w:val="00DB242C"/>
    <w:rsid w:val="00DB250B"/>
    <w:rsid w:val="00DB706E"/>
    <w:rsid w:val="00DC1937"/>
    <w:rsid w:val="00DC6708"/>
    <w:rsid w:val="00DC680E"/>
    <w:rsid w:val="00DC71B8"/>
    <w:rsid w:val="00DD011A"/>
    <w:rsid w:val="00DD0994"/>
    <w:rsid w:val="00DD1A4C"/>
    <w:rsid w:val="00DE2400"/>
    <w:rsid w:val="00DE4578"/>
    <w:rsid w:val="00DE5639"/>
    <w:rsid w:val="00DE58F1"/>
    <w:rsid w:val="00DE6B58"/>
    <w:rsid w:val="00DF0BF4"/>
    <w:rsid w:val="00DF1C30"/>
    <w:rsid w:val="00DF5E32"/>
    <w:rsid w:val="00E00663"/>
    <w:rsid w:val="00E01436"/>
    <w:rsid w:val="00E02477"/>
    <w:rsid w:val="00E03E79"/>
    <w:rsid w:val="00E045BD"/>
    <w:rsid w:val="00E04D6C"/>
    <w:rsid w:val="00E17B77"/>
    <w:rsid w:val="00E231AB"/>
    <w:rsid w:val="00E23337"/>
    <w:rsid w:val="00E259EA"/>
    <w:rsid w:val="00E25D33"/>
    <w:rsid w:val="00E30CAE"/>
    <w:rsid w:val="00E32061"/>
    <w:rsid w:val="00E32ABF"/>
    <w:rsid w:val="00E33F48"/>
    <w:rsid w:val="00E42FF9"/>
    <w:rsid w:val="00E44790"/>
    <w:rsid w:val="00E4714C"/>
    <w:rsid w:val="00E5178D"/>
    <w:rsid w:val="00E51983"/>
    <w:rsid w:val="00E51AEB"/>
    <w:rsid w:val="00E522A7"/>
    <w:rsid w:val="00E5349E"/>
    <w:rsid w:val="00E54452"/>
    <w:rsid w:val="00E558F1"/>
    <w:rsid w:val="00E63B0C"/>
    <w:rsid w:val="00E63C96"/>
    <w:rsid w:val="00E664C5"/>
    <w:rsid w:val="00E671A2"/>
    <w:rsid w:val="00E7490D"/>
    <w:rsid w:val="00E76D26"/>
    <w:rsid w:val="00E76EE5"/>
    <w:rsid w:val="00E819B4"/>
    <w:rsid w:val="00E93EAF"/>
    <w:rsid w:val="00E95036"/>
    <w:rsid w:val="00E95B8E"/>
    <w:rsid w:val="00E97ADF"/>
    <w:rsid w:val="00EA0DBF"/>
    <w:rsid w:val="00EA1242"/>
    <w:rsid w:val="00EA4E39"/>
    <w:rsid w:val="00EA6FCC"/>
    <w:rsid w:val="00EB0CD6"/>
    <w:rsid w:val="00EB1390"/>
    <w:rsid w:val="00EB2C71"/>
    <w:rsid w:val="00EB3333"/>
    <w:rsid w:val="00EB392D"/>
    <w:rsid w:val="00EB4340"/>
    <w:rsid w:val="00EB556D"/>
    <w:rsid w:val="00EB5A7D"/>
    <w:rsid w:val="00EC33BD"/>
    <w:rsid w:val="00ED030A"/>
    <w:rsid w:val="00ED2E7B"/>
    <w:rsid w:val="00ED55C0"/>
    <w:rsid w:val="00ED682B"/>
    <w:rsid w:val="00EE2432"/>
    <w:rsid w:val="00EE41D5"/>
    <w:rsid w:val="00EF1DE0"/>
    <w:rsid w:val="00EF2C21"/>
    <w:rsid w:val="00F0166F"/>
    <w:rsid w:val="00F02FC3"/>
    <w:rsid w:val="00F03495"/>
    <w:rsid w:val="00F037A4"/>
    <w:rsid w:val="00F049AB"/>
    <w:rsid w:val="00F142DB"/>
    <w:rsid w:val="00F16947"/>
    <w:rsid w:val="00F21983"/>
    <w:rsid w:val="00F22912"/>
    <w:rsid w:val="00F252CF"/>
    <w:rsid w:val="00F26600"/>
    <w:rsid w:val="00F27C8F"/>
    <w:rsid w:val="00F32749"/>
    <w:rsid w:val="00F3415D"/>
    <w:rsid w:val="00F35948"/>
    <w:rsid w:val="00F37172"/>
    <w:rsid w:val="00F41DF0"/>
    <w:rsid w:val="00F4477E"/>
    <w:rsid w:val="00F45242"/>
    <w:rsid w:val="00F46269"/>
    <w:rsid w:val="00F541A0"/>
    <w:rsid w:val="00F55F55"/>
    <w:rsid w:val="00F56247"/>
    <w:rsid w:val="00F60BA8"/>
    <w:rsid w:val="00F669F0"/>
    <w:rsid w:val="00F67D8F"/>
    <w:rsid w:val="00F8011B"/>
    <w:rsid w:val="00F802BE"/>
    <w:rsid w:val="00F80E93"/>
    <w:rsid w:val="00F86024"/>
    <w:rsid w:val="00F8611A"/>
    <w:rsid w:val="00F9280F"/>
    <w:rsid w:val="00FA0828"/>
    <w:rsid w:val="00FA0FD3"/>
    <w:rsid w:val="00FA2C7A"/>
    <w:rsid w:val="00FA5128"/>
    <w:rsid w:val="00FB271A"/>
    <w:rsid w:val="00FB42D4"/>
    <w:rsid w:val="00FB5906"/>
    <w:rsid w:val="00FB762F"/>
    <w:rsid w:val="00FC2AED"/>
    <w:rsid w:val="00FC3BAA"/>
    <w:rsid w:val="00FC5314"/>
    <w:rsid w:val="00FD0375"/>
    <w:rsid w:val="00FD08AE"/>
    <w:rsid w:val="00FD2483"/>
    <w:rsid w:val="00FD2B28"/>
    <w:rsid w:val="00FD5EA7"/>
    <w:rsid w:val="00FE02E8"/>
    <w:rsid w:val="00FE36CF"/>
    <w:rsid w:val="00FE656C"/>
    <w:rsid w:val="00FE6C42"/>
    <w:rsid w:val="00FE707E"/>
    <w:rsid w:val="00FF0246"/>
    <w:rsid w:val="00FF3E04"/>
    <w:rsid w:val="00FF5B2A"/>
    <w:rsid w:val="00FF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9B0A3"/>
  <w15:chartTrackingRefBased/>
  <w15:docId w15:val="{E2236716-76B0-4E7E-869F-624A984C5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829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BF7F08"/>
    <w:rPr>
      <w:color w:val="954F72" w:themeColor="followedHyperlink"/>
      <w:u w:val="single"/>
    </w:rPr>
  </w:style>
  <w:style w:type="table" w:customStyle="1" w:styleId="Siatkatabelijasna11">
    <w:name w:val="Siatka tabeli — jasna11"/>
    <w:basedOn w:val="Standardowy"/>
    <w:uiPriority w:val="40"/>
    <w:rsid w:val="00ED030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741F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741F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741F"/>
    <w:rPr>
      <w:vertAlign w:val="superscript"/>
    </w:rPr>
  </w:style>
  <w:style w:type="table" w:customStyle="1" w:styleId="Siatkatabelijasna111">
    <w:name w:val="Siatka tabeli — jasna111"/>
    <w:basedOn w:val="Standardowy"/>
    <w:uiPriority w:val="40"/>
    <w:rsid w:val="002032D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hyperlink" Target="https://stat.gov.pl/aktualnosci/biezace-informacje-o-inflacji,484,2.html" TargetMode="External"/><Relationship Id="rId21" Type="http://schemas.openxmlformats.org/officeDocument/2006/relationships/image" Target="media/image11.png"/><Relationship Id="rId34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en/latest-statistical-news/news-releases/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tat.gov.pl/aktualnosci/biezace-informacje-o-inflacji,484,2.html" TargetMode="External"/><Relationship Id="rId20" Type="http://schemas.openxmlformats.org/officeDocument/2006/relationships/image" Target="media/image10.png"/><Relationship Id="rId29" Type="http://schemas.openxmlformats.org/officeDocument/2006/relationships/hyperlink" Target="https://bdl.stat.gov.pl/BDL/start?lang=e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24" Type="http://schemas.openxmlformats.org/officeDocument/2006/relationships/hyperlink" Target="http://stat.gov.pl/en/latest-statistical-news/communications-and-announcements/" TargetMode="External"/><Relationship Id="rId32" Type="http://schemas.openxmlformats.org/officeDocument/2006/relationships/hyperlink" Target="https://stat.gov.pl/en/metainformation/glossary/terms-used-in-official-statistics/32,term.html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hyperlink" Target="http://bdm.stat.gov.pl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dbw.stat.gov.pl/en/baza-danych" TargetMode="External"/><Relationship Id="rId19" Type="http://schemas.openxmlformats.org/officeDocument/2006/relationships/image" Target="media/image9.png"/><Relationship Id="rId31" Type="http://schemas.openxmlformats.org/officeDocument/2006/relationships/hyperlink" Target="https://stat.gov.pl/en/metainformation/glossary/terms-used-in-official-statistics/4598,term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hyperlink" Target="http://swaid.stat.gov.pl/EN/SitePagesDBW/Ceny.aspx" TargetMode="External"/><Relationship Id="rId30" Type="http://schemas.openxmlformats.org/officeDocument/2006/relationships/hyperlink" Target="http://stat.gov.pl/en/topics/prices-trade/price-indices/" TargetMode="External"/><Relationship Id="rId35" Type="http://schemas.openxmlformats.org/officeDocument/2006/relationships/header" Target="header2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schemas.microsoft.com/sharepoint/v3"/>
    <ds:schemaRef ds:uri="http://schemas.openxmlformats.org/package/2006/metadata/core-properties"/>
    <ds:schemaRef ds:uri="8C029B3F-2CC4-4A59-AF0D-A90575FA3373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511F083-028C-4245-80E6-BDA9C562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2482</TotalTime>
  <Pages>4</Pages>
  <Words>877</Words>
  <Characters>5005</Characters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Wskaźniki cen towarów i usług konsumpcyjnych</vt:lpstr>
    </vt:vector>
  </TitlesOfParts>
  <Company/>
  <LinksUpToDate>false</LinksUpToDate>
  <CharactersWithSpaces>5871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price indices</dc:title>
  <dc:subject/>
  <dc:creator>Statistics Poland</dc:creator>
  <cp:keywords/>
  <dc:description/>
  <cp:lastPrinted>2025-12-11T13:22:00Z</cp:lastPrinted>
  <dcterms:created xsi:type="dcterms:W3CDTF">2025-05-13T06:54:00Z</dcterms:created>
  <dcterms:modified xsi:type="dcterms:W3CDTF">2025-12-12T16:01:00Z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