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8D5C6A" w:rsidR="009A0F70" w:rsidP="00074DD8" w:rsidRDefault="009A0F70" w14:paraId="768D58DC" w14:textId="77777777">
      <w:pPr>
        <w:pStyle w:val="tytuinformacji"/>
        <w:rPr>
          <w:sz w:val="8"/>
          <w:szCs w:val="8"/>
          <w:shd w:val="clear" w:color="auto" w:fill="FFFFFF"/>
          <w:lang w:val="en-US"/>
        </w:rPr>
      </w:pPr>
    </w:p>
    <w:p w:rsidRPr="008D5C6A" w:rsidR="009A0F70" w:rsidP="008D5C6A" w:rsidRDefault="009A0F70" w14:paraId="2796E5C9" w14:textId="77777777">
      <w:pPr>
        <w:pStyle w:val="tytuinformacji"/>
        <w:rPr>
          <w:sz w:val="26"/>
          <w:szCs w:val="8"/>
          <w:shd w:val="clear" w:color="auto" w:fill="FFFFFF"/>
          <w:lang w:val="en-US"/>
        </w:rPr>
      </w:pPr>
    </w:p>
    <w:p w:rsidRPr="006415B3" w:rsidR="0098135C" w:rsidP="008D5C6A" w:rsidRDefault="00EC24AD" w14:paraId="63AC135F" w14:textId="17366990">
      <w:pPr>
        <w:pStyle w:val="tytuinformacji"/>
        <w:spacing w:after="600"/>
        <w:jc w:val="both"/>
        <w:rPr>
          <w:shd w:val="clear" w:color="auto" w:fill="FFFFFF"/>
          <w:lang w:val="en-US"/>
        </w:rPr>
      </w:pPr>
      <w:r w:rsidRPr="006415B3">
        <w:rPr>
          <w:shd w:val="clear" w:color="auto" w:fill="FFFFFF"/>
          <w:lang w:val="en-US"/>
        </w:rPr>
        <w:t>Consumer tendency</w:t>
      </w:r>
      <w:r w:rsidR="00AB61B2">
        <w:rPr>
          <w:shd w:val="clear" w:color="auto" w:fill="FFFFFF"/>
          <w:lang w:val="en-US"/>
        </w:rPr>
        <w:t xml:space="preserve"> </w:t>
      </w:r>
      <w:r w:rsidRPr="006415B3" w:rsidR="00530074">
        <w:rPr>
          <w:shd w:val="clear" w:color="auto" w:fill="FFFFFF"/>
          <w:lang w:val="en-US"/>
        </w:rPr>
        <w:t xml:space="preserve">– </w:t>
      </w:r>
      <w:r w:rsidR="0050413B">
        <w:rPr>
          <w:shd w:val="clear" w:color="auto" w:fill="FFFFFF"/>
          <w:lang w:val="en-US"/>
        </w:rPr>
        <w:t>January 2026</w:t>
      </w:r>
    </w:p>
    <w:p w:rsidRPr="00296B99" w:rsidR="00CF2E4C" w:rsidP="008D5C6A" w:rsidRDefault="008D5C6A" w14:paraId="75765369" w14:textId="5C9D18E1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182F316F" wp14:anchorId="5F013B41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088000" cy="1057275"/>
                <wp:effectExtent l="0" t="0" r="26670" b="28575"/>
                <wp:wrapTight wrapText="bothSides">
                  <wp:wrapPolygon edited="0">
                    <wp:start x="788" y="0"/>
                    <wp:lineTo x="0" y="1557"/>
                    <wp:lineTo x="0" y="20238"/>
                    <wp:lineTo x="591" y="21795"/>
                    <wp:lineTo x="21088" y="21795"/>
                    <wp:lineTo x="21679" y="20238"/>
                    <wp:lineTo x="21679" y="1557"/>
                    <wp:lineTo x="20891" y="0"/>
                    <wp:lineTo x="788" y="0"/>
                  </wp:wrapPolygon>
                </wp:wrapTight>
                <wp:docPr id="4" name="Prostokąt zaokrąglony 4" descr="The value of the indicator and its description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10572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5FC9" w:rsidR="00C35D8D" w:rsidP="008D5C6A" w:rsidRDefault="009A3A50" w14:paraId="5CB42D3E" w14:textId="2D5F4D9F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77142C" w:rsidR="00C35D8D">
                              <w:rPr>
                                <w:rStyle w:val="IkonawskanikaZnak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lang w:val="en-US"/>
                              </w:rPr>
                              <w:t>0.3</w:t>
                            </w:r>
                            <w:r w:rsidRPr="00492A1C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lang w:val="en-US"/>
                              </w:rPr>
                              <w:t xml:space="preserve"> p. p.</w:t>
                            </w:r>
                          </w:p>
                          <w:p w:rsidRPr="006415B3" w:rsidR="00C35D8D" w:rsidP="008D5C6A" w:rsidRDefault="009A3A50" w14:paraId="07387F9D" w14:textId="11B50E0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Increase </w:t>
                            </w:r>
                            <w:r w:rsidRPr="006415B3" w:rsidR="00C35D8D">
                              <w:rPr>
                                <w:lang w:val="en-US"/>
                              </w:rPr>
                              <w:t>current consumer confidence indicator</w:t>
                            </w:r>
                          </w:p>
                          <w:p w:rsidRPr="008D5C6A" w:rsidR="00C35D8D" w:rsidP="008D5C6A" w:rsidRDefault="00C35D8D" w14:paraId="794C245F" w14:textId="126F8E56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Prostokąt zaokrąglony 4" style="position:absolute;margin-left:0;margin-top:6.8pt;width:164.4pt;height:83.25pt;z-index:-251537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lt="The value of the indicator and its description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" arcsize="10923f" w14:anchorId="5F013B41">
                <v:stroke joinstyle="miter"/>
                <v:textbox>
                  <w:txbxContent>
                    <w:p w:rsidRPr="00765FC9" w:rsidR="00C35D8D" w:rsidP="008D5C6A" w:rsidRDefault="009A3A50" w14:paraId="5CB42D3E" w14:textId="2D5F4D9F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77142C" w:rsidR="00C35D8D">
                        <w:rPr>
                          <w:rStyle w:val="IkonawskanikaZnak"/>
                          <w:lang w:val="en-US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lang w:val="en-US"/>
                        </w:rPr>
                        <w:t>0.3</w:t>
                      </w:r>
                      <w:r w:rsidRPr="00492A1C" w:rsidR="00C35D8D"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lang w:val="en-US"/>
                        </w:rPr>
                        <w:t xml:space="preserve"> p. p.</w:t>
                      </w:r>
                    </w:p>
                    <w:p w:rsidRPr="006415B3" w:rsidR="00C35D8D" w:rsidP="008D5C6A" w:rsidRDefault="009A3A50" w14:paraId="07387F9D" w14:textId="11B50E0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Increase </w:t>
                      </w:r>
                      <w:r w:rsidRPr="006415B3" w:rsidR="00C35D8D">
                        <w:rPr>
                          <w:lang w:val="en-US"/>
                        </w:rPr>
                        <w:t>current consumer confidence indicator</w:t>
                      </w:r>
                    </w:p>
                    <w:p w:rsidRPr="008D5C6A" w:rsidR="00C35D8D" w:rsidP="008D5C6A" w:rsidRDefault="00C35D8D" w14:paraId="794C245F" w14:textId="126F8E56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27B88">
        <w:rPr>
          <w:b/>
          <w:noProof/>
          <w:color w:val="auto"/>
          <w:sz w:val="19"/>
          <w:szCs w:val="19"/>
          <w:lang w:val="en-US"/>
        </w:rPr>
        <w:t>I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n </w:t>
      </w:r>
      <w:r w:rsidR="0050413B">
        <w:rPr>
          <w:b/>
          <w:noProof/>
          <w:color w:val="auto"/>
          <w:sz w:val="19"/>
          <w:szCs w:val="19"/>
          <w:lang w:val="en-US"/>
        </w:rPr>
        <w:t>January 2026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, </w:t>
      </w:r>
      <w:r w:rsidRPr="00EA3010" w:rsidR="00126389">
        <w:rPr>
          <w:b/>
          <w:noProof/>
          <w:color w:val="auto"/>
          <w:sz w:val="19"/>
          <w:szCs w:val="19"/>
          <w:lang w:val="en-US"/>
        </w:rPr>
        <w:t xml:space="preserve">consumer sentiment moods </w:t>
      </w:r>
      <w:r w:rsidR="00126389">
        <w:rPr>
          <w:b/>
          <w:noProof/>
          <w:color w:val="auto"/>
          <w:sz w:val="19"/>
          <w:szCs w:val="19"/>
          <w:lang w:val="en-US"/>
        </w:rPr>
        <w:t>improv</w:t>
      </w:r>
      <w:r w:rsidRPr="00EA3010" w:rsidR="00126389">
        <w:rPr>
          <w:b/>
          <w:noProof/>
          <w:color w:val="auto"/>
          <w:sz w:val="19"/>
          <w:szCs w:val="19"/>
          <w:lang w:val="en-US"/>
        </w:rPr>
        <w:t>ed, both regarding th</w:t>
      </w:r>
      <w:r w:rsidR="00126389">
        <w:rPr>
          <w:b/>
          <w:noProof/>
          <w:color w:val="auto"/>
          <w:sz w:val="19"/>
          <w:szCs w:val="19"/>
          <w:lang w:val="en-US"/>
        </w:rPr>
        <w:t>e current and future situation (c</w:t>
      </w:r>
      <w:r w:rsidRPr="00EA3010" w:rsidR="00126389">
        <w:rPr>
          <w:b/>
          <w:noProof/>
          <w:color w:val="auto"/>
          <w:sz w:val="19"/>
          <w:szCs w:val="19"/>
          <w:lang w:val="en-US"/>
        </w:rPr>
        <w:t>ompared to the previous month</w:t>
      </w:r>
      <w:r w:rsidR="00126389">
        <w:rPr>
          <w:b/>
          <w:noProof/>
          <w:color w:val="auto"/>
          <w:sz w:val="19"/>
          <w:szCs w:val="19"/>
          <w:lang w:val="en-US"/>
        </w:rPr>
        <w:t>)</w:t>
      </w:r>
      <w:r w:rsidRPr="00EA3010" w:rsidR="00126389">
        <w:rPr>
          <w:b/>
          <w:noProof/>
          <w:color w:val="auto"/>
          <w:sz w:val="19"/>
          <w:szCs w:val="19"/>
          <w:lang w:val="en-US"/>
        </w:rPr>
        <w:t>.</w:t>
      </w:r>
      <w:r w:rsidRPr="00A81DDE" w:rsidR="00A81DDE">
        <w:rPr>
          <w:b/>
          <w:noProof/>
          <w:color w:val="auto"/>
          <w:sz w:val="19"/>
          <w:szCs w:val="19"/>
          <w:lang w:val="en-US"/>
        </w:rPr>
        <w:t xml:space="preserve"> </w:t>
      </w:r>
      <w:r w:rsidRPr="007E442A" w:rsidR="007B3A2A">
        <w:rPr>
          <w:b/>
          <w:color w:val="auto"/>
          <w:sz w:val="19"/>
          <w:szCs w:val="19"/>
          <w:lang w:val="en-US"/>
        </w:rPr>
        <w:t xml:space="preserve">The current consumer confidence indicator, synthetically describing the current trends in individual consumption, was </w:t>
      </w:r>
      <w:r w:rsidR="00B32007">
        <w:rPr>
          <w:b/>
          <w:color w:val="auto"/>
          <w:sz w:val="19"/>
          <w:szCs w:val="19"/>
          <w:lang w:val="en-US"/>
        </w:rPr>
        <w:t xml:space="preserve">minus </w:t>
      </w:r>
      <w:r w:rsidR="00A81DDE">
        <w:rPr>
          <w:b/>
          <w:color w:val="auto"/>
          <w:sz w:val="19"/>
          <w:szCs w:val="19"/>
          <w:lang w:val="en-US"/>
        </w:rPr>
        <w:t>9</w:t>
      </w:r>
      <w:r w:rsidRPr="007E442A" w:rsidR="007B3A2A">
        <w:rPr>
          <w:b/>
          <w:color w:val="auto"/>
          <w:sz w:val="19"/>
          <w:szCs w:val="19"/>
          <w:lang w:val="en-US"/>
        </w:rPr>
        <w:t>.</w:t>
      </w:r>
      <w:r w:rsidR="00126389">
        <w:rPr>
          <w:b/>
          <w:color w:val="auto"/>
          <w:sz w:val="19"/>
          <w:szCs w:val="19"/>
          <w:lang w:val="en-US"/>
        </w:rPr>
        <w:t>6</w:t>
      </w:r>
      <w:r w:rsidRPr="00494D6C" w:rsidR="007B3A2A">
        <w:rPr>
          <w:b/>
          <w:i/>
          <w:color w:val="auto"/>
          <w:sz w:val="20"/>
          <w:szCs w:val="20"/>
          <w:vertAlign w:val="superscript"/>
        </w:rPr>
        <w:footnoteReference w:id="1"/>
      </w:r>
      <w:r w:rsidR="007B3A2A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which was by </w:t>
      </w:r>
      <w:r w:rsidR="00126389">
        <w:rPr>
          <w:b/>
          <w:color w:val="auto"/>
          <w:sz w:val="19"/>
          <w:szCs w:val="19"/>
          <w:lang w:val="en-US"/>
        </w:rPr>
        <w:t xml:space="preserve">0.3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p.p. </w:t>
      </w:r>
      <w:r w:rsidR="00126389">
        <w:rPr>
          <w:b/>
          <w:color w:val="auto"/>
          <w:sz w:val="19"/>
          <w:szCs w:val="19"/>
          <w:lang w:val="en-US"/>
        </w:rPr>
        <w:t>higher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 in relation to last month.</w:t>
      </w:r>
    </w:p>
    <w:p w:rsidRPr="00854E1D" w:rsidR="00A217E6" w:rsidP="00E65AFE" w:rsidRDefault="00F54C16" w14:paraId="576AE824" w14:textId="2D99C2BD">
      <w:pPr>
        <w:pStyle w:val="Nagwek1"/>
        <w:tabs>
          <w:tab w:val="left" w:pos="6330"/>
        </w:tabs>
        <w:spacing w:before="0" w:after="0"/>
        <w:rPr>
          <w:lang w:val="en-US"/>
        </w:rPr>
      </w:pPr>
      <w:r w:rsidRPr="00854E1D">
        <w:rPr>
          <w:lang w:val="en-US"/>
        </w:rPr>
        <w:tab/>
      </w:r>
    </w:p>
    <w:p w:rsidRPr="001D2EBF" w:rsidR="00C22105" w:rsidP="00E65AFE" w:rsidRDefault="00E715FF" w14:paraId="3B5896CD" w14:textId="2E22529E">
      <w:pPr>
        <w:pStyle w:val="Nagwek1"/>
        <w:spacing w:before="120"/>
        <w:rPr>
          <w:lang w:val="en-US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37E8843B" wp14:anchorId="4EAD48C6">
                <wp:simplePos x="0" y="0"/>
                <wp:positionH relativeFrom="column">
                  <wp:posOffset>5229225</wp:posOffset>
                </wp:positionH>
                <wp:positionV relativeFrom="paragraph">
                  <wp:posOffset>154940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2" name="Pole tekstowe 2" descr="Current consumer confidence indicator and most of its components were higher than in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022809" w:rsidP="00022809" w:rsidRDefault="00022809" w14:paraId="5CD80B5A" w14:textId="554772F4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>Current consumer co</w:t>
                            </w:r>
                            <w:r>
                              <w:rPr>
                                <w:lang w:val="en-US"/>
                              </w:rPr>
                              <w:t>nfidence indicator and most of its com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ponents were </w:t>
                            </w:r>
                            <w:r>
                              <w:rPr>
                                <w:lang w:val="en-US"/>
                              </w:rPr>
                              <w:t>higher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 than in the previous month</w:t>
                            </w:r>
                          </w:p>
                          <w:p w:rsidRPr="0070713F" w:rsidR="00C35D8D" w:rsidP="007B3A2A" w:rsidRDefault="00C35D8D" w14:paraId="6F4DF086" w14:textId="44C1E0C0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EAD48C6">
                <v:stroke joinstyle="miter"/>
                <v:path gradientshapeok="t" o:connecttype="rect"/>
              </v:shapetype>
              <v:shape id="Pole tekstowe 2" style="position:absolute;margin-left:411.75pt;margin-top:12.2pt;width:135.85pt;height:1in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and most of its components were higher than in the previous month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">
                <v:textbox>
                  <w:txbxContent>
                    <w:p w:rsidRPr="0070713F" w:rsidR="00022809" w:rsidP="00022809" w:rsidRDefault="00022809" w14:paraId="5CD80B5A" w14:textId="554772F4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>Current consumer co</w:t>
                      </w:r>
                      <w:r>
                        <w:rPr>
                          <w:lang w:val="en-US"/>
                        </w:rPr>
                        <w:t>nfidence indicator and most of its com</w:t>
                      </w:r>
                      <w:r w:rsidRPr="007E6C1C">
                        <w:rPr>
                          <w:lang w:val="en-US"/>
                        </w:rPr>
                        <w:t xml:space="preserve">ponents were </w:t>
                      </w:r>
                      <w:r>
                        <w:rPr>
                          <w:lang w:val="en-US"/>
                        </w:rPr>
                        <w:t>higher</w:t>
                      </w:r>
                      <w:r w:rsidRPr="007E6C1C">
                        <w:rPr>
                          <w:lang w:val="en-US"/>
                        </w:rPr>
                        <w:t xml:space="preserve"> than in the previous month</w:t>
                      </w:r>
                    </w:p>
                    <w:p w:rsidRPr="0070713F" w:rsidR="00C35D8D" w:rsidP="007B3A2A" w:rsidRDefault="00C35D8D" w14:paraId="6F4DF086" w14:textId="44C1E0C0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D2EBF" w:rsidR="001D2EBF">
        <w:rPr>
          <w:lang w:val="en-US"/>
        </w:rPr>
        <w:t xml:space="preserve">Current consumer confidence indicator in </w:t>
      </w:r>
      <w:r w:rsidR="0050413B">
        <w:rPr>
          <w:lang w:val="en-US"/>
        </w:rPr>
        <w:t>January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:rsidRPr="00D0278A" w:rsidR="001C00B8" w:rsidP="001C00B8" w:rsidRDefault="001C00B8" w14:paraId="56E0496B" w14:textId="795C7B78">
      <w:pPr>
        <w:spacing w:before="0"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the </w:t>
      </w:r>
      <w:r>
        <w:rPr>
          <w:lang w:val="en-US"/>
        </w:rPr>
        <w:t>evaluation</w:t>
      </w:r>
      <w:r w:rsidRPr="00813BA8">
        <w:rPr>
          <w:lang w:val="en-US"/>
        </w:rPr>
        <w:t xml:space="preserve"> of</w:t>
      </w:r>
      <w:r>
        <w:rPr>
          <w:lang w:val="en-US"/>
        </w:rPr>
        <w:t xml:space="preserve"> the </w:t>
      </w:r>
      <w:r w:rsidRPr="00813BA8">
        <w:rPr>
          <w:lang w:val="en-US"/>
        </w:rPr>
        <w:t>current possibility of making important purchases</w:t>
      </w:r>
      <w:r>
        <w:rPr>
          <w:lang w:val="en-US"/>
        </w:rPr>
        <w:t xml:space="preserve"> improved </w:t>
      </w:r>
      <w:r w:rsidRPr="00813BA8">
        <w:rPr>
          <w:lang w:val="en-US"/>
        </w:rPr>
        <w:t>the most (</w:t>
      </w:r>
      <w:r>
        <w:rPr>
          <w:lang w:val="en-US"/>
        </w:rPr>
        <w:t>increase by 1.9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oints)</w:t>
      </w:r>
      <w:r w:rsidRPr="00813BA8">
        <w:rPr>
          <w:lang w:val="en-US"/>
        </w:rPr>
        <w:t>.</w:t>
      </w:r>
      <w:r>
        <w:rPr>
          <w:lang w:val="en-US"/>
        </w:rPr>
        <w:t xml:space="preserve"> A higher</w:t>
      </w:r>
      <w:r w:rsidRPr="001E78DB">
        <w:rPr>
          <w:lang w:val="en-US"/>
        </w:rPr>
        <w:t xml:space="preserve"> values were also </w:t>
      </w:r>
      <w:r>
        <w:rPr>
          <w:lang w:val="en-US"/>
        </w:rPr>
        <w:t>recorded</w:t>
      </w:r>
      <w:r w:rsidRPr="001E78DB">
        <w:rPr>
          <w:lang w:val="en-US"/>
        </w:rPr>
        <w:t xml:space="preserve"> for</w:t>
      </w:r>
      <w:r>
        <w:rPr>
          <w:lang w:val="en-US"/>
        </w:rPr>
        <w:t xml:space="preserve"> </w:t>
      </w:r>
      <w:r w:rsidRPr="00E14F7C">
        <w:rPr>
          <w:lang w:val="en-US"/>
        </w:rPr>
        <w:t>the evaluation</w:t>
      </w:r>
      <w:r>
        <w:rPr>
          <w:lang w:val="en-US"/>
        </w:rPr>
        <w:t>s</w:t>
      </w:r>
      <w:r w:rsidRPr="00E14F7C">
        <w:rPr>
          <w:lang w:val="en-US"/>
        </w:rPr>
        <w:t xml:space="preserve"> of the </w:t>
      </w:r>
      <w:r>
        <w:rPr>
          <w:lang w:val="en-US"/>
        </w:rPr>
        <w:t>future</w:t>
      </w:r>
      <w:r w:rsidRPr="00E14F7C">
        <w:rPr>
          <w:lang w:val="en-US"/>
        </w:rPr>
        <w:t xml:space="preserve"> financial situation of the household</w:t>
      </w:r>
      <w:r>
        <w:rPr>
          <w:lang w:val="en-US"/>
        </w:rPr>
        <w:t xml:space="preserve"> and future</w:t>
      </w:r>
      <w:r w:rsidRPr="00E14F7C">
        <w:rPr>
          <w:lang w:val="en-US"/>
        </w:rPr>
        <w:t xml:space="preserve"> </w:t>
      </w:r>
      <w:r w:rsidRPr="00813BA8">
        <w:rPr>
          <w:lang w:val="en-US"/>
        </w:rPr>
        <w:t>economic situation</w:t>
      </w:r>
      <w:r>
        <w:rPr>
          <w:lang w:val="en-US"/>
        </w:rPr>
        <w:t xml:space="preserve"> of the country </w:t>
      </w:r>
      <w:r w:rsidRPr="00813BA8">
        <w:rPr>
          <w:lang w:val="en-US"/>
        </w:rPr>
        <w:t>(</w:t>
      </w:r>
      <w:r>
        <w:rPr>
          <w:lang w:val="en-US"/>
        </w:rPr>
        <w:t>increases by 1.2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0.3 percentage points</w:t>
      </w:r>
      <w:r w:rsidRPr="00813BA8">
        <w:rPr>
          <w:lang w:val="en-US"/>
        </w:rPr>
        <w:t>, respectively)</w:t>
      </w:r>
      <w:r>
        <w:rPr>
          <w:lang w:val="en-US"/>
        </w:rPr>
        <w:t>. Lower</w:t>
      </w:r>
      <w:r w:rsidRPr="00D0278A">
        <w:rPr>
          <w:lang w:val="en-US"/>
        </w:rPr>
        <w:t xml:space="preserve"> value</w:t>
      </w:r>
      <w:r>
        <w:rPr>
          <w:lang w:val="en-US"/>
        </w:rPr>
        <w:t>s</w:t>
      </w:r>
      <w:r w:rsidRPr="00D0278A">
        <w:rPr>
          <w:lang w:val="en-US"/>
        </w:rPr>
        <w:t xml:space="preserve"> than a month before was recorded for the evaluation</w:t>
      </w:r>
      <w:r>
        <w:rPr>
          <w:lang w:val="en-US"/>
        </w:rPr>
        <w:t>s</w:t>
      </w:r>
      <w:r w:rsidRPr="00D0278A">
        <w:rPr>
          <w:lang w:val="en-US"/>
        </w:rPr>
        <w:t xml:space="preserve"> of the </w:t>
      </w:r>
      <w:r>
        <w:rPr>
          <w:lang w:val="en-US"/>
        </w:rPr>
        <w:t xml:space="preserve">current </w:t>
      </w:r>
      <w:r w:rsidRPr="00813BA8">
        <w:rPr>
          <w:lang w:val="en-US"/>
        </w:rPr>
        <w:t>economic situation</w:t>
      </w:r>
      <w:r>
        <w:rPr>
          <w:lang w:val="en-US"/>
        </w:rPr>
        <w:t xml:space="preserve"> of the country and current</w:t>
      </w:r>
      <w:r w:rsidRPr="00E14F7C">
        <w:rPr>
          <w:lang w:val="en-US"/>
        </w:rPr>
        <w:t xml:space="preserve"> financial situation of the household </w:t>
      </w:r>
      <w:r>
        <w:rPr>
          <w:lang w:val="en-US"/>
        </w:rPr>
        <w:t>(de</w:t>
      </w:r>
      <w:r w:rsidRPr="00D0278A">
        <w:rPr>
          <w:lang w:val="en-US"/>
        </w:rPr>
        <w:t>crease</w:t>
      </w:r>
      <w:r>
        <w:rPr>
          <w:lang w:val="en-US"/>
        </w:rPr>
        <w:t>s</w:t>
      </w:r>
      <w:r w:rsidRPr="00D0278A">
        <w:rPr>
          <w:lang w:val="en-US"/>
        </w:rPr>
        <w:t xml:space="preserve"> </w:t>
      </w:r>
      <w:r>
        <w:rPr>
          <w:lang w:val="en-US"/>
        </w:rPr>
        <w:t>by 1.5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0.2 percentage points</w:t>
      </w:r>
      <w:r w:rsidRPr="00813BA8">
        <w:rPr>
          <w:lang w:val="en-US"/>
        </w:rPr>
        <w:t>, respectively</w:t>
      </w:r>
      <w:r w:rsidRPr="00D0278A">
        <w:rPr>
          <w:lang w:val="en-US"/>
        </w:rPr>
        <w:t xml:space="preserve">). </w:t>
      </w:r>
    </w:p>
    <w:p w:rsidR="00D11DA3" w:rsidP="008D5C6A" w:rsidRDefault="00D11DA3" w14:paraId="6BD0E09B" w14:textId="5EE24F71">
      <w:pPr>
        <w:pStyle w:val="Nagwek1"/>
        <w:spacing w:before="120" w:line="288" w:lineRule="auto"/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</w:pP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Referring to </w:t>
      </w:r>
      <w:r w:rsidR="0050413B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January 2025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, the current value of current consumer confidence indicator </w:t>
      </w:r>
      <w:r w:rsidR="00C35D8D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improved</w:t>
      </w:r>
      <w:r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by </w:t>
      </w:r>
      <w:r w:rsidR="00351D0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5.5</w:t>
      </w:r>
      <w:r w:rsidRPr="00D11DA3"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percentage points.</w:t>
      </w:r>
    </w:p>
    <w:p w:rsidRPr="00E65AFE" w:rsidR="00E65AFE" w:rsidP="00E65AFE" w:rsidRDefault="00E65AFE" w14:paraId="1BE90040" w14:textId="77777777">
      <w:pPr>
        <w:spacing w:before="0"/>
        <w:rPr>
          <w:sz w:val="14"/>
          <w:lang w:val="en-US"/>
        </w:rPr>
      </w:pPr>
    </w:p>
    <w:p w:rsidRPr="001D2EBF" w:rsidR="00C074FD" w:rsidP="00E65AFE" w:rsidRDefault="00E715FF" w14:paraId="1B32E12E" w14:textId="74176C3C">
      <w:pPr>
        <w:pStyle w:val="Nagwek1"/>
        <w:spacing w:before="120"/>
        <w:rPr>
          <w:lang w:val="en-US"/>
        </w:rPr>
      </w:pPr>
      <w:r w:rsidRPr="008D5C6A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42617BA4" wp14:anchorId="68CDBE67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Leading consumer confidence indicator is higher by 0.3 percentage points compared to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C35D8D" w:rsidP="00273134" w:rsidRDefault="00C35D8D" w14:paraId="5A08AC67" w14:textId="5E846D05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 xml:space="preserve">Leading consumer confidence indicator </w:t>
                            </w:r>
                            <w:r w:rsidR="00351D03">
                              <w:rPr>
                                <w:lang w:val="en-US"/>
                              </w:rPr>
                              <w:t>is higher by 0.3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0713F">
                              <w:rPr>
                                <w:lang w:val="en-US"/>
                              </w:rPr>
                              <w:t>percentage point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Pr="0070713F">
                              <w:rPr>
                                <w:lang w:val="en-US"/>
                              </w:rPr>
                              <w:t xml:space="preserve"> compared to the previous month</w:t>
                            </w:r>
                          </w:p>
                          <w:p w:rsidRPr="0070713F" w:rsidR="00C35D8D" w:rsidP="00C074FD" w:rsidRDefault="00C35D8D" w14:paraId="19CAC449" w14:textId="77777777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</w:p>
                          <w:p w:rsidRPr="0070713F" w:rsidR="00C35D8D" w:rsidP="00C074FD" w:rsidRDefault="00C35D8D" w14:paraId="12D8E855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higher by 0.3 percentage points compared to the previous month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" w14:anchorId="68CDBE67">
                <v:textbox>
                  <w:txbxContent>
                    <w:p w:rsidRPr="0070713F" w:rsidR="00C35D8D" w:rsidP="00273134" w:rsidRDefault="00C35D8D" w14:paraId="5A08AC67" w14:textId="5E846D05">
                      <w:pPr>
                        <w:pStyle w:val="tekstzboku"/>
                        <w:rPr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 xml:space="preserve">Leading consumer confidence indicator </w:t>
                      </w:r>
                      <w:r w:rsidR="00351D03">
                        <w:rPr>
                          <w:lang w:val="en-US"/>
                        </w:rPr>
                        <w:t>is higher by 0.3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0713F">
                        <w:rPr>
                          <w:lang w:val="en-US"/>
                        </w:rPr>
                        <w:t>percentage point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70713F">
                        <w:rPr>
                          <w:lang w:val="en-US"/>
                        </w:rPr>
                        <w:t xml:space="preserve"> compared to the previous month</w:t>
                      </w:r>
                    </w:p>
                    <w:p w:rsidRPr="0070713F" w:rsidR="00C35D8D" w:rsidP="00C074FD" w:rsidRDefault="00C35D8D" w14:paraId="19CAC449" w14:textId="77777777">
                      <w:pPr>
                        <w:pStyle w:val="tekstzboku"/>
                        <w:rPr>
                          <w:lang w:val="en-US"/>
                        </w:rPr>
                      </w:pPr>
                    </w:p>
                    <w:p w:rsidRPr="0070713F" w:rsidR="00C35D8D" w:rsidP="00C074FD" w:rsidRDefault="00C35D8D" w14:paraId="12D8E855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D5C6A" w:rsidR="001D2EBF">
        <w:rPr>
          <w:lang w:val="en-US"/>
        </w:rPr>
        <w:t>Leading</w:t>
      </w:r>
      <w:r w:rsidRPr="008D5C6A" w:rsidR="00855AC3">
        <w:rPr>
          <w:lang w:val="en-US"/>
        </w:rPr>
        <w:t xml:space="preserve"> </w:t>
      </w:r>
      <w:r w:rsidRPr="001D2EBF" w:rsidR="001D2EBF">
        <w:rPr>
          <w:lang w:val="en-US"/>
        </w:rPr>
        <w:t>consumer confi</w:t>
      </w:r>
      <w:r w:rsidR="00431C11">
        <w:rPr>
          <w:lang w:val="en-US"/>
        </w:rPr>
        <w:t xml:space="preserve">dence indicator in </w:t>
      </w:r>
      <w:r w:rsidR="0050413B">
        <w:rPr>
          <w:lang w:val="en-US"/>
        </w:rPr>
        <w:t>January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:rsidRPr="008D5C6A" w:rsidR="007E442A" w:rsidP="008D5C6A" w:rsidRDefault="007E442A" w14:paraId="09F55BC9" w14:textId="19A69E45">
      <w:pPr>
        <w:spacing w:line="288" w:lineRule="auto"/>
        <w:rPr>
          <w:lang w:val="en-US"/>
        </w:rPr>
      </w:pPr>
      <w:r w:rsidRPr="008D5C6A">
        <w:rPr>
          <w:lang w:val="en-US"/>
        </w:rPr>
        <w:t>The leading consumer confidence indicator, synthetically describing trends in individual consumption that are expected in t</w:t>
      </w:r>
      <w:r w:rsidR="008D6783">
        <w:rPr>
          <w:lang w:val="en-US"/>
        </w:rPr>
        <w:t xml:space="preserve">he coming months, </w:t>
      </w:r>
      <w:r w:rsidR="00804592">
        <w:rPr>
          <w:lang w:val="en-US"/>
        </w:rPr>
        <w:t>improved</w:t>
      </w:r>
      <w:r w:rsidRPr="008D5C6A" w:rsidR="00335FD4">
        <w:rPr>
          <w:lang w:val="en-US"/>
        </w:rPr>
        <w:t xml:space="preserve"> by </w:t>
      </w:r>
      <w:r w:rsidR="00351D03">
        <w:rPr>
          <w:lang w:val="en-US"/>
        </w:rPr>
        <w:t>0.3</w:t>
      </w:r>
      <w:r w:rsidRPr="008D5C6A" w:rsidR="00335FD4">
        <w:rPr>
          <w:lang w:val="en-US"/>
        </w:rPr>
        <w:t xml:space="preserve"> percentage points </w:t>
      </w:r>
      <w:r w:rsidRPr="008D5C6A">
        <w:rPr>
          <w:lang w:val="en-US"/>
        </w:rPr>
        <w:t>in relation to the previous mont</w:t>
      </w:r>
      <w:r w:rsidR="00DA0CD5">
        <w:rPr>
          <w:lang w:val="en-US"/>
        </w:rPr>
        <w:t xml:space="preserve">h, and was at the </w:t>
      </w:r>
      <w:r w:rsidR="00B32007">
        <w:rPr>
          <w:lang w:val="en-US"/>
        </w:rPr>
        <w:t xml:space="preserve">level of minus </w:t>
      </w:r>
      <w:r w:rsidR="00351D03">
        <w:rPr>
          <w:lang w:val="en-US"/>
        </w:rPr>
        <w:t>6</w:t>
      </w:r>
      <w:r w:rsidR="000D620A">
        <w:rPr>
          <w:lang w:val="en-US"/>
        </w:rPr>
        <w:t>.</w:t>
      </w:r>
      <w:r w:rsidR="00351D03">
        <w:rPr>
          <w:lang w:val="en-US"/>
        </w:rPr>
        <w:t>7</w:t>
      </w:r>
      <w:r w:rsidRPr="007957F5" w:rsidR="007D08EE">
        <w:rPr>
          <w:vertAlign w:val="superscript"/>
          <w:lang w:val="en-US"/>
        </w:rPr>
        <w:t>a</w:t>
      </w:r>
      <w:r w:rsidRPr="008D5C6A">
        <w:rPr>
          <w:lang w:val="en-US"/>
        </w:rPr>
        <w:t>.</w:t>
      </w:r>
    </w:p>
    <w:p w:rsidR="00863617" w:rsidP="00863617" w:rsidRDefault="00863617" w14:paraId="4D381155" w14:textId="0CF76BF6">
      <w:pPr>
        <w:spacing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the </w:t>
      </w:r>
      <w:r>
        <w:rPr>
          <w:lang w:val="en-US"/>
        </w:rPr>
        <w:t>evaluations</w:t>
      </w:r>
      <w:r w:rsidRPr="00813BA8">
        <w:rPr>
          <w:lang w:val="en-US"/>
        </w:rPr>
        <w:t xml:space="preserve"> of</w:t>
      </w:r>
      <w:r>
        <w:rPr>
          <w:lang w:val="en-US"/>
        </w:rPr>
        <w:t xml:space="preserve"> </w:t>
      </w:r>
      <w:r w:rsidRPr="00813BA8">
        <w:rPr>
          <w:lang w:val="en-US"/>
        </w:rPr>
        <w:t xml:space="preserve">the </w:t>
      </w:r>
      <w:r w:rsidRPr="007E6E49">
        <w:rPr>
          <w:lang w:val="en-US"/>
        </w:rPr>
        <w:t>possibil</w:t>
      </w:r>
      <w:r>
        <w:rPr>
          <w:lang w:val="en-US"/>
        </w:rPr>
        <w:t>ity of future money saving</w:t>
      </w:r>
      <w:r w:rsidRPr="007E6E49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Pr="00E14F7C">
        <w:rPr>
          <w:lang w:val="en-US"/>
        </w:rPr>
        <w:t>future financial situation of the household</w:t>
      </w:r>
      <w:r w:rsidRPr="00813BA8">
        <w:rPr>
          <w:lang w:val="en-US"/>
        </w:rPr>
        <w:t xml:space="preserve"> </w:t>
      </w:r>
      <w:r>
        <w:rPr>
          <w:lang w:val="en-US"/>
        </w:rPr>
        <w:t>improved</w:t>
      </w:r>
      <w:r w:rsidRPr="00813BA8">
        <w:rPr>
          <w:lang w:val="en-US"/>
        </w:rPr>
        <w:t xml:space="preserve"> the most (</w:t>
      </w:r>
      <w:r>
        <w:rPr>
          <w:lang w:val="en-US"/>
        </w:rPr>
        <w:t>increases by 1.7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1.2 percentage points</w:t>
      </w:r>
      <w:r w:rsidRPr="00813BA8">
        <w:rPr>
          <w:lang w:val="en-US"/>
        </w:rPr>
        <w:t>, respectively</w:t>
      </w:r>
      <w:r>
        <w:rPr>
          <w:lang w:val="en-US"/>
        </w:rPr>
        <w:t>)</w:t>
      </w:r>
      <w:r w:rsidRPr="00813BA8">
        <w:rPr>
          <w:lang w:val="en-US"/>
        </w:rPr>
        <w:t>.</w:t>
      </w:r>
      <w:r>
        <w:rPr>
          <w:lang w:val="en-US"/>
        </w:rPr>
        <w:t xml:space="preserve"> There was also an in</w:t>
      </w:r>
      <w:r w:rsidRPr="007E6E49">
        <w:rPr>
          <w:lang w:val="en-US"/>
        </w:rPr>
        <w:t xml:space="preserve">crease in </w:t>
      </w:r>
      <w:r>
        <w:rPr>
          <w:lang w:val="en-US"/>
        </w:rPr>
        <w:t>the eval</w:t>
      </w:r>
      <w:r w:rsidRPr="007E6E49">
        <w:rPr>
          <w:lang w:val="en-US"/>
        </w:rPr>
        <w:t>uation of the</w:t>
      </w:r>
      <w:r>
        <w:rPr>
          <w:lang w:val="en-US"/>
        </w:rPr>
        <w:t xml:space="preserve"> future</w:t>
      </w:r>
      <w:r w:rsidRPr="00E14F7C">
        <w:rPr>
          <w:lang w:val="en-US"/>
        </w:rPr>
        <w:t xml:space="preserve"> </w:t>
      </w:r>
      <w:r w:rsidRPr="00813BA8">
        <w:rPr>
          <w:lang w:val="en-US"/>
        </w:rPr>
        <w:t>economic situation</w:t>
      </w:r>
      <w:r>
        <w:rPr>
          <w:lang w:val="en-US"/>
        </w:rPr>
        <w:t xml:space="preserve"> of the country</w:t>
      </w:r>
      <w:r w:rsidRPr="007E6E49">
        <w:rPr>
          <w:lang w:val="en-US"/>
        </w:rPr>
        <w:t xml:space="preserve"> </w:t>
      </w:r>
      <w:r>
        <w:rPr>
          <w:lang w:val="en-US"/>
        </w:rPr>
        <w:t>(by 0.3</w:t>
      </w:r>
      <w:r w:rsidRPr="007E6E49">
        <w:rPr>
          <w:lang w:val="en-US"/>
        </w:rPr>
        <w:t xml:space="preserve"> percentage points). A </w:t>
      </w:r>
      <w:r w:rsidR="008B6949">
        <w:rPr>
          <w:lang w:val="en-US"/>
        </w:rPr>
        <w:t>weaker</w:t>
      </w:r>
      <w:r w:rsidRPr="007E6E49">
        <w:rPr>
          <w:lang w:val="en-US"/>
        </w:rPr>
        <w:t xml:space="preserve"> </w:t>
      </w:r>
      <w:r w:rsidRPr="007E6E49" w:rsidR="008B6949">
        <w:rPr>
          <w:lang w:val="en-US"/>
        </w:rPr>
        <w:t>evaluat</w:t>
      </w:r>
      <w:r w:rsidR="008B6949">
        <w:rPr>
          <w:lang w:val="en-US"/>
        </w:rPr>
        <w:t xml:space="preserve">ion </w:t>
      </w:r>
      <w:r w:rsidRPr="007E6E49">
        <w:rPr>
          <w:lang w:val="en-US"/>
        </w:rPr>
        <w:t xml:space="preserve">than a month before was recorded only for the </w:t>
      </w:r>
      <w:r>
        <w:rPr>
          <w:lang w:val="en-US"/>
        </w:rPr>
        <w:t>future</w:t>
      </w:r>
      <w:r w:rsidRPr="007E6E49">
        <w:rPr>
          <w:lang w:val="en-US"/>
        </w:rPr>
        <w:t xml:space="preserve"> </w:t>
      </w:r>
      <w:r>
        <w:rPr>
          <w:lang w:val="en-US"/>
        </w:rPr>
        <w:t>level of the unem</w:t>
      </w:r>
      <w:r w:rsidRPr="007E6E49">
        <w:rPr>
          <w:lang w:val="en-US"/>
        </w:rPr>
        <w:t xml:space="preserve">ployment </w:t>
      </w:r>
      <w:r>
        <w:rPr>
          <w:lang w:val="en-US"/>
        </w:rPr>
        <w:t xml:space="preserve">(decrease by 1.7 </w:t>
      </w:r>
      <w:r w:rsidRPr="007E6E49">
        <w:rPr>
          <w:lang w:val="en-US"/>
        </w:rPr>
        <w:t>percentage points).</w:t>
      </w:r>
    </w:p>
    <w:p w:rsidR="00DD39CF" w:rsidP="007957F5" w:rsidRDefault="007E442A" w14:paraId="2B666618" w14:textId="454CCB2B">
      <w:pPr>
        <w:spacing w:line="288" w:lineRule="auto"/>
        <w:rPr>
          <w:lang w:val="en-US"/>
        </w:rPr>
      </w:pPr>
      <w:r w:rsidRPr="008D5C6A">
        <w:rPr>
          <w:lang w:val="en-US"/>
        </w:rPr>
        <w:t xml:space="preserve">In </w:t>
      </w:r>
      <w:r w:rsidR="0050413B">
        <w:rPr>
          <w:lang w:val="en-US"/>
        </w:rPr>
        <w:t>January</w:t>
      </w:r>
      <w:r w:rsidRPr="008D5C6A">
        <w:rPr>
          <w:lang w:val="en-US"/>
        </w:rPr>
        <w:t xml:space="preserve"> this year leading consumer confidence indi</w:t>
      </w:r>
      <w:r w:rsidRPr="008D5C6A" w:rsidR="00E96C00">
        <w:rPr>
          <w:lang w:val="en-US"/>
        </w:rPr>
        <w:t xml:space="preserve">cator </w:t>
      </w:r>
      <w:r w:rsidR="00804592">
        <w:rPr>
          <w:lang w:val="en-US"/>
        </w:rPr>
        <w:t>improved</w:t>
      </w:r>
      <w:r w:rsidRPr="008D5C6A" w:rsidR="00E96C00">
        <w:rPr>
          <w:lang w:val="en-US"/>
        </w:rPr>
        <w:t xml:space="preserve"> by </w:t>
      </w:r>
      <w:r w:rsidR="00351D03">
        <w:rPr>
          <w:lang w:val="en-US"/>
        </w:rPr>
        <w:t>3.2</w:t>
      </w:r>
      <w:r w:rsidR="008B213A">
        <w:rPr>
          <w:lang w:val="en-US"/>
        </w:rPr>
        <w:t> </w:t>
      </w:r>
      <w:r w:rsidRPr="008D5C6A">
        <w:rPr>
          <w:lang w:val="en-US"/>
        </w:rPr>
        <w:t xml:space="preserve">percentage points </w:t>
      </w:r>
      <w:r w:rsidR="00804592">
        <w:rPr>
          <w:lang w:val="en-US"/>
        </w:rPr>
        <w:t>compared to the same month in</w:t>
      </w:r>
      <w:r w:rsidR="002A5AB9">
        <w:rPr>
          <w:lang w:val="en-US"/>
        </w:rPr>
        <w:t xml:space="preserve"> 202</w:t>
      </w:r>
      <w:r w:rsidR="0050413B">
        <w:rPr>
          <w:lang w:val="en-US"/>
        </w:rPr>
        <w:t>5</w:t>
      </w:r>
      <w:r w:rsidRPr="008D5C6A">
        <w:rPr>
          <w:lang w:val="en-US"/>
        </w:rPr>
        <w:t>.</w:t>
      </w:r>
    </w:p>
    <w:p w:rsidR="00DC2455" w:rsidP="00E65AFE" w:rsidRDefault="00DC2455" w14:paraId="0B7B3DD7" w14:textId="77777777">
      <w:pPr>
        <w:rPr>
          <w:lang w:val="en-US"/>
        </w:rPr>
      </w:pPr>
    </w:p>
    <w:p w:rsidR="00FA0206" w:rsidP="00E65AFE" w:rsidRDefault="00207758" w14:paraId="492B2787" w14:textId="1DF8C96C">
      <w:pPr>
        <w:spacing w:after="0"/>
        <w:rPr>
          <w:rFonts w:ascii="Fira Sans SemiBold" w:hAnsi="Fira Sans SemiBold"/>
          <w:color w:val="001D77"/>
          <w:lang w:val="en-US"/>
        </w:rPr>
      </w:pPr>
      <w:r w:rsidRPr="002C6D0F">
        <w:rPr>
          <w:rFonts w:ascii="Fira Sans SemiBold" w:hAnsi="Fira Sans SemiBold"/>
          <w:color w:val="001D77"/>
          <w:lang w:val="en-US"/>
        </w:rPr>
        <w:t xml:space="preserve">Answers to additional questions in connection with </w:t>
      </w:r>
      <w:r w:rsidRPr="002C6D0F" w:rsidR="009620CA">
        <w:rPr>
          <w:rFonts w:ascii="Fira Sans SemiBold" w:hAnsi="Fira Sans SemiBold"/>
          <w:color w:val="001D77"/>
          <w:lang w:val="en-US"/>
        </w:rPr>
        <w:t xml:space="preserve">the current situation on the territory of Ukraine </w:t>
      </w:r>
      <w:r w:rsidRPr="002C6D0F">
        <w:rPr>
          <w:rFonts w:ascii="Fira Sans SemiBold" w:hAnsi="Fira Sans SemiBold"/>
          <w:color w:val="001D77"/>
          <w:lang w:val="en-US"/>
        </w:rPr>
        <w:t>are presented in the annex.</w:t>
      </w:r>
    </w:p>
    <w:p w:rsidRPr="002D6DAB" w:rsidR="0058527C" w:rsidP="00E65AFE" w:rsidRDefault="0058527C" w14:paraId="1EBB813A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Current consumer confidence indicator"/>
      </w:tblPr>
      <w:tblGrid>
        <w:gridCol w:w="824"/>
        <w:gridCol w:w="654"/>
        <w:gridCol w:w="1101"/>
        <w:gridCol w:w="1099"/>
        <w:gridCol w:w="970"/>
        <w:gridCol w:w="1083"/>
        <w:gridCol w:w="1116"/>
        <w:gridCol w:w="1232"/>
      </w:tblGrid>
      <w:tr w:rsidRPr="00FA5128" w:rsidR="00351316" w:rsidTr="007249B2" w14:paraId="48F09E4C" w14:textId="77777777">
        <w:trPr>
          <w:trHeight w:val="654"/>
        </w:trPr>
        <w:tc>
          <w:tcPr>
            <w:tcW w:w="1478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7D6EECAB" w14:textId="7777777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7F7215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</w:t>
            </w:r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period</w:t>
            </w:r>
          </w:p>
        </w:tc>
        <w:tc>
          <w:tcPr>
            <w:tcW w:w="2200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237A694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2053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784860" w14:paraId="2A25F77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Changes in general economic situation of the country 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1116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0D92E02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major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purchases</w:t>
            </w:r>
            <w:proofErr w:type="spellEnd"/>
          </w:p>
        </w:tc>
        <w:tc>
          <w:tcPr>
            <w:tcW w:w="1232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56AD144C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7249B2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B36753" w:rsidR="00E37334" w:rsidTr="007249B2" w14:paraId="743A0E48" w14:textId="77777777">
        <w:trPr>
          <w:trHeight w:val="628"/>
        </w:trPr>
        <w:tc>
          <w:tcPr>
            <w:tcW w:w="1478" w:type="dxa"/>
            <w:gridSpan w:val="2"/>
            <w:vMerge w:val="restart"/>
            <w:vAlign w:val="center"/>
          </w:tcPr>
          <w:p w:rsidRPr="007249B2" w:rsidR="00E37334" w:rsidP="00A201E6" w:rsidRDefault="00E37334" w14:paraId="51F598A8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55EE5712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338F38E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C24AD" w14:paraId="188727A7" w14:textId="65E1E5A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Year</w:t>
            </w:r>
            <w:proofErr w:type="spellEnd"/>
            <w:r w:rsidRPr="007249B2" w:rsidR="00BB290B">
              <w:rPr>
                <w:rFonts w:ascii="Fira Sans" w:hAnsi="Fira Sans" w:cs="Arial"/>
                <w:color w:val="000000" w:themeColor="text1"/>
                <w:szCs w:val="19"/>
              </w:rPr>
              <w:t xml:space="preserve"> </w:t>
            </w:r>
            <w:r w:rsidRPr="007249B2" w:rsidR="007B1A0C">
              <w:rPr>
                <w:rFonts w:ascii="Fira Sans" w:hAnsi="Fira Sans" w:cs="Arial"/>
                <w:color w:val="000000" w:themeColor="text1"/>
                <w:szCs w:val="19"/>
              </w:rPr>
              <w:t xml:space="preserve">   </w:t>
            </w: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Quarter</w:t>
            </w:r>
            <w:proofErr w:type="spellEnd"/>
          </w:p>
          <w:p w:rsidRPr="007249B2" w:rsidR="00E37334" w:rsidP="00EC24AD" w:rsidRDefault="007249B2" w14:paraId="1408DF74" w14:textId="2DFF729B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</w:rPr>
              <w:t xml:space="preserve">           </w:t>
            </w:r>
            <w:proofErr w:type="spellStart"/>
            <w:r w:rsidRPr="007249B2" w:rsidR="00EC24AD">
              <w:rPr>
                <w:rFonts w:ascii="Fira Sans" w:hAnsi="Fira Sans" w:cs="Arial"/>
                <w:color w:val="000000" w:themeColor="text1"/>
                <w:szCs w:val="19"/>
              </w:rPr>
              <w:t>Month</w:t>
            </w:r>
            <w:proofErr w:type="spellEnd"/>
          </w:p>
        </w:tc>
        <w:tc>
          <w:tcPr>
            <w:tcW w:w="1101" w:type="dxa"/>
            <w:vAlign w:val="center"/>
          </w:tcPr>
          <w:p w:rsidRPr="007249B2" w:rsidR="00E37334" w:rsidP="00A201E6" w:rsidRDefault="00B5609E" w14:paraId="337117F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over the last 12 </w:t>
            </w:r>
            <w:r w:rsidRPr="007249B2" w:rsidR="00B36753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br/>
            </w: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months</w:t>
            </w:r>
          </w:p>
        </w:tc>
        <w:tc>
          <w:tcPr>
            <w:tcW w:w="1099" w:type="dxa"/>
            <w:vAlign w:val="center"/>
          </w:tcPr>
          <w:p w:rsidRPr="007249B2" w:rsidR="00E37334" w:rsidP="00A201E6" w:rsidRDefault="00B5609E" w14:paraId="14B0583D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970" w:type="dxa"/>
            <w:vAlign w:val="center"/>
          </w:tcPr>
          <w:p w:rsidRPr="007249B2" w:rsidR="00E37334" w:rsidP="00A201E6" w:rsidRDefault="00B5609E" w14:paraId="4C35CDE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last 12 months</w:t>
            </w:r>
          </w:p>
        </w:tc>
        <w:tc>
          <w:tcPr>
            <w:tcW w:w="1083" w:type="dxa"/>
            <w:vAlign w:val="center"/>
          </w:tcPr>
          <w:p w:rsidRPr="007249B2" w:rsidR="00E37334" w:rsidP="00A201E6" w:rsidRDefault="00B5609E" w14:paraId="472954DC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1116" w:type="dxa"/>
            <w:vMerge/>
            <w:vAlign w:val="center"/>
          </w:tcPr>
          <w:p w:rsidRPr="007249B2" w:rsidR="00E37334" w:rsidP="00A201E6" w:rsidRDefault="00E37334" w14:paraId="17A9675F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232" w:type="dxa"/>
            <w:vMerge/>
            <w:vAlign w:val="center"/>
          </w:tcPr>
          <w:p w:rsidRPr="007249B2" w:rsidR="00E37334" w:rsidP="00A201E6" w:rsidRDefault="00E37334" w14:paraId="58EF6D1E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Pr="00B36753" w:rsidR="00E37334" w:rsidTr="007249B2" w14:paraId="4C2BC934" w14:textId="77777777">
        <w:trPr>
          <w:trHeight w:val="20"/>
        </w:trPr>
        <w:tc>
          <w:tcPr>
            <w:tcW w:w="1478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7242E00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A9A7BB1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a</w:t>
            </w:r>
          </w:p>
        </w:tc>
        <w:tc>
          <w:tcPr>
            <w:tcW w:w="1099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387D97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b</w:t>
            </w:r>
          </w:p>
        </w:tc>
        <w:tc>
          <w:tcPr>
            <w:tcW w:w="970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DAF8658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c</w:t>
            </w:r>
          </w:p>
        </w:tc>
        <w:tc>
          <w:tcPr>
            <w:tcW w:w="1083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1C1DA6E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d</w:t>
            </w:r>
          </w:p>
        </w:tc>
        <w:tc>
          <w:tcPr>
            <w:tcW w:w="1116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4E55634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e</w:t>
            </w:r>
          </w:p>
        </w:tc>
        <w:tc>
          <w:tcPr>
            <w:tcW w:w="1232" w:type="dxa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6D28AAC2" w14:textId="77777777">
            <w:pPr>
              <w:jc w:val="center"/>
              <w:rPr>
                <w:color w:val="000000" w:themeColor="text1"/>
                <w:szCs w:val="19"/>
                <w:lang w:val="en-US"/>
              </w:rPr>
            </w:pPr>
          </w:p>
        </w:tc>
      </w:tr>
      <w:tr w:rsidRPr="00C35D8D" w:rsidR="00E37334" w:rsidTr="007249B2" w14:paraId="6DD622B4" w14:textId="77777777">
        <w:trPr>
          <w:trHeight w:val="114"/>
        </w:trPr>
        <w:tc>
          <w:tcPr>
            <w:tcW w:w="1478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A201E6" w:rsidRDefault="00E37334" w14:paraId="46D2C0CF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69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7249B2" w:rsidR="00E37334" w:rsidP="007249B2" w:rsidRDefault="003368CA" w14:paraId="1E3B94C7" w14:textId="0C0A8389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7249B2">
              <w:rPr>
                <w:rFonts w:cs="Arial"/>
                <w:color w:val="000000" w:themeColor="text1"/>
                <w:szCs w:val="19"/>
                <w:lang w:val="en-US"/>
              </w:rPr>
              <w:t>balance of evaluations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 </w:t>
            </w:r>
          </w:p>
        </w:tc>
        <w:tc>
          <w:tcPr>
            <w:tcW w:w="1232" w:type="dxa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7249B2" w:rsidRDefault="00E37334" w14:paraId="6EC74605" w14:textId="77777777">
            <w:pPr>
              <w:spacing w:before="0" w:after="0" w:line="200" w:lineRule="exact"/>
              <w:jc w:val="right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E37334" w:rsidTr="007249B2" w14:paraId="6F982240" w14:textId="77777777">
        <w:trPr>
          <w:trHeight w:val="156"/>
        </w:trPr>
        <w:tc>
          <w:tcPr>
            <w:tcW w:w="1478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7249B2" w:rsidR="00E37334" w:rsidP="00A201E6" w:rsidRDefault="00E37334" w14:paraId="4AFE3B0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162AEA63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076E9A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B5609E" w14:paraId="393B44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8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1D114F7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11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D1E16C8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7249B2" w:rsidR="00E37334" w:rsidP="007249B2" w:rsidRDefault="00E37334" w14:paraId="465CC255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5357E1" w:rsidTr="007249B2" w14:paraId="61E8E9B9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0D1DAB0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4635CC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8EF8E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395F8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6912478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D5015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04523C8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</w:tr>
      <w:tr w:rsidRPr="00FA5128" w:rsidR="004E61ED" w:rsidTr="007249B2" w14:paraId="46A2CEB3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3F5B40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AC6C76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6DD27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D521AC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1D8F53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B4330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7BAA12D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</w:tr>
      <w:tr w:rsidRPr="00FA5128" w:rsidR="005357E1" w:rsidTr="007249B2" w14:paraId="115D16B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6EE093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87BF4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1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6515F5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AC3862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FDDE6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5B491E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1F18B1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</w:tr>
      <w:tr w:rsidRPr="00FA5128" w:rsidR="00434891" w:rsidTr="007249B2" w14:paraId="3E17083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A201E6" w:rsidRDefault="00434891" w14:paraId="3B3E62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349021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02E1C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2994D6C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4DFF945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0EB93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34891" w:rsidP="007249B2" w:rsidRDefault="00393F64" w14:paraId="489959C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1D4E28" w:rsidTr="007249B2" w14:paraId="52D1A3E1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A201E6" w:rsidRDefault="001D4E28" w14:paraId="14A2A0F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3E05D0B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4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0023C92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77E9A9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A2B95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526315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1D4E28" w:rsidP="007249B2" w:rsidRDefault="004414F9" w14:paraId="353F274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7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65118E" w:rsidTr="007249B2" w14:paraId="3537022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A201E6" w:rsidRDefault="0065118E" w14:paraId="01A52F42" w14:textId="0531A92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9129985" w14:textId="1E187F3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-6.5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1998530B" w14:textId="2CD4648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-8.4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3B69621" w14:textId="6B214DD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-24.9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EAA2E42" w14:textId="77B3C67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-29.1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1BD4B48" w14:textId="46D16DD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65118E" w:rsidP="007249B2" w:rsidRDefault="00941C24" w14:paraId="45FDD090" w14:textId="6B709EC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-16.4</w:t>
            </w:r>
          </w:p>
        </w:tc>
      </w:tr>
      <w:tr w:rsidRPr="00FA5128" w:rsidR="00551C3E" w:rsidTr="007249B2" w14:paraId="7968B86D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551C3E" w:rsidRDefault="00551C3E" w14:paraId="02BFA6AD" w14:textId="417836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0D69E868" w14:textId="62FEF8F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-10.3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3305A20B" w14:textId="086CFD0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-8.2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7A265CAE" w14:textId="65ADC73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-38.4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CBE7380" w14:textId="4BD607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-27.5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161CBBF" w14:textId="4EB49B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51C3E" w:rsidP="007249B2" w:rsidRDefault="00551C3E" w14:paraId="3FD2147C" w14:textId="461D398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-19.6</w:t>
            </w:r>
          </w:p>
        </w:tc>
      </w:tr>
      <w:tr w:rsidRPr="00FA5128" w:rsidR="00AD0E9B" w:rsidTr="007249B2" w14:paraId="75033B8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66075386" w14:textId="1F3D58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21C1A04" w14:textId="2CC107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-26.4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B1ED93A" w14:textId="15290BD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798074BC" w14:textId="63F5F3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-56.2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00B5B5D" w14:textId="5173A76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EBCDD6B" w14:textId="20DCE9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-34.9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AD0E9B" w:rsidP="00AD0E9B" w:rsidRDefault="00AD0E9B" w14:paraId="0E873B86" w14:textId="5A0BA2B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-39.8</w:t>
            </w:r>
          </w:p>
        </w:tc>
      </w:tr>
      <w:tr w:rsidRPr="00FA5128" w:rsidR="00465B84" w:rsidTr="007249B2" w14:paraId="50A362F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666A9886" w14:textId="26472B3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226A2A44" w14:textId="6185AFC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5DE44785" w14:textId="6F7194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998AAD6" w14:textId="363A372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-43.8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0DE8E57" w14:textId="1CB895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450754BB" w14:textId="079AAB9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465B84" w:rsidP="00465B84" w:rsidRDefault="00465B84" w14:paraId="454A5B75" w14:textId="07D916F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-26.3</w:t>
            </w:r>
          </w:p>
        </w:tc>
      </w:tr>
      <w:tr w:rsidRPr="00FA5128" w:rsidR="003C05CB" w:rsidTr="007249B2" w14:paraId="7B0F8783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022B129" w14:textId="65FEB99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2DF35B2C" w14:textId="2C99651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BFD6253" w14:textId="1111997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72B204F5" w14:textId="602578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3275201E" w14:textId="3601B37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525DF524" w14:textId="2A156F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79924289" w14:textId="3FFF0D5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FA5128" w:rsidR="00AF258C" w:rsidTr="007249B2" w14:paraId="62A9AD2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AF258C" w:rsidRDefault="00AF258C" w14:paraId="0390972B" w14:textId="77C00BE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5D040BEF" w14:textId="0F6C150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F4ABC51" w14:textId="321585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127703A" w14:textId="0935C10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11094434" w14:textId="1C6D3C5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2B8A3E5B" w14:textId="20DE9D2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AF258C" w:rsidP="008E2FA6" w:rsidRDefault="00AF258C" w14:paraId="7186FD20" w14:textId="0941E4B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</w:tr>
      <w:tr w:rsidRPr="00FA5128" w:rsidR="00465B84" w:rsidTr="007249B2" w14:paraId="2EDA85CC" w14:textId="77777777">
        <w:trPr>
          <w:trHeight w:val="124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7249B2" w:rsidR="00465B84" w:rsidP="00465B84" w:rsidRDefault="00465B84" w14:paraId="4F88E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1691A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5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249B2" w:rsidR="00465B84" w:rsidP="00465B84" w:rsidRDefault="00465B84" w14:paraId="50378891" w14:textId="122F59D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7D7F06B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D31140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436103" w:rsidTr="007249B2" w14:paraId="0FB451E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6103" w:rsidP="00436103" w:rsidRDefault="00436103" w14:paraId="1CFA45D5" w14:textId="30A093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436103" w:rsidP="00436103" w:rsidRDefault="00436103" w14:paraId="4855B327" w14:textId="1548988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1AC6B08B" w14:textId="4F79F98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36F8203" w14:textId="0816FE4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77DB8BCC" w14:textId="7AD41F7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-28.2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3C8F01BA" w14:textId="2419E99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54216B5" w14:textId="3D9C8EF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6103" w:rsidP="00436103" w:rsidRDefault="00436103" w14:paraId="636E0B4C" w14:textId="0BB432B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-15.0</w:t>
            </w:r>
          </w:p>
        </w:tc>
      </w:tr>
      <w:tr w:rsidRPr="00FA5128" w:rsidR="00D97855" w:rsidTr="007249B2" w14:paraId="69687FA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D97855" w14:paraId="47C17AA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D97855" w:rsidP="00D97855" w:rsidRDefault="00D97855" w14:paraId="648BCC08" w14:textId="3D22EBF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21F4DE8" w14:textId="5729501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5FCB8E9" w14:textId="3D2F7A4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B4EB79C" w14:textId="6ACC268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05E6A3E8" w14:textId="47746E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C2AB2A6" w14:textId="64365B9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0D14936D" w14:textId="1D6D7A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-13.5</w:t>
            </w:r>
          </w:p>
        </w:tc>
      </w:tr>
      <w:tr w:rsidRPr="00FA5128" w:rsidR="008900F5" w:rsidTr="007249B2" w14:paraId="2D07000F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6CD0532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8900F5" w:rsidP="008900F5" w:rsidRDefault="008900F5" w14:paraId="0F12458D" w14:textId="50FE422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2F1FC" w14:textId="01E9D6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A407D" w14:textId="1105A5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358E37C" w14:textId="23E967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41BF159" w14:textId="07E18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1F06D35A" w14:textId="782858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8900F5" w:rsidP="008900F5" w:rsidRDefault="008900F5" w14:paraId="63E6EC60" w14:textId="48EBC06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-11.5</w:t>
            </w:r>
          </w:p>
        </w:tc>
      </w:tr>
      <w:tr w:rsidRPr="00FA5128" w:rsidR="00AF258C" w:rsidTr="007249B2" w14:paraId="7DBE3B3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F258C" w:rsidP="00AF258C" w:rsidRDefault="00AF258C" w14:paraId="1753A4FD" w14:textId="0164E19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F258C" w:rsidP="00AF258C" w:rsidRDefault="00AF258C" w14:paraId="7EED2B3D" w14:textId="2D613C5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BA0BF3D" w14:textId="316827C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10D57F93" w14:textId="1C8A80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98BD9FB" w14:textId="6D2CF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35365923" w14:textId="607B6A7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01065D39" w14:textId="3BB96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F258C" w:rsidP="00AF258C" w:rsidRDefault="00AF258C" w14:paraId="6C330E73" w14:textId="7DFF042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465B84" w:rsidTr="007249B2" w14:paraId="483D1513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nil"/>
            </w:tcBorders>
            <w:vAlign w:val="bottom"/>
          </w:tcPr>
          <w:p w:rsidRPr="007249B2" w:rsidR="00465B84" w:rsidP="00465B84" w:rsidRDefault="00465B84" w14:paraId="357EDB4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EAF628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962A05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27AD18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8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369C132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1C96E9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649521C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155F9F" w:rsidR="003C05CB" w:rsidTr="007249B2" w14:paraId="1BBAEC6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C05CB" w:rsidP="003C05CB" w:rsidRDefault="00DE05E6" w14:paraId="6E0F25AA" w14:textId="43AE4DE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5624F00E" w14:textId="2CFF740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621A2851" w14:textId="07A1CB6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</w:t>
            </w:r>
            <w:r w:rsidRPr="0064317F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3673F9" w:rsidR="003C05CB" w:rsidP="003C05CB" w:rsidRDefault="003C05CB" w14:paraId="2089A676" w14:textId="07F6213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-8</w:t>
            </w:r>
            <w:r>
              <w:rPr>
                <w:rFonts w:cs="Arial"/>
                <w:szCs w:val="19"/>
              </w:rPr>
              <w:t>.</w:t>
            </w:r>
            <w:r w:rsidRPr="0064317F">
              <w:rPr>
                <w:rFonts w:cs="Arial"/>
                <w:szCs w:val="19"/>
              </w:rPr>
              <w:t>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5BC3BA15" w14:textId="5CB16F8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-29</w:t>
            </w:r>
            <w:r>
              <w:rPr>
                <w:rFonts w:cs="Arial"/>
                <w:szCs w:val="19"/>
              </w:rPr>
              <w:t>.</w:t>
            </w:r>
            <w:r w:rsidRPr="0064317F">
              <w:rPr>
                <w:rFonts w:cs="Arial"/>
                <w:szCs w:val="19"/>
              </w:rPr>
              <w:t>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EC6A0D3" w14:textId="3FF85EA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-23</w:t>
            </w:r>
            <w:r>
              <w:rPr>
                <w:rFonts w:cs="Arial"/>
                <w:szCs w:val="19"/>
              </w:rPr>
              <w:t>.</w:t>
            </w:r>
            <w:r w:rsidRPr="0064317F"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3673F9" w:rsidR="003C05CB" w:rsidP="003C05CB" w:rsidRDefault="003C05CB" w14:paraId="2514BFC1" w14:textId="1A7D74B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-12</w:t>
            </w:r>
            <w:r>
              <w:rPr>
                <w:rFonts w:cs="Arial"/>
                <w:szCs w:val="19"/>
              </w:rPr>
              <w:t>.</w:t>
            </w:r>
            <w:r w:rsidRPr="0064317F"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280D27C1" w14:textId="680F715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-16</w:t>
            </w:r>
            <w:r>
              <w:rPr>
                <w:rFonts w:cs="Arial"/>
                <w:szCs w:val="19"/>
              </w:rPr>
              <w:t>.</w:t>
            </w:r>
            <w:r w:rsidRPr="0064317F">
              <w:rPr>
                <w:rFonts w:cs="Arial"/>
                <w:szCs w:val="19"/>
              </w:rPr>
              <w:t>7</w:t>
            </w:r>
          </w:p>
        </w:tc>
      </w:tr>
      <w:tr w:rsidRPr="00155F9F" w:rsidR="00B92E26" w:rsidTr="007249B2" w14:paraId="52523B6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92E26" w:rsidP="00B92E26" w:rsidRDefault="00B92E26" w14:paraId="67CDF067" w14:textId="027667F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92E26" w:rsidP="00B92E26" w:rsidRDefault="00B92E26" w14:paraId="628C8D09" w14:textId="1E60992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92E26" w:rsidP="00B92E26" w:rsidRDefault="00B92E26" w14:paraId="450B8882" w14:textId="5DBBDEB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6680AED4" w14:textId="2C08F90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71BFDF6B" w14:textId="2194653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68EAF4FE" w14:textId="2319FF1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18C5AE7C" w14:textId="19CAF37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64317F" w:rsidR="00B92E26" w:rsidP="00B92E26" w:rsidRDefault="00B92E26" w14:paraId="72C38856" w14:textId="1491F71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-15.1</w:t>
            </w:r>
          </w:p>
        </w:tc>
      </w:tr>
      <w:tr w:rsidRPr="00155F9F" w:rsidR="00A41999" w:rsidTr="007249B2" w14:paraId="16239F2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41999" w:rsidP="00A41999" w:rsidRDefault="00A41999" w14:paraId="3D07C6E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6E65A1F8" w14:textId="76B2189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4C038714" w14:textId="2CD01F5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3E61D7F7" w14:textId="23686D0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4AA7066E" w14:textId="0A02963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-27.9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04AE92CA" w14:textId="4FE0F56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38420748" w14:textId="36F4780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-9.8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41999" w:rsidP="00A41999" w:rsidRDefault="00A41999" w14:paraId="581E1BF6" w14:textId="43474E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155F9F" w:rsidR="00436103" w:rsidTr="007249B2" w14:paraId="794B1EB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6103" w:rsidP="00436103" w:rsidRDefault="00436103" w14:paraId="27BA51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31C8D276" w14:textId="40A74DE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03ECBAB" w14:textId="1B3DBA2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4180796" w14:textId="7F13F60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9A553D">
              <w:rPr>
                <w:rFonts w:cs="Arial"/>
                <w:szCs w:val="19"/>
              </w:rPr>
              <w:t>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28E7BC45" w14:textId="377EE71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D2E5C72" w14:textId="0FA55DD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69D6FF8" w14:textId="4F3AA57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</w:t>
            </w:r>
            <w:r w:rsidRPr="009A553D">
              <w:rPr>
                <w:rFonts w:cs="Arial"/>
                <w:szCs w:val="19"/>
              </w:rPr>
              <w:t>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6103" w:rsidP="00436103" w:rsidRDefault="00436103" w14:paraId="70DD6A7D" w14:textId="4DE1C32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</w:t>
            </w:r>
            <w:r w:rsidRPr="009A553D">
              <w:rPr>
                <w:rFonts w:cs="Arial"/>
                <w:szCs w:val="19"/>
              </w:rPr>
              <w:t>2</w:t>
            </w:r>
          </w:p>
        </w:tc>
      </w:tr>
      <w:tr w:rsidRPr="00155F9F" w:rsidR="00AA79E3" w:rsidTr="007249B2" w14:paraId="50E00EC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A79E3" w:rsidP="00AA79E3" w:rsidRDefault="00AA79E3" w14:paraId="15E03F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56E57C0A" w14:textId="105B1DE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CD476C8" w14:textId="71E103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3DDDA6C1" w14:textId="23384F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7B531A9E" w14:textId="0BA65B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E311DCE" w14:textId="3E2D98A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7D512BCB" w14:textId="3FC5BE9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A79E3" w:rsidP="00AA79E3" w:rsidRDefault="00AA79E3" w14:paraId="2E0A0149" w14:textId="554912D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-16.5</w:t>
            </w:r>
          </w:p>
        </w:tc>
      </w:tr>
      <w:tr w:rsidRPr="00155F9F" w:rsidR="00FC043C" w:rsidTr="007249B2" w14:paraId="599D0DA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C043C" w:rsidP="00FC043C" w:rsidRDefault="00FC043C" w14:paraId="6652334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7A8515D5" w14:textId="7650CE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5EA388AF" w14:textId="1B80A79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2BF889A" w14:textId="39A35A6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8E84C6B" w14:textId="2CD9B7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12C881DC" w14:textId="2ACD69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312A985C" w14:textId="1D141A3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FC043C" w:rsidP="00FC043C" w:rsidRDefault="00FC043C" w14:paraId="4A23C72E" w14:textId="182CCA9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-14.5</w:t>
            </w:r>
          </w:p>
        </w:tc>
      </w:tr>
      <w:tr w:rsidRPr="00155F9F" w:rsidR="00D97855" w:rsidTr="007249B2" w14:paraId="72D6476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D97855" w14:paraId="2ADAC30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5791EB7" w14:textId="474D584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9C2248" w14:textId="7FB122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ADBE8CB" w14:textId="0BC90B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517E75E8" w14:textId="3D5E75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B7E2E07" w14:textId="77AD09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B8C033" w14:textId="6A8BA68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74B22F87" w14:textId="57F86E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</w:tr>
      <w:tr w:rsidRPr="00155F9F" w:rsidR="006A3241" w:rsidTr="007249B2" w14:paraId="577DBB6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A3241" w:rsidP="006A3241" w:rsidRDefault="006A3241" w14:paraId="7F62198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71796917" w14:textId="20D868C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9C181AD" w14:textId="52DE70D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F98C075" w14:textId="1F59CA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21C36F3" w14:textId="760B0DB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1F74D83A" w14:textId="3C81C81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097FBA4" w14:textId="0A79E3D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-10.7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A3241" w:rsidP="006A3241" w:rsidRDefault="006A3241" w14:paraId="419DA2DC" w14:textId="5EDDD53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155F9F" w:rsidR="00A9688C" w:rsidTr="007249B2" w14:paraId="35F6A0C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688C" w:rsidP="00A9688C" w:rsidRDefault="00A9688C" w14:paraId="206DEA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3CA69F3" w14:textId="65F96E4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774F5841" w14:textId="213BF4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9F9B2AB" w14:textId="2EBE98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B482A1B" w14:textId="7CC2E8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5A841B6F" w14:textId="7DA8A38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191D520F" w14:textId="4FA44F5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9688C" w:rsidP="00A9688C" w:rsidRDefault="00A9688C" w14:paraId="14E1D009" w14:textId="69C1C2F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-12.1</w:t>
            </w:r>
          </w:p>
        </w:tc>
      </w:tr>
      <w:tr w:rsidRPr="00155F9F" w:rsidR="008900F5" w:rsidTr="0081288A" w14:paraId="67F58E7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73B615F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2B75714F" w14:textId="6A60C22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5388AFC0" w14:textId="3C587A2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-3.</w:t>
            </w:r>
            <w:r w:rsidRPr="00CE6F21">
              <w:t>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DCB409A" w14:textId="2A0B036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CE6F21">
              <w:t>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97A2458" w14:textId="5063D96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-19.</w:t>
            </w:r>
            <w:r w:rsidRPr="00CE6F21">
              <w:t>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1DD119FD" w14:textId="7AE78B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CE6F21">
              <w:t>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79DEC677" w14:textId="25F343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-5.</w:t>
            </w:r>
            <w:r w:rsidRPr="00CE6F21">
              <w:t>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900F5" w:rsidP="008900F5" w:rsidRDefault="008900F5" w14:paraId="7270AEFA" w14:textId="54F04F3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-8.</w:t>
            </w:r>
            <w:r w:rsidRPr="00CE6F21">
              <w:t>3</w:t>
            </w:r>
          </w:p>
        </w:tc>
      </w:tr>
      <w:tr w:rsidRPr="00155F9F" w:rsidR="00A95981" w:rsidTr="0081288A" w14:paraId="3DC8C4F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5981" w:rsidP="00A95981" w:rsidRDefault="00A95981" w14:paraId="482A682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5981" w:rsidP="00A95981" w:rsidRDefault="00A95981" w14:paraId="1DEA2C89" w14:textId="7416681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3BBB361F" w14:textId="48AC53AE">
            <w:pPr>
              <w:spacing w:before="0" w:after="0" w:line="200" w:lineRule="exact"/>
              <w:contextualSpacing/>
              <w:jc w:val="right"/>
            </w:pPr>
            <w:r>
              <w:t>-5.3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18181F80" w14:textId="569B9F7C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707D3BFA" w14:textId="08E511FA">
            <w:pPr>
              <w:spacing w:before="0" w:after="0" w:line="200" w:lineRule="exact"/>
              <w:contextualSpacing/>
              <w:jc w:val="right"/>
            </w:pPr>
            <w:r>
              <w:t>-24.2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0F72D4CB" w14:textId="5114FBE2">
            <w:pPr>
              <w:spacing w:before="0" w:after="0" w:line="200" w:lineRule="exact"/>
              <w:contextualSpacing/>
              <w:jc w:val="right"/>
            </w:pPr>
            <w: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435A23AC" w14:textId="7EBCB207">
            <w:pPr>
              <w:spacing w:before="0" w:after="0" w:line="200" w:lineRule="exact"/>
              <w:contextualSpacing/>
              <w:jc w:val="right"/>
            </w:pPr>
            <w:r>
              <w:t>-5.0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95981" w:rsidP="00A95981" w:rsidRDefault="00A95981" w14:paraId="7417529A" w14:textId="22295BC2">
            <w:pPr>
              <w:spacing w:before="0" w:after="0" w:line="200" w:lineRule="exact"/>
              <w:contextualSpacing/>
              <w:jc w:val="right"/>
            </w:pPr>
            <w:r>
              <w:t>-10.9</w:t>
            </w:r>
          </w:p>
        </w:tc>
      </w:tr>
      <w:tr w:rsidRPr="00155F9F" w:rsidR="008045D4" w:rsidTr="0081288A" w14:paraId="4135FB2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045D4" w:rsidP="008045D4" w:rsidRDefault="008045D4" w14:paraId="67D59C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045D4" w:rsidP="008045D4" w:rsidRDefault="008045D4" w14:paraId="08E53862" w14:textId="267F29F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5CB0ADD0" w14:textId="5BC4AF8C">
            <w:pPr>
              <w:spacing w:before="0" w:after="0" w:line="200" w:lineRule="exact"/>
              <w:contextualSpacing/>
              <w:jc w:val="right"/>
            </w:pPr>
            <w:r>
              <w:t>-7.3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0108F6D5" w14:textId="696F5952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4FF1FCEE" w14:textId="31A1F240">
            <w:pPr>
              <w:spacing w:before="0" w:after="0" w:line="200" w:lineRule="exact"/>
              <w:contextualSpacing/>
              <w:jc w:val="right"/>
            </w:pPr>
            <w:r>
              <w:t>-22.8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1810F1B" w14:textId="1B2B5415">
            <w:pPr>
              <w:spacing w:before="0" w:after="0" w:line="200" w:lineRule="exact"/>
              <w:contextualSpacing/>
              <w:jc w:val="right"/>
            </w:pPr>
            <w:r>
              <w:t>-15.2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F2D392E" w14:textId="17C85436">
            <w:pPr>
              <w:spacing w:before="0" w:after="0" w:line="200" w:lineRule="exact"/>
              <w:contextualSpacing/>
              <w:jc w:val="right"/>
            </w:pPr>
            <w:r>
              <w:t>-2.6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045D4" w:rsidP="008045D4" w:rsidRDefault="008045D4" w14:paraId="24F7604C" w14:textId="09BD95A2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BC2896" w:rsidTr="0081288A" w14:paraId="5BDEF471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C2896" w:rsidP="00BC2896" w:rsidRDefault="00BC2896" w14:paraId="4DC8A33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C2896" w:rsidP="00BC2896" w:rsidRDefault="00BC2896" w14:paraId="252A7EB3" w14:textId="1197477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4B6D52" w14:textId="234085AC">
            <w:pPr>
              <w:spacing w:before="0" w:after="0" w:line="200" w:lineRule="exact"/>
              <w:contextualSpacing/>
              <w:jc w:val="right"/>
            </w:pPr>
            <w:r>
              <w:t>-5.2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ADC9E3" w14:textId="7B060C06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28270745" w14:textId="20FA339F">
            <w:pPr>
              <w:spacing w:before="0" w:after="0" w:line="200" w:lineRule="exact"/>
              <w:contextualSpacing/>
              <w:jc w:val="right"/>
            </w:pPr>
            <w:r>
              <w:t>-20.6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C4EBAEE" w14:textId="67A09DD9">
            <w:pPr>
              <w:spacing w:before="0" w:after="0" w:line="200" w:lineRule="exact"/>
              <w:contextualSpacing/>
              <w:jc w:val="right"/>
            </w:pPr>
            <w:r>
              <w:t>-16.9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36626A2" w14:textId="604EAA2E">
            <w:pPr>
              <w:spacing w:before="0" w:after="0" w:line="200" w:lineRule="exact"/>
              <w:contextualSpacing/>
              <w:jc w:val="right"/>
            </w:pPr>
            <w:r>
              <w:t>-2.9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C2896" w:rsidP="00BC2896" w:rsidRDefault="00BC2896" w14:paraId="30E4FD87" w14:textId="786C9565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5A16B0" w:rsidTr="0081288A" w14:paraId="3D522ED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16B0" w:rsidP="005A16B0" w:rsidRDefault="005A16B0" w14:paraId="496B541F" w14:textId="1A207E5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16B0" w:rsidP="005A16B0" w:rsidRDefault="005A16B0" w14:paraId="3586FB76" w14:textId="4E65DC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16699B50" w14:textId="43448115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C77FD70" w14:textId="5B762080">
            <w:pPr>
              <w:spacing w:before="0" w:after="0" w:line="200" w:lineRule="exact"/>
              <w:contextualSpacing/>
              <w:jc w:val="right"/>
            </w:pPr>
            <w:r>
              <w:t>-2.8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5242A66D" w14:textId="44B5253D">
            <w:pPr>
              <w:spacing w:before="0" w:after="0" w:line="200" w:lineRule="exact"/>
              <w:contextualSpacing/>
              <w:jc w:val="right"/>
            </w:pPr>
            <w:r>
              <w:t>-22.1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1F77D6F" w14:textId="2E093844">
            <w:pPr>
              <w:spacing w:before="0" w:after="0" w:line="200" w:lineRule="exact"/>
              <w:contextualSpacing/>
              <w:jc w:val="right"/>
            </w:pPr>
            <w:r>
              <w:t>-16.6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E94035B" w14:textId="5BE34778">
            <w:pPr>
              <w:spacing w:before="0" w:after="0" w:line="200" w:lineRule="exact"/>
              <w:contextualSpacing/>
              <w:jc w:val="right"/>
            </w:pPr>
            <w:r>
              <w:t>-1.0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16B0" w:rsidP="005A16B0" w:rsidRDefault="005A16B0" w14:paraId="3F51B9D0" w14:textId="00E6A4B7">
            <w:pPr>
              <w:spacing w:before="0" w:after="0" w:line="200" w:lineRule="exact"/>
              <w:contextualSpacing/>
              <w:jc w:val="right"/>
            </w:pPr>
            <w:r>
              <w:t>-9.6</w:t>
            </w:r>
          </w:p>
        </w:tc>
      </w:tr>
      <w:tr w:rsidRPr="00155F9F" w:rsidR="00465B84" w:rsidTr="007249B2" w14:paraId="52C8A062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155F9F" w:rsidR="00465B84" w:rsidP="00465B84" w:rsidRDefault="00465B84" w14:paraId="4C505E1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42363C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35BAB6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56FA8C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64EDE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157E73F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155F9F" w:rsidR="00465B84" w:rsidP="00465B84" w:rsidRDefault="00465B84" w14:paraId="2F3301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</w:tr>
    </w:tbl>
    <w:p w:rsidRPr="007249B2" w:rsidR="00712785" w:rsidP="007249B2" w:rsidRDefault="00E715FF" w14:paraId="07D528D5" w14:textId="1294ED7C">
      <w:pPr>
        <w:spacing w:before="360"/>
        <w:rPr>
          <w:b/>
          <w:spacing w:val="-2"/>
          <w:szCs w:val="19"/>
          <w:shd w:val="clear" w:color="auto" w:fill="FFFFFF"/>
          <w:lang w:val="en-US"/>
        </w:rPr>
      </w:pPr>
      <w:r w:rsidRPr="007249B2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editId="34247827" wp14:anchorId="380E5387">
                <wp:simplePos x="0" y="0"/>
                <wp:positionH relativeFrom="column">
                  <wp:posOffset>5238750</wp:posOffset>
                </wp:positionH>
                <wp:positionV relativeFrom="paragraph">
                  <wp:posOffset>177800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2" name="Pole tekstowe 12" descr="Current consumer confi-dence indicator is the aver-age of balances of evalua-tions changes in the house-hold's financial condition, changes in general economic situation of the country and currently made major pur-chas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57A63" w:rsidR="00C35D8D" w:rsidP="00757A63" w:rsidRDefault="00C35D8D" w14:paraId="43C49341" w14:textId="015C60E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Current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: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changes in the household's financial condition, changes in general economic situation of the country and currently made major purchases</w:t>
                            </w:r>
                          </w:p>
                          <w:p w:rsidRPr="00757A63" w:rsidR="00C35D8D" w:rsidP="00273134" w:rsidRDefault="00C35D8D" w14:paraId="6751F7C8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5pt;margin-top:14pt;width:135.85pt;height:123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-dence indicator is the aver-age of balances of evalua-tions changes in the house-hold's financial condition, changes in general economic situation of the country and currently made major pur-chases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" w14:anchorId="380E5387">
                <v:textbox>
                  <w:txbxContent>
                    <w:p w:rsidRPr="00757A63" w:rsidR="00C35D8D" w:rsidP="00757A63" w:rsidRDefault="00C35D8D" w14:paraId="43C49341" w14:textId="015C60E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Current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: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changes in the household's financial condition, changes in general economic situation of the country and currently made major purchases</w:t>
                      </w:r>
                    </w:p>
                    <w:p w:rsidRPr="00757A63" w:rsidR="00C35D8D" w:rsidP="00273134" w:rsidRDefault="00C35D8D" w14:paraId="6751F7C8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Table</w:t>
      </w:r>
      <w:r w:rsidRPr="007249B2" w:rsidR="00C074FD">
        <w:rPr>
          <w:b/>
          <w:spacing w:val="-2"/>
          <w:szCs w:val="19"/>
          <w:shd w:val="clear" w:color="auto" w:fill="FFFFFF"/>
          <w:lang w:val="en-US"/>
        </w:rPr>
        <w:t xml:space="preserve"> 1. </w: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Current consumer confidence indicator</w:t>
      </w:r>
      <w:r w:rsidRPr="007249B2" w:rsidR="00712785">
        <w:rPr>
          <w:szCs w:val="19"/>
          <w:lang w:val="en-US"/>
        </w:rPr>
        <w:br w:type="page"/>
      </w:r>
    </w:p>
    <w:p w:rsidRPr="00D456AB" w:rsidR="00FD7BD2" w:rsidP="00F56D8B" w:rsidRDefault="00C71163" w14:paraId="178C1660" w14:textId="7AE803A4">
      <w:pPr>
        <w:pStyle w:val="tytuwykresu"/>
        <w:spacing w:before="360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editId="2E2F6150" wp14:anchorId="3A35884F">
            <wp:simplePos x="0" y="0"/>
            <wp:positionH relativeFrom="margin">
              <wp:align>right</wp:align>
            </wp:positionH>
            <wp:positionV relativeFrom="margin">
              <wp:posOffset>349250</wp:posOffset>
            </wp:positionV>
            <wp:extent cx="5122545" cy="3911600"/>
            <wp:effectExtent l="0" t="0" r="1905" b="0"/>
            <wp:wrapSquare wrapText="bothSides"/>
            <wp:docPr id="193" name="Wykres 193" descr="Current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F0494">
        <w:rPr>
          <w:lang w:val="en-US"/>
        </w:rPr>
        <w:t>Chart</w:t>
      </w:r>
      <w:r w:rsidR="00BB290B">
        <w:rPr>
          <w:lang w:val="en-US"/>
        </w:rPr>
        <w:t xml:space="preserve"> </w:t>
      </w:r>
      <w:r w:rsidRPr="00FF0494" w:rsidR="00074DD8">
        <w:rPr>
          <w:lang w:val="en-US"/>
        </w:rPr>
        <w:t>1</w:t>
      </w:r>
      <w:r w:rsidRPr="00FF0494" w:rsidR="008F4441">
        <w:rPr>
          <w:lang w:val="en-US"/>
        </w:rPr>
        <w:t>.</w:t>
      </w:r>
      <w:r w:rsidR="00BB290B">
        <w:rPr>
          <w:lang w:val="en-US"/>
        </w:rPr>
        <w:t xml:space="preserve"> </w:t>
      </w:r>
      <w:r w:rsidRPr="00D456AB" w:rsid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9A1264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D456AB" w:rsidR="00FD7BD2" w:rsidP="00FD7BD2" w:rsidRDefault="00FD7BD2" w14:paraId="74430DAE" w14:textId="1BD0AA32">
      <w:pPr>
        <w:rPr>
          <w:lang w:val="en-US"/>
        </w:rPr>
      </w:pPr>
    </w:p>
    <w:p w:rsidRPr="008A1107" w:rsidR="00053B77" w:rsidP="00053B77" w:rsidRDefault="00BB290B" w14:paraId="4B70BDE0" w14:textId="72F9CBC0">
      <w:pPr>
        <w:pStyle w:val="tytuwykresu"/>
        <w:ind w:left="851" w:hanging="851"/>
        <w:rPr>
          <w:shd w:val="clear" w:color="auto" w:fill="FFFFFF"/>
          <w:lang w:val="en-US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652608" behindDoc="0" locked="0" layoutInCell="1" allowOverlap="1" wp14:editId="5C4B788F" wp14:anchorId="43C43372">
            <wp:simplePos x="0" y="0"/>
            <wp:positionH relativeFrom="margin">
              <wp:posOffset>-4445</wp:posOffset>
            </wp:positionH>
            <wp:positionV relativeFrom="margin">
              <wp:posOffset>4784090</wp:posOffset>
            </wp:positionV>
            <wp:extent cx="5122545" cy="4157980"/>
            <wp:effectExtent l="0" t="0" r="1905" b="0"/>
            <wp:wrapSquare wrapText="bothSides"/>
            <wp:docPr id="26" name="Wykres 26" descr="Current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FF0494">
        <w:rPr>
          <w:lang w:val="en-US"/>
        </w:rPr>
        <w:t>Chart</w:t>
      </w:r>
      <w:r w:rsidRPr="00FF0494" w:rsidR="00053B77">
        <w:rPr>
          <w:lang w:val="en-US"/>
        </w:rPr>
        <w:t xml:space="preserve"> 2.</w:t>
      </w:r>
      <w:r>
        <w:rPr>
          <w:lang w:val="en-US"/>
        </w:rPr>
        <w:t xml:space="preserve"> </w:t>
      </w:r>
      <w:r w:rsidRPr="00D456AB" w:rsidR="008A1107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years</w:t>
      </w:r>
    </w:p>
    <w:p w:rsidR="00B35A63" w:rsidP="00A866F2" w:rsidRDefault="00FD7BD2" w14:paraId="3F312958" w14:textId="64016998">
      <w:pPr>
        <w:tabs>
          <w:tab w:val="left" w:pos="3218"/>
        </w:tabs>
        <w:rPr>
          <w:lang w:val="en-US"/>
        </w:rPr>
      </w:pPr>
      <w:r w:rsidRPr="008A1107">
        <w:rPr>
          <w:lang w:val="en-US"/>
        </w:rPr>
        <w:tab/>
      </w:r>
    </w:p>
    <w:p w:rsidRPr="008A1107" w:rsidR="00DE05E6" w:rsidP="00A866F2" w:rsidRDefault="00DE05E6" w14:paraId="1278A1B6" w14:textId="77777777">
      <w:pPr>
        <w:tabs>
          <w:tab w:val="left" w:pos="3218"/>
        </w:tabs>
        <w:rPr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Leading consumer confidence indicator"/>
      </w:tblPr>
      <w:tblGrid>
        <w:gridCol w:w="709"/>
        <w:gridCol w:w="851"/>
        <w:gridCol w:w="1275"/>
        <w:gridCol w:w="1418"/>
        <w:gridCol w:w="1423"/>
        <w:gridCol w:w="1272"/>
        <w:gridCol w:w="1096"/>
      </w:tblGrid>
      <w:tr w:rsidRPr="00FA5128" w:rsidR="00A866F2" w:rsidTr="00F56D8B" w14:paraId="5DCB0BFF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5C0BEF2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 period</w:t>
            </w:r>
          </w:p>
          <w:p w:rsidRPr="00F56D8B" w:rsidR="00A866F2" w:rsidP="00FC64E0" w:rsidRDefault="00A866F2" w14:paraId="50E3AC3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  <w:lang w:val="en-US"/>
              </w:rPr>
            </w:pPr>
          </w:p>
          <w:p w:rsidRPr="00F56D8B" w:rsidR="00F37F18" w:rsidP="00F37F18" w:rsidRDefault="00F56D8B" w14:paraId="4952F1DB" w14:textId="238EACFD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Year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Quarter </w:t>
            </w:r>
          </w:p>
          <w:p w:rsidRPr="00F56D8B" w:rsidR="00A866F2" w:rsidP="00F37F18" w:rsidRDefault="00F56D8B" w14:paraId="0E152EA9" w14:textId="57924C7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       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>Month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5DABC38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21795D2D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general economic situation of the country</w:t>
            </w:r>
          </w:p>
        </w:tc>
        <w:tc>
          <w:tcPr>
            <w:tcW w:w="1423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7E59E5" w:rsidRDefault="007E59E5" w14:paraId="47F84B3C" w14:textId="1B971E1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unemployment</w:t>
            </w:r>
          </w:p>
        </w:tc>
        <w:tc>
          <w:tcPr>
            <w:tcW w:w="1272" w:type="dxa"/>
            <w:tcBorders>
              <w:top w:val="nil"/>
              <w:bottom w:val="single" w:color="212492" w:sz="4" w:space="0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"/>
              <w:gridCol w:w="974"/>
            </w:tblGrid>
            <w:tr w:rsidRPr="00C35D8D" w:rsidR="00F37F18" w:rsidTr="00F37F18" w14:paraId="73D21998" w14:textId="77777777">
              <w:trPr>
                <w:gridAfter w:val="1"/>
                <w:wAfter w:w="8618" w:type="dxa"/>
                <w:trHeight w:val="285"/>
              </w:trPr>
              <w:tc>
                <w:tcPr>
                  <w:tcW w:w="1134" w:type="dxa"/>
                  <w:shd w:val="clear" w:color="auto" w:fill="FFFFFF"/>
                  <w:hideMark/>
                </w:tcPr>
                <w:p w:rsidRPr="00F56D8B" w:rsidR="00F37F18" w:rsidP="007E59E5" w:rsidRDefault="00F37F18" w14:paraId="1B6B0601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</w:tr>
            <w:tr w:rsidRPr="00C35D8D" w:rsidR="00F37F18" w:rsidTr="00F37F18" w14:paraId="47457ABA" w14:textId="77777777">
              <w:trPr>
                <w:trHeight w:val="280"/>
              </w:trPr>
              <w:tc>
                <w:tcPr>
                  <w:tcW w:w="0" w:type="auto"/>
                  <w:hideMark/>
                </w:tcPr>
                <w:p w:rsidRPr="00F56D8B" w:rsidR="00F37F18" w:rsidP="007E59E5" w:rsidRDefault="00F37F18" w14:paraId="5E2CD620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  <w:tc>
                <w:tcPr>
                  <w:tcW w:w="8618" w:type="dxa"/>
                  <w:shd w:val="clear" w:color="auto" w:fill="FFFFFF"/>
                  <w:hideMark/>
                </w:tcPr>
                <w:p w:rsidRPr="00F56D8B" w:rsidR="00F37F18" w:rsidP="007E59E5" w:rsidRDefault="00F37F18" w14:paraId="791F77D7" w14:textId="77777777">
                  <w:pPr>
                    <w:framePr w:hSpace="141" w:wrap="around" w:hAnchor="margin" w:vAnchor="text" w:y="596"/>
                    <w:spacing w:before="0" w:after="0" w:line="240" w:lineRule="auto"/>
                    <w:jc w:val="center"/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</w:pPr>
                  <w:r w:rsidRPr="00F56D8B"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  <w:t>Propensity to save (in future)</w:t>
                  </w:r>
                </w:p>
              </w:tc>
            </w:tr>
          </w:tbl>
          <w:p w:rsidRPr="00F56D8B" w:rsidR="00A866F2" w:rsidP="00FC64E0" w:rsidRDefault="00A866F2" w14:paraId="4F8202B8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096" w:type="dxa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49AF1BD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Leading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F56D8B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FA5128" w:rsidR="00A866F2" w:rsidTr="00F56D8B" w14:paraId="650E97CC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5198252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54D5479E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1529501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3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6CF16394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27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038628F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096" w:type="dxa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4CDD68E9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C35D8D" w:rsidR="002A3665" w:rsidTr="00F56D8B" w14:paraId="5219ECA6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F56D8B" w:rsidR="002A3665" w:rsidP="00FC64E0" w:rsidRDefault="002A3665" w14:paraId="7BE24F3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F56D8B" w:rsidR="002A3665" w:rsidP="00F56D8B" w:rsidRDefault="003368CA" w14:paraId="3404DBB9" w14:textId="5521BFC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  <w:r w:rsidRPr="00F56D8B">
              <w:rPr>
                <w:rFonts w:cs="Arial"/>
                <w:color w:val="000000" w:themeColor="text1"/>
                <w:szCs w:val="19"/>
                <w:lang w:val="en-US"/>
              </w:rPr>
              <w:t>b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alance of evaluations </w:t>
            </w:r>
          </w:p>
        </w:tc>
        <w:tc>
          <w:tcPr>
            <w:tcW w:w="1096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F56D8B" w:rsidR="002A3665" w:rsidP="00FC64E0" w:rsidRDefault="002A3665" w14:paraId="396E28A4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C63004" w:rsidTr="00F56D8B" w14:paraId="7CA149E1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47988AAD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F56D8B" w:rsidR="00C63004" w:rsidP="00F56D8B" w:rsidRDefault="00745D08" w14:paraId="420CD7A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56D8B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01BAF6F8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F56D8B" w14:paraId="4BF0795D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5369E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B799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25D843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8A719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D9237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0D59DF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1</w:t>
            </w:r>
          </w:p>
        </w:tc>
      </w:tr>
      <w:tr w:rsidRPr="00FA5128" w:rsidR="00C63004" w:rsidTr="00F56D8B" w14:paraId="2ECECFEB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36CBEB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DCB1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698C2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6644E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376F26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3E2F11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</w:tr>
      <w:tr w:rsidRPr="00FA5128" w:rsidR="002A3665" w:rsidTr="00F56D8B" w14:paraId="4DB9DF2D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4F0B2D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AE364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088783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E7773A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79B7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435923A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</w:tr>
      <w:tr w:rsidRPr="00FA5128" w:rsidR="00BA728E" w:rsidTr="00F56D8B" w14:paraId="135F198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BA728E" w14:paraId="6EB39C2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7B7AB0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3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CCF363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45FB6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06DA8A7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BA728E" w:rsidP="002A3665" w:rsidRDefault="00CC5415" w14:paraId="08FE00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</w:tr>
      <w:tr w:rsidRPr="00FA5128" w:rsidR="00730701" w:rsidTr="00F56D8B" w14:paraId="50F897F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730701" w14:paraId="42629A9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5BD28C0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37536A5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6249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51AE4B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730701" w:rsidP="002A3665" w:rsidRDefault="00E9568F" w14:paraId="43C3FE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4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</w:tr>
      <w:tr w:rsidRPr="00FA5128" w:rsidR="00266BFD" w:rsidTr="00F56D8B" w14:paraId="6D5A2F45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266BFD" w14:paraId="6AE52E38" w14:textId="138D702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752B0B42" w14:textId="7DEF106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F5BD8FE" w14:textId="5755F06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-29.1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51A03F0C" w14:textId="16F377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-39.4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B9F80BC" w14:textId="495C93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66BFD" w:rsidP="002A3665" w:rsidRDefault="00D61CC5" w14:paraId="011A69D1" w14:textId="7F9F70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-19.5</w:t>
            </w:r>
          </w:p>
        </w:tc>
      </w:tr>
      <w:tr w:rsidRPr="00FA5128" w:rsidR="00864ED8" w:rsidTr="00F56D8B" w14:paraId="4C97E569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52F3AA84" w14:textId="7A48C90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8E1703A" w14:textId="21E8214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2B9B5EF4" w14:textId="7A7EC97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-27.5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0296701D" w14:textId="5A2D13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-24.6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057C839" w14:textId="25942C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864ED8" w:rsidP="00864ED8" w:rsidRDefault="00864ED8" w14:paraId="22A91BB0" w14:textId="49D3DAD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-15.0</w:t>
            </w:r>
          </w:p>
        </w:tc>
      </w:tr>
      <w:tr w:rsidRPr="00FA5128" w:rsidR="001978C6" w:rsidTr="00F56D8B" w14:paraId="59FDD2B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2046CACF" w14:textId="290B79D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56DF2709" w14:textId="5C5664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49E97B2E" w14:textId="231D4F1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1D2777AB" w14:textId="17BD41D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0E269A70" w14:textId="64D74F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1978C6" w:rsidP="001978C6" w:rsidRDefault="001978C6" w14:paraId="79FF80D1" w14:textId="0A424B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-29.5</w:t>
            </w:r>
          </w:p>
        </w:tc>
      </w:tr>
      <w:tr w:rsidRPr="00FA5128" w:rsidR="000107BF" w:rsidTr="00F56D8B" w14:paraId="3D94F97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969D764" w14:textId="5FC4027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7C78FB5B" w14:textId="161D7E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84FBEB4" w14:textId="6165959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3653E7EB" w14:textId="1B367F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BF4E4C2" w14:textId="3A59C94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0107BF" w:rsidP="000107BF" w:rsidRDefault="000107BF" w14:paraId="0CF8BDC5" w14:textId="51A5BA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FA5128" w:rsidR="003C05CB" w:rsidTr="00F56D8B" w14:paraId="583B0B6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F139EF" w14:textId="70D102E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E4875B1" w14:textId="359750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CD7E87B" w14:textId="5B79AF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11FEA714" w14:textId="093FFC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5C6F6C" w14:textId="165318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022B752E" w14:textId="75649A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-8.7</w:t>
            </w:r>
          </w:p>
        </w:tc>
      </w:tr>
      <w:tr w:rsidRPr="00FA5128" w:rsidR="00B23AE8" w:rsidTr="00F56D8B" w14:paraId="384B9B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E47FF29" w14:textId="7521526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B14960B" w14:textId="269500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0FCD0F26" w14:textId="46E5266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48CACEB0" w14:textId="1EB6690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7682462" w14:textId="3AD0C2F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61489366" w14:textId="0B5D830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</w:tr>
      <w:tr w:rsidRPr="00FA5128" w:rsidR="000107BF" w:rsidTr="00F56D8B" w14:paraId="5CC31AA9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F56D8B" w:rsidR="000107BF" w:rsidP="000107BF" w:rsidRDefault="000107BF" w14:paraId="6BEBD5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F56D8B" w:rsidR="000107BF" w:rsidP="000107BF" w:rsidRDefault="000107BF" w14:paraId="517C7E1C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09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F56D8B" w:rsidR="000107BF" w:rsidP="000107BF" w:rsidRDefault="000107BF" w14:paraId="2FFECB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BD7D19" w:rsidTr="00F56D8B" w14:paraId="27E7120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D7D19" w:rsidP="00BD7D19" w:rsidRDefault="00BD7D19" w14:paraId="0A980A52" w14:textId="09BCBE1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D7D19" w:rsidP="00BD7D19" w:rsidRDefault="00BD7D19" w14:paraId="05D09D65" w14:textId="04FF5D7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F32E89C" w14:textId="7F4118C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4F1275FF" w14:textId="4F04E0B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1245A2DD" w14:textId="1DF10C7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1485A8FE" w14:textId="2B1F0C5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D7D19" w:rsidP="00BD7D19" w:rsidRDefault="00BD7D19" w14:paraId="66B0CE4B" w14:textId="058E4E8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-10.2</w:t>
            </w:r>
          </w:p>
        </w:tc>
      </w:tr>
      <w:tr w:rsidRPr="00FA5128" w:rsidR="00C13889" w:rsidTr="00F56D8B" w14:paraId="19BC346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C13889" w14:paraId="765AFFE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C13889" w:rsidP="00C13889" w:rsidRDefault="00C13889" w14:paraId="1C178F18" w14:textId="2E9E0E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ED94749" w14:textId="2FE7DE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0090A4DF" w14:textId="0E42DC6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811C153" w14:textId="55A8FFA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6C325D79" w14:textId="5A88FD6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6338EBD5" w14:textId="6DCF09A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</w:tr>
      <w:tr w:rsidRPr="00FA5128" w:rsidR="00EA5049" w:rsidTr="00F56D8B" w14:paraId="61E6707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3FFAD7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EA5049" w:rsidP="00EA5049" w:rsidRDefault="00EA5049" w14:paraId="02AE73C5" w14:textId="55A0632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799BEF41" w14:textId="40CF317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E3694A3" w14:textId="6995E2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3EF12415" w14:textId="053ED09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4401FEA3" w14:textId="1FCDB6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EA5049" w:rsidP="00EA5049" w:rsidRDefault="00EA5049" w14:paraId="1B929839" w14:textId="443F77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</w:tr>
      <w:tr w:rsidRPr="00FA5128" w:rsidR="00B23AE8" w:rsidTr="00F56D8B" w14:paraId="044B501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37D1FB6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23AE8" w:rsidP="00B23AE8" w:rsidRDefault="00B23AE8" w14:paraId="0DA77CDC" w14:textId="2FD1AFA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D6DCBDA" w14:textId="5B5A062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832526C" w14:textId="27AA28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D90C630" w14:textId="45D55BA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60FE7D2" w14:textId="252942A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4B3D2899" w14:textId="3AEEAA4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</w:tr>
      <w:tr w:rsidRPr="00FA5128" w:rsidR="003C05CB" w:rsidTr="00F56D8B" w14:paraId="6A837326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F56D8B" w:rsidR="003C05CB" w:rsidP="003C05CB" w:rsidRDefault="003C05CB" w14:paraId="1FC6C61D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27AAF6A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96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64C4BC9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3C05CB" w:rsidTr="00F56D8B" w14:paraId="5354E26B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C05CB" w:rsidP="003C05CB" w:rsidRDefault="00DE05E6" w14:paraId="057C960A" w14:textId="7202F1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1794B814" w14:textId="323B07D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71433" w:rsidR="003C05CB" w:rsidP="003C05CB" w:rsidRDefault="003C05CB" w14:paraId="3F66A4D1" w14:textId="4780713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</w:t>
            </w:r>
            <w:r w:rsidRPr="002D2A75">
              <w:rPr>
                <w:rFonts w:cs="Arial"/>
                <w:szCs w:val="19"/>
              </w:rPr>
              <w:t>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5FCDBFB0" w14:textId="68C8268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</w:t>
            </w:r>
            <w:r w:rsidRPr="002D2A75">
              <w:rPr>
                <w:rFonts w:cs="Arial"/>
                <w:szCs w:val="19"/>
              </w:rPr>
              <w:t>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71433" w:rsidR="003C05CB" w:rsidP="003C05CB" w:rsidRDefault="003C05CB" w14:paraId="733FB400" w14:textId="50FE06A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</w:t>
            </w:r>
            <w:r w:rsidRPr="002D2A75">
              <w:rPr>
                <w:rFonts w:cs="Arial"/>
                <w:szCs w:val="19"/>
              </w:rPr>
              <w:t>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6DE967DF" w14:textId="4E97FB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7.</w:t>
            </w:r>
            <w:r w:rsidRPr="002D2A75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2E42CA3A" w14:textId="11B9E4A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</w:t>
            </w:r>
            <w:r w:rsidRPr="002D2A75">
              <w:rPr>
                <w:rFonts w:cs="Arial"/>
                <w:szCs w:val="19"/>
              </w:rPr>
              <w:t>5</w:t>
            </w:r>
          </w:p>
        </w:tc>
      </w:tr>
      <w:tr w:rsidRPr="00FA5128" w:rsidR="00816C3D" w:rsidTr="00F56D8B" w14:paraId="3D2B904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16C3D" w:rsidP="00816C3D" w:rsidRDefault="00816C3D" w14:paraId="13EBDCD0" w14:textId="4392F2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5A82E45D" w14:textId="348E69D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6A7FA497" w14:textId="62DB64F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3DDA28C5" w14:textId="513DF82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755AE754" w14:textId="465B0B0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3B697295" w14:textId="49CDF1E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816C3D" w:rsidP="00816C3D" w:rsidRDefault="00816C3D" w14:paraId="575D9BB7" w14:textId="0DF6A9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-9.9</w:t>
            </w:r>
          </w:p>
        </w:tc>
      </w:tr>
      <w:tr w:rsidRPr="00FA5128" w:rsidR="004E2493" w:rsidTr="00F56D8B" w14:paraId="50FE55F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E2493" w:rsidP="004E2493" w:rsidRDefault="004E2493" w14:paraId="681D167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3EF40D94" w14:textId="42FF4AC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33B9B6A4" w14:textId="232FE1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76A07D2E" w14:textId="3112C5D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05EF321E" w14:textId="6126421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44626BA9" w14:textId="362BFA8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7.7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E2493" w:rsidP="004E2493" w:rsidRDefault="004E2493" w14:paraId="0EC9062B" w14:textId="374F977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-10.8</w:t>
            </w:r>
          </w:p>
        </w:tc>
      </w:tr>
      <w:tr w:rsidRPr="00FA5128" w:rsidR="00BD7D19" w:rsidTr="00F56D8B" w14:paraId="4E6CBCC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D7D19" w:rsidP="00BD7D19" w:rsidRDefault="00BD7D19" w14:paraId="5D103B9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52C9F25B" w14:textId="289E4F7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8636E3E" w14:textId="4EAFAC5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11323F">
              <w:rPr>
                <w:rFonts w:cs="Arial"/>
                <w:szCs w:val="19"/>
              </w:rPr>
              <w:t>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09890A8E" w14:textId="0C19CF0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.0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6966AEBE" w14:textId="021279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</w:t>
            </w:r>
            <w:r w:rsidRPr="0011323F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34AA1F7" w14:textId="29CCDD2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</w:t>
            </w:r>
            <w:r w:rsidRPr="0011323F">
              <w:rPr>
                <w:rFonts w:cs="Arial"/>
                <w:szCs w:val="19"/>
              </w:rPr>
              <w:t>7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D7D19" w:rsidP="00BD7D19" w:rsidRDefault="00BD7D19" w14:paraId="01344CA3" w14:textId="7807E7C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</w:t>
            </w:r>
            <w:r w:rsidRPr="0011323F">
              <w:rPr>
                <w:rFonts w:cs="Arial"/>
                <w:szCs w:val="19"/>
              </w:rPr>
              <w:t>8</w:t>
            </w:r>
          </w:p>
        </w:tc>
      </w:tr>
      <w:tr w:rsidRPr="00FA5128" w:rsidR="00C535EE" w:rsidTr="00F56D8B" w14:paraId="1E3ED0A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535EE" w:rsidP="00C535EE" w:rsidRDefault="00C535EE" w14:paraId="0A69320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0B0767C" w14:textId="319D454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CBE1AEA" w14:textId="48654A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C535EE" w:rsidP="00C535EE" w:rsidRDefault="00C535EE" w14:paraId="741B2865" w14:textId="452EEA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50E9A888" w14:textId="2001659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2EF358FA" w14:textId="11B400D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535EE" w:rsidP="00C535EE" w:rsidRDefault="00C535EE" w14:paraId="48A9340E" w14:textId="07A243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-11.8</w:t>
            </w:r>
          </w:p>
        </w:tc>
      </w:tr>
      <w:tr w:rsidRPr="00FA5128" w:rsidR="0098698E" w:rsidTr="00F56D8B" w14:paraId="2873351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98E" w:rsidP="0098698E" w:rsidRDefault="0098698E" w14:paraId="1DDBC6C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1364FEA9" w14:textId="7B2F3C9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48A4860" w14:textId="2CCC1D9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68076071" w14:textId="5FD9980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7E0BB985" w14:textId="7A4A21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-20.0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2D927CB" w14:textId="69558A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98E" w:rsidP="0098698E" w:rsidRDefault="0098698E" w14:paraId="7FD84F9D" w14:textId="1794FBF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</w:tr>
      <w:tr w:rsidRPr="00FA5128" w:rsidR="00C13889" w:rsidTr="00F56D8B" w14:paraId="0DE09A8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C13889" w14:paraId="36DD226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C7D849C" w14:textId="4D928D9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655418B" w14:textId="59E7363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1FC0486A" w14:textId="1C79E2F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2EA6D8F6" w14:textId="2C607BD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1DE0FA9" w14:textId="641471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4F0BAC5F" w14:textId="30651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</w:tr>
      <w:tr w:rsidRPr="00FA5128" w:rsidR="0046529E" w:rsidTr="00F56D8B" w14:paraId="21DD9E8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6529E" w:rsidP="0046529E" w:rsidRDefault="0046529E" w14:paraId="66B6BAB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0B265F45" w14:textId="2BAD7922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A218A8B" w14:textId="6FB384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3CCE457" w14:textId="2692DE1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660C262" w14:textId="6F42576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90E0F33" w14:textId="2DA052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6529E" w:rsidP="0046529E" w:rsidRDefault="0046529E" w14:paraId="2B6A236C" w14:textId="0017BC3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986213" w:rsidTr="00F56D8B" w14:paraId="46A3D54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213" w:rsidP="00986213" w:rsidRDefault="00986213" w14:paraId="0AD1DDA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30304055" w14:textId="5AED21A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620C45C" w14:textId="156E7E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7219E233" w14:textId="249D385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6607A421" w14:textId="4AC9135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E306B84" w14:textId="3E9AC8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213" w:rsidP="00986213" w:rsidRDefault="00986213" w14:paraId="32998584" w14:textId="3FEB98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</w:tr>
      <w:tr w:rsidRPr="00FA5128" w:rsidR="00EA5049" w:rsidTr="0081288A" w14:paraId="7165E2F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2C1EE8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4E98D28" w14:textId="0503B7A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6ED933FD" w14:textId="209A40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472BE7"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1DAC5671" w14:textId="14D9CA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472BE7">
              <w:t>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777CE552" w14:textId="14ED6C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-16.</w:t>
            </w:r>
            <w:r w:rsidRPr="00472BE7">
              <w:t>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0D766471" w14:textId="093D9A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13.</w:t>
            </w:r>
            <w:r w:rsidRPr="00472BE7"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A5049" w:rsidP="00EA5049" w:rsidRDefault="00EA5049" w14:paraId="11F7FB06" w14:textId="19229C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-4.</w:t>
            </w:r>
            <w:r w:rsidRPr="00472BE7">
              <w:t>3</w:t>
            </w:r>
          </w:p>
        </w:tc>
      </w:tr>
      <w:tr w:rsidRPr="00FA5128" w:rsidR="00DE5C25" w:rsidTr="0081288A" w14:paraId="3417C6F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5C25" w:rsidP="00DE5C25" w:rsidRDefault="00DE5C25" w14:paraId="2D854EB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5C25" w:rsidP="00DE5C25" w:rsidRDefault="00DE5C25" w14:paraId="6E2881C3" w14:textId="79D4A14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23071AA7" w14:textId="44995E48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2963DD3" w14:textId="67D64E0A">
            <w:pPr>
              <w:spacing w:before="0" w:after="0" w:line="240" w:lineRule="auto"/>
              <w:contextualSpacing/>
              <w:jc w:val="right"/>
            </w:pPr>
            <w: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38CEBA98" w14:textId="41CFB852">
            <w:pPr>
              <w:spacing w:before="0" w:after="0" w:line="240" w:lineRule="auto"/>
              <w:contextualSpacing/>
              <w:jc w:val="right"/>
            </w:pPr>
            <w:r>
              <w:t>-19.6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DD9251E" w14:textId="6688517D">
            <w:pPr>
              <w:spacing w:before="0" w:after="0" w:line="240" w:lineRule="auto"/>
              <w:contextualSpacing/>
              <w:jc w:val="right"/>
            </w:pPr>
            <w:r>
              <w:t>13.4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E5C25" w:rsidP="00DE5C25" w:rsidRDefault="00DE5C25" w14:paraId="3E71F02D" w14:textId="643A4130">
            <w:pPr>
              <w:spacing w:before="0" w:after="0" w:line="240" w:lineRule="auto"/>
              <w:contextualSpacing/>
              <w:jc w:val="right"/>
            </w:pPr>
            <w:r>
              <w:t>-6.6</w:t>
            </w:r>
          </w:p>
        </w:tc>
      </w:tr>
      <w:tr w:rsidRPr="00FA5128" w:rsidR="002D109F" w:rsidTr="0081288A" w14:paraId="16C127FB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D109F" w:rsidP="002D109F" w:rsidRDefault="002D109F" w14:paraId="4D62B16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D109F" w:rsidP="002D109F" w:rsidRDefault="002D109F" w14:paraId="5E3D59E5" w14:textId="3E0760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72AE81FA" w14:textId="5C480D0A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BBD4138" w14:textId="74A4FFAB">
            <w:pPr>
              <w:spacing w:before="0" w:after="0" w:line="240" w:lineRule="auto"/>
              <w:contextualSpacing/>
              <w:jc w:val="right"/>
            </w:pPr>
            <w:r>
              <w:t>-15.2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167BBC51" w14:textId="3AB31F93">
            <w:pPr>
              <w:spacing w:before="0" w:after="0" w:line="240" w:lineRule="auto"/>
              <w:contextualSpacing/>
              <w:jc w:val="right"/>
            </w:pPr>
            <w:r>
              <w:t>-24.3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3F42108" w14:textId="058BA00A">
            <w:pPr>
              <w:spacing w:before="0" w:after="0" w:line="240" w:lineRule="auto"/>
              <w:contextualSpacing/>
              <w:jc w:val="right"/>
            </w:pPr>
            <w:r>
              <w:t>11.5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D109F" w:rsidP="002D109F" w:rsidRDefault="002D109F" w14:paraId="67A3ECD2" w14:textId="5F8B4EA6">
            <w:pPr>
              <w:spacing w:before="0" w:after="0" w:line="240" w:lineRule="auto"/>
              <w:contextualSpacing/>
              <w:jc w:val="right"/>
            </w:pPr>
            <w:r>
              <w:t>-7.5</w:t>
            </w:r>
          </w:p>
        </w:tc>
      </w:tr>
      <w:tr w:rsidRPr="00FA5128" w:rsidR="00B23AE8" w:rsidTr="0081288A" w14:paraId="512DE2C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037B9ED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88898A9" w14:textId="77D81D4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6B5551FA" w14:textId="20D7B453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4336C1B5" w14:textId="70C48FDD">
            <w:pPr>
              <w:spacing w:before="0" w:after="0" w:line="240" w:lineRule="auto"/>
              <w:contextualSpacing/>
              <w:jc w:val="right"/>
            </w:pPr>
            <w:r>
              <w:t>-16.9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26B20729" w14:textId="37D0640C">
            <w:pPr>
              <w:spacing w:before="0" w:after="0" w:line="240" w:lineRule="auto"/>
              <w:contextualSpacing/>
              <w:jc w:val="right"/>
            </w:pPr>
            <w:r>
              <w:t>-21.5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16C97189" w14:textId="3663C86C">
            <w:pPr>
              <w:spacing w:before="0" w:after="0" w:line="240" w:lineRule="auto"/>
              <w:contextualSpacing/>
              <w:jc w:val="right"/>
            </w:pPr>
            <w:r>
              <w:t>14.3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23AE8" w:rsidP="00B23AE8" w:rsidRDefault="00B23AE8" w14:paraId="49154CBE" w14:textId="31E984E6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83681D" w:rsidTr="0081288A" w14:paraId="45D013C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3681D" w:rsidP="0083681D" w:rsidRDefault="0083681D" w14:paraId="327DAB47" w14:textId="658E635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3681D" w:rsidP="0083681D" w:rsidRDefault="0083681D" w14:paraId="1A209C69" w14:textId="56B506D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01D24E9" w14:textId="5D3FDF01">
            <w:pPr>
              <w:spacing w:before="0" w:after="0" w:line="240" w:lineRule="auto"/>
              <w:contextualSpacing/>
              <w:jc w:val="right"/>
            </w:pPr>
            <w:r>
              <w:t>-2.8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291DE466" w14:textId="1D339125">
            <w:pPr>
              <w:spacing w:before="0" w:after="0" w:line="240" w:lineRule="auto"/>
              <w:contextualSpacing/>
              <w:jc w:val="right"/>
            </w:pPr>
            <w: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ACFEA4D" w14:textId="24A26020">
            <w:pPr>
              <w:spacing w:before="0" w:after="0" w:line="240" w:lineRule="auto"/>
              <w:contextualSpacing/>
              <w:jc w:val="right"/>
            </w:pPr>
            <w:r>
              <w:t>-23.2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155C9698" w14:textId="1B94456A">
            <w:pPr>
              <w:spacing w:before="0" w:after="0" w:line="240" w:lineRule="auto"/>
              <w:contextualSpacing/>
              <w:jc w:val="right"/>
            </w:pPr>
            <w:r>
              <w:t>16.0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3681D" w:rsidP="0083681D" w:rsidRDefault="0083681D" w14:paraId="1C09FA32" w14:textId="70AAB8C8">
            <w:pPr>
              <w:spacing w:before="0" w:after="0" w:line="240" w:lineRule="auto"/>
              <w:contextualSpacing/>
              <w:jc w:val="right"/>
            </w:pPr>
            <w:r>
              <w:t>-6.7</w:t>
            </w:r>
          </w:p>
        </w:tc>
      </w:tr>
      <w:tr w:rsidRPr="00FA5128" w:rsidR="003C05CB" w:rsidTr="00F56D8B" w14:paraId="66707FA0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F56D8B" w:rsidR="003C05CB" w:rsidP="003C05CB" w:rsidRDefault="003C05CB" w14:paraId="2565034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2F3B1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09ED29E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6A6CFFB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7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729A30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6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F56D8B" w:rsidR="003C05CB" w:rsidP="003C05CB" w:rsidRDefault="003C05CB" w14:paraId="204DDE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F56D8B" w:rsidR="004E61ED" w:rsidP="00F56D8B" w:rsidRDefault="008F7A73" w14:paraId="04DD16AA" w14:textId="796A0D6F">
      <w:pPr>
        <w:spacing w:before="360"/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F56D8B">
        <w:rPr>
          <w:b/>
          <w:spacing w:val="-2"/>
          <w:szCs w:val="19"/>
          <w:shd w:val="clear" w:color="auto" w:fill="FFFFFF"/>
          <w:lang w:val="en-US"/>
        </w:rPr>
        <w:lastRenderedPageBreak/>
        <w:t>Table</w:t>
      </w:r>
      <w:r w:rsidRPr="00F56D8B" w:rsidR="004E61ED">
        <w:rPr>
          <w:b/>
          <w:spacing w:val="-2"/>
          <w:szCs w:val="19"/>
          <w:shd w:val="clear" w:color="auto" w:fill="FFFFFF"/>
          <w:lang w:val="en-US"/>
        </w:rPr>
        <w:t xml:space="preserve"> 2.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Leading</w:t>
      </w:r>
      <w:r w:rsidRPr="00F56D8B" w:rsidR="00BB290B">
        <w:rPr>
          <w:b/>
          <w:spacing w:val="-2"/>
          <w:szCs w:val="19"/>
          <w:shd w:val="clear" w:color="auto" w:fill="FFFFFF"/>
          <w:lang w:val="en-US"/>
        </w:rPr>
        <w:t xml:space="preserve">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consumer confidence indicator</w:t>
      </w:r>
    </w:p>
    <w:p w:rsidRPr="0066130E" w:rsidR="00712785" w:rsidRDefault="00E715FF" w14:paraId="30BB1CB3" w14:textId="1D80E8E0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1A41FA23" wp14:anchorId="0470B2C7">
                <wp:simplePos x="0" y="0"/>
                <wp:positionH relativeFrom="column">
                  <wp:posOffset>5238750</wp:posOffset>
                </wp:positionH>
                <wp:positionV relativeFrom="paragraph">
                  <wp:posOffset>82550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13" name="Pole tekstowe 13" descr="Leading consumer confi-dence indicator is the aver-age of balances of evalua-tions changes in the house-hold's financial condition, general economic situation of the country, trends in the level of unemployment (with inverted sign) and saving money in the next 12 month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33ABC" w:rsidR="00C35D8D" w:rsidP="0066130E" w:rsidRDefault="00C35D8D" w14:paraId="442229AF" w14:textId="0844196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Leading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: changes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the household's financial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condition,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general economic situation of the country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trends in the level of u</w:t>
                            </w:r>
                            <w:r w:rsidR="007E59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nemployment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saving money in the next 12 months</w:t>
                            </w:r>
                          </w:p>
                          <w:p w:rsidRPr="0066130E" w:rsidR="00C35D8D" w:rsidP="0093660E" w:rsidRDefault="00C35D8D" w14:paraId="6DA5F1D1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margin-left:412.5pt;margin-top:6.5pt;width:135.85pt;height:133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-dence indicator is the aver-age of balances of evalua-tions changes in the house-hold's financial condition, general economic situation of the country, trends in the level of unemployment (with inverted sign) and saving money in the next 12 months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" w14:anchorId="0470B2C7">
                <v:textbox>
                  <w:txbxContent>
                    <w:p w:rsidRPr="00333ABC" w:rsidR="00C35D8D" w:rsidP="0066130E" w:rsidRDefault="00C35D8D" w14:paraId="442229AF" w14:textId="0844196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Leading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: changes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the household's financial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condition,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general economic situation of the country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trends in the level of u</w:t>
                      </w:r>
                      <w:r w:rsidR="007E59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nemployment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saving money in the next 12 months</w:t>
                      </w:r>
                    </w:p>
                    <w:p w:rsidRPr="0066130E" w:rsidR="00C35D8D" w:rsidP="0093660E" w:rsidRDefault="00C35D8D" w14:paraId="6DA5F1D1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130E" w:rsidR="00712785">
        <w:rPr>
          <w:lang w:val="en-US"/>
        </w:rPr>
        <w:br w:type="page"/>
      </w:r>
    </w:p>
    <w:p w:rsidRPr="008A1107" w:rsidR="00C562B2" w:rsidP="00C562B2" w:rsidRDefault="007F4E3D" w14:paraId="1548C790" w14:textId="6B0196C3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646464" behindDoc="0" locked="0" layoutInCell="1" allowOverlap="1" wp14:editId="41950649" wp14:anchorId="72872E7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Leading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3.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62742C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8A1107" w:rsidR="00C562B2" w:rsidP="00C562B2" w:rsidRDefault="00C562B2" w14:paraId="241C8C32" w14:textId="77777777">
      <w:pPr>
        <w:rPr>
          <w:lang w:val="en-US"/>
        </w:rPr>
      </w:pPr>
    </w:p>
    <w:p w:rsidRPr="00FF0494" w:rsidR="00A62DBC" w:rsidP="00C562B2" w:rsidRDefault="00A62DBC" w14:paraId="763B2C6F" w14:textId="77777777">
      <w:pPr>
        <w:pStyle w:val="tytuwykresu"/>
        <w:ind w:left="851" w:hanging="851"/>
        <w:rPr>
          <w:lang w:val="en-US"/>
        </w:rPr>
      </w:pPr>
    </w:p>
    <w:p w:rsidRPr="008A1107" w:rsidR="00C562B2" w:rsidP="00C562B2" w:rsidRDefault="003B3271" w14:paraId="57248919" w14:textId="2A6FC297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editId="2A5AE7F4" wp14:anchorId="3A8B777C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Leading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4.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years</w:t>
      </w:r>
    </w:p>
    <w:p w:rsidRPr="008A1107" w:rsidR="00CF6348" w:rsidP="00C562B2" w:rsidRDefault="00CF6348" w14:paraId="2FAC57C7" w14:textId="21E1E454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P="00C562B2" w:rsidRDefault="00E36B2A" w14:paraId="01B04304" w14:textId="27F0AEE1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RDefault="00E36B2A" w14:paraId="5771A4F6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:rsidRPr="00E36B2A" w:rsidR="00F15108" w:rsidP="00F15108" w:rsidRDefault="00F15108" w14:paraId="55C4B641" w14:textId="073E9594">
      <w:pPr>
        <w:pStyle w:val="tytuinformacji"/>
        <w:rPr>
          <w:szCs w:val="40"/>
          <w:shd w:val="clear" w:color="auto" w:fill="FFFFFF"/>
          <w:lang w:val="en-US"/>
        </w:rPr>
      </w:pPr>
      <w:r w:rsidRPr="00E36B2A">
        <w:rPr>
          <w:szCs w:val="40"/>
          <w:shd w:val="clear" w:color="auto" w:fill="FFFFFF"/>
          <w:lang w:val="en-US"/>
        </w:rPr>
        <w:lastRenderedPageBreak/>
        <w:t>Annex</w:t>
      </w:r>
    </w:p>
    <w:p w:rsidRPr="00E36B2A" w:rsidR="00DE5352" w:rsidP="00DE5352" w:rsidRDefault="00DE5352" w14:paraId="49147A67" w14:textId="05B44490">
      <w:pPr>
        <w:pStyle w:val="tytuinformacji"/>
        <w:spacing w:after="480"/>
        <w:rPr>
          <w:sz w:val="32"/>
          <w:lang w:val="en-US"/>
        </w:rPr>
      </w:pPr>
      <w:r w:rsidRPr="00E36B2A">
        <w:rPr>
          <w:shd w:val="clear" w:color="auto" w:fill="FFFFFF"/>
          <w:lang w:val="en-US"/>
        </w:rPr>
        <w:t>Additional question</w:t>
      </w:r>
      <w:r>
        <w:rPr>
          <w:shd w:val="clear" w:color="auto" w:fill="FFFFFF"/>
          <w:lang w:val="en-US"/>
        </w:rPr>
        <w:t xml:space="preserve">s in relation to </w:t>
      </w:r>
      <w:r w:rsidRPr="00DE5352">
        <w:rPr>
          <w:shd w:val="clear" w:color="auto" w:fill="FFFFFF"/>
          <w:lang w:val="en-US"/>
        </w:rPr>
        <w:t>the current situation on the territory of Ukraine</w:t>
      </w:r>
    </w:p>
    <w:p w:rsidRPr="003F5EFC" w:rsidR="00DE5352" w:rsidP="002236C1" w:rsidRDefault="00DE5352" w14:paraId="4037987B" w14:textId="3A32C776">
      <w:pPr>
        <w:pStyle w:val="Nagwek1"/>
        <w:spacing w:before="0" w:after="0" w:line="240" w:lineRule="exact"/>
        <w:rPr>
          <w:rFonts w:ascii="Fira Sans" w:hAnsi="Fira Sans"/>
          <w:b/>
          <w:color w:val="auto"/>
          <w:szCs w:val="19"/>
          <w:lang w:val="en-US"/>
        </w:rPr>
      </w:pPr>
      <w:r w:rsidRPr="003F5EFC">
        <w:rPr>
          <w:rFonts w:ascii="Fira Sans" w:hAnsi="Fira Sans"/>
          <w:b/>
          <w:noProof/>
          <w:color w:val="auto"/>
          <w:szCs w:val="19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editId="62C837B6" wp14:anchorId="1EF4029F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195830" cy="1772920"/>
                <wp:effectExtent l="0" t="0" r="13970" b="17780"/>
                <wp:wrapTight wrapText="bothSides">
                  <wp:wrapPolygon edited="0">
                    <wp:start x="1687" y="0"/>
                    <wp:lineTo x="0" y="1393"/>
                    <wp:lineTo x="0" y="20192"/>
                    <wp:lineTo x="1499" y="21585"/>
                    <wp:lineTo x="20051" y="21585"/>
                    <wp:lineTo x="21550" y="20424"/>
                    <wp:lineTo x="21550" y="1393"/>
                    <wp:lineTo x="19864" y="0"/>
                    <wp:lineTo x="1687" y="0"/>
                  </wp:wrapPolygon>
                </wp:wrapTight>
                <wp:docPr id="30" name="Prostokąt zaokrąglony 30" descr="Value of the indicator and its descrip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177314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16BBE" w:rsidR="00C35D8D" w:rsidP="00DE5352" w:rsidRDefault="001C54BE" w14:paraId="53A77F12" w14:textId="33A2EB4C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96"/>
                                <w:lang w:val="en-US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6.0</w:t>
                            </w:r>
                            <w:r w:rsidRPr="00716BBE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 xml:space="preserve"> % </w:t>
                            </w:r>
                          </w:p>
                          <w:p w:rsidRPr="00E36B2A" w:rsidR="00C35D8D" w:rsidP="00DE5352" w:rsidRDefault="00C35D8D" w14:paraId="5BC2B9CB" w14:textId="20D44BA9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respondents </w:t>
                            </w:r>
                            <w:r w:rsidR="001C54BE">
                              <w:rPr>
                                <w:lang w:val="en-US"/>
                              </w:rPr>
                              <w:t>described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lang w:val="en-US"/>
                              </w:rPr>
                              <w:t>current situation on the territory of Ukraine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as a threat </w:t>
                            </w:r>
                            <w:r w:rsidRPr="001C54BE" w:rsidR="001C54BE">
                              <w:rPr>
                                <w:lang w:val="en-US"/>
                              </w:rPr>
                              <w:t>for their personal financial situation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 (9.2 % in December)</w:t>
                            </w:r>
                          </w:p>
                          <w:p w:rsidRPr="00E13CC2" w:rsidR="00C35D8D" w:rsidP="00DE5352" w:rsidRDefault="00C35D8D" w14:paraId="585E7BEF" w14:textId="77777777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0" style="position:absolute;margin-left:0;margin-top:.15pt;width:172.9pt;height:139.6pt;z-index:-251511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Value of the indicator and its description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" arcsize="10923f" w14:anchorId="1EF4029F">
                <v:stroke joinstyle="miter"/>
                <v:textbox>
                  <w:txbxContent>
                    <w:p w:rsidRPr="00716BBE" w:rsidR="00C35D8D" w:rsidP="00DE5352" w:rsidRDefault="001C54BE" w14:paraId="53A77F12" w14:textId="33A2EB4C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96"/>
                          <w:lang w:val="en-US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6.0</w:t>
                      </w:r>
                      <w:r w:rsidRPr="00716BBE" w:rsidR="00C35D8D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 xml:space="preserve"> % </w:t>
                      </w:r>
                    </w:p>
                    <w:p w:rsidRPr="00E36B2A" w:rsidR="00C35D8D" w:rsidP="00DE5352" w:rsidRDefault="00C35D8D" w14:paraId="5BC2B9CB" w14:textId="20D44BA9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respondents </w:t>
                      </w:r>
                      <w:r w:rsidR="001C54BE">
                        <w:rPr>
                          <w:lang w:val="en-US"/>
                        </w:rPr>
                        <w:t>described</w:t>
                      </w:r>
                      <w:r w:rsidRPr="00E36B2A">
                        <w:rPr>
                          <w:lang w:val="en-US"/>
                        </w:rPr>
                        <w:t xml:space="preserve"> the </w:t>
                      </w:r>
                      <w:r>
                        <w:rPr>
                          <w:lang w:val="en-US"/>
                        </w:rPr>
                        <w:t>current situation on the territory of Ukraine</w:t>
                      </w:r>
                      <w:r w:rsidRPr="00E36B2A">
                        <w:rPr>
                          <w:lang w:val="en-US"/>
                        </w:rPr>
                        <w:t xml:space="preserve"> </w:t>
                      </w:r>
                      <w:r w:rsidR="001C54BE">
                        <w:rPr>
                          <w:lang w:val="en-US"/>
                        </w:rPr>
                        <w:t xml:space="preserve">as a threat </w:t>
                      </w:r>
                      <w:r w:rsidRPr="001C54BE" w:rsidR="001C54BE">
                        <w:rPr>
                          <w:lang w:val="en-US"/>
                        </w:rPr>
                        <w:t>for their personal financial situation</w:t>
                      </w:r>
                      <w:r w:rsidR="001C54BE">
                        <w:rPr>
                          <w:lang w:val="en-US"/>
                        </w:rPr>
                        <w:t xml:space="preserve"> (9.2 % in December)</w:t>
                      </w:r>
                    </w:p>
                    <w:p w:rsidRPr="00E13CC2" w:rsidR="00C35D8D" w:rsidP="00DE5352" w:rsidRDefault="00C35D8D" w14:paraId="585E7BEF" w14:textId="77777777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3F5EFC" w:rsidR="00DC32D9">
        <w:rPr>
          <w:rFonts w:ascii="Fira Sans" w:hAnsi="Fira Sans"/>
          <w:b/>
          <w:color w:val="auto"/>
          <w:szCs w:val="19"/>
          <w:lang w:val="en-US"/>
        </w:rPr>
        <w:t xml:space="preserve">In </w:t>
      </w:r>
      <w:r w:rsidR="005D1B8F">
        <w:rPr>
          <w:rFonts w:ascii="Fira Sans" w:hAnsi="Fira Sans"/>
          <w:b/>
          <w:color w:val="auto"/>
          <w:szCs w:val="19"/>
          <w:lang w:val="en-US"/>
        </w:rPr>
        <w:t>January 2026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, a </w:t>
      </w:r>
      <w:r w:rsidR="00AC7B6A">
        <w:rPr>
          <w:rFonts w:ascii="Fira Sans" w:hAnsi="Fira Sans"/>
          <w:b/>
          <w:color w:val="auto"/>
          <w:szCs w:val="19"/>
          <w:lang w:val="en-US"/>
        </w:rPr>
        <w:t>low</w:t>
      </w:r>
      <w:r w:rsidR="00DC08E6">
        <w:rPr>
          <w:rFonts w:ascii="Fira Sans" w:hAnsi="Fira Sans"/>
          <w:b/>
          <w:color w:val="auto"/>
          <w:szCs w:val="19"/>
          <w:lang w:val="en-US"/>
        </w:rPr>
        <w:t>er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percentage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of respondents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than a month ago evaluates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the current situation o</w:t>
      </w:r>
      <w:r w:rsidR="00536544">
        <w:rPr>
          <w:rFonts w:ascii="Fira Sans" w:hAnsi="Fira Sans"/>
          <w:b/>
          <w:color w:val="auto"/>
          <w:szCs w:val="19"/>
          <w:lang w:val="en-US"/>
        </w:rPr>
        <w:t>n the territory of Ukraine as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a big </w:t>
      </w:r>
      <w:r w:rsidRPr="003F5EFC" w:rsidR="00486C27">
        <w:rPr>
          <w:rFonts w:ascii="Fira Sans" w:hAnsi="Fira Sans"/>
          <w:b/>
          <w:color w:val="auto"/>
          <w:szCs w:val="19"/>
          <w:lang w:val="en-US"/>
        </w:rPr>
        <w:t xml:space="preserve">threat </w:t>
      </w:r>
      <w:r w:rsidR="007E5691">
        <w:rPr>
          <w:rFonts w:ascii="Fira Sans" w:hAnsi="Fira Sans"/>
          <w:b/>
          <w:color w:val="auto"/>
          <w:szCs w:val="19"/>
          <w:lang w:val="en-US"/>
        </w:rPr>
        <w:t xml:space="preserve">for </w:t>
      </w:r>
      <w:r w:rsidR="000D75DA">
        <w:rPr>
          <w:rFonts w:ascii="Fira Sans" w:hAnsi="Fira Sans"/>
          <w:b/>
          <w:color w:val="auto"/>
          <w:szCs w:val="19"/>
          <w:lang w:val="en-US"/>
        </w:rPr>
        <w:t>their</w:t>
      </w:r>
      <w:r w:rsidRPr="00CA2643" w:rsidR="00CA2643">
        <w:rPr>
          <w:rFonts w:ascii="Fira Sans" w:hAnsi="Fira Sans"/>
          <w:b/>
          <w:color w:val="auto"/>
          <w:szCs w:val="19"/>
          <w:lang w:val="en-US"/>
        </w:rPr>
        <w:t xml:space="preserve"> personal financ</w:t>
      </w:r>
      <w:bookmarkStart w:name="_GoBack" w:id="0"/>
      <w:bookmarkEnd w:id="0"/>
      <w:r w:rsidRPr="00CA2643" w:rsidR="00CA2643">
        <w:rPr>
          <w:rFonts w:ascii="Fira Sans" w:hAnsi="Fira Sans"/>
          <w:b/>
          <w:color w:val="auto"/>
          <w:szCs w:val="19"/>
          <w:lang w:val="en-US"/>
        </w:rPr>
        <w:t>ial situation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and </w:t>
      </w:r>
      <w:r w:rsidRPr="00536544" w:rsidR="00536544">
        <w:rPr>
          <w:rFonts w:ascii="Fira Sans" w:hAnsi="Fira Sans"/>
          <w:b/>
          <w:color w:val="auto"/>
          <w:szCs w:val="19"/>
          <w:lang w:val="en-US"/>
        </w:rPr>
        <w:t>for the sovereignty and independence of Poland</w:t>
      </w:r>
      <w:r w:rsidR="00536544">
        <w:rPr>
          <w:rFonts w:ascii="Fira Sans" w:hAnsi="Fira Sans"/>
          <w:b/>
          <w:color w:val="auto"/>
          <w:szCs w:val="19"/>
          <w:lang w:val="en-US"/>
        </w:rPr>
        <w:t>.</w:t>
      </w:r>
    </w:p>
    <w:p w:rsidRPr="00E36B2A" w:rsidR="00DE5352" w:rsidP="00DE5352" w:rsidRDefault="00DE5352" w14:paraId="31A8A48D" w14:textId="2FE17FED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 w:rsidRPr="00E36B2A">
        <w:rPr>
          <w:b/>
          <w:color w:val="auto"/>
          <w:sz w:val="19"/>
          <w:szCs w:val="19"/>
          <w:lang w:val="en-US"/>
        </w:rPr>
        <w:t xml:space="preserve"> </w:t>
      </w:r>
    </w:p>
    <w:p w:rsidRPr="00E36B2A" w:rsidR="00DE5352" w:rsidP="00DE5352" w:rsidRDefault="00DE5352" w14:paraId="2DBD749D" w14:textId="77777777">
      <w:pPr>
        <w:pStyle w:val="Nagwek1"/>
        <w:tabs>
          <w:tab w:val="left" w:pos="6330"/>
        </w:tabs>
        <w:rPr>
          <w:lang w:val="en-US"/>
        </w:rPr>
      </w:pPr>
    </w:p>
    <w:p w:rsidRPr="00E36B2A" w:rsidR="00DE5352" w:rsidP="00DE5352" w:rsidRDefault="00DE5352" w14:paraId="582F7823" w14:textId="77777777">
      <w:pPr>
        <w:pStyle w:val="Nagwek1"/>
        <w:tabs>
          <w:tab w:val="left" w:pos="6330"/>
        </w:tabs>
        <w:rPr>
          <w:lang w:val="en-US"/>
        </w:rPr>
      </w:pPr>
      <w:r w:rsidRPr="00E36B2A">
        <w:rPr>
          <w:lang w:val="en-US"/>
        </w:rPr>
        <w:tab/>
      </w:r>
    </w:p>
    <w:p w:rsidRPr="00E36B2A" w:rsidR="00DE5352" w:rsidP="00DE5352" w:rsidRDefault="00DE5352" w14:paraId="3020AD09" w14:textId="77777777">
      <w:pPr>
        <w:pStyle w:val="Nagwek1"/>
        <w:rPr>
          <w:lang w:val="en-US"/>
        </w:rPr>
      </w:pPr>
    </w:p>
    <w:p w:rsidRPr="00061090" w:rsidR="00DE5352" w:rsidP="00DE5352" w:rsidRDefault="0055674B" w14:paraId="709AEF55" w14:textId="118371B9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6219D895" wp14:anchorId="564BFD9F">
                <wp:simplePos x="0" y="0"/>
                <wp:positionH relativeFrom="column">
                  <wp:posOffset>5242560</wp:posOffset>
                </wp:positionH>
                <wp:positionV relativeFrom="paragraph">
                  <wp:posOffset>93980</wp:posOffset>
                </wp:positionV>
                <wp:extent cx="1725295" cy="128016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31" name="Pole tekstowe 31" descr="56.7% of respondents declared a significant or moderate impact of the current situation on the territory of Ukraine on responses regarding the consumer tenden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61090" w:rsidR="00C35D8D" w:rsidP="00DE5352" w:rsidRDefault="009755DF" w14:paraId="1D60FCAE" w14:textId="201543C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56.7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 declared a significant </w:t>
                            </w:r>
                            <w:r w:rsidR="0055674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or moderate 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impact of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on responses regarding the consumer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tendency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2.8pt;margin-top:7.4pt;width:135.85pt;height:100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56.7% of respondents declared a significant or moderate impact of the current situation on the territory of Ukraine on responses regarding the consumer tendency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" w14:anchorId="564BFD9F">
                <v:textbox>
                  <w:txbxContent>
                    <w:p w:rsidRPr="00061090" w:rsidR="00C35D8D" w:rsidP="00DE5352" w:rsidRDefault="009755DF" w14:paraId="1D60FCAE" w14:textId="201543C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56.7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 declared a significant </w:t>
                      </w:r>
                      <w:r w:rsidR="0055674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or moderate 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impact of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on responses regarding the consumer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tendency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1090" w:rsidR="00DE5352">
        <w:rPr>
          <w:lang w:val="en-US"/>
        </w:rPr>
        <w:t>Impact of the current situation</w:t>
      </w:r>
      <w:r w:rsidR="00B7073D">
        <w:rPr>
          <w:lang w:val="en-US"/>
        </w:rPr>
        <w:t xml:space="preserve"> on the territory of Ukraine</w:t>
      </w:r>
      <w:r w:rsidRPr="00061090" w:rsidR="00DE5352">
        <w:rPr>
          <w:lang w:val="en-US"/>
        </w:rPr>
        <w:t xml:space="preserve"> on responses to the consumer</w:t>
      </w:r>
      <w:r w:rsidR="00DE5352">
        <w:rPr>
          <w:lang w:val="en-US"/>
        </w:rPr>
        <w:t xml:space="preserve"> tendency</w:t>
      </w:r>
    </w:p>
    <w:p w:rsidR="00DE5352" w:rsidP="00DE5352" w:rsidRDefault="00DE5352" w14:paraId="02DC9182" w14:textId="7604D335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From among respondents declaring</w:t>
      </w:r>
      <w:r w:rsidRPr="00061090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the</w:t>
      </w:r>
      <w:r w:rsidRPr="00061090">
        <w:rPr>
          <w:shd w:val="clear" w:color="auto" w:fill="FFFFFF"/>
          <w:lang w:val="en-US"/>
        </w:rPr>
        <w:t xml:space="preserve"> impact of the </w:t>
      </w:r>
      <w:r w:rsidR="00B7073D">
        <w:rPr>
          <w:shd w:val="clear" w:color="auto" w:fill="FFFFFF"/>
          <w:lang w:val="en-US"/>
        </w:rPr>
        <w:t>current</w:t>
      </w:r>
      <w:r w:rsidRPr="00061090">
        <w:rPr>
          <w:shd w:val="clear" w:color="auto" w:fill="FFFFFF"/>
          <w:lang w:val="en-US"/>
        </w:rPr>
        <w:t xml:space="preserve"> 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061090">
        <w:rPr>
          <w:shd w:val="clear" w:color="auto" w:fill="FFFFFF"/>
          <w:lang w:val="en-US"/>
        </w:rPr>
        <w:t xml:space="preserve"> on responses regarding the consumer </w:t>
      </w:r>
      <w:r w:rsidR="00620BD8">
        <w:rPr>
          <w:shd w:val="clear" w:color="auto" w:fill="FFFFFF"/>
          <w:lang w:val="en-US"/>
        </w:rPr>
        <w:t>tendency</w:t>
      </w:r>
      <w:r w:rsidR="0030002C">
        <w:rPr>
          <w:shd w:val="clear" w:color="auto" w:fill="FFFFFF"/>
          <w:lang w:val="en-US"/>
        </w:rPr>
        <w:t xml:space="preserve"> 4</w:t>
      </w:r>
      <w:r w:rsidR="002B3569">
        <w:rPr>
          <w:shd w:val="clear" w:color="auto" w:fill="FFFFFF"/>
          <w:lang w:val="en-US"/>
        </w:rPr>
        <w:t>5</w:t>
      </w:r>
      <w:r w:rsidR="00EB1CC2">
        <w:rPr>
          <w:shd w:val="clear" w:color="auto" w:fill="FFFFFF"/>
          <w:lang w:val="en-US"/>
        </w:rPr>
        <w:t>.</w:t>
      </w:r>
      <w:r w:rsidR="002B3569">
        <w:rPr>
          <w:shd w:val="clear" w:color="auto" w:fill="FFFFFF"/>
          <w:lang w:val="en-US"/>
        </w:rPr>
        <w:t>9</w:t>
      </w:r>
      <w:r w:rsidRPr="00061090">
        <w:rPr>
          <w:shd w:val="clear" w:color="auto" w:fill="FFFFFF"/>
          <w:lang w:val="en-US"/>
        </w:rPr>
        <w:t xml:space="preserve">% </w:t>
      </w:r>
      <w:r w:rsidR="00A9566D">
        <w:rPr>
          <w:shd w:val="clear" w:color="auto" w:fill="FFFFFF"/>
          <w:lang w:val="en-US"/>
        </w:rPr>
        <w:t>describ</w:t>
      </w:r>
      <w:r w:rsidR="0002036F">
        <w:rPr>
          <w:shd w:val="clear" w:color="auto" w:fill="FFFFFF"/>
          <w:lang w:val="en-US"/>
        </w:rPr>
        <w:t xml:space="preserve">ed it as moderate and </w:t>
      </w:r>
      <w:r w:rsidR="000B593E">
        <w:rPr>
          <w:shd w:val="clear" w:color="auto" w:fill="FFFFFF"/>
          <w:lang w:val="en-US"/>
        </w:rPr>
        <w:t>1</w:t>
      </w:r>
      <w:r w:rsidR="002B3569">
        <w:rPr>
          <w:shd w:val="clear" w:color="auto" w:fill="FFFFFF"/>
          <w:lang w:val="en-US"/>
        </w:rPr>
        <w:t>0.8</w:t>
      </w:r>
      <w:r w:rsidR="0066501A">
        <w:rPr>
          <w:shd w:val="clear" w:color="auto" w:fill="FFFFFF"/>
          <w:lang w:val="en-US"/>
        </w:rPr>
        <w:t xml:space="preserve">% as significant. </w:t>
      </w:r>
      <w:r w:rsidR="00A361D8">
        <w:rPr>
          <w:shd w:val="clear" w:color="auto" w:fill="FFFFFF"/>
          <w:lang w:val="en-US"/>
        </w:rPr>
        <w:t xml:space="preserve">For </w:t>
      </w:r>
      <w:r w:rsidR="002B3569">
        <w:rPr>
          <w:shd w:val="clear" w:color="auto" w:fill="FFFFFF"/>
          <w:lang w:val="en-US"/>
        </w:rPr>
        <w:t>43</w:t>
      </w:r>
      <w:r w:rsidR="005B2CBE">
        <w:rPr>
          <w:shd w:val="clear" w:color="auto" w:fill="FFFFFF"/>
          <w:lang w:val="en-US"/>
        </w:rPr>
        <w:t>.</w:t>
      </w:r>
      <w:r w:rsidR="002B3569">
        <w:rPr>
          <w:shd w:val="clear" w:color="auto" w:fill="FFFFFF"/>
          <w:lang w:val="en-US"/>
        </w:rPr>
        <w:t>3</w:t>
      </w:r>
      <w:r w:rsidRPr="00061090">
        <w:rPr>
          <w:shd w:val="clear" w:color="auto" w:fill="FFFFFF"/>
          <w:lang w:val="en-US"/>
        </w:rPr>
        <w:t xml:space="preserve">% </w:t>
      </w:r>
      <w:r>
        <w:rPr>
          <w:shd w:val="clear" w:color="auto" w:fill="FFFFFF"/>
          <w:lang w:val="en-US"/>
        </w:rPr>
        <w:t xml:space="preserve">of respondents, </w:t>
      </w:r>
      <w:r w:rsidRPr="00061090">
        <w:rPr>
          <w:shd w:val="clear" w:color="auto" w:fill="FFFFFF"/>
          <w:lang w:val="en-US"/>
        </w:rPr>
        <w:t>the current situation ha</w:t>
      </w:r>
      <w:r>
        <w:rPr>
          <w:shd w:val="clear" w:color="auto" w:fill="FFFFFF"/>
          <w:lang w:val="en-US"/>
        </w:rPr>
        <w:t>d no impact on the answers.</w:t>
      </w:r>
    </w:p>
    <w:p w:rsidR="000B762A" w:rsidP="00DE5352" w:rsidRDefault="000B762A" w14:paraId="2898B252" w14:textId="77777777">
      <w:pPr>
        <w:spacing w:line="288" w:lineRule="auto"/>
        <w:rPr>
          <w:shd w:val="clear" w:color="auto" w:fill="FFFFFF"/>
          <w:lang w:val="en-US"/>
        </w:rPr>
      </w:pPr>
    </w:p>
    <w:p w:rsidRPr="00A002A3" w:rsidR="000B762A" w:rsidP="000B762A" w:rsidRDefault="000B762A" w14:paraId="7ECD4811" w14:textId="469AE307">
      <w:pPr>
        <w:pStyle w:val="tytuwykresu"/>
        <w:ind w:left="851" w:hanging="851"/>
        <w:rPr>
          <w:shd w:val="clear" w:color="auto" w:fill="FFFFFF"/>
          <w:lang w:val="en-US"/>
        </w:rPr>
      </w:pPr>
      <w:r w:rsidRPr="00A002A3">
        <w:rPr>
          <w:noProof/>
          <w:lang w:val="en-US" w:eastAsia="pl-PL"/>
        </w:rPr>
        <w:t>Chart</w:t>
      </w:r>
      <w:r w:rsidRPr="00A002A3">
        <w:rPr>
          <w:lang w:val="en-US"/>
        </w:rPr>
        <w:t xml:space="preserve"> 1.</w:t>
      </w:r>
      <w:r w:rsidRPr="00A002A3">
        <w:rPr>
          <w:shd w:val="clear" w:color="auto" w:fill="FFFFFF"/>
          <w:lang w:val="en-US"/>
        </w:rPr>
        <w:t xml:space="preserve"> Impact of current 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on responses - response structure (%)</w:t>
      </w:r>
      <w:r w:rsidR="0055674B">
        <w:rPr>
          <w:shd w:val="clear" w:color="auto" w:fill="FFFFFF"/>
          <w:lang w:val="en-US"/>
        </w:rPr>
        <w:t>or moderate</w:t>
      </w:r>
    </w:p>
    <w:p w:rsidRPr="00061090" w:rsidR="00DE5352" w:rsidP="00DE5352" w:rsidRDefault="000B762A" w14:paraId="62C6E4FE" w14:textId="43FA7AFB">
      <w:pPr>
        <w:spacing w:before="0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8768" behindDoc="0" locked="0" layoutInCell="1" allowOverlap="1" wp14:editId="246D1D15" wp14:anchorId="2452AA0A">
            <wp:simplePos x="0" y="0"/>
            <wp:positionH relativeFrom="margin">
              <wp:align>right</wp:align>
            </wp:positionH>
            <wp:positionV relativeFrom="margin">
              <wp:posOffset>5123815</wp:posOffset>
            </wp:positionV>
            <wp:extent cx="5122545" cy="1979930"/>
            <wp:effectExtent l="0" t="0" r="1905" b="1270"/>
            <wp:wrapSquare wrapText="bothSides"/>
            <wp:docPr id="209" name="Wykres 209" descr="Impact of current situation on the territory of Ukraine on responses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A002A3" w:rsidR="00DE5352" w:rsidP="00DE5352" w:rsidRDefault="00DE5352" w14:paraId="4179778F" w14:textId="77777777">
      <w:pPr>
        <w:rPr>
          <w:lang w:val="en-US" w:eastAsia="pl-PL"/>
        </w:rPr>
      </w:pPr>
    </w:p>
    <w:p w:rsidRPr="00A002A3" w:rsidR="00DE5352" w:rsidP="00DE5352" w:rsidRDefault="00DE5352" w14:paraId="6BEC7DD7" w14:textId="7B20AAE5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editId="6FCADCAA" wp14:anchorId="6CEB0322">
                <wp:simplePos x="0" y="0"/>
                <wp:positionH relativeFrom="column">
                  <wp:posOffset>5252085</wp:posOffset>
                </wp:positionH>
                <wp:positionV relativeFrom="paragraph">
                  <wp:posOffset>154305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2" name="Pole tekstowe 192" descr="Among the employed, 55.6% of respondents do not feel any fear of losing their job or ceasing to run their own busines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F0B6B" w:rsidR="00C35D8D" w:rsidP="00DE5352" w:rsidRDefault="00E36837" w14:paraId="0DFE4E31" w14:textId="5082291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employed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55.6% of respondents do not feel any fear of losing their job or ceasing to run their own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2" style="position:absolute;margin-left:413.55pt;margin-top:12.15pt;width:135.85pt;height:77.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Among the employed, 55.6% of respondents do not feel any fear of losing their job or ceasing to run their own businesss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" w14:anchorId="6CEB0322">
                <v:textbox>
                  <w:txbxContent>
                    <w:p w:rsidRPr="002F0B6B" w:rsidR="00C35D8D" w:rsidP="00DE5352" w:rsidRDefault="00E36837" w14:paraId="0DFE4E31" w14:textId="5082291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employed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55.6% of respondents do not feel any fear of losing their job or ceasing to run their own business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02A3">
        <w:rPr>
          <w:lang w:val="en-US"/>
        </w:rPr>
        <w:t xml:space="preserve">Fear of losing a job or stopping running your own business due to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</w:p>
    <w:p w:rsidRPr="002F0B6B" w:rsidR="00DE5352" w:rsidP="00DE5352" w:rsidRDefault="00DE5352" w14:paraId="6AA49996" w14:textId="43E78C41">
      <w:pPr>
        <w:spacing w:line="288" w:lineRule="auto"/>
        <w:rPr>
          <w:b/>
          <w:spacing w:val="-2"/>
          <w:sz w:val="18"/>
          <w:lang w:val="en-US"/>
        </w:rPr>
      </w:pPr>
      <w:r>
        <w:rPr>
          <w:shd w:val="clear" w:color="auto" w:fill="FFFFFF"/>
          <w:lang w:val="en-US"/>
        </w:rPr>
        <w:t xml:space="preserve">Among </w:t>
      </w:r>
      <w:r w:rsidR="00E55C40">
        <w:rPr>
          <w:shd w:val="clear" w:color="auto" w:fill="FFFFFF"/>
          <w:lang w:val="en-US"/>
        </w:rPr>
        <w:t>the employed</w:t>
      </w:r>
      <w:r w:rsidR="00867EEE">
        <w:rPr>
          <w:rStyle w:val="Odwoanieprzypisudolnego"/>
          <w:shd w:val="clear" w:color="auto" w:fill="FFFFFF"/>
          <w:lang w:val="en-US"/>
        </w:rPr>
        <w:footnoteReference w:id="2"/>
      </w:r>
      <w:r w:rsidR="000D7662">
        <w:rPr>
          <w:shd w:val="clear" w:color="auto" w:fill="FFFFFF"/>
          <w:lang w:val="en-US"/>
        </w:rPr>
        <w:t xml:space="preserve"> </w:t>
      </w:r>
      <w:r w:rsidR="00372602">
        <w:rPr>
          <w:shd w:val="clear" w:color="auto" w:fill="FFFFFF"/>
          <w:lang w:val="en-US"/>
        </w:rPr>
        <w:t>1</w:t>
      </w:r>
      <w:r w:rsidR="00362DC5">
        <w:rPr>
          <w:shd w:val="clear" w:color="auto" w:fill="FFFFFF"/>
          <w:lang w:val="en-US"/>
        </w:rPr>
        <w:t>.</w:t>
      </w:r>
      <w:r w:rsidR="00CC5B59">
        <w:rPr>
          <w:shd w:val="clear" w:color="auto" w:fill="FFFFFF"/>
          <w:lang w:val="en-US"/>
        </w:rPr>
        <w:t>5</w:t>
      </w:r>
      <w:r w:rsidRPr="002F0B6B">
        <w:rPr>
          <w:shd w:val="clear" w:color="auto" w:fill="FFFFFF"/>
          <w:lang w:val="en-US"/>
        </w:rPr>
        <w:t>% of respondents have a definite fear of losing their job or stopping their own busines</w:t>
      </w:r>
      <w:r>
        <w:rPr>
          <w:shd w:val="clear" w:color="auto" w:fill="FFFFFF"/>
          <w:lang w:val="en-US"/>
        </w:rPr>
        <w:t xml:space="preserve">s. </w:t>
      </w:r>
      <w:r w:rsidRPr="002F0B6B">
        <w:rPr>
          <w:shd w:val="clear" w:color="auto" w:fill="FFFFFF"/>
          <w:lang w:val="en-US"/>
        </w:rPr>
        <w:t>For the "possible" and "rather not" o</w:t>
      </w:r>
      <w:r w:rsidR="00A9566D">
        <w:rPr>
          <w:shd w:val="clear" w:color="auto" w:fill="FFFFFF"/>
          <w:lang w:val="en-US"/>
        </w:rPr>
        <w:t xml:space="preserve">ptions, the response rate was </w:t>
      </w:r>
      <w:r w:rsidR="00CC5B59">
        <w:rPr>
          <w:shd w:val="clear" w:color="auto" w:fill="FFFFFF"/>
          <w:lang w:val="en-US"/>
        </w:rPr>
        <w:t>8</w:t>
      </w:r>
      <w:r w:rsidR="005F44A8">
        <w:rPr>
          <w:shd w:val="clear" w:color="auto" w:fill="FFFFFF"/>
          <w:lang w:val="en-US"/>
        </w:rPr>
        <w:t>.</w:t>
      </w:r>
      <w:r w:rsidR="00CC5B59">
        <w:rPr>
          <w:shd w:val="clear" w:color="auto" w:fill="FFFFFF"/>
          <w:lang w:val="en-US"/>
        </w:rPr>
        <w:t>9% and 28.5</w:t>
      </w:r>
      <w:r w:rsidRPr="002F0B6B">
        <w:rPr>
          <w:shd w:val="clear" w:color="auto" w:fill="FFFFFF"/>
          <w:lang w:val="en-US"/>
        </w:rPr>
        <w:t>%, respectively</w:t>
      </w:r>
      <w:r>
        <w:rPr>
          <w:shd w:val="clear" w:color="auto" w:fill="FFFFFF"/>
          <w:lang w:val="en-US"/>
        </w:rPr>
        <w:t xml:space="preserve">. </w:t>
      </w:r>
      <w:r w:rsidRPr="004D06F5">
        <w:rPr>
          <w:shd w:val="clear" w:color="auto" w:fill="FFFFFF"/>
          <w:lang w:val="en-US"/>
        </w:rPr>
        <w:t xml:space="preserve">The percentage of </w:t>
      </w:r>
      <w:r>
        <w:rPr>
          <w:shd w:val="clear" w:color="auto" w:fill="FFFFFF"/>
          <w:lang w:val="en-US"/>
        </w:rPr>
        <w:t>working</w:t>
      </w:r>
      <w:r w:rsidRPr="004D06F5">
        <w:rPr>
          <w:shd w:val="clear" w:color="auto" w:fill="FFFFFF"/>
          <w:lang w:val="en-US"/>
        </w:rPr>
        <w:t xml:space="preserve"> people who do</w:t>
      </w:r>
      <w:r w:rsidR="00DC32D9">
        <w:rPr>
          <w:shd w:val="clear" w:color="auto" w:fill="FFFFFF"/>
          <w:lang w:val="en-US"/>
        </w:rPr>
        <w:t xml:space="preserve"> not hav</w:t>
      </w:r>
      <w:r w:rsidR="00E13CD5">
        <w:rPr>
          <w:shd w:val="clear" w:color="auto" w:fill="FFFFFF"/>
          <w:lang w:val="en-US"/>
        </w:rPr>
        <w:t xml:space="preserve">e any concerns is </w:t>
      </w:r>
      <w:r w:rsidR="00970602">
        <w:rPr>
          <w:shd w:val="clear" w:color="auto" w:fill="FFFFFF"/>
          <w:lang w:val="en-US"/>
        </w:rPr>
        <w:t>5</w:t>
      </w:r>
      <w:r w:rsidR="00CC5B59">
        <w:rPr>
          <w:shd w:val="clear" w:color="auto" w:fill="FFFFFF"/>
          <w:lang w:val="en-US"/>
        </w:rPr>
        <w:t>5.6</w:t>
      </w:r>
      <w:r>
        <w:rPr>
          <w:shd w:val="clear" w:color="auto" w:fill="FFFFFF"/>
          <w:lang w:val="en-US"/>
        </w:rPr>
        <w:t>%</w:t>
      </w:r>
      <w:r w:rsidRPr="002F0B6B">
        <w:rPr>
          <w:shd w:val="clear" w:color="auto" w:fill="FFFFFF"/>
          <w:lang w:val="en-US"/>
        </w:rPr>
        <w:t xml:space="preserve">. A small </w:t>
      </w:r>
      <w:r>
        <w:rPr>
          <w:shd w:val="clear" w:color="auto" w:fill="FFFFFF"/>
          <w:lang w:val="en-US"/>
        </w:rPr>
        <w:t>number of working respondents (</w:t>
      </w:r>
      <w:r w:rsidR="00CC5B59">
        <w:rPr>
          <w:shd w:val="clear" w:color="auto" w:fill="FFFFFF"/>
          <w:lang w:val="en-US"/>
        </w:rPr>
        <w:t>5</w:t>
      </w:r>
      <w:r w:rsidR="00021929">
        <w:rPr>
          <w:shd w:val="clear" w:color="auto" w:fill="FFFFFF"/>
          <w:lang w:val="en-US"/>
        </w:rPr>
        <w:t>.</w:t>
      </w:r>
      <w:r w:rsidR="00CC5B59">
        <w:rPr>
          <w:shd w:val="clear" w:color="auto" w:fill="FFFFFF"/>
          <w:lang w:val="en-US"/>
        </w:rPr>
        <w:t>5</w:t>
      </w:r>
      <w:r w:rsidRPr="002F0B6B">
        <w:rPr>
          <w:shd w:val="clear" w:color="auto" w:fill="FFFFFF"/>
          <w:lang w:val="en-US"/>
        </w:rPr>
        <w:t>%) had no opinion.</w:t>
      </w:r>
      <w:r w:rsidRPr="002F0B6B">
        <w:rPr>
          <w:lang w:val="en-US"/>
        </w:rPr>
        <w:br w:type="page"/>
      </w:r>
    </w:p>
    <w:p w:rsidRPr="00C94664" w:rsidR="00DE5352" w:rsidP="00DE5352" w:rsidRDefault="00DE5352" w14:paraId="47A512B1" w14:textId="27B8EE68">
      <w:pPr>
        <w:pStyle w:val="tytuwykresu"/>
        <w:ind w:left="851" w:hanging="851"/>
        <w:rPr>
          <w:shd w:val="clear" w:color="auto" w:fill="FFFFFF"/>
          <w:lang w:val="en-US"/>
        </w:rPr>
      </w:pPr>
      <w:r w:rsidRPr="00C94664">
        <w:rPr>
          <w:noProof/>
          <w:lang w:val="en-US" w:eastAsia="pl-PL"/>
        </w:rPr>
        <w:lastRenderedPageBreak/>
        <w:t>Chart</w:t>
      </w:r>
      <w:r w:rsidRPr="00C94664">
        <w:rPr>
          <w:lang w:val="en-US"/>
        </w:rPr>
        <w:t xml:space="preserve"> 2.</w:t>
      </w:r>
      <w:r w:rsidRPr="00C94664">
        <w:rPr>
          <w:shd w:val="clear" w:color="auto" w:fill="FFFFFF"/>
          <w:lang w:val="en-US"/>
        </w:rPr>
        <w:t xml:space="preserve"> Fear of losing your job or stopping your own business due to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C94664">
        <w:rPr>
          <w:shd w:val="clear" w:color="auto" w:fill="FFFFFF"/>
          <w:lang w:val="en-US"/>
        </w:rPr>
        <w:t xml:space="preserve"> - structure of responses for employees (%)</w:t>
      </w:r>
    </w:p>
    <w:p w:rsidRPr="00C94664" w:rsidR="00DE5352" w:rsidP="00DE5352" w:rsidRDefault="00B7073D" w14:paraId="22CAEC2A" w14:textId="78B912E4">
      <w:pPr>
        <w:pStyle w:val="tytuwykresu"/>
        <w:ind w:left="426" w:hanging="426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6480" behindDoc="0" locked="0" layoutInCell="1" allowOverlap="1" wp14:editId="69CD2C35" wp14:anchorId="5E5B21DF">
            <wp:simplePos x="0" y="0"/>
            <wp:positionH relativeFrom="margin">
              <wp:align>right</wp:align>
            </wp:positionH>
            <wp:positionV relativeFrom="margin">
              <wp:posOffset>669290</wp:posOffset>
            </wp:positionV>
            <wp:extent cx="5122545" cy="1980000"/>
            <wp:effectExtent l="0" t="0" r="1905" b="1270"/>
            <wp:wrapSquare wrapText="bothSides"/>
            <wp:docPr id="211" name="Wykres 211" descr="Fear of losing your job or stopping your own business due to the current situation on the territory of Ukraine  - structure of responses for employe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C94664" w:rsidR="00DE5352" w:rsidP="00DE5352" w:rsidRDefault="00DE5352" w14:paraId="5DD2D542" w14:textId="679FCE45">
      <w:pPr>
        <w:pStyle w:val="Nagwek1"/>
        <w:rPr>
          <w:lang w:val="en-US"/>
        </w:rPr>
      </w:pPr>
    </w:p>
    <w:p w:rsidRPr="00C94664" w:rsidR="00DE5352" w:rsidP="00DE5352" w:rsidRDefault="00DE5352" w14:paraId="7C4C222F" w14:textId="77777777">
      <w:pPr>
        <w:rPr>
          <w:lang w:val="en-US" w:eastAsia="pl-PL"/>
        </w:rPr>
      </w:pPr>
    </w:p>
    <w:p w:rsidRPr="00D844C2" w:rsidR="00DE5352" w:rsidP="00DE5352" w:rsidRDefault="00DE5352" w14:paraId="2995D633" w14:textId="5A08DB4F">
      <w:pPr>
        <w:pStyle w:val="Nagwek1"/>
        <w:rPr>
          <w:lang w:val="en-US"/>
        </w:rPr>
      </w:pPr>
    </w:p>
    <w:p w:rsidRPr="002C0DF9" w:rsidR="00DE5352" w:rsidP="00DE5352" w:rsidRDefault="00B7073D" w14:paraId="744730D3" w14:textId="20D24576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editId="36DCF683" wp14:anchorId="3908F770">
                <wp:simplePos x="0" y="0"/>
                <wp:positionH relativeFrom="column">
                  <wp:posOffset>5212080</wp:posOffset>
                </wp:positionH>
                <wp:positionV relativeFrom="paragraph">
                  <wp:posOffset>163830</wp:posOffset>
                </wp:positionV>
                <wp:extent cx="1725295" cy="116586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95" name="Pole tekstowe 195" descr="For 6.5% of respondents, similarly to the previous month, the current situation on the territory of Ukraine does not threat for the econ-omy in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C0DF9" w:rsidR="00C35D8D" w:rsidP="00DE5352" w:rsidRDefault="005B55FB" w14:paraId="341134A9" w14:textId="61E582C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 6.5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respondents,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similarly to the previous month,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does not 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 economy 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410.4pt;margin-top:12.9pt;width:135.85pt;height:91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For 6.5% of respondents, similarly to the previous month, the current situation on the territory of Ukraine does not threat for the econ-omy in Poland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" w14:anchorId="3908F770">
                <v:textbox>
                  <w:txbxContent>
                    <w:p w:rsidRPr="002C0DF9" w:rsidR="00C35D8D" w:rsidP="00DE5352" w:rsidRDefault="005B55FB" w14:paraId="341134A9" w14:textId="61E582C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 6.5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respondents,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similarly to the previous month,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does not 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 economy in Poland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C0DF9" w:rsidR="00DE5352">
        <w:rPr>
          <w:lang w:val="en-US"/>
        </w:rPr>
        <w:t xml:space="preserve">What threat is the current </w:t>
      </w:r>
      <w:r w:rsidRPr="00061090">
        <w:rPr>
          <w:lang w:val="en-US"/>
        </w:rPr>
        <w:t>situation</w:t>
      </w:r>
      <w:r>
        <w:rPr>
          <w:lang w:val="en-US"/>
        </w:rPr>
        <w:t xml:space="preserve"> on the territory of Ukraine</w:t>
      </w:r>
      <w:r w:rsidRPr="002C0DF9">
        <w:rPr>
          <w:lang w:val="en-US"/>
        </w:rPr>
        <w:t xml:space="preserve"> </w:t>
      </w:r>
      <w:r w:rsidRPr="002C0DF9" w:rsidR="00DE5352">
        <w:rPr>
          <w:lang w:val="en-US"/>
        </w:rPr>
        <w:t>for the economy in Poland</w:t>
      </w:r>
    </w:p>
    <w:p w:rsidRPr="002C0DF9" w:rsidR="00DE5352" w:rsidP="00DE5352" w:rsidRDefault="00817D15" w14:paraId="6A2907BC" w14:textId="54198B0D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Acc</w:t>
      </w:r>
      <w:r w:rsidR="00C7718D">
        <w:rPr>
          <w:shd w:val="clear" w:color="auto" w:fill="FFFFFF"/>
          <w:lang w:val="en-US"/>
        </w:rPr>
        <w:t>ording to 28</w:t>
      </w:r>
      <w:r w:rsidR="0006588E">
        <w:rPr>
          <w:shd w:val="clear" w:color="auto" w:fill="FFFFFF"/>
          <w:lang w:val="en-US"/>
        </w:rPr>
        <w:t>.6</w:t>
      </w:r>
      <w:r w:rsidRPr="002C0DF9" w:rsidR="00DE5352">
        <w:rPr>
          <w:shd w:val="clear" w:color="auto" w:fill="FFFFFF"/>
          <w:lang w:val="en-US"/>
        </w:rPr>
        <w:t xml:space="preserve">% of respondents, the 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2C0DF9" w:rsidR="00B7073D">
        <w:rPr>
          <w:shd w:val="clear" w:color="auto" w:fill="FFFFFF"/>
          <w:lang w:val="en-US"/>
        </w:rPr>
        <w:t xml:space="preserve"> </w:t>
      </w:r>
      <w:r w:rsidRPr="002C0DF9" w:rsidR="00DE5352">
        <w:rPr>
          <w:shd w:val="clear" w:color="auto" w:fill="FFFFFF"/>
          <w:lang w:val="en-US"/>
        </w:rPr>
        <w:t xml:space="preserve">is a </w:t>
      </w:r>
      <w:r w:rsidR="00DE5352">
        <w:rPr>
          <w:shd w:val="clear" w:color="auto" w:fill="FFFFFF"/>
          <w:lang w:val="en-US"/>
        </w:rPr>
        <w:t>big</w:t>
      </w:r>
      <w:r w:rsidRPr="002C0DF9" w:rsidR="00DE5352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2C0DF9" w:rsidR="00DE5352">
        <w:rPr>
          <w:shd w:val="clear" w:color="auto" w:fill="FFFFFF"/>
          <w:lang w:val="en-US"/>
        </w:rPr>
        <w:t xml:space="preserve"> the economy in Poland. The average thr</w:t>
      </w:r>
      <w:r w:rsidR="00787CD3">
        <w:rPr>
          <w:shd w:val="clear" w:color="auto" w:fill="FFFFFF"/>
          <w:lang w:val="en-US"/>
        </w:rPr>
        <w:t xml:space="preserve">eat to the economy is </w:t>
      </w:r>
      <w:r w:rsidR="0018773C">
        <w:rPr>
          <w:shd w:val="clear" w:color="auto" w:fill="FFFFFF"/>
          <w:lang w:val="en-US"/>
        </w:rPr>
        <w:t>felt by 4</w:t>
      </w:r>
      <w:r w:rsidR="0006588E">
        <w:rPr>
          <w:shd w:val="clear" w:color="auto" w:fill="FFFFFF"/>
          <w:lang w:val="en-US"/>
        </w:rPr>
        <w:t>1.8</w:t>
      </w:r>
      <w:r w:rsidRPr="002C0DF9" w:rsidR="00DE5352">
        <w:rPr>
          <w:shd w:val="clear" w:color="auto" w:fill="FFFFFF"/>
          <w:lang w:val="en-US"/>
        </w:rPr>
        <w:t>% of respondents. On</w:t>
      </w:r>
      <w:r w:rsidR="00521B1C">
        <w:rPr>
          <w:shd w:val="clear" w:color="auto" w:fill="FFFFFF"/>
          <w:lang w:val="en-US"/>
        </w:rPr>
        <w:t xml:space="preserve">ly </w:t>
      </w:r>
      <w:r w:rsidR="00C7718D">
        <w:rPr>
          <w:shd w:val="clear" w:color="auto" w:fill="FFFFFF"/>
          <w:lang w:val="en-US"/>
        </w:rPr>
        <w:t>23</w:t>
      </w:r>
      <w:r w:rsidR="00264FE6">
        <w:rPr>
          <w:shd w:val="clear" w:color="auto" w:fill="FFFFFF"/>
          <w:lang w:val="en-US"/>
        </w:rPr>
        <w:t>.</w:t>
      </w:r>
      <w:r w:rsidR="0006588E">
        <w:rPr>
          <w:shd w:val="clear" w:color="auto" w:fill="FFFFFF"/>
          <w:lang w:val="en-US"/>
        </w:rPr>
        <w:t>1</w:t>
      </w:r>
      <w:r w:rsidRPr="002C0DF9" w:rsidR="00DE5352">
        <w:rPr>
          <w:shd w:val="clear" w:color="auto" w:fill="FFFFFF"/>
          <w:lang w:val="en-US"/>
        </w:rPr>
        <w:t xml:space="preserve">% declare a small threat, while </w:t>
      </w:r>
      <w:r w:rsidR="00C7718D">
        <w:rPr>
          <w:shd w:val="clear" w:color="auto" w:fill="FFFFFF"/>
          <w:lang w:val="en-US"/>
        </w:rPr>
        <w:t>6.5</w:t>
      </w:r>
      <w:r w:rsidRPr="002C0DF9" w:rsidR="00DE5352">
        <w:rPr>
          <w:shd w:val="clear" w:color="auto" w:fill="FFFFFF"/>
          <w:lang w:val="en-US"/>
        </w:rPr>
        <w:t>% of respondents declar</w:t>
      </w:r>
      <w:r w:rsidR="00DE5352">
        <w:rPr>
          <w:shd w:val="clear" w:color="auto" w:fill="FFFFFF"/>
          <w:lang w:val="en-US"/>
        </w:rPr>
        <w:t>e no threat</w:t>
      </w:r>
      <w:r w:rsidRPr="002C0DF9" w:rsidR="00DE5352">
        <w:rPr>
          <w:shd w:val="clear" w:color="auto" w:fill="FFFFFF"/>
          <w:lang w:val="en-US"/>
        </w:rPr>
        <w:t>.</w:t>
      </w:r>
    </w:p>
    <w:p w:rsidRPr="002C0DF9" w:rsidR="00DE5352" w:rsidP="00DE5352" w:rsidRDefault="00DE5352" w14:paraId="431AA584" w14:textId="77777777">
      <w:pPr>
        <w:tabs>
          <w:tab w:val="left" w:pos="3218"/>
        </w:tabs>
        <w:rPr>
          <w:lang w:val="en-US"/>
        </w:rPr>
      </w:pPr>
      <w:r w:rsidRPr="002C0DF9">
        <w:rPr>
          <w:lang w:val="en-US"/>
        </w:rPr>
        <w:tab/>
      </w:r>
    </w:p>
    <w:p w:rsidRPr="005A7E40" w:rsidR="00DE5352" w:rsidP="00DE5352" w:rsidRDefault="00B7073D" w14:paraId="704C9A35" w14:textId="2511D208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4432" behindDoc="0" locked="0" layoutInCell="1" allowOverlap="1" wp14:editId="314B6505" wp14:anchorId="0A78542B">
            <wp:simplePos x="0" y="0"/>
            <wp:positionH relativeFrom="margin">
              <wp:align>right</wp:align>
            </wp:positionH>
            <wp:positionV relativeFrom="margin">
              <wp:posOffset>5232400</wp:posOffset>
            </wp:positionV>
            <wp:extent cx="5122545" cy="1980000"/>
            <wp:effectExtent l="0" t="0" r="1905" b="1270"/>
            <wp:wrapSquare wrapText="bothSides"/>
            <wp:docPr id="215" name="Wykres 215" descr="What is the threat of the current situation on the territory of Ukraine for the economy in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E40" w:rsidR="00DE5352">
        <w:rPr>
          <w:noProof/>
          <w:lang w:val="en-US" w:eastAsia="pl-PL"/>
        </w:rPr>
        <w:t>Chart</w:t>
      </w:r>
      <w:r w:rsidR="00DE5352">
        <w:rPr>
          <w:lang w:val="en-US"/>
        </w:rPr>
        <w:t xml:space="preserve"> 3</w:t>
      </w:r>
      <w:r w:rsidRPr="005A7E40" w:rsidR="00DE5352">
        <w:rPr>
          <w:lang w:val="en-US"/>
        </w:rPr>
        <w:t>.</w:t>
      </w:r>
      <w:r w:rsidRPr="005A7E40" w:rsidR="00DE5352">
        <w:rPr>
          <w:shd w:val="clear" w:color="auto" w:fill="FFFFFF"/>
          <w:lang w:val="en-US"/>
        </w:rPr>
        <w:t xml:space="preserve"> What is the threat</w:t>
      </w:r>
      <w:r w:rsidR="00DE5352">
        <w:rPr>
          <w:shd w:val="clear" w:color="auto" w:fill="FFFFFF"/>
          <w:lang w:val="en-US"/>
        </w:rPr>
        <w:t xml:space="preserve"> of the</w:t>
      </w:r>
      <w:r w:rsidRPr="005A7E40" w:rsidR="00DE5352">
        <w:rPr>
          <w:shd w:val="clear" w:color="auto" w:fill="FFFFFF"/>
          <w:lang w:val="en-US"/>
        </w:rPr>
        <w:t xml:space="preserve"> current </w:t>
      </w:r>
      <w:r w:rsidRPr="00A002A3">
        <w:rPr>
          <w:shd w:val="clear" w:color="auto" w:fill="FFFFFF"/>
          <w:lang w:val="en-US"/>
        </w:rPr>
        <w:t xml:space="preserve">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</w:t>
      </w:r>
      <w:r w:rsidRPr="005A7E40" w:rsidR="00DE5352">
        <w:rPr>
          <w:shd w:val="clear" w:color="auto" w:fill="FFFFFF"/>
          <w:lang w:val="en-US"/>
        </w:rPr>
        <w:t>for the economy in Poland - response structure (%)</w:t>
      </w:r>
    </w:p>
    <w:p w:rsidRPr="005A7E40" w:rsidR="00DE5352" w:rsidP="00DE5352" w:rsidRDefault="00DE5352" w14:paraId="45C4DA9D" w14:textId="6FC2F3D9">
      <w:pPr>
        <w:pStyle w:val="Nagwek1"/>
        <w:rPr>
          <w:lang w:val="en-US"/>
        </w:rPr>
      </w:pPr>
    </w:p>
    <w:p w:rsidRPr="005A7E40" w:rsidR="00DE5352" w:rsidP="00DE5352" w:rsidRDefault="00DE5352" w14:paraId="2C03A083" w14:textId="77777777">
      <w:pPr>
        <w:rPr>
          <w:lang w:val="en-US" w:eastAsia="pl-PL"/>
        </w:rPr>
      </w:pPr>
    </w:p>
    <w:p w:rsidRPr="00D771BA" w:rsidR="00DE5352" w:rsidP="00DE5352" w:rsidRDefault="00DE5352" w14:paraId="22319583" w14:textId="48455D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editId="6C3AA5C0" wp14:anchorId="014649AD">
                <wp:simplePos x="0" y="0"/>
                <wp:positionH relativeFrom="rightMargin">
                  <wp:posOffset>104775</wp:posOffset>
                </wp:positionH>
                <wp:positionV relativeFrom="paragraph">
                  <wp:posOffset>81280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96" name="Pole tekstowe 196" descr="For 67.5% of respondents, the current situation on the territory of Ukraine is an average or small threat for their personal financial situ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771BA" w:rsidR="00C35D8D" w:rsidP="00DE5352" w:rsidRDefault="00C35D8D" w14:paraId="7F1E4F4A" w14:textId="137B5B1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2B50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7.5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 average 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small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their personal financial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6" style="position:absolute;margin-left:8.25pt;margin-top:6.4pt;width:135.85pt;height:9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7.5% of respondents, the current situation on the territory of Ukraine is an average or small threat for their personal financial situation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" w14:anchorId="014649AD">
                <v:textbox>
                  <w:txbxContent>
                    <w:p w:rsidRPr="00D771BA" w:rsidR="00C35D8D" w:rsidP="00DE5352" w:rsidRDefault="00C35D8D" w14:paraId="7F1E4F4A" w14:textId="137B5B19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2B50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7.5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 average 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small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their personal financial situation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771BA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D771BA" w:rsidR="00B7073D">
        <w:rPr>
          <w:lang w:val="en-US"/>
        </w:rPr>
        <w:t xml:space="preserve"> </w:t>
      </w:r>
      <w:r w:rsidRPr="00D771BA">
        <w:rPr>
          <w:lang w:val="en-US"/>
        </w:rPr>
        <w:t>for personal financial situation</w:t>
      </w:r>
    </w:p>
    <w:p w:rsidRPr="00D771BA" w:rsidR="00DE5352" w:rsidP="00DE5352" w:rsidRDefault="00DE5352" w14:paraId="634186D9" w14:textId="228D990A">
      <w:pPr>
        <w:spacing w:line="288" w:lineRule="auto"/>
        <w:rPr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2B506F">
        <w:rPr>
          <w:shd w:val="clear" w:color="auto" w:fill="FFFFFF"/>
          <w:lang w:val="en-US"/>
        </w:rPr>
        <w:t>6.0</w:t>
      </w:r>
      <w:r w:rsidRPr="00D771BA">
        <w:rPr>
          <w:shd w:val="clear" w:color="auto" w:fill="FFFFFF"/>
          <w:lang w:val="en-US"/>
        </w:rPr>
        <w:t xml:space="preserve">% of respondents, the </w:t>
      </w:r>
      <w:r w:rsidRPr="002C0DF9" w:rsidR="00B7073D">
        <w:rPr>
          <w:shd w:val="clear" w:color="auto" w:fill="FFFFFF"/>
          <w:lang w:val="en-US"/>
        </w:rPr>
        <w:t xml:space="preserve">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D771BA" w:rsidR="00B7073D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is a big threat </w:t>
      </w:r>
      <w:r w:rsidR="00325072">
        <w:rPr>
          <w:shd w:val="clear" w:color="auto" w:fill="FFFFFF"/>
          <w:lang w:val="en-US"/>
        </w:rPr>
        <w:t>for</w:t>
      </w:r>
      <w:r w:rsidRPr="00D771BA">
        <w:rPr>
          <w:shd w:val="clear" w:color="auto" w:fill="FFFFFF"/>
          <w:lang w:val="en-US"/>
        </w:rPr>
        <w:t xml:space="preserve"> their personal financial situation. Th</w:t>
      </w:r>
      <w:r w:rsidR="004678A2">
        <w:rPr>
          <w:shd w:val="clear" w:color="auto" w:fill="FFFFFF"/>
          <w:lang w:val="en-US"/>
        </w:rPr>
        <w:t xml:space="preserve">e average threat is felt </w:t>
      </w:r>
      <w:r w:rsidR="002B506F">
        <w:rPr>
          <w:shd w:val="clear" w:color="auto" w:fill="FFFFFF"/>
          <w:lang w:val="en-US"/>
        </w:rPr>
        <w:t>by 31.8%</w:t>
      </w:r>
      <w:r w:rsidRPr="00D771BA">
        <w:rPr>
          <w:shd w:val="clear" w:color="auto" w:fill="FFFFFF"/>
          <w:lang w:val="en-US"/>
        </w:rPr>
        <w:t xml:space="preserve"> 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questions about the consumer </w:t>
      </w:r>
      <w:r>
        <w:rPr>
          <w:shd w:val="clear" w:color="auto" w:fill="FFFFFF"/>
          <w:lang w:val="en-US"/>
        </w:rPr>
        <w:t>tendency</w:t>
      </w:r>
      <w:r w:rsidRPr="00D771BA">
        <w:rPr>
          <w:shd w:val="clear" w:color="auto" w:fill="FFFFFF"/>
          <w:lang w:val="en-US"/>
        </w:rPr>
        <w:t xml:space="preserve">. </w:t>
      </w:r>
      <w:r w:rsidR="004678A2">
        <w:rPr>
          <w:shd w:val="clear" w:color="auto" w:fill="FFFFFF"/>
          <w:lang w:val="en-US"/>
        </w:rPr>
        <w:t xml:space="preserve">A </w:t>
      </w:r>
      <w:r w:rsidR="00DF0277">
        <w:rPr>
          <w:shd w:val="clear" w:color="auto" w:fill="FFFFFF"/>
          <w:lang w:val="en-US"/>
        </w:rPr>
        <w:t>small threat is</w:t>
      </w:r>
      <w:r w:rsidR="006A7907">
        <w:rPr>
          <w:shd w:val="clear" w:color="auto" w:fill="FFFFFF"/>
          <w:lang w:val="en-US"/>
        </w:rPr>
        <w:t xml:space="preserve"> declared by 3</w:t>
      </w:r>
      <w:r w:rsidR="002B506F">
        <w:rPr>
          <w:shd w:val="clear" w:color="auto" w:fill="FFFFFF"/>
          <w:lang w:val="en-US"/>
        </w:rPr>
        <w:t>5.7</w:t>
      </w:r>
      <w:r w:rsidRPr="00D771BA">
        <w:rPr>
          <w:shd w:val="clear" w:color="auto" w:fill="FFFFFF"/>
          <w:lang w:val="en-US"/>
        </w:rPr>
        <w:t>%,</w:t>
      </w:r>
      <w:r>
        <w:rPr>
          <w:shd w:val="clear" w:color="auto" w:fill="FFFFFF"/>
          <w:lang w:val="en-US"/>
        </w:rPr>
        <w:t xml:space="preserve"> </w:t>
      </w:r>
      <w:r w:rsidR="0035329E">
        <w:rPr>
          <w:shd w:val="clear" w:color="auto" w:fill="FFFFFF"/>
          <w:lang w:val="en-US"/>
        </w:rPr>
        <w:t xml:space="preserve">while no threat was stated by </w:t>
      </w:r>
      <w:r w:rsidR="002B506F">
        <w:rPr>
          <w:shd w:val="clear" w:color="auto" w:fill="FFFFFF"/>
          <w:lang w:val="en-US"/>
        </w:rPr>
        <w:t>26</w:t>
      </w:r>
      <w:r w:rsidR="004D1114">
        <w:rPr>
          <w:shd w:val="clear" w:color="auto" w:fill="FFFFFF"/>
          <w:lang w:val="en-US"/>
        </w:rPr>
        <w:t>.</w:t>
      </w:r>
      <w:r w:rsidR="002B506F">
        <w:rPr>
          <w:shd w:val="clear" w:color="auto" w:fill="FFFFFF"/>
          <w:lang w:val="en-US"/>
        </w:rPr>
        <w:t>5</w:t>
      </w:r>
      <w:r w:rsidRPr="00D771BA">
        <w:rPr>
          <w:shd w:val="clear" w:color="auto" w:fill="FFFFFF"/>
          <w:lang w:val="en-US"/>
        </w:rPr>
        <w:t>% of respondents.</w:t>
      </w:r>
      <w:r w:rsidRPr="00D771BA">
        <w:rPr>
          <w:lang w:val="en-US"/>
        </w:rPr>
        <w:br w:type="page"/>
      </w:r>
    </w:p>
    <w:p w:rsidRPr="00A45A4D" w:rsidR="00DE5352" w:rsidP="00DE5352" w:rsidRDefault="00DE5352" w14:paraId="63DF1EE0" w14:textId="3F846CB6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93408" behindDoc="0" locked="0" layoutInCell="1" allowOverlap="1" wp14:editId="321A6F42" wp14:anchorId="0C43D1DE">
            <wp:simplePos x="0" y="0"/>
            <wp:positionH relativeFrom="margin">
              <wp:posOffset>-1905</wp:posOffset>
            </wp:positionH>
            <wp:positionV relativeFrom="margin">
              <wp:posOffset>441960</wp:posOffset>
            </wp:positionV>
            <wp:extent cx="5122545" cy="1980000"/>
            <wp:effectExtent l="0" t="0" r="1905" b="1270"/>
            <wp:wrapSquare wrapText="bothSides"/>
            <wp:docPr id="216" name="Wykres 216" descr="What is the threat of the current situation on the territory of Ukraine for your personal financial situation - structure of respons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70">
        <w:rPr>
          <w:noProof/>
          <w:lang w:val="en-US" w:eastAsia="pl-PL"/>
        </w:rPr>
        <w:t>Chart</w:t>
      </w:r>
      <w:r w:rsidRPr="009A0F70">
        <w:rPr>
          <w:lang w:val="en-US"/>
        </w:rPr>
        <w:t xml:space="preserve"> </w:t>
      </w:r>
      <w:r>
        <w:rPr>
          <w:lang w:val="en-US"/>
        </w:rPr>
        <w:t>4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>for your personal financial situation - structure of responses (%)</w:t>
      </w:r>
    </w:p>
    <w:p w:rsidR="00DE5352" w:rsidP="00DE5352" w:rsidRDefault="00DE5352" w14:paraId="01B074BC" w14:textId="77777777">
      <w:pPr>
        <w:pStyle w:val="Nagwek1"/>
        <w:rPr>
          <w:lang w:val="en-US"/>
        </w:rPr>
      </w:pPr>
    </w:p>
    <w:p w:rsidRPr="00F523EB" w:rsidR="00DE5352" w:rsidP="00DE5352" w:rsidRDefault="00DE5352" w14:paraId="697AFF5A" w14:textId="77777777">
      <w:pPr>
        <w:rPr>
          <w:lang w:val="en-US" w:eastAsia="pl-PL"/>
        </w:rPr>
      </w:pPr>
    </w:p>
    <w:p w:rsidRPr="00F97938" w:rsidR="00DE5352" w:rsidP="00DE5352" w:rsidRDefault="00DE5352" w14:paraId="2EA2FC3C" w14:textId="513912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1797D6E8" wp14:anchorId="6F86C2B6">
                <wp:simplePos x="0" y="0"/>
                <wp:positionH relativeFrom="rightMargin">
                  <wp:posOffset>112395</wp:posOffset>
                </wp:positionH>
                <wp:positionV relativeFrom="paragraph">
                  <wp:posOffset>78740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97" name="Pole tekstowe 197" descr="For 41.2% of respondents, the current situation on the territory of Ukraine is an average threat for the sovereignty and independence of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05BFB" w:rsidR="00C35D8D" w:rsidP="00DE5352" w:rsidRDefault="00B566DA" w14:paraId="27875216" w14:textId="4DF415B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 41.2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of respondents,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is an average 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7E5E2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sovereignty and independence of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7" style="position:absolute;margin-left:8.85pt;margin-top:6.2pt;width:135.85pt;height:88.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41.2% of respondents, the current situation on the territory of Ukraine is an average threat for the sovereignty and independence of Poland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" w14:anchorId="6F86C2B6">
                <v:textbox>
                  <w:txbxContent>
                    <w:p w:rsidRPr="00105BFB" w:rsidR="00C35D8D" w:rsidP="00DE5352" w:rsidRDefault="00B566DA" w14:paraId="27875216" w14:textId="4DF415B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 41.2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of respondents,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is an average 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7E5E2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sovereignty and independence of Poland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97938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F97938" w:rsidR="00B7073D">
        <w:rPr>
          <w:lang w:val="en-US"/>
        </w:rPr>
        <w:t xml:space="preserve"> </w:t>
      </w:r>
      <w:r w:rsidRPr="007E5E2D" w:rsidR="007E5E2D">
        <w:rPr>
          <w:lang w:val="en-US"/>
        </w:rPr>
        <w:t>for the sovereignty and independence of Poland</w:t>
      </w:r>
    </w:p>
    <w:p w:rsidR="00DE5352" w:rsidP="00DE5352" w:rsidRDefault="00DE5352" w14:paraId="3DB360CA" w14:textId="425E5950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111C7D">
        <w:rPr>
          <w:shd w:val="clear" w:color="auto" w:fill="FFFFFF"/>
          <w:lang w:val="en-US"/>
        </w:rPr>
        <w:t>29</w:t>
      </w:r>
      <w:r>
        <w:rPr>
          <w:shd w:val="clear" w:color="auto" w:fill="FFFFFF"/>
          <w:lang w:val="en-US"/>
        </w:rPr>
        <w:t>.</w:t>
      </w:r>
      <w:r w:rsidR="00111C7D">
        <w:rPr>
          <w:shd w:val="clear" w:color="auto" w:fill="FFFFFF"/>
          <w:lang w:val="en-US"/>
        </w:rPr>
        <w:t>6</w:t>
      </w:r>
      <w:r w:rsidRPr="00105BFB">
        <w:rPr>
          <w:shd w:val="clear" w:color="auto" w:fill="FFFFFF"/>
          <w:lang w:val="en-US"/>
        </w:rPr>
        <w:t xml:space="preserve">% of respondents, the </w:t>
      </w:r>
      <w:r w:rsidRPr="002C0DF9" w:rsidR="00757E4E">
        <w:rPr>
          <w:shd w:val="clear" w:color="auto" w:fill="FFFFFF"/>
          <w:lang w:val="en-US"/>
        </w:rPr>
        <w:t xml:space="preserve">current </w:t>
      </w:r>
      <w:r w:rsidRPr="00061090" w:rsidR="00757E4E">
        <w:rPr>
          <w:shd w:val="clear" w:color="auto" w:fill="FFFFFF"/>
          <w:lang w:val="en-US"/>
        </w:rPr>
        <w:t>situation</w:t>
      </w:r>
      <w:r w:rsidR="00757E4E">
        <w:rPr>
          <w:shd w:val="clear" w:color="auto" w:fill="FFFFFF"/>
          <w:lang w:val="en-US"/>
        </w:rPr>
        <w:t xml:space="preserve"> on the territory of Ukraine</w:t>
      </w:r>
      <w:r w:rsidRPr="00105BFB" w:rsidR="00757E4E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is a </w:t>
      </w:r>
      <w:r>
        <w:rPr>
          <w:shd w:val="clear" w:color="auto" w:fill="FFFFFF"/>
          <w:lang w:val="en-US"/>
        </w:rPr>
        <w:t>big</w:t>
      </w:r>
      <w:r w:rsidRPr="00105BFB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7E5E2D" w:rsidR="007E5E2D">
        <w:rPr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>the sovereignty and independence of Poland</w:t>
      </w:r>
      <w:r w:rsidRPr="00105BFB">
        <w:rPr>
          <w:shd w:val="clear" w:color="auto" w:fill="FFFFFF"/>
          <w:lang w:val="en-US"/>
        </w:rPr>
        <w:t>. The average threat is felt b</w:t>
      </w:r>
      <w:r w:rsidR="00111C7D">
        <w:rPr>
          <w:shd w:val="clear" w:color="auto" w:fill="FFFFFF"/>
          <w:lang w:val="en-US"/>
        </w:rPr>
        <w:t>y 41</w:t>
      </w:r>
      <w:r w:rsidR="00000EDB">
        <w:rPr>
          <w:shd w:val="clear" w:color="auto" w:fill="FFFFFF"/>
          <w:lang w:val="en-US"/>
        </w:rPr>
        <w:t>.</w:t>
      </w:r>
      <w:r w:rsidR="00111C7D">
        <w:rPr>
          <w:shd w:val="clear" w:color="auto" w:fill="FFFFFF"/>
          <w:lang w:val="en-US"/>
        </w:rPr>
        <w:t>2</w:t>
      </w:r>
      <w:r>
        <w:rPr>
          <w:shd w:val="clear" w:color="auto" w:fill="FFFFFF"/>
          <w:lang w:val="en-US"/>
        </w:rPr>
        <w:t>%</w:t>
      </w:r>
      <w:r w:rsidRPr="005931B0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questions about the consumer </w:t>
      </w:r>
      <w:r>
        <w:rPr>
          <w:shd w:val="clear" w:color="auto" w:fill="FFFFFF"/>
          <w:lang w:val="en-US"/>
        </w:rPr>
        <w:t>tendency</w:t>
      </w:r>
      <w:r w:rsidRPr="00105BFB">
        <w:rPr>
          <w:shd w:val="clear" w:color="auto" w:fill="FFFFFF"/>
          <w:lang w:val="en-US"/>
        </w:rPr>
        <w:t xml:space="preserve">. </w:t>
      </w:r>
      <w:r w:rsidR="00A662FE">
        <w:rPr>
          <w:shd w:val="clear" w:color="auto" w:fill="FFFFFF"/>
          <w:lang w:val="en-US"/>
        </w:rPr>
        <w:t>2</w:t>
      </w:r>
      <w:r w:rsidR="00111C7D">
        <w:rPr>
          <w:shd w:val="clear" w:color="auto" w:fill="FFFFFF"/>
          <w:lang w:val="en-US"/>
        </w:rPr>
        <w:t>1.5</w:t>
      </w:r>
      <w:r w:rsidRPr="00105BFB">
        <w:rPr>
          <w:shd w:val="clear" w:color="auto" w:fill="FFFFFF"/>
          <w:lang w:val="en-US"/>
        </w:rPr>
        <w:t>% decl</w:t>
      </w:r>
      <w:r w:rsidR="00000963">
        <w:rPr>
          <w:shd w:val="clear" w:color="auto" w:fill="FFFFFF"/>
          <w:lang w:val="en-US"/>
        </w:rPr>
        <w:t xml:space="preserve">are a small threat, while </w:t>
      </w:r>
      <w:r w:rsidR="00053696">
        <w:rPr>
          <w:shd w:val="clear" w:color="auto" w:fill="FFFFFF"/>
          <w:lang w:val="en-US"/>
        </w:rPr>
        <w:t>7</w:t>
      </w:r>
      <w:r w:rsidR="000C1EB5">
        <w:rPr>
          <w:shd w:val="clear" w:color="auto" w:fill="FFFFFF"/>
          <w:lang w:val="en-US"/>
        </w:rPr>
        <w:t>.7</w:t>
      </w:r>
      <w:r w:rsidRPr="00105BFB">
        <w:rPr>
          <w:shd w:val="clear" w:color="auto" w:fill="FFFFFF"/>
          <w:lang w:val="en-US"/>
        </w:rPr>
        <w:t>% of respondents declare no threat.</w:t>
      </w:r>
    </w:p>
    <w:p w:rsidRPr="00105BFB" w:rsidR="00DE5352" w:rsidP="00DE5352" w:rsidRDefault="00DE5352" w14:paraId="2594FACE" w14:textId="77777777">
      <w:pPr>
        <w:spacing w:before="0" w:after="0"/>
        <w:rPr>
          <w:sz w:val="16"/>
          <w:shd w:val="clear" w:color="auto" w:fill="FFFFFF"/>
          <w:lang w:val="en-US"/>
        </w:rPr>
      </w:pPr>
    </w:p>
    <w:p w:rsidRPr="00F97938" w:rsidR="00DE5352" w:rsidP="00DE5352" w:rsidRDefault="00DE5352" w14:paraId="5F666702" w14:textId="77978467">
      <w:pPr>
        <w:pStyle w:val="tytuwykresu"/>
        <w:ind w:left="851" w:hanging="851"/>
        <w:rPr>
          <w:shd w:val="clear" w:color="auto" w:fill="FFFFFF"/>
          <w:lang w:val="en-US"/>
        </w:rPr>
      </w:pPr>
      <w:r w:rsidRPr="009A0F70">
        <w:rPr>
          <w:noProof/>
          <w:lang w:val="en-US" w:eastAsia="pl-PL"/>
        </w:rPr>
        <w:t>Chart</w:t>
      </w:r>
      <w:r>
        <w:rPr>
          <w:lang w:val="en-US"/>
        </w:rPr>
        <w:t xml:space="preserve"> 5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F97938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 xml:space="preserve">for the sovereignty and independence of Poland </w:t>
      </w:r>
      <w:r w:rsidRPr="00F97938">
        <w:rPr>
          <w:shd w:val="clear" w:color="auto" w:fill="FFFFFF"/>
          <w:lang w:val="en-US"/>
        </w:rPr>
        <w:t>- response structure (%)</w:t>
      </w:r>
    </w:p>
    <w:p w:rsidRPr="00F97938" w:rsidR="00DE5352" w:rsidP="00DE5352" w:rsidRDefault="00757E4E" w14:paraId="768A9E13" w14:textId="3CE7A76F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5456" behindDoc="0" locked="0" layoutInCell="1" allowOverlap="1" wp14:editId="4DE4D3CB" wp14:anchorId="3B2D4951">
            <wp:simplePos x="0" y="0"/>
            <wp:positionH relativeFrom="margin">
              <wp:align>right</wp:align>
            </wp:positionH>
            <wp:positionV relativeFrom="margin">
              <wp:posOffset>5048885</wp:posOffset>
            </wp:positionV>
            <wp:extent cx="5122545" cy="1980000"/>
            <wp:effectExtent l="0" t="0" r="1905" b="1270"/>
            <wp:wrapSquare wrapText="bothSides"/>
            <wp:docPr id="217" name="Wykres 217" descr="What is the threat of the current situation on the territory of Ukraine for the sovereignty and independence of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938" w:rsidR="00DE5352">
        <w:rPr>
          <w:b/>
          <w:spacing w:val="-2"/>
          <w:sz w:val="18"/>
          <w:shd w:val="clear" w:color="auto" w:fill="FFFFFF"/>
          <w:lang w:val="en-US"/>
        </w:rPr>
        <w:br w:type="page"/>
      </w:r>
    </w:p>
    <w:p w:rsidRPr="00F97938" w:rsidR="00DE5352" w:rsidP="00DE5352" w:rsidRDefault="00DE5352" w14:paraId="3EDF43C0" w14:textId="77777777">
      <w:pPr>
        <w:ind w:left="851" w:hanging="851"/>
        <w:rPr>
          <w:b/>
          <w:spacing w:val="-2"/>
          <w:sz w:val="18"/>
          <w:shd w:val="clear" w:color="auto" w:fill="FFFFFF"/>
          <w:lang w:val="en-US"/>
        </w:rPr>
      </w:pPr>
    </w:p>
    <w:p w:rsidRPr="009304C7" w:rsidR="00DE5352" w:rsidP="00DE5352" w:rsidRDefault="00DE5352" w14:paraId="1636F88A" w14:textId="2F0697B3">
      <w:pPr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9304C7">
        <w:rPr>
          <w:b/>
          <w:spacing w:val="-2"/>
          <w:szCs w:val="19"/>
          <w:shd w:val="clear" w:color="auto" w:fill="FFFFFF"/>
          <w:lang w:val="en-US"/>
        </w:rPr>
        <w:t xml:space="preserve">Table 1. Additional questions (response rates) - </w:t>
      </w:r>
      <w:r w:rsidRPr="006B0CBD" w:rsidR="006B0CBD">
        <w:rPr>
          <w:b/>
          <w:spacing w:val="-2"/>
          <w:szCs w:val="19"/>
          <w:shd w:val="clear" w:color="auto" w:fill="FFFFFF"/>
          <w:lang w:val="en-US"/>
        </w:rPr>
        <w:t>the current situation on the territory of Ukraine</w:t>
      </w:r>
    </w:p>
    <w:tbl>
      <w:tblPr>
        <w:tblStyle w:val="Tabela-Siatka"/>
        <w:tblW w:w="8222" w:type="dxa"/>
        <w:tblLayout w:type="fixed"/>
        <w:tblLook w:val="04A0" w:firstRow="1" w:lastRow="0" w:firstColumn="1" w:lastColumn="0" w:noHBand="0" w:noVBand="1"/>
        <w:tblDescription w:val="Additional questions (response rates) - the current situation on the territory of Ukraine"/>
      </w:tblPr>
      <w:tblGrid>
        <w:gridCol w:w="2552"/>
        <w:gridCol w:w="516"/>
        <w:gridCol w:w="1327"/>
        <w:gridCol w:w="1275"/>
        <w:gridCol w:w="1276"/>
        <w:gridCol w:w="1276"/>
      </w:tblGrid>
      <w:tr w:rsidRPr="00362612" w:rsidR="00984D9B" w:rsidTr="006D765E" w14:paraId="175FAE1C" w14:textId="507C28BF">
        <w:tc>
          <w:tcPr>
            <w:tcW w:w="4395" w:type="dxa"/>
            <w:gridSpan w:val="3"/>
            <w:tcBorders>
              <w:top w:val="nil"/>
              <w:left w:val="nil"/>
              <w:bottom w:val="single" w:color="001D77" w:sz="12" w:space="0"/>
              <w:right w:val="single" w:color="001D77" w:sz="4" w:space="0"/>
            </w:tcBorders>
            <w:shd w:val="clear" w:color="auto" w:fill="auto"/>
            <w:vAlign w:val="center"/>
          </w:tcPr>
          <w:p w:rsidRPr="009304C7" w:rsidR="00984D9B" w:rsidP="00DE5352" w:rsidRDefault="00984D9B" w14:paraId="55E98D2A" w14:textId="77777777">
            <w:pPr>
              <w:jc w:val="center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SPECIFICATION</w:t>
            </w:r>
          </w:p>
        </w:tc>
        <w:tc>
          <w:tcPr>
            <w:tcW w:w="1275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2843F5" w:rsidR="00984D9B" w:rsidP="00DE5352" w:rsidRDefault="005D1B8F" w14:paraId="532040B8" w14:textId="53060F69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 xml:space="preserve">November </w:t>
            </w:r>
            <w:r w:rsidR="00A97446">
              <w:rPr>
                <w:bCs/>
                <w:szCs w:val="19"/>
                <w:lang w:val="en-US"/>
              </w:rPr>
              <w:t>2025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984D9B" w:rsidR="00984D9B" w:rsidP="00AE1415" w:rsidRDefault="005D1B8F" w14:paraId="1454CD24" w14:textId="3A152999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December</w:t>
            </w:r>
            <w:r w:rsidR="00B55A72">
              <w:rPr>
                <w:bCs/>
                <w:szCs w:val="19"/>
                <w:lang w:val="en-US"/>
              </w:rPr>
              <w:t xml:space="preserve"> 2025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="00984D9B" w:rsidP="00DE5352" w:rsidRDefault="005D1B8F" w14:paraId="46340D24" w14:textId="45A068A8">
            <w:pPr>
              <w:jc w:val="center"/>
              <w:rPr>
                <w:b/>
                <w:bCs/>
                <w:szCs w:val="19"/>
                <w:lang w:val="en-US"/>
              </w:rPr>
            </w:pPr>
            <w:r>
              <w:rPr>
                <w:b/>
                <w:bCs/>
                <w:szCs w:val="19"/>
                <w:lang w:val="en-US"/>
              </w:rPr>
              <w:t>January 2026</w:t>
            </w:r>
          </w:p>
        </w:tc>
      </w:tr>
      <w:tr w:rsidRPr="00362612" w:rsidR="002C3C6C" w:rsidTr="006D765E" w14:paraId="7DEE5844" w14:textId="55E8EB2E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12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4CA724CA" w14:textId="13AC0B5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 w:eastAsia="pl-PL"/>
              </w:rPr>
              <w:t xml:space="preserve">What impact did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 w:eastAsia="pl-PL"/>
              </w:rPr>
              <w:t xml:space="preserve"> </w:t>
            </w:r>
            <w:r>
              <w:rPr>
                <w:b/>
                <w:szCs w:val="19"/>
                <w:lang w:val="en-US" w:eastAsia="pl-PL"/>
              </w:rPr>
              <w:t>have on your responses</w:t>
            </w:r>
            <w:r w:rsidRPr="009304C7">
              <w:rPr>
                <w:b/>
                <w:szCs w:val="19"/>
                <w:lang w:val="en-US" w:eastAsia="pl-P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12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433B313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significant</w:t>
            </w:r>
          </w:p>
        </w:tc>
        <w:tc>
          <w:tcPr>
            <w:tcW w:w="1275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71484E3C" w14:textId="7A60CD8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12.1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28BC3D86" w14:textId="6EB8CA64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13.9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63931A07" w14:textId="6BE6CE61">
            <w:pPr>
              <w:spacing w:before="0" w:after="0" w:line="240" w:lineRule="auto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10.8</w:t>
            </w:r>
          </w:p>
        </w:tc>
      </w:tr>
      <w:tr w:rsidRPr="00362612" w:rsidR="002C3C6C" w:rsidTr="006D765E" w14:paraId="2E9BBC4A" w14:textId="1D5A61FA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3BBD2E4D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63A614B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moderate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32C0EEF3" w14:textId="42395A5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4C5DB33F" w14:textId="2D4B606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2F6D68B9" w14:textId="59273637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45.9</w:t>
            </w:r>
          </w:p>
        </w:tc>
      </w:tr>
      <w:tr w:rsidRPr="00362612" w:rsidR="002C3C6C" w:rsidTr="006D765E" w14:paraId="4B3059A7" w14:textId="13573DD4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27933ED2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56DDD34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none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322EDF11" w14:textId="3FBDE3A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6F5550FE" w14:textId="72D332C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14EB9F79" w14:textId="51E993D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43.3</w:t>
            </w:r>
          </w:p>
        </w:tc>
      </w:tr>
      <w:tr w:rsidRPr="00362612" w:rsidR="002C3C6C" w:rsidTr="006D765E" w14:paraId="0856A9FA" w14:textId="2E5193F0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  <w:vAlign w:val="center"/>
          </w:tcPr>
          <w:p w:rsidRPr="009304C7" w:rsidR="002C3C6C" w:rsidP="002C3C6C" w:rsidRDefault="002C3C6C" w14:paraId="18EC4AA4" w14:textId="483A5012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In connection with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>, are you afraid of losing your job or stopping your own business?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3BF829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definitely yes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712089E2" w14:textId="2B50674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2496B6D5" w14:textId="46968D8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AA533C2" w14:textId="7061ECF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1.0</w:t>
            </w:r>
          </w:p>
        </w:tc>
      </w:tr>
      <w:tr w:rsidRPr="00362612" w:rsidR="002C3C6C" w:rsidTr="006D765E" w14:paraId="314DC917" w14:textId="7EBF5D95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7FC38D7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0C182B6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possible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0A9C82AC" w14:textId="18BFFDC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67F650C4" w14:textId="1877D30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E76219B" w14:textId="2E5248D3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5.6</w:t>
            </w:r>
          </w:p>
        </w:tc>
      </w:tr>
      <w:tr w:rsidRPr="00362612" w:rsidR="002C3C6C" w:rsidTr="006D765E" w14:paraId="16DADA8E" w14:textId="64F3F02D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10285193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75CE1C3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rather not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1A53AB2F" w14:textId="47E7603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67E855D0" w14:textId="1262684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7D51E960" w14:textId="65C38285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17.9</w:t>
            </w:r>
          </w:p>
        </w:tc>
      </w:tr>
      <w:tr w:rsidRPr="00362612" w:rsidR="002C3C6C" w:rsidTr="006D765E" w14:paraId="763B14C8" w14:textId="4A7311D1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64FF411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2F700DF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538A285B" w14:textId="64467CB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BB8BB70" w14:textId="7F2CA43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3B7F6833" w14:textId="0FAAC44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34.9</w:t>
            </w:r>
          </w:p>
        </w:tc>
      </w:tr>
      <w:tr w:rsidRPr="00362612" w:rsidR="002C3C6C" w:rsidTr="006D765E" w14:paraId="79803230" w14:textId="21CD4E3C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539921C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34B2E4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I have no opinion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5F346E81" w14:textId="6EA5DE3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6E56D26E" w14:textId="6C4A382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5C3F283D" w14:textId="68C9EFB5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3.4</w:t>
            </w:r>
          </w:p>
        </w:tc>
      </w:tr>
      <w:tr w:rsidRPr="002911F5" w:rsidR="002C3C6C" w:rsidTr="00A630DA" w14:paraId="4085A85D" w14:textId="7DF7A132">
        <w:trPr>
          <w:trHeight w:val="677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461247C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4658B6A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not applicable (for non-working people)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2911F5" w:rsidR="002C3C6C" w:rsidP="002C3C6C" w:rsidRDefault="002C3C6C" w14:paraId="08C9CB37" w14:textId="7658D9C0">
            <w:pPr>
              <w:spacing w:before="0" w:after="0"/>
              <w:jc w:val="right"/>
              <w:rPr>
                <w:rFonts w:cs="Calibri"/>
                <w:color w:val="000000"/>
                <w:szCs w:val="19"/>
                <w:lang w:val="en-US"/>
              </w:rPr>
            </w:pPr>
            <w:r>
              <w:rPr>
                <w:rFonts w:cs="Calibri"/>
                <w:color w:val="000000"/>
                <w:szCs w:val="19"/>
              </w:rPr>
              <w:t>39.2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3C8EA037" w14:textId="49A693C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1FEFF0BB" w14:textId="16FA59B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37.2</w:t>
            </w:r>
          </w:p>
        </w:tc>
      </w:tr>
      <w:tr w:rsidRPr="00362612" w:rsidR="002C3C6C" w:rsidTr="006D765E" w14:paraId="1AB7B8D4" w14:textId="52F2E942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1284C3BD" w14:textId="56A56456">
            <w:pPr>
              <w:spacing w:before="0"/>
              <w:rPr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the economy in Poland?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0A55E17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45C1110B" w14:textId="167F60C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4A21F30F" w14:textId="2FB184D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4BEB7313" w14:textId="51DAC526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28.6</w:t>
            </w:r>
          </w:p>
        </w:tc>
      </w:tr>
      <w:tr w:rsidRPr="00362612" w:rsidR="002C3C6C" w:rsidTr="006D765E" w14:paraId="4456E1DB" w14:textId="22AA8189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153A4AB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78516D6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0BB1F028" w14:textId="484138C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3D9B3C9A" w14:textId="092C88A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2383240" w14:textId="76C4E013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41.8</w:t>
            </w:r>
          </w:p>
        </w:tc>
      </w:tr>
      <w:tr w:rsidRPr="00362612" w:rsidR="002C3C6C" w:rsidTr="006D765E" w14:paraId="595E0DE9" w14:textId="40EC6DA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542378A8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6FD8A6A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7E59E2C8" w14:textId="0C84594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8805D9F" w14:textId="4C609E2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4938A167" w14:textId="00C0B7C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23.1</w:t>
            </w:r>
          </w:p>
        </w:tc>
      </w:tr>
      <w:tr w:rsidRPr="00362612" w:rsidR="002C3C6C" w:rsidTr="006D765E" w14:paraId="7EAE5870" w14:textId="1C94BA32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08489C35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649D5AB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39189239" w14:textId="31A016F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370AEF04" w14:textId="659D983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10B7D879" w14:textId="59A4807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6.5</w:t>
            </w:r>
          </w:p>
        </w:tc>
      </w:tr>
      <w:tr w:rsidRPr="00362612" w:rsidR="002C3C6C" w:rsidTr="006D765E" w14:paraId="5D3C06BC" w14:textId="77F8584B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0183C8B0" w14:textId="067189EC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your personal financial situation?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37B6AF2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045C1FC9" w14:textId="69E515F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6DF3666" w14:textId="1488E0C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D603A3F" w14:textId="01A8359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6.0</w:t>
            </w:r>
          </w:p>
        </w:tc>
      </w:tr>
      <w:tr w:rsidRPr="00362612" w:rsidR="002C3C6C" w:rsidTr="006D765E" w14:paraId="402B7338" w14:textId="3FA7463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62DB344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0E71B42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7265A302" w14:textId="6224EF2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16B07B1F" w14:textId="3DF7FE2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F3EC40B" w14:textId="534DEA0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31.8</w:t>
            </w:r>
          </w:p>
        </w:tc>
      </w:tr>
      <w:tr w:rsidRPr="00362612" w:rsidR="002C3C6C" w:rsidTr="006D765E" w14:paraId="46D6E80B" w14:textId="75F395B6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5DF00FF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5DA19B1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43379834" w14:textId="6DDE7E4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68049FDE" w14:textId="0B9F4EA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1CC35E68" w14:textId="2BF04471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35.7</w:t>
            </w:r>
          </w:p>
        </w:tc>
      </w:tr>
      <w:tr w:rsidRPr="00362612" w:rsidR="002C3C6C" w:rsidTr="006D765E" w14:paraId="62D147B8" w14:textId="0E0975DB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2C3C6C" w:rsidP="002C3C6C" w:rsidRDefault="002C3C6C" w14:paraId="3D90D014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778B602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Pr="009304C7" w:rsidR="002C3C6C" w:rsidP="002C3C6C" w:rsidRDefault="002C3C6C" w14:paraId="72CDF8DE" w14:textId="7998FCA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2C3C6C" w:rsidP="002C3C6C" w:rsidRDefault="002C3C6C" w14:paraId="0C9704B6" w14:textId="7D21CEB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2C3C6C" w:rsidP="002C3C6C" w:rsidRDefault="002C3C6C" w14:paraId="1BFAFD45" w14:textId="7C622154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26.5</w:t>
            </w:r>
          </w:p>
        </w:tc>
      </w:tr>
      <w:tr w:rsidRPr="00362612" w:rsidR="002C3C6C" w:rsidTr="006D765E" w14:paraId="1682D0E3" w14:textId="06D30814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right w:val="single" w:color="001D77" w:sz="2" w:space="0"/>
            </w:tcBorders>
          </w:tcPr>
          <w:p w:rsidRPr="009304C7" w:rsidR="002C3C6C" w:rsidP="002C3C6C" w:rsidRDefault="002C3C6C" w14:paraId="11B94D6A" w14:textId="498414EA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 xml:space="preserve">situation on the territory of </w:t>
            </w:r>
            <w:r w:rsidRPr="007E5E2D">
              <w:rPr>
                <w:b/>
                <w:szCs w:val="19"/>
                <w:lang w:val="en-US"/>
              </w:rPr>
              <w:t>Ukraine</w:t>
            </w:r>
            <w:r w:rsidRPr="009304C7">
              <w:rPr>
                <w:b/>
                <w:szCs w:val="19"/>
                <w:lang w:val="en-US"/>
              </w:rPr>
              <w:t xml:space="preserve"> </w:t>
            </w:r>
            <w:r w:rsidRPr="006B0CBD">
              <w:rPr>
                <w:b/>
                <w:szCs w:val="19"/>
                <w:lang w:val="en-US"/>
              </w:rPr>
              <w:t>for the sovereignty and independence of Poland</w:t>
            </w:r>
            <w:r w:rsidRPr="009304C7">
              <w:rPr>
                <w:b/>
                <w:szCs w:val="19"/>
                <w:lang w:val="en-US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0CDBA0B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left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55862694" w14:textId="1504FF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29.6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2C3C6C" w:rsidP="002C3C6C" w:rsidRDefault="002C3C6C" w14:paraId="43D1D5A4" w14:textId="7BCABF6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31.2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2C3C6C" w:rsidP="002C3C6C" w:rsidRDefault="002C3C6C" w14:paraId="68E989BB" w14:textId="77E7A53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29.6</w:t>
            </w:r>
          </w:p>
        </w:tc>
      </w:tr>
      <w:tr w:rsidRPr="00362612" w:rsidR="002C3C6C" w:rsidTr="006D765E" w14:paraId="5F939627" w14:textId="6255BA0D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2C3C6C" w:rsidP="002C3C6C" w:rsidRDefault="002C3C6C" w14:paraId="3394552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5C92A37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02891266" w14:textId="2C1E579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41.4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1B7D09B1" w14:textId="23142A0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37.0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2C3C6C" w:rsidP="002C3C6C" w:rsidRDefault="002C3C6C" w14:paraId="0DCF6CE0" w14:textId="3DB93FF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41.2</w:t>
            </w:r>
          </w:p>
        </w:tc>
      </w:tr>
      <w:tr w:rsidRPr="00362612" w:rsidR="002C3C6C" w:rsidTr="006D765E" w14:paraId="512A0654" w14:textId="69909348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2C3C6C" w:rsidP="002C3C6C" w:rsidRDefault="002C3C6C" w14:paraId="3BF4361E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22CCEAD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Pr="009304C7" w:rsidR="002C3C6C" w:rsidP="002C3C6C" w:rsidRDefault="002C3C6C" w14:paraId="5252E50D" w14:textId="579D426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20.3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2C3C6C" w:rsidP="002C3C6C" w:rsidRDefault="002C3C6C" w14:paraId="6863766F" w14:textId="47087C6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2C3C6C" w:rsidP="002C3C6C" w:rsidRDefault="002C3C6C" w14:paraId="6A6F1D0D" w14:textId="74B9EE3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21.5</w:t>
            </w:r>
          </w:p>
        </w:tc>
      </w:tr>
      <w:tr w:rsidRPr="00362612" w:rsidR="002C3C6C" w:rsidTr="006D765E" w14:paraId="6186E724" w14:textId="43BA6B24">
        <w:trPr>
          <w:trHeight w:val="454" w:hRule="exact"/>
        </w:trPr>
        <w:tc>
          <w:tcPr>
            <w:tcW w:w="2552" w:type="dxa"/>
            <w:vMerge/>
            <w:tcBorders>
              <w:left w:val="nil"/>
              <w:bottom w:val="nil"/>
              <w:right w:val="single" w:color="001D77" w:sz="2" w:space="0"/>
            </w:tcBorders>
          </w:tcPr>
          <w:p w:rsidRPr="009304C7" w:rsidR="002C3C6C" w:rsidP="002C3C6C" w:rsidRDefault="002C3C6C" w14:paraId="54419FD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nil"/>
              <w:right w:val="single" w:color="001D77" w:sz="4" w:space="0"/>
            </w:tcBorders>
            <w:vAlign w:val="center"/>
          </w:tcPr>
          <w:p w:rsidRPr="009304C7" w:rsidR="002C3C6C" w:rsidP="002C3C6C" w:rsidRDefault="002C3C6C" w14:paraId="749E582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Pr="009304C7" w:rsidR="002C3C6C" w:rsidP="002C3C6C" w:rsidRDefault="002C3C6C" w14:paraId="5610E751" w14:textId="2B9923E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8.7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2C3C6C" w:rsidP="002C3C6C" w:rsidRDefault="002C3C6C" w14:paraId="47D07C1B" w14:textId="2D024BE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7.7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2C3C6C" w:rsidP="002C3C6C" w:rsidRDefault="002C3C6C" w14:paraId="61AD21BD" w14:textId="381014E1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7.7</w:t>
            </w:r>
          </w:p>
        </w:tc>
      </w:tr>
      <w:tr w:rsidRPr="00B123EB" w:rsidR="002C3C6C" w:rsidTr="006D765E" w14:paraId="73D3B491" w14:textId="49F42B72">
        <w:trPr>
          <w:trHeight w:val="546" w:hRule="exact"/>
        </w:trPr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3C6C" w:rsidP="002C3C6C" w:rsidRDefault="002C3C6C" w14:paraId="1D122244" w14:textId="77777777">
            <w:pPr>
              <w:rPr>
                <w:sz w:val="14"/>
                <w:szCs w:val="14"/>
                <w:lang w:val="en-US"/>
              </w:rPr>
            </w:pPr>
          </w:p>
          <w:p w:rsidR="002C3C6C" w:rsidP="002C3C6C" w:rsidRDefault="002C3C6C" w14:paraId="5BB955EE" w14:textId="77777777">
            <w:pPr>
              <w:rPr>
                <w:sz w:val="14"/>
                <w:szCs w:val="14"/>
                <w:lang w:val="en-US"/>
              </w:rPr>
            </w:pPr>
          </w:p>
          <w:p w:rsidR="002C3C6C" w:rsidP="002C3C6C" w:rsidRDefault="002C3C6C" w14:paraId="6C85040A" w14:textId="77777777">
            <w:pPr>
              <w:rPr>
                <w:sz w:val="14"/>
                <w:szCs w:val="14"/>
                <w:lang w:val="en-US"/>
              </w:rPr>
            </w:pPr>
          </w:p>
          <w:p w:rsidR="002C3C6C" w:rsidP="002C3C6C" w:rsidRDefault="002C3C6C" w14:paraId="45F8DA96" w14:textId="77777777">
            <w:pPr>
              <w:rPr>
                <w:sz w:val="14"/>
                <w:szCs w:val="14"/>
                <w:lang w:val="en-US"/>
              </w:rPr>
            </w:pPr>
          </w:p>
          <w:p w:rsidRPr="00362612" w:rsidR="002C3C6C" w:rsidP="002C3C6C" w:rsidRDefault="002C3C6C" w14:paraId="0F5E2C51" w14:textId="7777777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62612" w:rsidR="002C3C6C" w:rsidP="002C3C6C" w:rsidRDefault="002C3C6C" w14:paraId="2AD6E9E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2C3C6C" w:rsidP="002C3C6C" w:rsidRDefault="002C3C6C" w14:paraId="1E0D005D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2C3C6C" w:rsidP="002C3C6C" w:rsidRDefault="002C3C6C" w14:paraId="4333EE1C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2C3C6C" w:rsidP="002C3C6C" w:rsidRDefault="002C3C6C" w14:paraId="3733A1CF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</w:tr>
    </w:tbl>
    <w:p w:rsidR="006B0CBD" w:rsidP="00DE5352" w:rsidRDefault="006B0CBD" w14:paraId="76E67625" w14:textId="77777777">
      <w:pPr>
        <w:spacing w:line="288" w:lineRule="auto"/>
        <w:rPr>
          <w:lang w:val="en-US"/>
        </w:rPr>
      </w:pPr>
    </w:p>
    <w:p w:rsidR="006B0CBD" w:rsidP="00DE5352" w:rsidRDefault="006B0CBD" w14:paraId="2D515735" w14:textId="77777777">
      <w:pPr>
        <w:spacing w:line="288" w:lineRule="auto"/>
        <w:rPr>
          <w:lang w:val="en-US"/>
        </w:rPr>
      </w:pPr>
    </w:p>
    <w:p w:rsidR="006B0CBD" w:rsidP="00DE5352" w:rsidRDefault="006B0CBD" w14:paraId="248B602D" w14:textId="77777777">
      <w:pPr>
        <w:spacing w:line="288" w:lineRule="auto"/>
        <w:rPr>
          <w:lang w:val="en-US"/>
        </w:rPr>
      </w:pPr>
    </w:p>
    <w:p w:rsidR="006B0CBD" w:rsidP="00DE5352" w:rsidRDefault="006B0CBD" w14:paraId="11F5629C" w14:textId="77777777">
      <w:pPr>
        <w:spacing w:line="288" w:lineRule="auto"/>
        <w:rPr>
          <w:lang w:val="en-US"/>
        </w:rPr>
      </w:pPr>
    </w:p>
    <w:p w:rsidR="006B0CBD" w:rsidP="00DE5352" w:rsidRDefault="006B0CBD" w14:paraId="0DD4C05C" w14:textId="77777777">
      <w:pPr>
        <w:spacing w:line="288" w:lineRule="auto"/>
        <w:rPr>
          <w:lang w:val="en-US"/>
        </w:rPr>
      </w:pPr>
    </w:p>
    <w:p w:rsidRPr="00C00E69" w:rsidR="00DE5352" w:rsidP="00DE5352" w:rsidRDefault="00DE5352" w14:paraId="1BC31524" w14:textId="77777777">
      <w:pPr>
        <w:spacing w:line="288" w:lineRule="auto"/>
        <w:rPr>
          <w:rFonts w:ascii="Calibri" w:hAnsi="Calibri"/>
          <w:sz w:val="22"/>
          <w:lang w:val="en-US"/>
        </w:rPr>
      </w:pPr>
      <w:r w:rsidRPr="00C00E69">
        <w:rPr>
          <w:lang w:val="en-US"/>
        </w:rPr>
        <w:t xml:space="preserve"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 </w:t>
      </w:r>
    </w:p>
    <w:p w:rsidRPr="00B123EB" w:rsidR="00DE5352" w:rsidP="00DE5352" w:rsidRDefault="00DE5352" w14:paraId="260EC04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B123EB" w:rsidR="00DE5352" w:rsidP="00E36B2A" w:rsidRDefault="00DE5352" w14:paraId="2FBA1C7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8A1107" w:rsidR="000470AA" w:rsidP="000470AA" w:rsidRDefault="000470AA" w14:paraId="19D20B1E" w14:textId="77777777">
      <w:pPr>
        <w:rPr>
          <w:sz w:val="18"/>
          <w:lang w:val="en-US"/>
        </w:rPr>
      </w:pPr>
    </w:p>
    <w:tbl>
      <w:tblPr>
        <w:tblpPr w:leftFromText="141" w:rightFromText="141" w:vertAnchor="text" w:horzAnchor="margin" w:tblpX="284" w:tblpY="28"/>
        <w:tblW w:w="9910" w:type="dxa"/>
        <w:tblLook w:val="04A0" w:firstRow="1" w:lastRow="0" w:firstColumn="1" w:lastColumn="0" w:noHBand="0" w:noVBand="1"/>
      </w:tblPr>
      <w:tblGrid>
        <w:gridCol w:w="4837"/>
        <w:gridCol w:w="5073"/>
      </w:tblGrid>
      <w:tr w:rsidRPr="00C35D8D" w:rsidR="000470AA" w:rsidTr="00425A97" w14:paraId="13B9F09D" w14:textId="77777777">
        <w:trPr>
          <w:trHeight w:val="1505"/>
        </w:trPr>
        <w:tc>
          <w:tcPr>
            <w:tcW w:w="4837" w:type="dxa"/>
          </w:tcPr>
          <w:p w:rsidRPr="00C17194" w:rsidR="000470AA" w:rsidP="00425A97" w:rsidRDefault="00C17194" w14:paraId="2A014276" w14:textId="77777777">
            <w:pPr>
              <w:spacing w:before="0" w:after="0" w:line="276" w:lineRule="auto"/>
              <w:ind w:right="587" w:hanging="108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:rsidRPr="00C17194" w:rsidR="000470AA" w:rsidP="00425A97" w:rsidRDefault="00016D2F" w14:paraId="0D5F6410" w14:textId="4938C9A2">
            <w:pPr>
              <w:spacing w:before="0" w:line="240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w:tgtFrame="_blank" w:history="1" r:id="rId28">
              <w:r w:rsidRPr="000A6AE1" w:rsidR="00C17194">
                <w:rPr>
                  <w:b/>
                  <w:color w:val="000000" w:themeColor="text1"/>
                  <w:sz w:val="20"/>
                  <w:lang w:val="en-US"/>
                </w:rPr>
                <w:t>Statistical Office in</w:t>
              </w:r>
            </w:hyperlink>
            <w:r w:rsidR="00C91DDE">
              <w:rPr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 w:rsidR="00C17194">
              <w:rPr>
                <w:rFonts w:cs="Arial"/>
                <w:b/>
                <w:color w:val="000000" w:themeColor="text1"/>
                <w:sz w:val="20"/>
                <w:lang w:val="en-US"/>
              </w:rPr>
              <w:t>Łódź</w:t>
            </w:r>
            <w:proofErr w:type="spellEnd"/>
          </w:p>
          <w:p w:rsidRPr="000A6AE1" w:rsidR="00C17194" w:rsidP="00425A97" w:rsidRDefault="00C17194" w14:paraId="1F8E8053" w14:textId="73E8E8D3">
            <w:pPr>
              <w:spacing w:before="0" w:after="0" w:line="276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A6AE1">
              <w:rPr>
                <w:rFonts w:cs="Arial"/>
                <w:b/>
                <w:color w:val="000000" w:themeColor="text1"/>
                <w:sz w:val="20"/>
                <w:lang w:val="en-US"/>
              </w:rPr>
              <w:t>Director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Piotr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Ryszard</w:t>
            </w:r>
            <w:proofErr w:type="spellEnd"/>
            <w:r w:rsidR="00C91DDE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Cmela</w:t>
            </w:r>
            <w:proofErr w:type="spellEnd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, Ph.D.</w:t>
            </w:r>
          </w:p>
          <w:p w:rsidRPr="008F3638" w:rsidR="00C17194" w:rsidP="00425A97" w:rsidRDefault="00D7103B" w14:paraId="38DDA0B5" w14:textId="3270BA30">
            <w:pPr>
              <w:pStyle w:val="Nagwek3"/>
              <w:spacing w:before="0" w:line="240" w:lineRule="auto"/>
              <w:ind w:hanging="108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Phone: </w:t>
            </w:r>
            <w:r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(+48 4</w:t>
            </w:r>
            <w:r w:rsidRPr="003A56B5"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AB028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470AA" w:rsidP="00425A97" w:rsidRDefault="000470AA" w14:paraId="296B0E35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5073" w:type="dxa"/>
          </w:tcPr>
          <w:p w:rsidRPr="005653EE" w:rsidR="001E1A23" w:rsidP="001E1A23" w:rsidRDefault="00C17194" w14:paraId="4833EDFA" w14:textId="3C54C9E1">
            <w:pPr>
              <w:rPr>
                <w:b/>
                <w:lang w:val="en-GB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Issued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Pr="005653EE" w:rsidR="001E1A23">
              <w:rPr>
                <w:b/>
                <w:lang w:val="en-GB"/>
              </w:rPr>
              <w:t>Press Office</w:t>
            </w:r>
          </w:p>
          <w:p w:rsidRPr="005653EE" w:rsidR="001E1A23" w:rsidP="001E1A23" w:rsidRDefault="001E1A23" w14:paraId="0B3D793F" w14:textId="77777777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1E1A23" w:rsidP="001E1A23" w:rsidRDefault="001E1A23" w14:paraId="50612F2A" w14:textId="77777777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:rsidRPr="005653EE" w:rsidR="001E1A23" w:rsidP="001E1A23" w:rsidRDefault="001E1A23" w14:paraId="3B5B50D3" w14:textId="77777777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Pr="00AE54DC" w:rsidR="001E1A23" w:rsidP="001E1A23" w:rsidRDefault="001E1A23" w14:paraId="39387E14" w14:textId="7777777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529E5">
              <w:rPr>
                <w:b/>
                <w:color w:val="auto"/>
                <w:sz w:val="20"/>
                <w:lang w:val="en-GB"/>
              </w:rPr>
              <w:t>e-mail:</w:t>
            </w:r>
            <w:r w:rsidRPr="002529E5">
              <w:rPr>
                <w:color w:val="auto"/>
                <w:sz w:val="20"/>
                <w:lang w:val="en-GB"/>
              </w:rPr>
              <w:t xml:space="preserve"> </w:t>
            </w:r>
            <w:hyperlink w:history="1" r:id="rId29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Pr="00C17194" w:rsidR="000470AA" w:rsidP="00425A97" w:rsidRDefault="000470AA" w14:paraId="5CE68CF1" w14:textId="097AD46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</w:p>
        </w:tc>
      </w:tr>
    </w:tbl>
    <w:p w:rsidRPr="00425A97" w:rsidR="000470AA" w:rsidP="00425A97" w:rsidRDefault="000470AA" w14:paraId="5F508290" w14:textId="77777777">
      <w:pPr>
        <w:spacing w:before="0" w:after="0"/>
        <w:rPr>
          <w:sz w:val="14"/>
          <w:lang w:val="en-US"/>
        </w:rPr>
      </w:pPr>
    </w:p>
    <w:tbl>
      <w:tblPr>
        <w:tblStyle w:val="Tabela-Siatka"/>
        <w:tblpPr w:leftFromText="141" w:rightFromText="141" w:vertAnchor="text" w:horzAnchor="margin" w:tblpX="284" w:tblpY="224"/>
        <w:tblW w:w="5871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64"/>
        <w:gridCol w:w="566"/>
        <w:gridCol w:w="3942"/>
      </w:tblGrid>
      <w:tr w:rsidRPr="00FF67A2" w:rsidR="00425A97" w:rsidTr="001E1A23" w14:paraId="1A90A304" w14:textId="77777777">
        <w:trPr>
          <w:trHeight w:val="610"/>
        </w:trPr>
        <w:tc>
          <w:tcPr>
            <w:tcW w:w="2620" w:type="pct"/>
            <w:vMerge w:val="restart"/>
          </w:tcPr>
          <w:p w:rsidRPr="000A6AE1" w:rsidR="00425A97" w:rsidP="00425A97" w:rsidRDefault="00425A97" w14:paraId="492648B4" w14:textId="6BC33F00">
            <w:pPr>
              <w:ind w:hanging="57"/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0A6AE1" w:rsidR="00425A97" w:rsidP="00425A97" w:rsidRDefault="00DB2FC7" w14:paraId="5CBFFCBA" w14:textId="7E9101BA">
            <w:pPr>
              <w:rPr>
                <w:sz w:val="18"/>
                <w:lang w:val="en-US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editId="793647B9" wp14:anchorId="5C59E0EF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  <w:vAlign w:val="center"/>
          </w:tcPr>
          <w:p w:rsidRPr="000A6AE1" w:rsidR="00425A97" w:rsidP="001E1A23" w:rsidRDefault="001E1A23" w14:paraId="4C4F5585" w14:textId="33728636">
            <w:pPr>
              <w:ind w:left="85" w:hanging="85"/>
              <w:rPr>
                <w:sz w:val="18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0A6AE1" w:rsidR="00425A97">
              <w:rPr>
                <w:sz w:val="20"/>
                <w:lang w:val="en-US"/>
              </w:rPr>
              <w:t>stat.gov.pl/en/</w:t>
            </w:r>
          </w:p>
        </w:tc>
      </w:tr>
      <w:tr w:rsidRPr="00A56856" w:rsidR="00425A97" w:rsidTr="001E1A23" w14:paraId="5DF88418" w14:textId="77777777">
        <w:trPr>
          <w:trHeight w:val="436"/>
        </w:trPr>
        <w:tc>
          <w:tcPr>
            <w:tcW w:w="2620" w:type="pct"/>
            <w:vMerge/>
          </w:tcPr>
          <w:p w:rsidRPr="000A6AE1" w:rsidR="00425A97" w:rsidP="00425A97" w:rsidRDefault="00425A97" w14:paraId="39CA7FCF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9304C7" w:rsidR="00425A97" w:rsidP="00425A97" w:rsidRDefault="005C0813" w14:paraId="2895FA3F" w14:textId="3A3B3F77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editId="47D950FA" wp14:anchorId="0DFE83B0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1CAE18C2" w14:textId="4B939F02">
            <w:pPr>
              <w:ind w:left="85" w:hanging="85"/>
              <w:rPr>
                <w:sz w:val="18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A56856" w:rsidR="00425A97">
              <w:rPr>
                <w:sz w:val="20"/>
                <w:lang w:val="en-US"/>
              </w:rPr>
              <w:t>@</w:t>
            </w:r>
            <w:proofErr w:type="spellStart"/>
            <w:r w:rsidRPr="00A56856" w:rsidR="00425A97">
              <w:rPr>
                <w:sz w:val="20"/>
                <w:lang w:val="en-US"/>
              </w:rPr>
              <w:t>StatPoland</w:t>
            </w:r>
            <w:proofErr w:type="spellEnd"/>
          </w:p>
        </w:tc>
      </w:tr>
      <w:tr w:rsidRPr="00A56856" w:rsidR="00425A97" w:rsidTr="001E1A23" w14:paraId="0AE54B2A" w14:textId="77777777">
        <w:trPr>
          <w:trHeight w:val="436"/>
        </w:trPr>
        <w:tc>
          <w:tcPr>
            <w:tcW w:w="2620" w:type="pct"/>
            <w:vMerge/>
          </w:tcPr>
          <w:p w:rsidRPr="00A56856" w:rsidR="00425A97" w:rsidP="00425A97" w:rsidRDefault="00425A97" w14:paraId="21F080B6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DB2FC7" w14:paraId="2286807D" w14:textId="72E38BFB">
            <w:pPr>
              <w:rPr>
                <w:sz w:val="18"/>
                <w:lang w:val="en-US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editId="29B92C6B" wp14:anchorId="190ECB52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38735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1CFC01FF" w14:textId="7947DDF3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A56856" w:rsidR="00425A97">
              <w:rPr>
                <w:sz w:val="20"/>
                <w:lang w:val="en-US"/>
              </w:rPr>
              <w:t>@</w:t>
            </w:r>
            <w:proofErr w:type="spellStart"/>
            <w:r w:rsidRPr="00A56856" w:rsidR="00425A97">
              <w:rPr>
                <w:sz w:val="20"/>
                <w:lang w:val="en-US"/>
              </w:rPr>
              <w:t>GlownyUrzadStatystyczny</w:t>
            </w:r>
            <w:proofErr w:type="spellEnd"/>
          </w:p>
        </w:tc>
      </w:tr>
      <w:tr w:rsidRPr="00A56856" w:rsidR="00425A97" w:rsidTr="001E1A23" w14:paraId="552D764C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19812E3A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DB2FC7" w14:paraId="0BD721BE" w14:textId="23175C22">
            <w:pPr>
              <w:rPr>
                <w:noProof/>
                <w:sz w:val="20"/>
                <w:lang w:val="en-US" w:eastAsia="pl-PL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editId="30368535" wp14:anchorId="360190B4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33655</wp:posOffset>
                  </wp:positionV>
                  <wp:extent cx="251460" cy="251460"/>
                  <wp:effectExtent l="0" t="0" r="0" b="0"/>
                  <wp:wrapNone/>
                  <wp:docPr id="10" name="Obraz 10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editId="6050CAC2" wp14:anchorId="5FF66547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339725</wp:posOffset>
                  </wp:positionV>
                  <wp:extent cx="251460" cy="251460"/>
                  <wp:effectExtent l="0" t="0" r="0" b="0"/>
                  <wp:wrapNone/>
                  <wp:docPr id="18" name="Obraz 18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editId="7FC735CC" wp14:anchorId="0CEB3B63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645795</wp:posOffset>
                  </wp:positionV>
                  <wp:extent cx="251460" cy="251460"/>
                  <wp:effectExtent l="0" t="0" r="0" b="0"/>
                  <wp:wrapNone/>
                  <wp:docPr id="24" name="Obraz 2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5736321D" w14:textId="551AA564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proofErr w:type="spellStart"/>
            <w:r w:rsidRPr="00A56856" w:rsidR="00425A97">
              <w:rPr>
                <w:sz w:val="20"/>
                <w:lang w:val="en-US"/>
              </w:rPr>
              <w:t>gus_stat</w:t>
            </w:r>
            <w:proofErr w:type="spellEnd"/>
          </w:p>
        </w:tc>
      </w:tr>
      <w:tr w:rsidRPr="00A56856" w:rsidR="00425A97" w:rsidTr="001E1A23" w14:paraId="1BEA6EBF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4C2033CD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425A97" w14:paraId="0A70126C" w14:textId="77777777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2081" w:type="pct"/>
          </w:tcPr>
          <w:p w:rsidRPr="00A56856" w:rsidR="00425A97" w:rsidP="001E1A23" w:rsidRDefault="001E1A23" w14:paraId="087F6FA3" w14:textId="7A47DFBE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proofErr w:type="spellStart"/>
            <w:r w:rsidRPr="00A56856" w:rsidR="00425A97">
              <w:rPr>
                <w:sz w:val="20"/>
                <w:lang w:val="en-US"/>
              </w:rPr>
              <w:t>glownyurzadstatystycznygus</w:t>
            </w:r>
            <w:proofErr w:type="spellEnd"/>
          </w:p>
        </w:tc>
      </w:tr>
      <w:tr w:rsidR="00425A97" w:rsidTr="001E1A23" w14:paraId="707172D8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0BA76783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425A97" w14:paraId="303AC310" w14:textId="77777777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2081" w:type="pct"/>
          </w:tcPr>
          <w:p w:rsidRPr="003D5F42" w:rsidR="00425A97" w:rsidP="001E1A23" w:rsidRDefault="001E1A23" w14:paraId="595A18AC" w14:textId="325F63E0">
            <w:pPr>
              <w:ind w:left="85" w:hanging="85"/>
              <w:rPr>
                <w:sz w:val="20"/>
              </w:rPr>
            </w:pPr>
            <w:r>
              <w:rPr>
                <w:noProof/>
                <w:sz w:val="20"/>
                <w:lang w:val="en-US" w:eastAsia="pl-PL"/>
              </w:rPr>
              <w:t xml:space="preserve"> </w:t>
            </w:r>
            <w:r w:rsidRPr="00A56856" w:rsidR="00425A97">
              <w:rPr>
                <w:noProof/>
                <w:sz w:val="20"/>
                <w:lang w:val="en-US" w:eastAsia="pl-PL"/>
              </w:rPr>
              <w:t>g</w:t>
            </w:r>
            <w:r w:rsidRPr="00531873" w:rsidR="00425A97">
              <w:rPr>
                <w:noProof/>
                <w:sz w:val="20"/>
                <w:lang w:eastAsia="pl-PL"/>
              </w:rPr>
              <w:t>lownyurzadstatystyczny</w:t>
            </w:r>
          </w:p>
        </w:tc>
      </w:tr>
    </w:tbl>
    <w:p w:rsidRPr="00530074" w:rsidR="000470AA" w:rsidP="000470AA" w:rsidRDefault="005A0DF3" w14:paraId="2EADABC0" w14:textId="61EC15A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editId="041D3904" wp14:anchorId="50B32FE8">
                <wp:simplePos x="0" y="0"/>
                <wp:positionH relativeFrom="page">
                  <wp:align>center</wp:align>
                </wp:positionH>
                <wp:positionV relativeFrom="paragraph">
                  <wp:posOffset>2535555</wp:posOffset>
                </wp:positionV>
                <wp:extent cx="6559550" cy="400494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0049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D8D" w:rsidP="005A0DF3" w:rsidRDefault="00C35D8D" w14:paraId="33498EB3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</w:p>
                          <w:p w:rsidRPr="00FF0494" w:rsidR="00C35D8D" w:rsidP="005A0DF3" w:rsidRDefault="00C35D8D" w14:paraId="27F4278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:rsidRPr="005A0DF3" w:rsidR="00C35D8D" w:rsidP="005A0DF3" w:rsidRDefault="00016D2F" w14:paraId="5C9CDF86" w14:textId="38F90891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Business tendency - December 2025" w:history="1" r:id="rId36">
                              <w:r w:rsidR="00AC5616">
                                <w:rPr>
                                  <w:rStyle w:val="Hipercze"/>
                                  <w:lang w:val="en-US"/>
                                </w:rPr>
                                <w:t>Business tendency - December 2025</w:t>
                              </w:r>
                            </w:hyperlink>
                          </w:p>
                          <w:p w:rsidRPr="005A0DF3" w:rsidR="00C35D8D" w:rsidP="005A0DF3" w:rsidRDefault="00016D2F" w14:paraId="0937F917" w14:textId="222F8FF3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Statistical Bulletin No 11/2025" w:history="1" r:id="rId37">
                              <w:r w:rsidR="00AC5616">
                                <w:rPr>
                                  <w:rStyle w:val="Hipercze"/>
                                  <w:lang w:val="en-US"/>
                                </w:rPr>
                                <w:t>Statistical Bulletin No 11/2025</w:t>
                              </w:r>
                            </w:hyperlink>
                          </w:p>
                          <w:p w:rsidR="00C35D8D" w:rsidP="00250D5A" w:rsidRDefault="00250D5A" w14:paraId="435B9FED" w14:textId="182E1FD7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w:tooltip="Description hyperlink to Methodological report - Households condition survey (consumer attitudes)" w:history="1" r:id="rId38">
                              <w:r w:rsidRPr="00250D5A">
                                <w:rPr>
                                  <w:rStyle w:val="Hipercze"/>
                                  <w:lang w:val="en-US"/>
                                </w:rPr>
                                <w:t>Methodological report - Households co</w:t>
                              </w:r>
                              <w:r w:rsidRPr="00250D5A">
                                <w:rPr>
                                  <w:rStyle w:val="Hipercze"/>
                                  <w:lang w:val="en-US"/>
                                </w:rPr>
                                <w:t>n</w:t>
                              </w:r>
                              <w:r w:rsidRPr="00250D5A">
                                <w:rPr>
                                  <w:rStyle w:val="Hipercze"/>
                                  <w:lang w:val="en-US"/>
                                </w:rPr>
                                <w:t>dition survey (consumer attitudes)</w:t>
                              </w:r>
                            </w:hyperlink>
                          </w:p>
                          <w:p w:rsidRPr="00FF0494" w:rsidR="00250D5A" w:rsidP="005A0DF3" w:rsidRDefault="00250D5A" w14:paraId="769AA6C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:rsidRPr="00FF0494" w:rsidR="00C35D8D" w:rsidP="005A0DF3" w:rsidRDefault="00C35D8D" w14:paraId="2D132642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Data available in databases</w:t>
                            </w:r>
                          </w:p>
                          <w:p w:rsidRPr="005A0DF3" w:rsidR="00C35D8D" w:rsidP="005A0DF3" w:rsidRDefault="00016D2F" w14:paraId="52AF7FAD" w14:textId="41E3AE0F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Knowledge Database Consumer tendency" w:history="1" r:id="rId39">
                              <w:r w:rsidR="00C35D8D">
                                <w:rPr>
                                  <w:rStyle w:val="Hipercze"/>
                                  <w:lang w:val="en-US"/>
                                </w:rPr>
                                <w:t>Knowledge Database Consumer tendency</w:t>
                              </w:r>
                            </w:hyperlink>
                          </w:p>
                          <w:p w:rsidRPr="005A0DF3" w:rsidR="00C35D8D" w:rsidP="005A0DF3" w:rsidRDefault="00C35D8D" w14:paraId="635A64FA" w14:textId="2BF4E88A">
                            <w:pPr>
                              <w:shd w:val="clear" w:color="auto" w:fill="D9D9D9" w:themeFill="background1" w:themeFillShade="D9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:rsidRPr="005A0DF3" w:rsidR="00C35D8D" w:rsidP="005A0DF3" w:rsidRDefault="00C35D8D" w14:paraId="31C1F78D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0;margin-top:199.65pt;width:516.5pt;height:315.3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fillcolor="#d8d8d8 [273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" w14:anchorId="50B32FE8">
                <v:textbox>
                  <w:txbxContent>
                    <w:p w:rsidR="00C35D8D" w:rsidP="005A0DF3" w:rsidRDefault="00C35D8D" w14:paraId="33498EB3" w14:textId="77777777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</w:p>
                    <w:p w:rsidRPr="00FF0494" w:rsidR="00C35D8D" w:rsidP="005A0DF3" w:rsidRDefault="00C35D8D" w14:paraId="27F42785" w14:textId="77777777">
                      <w:pPr>
                        <w:shd w:val="clear" w:color="auto" w:fill="D9D9D9" w:themeFill="background1" w:themeFillShade="D9"/>
                        <w:rPr>
                          <w:b/>
                          <w:lang w:val="en-US"/>
                        </w:rPr>
                      </w:pPr>
                      <w:r w:rsidRPr="00FF0494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:rsidRPr="005A0DF3" w:rsidR="00C35D8D" w:rsidP="005A0DF3" w:rsidRDefault="00016D2F" w14:paraId="5C9CDF86" w14:textId="38F90891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Business tendency - December 2025" w:history="1" r:id="rId40">
                        <w:r w:rsidR="00AC5616">
                          <w:rPr>
                            <w:rStyle w:val="Hipercze"/>
                            <w:lang w:val="en-US"/>
                          </w:rPr>
                          <w:t>Business tendency - December 2025</w:t>
                        </w:r>
                      </w:hyperlink>
                    </w:p>
                    <w:p w:rsidRPr="005A0DF3" w:rsidR="00C35D8D" w:rsidP="005A0DF3" w:rsidRDefault="00016D2F" w14:paraId="0937F917" w14:textId="222F8FF3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Statistical Bulletin No 11/2025" w:history="1" r:id="rId41">
                        <w:r w:rsidR="00AC5616">
                          <w:rPr>
                            <w:rStyle w:val="Hipercze"/>
                            <w:lang w:val="en-US"/>
                          </w:rPr>
                          <w:t>Statistical Bulletin No 11/2025</w:t>
                        </w:r>
                      </w:hyperlink>
                    </w:p>
                    <w:p w:rsidR="00C35D8D" w:rsidP="00250D5A" w:rsidRDefault="00250D5A" w14:paraId="435B9FED" w14:textId="182E1FD7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w:tooltip="Description hyperlink to Methodological report - Households condition survey (consumer attitudes)" w:history="1" r:id="rId42">
                        <w:r w:rsidRPr="00250D5A">
                          <w:rPr>
                            <w:rStyle w:val="Hipercze"/>
                            <w:lang w:val="en-US"/>
                          </w:rPr>
                          <w:t>Methodological report - Households co</w:t>
                        </w:r>
                        <w:r w:rsidRPr="00250D5A">
                          <w:rPr>
                            <w:rStyle w:val="Hipercze"/>
                            <w:lang w:val="en-US"/>
                          </w:rPr>
                          <w:t>n</w:t>
                        </w:r>
                        <w:r w:rsidRPr="00250D5A">
                          <w:rPr>
                            <w:rStyle w:val="Hipercze"/>
                            <w:lang w:val="en-US"/>
                          </w:rPr>
                          <w:t>dition survey (consumer attitudes)</w:t>
                        </w:r>
                      </w:hyperlink>
                    </w:p>
                    <w:p w:rsidRPr="00FF0494" w:rsidR="00250D5A" w:rsidP="005A0DF3" w:rsidRDefault="00250D5A" w14:paraId="769AA6C5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:rsidRPr="00FF0494" w:rsidR="00C35D8D" w:rsidP="005A0DF3" w:rsidRDefault="00C35D8D" w14:paraId="2D132642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FF049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Data available in databases</w:t>
                      </w:r>
                    </w:p>
                    <w:p w:rsidRPr="005A0DF3" w:rsidR="00C35D8D" w:rsidP="005A0DF3" w:rsidRDefault="00016D2F" w14:paraId="52AF7FAD" w14:textId="41E3AE0F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Knowledge Database Consumer tendency" w:history="1" r:id="rId43">
                        <w:r w:rsidR="00C35D8D">
                          <w:rPr>
                            <w:rStyle w:val="Hipercze"/>
                            <w:lang w:val="en-US"/>
                          </w:rPr>
                          <w:t>Knowledge Database Consumer tendency</w:t>
                        </w:r>
                      </w:hyperlink>
                    </w:p>
                    <w:p w:rsidRPr="005A0DF3" w:rsidR="00C35D8D" w:rsidP="005A0DF3" w:rsidRDefault="00C35D8D" w14:paraId="635A64FA" w14:textId="2BF4E88A">
                      <w:pPr>
                        <w:shd w:val="clear" w:color="auto" w:fill="D9D9D9" w:themeFill="background1" w:themeFillShade="D9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</w:p>
                    <w:p w:rsidRPr="005A0DF3" w:rsidR="00C35D8D" w:rsidP="005A0DF3" w:rsidRDefault="00C35D8D" w14:paraId="31C1F78D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5A0DF3" w:rsidP="005A0DF3" w:rsidRDefault="005A0DF3" w14:paraId="0664153D" w14:textId="1BA3471E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16431E9" w14:textId="74D3585D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88F890C" w14:textId="7264A18E">
      <w:pPr>
        <w:rPr>
          <w:b/>
          <w:color w:val="000000" w:themeColor="text1"/>
          <w:szCs w:val="24"/>
          <w:lang w:val="en-GB"/>
        </w:rPr>
      </w:pPr>
    </w:p>
    <w:sectPr w:rsidR="005A0DF3" w:rsidSect="003B18B6">
      <w:headerReference w:type="default" r:id="rId44"/>
      <w:footerReference w:type="default" r:id="rId45"/>
      <w:footnotePr>
        <w:numFmt w:val="lowerLetter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52506" w14:textId="77777777" w:rsidR="00016D2F" w:rsidRDefault="00016D2F" w:rsidP="000662E2">
      <w:pPr>
        <w:spacing w:after="0" w:line="240" w:lineRule="auto"/>
      </w:pPr>
      <w:r>
        <w:separator/>
      </w:r>
    </w:p>
  </w:endnote>
  <w:endnote w:type="continuationSeparator" w:id="0">
    <w:p w14:paraId="7861F5C4" w14:textId="77777777" w:rsidR="00016D2F" w:rsidRDefault="00016D2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9FE30C9-C066-4761-A77A-CB3B733854B0}"/>
    <w:embedBold r:id="rId2" w:fontKey="{76A8E608-BBA9-4E53-BDF6-327614792C02}"/>
    <w:embedBoldItalic r:id="rId3" w:fontKey="{7204D95F-9405-4DE4-BD48-1F30A18992E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fontKey="{D1FE9144-E191-41D4-B9BD-5A942FB23C24}"/>
    <w:embedBold r:id="rId5" w:fontKey="{05910AF9-08EB-4DDE-A8F5-EC1B524D94B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subsetted="1" w:fontKey="{95710E7C-FF69-4DAB-8C64-08F9BB7423AC}"/>
    <w:embedBold r:id="rId7" w:subsetted="1" w:fontKey="{25AC9220-FD3A-4D29-A20E-80388BFA76E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subsetted="1" w:fontKey="{7C6E4052-B13B-4F6F-9631-4AA89A783A9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BA7787AE-E563-4E43-A2B6-73958812A83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623353"/>
      <w:docPartObj>
        <w:docPartGallery w:val="Page Numbers (Bottom of Page)"/>
        <w:docPartUnique/>
      </w:docPartObj>
    </w:sdtPr>
    <w:sdtEndPr/>
    <w:sdtContent>
      <w:p w14:paraId="54368A7C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5DF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Fira Sans" w:hAnsi="Fira Sans" w:cstheme="minorBidi"/>
        <w:color w:val="auto"/>
        <w:sz w:val="19"/>
        <w:szCs w:val="22"/>
      </w:rPr>
      <w:id w:val="-18782299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5A4804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7689BFDB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9755DF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4510042"/>
      <w:docPartObj>
        <w:docPartGallery w:val="Page Numbers (Bottom of Page)"/>
        <w:docPartUnique/>
      </w:docPartObj>
    </w:sdtPr>
    <w:sdtEndPr/>
    <w:sdtContent>
      <w:p w14:paraId="5EEDD30E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Fira Sans" w:hAnsi="Fira Sans" w:cstheme="minorBidi"/>
        <w:color w:val="auto"/>
        <w:sz w:val="19"/>
        <w:szCs w:val="22"/>
      </w:rPr>
      <w:id w:val="11618850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0DA552C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13025DD7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2B493" w14:textId="77777777" w:rsidR="00C35D8D" w:rsidRDefault="00C35D8D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755DF">
      <w:rPr>
        <w:noProof/>
      </w:rPr>
      <w:t>10</w:t>
    </w:r>
    <w:r>
      <w:rPr>
        <w:noProof/>
      </w:rPr>
      <w:fldChar w:fldCharType="end"/>
    </w:r>
  </w:p>
  <w:p w14:paraId="716B885A" w14:textId="77777777" w:rsidR="00C35D8D" w:rsidRDefault="00C35D8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8359E" w14:textId="77777777" w:rsidR="00016D2F" w:rsidRDefault="00016D2F" w:rsidP="000662E2">
      <w:pPr>
        <w:spacing w:after="0" w:line="240" w:lineRule="auto"/>
      </w:pPr>
      <w:r>
        <w:separator/>
      </w:r>
    </w:p>
  </w:footnote>
  <w:footnote w:type="continuationSeparator" w:id="0">
    <w:p w14:paraId="420607AA" w14:textId="77777777" w:rsidR="00016D2F" w:rsidRDefault="00016D2F" w:rsidP="000662E2">
      <w:pPr>
        <w:spacing w:after="0" w:line="240" w:lineRule="auto"/>
      </w:pPr>
      <w:r>
        <w:continuationSeparator/>
      </w:r>
    </w:p>
  </w:footnote>
  <w:footnote w:id="1">
    <w:p w14:paraId="3571466F" w14:textId="034E69EC" w:rsidR="00C35D8D" w:rsidRPr="00BA2ED5" w:rsidRDefault="00C35D8D" w:rsidP="007B3A2A">
      <w:pPr>
        <w:pStyle w:val="Tekstprzypisudolnego"/>
        <w:rPr>
          <w:sz w:val="19"/>
          <w:szCs w:val="19"/>
          <w:lang w:val="en-US"/>
        </w:rPr>
      </w:pPr>
      <w:r w:rsidRPr="00BA2ED5">
        <w:rPr>
          <w:rStyle w:val="Odwoanieprzypisudolnego"/>
          <w:sz w:val="19"/>
          <w:szCs w:val="19"/>
        </w:rPr>
        <w:footnoteRef/>
      </w:r>
      <w:r w:rsidRPr="00BA2ED5">
        <w:rPr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Both consumer confidence indicators receive values between -100 and +100. A positive value means dominance of consumers with optimistic attitude over consumers with pessimistic attitude, while negative value means dominance of consumers with pessimistic attitude over consumers with optimistic attitude.</w:t>
      </w:r>
      <w:r w:rsidRPr="00BA2ED5">
        <w:rPr>
          <w:rFonts w:cs="Fira Sans"/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In the period of 0</w:t>
      </w:r>
      <w:r w:rsidR="0050413B">
        <w:rPr>
          <w:noProof/>
          <w:sz w:val="19"/>
          <w:szCs w:val="19"/>
          <w:lang w:val="en-US"/>
        </w:rPr>
        <w:t>5-15.01</w:t>
      </w:r>
      <w:r>
        <w:rPr>
          <w:noProof/>
          <w:sz w:val="19"/>
          <w:szCs w:val="19"/>
          <w:lang w:val="en-US"/>
        </w:rPr>
        <w:t>.20</w:t>
      </w:r>
      <w:r w:rsidR="0050413B">
        <w:rPr>
          <w:noProof/>
          <w:sz w:val="19"/>
          <w:szCs w:val="19"/>
          <w:lang w:val="en-US"/>
        </w:rPr>
        <w:t>26</w:t>
      </w:r>
      <w:r w:rsidR="00351D03">
        <w:rPr>
          <w:noProof/>
          <w:sz w:val="19"/>
          <w:szCs w:val="19"/>
          <w:lang w:val="en-US"/>
        </w:rPr>
        <w:t>, 1373</w:t>
      </w:r>
      <w:r>
        <w:rPr>
          <w:noProof/>
          <w:sz w:val="19"/>
          <w:szCs w:val="19"/>
          <w:lang w:val="en-US"/>
        </w:rPr>
        <w:t xml:space="preserve"> interview</w:t>
      </w:r>
      <w:r w:rsidRPr="00BA2ED5">
        <w:rPr>
          <w:noProof/>
          <w:sz w:val="19"/>
          <w:szCs w:val="19"/>
          <w:lang w:val="en-US"/>
        </w:rPr>
        <w:t xml:space="preserve">s were conducted. </w:t>
      </w:r>
    </w:p>
  </w:footnote>
  <w:footnote w:id="2">
    <w:p w14:paraId="4CD338F1" w14:textId="66914FDE" w:rsidR="00C35D8D" w:rsidRDefault="00C35D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C5B59">
        <w:rPr>
          <w:sz w:val="19"/>
          <w:szCs w:val="19"/>
          <w:shd w:val="clear" w:color="auto" w:fill="FFFFFF"/>
          <w:lang w:val="en-US"/>
        </w:rPr>
        <w:t>62.8</w:t>
      </w:r>
      <w:r w:rsidRPr="00867EEE">
        <w:rPr>
          <w:sz w:val="19"/>
          <w:szCs w:val="19"/>
          <w:shd w:val="clear" w:color="auto" w:fill="FFFFFF"/>
          <w:lang w:val="en-US"/>
        </w:rPr>
        <w:t>% of respondents</w:t>
      </w:r>
      <w:r>
        <w:rPr>
          <w:sz w:val="19"/>
          <w:szCs w:val="19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0C860" w14:textId="77777777" w:rsidR="00C35D8D" w:rsidRDefault="00C35D8D">
    <w:pPr>
      <w:pStyle w:val="Nagwek"/>
    </w:pPr>
  </w:p>
  <w:p w14:paraId="6A43CED5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B4B48F" wp14:editId="747F7EC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198" name="Prostokąt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CA079" id="Prostokąt 198" o:spid="_x0000_s1026" style="position:absolute;margin-left:410.6pt;margin-top:-14.05pt;width:147.6pt;height:178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C0n5DlqAIAAK8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2FDC9" w14:textId="7777777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A2EA3C7" wp14:editId="4A4DF843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199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8E382" w14:textId="19369355" w:rsidR="00C35D8D" w:rsidRPr="008D5C6A" w:rsidRDefault="0050413B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22.01.2026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EA3C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e of publication of the news releases" style="position:absolute;margin-left:411pt;margin-top:73.15pt;width:112.8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" filled="f" stroked="f">
              <v:textbox>
                <w:txbxContent>
                  <w:p w14:paraId="45C8E382" w14:textId="19369355" w:rsidR="00C35D8D" w:rsidRPr="008D5C6A" w:rsidRDefault="0050413B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22.01.2026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39FC8E" wp14:editId="479AA1BC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218" name="Obraz 218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B9473" wp14:editId="12BAA98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6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671238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9473" id="Schemat blokowy: opóźnienie 6" o:spid="_x0000_s1039" alt="Inscription 'NEWS RELEASES'" style="position:absolute;margin-left:396.6pt;margin-top:15.65pt;width:162.25pt;height:28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O3C0BBuBgAAUCwAAA4AAAAAAAAAAAAAAAAA&#10;LgIAAGRycy9lMm9Eb2MueG1sUEsBAi0AFAAGAAgAAAAhADBPDPXeAAAACgEAAA8AAAAAAAAAAAAA&#10;AAAAyA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671238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E05E71A" wp14:editId="637F821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7" name="Prostokąt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33FB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05E71A" id="Prostokąt 207" o:spid="_x0000_s1040" style="position:absolute;margin-left:410.95pt;margin-top:40.3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" fillcolor="#f2f2f2" stroked="f" strokeweight="1pt">
              <v:textbox>
                <w:txbxContent>
                  <w:p w14:paraId="7833FB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656EF3FD" w14:textId="77777777" w:rsidR="00C35D8D" w:rsidRDefault="00C35D8D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DF213" w14:textId="77777777" w:rsidR="00C35D8D" w:rsidRDefault="00C35D8D">
    <w:pPr>
      <w:pStyle w:val="Nagwek"/>
    </w:pPr>
  </w:p>
  <w:p w14:paraId="42967AB8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A92978" wp14:editId="0FF2EE9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0FFC26" id="Prostokąt 208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E04A2E" w14:textId="6FA2D22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E84A109" wp14:editId="40E529DD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8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C6D94" w14:textId="50B3B339" w:rsidR="00C35D8D" w:rsidRPr="008D5C6A" w:rsidRDefault="00C35D8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21.04</w:t>
                          </w:r>
                          <w:r w:rsidRPr="008D5C6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4A10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e of publication of the news releases" style="position:absolute;margin-left:411pt;margin-top:73.15pt;width:112.8pt;height:26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" filled="f" stroked="f">
              <v:textbox>
                <w:txbxContent>
                  <w:p w14:paraId="074C6D94" w14:textId="50B3B339" w:rsidR="00C35D8D" w:rsidRPr="008D5C6A" w:rsidRDefault="00C35D8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21.04</w:t>
                    </w:r>
                    <w:r w:rsidRPr="008D5C6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206751A" wp14:editId="29D2BB99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5" name="Obraz 5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65BFAF" wp14:editId="0E78CB9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5E0F81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5BFAF" id="_x0000_s1042" alt="Inscription 'NEWS RELEASES'" style="position:absolute;margin-left:396.6pt;margin-top:15.65pt;width:162.25pt;height:28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25E0F81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C87D33" wp14:editId="4FD8B86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59AE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87D33" id="Prostokąt 210" o:spid="_x0000_s1043" style="position:absolute;margin-left:410.95pt;margin-top:40.3pt;width:147.4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" fillcolor="#f2f2f2" stroked="f" strokeweight="1pt">
              <v:textbox>
                <w:txbxContent>
                  <w:p w14:paraId="7359AE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1B8A9D68" w14:textId="36B33A0C" w:rsidR="00C35D8D" w:rsidRDefault="00C35D8D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BDE13" w14:textId="77777777" w:rsidR="00C35D8D" w:rsidRDefault="00C35D8D">
    <w:pPr>
      <w:pStyle w:val="Nagwek"/>
    </w:pPr>
  </w:p>
  <w:p w14:paraId="63C32869" w14:textId="77777777" w:rsidR="00C35D8D" w:rsidRDefault="00C35D8D">
    <w:pPr>
      <w:pStyle w:val="Nagwek"/>
    </w:pPr>
  </w:p>
  <w:p w14:paraId="7C2EA8F0" w14:textId="77777777" w:rsidR="00C35D8D" w:rsidRDefault="00C35D8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123pt;height:125.4pt;visibility:visible" o:bullet="t">
        <v:imagedata r:id="rId1" o:title=""/>
      </v:shape>
    </w:pict>
  </w:numPicBullet>
  <w:numPicBullet w:numPicBulletId="1">
    <w:pict>
      <v:shape id="_x0000_i1105" type="#_x0000_t75" style="width:123.6pt;height:125.4pt;visibility:visibl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963"/>
    <w:rsid w:val="00000D41"/>
    <w:rsid w:val="00000EDB"/>
    <w:rsid w:val="00001C5B"/>
    <w:rsid w:val="000026BD"/>
    <w:rsid w:val="00002F57"/>
    <w:rsid w:val="00003014"/>
    <w:rsid w:val="00003437"/>
    <w:rsid w:val="00006EAE"/>
    <w:rsid w:val="00006F46"/>
    <w:rsid w:val="0000709F"/>
    <w:rsid w:val="000070CB"/>
    <w:rsid w:val="000072D8"/>
    <w:rsid w:val="00007DEC"/>
    <w:rsid w:val="000107BF"/>
    <w:rsid w:val="000108B8"/>
    <w:rsid w:val="00010B14"/>
    <w:rsid w:val="0001101C"/>
    <w:rsid w:val="0001253B"/>
    <w:rsid w:val="0001450B"/>
    <w:rsid w:val="0001454A"/>
    <w:rsid w:val="00014DB7"/>
    <w:rsid w:val="000152F5"/>
    <w:rsid w:val="0001591F"/>
    <w:rsid w:val="00016B95"/>
    <w:rsid w:val="00016D2F"/>
    <w:rsid w:val="0002036F"/>
    <w:rsid w:val="00021929"/>
    <w:rsid w:val="00022809"/>
    <w:rsid w:val="0002429B"/>
    <w:rsid w:val="0002487E"/>
    <w:rsid w:val="00024C72"/>
    <w:rsid w:val="00024D6B"/>
    <w:rsid w:val="00025C80"/>
    <w:rsid w:val="00031A1A"/>
    <w:rsid w:val="0003339B"/>
    <w:rsid w:val="00034768"/>
    <w:rsid w:val="00034951"/>
    <w:rsid w:val="0003625C"/>
    <w:rsid w:val="00036677"/>
    <w:rsid w:val="00036EA0"/>
    <w:rsid w:val="00040B33"/>
    <w:rsid w:val="000411D9"/>
    <w:rsid w:val="00041798"/>
    <w:rsid w:val="00042FD2"/>
    <w:rsid w:val="00043124"/>
    <w:rsid w:val="000444CD"/>
    <w:rsid w:val="000454B5"/>
    <w:rsid w:val="0004582E"/>
    <w:rsid w:val="000459ED"/>
    <w:rsid w:val="000468A2"/>
    <w:rsid w:val="000470AA"/>
    <w:rsid w:val="00047B35"/>
    <w:rsid w:val="00050829"/>
    <w:rsid w:val="00051110"/>
    <w:rsid w:val="00051607"/>
    <w:rsid w:val="000518B5"/>
    <w:rsid w:val="00051E07"/>
    <w:rsid w:val="00052211"/>
    <w:rsid w:val="00053696"/>
    <w:rsid w:val="00053B77"/>
    <w:rsid w:val="00054570"/>
    <w:rsid w:val="00054757"/>
    <w:rsid w:val="000569F8"/>
    <w:rsid w:val="00056B70"/>
    <w:rsid w:val="000573FC"/>
    <w:rsid w:val="000576F9"/>
    <w:rsid w:val="0005792B"/>
    <w:rsid w:val="00057CA1"/>
    <w:rsid w:val="000600C4"/>
    <w:rsid w:val="000609EE"/>
    <w:rsid w:val="00060B1F"/>
    <w:rsid w:val="00061090"/>
    <w:rsid w:val="00062807"/>
    <w:rsid w:val="00065532"/>
    <w:rsid w:val="00065614"/>
    <w:rsid w:val="0006588E"/>
    <w:rsid w:val="000662E2"/>
    <w:rsid w:val="00066518"/>
    <w:rsid w:val="00066883"/>
    <w:rsid w:val="00067C42"/>
    <w:rsid w:val="00072F74"/>
    <w:rsid w:val="000743E5"/>
    <w:rsid w:val="00074DD8"/>
    <w:rsid w:val="00075064"/>
    <w:rsid w:val="00075F14"/>
    <w:rsid w:val="00077047"/>
    <w:rsid w:val="00080285"/>
    <w:rsid w:val="000806E2"/>
    <w:rsid w:val="000806F7"/>
    <w:rsid w:val="00080ECF"/>
    <w:rsid w:val="0008233A"/>
    <w:rsid w:val="00082E10"/>
    <w:rsid w:val="00084650"/>
    <w:rsid w:val="00084F6B"/>
    <w:rsid w:val="0008549C"/>
    <w:rsid w:val="00086253"/>
    <w:rsid w:val="00086288"/>
    <w:rsid w:val="00086745"/>
    <w:rsid w:val="00087858"/>
    <w:rsid w:val="00087963"/>
    <w:rsid w:val="00090CAB"/>
    <w:rsid w:val="00092075"/>
    <w:rsid w:val="00092223"/>
    <w:rsid w:val="00093408"/>
    <w:rsid w:val="00094173"/>
    <w:rsid w:val="00096100"/>
    <w:rsid w:val="00096E1C"/>
    <w:rsid w:val="00097840"/>
    <w:rsid w:val="000A142A"/>
    <w:rsid w:val="000A1CD1"/>
    <w:rsid w:val="000A220F"/>
    <w:rsid w:val="000A2240"/>
    <w:rsid w:val="000A224E"/>
    <w:rsid w:val="000A296E"/>
    <w:rsid w:val="000A6032"/>
    <w:rsid w:val="000A65A9"/>
    <w:rsid w:val="000A6AAA"/>
    <w:rsid w:val="000A6D18"/>
    <w:rsid w:val="000A7C4E"/>
    <w:rsid w:val="000A7CC8"/>
    <w:rsid w:val="000B0727"/>
    <w:rsid w:val="000B0D27"/>
    <w:rsid w:val="000B176E"/>
    <w:rsid w:val="000B1C39"/>
    <w:rsid w:val="000B273D"/>
    <w:rsid w:val="000B2D50"/>
    <w:rsid w:val="000B3215"/>
    <w:rsid w:val="000B4222"/>
    <w:rsid w:val="000B4B70"/>
    <w:rsid w:val="000B5253"/>
    <w:rsid w:val="000B548B"/>
    <w:rsid w:val="000B593E"/>
    <w:rsid w:val="000B5A8D"/>
    <w:rsid w:val="000B73C2"/>
    <w:rsid w:val="000B747E"/>
    <w:rsid w:val="000B762A"/>
    <w:rsid w:val="000C135D"/>
    <w:rsid w:val="000C1EB5"/>
    <w:rsid w:val="000C21F1"/>
    <w:rsid w:val="000C221A"/>
    <w:rsid w:val="000C2B34"/>
    <w:rsid w:val="000C448F"/>
    <w:rsid w:val="000C456E"/>
    <w:rsid w:val="000C5F1F"/>
    <w:rsid w:val="000C7931"/>
    <w:rsid w:val="000D0352"/>
    <w:rsid w:val="000D0FB3"/>
    <w:rsid w:val="000D105E"/>
    <w:rsid w:val="000D1D43"/>
    <w:rsid w:val="000D225C"/>
    <w:rsid w:val="000D29F7"/>
    <w:rsid w:val="000D2A5C"/>
    <w:rsid w:val="000D3453"/>
    <w:rsid w:val="000D4030"/>
    <w:rsid w:val="000D4E5A"/>
    <w:rsid w:val="000D58FE"/>
    <w:rsid w:val="000D620A"/>
    <w:rsid w:val="000D65B8"/>
    <w:rsid w:val="000D75DA"/>
    <w:rsid w:val="000D7662"/>
    <w:rsid w:val="000E0918"/>
    <w:rsid w:val="000E0BB2"/>
    <w:rsid w:val="000E1404"/>
    <w:rsid w:val="000E2304"/>
    <w:rsid w:val="000E2680"/>
    <w:rsid w:val="000E26B9"/>
    <w:rsid w:val="000E3CBF"/>
    <w:rsid w:val="000E4100"/>
    <w:rsid w:val="000E4844"/>
    <w:rsid w:val="000E60B4"/>
    <w:rsid w:val="000E615F"/>
    <w:rsid w:val="000E657D"/>
    <w:rsid w:val="000E6EFF"/>
    <w:rsid w:val="000E79FC"/>
    <w:rsid w:val="000F0486"/>
    <w:rsid w:val="000F0F0A"/>
    <w:rsid w:val="000F2F33"/>
    <w:rsid w:val="000F4308"/>
    <w:rsid w:val="000F55BC"/>
    <w:rsid w:val="000F582F"/>
    <w:rsid w:val="000F6DC0"/>
    <w:rsid w:val="001011C3"/>
    <w:rsid w:val="00103510"/>
    <w:rsid w:val="001038E2"/>
    <w:rsid w:val="001047A0"/>
    <w:rsid w:val="00105112"/>
    <w:rsid w:val="0010519D"/>
    <w:rsid w:val="00105BFB"/>
    <w:rsid w:val="00105E5E"/>
    <w:rsid w:val="001070E2"/>
    <w:rsid w:val="00107712"/>
    <w:rsid w:val="00107861"/>
    <w:rsid w:val="00107A73"/>
    <w:rsid w:val="001102E4"/>
    <w:rsid w:val="00110D87"/>
    <w:rsid w:val="00111C7D"/>
    <w:rsid w:val="00112E9A"/>
    <w:rsid w:val="00113C04"/>
    <w:rsid w:val="001149D9"/>
    <w:rsid w:val="00114DB9"/>
    <w:rsid w:val="0011502A"/>
    <w:rsid w:val="00116087"/>
    <w:rsid w:val="0011621A"/>
    <w:rsid w:val="0011663C"/>
    <w:rsid w:val="00116F2A"/>
    <w:rsid w:val="001174F6"/>
    <w:rsid w:val="00117C4C"/>
    <w:rsid w:val="0012015E"/>
    <w:rsid w:val="00120AE0"/>
    <w:rsid w:val="00120D42"/>
    <w:rsid w:val="0012106E"/>
    <w:rsid w:val="00122DDA"/>
    <w:rsid w:val="001233A1"/>
    <w:rsid w:val="00124C75"/>
    <w:rsid w:val="00124CE1"/>
    <w:rsid w:val="00125700"/>
    <w:rsid w:val="001258BC"/>
    <w:rsid w:val="00125C9B"/>
    <w:rsid w:val="00126389"/>
    <w:rsid w:val="00127E57"/>
    <w:rsid w:val="00130296"/>
    <w:rsid w:val="001306FE"/>
    <w:rsid w:val="00131F96"/>
    <w:rsid w:val="001323AF"/>
    <w:rsid w:val="0013245A"/>
    <w:rsid w:val="00132B44"/>
    <w:rsid w:val="00133BFC"/>
    <w:rsid w:val="00136893"/>
    <w:rsid w:val="00137DAE"/>
    <w:rsid w:val="001423B6"/>
    <w:rsid w:val="0014258F"/>
    <w:rsid w:val="00142BFC"/>
    <w:rsid w:val="00142F12"/>
    <w:rsid w:val="001448A7"/>
    <w:rsid w:val="00145A75"/>
    <w:rsid w:val="00146621"/>
    <w:rsid w:val="0014706F"/>
    <w:rsid w:val="00147103"/>
    <w:rsid w:val="00147E4D"/>
    <w:rsid w:val="0015129B"/>
    <w:rsid w:val="00151596"/>
    <w:rsid w:val="001522DE"/>
    <w:rsid w:val="00153EE9"/>
    <w:rsid w:val="001542EA"/>
    <w:rsid w:val="0015506A"/>
    <w:rsid w:val="0015517E"/>
    <w:rsid w:val="00155F9F"/>
    <w:rsid w:val="00157429"/>
    <w:rsid w:val="00161056"/>
    <w:rsid w:val="001612A6"/>
    <w:rsid w:val="001612E0"/>
    <w:rsid w:val="00162325"/>
    <w:rsid w:val="00162C4B"/>
    <w:rsid w:val="00163353"/>
    <w:rsid w:val="00163B58"/>
    <w:rsid w:val="0016456B"/>
    <w:rsid w:val="001646FD"/>
    <w:rsid w:val="00165696"/>
    <w:rsid w:val="0016658D"/>
    <w:rsid w:val="001670D0"/>
    <w:rsid w:val="00167317"/>
    <w:rsid w:val="00171469"/>
    <w:rsid w:val="0017202F"/>
    <w:rsid w:val="00173149"/>
    <w:rsid w:val="00177A1C"/>
    <w:rsid w:val="00180412"/>
    <w:rsid w:val="00181035"/>
    <w:rsid w:val="001810FC"/>
    <w:rsid w:val="00181CBC"/>
    <w:rsid w:val="001825B1"/>
    <w:rsid w:val="00182A0E"/>
    <w:rsid w:val="001833A8"/>
    <w:rsid w:val="001834FF"/>
    <w:rsid w:val="00183CE4"/>
    <w:rsid w:val="00183D1B"/>
    <w:rsid w:val="00184838"/>
    <w:rsid w:val="00187059"/>
    <w:rsid w:val="00187670"/>
    <w:rsid w:val="0018773C"/>
    <w:rsid w:val="00190B3D"/>
    <w:rsid w:val="0019154C"/>
    <w:rsid w:val="00191BC7"/>
    <w:rsid w:val="00192832"/>
    <w:rsid w:val="00193C8E"/>
    <w:rsid w:val="00194179"/>
    <w:rsid w:val="00194C53"/>
    <w:rsid w:val="001951DA"/>
    <w:rsid w:val="001965A7"/>
    <w:rsid w:val="001978C6"/>
    <w:rsid w:val="00197987"/>
    <w:rsid w:val="00197B94"/>
    <w:rsid w:val="00197F7D"/>
    <w:rsid w:val="001A08FE"/>
    <w:rsid w:val="001A0AD3"/>
    <w:rsid w:val="001A0BCD"/>
    <w:rsid w:val="001A671B"/>
    <w:rsid w:val="001A6BA1"/>
    <w:rsid w:val="001A6ED5"/>
    <w:rsid w:val="001A6F9D"/>
    <w:rsid w:val="001A7CE0"/>
    <w:rsid w:val="001A7D81"/>
    <w:rsid w:val="001B052D"/>
    <w:rsid w:val="001B0BC2"/>
    <w:rsid w:val="001B0FED"/>
    <w:rsid w:val="001B1B21"/>
    <w:rsid w:val="001B3C2C"/>
    <w:rsid w:val="001B4427"/>
    <w:rsid w:val="001B45DD"/>
    <w:rsid w:val="001B4ABD"/>
    <w:rsid w:val="001B55A0"/>
    <w:rsid w:val="001B569A"/>
    <w:rsid w:val="001B5A4C"/>
    <w:rsid w:val="001B6488"/>
    <w:rsid w:val="001B6BF1"/>
    <w:rsid w:val="001C00B8"/>
    <w:rsid w:val="001C1D7B"/>
    <w:rsid w:val="001C1E98"/>
    <w:rsid w:val="001C2D33"/>
    <w:rsid w:val="001C3269"/>
    <w:rsid w:val="001C32FE"/>
    <w:rsid w:val="001C42EB"/>
    <w:rsid w:val="001C488A"/>
    <w:rsid w:val="001C4A4D"/>
    <w:rsid w:val="001C4D75"/>
    <w:rsid w:val="001C5208"/>
    <w:rsid w:val="001C54BE"/>
    <w:rsid w:val="001C57EE"/>
    <w:rsid w:val="001C64AD"/>
    <w:rsid w:val="001C6C5C"/>
    <w:rsid w:val="001C6D49"/>
    <w:rsid w:val="001C6EBA"/>
    <w:rsid w:val="001C7BD5"/>
    <w:rsid w:val="001D1D73"/>
    <w:rsid w:val="001D1DB4"/>
    <w:rsid w:val="001D2AA0"/>
    <w:rsid w:val="001D2EBF"/>
    <w:rsid w:val="001D3533"/>
    <w:rsid w:val="001D393E"/>
    <w:rsid w:val="001D3F2B"/>
    <w:rsid w:val="001D4E28"/>
    <w:rsid w:val="001D4F73"/>
    <w:rsid w:val="001D5BB3"/>
    <w:rsid w:val="001D5FC6"/>
    <w:rsid w:val="001D717E"/>
    <w:rsid w:val="001D7E17"/>
    <w:rsid w:val="001E094B"/>
    <w:rsid w:val="001E0A74"/>
    <w:rsid w:val="001E1033"/>
    <w:rsid w:val="001E1A23"/>
    <w:rsid w:val="001E1D94"/>
    <w:rsid w:val="001E2F7C"/>
    <w:rsid w:val="001E535B"/>
    <w:rsid w:val="001E61F7"/>
    <w:rsid w:val="001E64C4"/>
    <w:rsid w:val="001E78DB"/>
    <w:rsid w:val="001F1623"/>
    <w:rsid w:val="001F19A3"/>
    <w:rsid w:val="001F2974"/>
    <w:rsid w:val="001F2A20"/>
    <w:rsid w:val="001F2CC8"/>
    <w:rsid w:val="001F43EF"/>
    <w:rsid w:val="001F4A3A"/>
    <w:rsid w:val="001F6B92"/>
    <w:rsid w:val="001F6F1C"/>
    <w:rsid w:val="001F6F9E"/>
    <w:rsid w:val="00201407"/>
    <w:rsid w:val="00203D59"/>
    <w:rsid w:val="00204DF4"/>
    <w:rsid w:val="00205563"/>
    <w:rsid w:val="00205B38"/>
    <w:rsid w:val="00206D9B"/>
    <w:rsid w:val="00207661"/>
    <w:rsid w:val="00207758"/>
    <w:rsid w:val="00210E9A"/>
    <w:rsid w:val="00210F89"/>
    <w:rsid w:val="00211477"/>
    <w:rsid w:val="002115FD"/>
    <w:rsid w:val="00213881"/>
    <w:rsid w:val="00214086"/>
    <w:rsid w:val="00214E07"/>
    <w:rsid w:val="002168D3"/>
    <w:rsid w:val="00216D8F"/>
    <w:rsid w:val="0021731D"/>
    <w:rsid w:val="00217B26"/>
    <w:rsid w:val="00220C8C"/>
    <w:rsid w:val="002220A6"/>
    <w:rsid w:val="00222829"/>
    <w:rsid w:val="00222B3A"/>
    <w:rsid w:val="0022352C"/>
    <w:rsid w:val="002236C1"/>
    <w:rsid w:val="00223DE2"/>
    <w:rsid w:val="00224E00"/>
    <w:rsid w:val="002253F4"/>
    <w:rsid w:val="00227B5E"/>
    <w:rsid w:val="00227C24"/>
    <w:rsid w:val="00230A3F"/>
    <w:rsid w:val="0023187C"/>
    <w:rsid w:val="00232436"/>
    <w:rsid w:val="002331F6"/>
    <w:rsid w:val="00233235"/>
    <w:rsid w:val="00233A7B"/>
    <w:rsid w:val="00233F6F"/>
    <w:rsid w:val="002345FB"/>
    <w:rsid w:val="0023665F"/>
    <w:rsid w:val="00236A7C"/>
    <w:rsid w:val="002373AE"/>
    <w:rsid w:val="00240B8D"/>
    <w:rsid w:val="0024277D"/>
    <w:rsid w:val="0024308B"/>
    <w:rsid w:val="00250201"/>
    <w:rsid w:val="00250D5A"/>
    <w:rsid w:val="00251A8E"/>
    <w:rsid w:val="002529E5"/>
    <w:rsid w:val="00254532"/>
    <w:rsid w:val="002548C2"/>
    <w:rsid w:val="00254A8D"/>
    <w:rsid w:val="00255158"/>
    <w:rsid w:val="00255CFA"/>
    <w:rsid w:val="002570E8"/>
    <w:rsid w:val="002574F9"/>
    <w:rsid w:val="0025792A"/>
    <w:rsid w:val="00262800"/>
    <w:rsid w:val="00262ACC"/>
    <w:rsid w:val="00262B61"/>
    <w:rsid w:val="00262E7F"/>
    <w:rsid w:val="00263763"/>
    <w:rsid w:val="00264FE6"/>
    <w:rsid w:val="00265F1C"/>
    <w:rsid w:val="0026611C"/>
    <w:rsid w:val="00266BFD"/>
    <w:rsid w:val="00267E4B"/>
    <w:rsid w:val="00267F4A"/>
    <w:rsid w:val="002701A2"/>
    <w:rsid w:val="002708C4"/>
    <w:rsid w:val="00271686"/>
    <w:rsid w:val="00273134"/>
    <w:rsid w:val="00273850"/>
    <w:rsid w:val="00273F9C"/>
    <w:rsid w:val="00274ADF"/>
    <w:rsid w:val="00274D5F"/>
    <w:rsid w:val="00274E68"/>
    <w:rsid w:val="002756F8"/>
    <w:rsid w:val="00275C2A"/>
    <w:rsid w:val="002761CC"/>
    <w:rsid w:val="00276811"/>
    <w:rsid w:val="00276A4D"/>
    <w:rsid w:val="00276FE7"/>
    <w:rsid w:val="00277159"/>
    <w:rsid w:val="00277FFB"/>
    <w:rsid w:val="00281387"/>
    <w:rsid w:val="00281C29"/>
    <w:rsid w:val="00282699"/>
    <w:rsid w:val="002830B9"/>
    <w:rsid w:val="00283BFA"/>
    <w:rsid w:val="002843F5"/>
    <w:rsid w:val="00284618"/>
    <w:rsid w:val="00284CEF"/>
    <w:rsid w:val="00284EF4"/>
    <w:rsid w:val="00285ED8"/>
    <w:rsid w:val="00287FE6"/>
    <w:rsid w:val="002911F5"/>
    <w:rsid w:val="00291229"/>
    <w:rsid w:val="002920B1"/>
    <w:rsid w:val="00292149"/>
    <w:rsid w:val="002922D6"/>
    <w:rsid w:val="002926DF"/>
    <w:rsid w:val="00293131"/>
    <w:rsid w:val="0029322A"/>
    <w:rsid w:val="0029516C"/>
    <w:rsid w:val="002964C3"/>
    <w:rsid w:val="00296697"/>
    <w:rsid w:val="00296B99"/>
    <w:rsid w:val="002971E7"/>
    <w:rsid w:val="00297E4E"/>
    <w:rsid w:val="002A1DA7"/>
    <w:rsid w:val="002A25C7"/>
    <w:rsid w:val="002A27DD"/>
    <w:rsid w:val="002A2C24"/>
    <w:rsid w:val="002A31A4"/>
    <w:rsid w:val="002A3665"/>
    <w:rsid w:val="002A49BD"/>
    <w:rsid w:val="002A5AB9"/>
    <w:rsid w:val="002A5E2A"/>
    <w:rsid w:val="002A60CA"/>
    <w:rsid w:val="002A6210"/>
    <w:rsid w:val="002A6500"/>
    <w:rsid w:val="002A7292"/>
    <w:rsid w:val="002A765D"/>
    <w:rsid w:val="002B0472"/>
    <w:rsid w:val="002B1722"/>
    <w:rsid w:val="002B1C80"/>
    <w:rsid w:val="002B2112"/>
    <w:rsid w:val="002B21C8"/>
    <w:rsid w:val="002B3569"/>
    <w:rsid w:val="002B4843"/>
    <w:rsid w:val="002B506F"/>
    <w:rsid w:val="002B6B12"/>
    <w:rsid w:val="002B7763"/>
    <w:rsid w:val="002B7B93"/>
    <w:rsid w:val="002C0DF9"/>
    <w:rsid w:val="002C24D8"/>
    <w:rsid w:val="002C328D"/>
    <w:rsid w:val="002C3C6C"/>
    <w:rsid w:val="002C458A"/>
    <w:rsid w:val="002C58BA"/>
    <w:rsid w:val="002C6A40"/>
    <w:rsid w:val="002C6D0F"/>
    <w:rsid w:val="002C6E94"/>
    <w:rsid w:val="002D08B2"/>
    <w:rsid w:val="002D109F"/>
    <w:rsid w:val="002D1481"/>
    <w:rsid w:val="002D17A3"/>
    <w:rsid w:val="002D3258"/>
    <w:rsid w:val="002D4281"/>
    <w:rsid w:val="002D4A60"/>
    <w:rsid w:val="002D5918"/>
    <w:rsid w:val="002D5999"/>
    <w:rsid w:val="002D5AC9"/>
    <w:rsid w:val="002D6DAB"/>
    <w:rsid w:val="002D6FEC"/>
    <w:rsid w:val="002D77BE"/>
    <w:rsid w:val="002D7816"/>
    <w:rsid w:val="002E0940"/>
    <w:rsid w:val="002E0EE3"/>
    <w:rsid w:val="002E14C1"/>
    <w:rsid w:val="002E17E5"/>
    <w:rsid w:val="002E1A50"/>
    <w:rsid w:val="002E218B"/>
    <w:rsid w:val="002E3621"/>
    <w:rsid w:val="002E4104"/>
    <w:rsid w:val="002E5BF0"/>
    <w:rsid w:val="002E6140"/>
    <w:rsid w:val="002E6985"/>
    <w:rsid w:val="002E6C90"/>
    <w:rsid w:val="002E6D6C"/>
    <w:rsid w:val="002E71B6"/>
    <w:rsid w:val="002E7802"/>
    <w:rsid w:val="002E787F"/>
    <w:rsid w:val="002F027A"/>
    <w:rsid w:val="002F0B6B"/>
    <w:rsid w:val="002F0C9E"/>
    <w:rsid w:val="002F106A"/>
    <w:rsid w:val="002F2067"/>
    <w:rsid w:val="002F22D2"/>
    <w:rsid w:val="002F2356"/>
    <w:rsid w:val="002F5124"/>
    <w:rsid w:val="002F5AB1"/>
    <w:rsid w:val="002F6623"/>
    <w:rsid w:val="002F77C8"/>
    <w:rsid w:val="002F797A"/>
    <w:rsid w:val="0030002C"/>
    <w:rsid w:val="0030291D"/>
    <w:rsid w:val="0030476F"/>
    <w:rsid w:val="00304F22"/>
    <w:rsid w:val="0030539F"/>
    <w:rsid w:val="00305962"/>
    <w:rsid w:val="00306755"/>
    <w:rsid w:val="00306A6C"/>
    <w:rsid w:val="00306C7C"/>
    <w:rsid w:val="00310165"/>
    <w:rsid w:val="00310D3A"/>
    <w:rsid w:val="00314588"/>
    <w:rsid w:val="003204FA"/>
    <w:rsid w:val="00320B84"/>
    <w:rsid w:val="0032138D"/>
    <w:rsid w:val="00321583"/>
    <w:rsid w:val="003222A9"/>
    <w:rsid w:val="00322EDD"/>
    <w:rsid w:val="00323329"/>
    <w:rsid w:val="00323A9D"/>
    <w:rsid w:val="00324AD4"/>
    <w:rsid w:val="00325072"/>
    <w:rsid w:val="003259B0"/>
    <w:rsid w:val="00326E56"/>
    <w:rsid w:val="003271AF"/>
    <w:rsid w:val="00327DB7"/>
    <w:rsid w:val="003308DB"/>
    <w:rsid w:val="00331879"/>
    <w:rsid w:val="00332320"/>
    <w:rsid w:val="0033465D"/>
    <w:rsid w:val="003346B1"/>
    <w:rsid w:val="003350E9"/>
    <w:rsid w:val="00335B46"/>
    <w:rsid w:val="00335FD4"/>
    <w:rsid w:val="003368CA"/>
    <w:rsid w:val="00340D65"/>
    <w:rsid w:val="00341AC1"/>
    <w:rsid w:val="00342A71"/>
    <w:rsid w:val="00342B33"/>
    <w:rsid w:val="003449F7"/>
    <w:rsid w:val="00345AB6"/>
    <w:rsid w:val="0034608E"/>
    <w:rsid w:val="0034692E"/>
    <w:rsid w:val="00347D72"/>
    <w:rsid w:val="0035102F"/>
    <w:rsid w:val="00351316"/>
    <w:rsid w:val="00351D03"/>
    <w:rsid w:val="00351E2A"/>
    <w:rsid w:val="00352406"/>
    <w:rsid w:val="0035329E"/>
    <w:rsid w:val="0035420B"/>
    <w:rsid w:val="00357611"/>
    <w:rsid w:val="0035777B"/>
    <w:rsid w:val="0036042D"/>
    <w:rsid w:val="00360663"/>
    <w:rsid w:val="0036107A"/>
    <w:rsid w:val="00361619"/>
    <w:rsid w:val="00361B86"/>
    <w:rsid w:val="00362612"/>
    <w:rsid w:val="00362DC5"/>
    <w:rsid w:val="003632BA"/>
    <w:rsid w:val="00363703"/>
    <w:rsid w:val="00363E8C"/>
    <w:rsid w:val="00365786"/>
    <w:rsid w:val="00366D8D"/>
    <w:rsid w:val="00367237"/>
    <w:rsid w:val="00367878"/>
    <w:rsid w:val="003701DE"/>
    <w:rsid w:val="0037077F"/>
    <w:rsid w:val="00370902"/>
    <w:rsid w:val="00372411"/>
    <w:rsid w:val="00372602"/>
    <w:rsid w:val="00373572"/>
    <w:rsid w:val="00373882"/>
    <w:rsid w:val="00373E3E"/>
    <w:rsid w:val="003740B0"/>
    <w:rsid w:val="00374212"/>
    <w:rsid w:val="00377B67"/>
    <w:rsid w:val="00380064"/>
    <w:rsid w:val="00380DFD"/>
    <w:rsid w:val="00381D0B"/>
    <w:rsid w:val="00383784"/>
    <w:rsid w:val="00383AF4"/>
    <w:rsid w:val="003843DB"/>
    <w:rsid w:val="00384F1C"/>
    <w:rsid w:val="003851D9"/>
    <w:rsid w:val="00386647"/>
    <w:rsid w:val="00386E30"/>
    <w:rsid w:val="00387609"/>
    <w:rsid w:val="003911D4"/>
    <w:rsid w:val="00391C97"/>
    <w:rsid w:val="00392C7B"/>
    <w:rsid w:val="003931D5"/>
    <w:rsid w:val="00393761"/>
    <w:rsid w:val="00393F3C"/>
    <w:rsid w:val="00393F64"/>
    <w:rsid w:val="00394115"/>
    <w:rsid w:val="00394239"/>
    <w:rsid w:val="00395F54"/>
    <w:rsid w:val="00396FC5"/>
    <w:rsid w:val="0039747C"/>
    <w:rsid w:val="00397A8A"/>
    <w:rsid w:val="00397D18"/>
    <w:rsid w:val="003A0714"/>
    <w:rsid w:val="003A16DC"/>
    <w:rsid w:val="003A1B36"/>
    <w:rsid w:val="003A3169"/>
    <w:rsid w:val="003A74F9"/>
    <w:rsid w:val="003B02EF"/>
    <w:rsid w:val="003B132D"/>
    <w:rsid w:val="003B1454"/>
    <w:rsid w:val="003B18B6"/>
    <w:rsid w:val="003B1F93"/>
    <w:rsid w:val="003B3271"/>
    <w:rsid w:val="003B49C6"/>
    <w:rsid w:val="003B4D87"/>
    <w:rsid w:val="003B4E90"/>
    <w:rsid w:val="003B4EC0"/>
    <w:rsid w:val="003B4FC5"/>
    <w:rsid w:val="003B6B48"/>
    <w:rsid w:val="003B6BBA"/>
    <w:rsid w:val="003B727F"/>
    <w:rsid w:val="003B7A51"/>
    <w:rsid w:val="003C013E"/>
    <w:rsid w:val="003C019D"/>
    <w:rsid w:val="003C05CB"/>
    <w:rsid w:val="003C0899"/>
    <w:rsid w:val="003C1208"/>
    <w:rsid w:val="003C1941"/>
    <w:rsid w:val="003C2117"/>
    <w:rsid w:val="003C2E08"/>
    <w:rsid w:val="003C48E9"/>
    <w:rsid w:val="003C4D02"/>
    <w:rsid w:val="003C59E0"/>
    <w:rsid w:val="003C5D47"/>
    <w:rsid w:val="003C65C3"/>
    <w:rsid w:val="003C6C8D"/>
    <w:rsid w:val="003C6EFB"/>
    <w:rsid w:val="003C78F1"/>
    <w:rsid w:val="003D01F8"/>
    <w:rsid w:val="003D0689"/>
    <w:rsid w:val="003D1309"/>
    <w:rsid w:val="003D13CA"/>
    <w:rsid w:val="003D1B43"/>
    <w:rsid w:val="003D2AB5"/>
    <w:rsid w:val="003D2DAF"/>
    <w:rsid w:val="003D4D7F"/>
    <w:rsid w:val="003D4F95"/>
    <w:rsid w:val="003D57EF"/>
    <w:rsid w:val="003D5F42"/>
    <w:rsid w:val="003D60A9"/>
    <w:rsid w:val="003D65C6"/>
    <w:rsid w:val="003E187A"/>
    <w:rsid w:val="003E1F9D"/>
    <w:rsid w:val="003E2346"/>
    <w:rsid w:val="003E56A5"/>
    <w:rsid w:val="003E5F73"/>
    <w:rsid w:val="003E6677"/>
    <w:rsid w:val="003E6DD1"/>
    <w:rsid w:val="003E7070"/>
    <w:rsid w:val="003F0677"/>
    <w:rsid w:val="003F12CA"/>
    <w:rsid w:val="003F153D"/>
    <w:rsid w:val="003F1711"/>
    <w:rsid w:val="003F1A70"/>
    <w:rsid w:val="003F404F"/>
    <w:rsid w:val="003F450F"/>
    <w:rsid w:val="003F4C97"/>
    <w:rsid w:val="003F514B"/>
    <w:rsid w:val="003F5EFC"/>
    <w:rsid w:val="003F6A7B"/>
    <w:rsid w:val="003F6DBB"/>
    <w:rsid w:val="003F791B"/>
    <w:rsid w:val="003F7F01"/>
    <w:rsid w:val="003F7FE6"/>
    <w:rsid w:val="00400193"/>
    <w:rsid w:val="004013C9"/>
    <w:rsid w:val="00401F1A"/>
    <w:rsid w:val="00402128"/>
    <w:rsid w:val="00402917"/>
    <w:rsid w:val="004029F0"/>
    <w:rsid w:val="004040A6"/>
    <w:rsid w:val="00404F6F"/>
    <w:rsid w:val="004062F5"/>
    <w:rsid w:val="00406761"/>
    <w:rsid w:val="004068E3"/>
    <w:rsid w:val="00407D88"/>
    <w:rsid w:val="00410406"/>
    <w:rsid w:val="004135A9"/>
    <w:rsid w:val="00413A3B"/>
    <w:rsid w:val="00413E1D"/>
    <w:rsid w:val="00414249"/>
    <w:rsid w:val="004151AC"/>
    <w:rsid w:val="004153C0"/>
    <w:rsid w:val="00415459"/>
    <w:rsid w:val="00420A29"/>
    <w:rsid w:val="004212E7"/>
    <w:rsid w:val="00421522"/>
    <w:rsid w:val="004241CA"/>
    <w:rsid w:val="0042446D"/>
    <w:rsid w:val="00425A97"/>
    <w:rsid w:val="00425C1A"/>
    <w:rsid w:val="004266E2"/>
    <w:rsid w:val="0042676F"/>
    <w:rsid w:val="00426973"/>
    <w:rsid w:val="0042704E"/>
    <w:rsid w:val="00427BF8"/>
    <w:rsid w:val="00431114"/>
    <w:rsid w:val="00431318"/>
    <w:rsid w:val="004318C2"/>
    <w:rsid w:val="00431C02"/>
    <w:rsid w:val="00431C11"/>
    <w:rsid w:val="00431E67"/>
    <w:rsid w:val="004322F0"/>
    <w:rsid w:val="00434891"/>
    <w:rsid w:val="0043494E"/>
    <w:rsid w:val="004354AF"/>
    <w:rsid w:val="00436103"/>
    <w:rsid w:val="00436D99"/>
    <w:rsid w:val="00436E73"/>
    <w:rsid w:val="00437395"/>
    <w:rsid w:val="004414F9"/>
    <w:rsid w:val="00441E8D"/>
    <w:rsid w:val="00441F9E"/>
    <w:rsid w:val="0044211B"/>
    <w:rsid w:val="004423BF"/>
    <w:rsid w:val="00442F89"/>
    <w:rsid w:val="00445047"/>
    <w:rsid w:val="004463CE"/>
    <w:rsid w:val="004469D2"/>
    <w:rsid w:val="0044736F"/>
    <w:rsid w:val="004507A7"/>
    <w:rsid w:val="00450D53"/>
    <w:rsid w:val="00451868"/>
    <w:rsid w:val="00452AE6"/>
    <w:rsid w:val="004530D2"/>
    <w:rsid w:val="00453AF0"/>
    <w:rsid w:val="00454AB8"/>
    <w:rsid w:val="00455465"/>
    <w:rsid w:val="00455CBE"/>
    <w:rsid w:val="00457121"/>
    <w:rsid w:val="004576DF"/>
    <w:rsid w:val="00457ABE"/>
    <w:rsid w:val="0046001B"/>
    <w:rsid w:val="00460225"/>
    <w:rsid w:val="00460614"/>
    <w:rsid w:val="0046083C"/>
    <w:rsid w:val="00462A62"/>
    <w:rsid w:val="00462C73"/>
    <w:rsid w:val="00462CA0"/>
    <w:rsid w:val="004631AB"/>
    <w:rsid w:val="00463E39"/>
    <w:rsid w:val="0046529E"/>
    <w:rsid w:val="004657FC"/>
    <w:rsid w:val="00465B84"/>
    <w:rsid w:val="00465D66"/>
    <w:rsid w:val="00465EE5"/>
    <w:rsid w:val="00466732"/>
    <w:rsid w:val="0046695F"/>
    <w:rsid w:val="0046700A"/>
    <w:rsid w:val="004678A2"/>
    <w:rsid w:val="00467E3A"/>
    <w:rsid w:val="00472394"/>
    <w:rsid w:val="00472496"/>
    <w:rsid w:val="0047293A"/>
    <w:rsid w:val="00472C33"/>
    <w:rsid w:val="004733F6"/>
    <w:rsid w:val="00474878"/>
    <w:rsid w:val="00474940"/>
    <w:rsid w:val="004749A3"/>
    <w:rsid w:val="00474E69"/>
    <w:rsid w:val="004750B3"/>
    <w:rsid w:val="0047511F"/>
    <w:rsid w:val="00475774"/>
    <w:rsid w:val="00475778"/>
    <w:rsid w:val="00475A93"/>
    <w:rsid w:val="00475BA8"/>
    <w:rsid w:val="0047601B"/>
    <w:rsid w:val="00477386"/>
    <w:rsid w:val="00477E44"/>
    <w:rsid w:val="004813FC"/>
    <w:rsid w:val="00481A96"/>
    <w:rsid w:val="00481E31"/>
    <w:rsid w:val="00482354"/>
    <w:rsid w:val="00483BB4"/>
    <w:rsid w:val="0048506F"/>
    <w:rsid w:val="004852C6"/>
    <w:rsid w:val="00485731"/>
    <w:rsid w:val="00485A69"/>
    <w:rsid w:val="004867AF"/>
    <w:rsid w:val="004867DC"/>
    <w:rsid w:val="00486C27"/>
    <w:rsid w:val="00486D20"/>
    <w:rsid w:val="00486E1D"/>
    <w:rsid w:val="00490502"/>
    <w:rsid w:val="00490514"/>
    <w:rsid w:val="0049077B"/>
    <w:rsid w:val="0049131A"/>
    <w:rsid w:val="0049182C"/>
    <w:rsid w:val="00492880"/>
    <w:rsid w:val="00492A1C"/>
    <w:rsid w:val="0049353F"/>
    <w:rsid w:val="00493664"/>
    <w:rsid w:val="00493F5B"/>
    <w:rsid w:val="00494D6C"/>
    <w:rsid w:val="00495E1A"/>
    <w:rsid w:val="0049621B"/>
    <w:rsid w:val="00496F49"/>
    <w:rsid w:val="0049754B"/>
    <w:rsid w:val="004A0170"/>
    <w:rsid w:val="004A05E7"/>
    <w:rsid w:val="004A0FFF"/>
    <w:rsid w:val="004A104D"/>
    <w:rsid w:val="004A235E"/>
    <w:rsid w:val="004A2444"/>
    <w:rsid w:val="004A2D43"/>
    <w:rsid w:val="004A64F0"/>
    <w:rsid w:val="004B0AE4"/>
    <w:rsid w:val="004B1384"/>
    <w:rsid w:val="004B194F"/>
    <w:rsid w:val="004B2CE2"/>
    <w:rsid w:val="004B2FF7"/>
    <w:rsid w:val="004B4891"/>
    <w:rsid w:val="004B5754"/>
    <w:rsid w:val="004B587A"/>
    <w:rsid w:val="004B602C"/>
    <w:rsid w:val="004B707D"/>
    <w:rsid w:val="004B7496"/>
    <w:rsid w:val="004C13B9"/>
    <w:rsid w:val="004C1895"/>
    <w:rsid w:val="004C2109"/>
    <w:rsid w:val="004C2A53"/>
    <w:rsid w:val="004C492B"/>
    <w:rsid w:val="004C515F"/>
    <w:rsid w:val="004C5AD1"/>
    <w:rsid w:val="004C5E33"/>
    <w:rsid w:val="004C5E43"/>
    <w:rsid w:val="004C623C"/>
    <w:rsid w:val="004C68DA"/>
    <w:rsid w:val="004C6D40"/>
    <w:rsid w:val="004C75C0"/>
    <w:rsid w:val="004C78A8"/>
    <w:rsid w:val="004D06F5"/>
    <w:rsid w:val="004D07BC"/>
    <w:rsid w:val="004D1114"/>
    <w:rsid w:val="004D2111"/>
    <w:rsid w:val="004D268C"/>
    <w:rsid w:val="004D3CF7"/>
    <w:rsid w:val="004D4078"/>
    <w:rsid w:val="004D500E"/>
    <w:rsid w:val="004D569E"/>
    <w:rsid w:val="004D5746"/>
    <w:rsid w:val="004D588D"/>
    <w:rsid w:val="004D5BFB"/>
    <w:rsid w:val="004D6152"/>
    <w:rsid w:val="004D72AF"/>
    <w:rsid w:val="004E14D9"/>
    <w:rsid w:val="004E1EF6"/>
    <w:rsid w:val="004E202A"/>
    <w:rsid w:val="004E2493"/>
    <w:rsid w:val="004E27A2"/>
    <w:rsid w:val="004E312A"/>
    <w:rsid w:val="004E4259"/>
    <w:rsid w:val="004E464A"/>
    <w:rsid w:val="004E4BD9"/>
    <w:rsid w:val="004E5B76"/>
    <w:rsid w:val="004E61ED"/>
    <w:rsid w:val="004E6889"/>
    <w:rsid w:val="004E737F"/>
    <w:rsid w:val="004E7D4F"/>
    <w:rsid w:val="004F0C3C"/>
    <w:rsid w:val="004F1359"/>
    <w:rsid w:val="004F177F"/>
    <w:rsid w:val="004F233A"/>
    <w:rsid w:val="004F24C3"/>
    <w:rsid w:val="004F2DBC"/>
    <w:rsid w:val="004F563E"/>
    <w:rsid w:val="004F56E4"/>
    <w:rsid w:val="004F57CE"/>
    <w:rsid w:val="004F57F5"/>
    <w:rsid w:val="004F6287"/>
    <w:rsid w:val="004F63FC"/>
    <w:rsid w:val="004F6ABB"/>
    <w:rsid w:val="004F7BB4"/>
    <w:rsid w:val="0050010E"/>
    <w:rsid w:val="00500308"/>
    <w:rsid w:val="005008FD"/>
    <w:rsid w:val="00500D94"/>
    <w:rsid w:val="005010B5"/>
    <w:rsid w:val="005015E8"/>
    <w:rsid w:val="00502475"/>
    <w:rsid w:val="00502E14"/>
    <w:rsid w:val="005034C2"/>
    <w:rsid w:val="00503CEF"/>
    <w:rsid w:val="0050413B"/>
    <w:rsid w:val="00504221"/>
    <w:rsid w:val="00504868"/>
    <w:rsid w:val="005049F9"/>
    <w:rsid w:val="00505A92"/>
    <w:rsid w:val="00505E63"/>
    <w:rsid w:val="00505EA2"/>
    <w:rsid w:val="0051042A"/>
    <w:rsid w:val="00510D9A"/>
    <w:rsid w:val="005117AD"/>
    <w:rsid w:val="00511A17"/>
    <w:rsid w:val="00513797"/>
    <w:rsid w:val="00513BDC"/>
    <w:rsid w:val="00513FAB"/>
    <w:rsid w:val="00514D25"/>
    <w:rsid w:val="0051630B"/>
    <w:rsid w:val="00517387"/>
    <w:rsid w:val="00517500"/>
    <w:rsid w:val="0051777B"/>
    <w:rsid w:val="00517FF2"/>
    <w:rsid w:val="0052030A"/>
    <w:rsid w:val="005203F1"/>
    <w:rsid w:val="0052051E"/>
    <w:rsid w:val="005206DE"/>
    <w:rsid w:val="00520C94"/>
    <w:rsid w:val="00521B1C"/>
    <w:rsid w:val="00521BC3"/>
    <w:rsid w:val="00521F30"/>
    <w:rsid w:val="00522908"/>
    <w:rsid w:val="005249E0"/>
    <w:rsid w:val="00525DC6"/>
    <w:rsid w:val="0052620B"/>
    <w:rsid w:val="00526FE9"/>
    <w:rsid w:val="00527156"/>
    <w:rsid w:val="00527458"/>
    <w:rsid w:val="00527A63"/>
    <w:rsid w:val="00527C9C"/>
    <w:rsid w:val="00530074"/>
    <w:rsid w:val="005304E9"/>
    <w:rsid w:val="00530EAB"/>
    <w:rsid w:val="00531FE8"/>
    <w:rsid w:val="0053339D"/>
    <w:rsid w:val="00533632"/>
    <w:rsid w:val="005336B5"/>
    <w:rsid w:val="005346E3"/>
    <w:rsid w:val="005347E6"/>
    <w:rsid w:val="00534B5E"/>
    <w:rsid w:val="005350D5"/>
    <w:rsid w:val="005357E1"/>
    <w:rsid w:val="00536467"/>
    <w:rsid w:val="00536544"/>
    <w:rsid w:val="005367AD"/>
    <w:rsid w:val="00536CB6"/>
    <w:rsid w:val="0053753D"/>
    <w:rsid w:val="00540A0A"/>
    <w:rsid w:val="00541E6E"/>
    <w:rsid w:val="00542145"/>
    <w:rsid w:val="00542483"/>
    <w:rsid w:val="0054251F"/>
    <w:rsid w:val="00542D4D"/>
    <w:rsid w:val="00542E80"/>
    <w:rsid w:val="00542EAD"/>
    <w:rsid w:val="005452B7"/>
    <w:rsid w:val="005455E2"/>
    <w:rsid w:val="00545D64"/>
    <w:rsid w:val="005479B1"/>
    <w:rsid w:val="00551A72"/>
    <w:rsid w:val="00551C3E"/>
    <w:rsid w:val="005520D8"/>
    <w:rsid w:val="005534B6"/>
    <w:rsid w:val="005549B1"/>
    <w:rsid w:val="00554A2E"/>
    <w:rsid w:val="00555A50"/>
    <w:rsid w:val="00555B7A"/>
    <w:rsid w:val="00555E43"/>
    <w:rsid w:val="00555F04"/>
    <w:rsid w:val="00555FF1"/>
    <w:rsid w:val="0055674B"/>
    <w:rsid w:val="00556C55"/>
    <w:rsid w:val="00556CF1"/>
    <w:rsid w:val="00556E71"/>
    <w:rsid w:val="00561139"/>
    <w:rsid w:val="00561BB7"/>
    <w:rsid w:val="005626C0"/>
    <w:rsid w:val="00562D79"/>
    <w:rsid w:val="00562F4D"/>
    <w:rsid w:val="0057036A"/>
    <w:rsid w:val="0057057C"/>
    <w:rsid w:val="00572636"/>
    <w:rsid w:val="00572845"/>
    <w:rsid w:val="00574BA3"/>
    <w:rsid w:val="005762A7"/>
    <w:rsid w:val="005777E5"/>
    <w:rsid w:val="00581651"/>
    <w:rsid w:val="00581CD2"/>
    <w:rsid w:val="00582D16"/>
    <w:rsid w:val="00583E1D"/>
    <w:rsid w:val="0058527C"/>
    <w:rsid w:val="005856AC"/>
    <w:rsid w:val="00585E4B"/>
    <w:rsid w:val="00586832"/>
    <w:rsid w:val="00586C0D"/>
    <w:rsid w:val="00586EB0"/>
    <w:rsid w:val="005877D2"/>
    <w:rsid w:val="005916D7"/>
    <w:rsid w:val="005919A9"/>
    <w:rsid w:val="00592D3C"/>
    <w:rsid w:val="005930D9"/>
    <w:rsid w:val="005931B0"/>
    <w:rsid w:val="00593A86"/>
    <w:rsid w:val="00593F35"/>
    <w:rsid w:val="00595031"/>
    <w:rsid w:val="005954A1"/>
    <w:rsid w:val="00597754"/>
    <w:rsid w:val="00597C1D"/>
    <w:rsid w:val="005A0DF3"/>
    <w:rsid w:val="005A16B0"/>
    <w:rsid w:val="005A2D18"/>
    <w:rsid w:val="005A31DE"/>
    <w:rsid w:val="005A36AA"/>
    <w:rsid w:val="005A3A95"/>
    <w:rsid w:val="005A3ED2"/>
    <w:rsid w:val="005A4AA3"/>
    <w:rsid w:val="005A653B"/>
    <w:rsid w:val="005A698C"/>
    <w:rsid w:val="005A730E"/>
    <w:rsid w:val="005A7B00"/>
    <w:rsid w:val="005A7E40"/>
    <w:rsid w:val="005B1A6D"/>
    <w:rsid w:val="005B21A3"/>
    <w:rsid w:val="005B2AAE"/>
    <w:rsid w:val="005B2CBE"/>
    <w:rsid w:val="005B2F6E"/>
    <w:rsid w:val="005B3275"/>
    <w:rsid w:val="005B390B"/>
    <w:rsid w:val="005B3A86"/>
    <w:rsid w:val="005B42D6"/>
    <w:rsid w:val="005B55FB"/>
    <w:rsid w:val="005B5D8A"/>
    <w:rsid w:val="005B694C"/>
    <w:rsid w:val="005B77FF"/>
    <w:rsid w:val="005C04D2"/>
    <w:rsid w:val="005C0813"/>
    <w:rsid w:val="005C092F"/>
    <w:rsid w:val="005C3C6B"/>
    <w:rsid w:val="005C428F"/>
    <w:rsid w:val="005C433F"/>
    <w:rsid w:val="005C441D"/>
    <w:rsid w:val="005C5DEF"/>
    <w:rsid w:val="005C5FBD"/>
    <w:rsid w:val="005C6D5D"/>
    <w:rsid w:val="005D1836"/>
    <w:rsid w:val="005D1B8F"/>
    <w:rsid w:val="005D201B"/>
    <w:rsid w:val="005D57CE"/>
    <w:rsid w:val="005D6D73"/>
    <w:rsid w:val="005D72D6"/>
    <w:rsid w:val="005E071C"/>
    <w:rsid w:val="005E0799"/>
    <w:rsid w:val="005E0B48"/>
    <w:rsid w:val="005E0B91"/>
    <w:rsid w:val="005E0D2F"/>
    <w:rsid w:val="005E3D8D"/>
    <w:rsid w:val="005E4094"/>
    <w:rsid w:val="005E4547"/>
    <w:rsid w:val="005E4C0B"/>
    <w:rsid w:val="005F09D6"/>
    <w:rsid w:val="005F0D73"/>
    <w:rsid w:val="005F1700"/>
    <w:rsid w:val="005F1888"/>
    <w:rsid w:val="005F2D68"/>
    <w:rsid w:val="005F2DF4"/>
    <w:rsid w:val="005F35E5"/>
    <w:rsid w:val="005F40EF"/>
    <w:rsid w:val="005F41C9"/>
    <w:rsid w:val="005F44A8"/>
    <w:rsid w:val="005F4AA3"/>
    <w:rsid w:val="005F4C4B"/>
    <w:rsid w:val="005F4EA6"/>
    <w:rsid w:val="005F4F88"/>
    <w:rsid w:val="005F5935"/>
    <w:rsid w:val="005F5A80"/>
    <w:rsid w:val="005F6626"/>
    <w:rsid w:val="005F7078"/>
    <w:rsid w:val="006001D4"/>
    <w:rsid w:val="00600717"/>
    <w:rsid w:val="00600F7B"/>
    <w:rsid w:val="00600F8E"/>
    <w:rsid w:val="006011BF"/>
    <w:rsid w:val="00603D86"/>
    <w:rsid w:val="00604329"/>
    <w:rsid w:val="006044FF"/>
    <w:rsid w:val="0060481D"/>
    <w:rsid w:val="0060556B"/>
    <w:rsid w:val="006055E7"/>
    <w:rsid w:val="00607CC5"/>
    <w:rsid w:val="00612740"/>
    <w:rsid w:val="00612A56"/>
    <w:rsid w:val="0061571C"/>
    <w:rsid w:val="00615D51"/>
    <w:rsid w:val="00616B2A"/>
    <w:rsid w:val="006173DD"/>
    <w:rsid w:val="00617810"/>
    <w:rsid w:val="00617C3F"/>
    <w:rsid w:val="00620BD8"/>
    <w:rsid w:val="00621090"/>
    <w:rsid w:val="00621808"/>
    <w:rsid w:val="00623348"/>
    <w:rsid w:val="00623B7F"/>
    <w:rsid w:val="00625090"/>
    <w:rsid w:val="0062592E"/>
    <w:rsid w:val="00626229"/>
    <w:rsid w:val="006265B8"/>
    <w:rsid w:val="00626D4C"/>
    <w:rsid w:val="0062742C"/>
    <w:rsid w:val="006274F5"/>
    <w:rsid w:val="00631ED0"/>
    <w:rsid w:val="00632601"/>
    <w:rsid w:val="00633014"/>
    <w:rsid w:val="006336AA"/>
    <w:rsid w:val="0063437B"/>
    <w:rsid w:val="0063653E"/>
    <w:rsid w:val="006404CD"/>
    <w:rsid w:val="00640F46"/>
    <w:rsid w:val="00641213"/>
    <w:rsid w:val="0064135C"/>
    <w:rsid w:val="006414A9"/>
    <w:rsid w:val="006415B3"/>
    <w:rsid w:val="00644C10"/>
    <w:rsid w:val="006456D4"/>
    <w:rsid w:val="00650129"/>
    <w:rsid w:val="006501C1"/>
    <w:rsid w:val="006508EE"/>
    <w:rsid w:val="0065118E"/>
    <w:rsid w:val="00651E57"/>
    <w:rsid w:val="00651FDC"/>
    <w:rsid w:val="00652D12"/>
    <w:rsid w:val="006537BC"/>
    <w:rsid w:val="006549B1"/>
    <w:rsid w:val="00654B4D"/>
    <w:rsid w:val="0065512D"/>
    <w:rsid w:val="00655370"/>
    <w:rsid w:val="00655E7E"/>
    <w:rsid w:val="006565E3"/>
    <w:rsid w:val="00656AE2"/>
    <w:rsid w:val="00657686"/>
    <w:rsid w:val="0065799C"/>
    <w:rsid w:val="00657E03"/>
    <w:rsid w:val="006606FD"/>
    <w:rsid w:val="00661090"/>
    <w:rsid w:val="0066130E"/>
    <w:rsid w:val="00661ECB"/>
    <w:rsid w:val="006623F1"/>
    <w:rsid w:val="00663B4A"/>
    <w:rsid w:val="00663D48"/>
    <w:rsid w:val="00664D0E"/>
    <w:rsid w:val="00664D57"/>
    <w:rsid w:val="0066501A"/>
    <w:rsid w:val="00665EB3"/>
    <w:rsid w:val="00666F48"/>
    <w:rsid w:val="006673CA"/>
    <w:rsid w:val="0067055E"/>
    <w:rsid w:val="0067090B"/>
    <w:rsid w:val="0067135A"/>
    <w:rsid w:val="00671CD5"/>
    <w:rsid w:val="00672418"/>
    <w:rsid w:val="00673C26"/>
    <w:rsid w:val="00674018"/>
    <w:rsid w:val="00676156"/>
    <w:rsid w:val="00676474"/>
    <w:rsid w:val="006765B6"/>
    <w:rsid w:val="0067698C"/>
    <w:rsid w:val="00677452"/>
    <w:rsid w:val="006807B0"/>
    <w:rsid w:val="006812AF"/>
    <w:rsid w:val="0068191D"/>
    <w:rsid w:val="00682D8A"/>
    <w:rsid w:val="00682F24"/>
    <w:rsid w:val="0068327D"/>
    <w:rsid w:val="0068344A"/>
    <w:rsid w:val="00683550"/>
    <w:rsid w:val="006835D5"/>
    <w:rsid w:val="00684C00"/>
    <w:rsid w:val="006856B8"/>
    <w:rsid w:val="006906C1"/>
    <w:rsid w:val="0069187F"/>
    <w:rsid w:val="00691D5B"/>
    <w:rsid w:val="00692743"/>
    <w:rsid w:val="0069275D"/>
    <w:rsid w:val="00692DA9"/>
    <w:rsid w:val="00692E54"/>
    <w:rsid w:val="00694AF0"/>
    <w:rsid w:val="00695207"/>
    <w:rsid w:val="0069585C"/>
    <w:rsid w:val="00695B50"/>
    <w:rsid w:val="006962BC"/>
    <w:rsid w:val="006966C9"/>
    <w:rsid w:val="00696B93"/>
    <w:rsid w:val="006A2165"/>
    <w:rsid w:val="006A30AA"/>
    <w:rsid w:val="006A3241"/>
    <w:rsid w:val="006A45CE"/>
    <w:rsid w:val="006A4686"/>
    <w:rsid w:val="006A47A2"/>
    <w:rsid w:val="006A66D4"/>
    <w:rsid w:val="006A745A"/>
    <w:rsid w:val="006A747C"/>
    <w:rsid w:val="006A7907"/>
    <w:rsid w:val="006B02C8"/>
    <w:rsid w:val="006B09B2"/>
    <w:rsid w:val="006B0CBD"/>
    <w:rsid w:val="006B0D09"/>
    <w:rsid w:val="006B0E9E"/>
    <w:rsid w:val="006B1168"/>
    <w:rsid w:val="006B1432"/>
    <w:rsid w:val="006B2026"/>
    <w:rsid w:val="006B4CD4"/>
    <w:rsid w:val="006B4CE8"/>
    <w:rsid w:val="006B509A"/>
    <w:rsid w:val="006B541F"/>
    <w:rsid w:val="006B563B"/>
    <w:rsid w:val="006B5AE4"/>
    <w:rsid w:val="006B60E1"/>
    <w:rsid w:val="006B6462"/>
    <w:rsid w:val="006B7D59"/>
    <w:rsid w:val="006C105E"/>
    <w:rsid w:val="006C154F"/>
    <w:rsid w:val="006C35F4"/>
    <w:rsid w:val="006C3AD4"/>
    <w:rsid w:val="006C4C37"/>
    <w:rsid w:val="006C515D"/>
    <w:rsid w:val="006C51FE"/>
    <w:rsid w:val="006C62EA"/>
    <w:rsid w:val="006C6C8B"/>
    <w:rsid w:val="006D0B61"/>
    <w:rsid w:val="006D1507"/>
    <w:rsid w:val="006D1953"/>
    <w:rsid w:val="006D3D50"/>
    <w:rsid w:val="006D4054"/>
    <w:rsid w:val="006D4241"/>
    <w:rsid w:val="006D570D"/>
    <w:rsid w:val="006D5FA7"/>
    <w:rsid w:val="006D6C0E"/>
    <w:rsid w:val="006D6F15"/>
    <w:rsid w:val="006D765E"/>
    <w:rsid w:val="006D78C2"/>
    <w:rsid w:val="006E0142"/>
    <w:rsid w:val="006E02EC"/>
    <w:rsid w:val="006E16E5"/>
    <w:rsid w:val="006E1942"/>
    <w:rsid w:val="006E21A7"/>
    <w:rsid w:val="006E2CAA"/>
    <w:rsid w:val="006E4237"/>
    <w:rsid w:val="006E449A"/>
    <w:rsid w:val="006E53E8"/>
    <w:rsid w:val="006E5948"/>
    <w:rsid w:val="006E612D"/>
    <w:rsid w:val="006F05D5"/>
    <w:rsid w:val="006F1403"/>
    <w:rsid w:val="006F2E4D"/>
    <w:rsid w:val="006F596E"/>
    <w:rsid w:val="006F6C7D"/>
    <w:rsid w:val="006F7B71"/>
    <w:rsid w:val="006F7CA1"/>
    <w:rsid w:val="007004AD"/>
    <w:rsid w:val="00702304"/>
    <w:rsid w:val="00702B39"/>
    <w:rsid w:val="00705041"/>
    <w:rsid w:val="00705420"/>
    <w:rsid w:val="0070713F"/>
    <w:rsid w:val="00707207"/>
    <w:rsid w:val="00707637"/>
    <w:rsid w:val="00707CA9"/>
    <w:rsid w:val="00710607"/>
    <w:rsid w:val="007110FC"/>
    <w:rsid w:val="00711590"/>
    <w:rsid w:val="00712785"/>
    <w:rsid w:val="00712B2A"/>
    <w:rsid w:val="00714419"/>
    <w:rsid w:val="0071553E"/>
    <w:rsid w:val="00715683"/>
    <w:rsid w:val="00715B4C"/>
    <w:rsid w:val="00715BD7"/>
    <w:rsid w:val="00716211"/>
    <w:rsid w:val="00716BBE"/>
    <w:rsid w:val="007211B1"/>
    <w:rsid w:val="007220B9"/>
    <w:rsid w:val="00722EE5"/>
    <w:rsid w:val="00723A65"/>
    <w:rsid w:val="007249B2"/>
    <w:rsid w:val="00724A5A"/>
    <w:rsid w:val="00724C09"/>
    <w:rsid w:val="007257B7"/>
    <w:rsid w:val="00727A9E"/>
    <w:rsid w:val="00730701"/>
    <w:rsid w:val="0073166B"/>
    <w:rsid w:val="007316C5"/>
    <w:rsid w:val="00732E5D"/>
    <w:rsid w:val="00732FE5"/>
    <w:rsid w:val="007336A1"/>
    <w:rsid w:val="00733E2E"/>
    <w:rsid w:val="00733EA3"/>
    <w:rsid w:val="0073474C"/>
    <w:rsid w:val="00734F59"/>
    <w:rsid w:val="00735232"/>
    <w:rsid w:val="00736FE6"/>
    <w:rsid w:val="0073770F"/>
    <w:rsid w:val="00740EAD"/>
    <w:rsid w:val="0074121C"/>
    <w:rsid w:val="00742DC0"/>
    <w:rsid w:val="00743028"/>
    <w:rsid w:val="00743D09"/>
    <w:rsid w:val="007441AD"/>
    <w:rsid w:val="007443DC"/>
    <w:rsid w:val="00744F8A"/>
    <w:rsid w:val="00745D08"/>
    <w:rsid w:val="00745D81"/>
    <w:rsid w:val="007460DD"/>
    <w:rsid w:val="00746187"/>
    <w:rsid w:val="007466E2"/>
    <w:rsid w:val="007508A0"/>
    <w:rsid w:val="007516F4"/>
    <w:rsid w:val="0075423D"/>
    <w:rsid w:val="00754884"/>
    <w:rsid w:val="00756F63"/>
    <w:rsid w:val="00757A63"/>
    <w:rsid w:val="00757B11"/>
    <w:rsid w:val="00757E4E"/>
    <w:rsid w:val="0076254F"/>
    <w:rsid w:val="0076257E"/>
    <w:rsid w:val="007626D5"/>
    <w:rsid w:val="00763043"/>
    <w:rsid w:val="007637F6"/>
    <w:rsid w:val="00764A08"/>
    <w:rsid w:val="00764E2D"/>
    <w:rsid w:val="00765BBD"/>
    <w:rsid w:val="00765C1F"/>
    <w:rsid w:val="00765FC9"/>
    <w:rsid w:val="00766991"/>
    <w:rsid w:val="007704B4"/>
    <w:rsid w:val="00771080"/>
    <w:rsid w:val="0077142C"/>
    <w:rsid w:val="00775052"/>
    <w:rsid w:val="00776AD6"/>
    <w:rsid w:val="00780119"/>
    <w:rsid w:val="007801F5"/>
    <w:rsid w:val="007806DE"/>
    <w:rsid w:val="00780EB6"/>
    <w:rsid w:val="007815F2"/>
    <w:rsid w:val="00781AED"/>
    <w:rsid w:val="007820A2"/>
    <w:rsid w:val="00783CA4"/>
    <w:rsid w:val="007842FB"/>
    <w:rsid w:val="00784860"/>
    <w:rsid w:val="00785650"/>
    <w:rsid w:val="00785992"/>
    <w:rsid w:val="00786124"/>
    <w:rsid w:val="00786414"/>
    <w:rsid w:val="00786BAA"/>
    <w:rsid w:val="00787CD3"/>
    <w:rsid w:val="0079022B"/>
    <w:rsid w:val="00790F46"/>
    <w:rsid w:val="007928FD"/>
    <w:rsid w:val="0079514B"/>
    <w:rsid w:val="007957F5"/>
    <w:rsid w:val="00795825"/>
    <w:rsid w:val="00796B57"/>
    <w:rsid w:val="00796CCA"/>
    <w:rsid w:val="00796E3D"/>
    <w:rsid w:val="0079706E"/>
    <w:rsid w:val="0079765A"/>
    <w:rsid w:val="007977B2"/>
    <w:rsid w:val="0079799F"/>
    <w:rsid w:val="007A0DC8"/>
    <w:rsid w:val="007A1F41"/>
    <w:rsid w:val="007A2DC1"/>
    <w:rsid w:val="007A7B28"/>
    <w:rsid w:val="007B069F"/>
    <w:rsid w:val="007B1A0C"/>
    <w:rsid w:val="007B249D"/>
    <w:rsid w:val="007B2A02"/>
    <w:rsid w:val="007B2A66"/>
    <w:rsid w:val="007B34B7"/>
    <w:rsid w:val="007B3A2A"/>
    <w:rsid w:val="007B4A6D"/>
    <w:rsid w:val="007B5623"/>
    <w:rsid w:val="007B67AC"/>
    <w:rsid w:val="007B710C"/>
    <w:rsid w:val="007B7431"/>
    <w:rsid w:val="007B7753"/>
    <w:rsid w:val="007C070C"/>
    <w:rsid w:val="007C0931"/>
    <w:rsid w:val="007C10DB"/>
    <w:rsid w:val="007C18CC"/>
    <w:rsid w:val="007C19D4"/>
    <w:rsid w:val="007C3F8C"/>
    <w:rsid w:val="007C4009"/>
    <w:rsid w:val="007C4853"/>
    <w:rsid w:val="007C5190"/>
    <w:rsid w:val="007C51DC"/>
    <w:rsid w:val="007C6988"/>
    <w:rsid w:val="007D08EE"/>
    <w:rsid w:val="007D1F0E"/>
    <w:rsid w:val="007D3319"/>
    <w:rsid w:val="007D335D"/>
    <w:rsid w:val="007D51CD"/>
    <w:rsid w:val="007D5554"/>
    <w:rsid w:val="007D569B"/>
    <w:rsid w:val="007D57F9"/>
    <w:rsid w:val="007D5BFA"/>
    <w:rsid w:val="007D5D22"/>
    <w:rsid w:val="007D6F6F"/>
    <w:rsid w:val="007E3314"/>
    <w:rsid w:val="007E442A"/>
    <w:rsid w:val="007E4B03"/>
    <w:rsid w:val="007E5691"/>
    <w:rsid w:val="007E58C7"/>
    <w:rsid w:val="007E59E5"/>
    <w:rsid w:val="007E5E2D"/>
    <w:rsid w:val="007E6C1C"/>
    <w:rsid w:val="007E6E49"/>
    <w:rsid w:val="007E7568"/>
    <w:rsid w:val="007E777D"/>
    <w:rsid w:val="007F324B"/>
    <w:rsid w:val="007F4E3D"/>
    <w:rsid w:val="007F5B44"/>
    <w:rsid w:val="007F677C"/>
    <w:rsid w:val="007F7215"/>
    <w:rsid w:val="007F732C"/>
    <w:rsid w:val="008001C2"/>
    <w:rsid w:val="00800949"/>
    <w:rsid w:val="00801B02"/>
    <w:rsid w:val="0080234D"/>
    <w:rsid w:val="008024D9"/>
    <w:rsid w:val="00803347"/>
    <w:rsid w:val="00803C81"/>
    <w:rsid w:val="00804592"/>
    <w:rsid w:val="008045D4"/>
    <w:rsid w:val="0080553C"/>
    <w:rsid w:val="00805B46"/>
    <w:rsid w:val="008063C9"/>
    <w:rsid w:val="008068D3"/>
    <w:rsid w:val="00806BA2"/>
    <w:rsid w:val="00806CBA"/>
    <w:rsid w:val="008070A6"/>
    <w:rsid w:val="008071C9"/>
    <w:rsid w:val="008118C7"/>
    <w:rsid w:val="00811C8C"/>
    <w:rsid w:val="0081288A"/>
    <w:rsid w:val="00812A08"/>
    <w:rsid w:val="00813134"/>
    <w:rsid w:val="00813BA8"/>
    <w:rsid w:val="00813C55"/>
    <w:rsid w:val="00815017"/>
    <w:rsid w:val="00816908"/>
    <w:rsid w:val="00816C3D"/>
    <w:rsid w:val="00817BBB"/>
    <w:rsid w:val="00817D15"/>
    <w:rsid w:val="00817E8F"/>
    <w:rsid w:val="0082056B"/>
    <w:rsid w:val="00820949"/>
    <w:rsid w:val="0082137A"/>
    <w:rsid w:val="00822596"/>
    <w:rsid w:val="0082262A"/>
    <w:rsid w:val="0082280E"/>
    <w:rsid w:val="008231DD"/>
    <w:rsid w:val="0082320B"/>
    <w:rsid w:val="00824A9F"/>
    <w:rsid w:val="0082543E"/>
    <w:rsid w:val="00825DC2"/>
    <w:rsid w:val="00826E3B"/>
    <w:rsid w:val="00826F9A"/>
    <w:rsid w:val="00830344"/>
    <w:rsid w:val="008308F1"/>
    <w:rsid w:val="00831607"/>
    <w:rsid w:val="008347B5"/>
    <w:rsid w:val="00834AD3"/>
    <w:rsid w:val="008362A5"/>
    <w:rsid w:val="0083681D"/>
    <w:rsid w:val="00836863"/>
    <w:rsid w:val="008368F0"/>
    <w:rsid w:val="00836D41"/>
    <w:rsid w:val="00837DD0"/>
    <w:rsid w:val="00837FE9"/>
    <w:rsid w:val="00840FBC"/>
    <w:rsid w:val="0084299E"/>
    <w:rsid w:val="00842E3D"/>
    <w:rsid w:val="00843795"/>
    <w:rsid w:val="00844FCE"/>
    <w:rsid w:val="00845B3C"/>
    <w:rsid w:val="00845C13"/>
    <w:rsid w:val="00845CD8"/>
    <w:rsid w:val="00847E0B"/>
    <w:rsid w:val="00847F0F"/>
    <w:rsid w:val="00850D09"/>
    <w:rsid w:val="008517D7"/>
    <w:rsid w:val="00852330"/>
    <w:rsid w:val="0085237B"/>
    <w:rsid w:val="00852448"/>
    <w:rsid w:val="00852D65"/>
    <w:rsid w:val="00853838"/>
    <w:rsid w:val="00853868"/>
    <w:rsid w:val="00853A96"/>
    <w:rsid w:val="0085474D"/>
    <w:rsid w:val="00854E1D"/>
    <w:rsid w:val="00855AC3"/>
    <w:rsid w:val="00862D53"/>
    <w:rsid w:val="00862F0C"/>
    <w:rsid w:val="00863617"/>
    <w:rsid w:val="008636BC"/>
    <w:rsid w:val="00864ED8"/>
    <w:rsid w:val="0086619D"/>
    <w:rsid w:val="0086665D"/>
    <w:rsid w:val="00866947"/>
    <w:rsid w:val="0086762F"/>
    <w:rsid w:val="00867EEE"/>
    <w:rsid w:val="00871240"/>
    <w:rsid w:val="00871911"/>
    <w:rsid w:val="00872B4B"/>
    <w:rsid w:val="00872FA8"/>
    <w:rsid w:val="00873907"/>
    <w:rsid w:val="00873B1C"/>
    <w:rsid w:val="0087544B"/>
    <w:rsid w:val="008767CC"/>
    <w:rsid w:val="0087797A"/>
    <w:rsid w:val="00877A62"/>
    <w:rsid w:val="0088101D"/>
    <w:rsid w:val="008822CB"/>
    <w:rsid w:val="0088258A"/>
    <w:rsid w:val="00882D91"/>
    <w:rsid w:val="008837AF"/>
    <w:rsid w:val="00884CA7"/>
    <w:rsid w:val="00885AEF"/>
    <w:rsid w:val="00885E50"/>
    <w:rsid w:val="00886332"/>
    <w:rsid w:val="00886465"/>
    <w:rsid w:val="0088653B"/>
    <w:rsid w:val="00886CAB"/>
    <w:rsid w:val="00886D01"/>
    <w:rsid w:val="008872ED"/>
    <w:rsid w:val="0088758F"/>
    <w:rsid w:val="008876B8"/>
    <w:rsid w:val="00887A82"/>
    <w:rsid w:val="008900F5"/>
    <w:rsid w:val="008908A3"/>
    <w:rsid w:val="00891085"/>
    <w:rsid w:val="00891516"/>
    <w:rsid w:val="00891FF7"/>
    <w:rsid w:val="0089220A"/>
    <w:rsid w:val="008931C4"/>
    <w:rsid w:val="008934C4"/>
    <w:rsid w:val="008942E6"/>
    <w:rsid w:val="00894855"/>
    <w:rsid w:val="00895A0D"/>
    <w:rsid w:val="00896F40"/>
    <w:rsid w:val="00897710"/>
    <w:rsid w:val="00897772"/>
    <w:rsid w:val="008979AA"/>
    <w:rsid w:val="008A1107"/>
    <w:rsid w:val="008A1D0D"/>
    <w:rsid w:val="008A26D9"/>
    <w:rsid w:val="008A2F86"/>
    <w:rsid w:val="008A38ED"/>
    <w:rsid w:val="008A3E99"/>
    <w:rsid w:val="008A78EA"/>
    <w:rsid w:val="008B213A"/>
    <w:rsid w:val="008B2416"/>
    <w:rsid w:val="008B2B6A"/>
    <w:rsid w:val="008B2B9D"/>
    <w:rsid w:val="008B6949"/>
    <w:rsid w:val="008B77C0"/>
    <w:rsid w:val="008B782C"/>
    <w:rsid w:val="008C0A59"/>
    <w:rsid w:val="008C0AC0"/>
    <w:rsid w:val="008C0C29"/>
    <w:rsid w:val="008C128D"/>
    <w:rsid w:val="008C13B6"/>
    <w:rsid w:val="008C2B4B"/>
    <w:rsid w:val="008C2E59"/>
    <w:rsid w:val="008C39C5"/>
    <w:rsid w:val="008C4C24"/>
    <w:rsid w:val="008C59DA"/>
    <w:rsid w:val="008C7315"/>
    <w:rsid w:val="008C7AE1"/>
    <w:rsid w:val="008D008C"/>
    <w:rsid w:val="008D066B"/>
    <w:rsid w:val="008D0ED7"/>
    <w:rsid w:val="008D3106"/>
    <w:rsid w:val="008D3DEF"/>
    <w:rsid w:val="008D4B7E"/>
    <w:rsid w:val="008D5959"/>
    <w:rsid w:val="008D59DA"/>
    <w:rsid w:val="008D5A4B"/>
    <w:rsid w:val="008D5C6A"/>
    <w:rsid w:val="008D61B1"/>
    <w:rsid w:val="008D6783"/>
    <w:rsid w:val="008D764D"/>
    <w:rsid w:val="008D7D4F"/>
    <w:rsid w:val="008E2B77"/>
    <w:rsid w:val="008E2E96"/>
    <w:rsid w:val="008E2FA6"/>
    <w:rsid w:val="008E39CE"/>
    <w:rsid w:val="008E3D66"/>
    <w:rsid w:val="008E4087"/>
    <w:rsid w:val="008E75B8"/>
    <w:rsid w:val="008F05AA"/>
    <w:rsid w:val="008F0609"/>
    <w:rsid w:val="008F1C21"/>
    <w:rsid w:val="008F3638"/>
    <w:rsid w:val="008F3EFE"/>
    <w:rsid w:val="008F423D"/>
    <w:rsid w:val="008F4302"/>
    <w:rsid w:val="008F4441"/>
    <w:rsid w:val="008F5CCA"/>
    <w:rsid w:val="008F6545"/>
    <w:rsid w:val="008F65B9"/>
    <w:rsid w:val="008F6F31"/>
    <w:rsid w:val="008F74DF"/>
    <w:rsid w:val="008F7987"/>
    <w:rsid w:val="008F7A73"/>
    <w:rsid w:val="00900BED"/>
    <w:rsid w:val="0090176A"/>
    <w:rsid w:val="00903071"/>
    <w:rsid w:val="00903394"/>
    <w:rsid w:val="00903E03"/>
    <w:rsid w:val="00904AAB"/>
    <w:rsid w:val="0090561C"/>
    <w:rsid w:val="00905A2D"/>
    <w:rsid w:val="009067E2"/>
    <w:rsid w:val="00906A28"/>
    <w:rsid w:val="00906B4E"/>
    <w:rsid w:val="00906C0D"/>
    <w:rsid w:val="00907522"/>
    <w:rsid w:val="009102BA"/>
    <w:rsid w:val="00911E0D"/>
    <w:rsid w:val="009126CC"/>
    <w:rsid w:val="009127B6"/>
    <w:rsid w:val="009127BA"/>
    <w:rsid w:val="0091301E"/>
    <w:rsid w:val="00914E6D"/>
    <w:rsid w:val="009167B2"/>
    <w:rsid w:val="0091694D"/>
    <w:rsid w:val="009177F8"/>
    <w:rsid w:val="00917BD2"/>
    <w:rsid w:val="009204FE"/>
    <w:rsid w:val="009227A6"/>
    <w:rsid w:val="00922FCB"/>
    <w:rsid w:val="00923642"/>
    <w:rsid w:val="0092428A"/>
    <w:rsid w:val="00924BD4"/>
    <w:rsid w:val="00924F4C"/>
    <w:rsid w:val="009254F1"/>
    <w:rsid w:val="0092696E"/>
    <w:rsid w:val="00926C6D"/>
    <w:rsid w:val="00927762"/>
    <w:rsid w:val="00927B88"/>
    <w:rsid w:val="009304C7"/>
    <w:rsid w:val="00931755"/>
    <w:rsid w:val="009323DA"/>
    <w:rsid w:val="00933A52"/>
    <w:rsid w:val="00933EC1"/>
    <w:rsid w:val="0093629F"/>
    <w:rsid w:val="0093660E"/>
    <w:rsid w:val="00936AE3"/>
    <w:rsid w:val="0094067B"/>
    <w:rsid w:val="0094163B"/>
    <w:rsid w:val="009417CD"/>
    <w:rsid w:val="00941C24"/>
    <w:rsid w:val="009420B5"/>
    <w:rsid w:val="00942142"/>
    <w:rsid w:val="00942930"/>
    <w:rsid w:val="00942D70"/>
    <w:rsid w:val="0094514C"/>
    <w:rsid w:val="0094600C"/>
    <w:rsid w:val="0094660F"/>
    <w:rsid w:val="009508AE"/>
    <w:rsid w:val="00950BDA"/>
    <w:rsid w:val="009530DB"/>
    <w:rsid w:val="0095342A"/>
    <w:rsid w:val="00953676"/>
    <w:rsid w:val="009540D5"/>
    <w:rsid w:val="00954587"/>
    <w:rsid w:val="009551C9"/>
    <w:rsid w:val="00955300"/>
    <w:rsid w:val="009570BF"/>
    <w:rsid w:val="00957253"/>
    <w:rsid w:val="00957BF6"/>
    <w:rsid w:val="009601C9"/>
    <w:rsid w:val="00960E53"/>
    <w:rsid w:val="009620CA"/>
    <w:rsid w:val="00962F77"/>
    <w:rsid w:val="00965786"/>
    <w:rsid w:val="00966F51"/>
    <w:rsid w:val="00967DF8"/>
    <w:rsid w:val="009705EE"/>
    <w:rsid w:val="00970602"/>
    <w:rsid w:val="0097105F"/>
    <w:rsid w:val="00971D46"/>
    <w:rsid w:val="00973A79"/>
    <w:rsid w:val="00973DB1"/>
    <w:rsid w:val="00974CCD"/>
    <w:rsid w:val="009755BC"/>
    <w:rsid w:val="009755DF"/>
    <w:rsid w:val="00975904"/>
    <w:rsid w:val="00977927"/>
    <w:rsid w:val="00980814"/>
    <w:rsid w:val="0098135C"/>
    <w:rsid w:val="0098156A"/>
    <w:rsid w:val="00981A09"/>
    <w:rsid w:val="00982BC4"/>
    <w:rsid w:val="00983713"/>
    <w:rsid w:val="00983FD0"/>
    <w:rsid w:val="00984638"/>
    <w:rsid w:val="0098486D"/>
    <w:rsid w:val="00984D9B"/>
    <w:rsid w:val="00986213"/>
    <w:rsid w:val="0098648A"/>
    <w:rsid w:val="0098698E"/>
    <w:rsid w:val="009905A7"/>
    <w:rsid w:val="00991BAC"/>
    <w:rsid w:val="00992199"/>
    <w:rsid w:val="009924F7"/>
    <w:rsid w:val="0099257B"/>
    <w:rsid w:val="00992A26"/>
    <w:rsid w:val="00992D48"/>
    <w:rsid w:val="00993443"/>
    <w:rsid w:val="009942D1"/>
    <w:rsid w:val="00994354"/>
    <w:rsid w:val="0099489C"/>
    <w:rsid w:val="009950DE"/>
    <w:rsid w:val="0099619D"/>
    <w:rsid w:val="00996700"/>
    <w:rsid w:val="00996D3A"/>
    <w:rsid w:val="00996F66"/>
    <w:rsid w:val="00997879"/>
    <w:rsid w:val="009A0F70"/>
    <w:rsid w:val="009A1264"/>
    <w:rsid w:val="009A283D"/>
    <w:rsid w:val="009A28BD"/>
    <w:rsid w:val="009A2905"/>
    <w:rsid w:val="009A316A"/>
    <w:rsid w:val="009A34A0"/>
    <w:rsid w:val="009A3A50"/>
    <w:rsid w:val="009A4369"/>
    <w:rsid w:val="009A5A6D"/>
    <w:rsid w:val="009A6EA0"/>
    <w:rsid w:val="009A7C93"/>
    <w:rsid w:val="009B171E"/>
    <w:rsid w:val="009B42FF"/>
    <w:rsid w:val="009B57D0"/>
    <w:rsid w:val="009B5833"/>
    <w:rsid w:val="009B66D5"/>
    <w:rsid w:val="009B79BD"/>
    <w:rsid w:val="009C04DD"/>
    <w:rsid w:val="009C0F64"/>
    <w:rsid w:val="009C1335"/>
    <w:rsid w:val="009C162D"/>
    <w:rsid w:val="009C1AB2"/>
    <w:rsid w:val="009C2400"/>
    <w:rsid w:val="009C2E5B"/>
    <w:rsid w:val="009C3AAE"/>
    <w:rsid w:val="009C3EE6"/>
    <w:rsid w:val="009C4907"/>
    <w:rsid w:val="009C4DD8"/>
    <w:rsid w:val="009C4F3E"/>
    <w:rsid w:val="009C5D82"/>
    <w:rsid w:val="009C60CE"/>
    <w:rsid w:val="009C64A4"/>
    <w:rsid w:val="009C6AFE"/>
    <w:rsid w:val="009C7251"/>
    <w:rsid w:val="009D0333"/>
    <w:rsid w:val="009D0AC9"/>
    <w:rsid w:val="009D10D8"/>
    <w:rsid w:val="009D207F"/>
    <w:rsid w:val="009D2225"/>
    <w:rsid w:val="009D22D1"/>
    <w:rsid w:val="009D2CB0"/>
    <w:rsid w:val="009D3207"/>
    <w:rsid w:val="009D3BBE"/>
    <w:rsid w:val="009D3DE0"/>
    <w:rsid w:val="009D44D3"/>
    <w:rsid w:val="009D45CC"/>
    <w:rsid w:val="009D6F98"/>
    <w:rsid w:val="009D799F"/>
    <w:rsid w:val="009D7DBC"/>
    <w:rsid w:val="009E02CF"/>
    <w:rsid w:val="009E1950"/>
    <w:rsid w:val="009E2661"/>
    <w:rsid w:val="009E2D0F"/>
    <w:rsid w:val="009E2E91"/>
    <w:rsid w:val="009E34DD"/>
    <w:rsid w:val="009E36FE"/>
    <w:rsid w:val="009E4C9E"/>
    <w:rsid w:val="009E4D03"/>
    <w:rsid w:val="009E4F6F"/>
    <w:rsid w:val="009E65AE"/>
    <w:rsid w:val="009E7D12"/>
    <w:rsid w:val="009F024F"/>
    <w:rsid w:val="009F096D"/>
    <w:rsid w:val="009F12C3"/>
    <w:rsid w:val="009F1339"/>
    <w:rsid w:val="009F1EF8"/>
    <w:rsid w:val="009F4E5B"/>
    <w:rsid w:val="009F4EA2"/>
    <w:rsid w:val="009F5774"/>
    <w:rsid w:val="009F5AAF"/>
    <w:rsid w:val="009F61CB"/>
    <w:rsid w:val="009F6841"/>
    <w:rsid w:val="009F69CA"/>
    <w:rsid w:val="009F7114"/>
    <w:rsid w:val="009F71F6"/>
    <w:rsid w:val="009F76F2"/>
    <w:rsid w:val="00A002A3"/>
    <w:rsid w:val="00A01C97"/>
    <w:rsid w:val="00A024B6"/>
    <w:rsid w:val="00A046FE"/>
    <w:rsid w:val="00A05095"/>
    <w:rsid w:val="00A056F1"/>
    <w:rsid w:val="00A0582E"/>
    <w:rsid w:val="00A05D76"/>
    <w:rsid w:val="00A067FB"/>
    <w:rsid w:val="00A068DB"/>
    <w:rsid w:val="00A06A63"/>
    <w:rsid w:val="00A10177"/>
    <w:rsid w:val="00A10CDB"/>
    <w:rsid w:val="00A11E25"/>
    <w:rsid w:val="00A139F5"/>
    <w:rsid w:val="00A14B1D"/>
    <w:rsid w:val="00A14BCB"/>
    <w:rsid w:val="00A1638C"/>
    <w:rsid w:val="00A170C6"/>
    <w:rsid w:val="00A1736B"/>
    <w:rsid w:val="00A17B47"/>
    <w:rsid w:val="00A201E6"/>
    <w:rsid w:val="00A217E6"/>
    <w:rsid w:val="00A21E81"/>
    <w:rsid w:val="00A2214D"/>
    <w:rsid w:val="00A2374B"/>
    <w:rsid w:val="00A2414C"/>
    <w:rsid w:val="00A25E69"/>
    <w:rsid w:val="00A26F16"/>
    <w:rsid w:val="00A2724E"/>
    <w:rsid w:val="00A2727E"/>
    <w:rsid w:val="00A30703"/>
    <w:rsid w:val="00A31855"/>
    <w:rsid w:val="00A31DB0"/>
    <w:rsid w:val="00A32221"/>
    <w:rsid w:val="00A33D0D"/>
    <w:rsid w:val="00A33D5D"/>
    <w:rsid w:val="00A34A43"/>
    <w:rsid w:val="00A34CF4"/>
    <w:rsid w:val="00A35C72"/>
    <w:rsid w:val="00A35FBD"/>
    <w:rsid w:val="00A361D8"/>
    <w:rsid w:val="00A365F4"/>
    <w:rsid w:val="00A36D20"/>
    <w:rsid w:val="00A37721"/>
    <w:rsid w:val="00A41999"/>
    <w:rsid w:val="00A419DD"/>
    <w:rsid w:val="00A42525"/>
    <w:rsid w:val="00A44842"/>
    <w:rsid w:val="00A45A4D"/>
    <w:rsid w:val="00A4663A"/>
    <w:rsid w:val="00A46DAE"/>
    <w:rsid w:val="00A46DF7"/>
    <w:rsid w:val="00A47396"/>
    <w:rsid w:val="00A479C0"/>
    <w:rsid w:val="00A47AB3"/>
    <w:rsid w:val="00A47C0B"/>
    <w:rsid w:val="00A47D09"/>
    <w:rsid w:val="00A47D7C"/>
    <w:rsid w:val="00A47D80"/>
    <w:rsid w:val="00A50133"/>
    <w:rsid w:val="00A50500"/>
    <w:rsid w:val="00A505F6"/>
    <w:rsid w:val="00A50FDC"/>
    <w:rsid w:val="00A513B5"/>
    <w:rsid w:val="00A518FC"/>
    <w:rsid w:val="00A53132"/>
    <w:rsid w:val="00A5448F"/>
    <w:rsid w:val="00A55CFA"/>
    <w:rsid w:val="00A563F2"/>
    <w:rsid w:val="00A566E8"/>
    <w:rsid w:val="00A56856"/>
    <w:rsid w:val="00A57361"/>
    <w:rsid w:val="00A57934"/>
    <w:rsid w:val="00A6096E"/>
    <w:rsid w:val="00A62265"/>
    <w:rsid w:val="00A62353"/>
    <w:rsid w:val="00A62DBC"/>
    <w:rsid w:val="00A630DA"/>
    <w:rsid w:val="00A638B0"/>
    <w:rsid w:val="00A63A6C"/>
    <w:rsid w:val="00A63EE2"/>
    <w:rsid w:val="00A64466"/>
    <w:rsid w:val="00A64D42"/>
    <w:rsid w:val="00A65339"/>
    <w:rsid w:val="00A662FE"/>
    <w:rsid w:val="00A6713B"/>
    <w:rsid w:val="00A67AD2"/>
    <w:rsid w:val="00A70E58"/>
    <w:rsid w:val="00A72E33"/>
    <w:rsid w:val="00A732B1"/>
    <w:rsid w:val="00A74663"/>
    <w:rsid w:val="00A74749"/>
    <w:rsid w:val="00A7614C"/>
    <w:rsid w:val="00A77879"/>
    <w:rsid w:val="00A810F9"/>
    <w:rsid w:val="00A81127"/>
    <w:rsid w:val="00A81DDE"/>
    <w:rsid w:val="00A821F3"/>
    <w:rsid w:val="00A82A09"/>
    <w:rsid w:val="00A833BF"/>
    <w:rsid w:val="00A83412"/>
    <w:rsid w:val="00A84145"/>
    <w:rsid w:val="00A8478F"/>
    <w:rsid w:val="00A84A44"/>
    <w:rsid w:val="00A84C04"/>
    <w:rsid w:val="00A85FCC"/>
    <w:rsid w:val="00A866F2"/>
    <w:rsid w:val="00A86ECC"/>
    <w:rsid w:val="00A86FCC"/>
    <w:rsid w:val="00A907FE"/>
    <w:rsid w:val="00A95282"/>
    <w:rsid w:val="00A953B9"/>
    <w:rsid w:val="00A9566D"/>
    <w:rsid w:val="00A95981"/>
    <w:rsid w:val="00A9688C"/>
    <w:rsid w:val="00A97446"/>
    <w:rsid w:val="00A97B7B"/>
    <w:rsid w:val="00A97EC1"/>
    <w:rsid w:val="00AA1E0C"/>
    <w:rsid w:val="00AA3667"/>
    <w:rsid w:val="00AA39B8"/>
    <w:rsid w:val="00AA3BAC"/>
    <w:rsid w:val="00AA3FD1"/>
    <w:rsid w:val="00AA4303"/>
    <w:rsid w:val="00AA4630"/>
    <w:rsid w:val="00AA4662"/>
    <w:rsid w:val="00AA5262"/>
    <w:rsid w:val="00AA57A3"/>
    <w:rsid w:val="00AA5F78"/>
    <w:rsid w:val="00AA676A"/>
    <w:rsid w:val="00AA6AFF"/>
    <w:rsid w:val="00AA710D"/>
    <w:rsid w:val="00AA724B"/>
    <w:rsid w:val="00AA79E3"/>
    <w:rsid w:val="00AB0281"/>
    <w:rsid w:val="00AB0FDD"/>
    <w:rsid w:val="00AB14AE"/>
    <w:rsid w:val="00AB176F"/>
    <w:rsid w:val="00AB1B71"/>
    <w:rsid w:val="00AB22CA"/>
    <w:rsid w:val="00AB23E7"/>
    <w:rsid w:val="00AB2A72"/>
    <w:rsid w:val="00AB2C3E"/>
    <w:rsid w:val="00AB3236"/>
    <w:rsid w:val="00AB458F"/>
    <w:rsid w:val="00AB4950"/>
    <w:rsid w:val="00AB5178"/>
    <w:rsid w:val="00AB61B2"/>
    <w:rsid w:val="00AB6583"/>
    <w:rsid w:val="00AB6D25"/>
    <w:rsid w:val="00AC0289"/>
    <w:rsid w:val="00AC0A32"/>
    <w:rsid w:val="00AC149C"/>
    <w:rsid w:val="00AC1A44"/>
    <w:rsid w:val="00AC2AC4"/>
    <w:rsid w:val="00AC3B8D"/>
    <w:rsid w:val="00AC3C1E"/>
    <w:rsid w:val="00AC5371"/>
    <w:rsid w:val="00AC5616"/>
    <w:rsid w:val="00AC6115"/>
    <w:rsid w:val="00AC6F33"/>
    <w:rsid w:val="00AC7681"/>
    <w:rsid w:val="00AC77DC"/>
    <w:rsid w:val="00AC7B6A"/>
    <w:rsid w:val="00AD0202"/>
    <w:rsid w:val="00AD0452"/>
    <w:rsid w:val="00AD0C67"/>
    <w:rsid w:val="00AD0E9B"/>
    <w:rsid w:val="00AD11A9"/>
    <w:rsid w:val="00AD23B4"/>
    <w:rsid w:val="00AD4E1C"/>
    <w:rsid w:val="00AD5152"/>
    <w:rsid w:val="00AD58FC"/>
    <w:rsid w:val="00AD740C"/>
    <w:rsid w:val="00AD7676"/>
    <w:rsid w:val="00AD7BAB"/>
    <w:rsid w:val="00AE024D"/>
    <w:rsid w:val="00AE06C8"/>
    <w:rsid w:val="00AE1415"/>
    <w:rsid w:val="00AE168A"/>
    <w:rsid w:val="00AE17BC"/>
    <w:rsid w:val="00AE2D4B"/>
    <w:rsid w:val="00AE40F9"/>
    <w:rsid w:val="00AE4E54"/>
    <w:rsid w:val="00AE4F99"/>
    <w:rsid w:val="00AE5F23"/>
    <w:rsid w:val="00AE6789"/>
    <w:rsid w:val="00AE6EF2"/>
    <w:rsid w:val="00AF080F"/>
    <w:rsid w:val="00AF1237"/>
    <w:rsid w:val="00AF1B53"/>
    <w:rsid w:val="00AF2440"/>
    <w:rsid w:val="00AF258C"/>
    <w:rsid w:val="00AF2F1E"/>
    <w:rsid w:val="00AF3780"/>
    <w:rsid w:val="00AF3EB7"/>
    <w:rsid w:val="00AF3EFD"/>
    <w:rsid w:val="00AF4C9F"/>
    <w:rsid w:val="00AF626F"/>
    <w:rsid w:val="00AF712D"/>
    <w:rsid w:val="00AF714C"/>
    <w:rsid w:val="00B00C09"/>
    <w:rsid w:val="00B012FB"/>
    <w:rsid w:val="00B01D35"/>
    <w:rsid w:val="00B01ED7"/>
    <w:rsid w:val="00B02F07"/>
    <w:rsid w:val="00B03040"/>
    <w:rsid w:val="00B03649"/>
    <w:rsid w:val="00B03BF1"/>
    <w:rsid w:val="00B03E57"/>
    <w:rsid w:val="00B0482B"/>
    <w:rsid w:val="00B0500A"/>
    <w:rsid w:val="00B051E5"/>
    <w:rsid w:val="00B075F7"/>
    <w:rsid w:val="00B07DAD"/>
    <w:rsid w:val="00B104D6"/>
    <w:rsid w:val="00B11B69"/>
    <w:rsid w:val="00B123EB"/>
    <w:rsid w:val="00B12AFA"/>
    <w:rsid w:val="00B12EA9"/>
    <w:rsid w:val="00B12FBA"/>
    <w:rsid w:val="00B13A76"/>
    <w:rsid w:val="00B13CFD"/>
    <w:rsid w:val="00B141B1"/>
    <w:rsid w:val="00B14952"/>
    <w:rsid w:val="00B15238"/>
    <w:rsid w:val="00B15CA4"/>
    <w:rsid w:val="00B1692D"/>
    <w:rsid w:val="00B174F2"/>
    <w:rsid w:val="00B20F3D"/>
    <w:rsid w:val="00B217DB"/>
    <w:rsid w:val="00B22EB8"/>
    <w:rsid w:val="00B23AE8"/>
    <w:rsid w:val="00B25454"/>
    <w:rsid w:val="00B254E7"/>
    <w:rsid w:val="00B27B18"/>
    <w:rsid w:val="00B27B58"/>
    <w:rsid w:val="00B27D3E"/>
    <w:rsid w:val="00B301DC"/>
    <w:rsid w:val="00B30343"/>
    <w:rsid w:val="00B30A62"/>
    <w:rsid w:val="00B31E5A"/>
    <w:rsid w:val="00B32007"/>
    <w:rsid w:val="00B330DE"/>
    <w:rsid w:val="00B34DB1"/>
    <w:rsid w:val="00B3501C"/>
    <w:rsid w:val="00B35A63"/>
    <w:rsid w:val="00B36753"/>
    <w:rsid w:val="00B403A1"/>
    <w:rsid w:val="00B406C6"/>
    <w:rsid w:val="00B412A3"/>
    <w:rsid w:val="00B413B9"/>
    <w:rsid w:val="00B413C6"/>
    <w:rsid w:val="00B4483E"/>
    <w:rsid w:val="00B46A9F"/>
    <w:rsid w:val="00B46FE6"/>
    <w:rsid w:val="00B47299"/>
    <w:rsid w:val="00B476DD"/>
    <w:rsid w:val="00B51B63"/>
    <w:rsid w:val="00B521B0"/>
    <w:rsid w:val="00B5260D"/>
    <w:rsid w:val="00B532A6"/>
    <w:rsid w:val="00B55A72"/>
    <w:rsid w:val="00B5609E"/>
    <w:rsid w:val="00B566DA"/>
    <w:rsid w:val="00B57890"/>
    <w:rsid w:val="00B6033B"/>
    <w:rsid w:val="00B61820"/>
    <w:rsid w:val="00B61924"/>
    <w:rsid w:val="00B63591"/>
    <w:rsid w:val="00B645F5"/>
    <w:rsid w:val="00B653AB"/>
    <w:rsid w:val="00B656BE"/>
    <w:rsid w:val="00B65985"/>
    <w:rsid w:val="00B65CB9"/>
    <w:rsid w:val="00B65F62"/>
    <w:rsid w:val="00B65F9E"/>
    <w:rsid w:val="00B6650C"/>
    <w:rsid w:val="00B66B19"/>
    <w:rsid w:val="00B7073D"/>
    <w:rsid w:val="00B7120E"/>
    <w:rsid w:val="00B71B6B"/>
    <w:rsid w:val="00B722C7"/>
    <w:rsid w:val="00B7270C"/>
    <w:rsid w:val="00B72B04"/>
    <w:rsid w:val="00B72F68"/>
    <w:rsid w:val="00B733EE"/>
    <w:rsid w:val="00B73F74"/>
    <w:rsid w:val="00B7421B"/>
    <w:rsid w:val="00B749B9"/>
    <w:rsid w:val="00B74D51"/>
    <w:rsid w:val="00B750F2"/>
    <w:rsid w:val="00B76D2C"/>
    <w:rsid w:val="00B77463"/>
    <w:rsid w:val="00B77A19"/>
    <w:rsid w:val="00B81262"/>
    <w:rsid w:val="00B81792"/>
    <w:rsid w:val="00B81B58"/>
    <w:rsid w:val="00B81EBE"/>
    <w:rsid w:val="00B82545"/>
    <w:rsid w:val="00B8314D"/>
    <w:rsid w:val="00B83765"/>
    <w:rsid w:val="00B85915"/>
    <w:rsid w:val="00B85DBF"/>
    <w:rsid w:val="00B86BCA"/>
    <w:rsid w:val="00B87E6B"/>
    <w:rsid w:val="00B910FD"/>
    <w:rsid w:val="00B914E9"/>
    <w:rsid w:val="00B9163F"/>
    <w:rsid w:val="00B91950"/>
    <w:rsid w:val="00B91D7C"/>
    <w:rsid w:val="00B91FEC"/>
    <w:rsid w:val="00B92E26"/>
    <w:rsid w:val="00B93207"/>
    <w:rsid w:val="0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BA2BA1"/>
    <w:rsid w:val="00BA2ED5"/>
    <w:rsid w:val="00BA3515"/>
    <w:rsid w:val="00BA3562"/>
    <w:rsid w:val="00BA40F7"/>
    <w:rsid w:val="00BA4858"/>
    <w:rsid w:val="00BA4A0F"/>
    <w:rsid w:val="00BA5172"/>
    <w:rsid w:val="00BA5BF7"/>
    <w:rsid w:val="00BA6359"/>
    <w:rsid w:val="00BA6DDF"/>
    <w:rsid w:val="00BA728E"/>
    <w:rsid w:val="00BA76A2"/>
    <w:rsid w:val="00BA7D0F"/>
    <w:rsid w:val="00BB0933"/>
    <w:rsid w:val="00BB09F6"/>
    <w:rsid w:val="00BB1D75"/>
    <w:rsid w:val="00BB290B"/>
    <w:rsid w:val="00BB2A69"/>
    <w:rsid w:val="00BB4370"/>
    <w:rsid w:val="00BB4877"/>
    <w:rsid w:val="00BB4B9B"/>
    <w:rsid w:val="00BB4DF0"/>
    <w:rsid w:val="00BB4EA0"/>
    <w:rsid w:val="00BB4F09"/>
    <w:rsid w:val="00BB5275"/>
    <w:rsid w:val="00BB5471"/>
    <w:rsid w:val="00BB5631"/>
    <w:rsid w:val="00BB7BAD"/>
    <w:rsid w:val="00BC0049"/>
    <w:rsid w:val="00BC0BBB"/>
    <w:rsid w:val="00BC12AD"/>
    <w:rsid w:val="00BC184F"/>
    <w:rsid w:val="00BC2594"/>
    <w:rsid w:val="00BC2896"/>
    <w:rsid w:val="00BC2DDB"/>
    <w:rsid w:val="00BC3173"/>
    <w:rsid w:val="00BC44E4"/>
    <w:rsid w:val="00BC4FF4"/>
    <w:rsid w:val="00BC6B75"/>
    <w:rsid w:val="00BC7442"/>
    <w:rsid w:val="00BC7854"/>
    <w:rsid w:val="00BD0145"/>
    <w:rsid w:val="00BD0548"/>
    <w:rsid w:val="00BD10B1"/>
    <w:rsid w:val="00BD13C6"/>
    <w:rsid w:val="00BD1A62"/>
    <w:rsid w:val="00BD1E7E"/>
    <w:rsid w:val="00BD2828"/>
    <w:rsid w:val="00BD4E33"/>
    <w:rsid w:val="00BD508C"/>
    <w:rsid w:val="00BD5CAF"/>
    <w:rsid w:val="00BD6F1E"/>
    <w:rsid w:val="00BD7D19"/>
    <w:rsid w:val="00BE3159"/>
    <w:rsid w:val="00BE3F10"/>
    <w:rsid w:val="00BE4072"/>
    <w:rsid w:val="00BE4883"/>
    <w:rsid w:val="00BE54BD"/>
    <w:rsid w:val="00BF0508"/>
    <w:rsid w:val="00BF0B1A"/>
    <w:rsid w:val="00BF11F3"/>
    <w:rsid w:val="00BF13C9"/>
    <w:rsid w:val="00BF2458"/>
    <w:rsid w:val="00BF2891"/>
    <w:rsid w:val="00BF36EE"/>
    <w:rsid w:val="00BF4137"/>
    <w:rsid w:val="00BF419C"/>
    <w:rsid w:val="00BF4923"/>
    <w:rsid w:val="00BF4E75"/>
    <w:rsid w:val="00BF5030"/>
    <w:rsid w:val="00BF54F8"/>
    <w:rsid w:val="00BF61D5"/>
    <w:rsid w:val="00BF656C"/>
    <w:rsid w:val="00C006C9"/>
    <w:rsid w:val="00C01B70"/>
    <w:rsid w:val="00C022EB"/>
    <w:rsid w:val="00C030DE"/>
    <w:rsid w:val="00C03F01"/>
    <w:rsid w:val="00C04991"/>
    <w:rsid w:val="00C04E1E"/>
    <w:rsid w:val="00C05E88"/>
    <w:rsid w:val="00C06C34"/>
    <w:rsid w:val="00C072D0"/>
    <w:rsid w:val="00C074FD"/>
    <w:rsid w:val="00C10115"/>
    <w:rsid w:val="00C108C8"/>
    <w:rsid w:val="00C10EDB"/>
    <w:rsid w:val="00C11678"/>
    <w:rsid w:val="00C1355A"/>
    <w:rsid w:val="00C13889"/>
    <w:rsid w:val="00C15772"/>
    <w:rsid w:val="00C16AEC"/>
    <w:rsid w:val="00C170B6"/>
    <w:rsid w:val="00C17194"/>
    <w:rsid w:val="00C22105"/>
    <w:rsid w:val="00C23026"/>
    <w:rsid w:val="00C244B6"/>
    <w:rsid w:val="00C25087"/>
    <w:rsid w:val="00C267CA"/>
    <w:rsid w:val="00C3027E"/>
    <w:rsid w:val="00C3067C"/>
    <w:rsid w:val="00C31E5E"/>
    <w:rsid w:val="00C3232F"/>
    <w:rsid w:val="00C33EE3"/>
    <w:rsid w:val="00C34503"/>
    <w:rsid w:val="00C34A26"/>
    <w:rsid w:val="00C358C5"/>
    <w:rsid w:val="00C35D8D"/>
    <w:rsid w:val="00C3702F"/>
    <w:rsid w:val="00C413AE"/>
    <w:rsid w:val="00C42F6A"/>
    <w:rsid w:val="00C4358E"/>
    <w:rsid w:val="00C44582"/>
    <w:rsid w:val="00C4500A"/>
    <w:rsid w:val="00C47065"/>
    <w:rsid w:val="00C517C0"/>
    <w:rsid w:val="00C51A64"/>
    <w:rsid w:val="00C51D06"/>
    <w:rsid w:val="00C5293F"/>
    <w:rsid w:val="00C535EE"/>
    <w:rsid w:val="00C54103"/>
    <w:rsid w:val="00C54726"/>
    <w:rsid w:val="00C54FCB"/>
    <w:rsid w:val="00C55392"/>
    <w:rsid w:val="00C558C4"/>
    <w:rsid w:val="00C562B2"/>
    <w:rsid w:val="00C563F1"/>
    <w:rsid w:val="00C566A9"/>
    <w:rsid w:val="00C56813"/>
    <w:rsid w:val="00C5701B"/>
    <w:rsid w:val="00C608F7"/>
    <w:rsid w:val="00C60D38"/>
    <w:rsid w:val="00C62895"/>
    <w:rsid w:val="00C63004"/>
    <w:rsid w:val="00C63B7B"/>
    <w:rsid w:val="00C64240"/>
    <w:rsid w:val="00C64A37"/>
    <w:rsid w:val="00C67462"/>
    <w:rsid w:val="00C7001B"/>
    <w:rsid w:val="00C71163"/>
    <w:rsid w:val="00C7158E"/>
    <w:rsid w:val="00C717C9"/>
    <w:rsid w:val="00C7250B"/>
    <w:rsid w:val="00C72BA6"/>
    <w:rsid w:val="00C7346B"/>
    <w:rsid w:val="00C76FE0"/>
    <w:rsid w:val="00C77038"/>
    <w:rsid w:val="00C77050"/>
    <w:rsid w:val="00C770AD"/>
    <w:rsid w:val="00C77156"/>
    <w:rsid w:val="00C7718D"/>
    <w:rsid w:val="00C77C0E"/>
    <w:rsid w:val="00C8063E"/>
    <w:rsid w:val="00C80E93"/>
    <w:rsid w:val="00C81187"/>
    <w:rsid w:val="00C811A2"/>
    <w:rsid w:val="00C81487"/>
    <w:rsid w:val="00C81E15"/>
    <w:rsid w:val="00C825AC"/>
    <w:rsid w:val="00C850C7"/>
    <w:rsid w:val="00C90369"/>
    <w:rsid w:val="00C91010"/>
    <w:rsid w:val="00C91335"/>
    <w:rsid w:val="00C9141A"/>
    <w:rsid w:val="00C91687"/>
    <w:rsid w:val="00C91DDE"/>
    <w:rsid w:val="00C92233"/>
    <w:rsid w:val="00C924A8"/>
    <w:rsid w:val="00C940E7"/>
    <w:rsid w:val="00C9420B"/>
    <w:rsid w:val="00C94297"/>
    <w:rsid w:val="00C945FE"/>
    <w:rsid w:val="00C94664"/>
    <w:rsid w:val="00C96FAA"/>
    <w:rsid w:val="00C9796A"/>
    <w:rsid w:val="00C97A04"/>
    <w:rsid w:val="00C97EE3"/>
    <w:rsid w:val="00CA0641"/>
    <w:rsid w:val="00CA107B"/>
    <w:rsid w:val="00CA1924"/>
    <w:rsid w:val="00CA2643"/>
    <w:rsid w:val="00CA349B"/>
    <w:rsid w:val="00CA3B28"/>
    <w:rsid w:val="00CA40BD"/>
    <w:rsid w:val="00CA484D"/>
    <w:rsid w:val="00CA495C"/>
    <w:rsid w:val="00CA4FB6"/>
    <w:rsid w:val="00CA5C53"/>
    <w:rsid w:val="00CA6BD2"/>
    <w:rsid w:val="00CA6ECC"/>
    <w:rsid w:val="00CA783F"/>
    <w:rsid w:val="00CA7E8A"/>
    <w:rsid w:val="00CB033C"/>
    <w:rsid w:val="00CB0F4D"/>
    <w:rsid w:val="00CB1737"/>
    <w:rsid w:val="00CB1BA1"/>
    <w:rsid w:val="00CB576C"/>
    <w:rsid w:val="00CB6749"/>
    <w:rsid w:val="00CC02B0"/>
    <w:rsid w:val="00CC0AFE"/>
    <w:rsid w:val="00CC242D"/>
    <w:rsid w:val="00CC27D6"/>
    <w:rsid w:val="00CC28D0"/>
    <w:rsid w:val="00CC29A0"/>
    <w:rsid w:val="00CC2A59"/>
    <w:rsid w:val="00CC2E85"/>
    <w:rsid w:val="00CC4ADF"/>
    <w:rsid w:val="00CC5415"/>
    <w:rsid w:val="00CC5B59"/>
    <w:rsid w:val="00CC72A6"/>
    <w:rsid w:val="00CC739E"/>
    <w:rsid w:val="00CD0BD6"/>
    <w:rsid w:val="00CD1685"/>
    <w:rsid w:val="00CD178A"/>
    <w:rsid w:val="00CD1CFB"/>
    <w:rsid w:val="00CD217B"/>
    <w:rsid w:val="00CD259A"/>
    <w:rsid w:val="00CD2907"/>
    <w:rsid w:val="00CD2EBC"/>
    <w:rsid w:val="00CD4540"/>
    <w:rsid w:val="00CD4944"/>
    <w:rsid w:val="00CD49BB"/>
    <w:rsid w:val="00CD4E7E"/>
    <w:rsid w:val="00CD58B7"/>
    <w:rsid w:val="00CE0345"/>
    <w:rsid w:val="00CE0EF4"/>
    <w:rsid w:val="00CE214C"/>
    <w:rsid w:val="00CE2BA2"/>
    <w:rsid w:val="00CE49A5"/>
    <w:rsid w:val="00CE5278"/>
    <w:rsid w:val="00CE57A9"/>
    <w:rsid w:val="00CE5EF2"/>
    <w:rsid w:val="00CE606E"/>
    <w:rsid w:val="00CF0CFA"/>
    <w:rsid w:val="00CF1B98"/>
    <w:rsid w:val="00CF29E3"/>
    <w:rsid w:val="00CF2E4C"/>
    <w:rsid w:val="00CF316F"/>
    <w:rsid w:val="00CF4099"/>
    <w:rsid w:val="00CF41D6"/>
    <w:rsid w:val="00CF4F74"/>
    <w:rsid w:val="00CF50AE"/>
    <w:rsid w:val="00CF538E"/>
    <w:rsid w:val="00CF5917"/>
    <w:rsid w:val="00CF5DC2"/>
    <w:rsid w:val="00CF6348"/>
    <w:rsid w:val="00CF648E"/>
    <w:rsid w:val="00CF68E3"/>
    <w:rsid w:val="00CF69FE"/>
    <w:rsid w:val="00CF7ED5"/>
    <w:rsid w:val="00D00796"/>
    <w:rsid w:val="00D00EE3"/>
    <w:rsid w:val="00D0120C"/>
    <w:rsid w:val="00D01624"/>
    <w:rsid w:val="00D01C12"/>
    <w:rsid w:val="00D0278A"/>
    <w:rsid w:val="00D029DF"/>
    <w:rsid w:val="00D0315D"/>
    <w:rsid w:val="00D03270"/>
    <w:rsid w:val="00D05126"/>
    <w:rsid w:val="00D06B81"/>
    <w:rsid w:val="00D06FC1"/>
    <w:rsid w:val="00D078D8"/>
    <w:rsid w:val="00D07A12"/>
    <w:rsid w:val="00D11DA3"/>
    <w:rsid w:val="00D12F08"/>
    <w:rsid w:val="00D1398F"/>
    <w:rsid w:val="00D14E00"/>
    <w:rsid w:val="00D158DD"/>
    <w:rsid w:val="00D16D48"/>
    <w:rsid w:val="00D178C0"/>
    <w:rsid w:val="00D17D1B"/>
    <w:rsid w:val="00D20DA1"/>
    <w:rsid w:val="00D21A85"/>
    <w:rsid w:val="00D21BB8"/>
    <w:rsid w:val="00D23581"/>
    <w:rsid w:val="00D24390"/>
    <w:rsid w:val="00D24C05"/>
    <w:rsid w:val="00D24CF6"/>
    <w:rsid w:val="00D26089"/>
    <w:rsid w:val="00D261A2"/>
    <w:rsid w:val="00D27B54"/>
    <w:rsid w:val="00D32078"/>
    <w:rsid w:val="00D35005"/>
    <w:rsid w:val="00D35A5F"/>
    <w:rsid w:val="00D36CE4"/>
    <w:rsid w:val="00D36D38"/>
    <w:rsid w:val="00D37FBE"/>
    <w:rsid w:val="00D412C7"/>
    <w:rsid w:val="00D41D4F"/>
    <w:rsid w:val="00D423CC"/>
    <w:rsid w:val="00D424D1"/>
    <w:rsid w:val="00D4354C"/>
    <w:rsid w:val="00D43901"/>
    <w:rsid w:val="00D456AB"/>
    <w:rsid w:val="00D463E5"/>
    <w:rsid w:val="00D4645A"/>
    <w:rsid w:val="00D46986"/>
    <w:rsid w:val="00D4773C"/>
    <w:rsid w:val="00D51775"/>
    <w:rsid w:val="00D532F8"/>
    <w:rsid w:val="00D54347"/>
    <w:rsid w:val="00D5448C"/>
    <w:rsid w:val="00D55E55"/>
    <w:rsid w:val="00D56794"/>
    <w:rsid w:val="00D60211"/>
    <w:rsid w:val="00D60A84"/>
    <w:rsid w:val="00D616D2"/>
    <w:rsid w:val="00D61815"/>
    <w:rsid w:val="00D61CC5"/>
    <w:rsid w:val="00D62602"/>
    <w:rsid w:val="00D6266E"/>
    <w:rsid w:val="00D63B5F"/>
    <w:rsid w:val="00D63D8B"/>
    <w:rsid w:val="00D64F57"/>
    <w:rsid w:val="00D70EF7"/>
    <w:rsid w:val="00D7103B"/>
    <w:rsid w:val="00D71761"/>
    <w:rsid w:val="00D726B1"/>
    <w:rsid w:val="00D734C2"/>
    <w:rsid w:val="00D74311"/>
    <w:rsid w:val="00D75F70"/>
    <w:rsid w:val="00D771BA"/>
    <w:rsid w:val="00D77FEA"/>
    <w:rsid w:val="00D8019B"/>
    <w:rsid w:val="00D822F1"/>
    <w:rsid w:val="00D835F9"/>
    <w:rsid w:val="00D8397C"/>
    <w:rsid w:val="00D844C2"/>
    <w:rsid w:val="00D86250"/>
    <w:rsid w:val="00D86A78"/>
    <w:rsid w:val="00D86DBF"/>
    <w:rsid w:val="00D87275"/>
    <w:rsid w:val="00D90329"/>
    <w:rsid w:val="00D90CB4"/>
    <w:rsid w:val="00D912D3"/>
    <w:rsid w:val="00D91D07"/>
    <w:rsid w:val="00D92E92"/>
    <w:rsid w:val="00D933F7"/>
    <w:rsid w:val="00D93D60"/>
    <w:rsid w:val="00D94BFD"/>
    <w:rsid w:val="00D94EED"/>
    <w:rsid w:val="00D95F99"/>
    <w:rsid w:val="00D96026"/>
    <w:rsid w:val="00D966CD"/>
    <w:rsid w:val="00D96A34"/>
    <w:rsid w:val="00D96A8F"/>
    <w:rsid w:val="00D974DA"/>
    <w:rsid w:val="00D97855"/>
    <w:rsid w:val="00D97B33"/>
    <w:rsid w:val="00D97CB4"/>
    <w:rsid w:val="00D97F2F"/>
    <w:rsid w:val="00DA0092"/>
    <w:rsid w:val="00DA0438"/>
    <w:rsid w:val="00DA0CD5"/>
    <w:rsid w:val="00DA15B6"/>
    <w:rsid w:val="00DA2AB2"/>
    <w:rsid w:val="00DA3414"/>
    <w:rsid w:val="00DA5CEF"/>
    <w:rsid w:val="00DA6528"/>
    <w:rsid w:val="00DA6825"/>
    <w:rsid w:val="00DA6C25"/>
    <w:rsid w:val="00DA70BC"/>
    <w:rsid w:val="00DA7C1C"/>
    <w:rsid w:val="00DB112C"/>
    <w:rsid w:val="00DB147A"/>
    <w:rsid w:val="00DB1B7A"/>
    <w:rsid w:val="00DB1C47"/>
    <w:rsid w:val="00DB1DE9"/>
    <w:rsid w:val="00DB299B"/>
    <w:rsid w:val="00DB2FC7"/>
    <w:rsid w:val="00DB4A0C"/>
    <w:rsid w:val="00DB4B01"/>
    <w:rsid w:val="00DB5AC9"/>
    <w:rsid w:val="00DB5B6A"/>
    <w:rsid w:val="00DB62DC"/>
    <w:rsid w:val="00DB751A"/>
    <w:rsid w:val="00DC0411"/>
    <w:rsid w:val="00DC08E6"/>
    <w:rsid w:val="00DC0BD7"/>
    <w:rsid w:val="00DC22C3"/>
    <w:rsid w:val="00DC2455"/>
    <w:rsid w:val="00DC2733"/>
    <w:rsid w:val="00DC2F51"/>
    <w:rsid w:val="00DC32D9"/>
    <w:rsid w:val="00DC48D0"/>
    <w:rsid w:val="00DC60D9"/>
    <w:rsid w:val="00DC62DC"/>
    <w:rsid w:val="00DC6708"/>
    <w:rsid w:val="00DC743C"/>
    <w:rsid w:val="00DC7D8F"/>
    <w:rsid w:val="00DC7F3C"/>
    <w:rsid w:val="00DD01DA"/>
    <w:rsid w:val="00DD0415"/>
    <w:rsid w:val="00DD1383"/>
    <w:rsid w:val="00DD1F1F"/>
    <w:rsid w:val="00DD2A3A"/>
    <w:rsid w:val="00DD2C85"/>
    <w:rsid w:val="00DD3036"/>
    <w:rsid w:val="00DD363A"/>
    <w:rsid w:val="00DD39CF"/>
    <w:rsid w:val="00DD39DC"/>
    <w:rsid w:val="00DD4235"/>
    <w:rsid w:val="00DD5823"/>
    <w:rsid w:val="00DD627D"/>
    <w:rsid w:val="00DD7916"/>
    <w:rsid w:val="00DE05E6"/>
    <w:rsid w:val="00DE0D84"/>
    <w:rsid w:val="00DE5352"/>
    <w:rsid w:val="00DE5C25"/>
    <w:rsid w:val="00DE5D1E"/>
    <w:rsid w:val="00DE6E77"/>
    <w:rsid w:val="00DF0277"/>
    <w:rsid w:val="00DF07CA"/>
    <w:rsid w:val="00DF2BB7"/>
    <w:rsid w:val="00DF49EF"/>
    <w:rsid w:val="00DF524B"/>
    <w:rsid w:val="00DF5320"/>
    <w:rsid w:val="00DF580B"/>
    <w:rsid w:val="00DF5C75"/>
    <w:rsid w:val="00DF63F8"/>
    <w:rsid w:val="00DF7FF3"/>
    <w:rsid w:val="00E01436"/>
    <w:rsid w:val="00E01BC1"/>
    <w:rsid w:val="00E01E62"/>
    <w:rsid w:val="00E02FB4"/>
    <w:rsid w:val="00E03B38"/>
    <w:rsid w:val="00E045BD"/>
    <w:rsid w:val="00E0470E"/>
    <w:rsid w:val="00E05C12"/>
    <w:rsid w:val="00E072FB"/>
    <w:rsid w:val="00E0762C"/>
    <w:rsid w:val="00E1149B"/>
    <w:rsid w:val="00E11802"/>
    <w:rsid w:val="00E128E0"/>
    <w:rsid w:val="00E13039"/>
    <w:rsid w:val="00E135B1"/>
    <w:rsid w:val="00E13CC2"/>
    <w:rsid w:val="00E13CD5"/>
    <w:rsid w:val="00E1425B"/>
    <w:rsid w:val="00E1484A"/>
    <w:rsid w:val="00E14F7C"/>
    <w:rsid w:val="00E152EF"/>
    <w:rsid w:val="00E165BE"/>
    <w:rsid w:val="00E1667E"/>
    <w:rsid w:val="00E17B77"/>
    <w:rsid w:val="00E20041"/>
    <w:rsid w:val="00E20CBE"/>
    <w:rsid w:val="00E20DF5"/>
    <w:rsid w:val="00E211CE"/>
    <w:rsid w:val="00E212A3"/>
    <w:rsid w:val="00E23337"/>
    <w:rsid w:val="00E24508"/>
    <w:rsid w:val="00E2483C"/>
    <w:rsid w:val="00E2598E"/>
    <w:rsid w:val="00E259EA"/>
    <w:rsid w:val="00E261C4"/>
    <w:rsid w:val="00E26272"/>
    <w:rsid w:val="00E2798C"/>
    <w:rsid w:val="00E30D87"/>
    <w:rsid w:val="00E32061"/>
    <w:rsid w:val="00E32417"/>
    <w:rsid w:val="00E32A6C"/>
    <w:rsid w:val="00E333B3"/>
    <w:rsid w:val="00E3378F"/>
    <w:rsid w:val="00E337CE"/>
    <w:rsid w:val="00E34D26"/>
    <w:rsid w:val="00E36837"/>
    <w:rsid w:val="00E36B2A"/>
    <w:rsid w:val="00E37334"/>
    <w:rsid w:val="00E41497"/>
    <w:rsid w:val="00E422FB"/>
    <w:rsid w:val="00E4243D"/>
    <w:rsid w:val="00E42A53"/>
    <w:rsid w:val="00E42FF9"/>
    <w:rsid w:val="00E43478"/>
    <w:rsid w:val="00E450BF"/>
    <w:rsid w:val="00E460BF"/>
    <w:rsid w:val="00E460DB"/>
    <w:rsid w:val="00E4617A"/>
    <w:rsid w:val="00E463EB"/>
    <w:rsid w:val="00E46B97"/>
    <w:rsid w:val="00E4714C"/>
    <w:rsid w:val="00E47168"/>
    <w:rsid w:val="00E5101C"/>
    <w:rsid w:val="00E51AEB"/>
    <w:rsid w:val="00E522A7"/>
    <w:rsid w:val="00E53221"/>
    <w:rsid w:val="00E53494"/>
    <w:rsid w:val="00E535C9"/>
    <w:rsid w:val="00E53693"/>
    <w:rsid w:val="00E53C71"/>
    <w:rsid w:val="00E54452"/>
    <w:rsid w:val="00E54D75"/>
    <w:rsid w:val="00E5515C"/>
    <w:rsid w:val="00E556AA"/>
    <w:rsid w:val="00E5592A"/>
    <w:rsid w:val="00E55C40"/>
    <w:rsid w:val="00E55F1C"/>
    <w:rsid w:val="00E5692D"/>
    <w:rsid w:val="00E57ABD"/>
    <w:rsid w:val="00E57DD3"/>
    <w:rsid w:val="00E57DE6"/>
    <w:rsid w:val="00E60EED"/>
    <w:rsid w:val="00E617ED"/>
    <w:rsid w:val="00E61E8E"/>
    <w:rsid w:val="00E622AE"/>
    <w:rsid w:val="00E62C2C"/>
    <w:rsid w:val="00E641E2"/>
    <w:rsid w:val="00E64580"/>
    <w:rsid w:val="00E64BE7"/>
    <w:rsid w:val="00E65AFE"/>
    <w:rsid w:val="00E65B1D"/>
    <w:rsid w:val="00E660F7"/>
    <w:rsid w:val="00E664C5"/>
    <w:rsid w:val="00E66983"/>
    <w:rsid w:val="00E66F95"/>
    <w:rsid w:val="00E671A2"/>
    <w:rsid w:val="00E672F9"/>
    <w:rsid w:val="00E6742B"/>
    <w:rsid w:val="00E67AEE"/>
    <w:rsid w:val="00E70B7C"/>
    <w:rsid w:val="00E70CE8"/>
    <w:rsid w:val="00E715FF"/>
    <w:rsid w:val="00E733CE"/>
    <w:rsid w:val="00E73B0C"/>
    <w:rsid w:val="00E76948"/>
    <w:rsid w:val="00E76D26"/>
    <w:rsid w:val="00E77E1D"/>
    <w:rsid w:val="00E8016E"/>
    <w:rsid w:val="00E806E2"/>
    <w:rsid w:val="00E80D3A"/>
    <w:rsid w:val="00E80FF2"/>
    <w:rsid w:val="00E827EF"/>
    <w:rsid w:val="00E832ED"/>
    <w:rsid w:val="00E839BB"/>
    <w:rsid w:val="00E844F0"/>
    <w:rsid w:val="00E84713"/>
    <w:rsid w:val="00E87266"/>
    <w:rsid w:val="00E92E77"/>
    <w:rsid w:val="00E93EAB"/>
    <w:rsid w:val="00E942EC"/>
    <w:rsid w:val="00E9568F"/>
    <w:rsid w:val="00E96C00"/>
    <w:rsid w:val="00EA16CB"/>
    <w:rsid w:val="00EA170B"/>
    <w:rsid w:val="00EA1BCD"/>
    <w:rsid w:val="00EA1F34"/>
    <w:rsid w:val="00EA3010"/>
    <w:rsid w:val="00EA4AAA"/>
    <w:rsid w:val="00EA5049"/>
    <w:rsid w:val="00EA513F"/>
    <w:rsid w:val="00EA656B"/>
    <w:rsid w:val="00EA69E1"/>
    <w:rsid w:val="00EA6F4F"/>
    <w:rsid w:val="00EA729D"/>
    <w:rsid w:val="00EA7717"/>
    <w:rsid w:val="00EB1390"/>
    <w:rsid w:val="00EB1CC2"/>
    <w:rsid w:val="00EB2C71"/>
    <w:rsid w:val="00EB4340"/>
    <w:rsid w:val="00EB556D"/>
    <w:rsid w:val="00EB5A7D"/>
    <w:rsid w:val="00EB6548"/>
    <w:rsid w:val="00EC1105"/>
    <w:rsid w:val="00EC1C5A"/>
    <w:rsid w:val="00EC24AD"/>
    <w:rsid w:val="00EC2C1A"/>
    <w:rsid w:val="00EC2F37"/>
    <w:rsid w:val="00EC3440"/>
    <w:rsid w:val="00EC4440"/>
    <w:rsid w:val="00EC4537"/>
    <w:rsid w:val="00EC4894"/>
    <w:rsid w:val="00EC4932"/>
    <w:rsid w:val="00EC4951"/>
    <w:rsid w:val="00EC4FD8"/>
    <w:rsid w:val="00EC522B"/>
    <w:rsid w:val="00EC5D94"/>
    <w:rsid w:val="00EC6435"/>
    <w:rsid w:val="00EC73CA"/>
    <w:rsid w:val="00EC76B9"/>
    <w:rsid w:val="00EC7C5C"/>
    <w:rsid w:val="00ED03B9"/>
    <w:rsid w:val="00ED070A"/>
    <w:rsid w:val="00ED0CEB"/>
    <w:rsid w:val="00ED1265"/>
    <w:rsid w:val="00ED1949"/>
    <w:rsid w:val="00ED1D67"/>
    <w:rsid w:val="00ED256E"/>
    <w:rsid w:val="00ED297A"/>
    <w:rsid w:val="00ED3F0B"/>
    <w:rsid w:val="00ED474E"/>
    <w:rsid w:val="00ED55C0"/>
    <w:rsid w:val="00ED5C07"/>
    <w:rsid w:val="00ED682B"/>
    <w:rsid w:val="00EE00AA"/>
    <w:rsid w:val="00EE26ED"/>
    <w:rsid w:val="00EE2896"/>
    <w:rsid w:val="00EE36CB"/>
    <w:rsid w:val="00EE406D"/>
    <w:rsid w:val="00EE41D5"/>
    <w:rsid w:val="00EE4780"/>
    <w:rsid w:val="00EE4970"/>
    <w:rsid w:val="00EE5223"/>
    <w:rsid w:val="00EE5315"/>
    <w:rsid w:val="00EE5BC0"/>
    <w:rsid w:val="00EE5EC4"/>
    <w:rsid w:val="00EE746E"/>
    <w:rsid w:val="00EE74AE"/>
    <w:rsid w:val="00EE76B1"/>
    <w:rsid w:val="00EE7CD5"/>
    <w:rsid w:val="00EE7F22"/>
    <w:rsid w:val="00EF093A"/>
    <w:rsid w:val="00EF11B5"/>
    <w:rsid w:val="00EF3695"/>
    <w:rsid w:val="00EF6C6B"/>
    <w:rsid w:val="00EF7293"/>
    <w:rsid w:val="00F0121F"/>
    <w:rsid w:val="00F0170D"/>
    <w:rsid w:val="00F0196A"/>
    <w:rsid w:val="00F024D1"/>
    <w:rsid w:val="00F037A4"/>
    <w:rsid w:val="00F0418B"/>
    <w:rsid w:val="00F053F1"/>
    <w:rsid w:val="00F05ADC"/>
    <w:rsid w:val="00F06326"/>
    <w:rsid w:val="00F071AC"/>
    <w:rsid w:val="00F07B26"/>
    <w:rsid w:val="00F07C01"/>
    <w:rsid w:val="00F10549"/>
    <w:rsid w:val="00F108B4"/>
    <w:rsid w:val="00F12224"/>
    <w:rsid w:val="00F12DF4"/>
    <w:rsid w:val="00F13110"/>
    <w:rsid w:val="00F13646"/>
    <w:rsid w:val="00F13C31"/>
    <w:rsid w:val="00F1433B"/>
    <w:rsid w:val="00F15108"/>
    <w:rsid w:val="00F154DB"/>
    <w:rsid w:val="00F15E3B"/>
    <w:rsid w:val="00F15F6E"/>
    <w:rsid w:val="00F165CE"/>
    <w:rsid w:val="00F20652"/>
    <w:rsid w:val="00F21001"/>
    <w:rsid w:val="00F2153B"/>
    <w:rsid w:val="00F22E09"/>
    <w:rsid w:val="00F23A9E"/>
    <w:rsid w:val="00F253E7"/>
    <w:rsid w:val="00F257C6"/>
    <w:rsid w:val="00F26724"/>
    <w:rsid w:val="00F27010"/>
    <w:rsid w:val="00F27C8F"/>
    <w:rsid w:val="00F32323"/>
    <w:rsid w:val="00F32749"/>
    <w:rsid w:val="00F327B3"/>
    <w:rsid w:val="00F32B73"/>
    <w:rsid w:val="00F344CD"/>
    <w:rsid w:val="00F35243"/>
    <w:rsid w:val="00F3589E"/>
    <w:rsid w:val="00F359FA"/>
    <w:rsid w:val="00F37172"/>
    <w:rsid w:val="00F37243"/>
    <w:rsid w:val="00F37F18"/>
    <w:rsid w:val="00F40194"/>
    <w:rsid w:val="00F4096A"/>
    <w:rsid w:val="00F424B0"/>
    <w:rsid w:val="00F427BF"/>
    <w:rsid w:val="00F42A60"/>
    <w:rsid w:val="00F43964"/>
    <w:rsid w:val="00F4477E"/>
    <w:rsid w:val="00F45833"/>
    <w:rsid w:val="00F45AD8"/>
    <w:rsid w:val="00F46013"/>
    <w:rsid w:val="00F47274"/>
    <w:rsid w:val="00F478EF"/>
    <w:rsid w:val="00F47C05"/>
    <w:rsid w:val="00F47E33"/>
    <w:rsid w:val="00F523EB"/>
    <w:rsid w:val="00F52A1A"/>
    <w:rsid w:val="00F531EB"/>
    <w:rsid w:val="00F54184"/>
    <w:rsid w:val="00F54466"/>
    <w:rsid w:val="00F547C7"/>
    <w:rsid w:val="00F54B6A"/>
    <w:rsid w:val="00F54C16"/>
    <w:rsid w:val="00F55ECF"/>
    <w:rsid w:val="00F56310"/>
    <w:rsid w:val="00F56A0C"/>
    <w:rsid w:val="00F56D8B"/>
    <w:rsid w:val="00F570B6"/>
    <w:rsid w:val="00F6181D"/>
    <w:rsid w:val="00F6218C"/>
    <w:rsid w:val="00F63328"/>
    <w:rsid w:val="00F641F0"/>
    <w:rsid w:val="00F65B91"/>
    <w:rsid w:val="00F6684A"/>
    <w:rsid w:val="00F67659"/>
    <w:rsid w:val="00F6773E"/>
    <w:rsid w:val="00F67D1E"/>
    <w:rsid w:val="00F67D8F"/>
    <w:rsid w:val="00F70850"/>
    <w:rsid w:val="00F718B5"/>
    <w:rsid w:val="00F71BBB"/>
    <w:rsid w:val="00F72544"/>
    <w:rsid w:val="00F726A7"/>
    <w:rsid w:val="00F729F3"/>
    <w:rsid w:val="00F73110"/>
    <w:rsid w:val="00F7438D"/>
    <w:rsid w:val="00F76099"/>
    <w:rsid w:val="00F76B91"/>
    <w:rsid w:val="00F779EF"/>
    <w:rsid w:val="00F802BE"/>
    <w:rsid w:val="00F80E93"/>
    <w:rsid w:val="00F82CF5"/>
    <w:rsid w:val="00F8357D"/>
    <w:rsid w:val="00F86024"/>
    <w:rsid w:val="00F8611A"/>
    <w:rsid w:val="00F863BF"/>
    <w:rsid w:val="00F86C40"/>
    <w:rsid w:val="00F86D99"/>
    <w:rsid w:val="00F86EAA"/>
    <w:rsid w:val="00F86F5B"/>
    <w:rsid w:val="00F87A89"/>
    <w:rsid w:val="00F90596"/>
    <w:rsid w:val="00F90FF2"/>
    <w:rsid w:val="00F91027"/>
    <w:rsid w:val="00F91414"/>
    <w:rsid w:val="00F91FB9"/>
    <w:rsid w:val="00F94416"/>
    <w:rsid w:val="00F94822"/>
    <w:rsid w:val="00F954F8"/>
    <w:rsid w:val="00F964E8"/>
    <w:rsid w:val="00F974E4"/>
    <w:rsid w:val="00F97569"/>
    <w:rsid w:val="00F976CA"/>
    <w:rsid w:val="00F97938"/>
    <w:rsid w:val="00F97E25"/>
    <w:rsid w:val="00FA0206"/>
    <w:rsid w:val="00FA0634"/>
    <w:rsid w:val="00FA06CE"/>
    <w:rsid w:val="00FA0C4A"/>
    <w:rsid w:val="00FA174A"/>
    <w:rsid w:val="00FA1F77"/>
    <w:rsid w:val="00FA22FB"/>
    <w:rsid w:val="00FA375E"/>
    <w:rsid w:val="00FA4875"/>
    <w:rsid w:val="00FA4F3B"/>
    <w:rsid w:val="00FA5128"/>
    <w:rsid w:val="00FA5144"/>
    <w:rsid w:val="00FA5CF3"/>
    <w:rsid w:val="00FA5F55"/>
    <w:rsid w:val="00FA5F62"/>
    <w:rsid w:val="00FA623A"/>
    <w:rsid w:val="00FB29C7"/>
    <w:rsid w:val="00FB34AA"/>
    <w:rsid w:val="00FB42D4"/>
    <w:rsid w:val="00FB451B"/>
    <w:rsid w:val="00FB48B9"/>
    <w:rsid w:val="00FB5906"/>
    <w:rsid w:val="00FB5C58"/>
    <w:rsid w:val="00FB5D2F"/>
    <w:rsid w:val="00FB762F"/>
    <w:rsid w:val="00FB7B1D"/>
    <w:rsid w:val="00FC0314"/>
    <w:rsid w:val="00FC043C"/>
    <w:rsid w:val="00FC0725"/>
    <w:rsid w:val="00FC0EC4"/>
    <w:rsid w:val="00FC1AA4"/>
    <w:rsid w:val="00FC1FA4"/>
    <w:rsid w:val="00FC22E8"/>
    <w:rsid w:val="00FC2AED"/>
    <w:rsid w:val="00FC4451"/>
    <w:rsid w:val="00FC4B26"/>
    <w:rsid w:val="00FC5267"/>
    <w:rsid w:val="00FC533B"/>
    <w:rsid w:val="00FC64E0"/>
    <w:rsid w:val="00FC708E"/>
    <w:rsid w:val="00FD05A2"/>
    <w:rsid w:val="00FD0641"/>
    <w:rsid w:val="00FD30CF"/>
    <w:rsid w:val="00FD3873"/>
    <w:rsid w:val="00FD43B4"/>
    <w:rsid w:val="00FD4F5A"/>
    <w:rsid w:val="00FD5EA7"/>
    <w:rsid w:val="00FD69E9"/>
    <w:rsid w:val="00FD6D7B"/>
    <w:rsid w:val="00FD7BD2"/>
    <w:rsid w:val="00FE08F1"/>
    <w:rsid w:val="00FE220B"/>
    <w:rsid w:val="00FE43A0"/>
    <w:rsid w:val="00FE5525"/>
    <w:rsid w:val="00FE6DF6"/>
    <w:rsid w:val="00FE6DF8"/>
    <w:rsid w:val="00FE7E02"/>
    <w:rsid w:val="00FF0494"/>
    <w:rsid w:val="00FF0619"/>
    <w:rsid w:val="00FF0D94"/>
    <w:rsid w:val="00FF1913"/>
    <w:rsid w:val="00FF198D"/>
    <w:rsid w:val="00FF1B51"/>
    <w:rsid w:val="00FF28AA"/>
    <w:rsid w:val="00FF2DF2"/>
    <w:rsid w:val="00FF30D2"/>
    <w:rsid w:val="00FF3332"/>
    <w:rsid w:val="00FF459F"/>
    <w:rsid w:val="00FF48BB"/>
    <w:rsid w:val="00FF4C65"/>
    <w:rsid w:val="00FF67A2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D1A0"/>
  <w15:docId w15:val="{BD2BE713-56ED-4968-855F-96F1C30C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D5C6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D5C6A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4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91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dbw.stat.gov.pl/en/dashboard/25" TargetMode="External"/><Relationship Id="rId21" Type="http://schemas.openxmlformats.org/officeDocument/2006/relationships/footer" Target="footer1.xml"/><Relationship Id="rId34" Type="http://schemas.openxmlformats.org/officeDocument/2006/relationships/image" Target="media/image8.png"/><Relationship Id="rId42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mailto:obslugaprasowa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6.png"/><Relationship Id="rId37" Type="http://schemas.openxmlformats.org/officeDocument/2006/relationships/hyperlink" Target="https://stat.gov.pl/en/topics/other-studies/informations-on-socio-economic-situation/statistical-bulletin-no-112025,4,181.html" TargetMode="External"/><Relationship Id="rId40" Type="http://schemas.openxmlformats.org/officeDocument/2006/relationships/hyperlink" Target="https://stat.gov.pl/en/topics/business-tendency/business-tendency/business-tendency-december-2025,2,73.html" TargetMode="External"/><Relationship Id="rId45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hyperlink" Target="https://stat.gov.pl/en/topics/business-tendency/business-tendency/business-tendency-december-2025,2,73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image" Target="media/image5.png"/><Relationship Id="rId44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image" Target="media/image4.png"/><Relationship Id="rId35" Type="http://schemas.openxmlformats.org/officeDocument/2006/relationships/image" Target="media/image9.png"/><Relationship Id="rId43" Type="http://schemas.openxmlformats.org/officeDocument/2006/relationships/hyperlink" Target="https://dbw.stat.gov.pl/en/dashboard/25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image" Target="media/image7.png"/><Relationship Id="rId38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stat.gov.pl/en/topics/other-studies/informations-on-socio-economic-situation/statistical-bulletin-no-112025,4,181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8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419E-2"/>
          <c:w val="0.92572481061659895"/>
          <c:h val="0.69522074916354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Arkusz1!$C$2:$C$61</c15:sqref>
                  </c15:fullRef>
                </c:ext>
              </c:extLst>
              <c:f>Arkusz1!$C$2:$C$38</c:f>
              <c:numCache>
                <c:formatCode>0\.0</c:formatCode>
                <c:ptCount val="37"/>
                <c:pt idx="0">
                  <c:v>-381</c:v>
                </c:pt>
                <c:pt idx="1">
                  <c:v>-360</c:v>
                </c:pt>
                <c:pt idx="2">
                  <c:v>-356</c:v>
                </c:pt>
                <c:pt idx="3">
                  <c:v>-322</c:v>
                </c:pt>
                <c:pt idx="4">
                  <c:v>-299</c:v>
                </c:pt>
                <c:pt idx="5">
                  <c:v>-282</c:v>
                </c:pt>
                <c:pt idx="6">
                  <c:v>-249</c:v>
                </c:pt>
                <c:pt idx="7">
                  <c:v>-223</c:v>
                </c:pt>
                <c:pt idx="8">
                  <c:v>-203</c:v>
                </c:pt>
                <c:pt idx="9">
                  <c:v>-179</c:v>
                </c:pt>
                <c:pt idx="10">
                  <c:v>-151</c:v>
                </c:pt>
                <c:pt idx="11">
                  <c:v>-152</c:v>
                </c:pt>
                <c:pt idx="12">
                  <c:v>-126</c:v>
                </c:pt>
                <c:pt idx="13">
                  <c:v>-126</c:v>
                </c:pt>
                <c:pt idx="14">
                  <c:v>-123</c:v>
                </c:pt>
                <c:pt idx="15">
                  <c:v>-115</c:v>
                </c:pt>
                <c:pt idx="16">
                  <c:v>-138</c:v>
                </c:pt>
                <c:pt idx="17">
                  <c:v>-120</c:v>
                </c:pt>
                <c:pt idx="18">
                  <c:v>-140</c:v>
                </c:pt>
                <c:pt idx="19">
                  <c:v>-159</c:v>
                </c:pt>
                <c:pt idx="20">
                  <c:v>-139</c:v>
                </c:pt>
                <c:pt idx="21">
                  <c:v>-158</c:v>
                </c:pt>
                <c:pt idx="22">
                  <c:v>-171</c:v>
                </c:pt>
                <c:pt idx="23">
                  <c:v>-167</c:v>
                </c:pt>
                <c:pt idx="24">
                  <c:v>-151</c:v>
                </c:pt>
                <c:pt idx="25">
                  <c:v>-148</c:v>
                </c:pt>
                <c:pt idx="26">
                  <c:v>-152</c:v>
                </c:pt>
                <c:pt idx="27">
                  <c:v>-165</c:v>
                </c:pt>
                <c:pt idx="28">
                  <c:v>-145</c:v>
                </c:pt>
                <c:pt idx="29">
                  <c:v>-93</c:v>
                </c:pt>
                <c:pt idx="30">
                  <c:v>-140</c:v>
                </c:pt>
                <c:pt idx="31">
                  <c:v>-121</c:v>
                </c:pt>
                <c:pt idx="32">
                  <c:v>-83</c:v>
                </c:pt>
                <c:pt idx="33">
                  <c:v>-109</c:v>
                </c:pt>
                <c:pt idx="34">
                  <c:v>-99</c:v>
                </c:pt>
                <c:pt idx="35">
                  <c:v>-99</c:v>
                </c:pt>
                <c:pt idx="36">
                  <c:v>-96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57784128"/>
        <c:axId val="-557783040"/>
      </c:barChart>
      <c:lineChart>
        <c:grouping val="standard"/>
        <c:varyColors val="0"/>
        <c:ser>
          <c:idx val="5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Arkusz1!$D$2:$D$61</c15:sqref>
                  </c15:fullRef>
                </c:ext>
              </c:extLst>
              <c:f>Arkusz1!$D$2:$D$38</c:f>
              <c:numCache>
                <c:formatCode>0\.0</c:formatCode>
                <c:ptCount val="37"/>
                <c:pt idx="0">
                  <c:v>-281</c:v>
                </c:pt>
                <c:pt idx="1">
                  <c:v>-286</c:v>
                </c:pt>
                <c:pt idx="2">
                  <c:v>-299</c:v>
                </c:pt>
                <c:pt idx="3">
                  <c:v>-269</c:v>
                </c:pt>
                <c:pt idx="4">
                  <c:v>-242</c:v>
                </c:pt>
                <c:pt idx="5">
                  <c:v>-243</c:v>
                </c:pt>
                <c:pt idx="6">
                  <c:v>-182</c:v>
                </c:pt>
                <c:pt idx="7">
                  <c:v>-185</c:v>
                </c:pt>
                <c:pt idx="8">
                  <c:v>-159</c:v>
                </c:pt>
                <c:pt idx="9">
                  <c:v>-119</c:v>
                </c:pt>
                <c:pt idx="10">
                  <c:v>-117</c:v>
                </c:pt>
                <c:pt idx="11">
                  <c:v>-127</c:v>
                </c:pt>
                <c:pt idx="12">
                  <c:v>-103</c:v>
                </c:pt>
                <c:pt idx="13">
                  <c:v>-97</c:v>
                </c:pt>
                <c:pt idx="14">
                  <c:v>-82</c:v>
                </c:pt>
                <c:pt idx="15">
                  <c:v>-64</c:v>
                </c:pt>
                <c:pt idx="16">
                  <c:v>-68</c:v>
                </c:pt>
                <c:pt idx="17">
                  <c:v>-58</c:v>
                </c:pt>
                <c:pt idx="18">
                  <c:v>-41</c:v>
                </c:pt>
                <c:pt idx="19">
                  <c:v>-85</c:v>
                </c:pt>
                <c:pt idx="20">
                  <c:v>-76</c:v>
                </c:pt>
                <c:pt idx="21">
                  <c:v>-82</c:v>
                </c:pt>
                <c:pt idx="22">
                  <c:v>-78</c:v>
                </c:pt>
                <c:pt idx="23">
                  <c:v>-99</c:v>
                </c:pt>
                <c:pt idx="24">
                  <c:v>-70</c:v>
                </c:pt>
                <c:pt idx="25">
                  <c:v>-78</c:v>
                </c:pt>
                <c:pt idx="26">
                  <c:v>-104</c:v>
                </c:pt>
                <c:pt idx="27">
                  <c:v>-93</c:v>
                </c:pt>
                <c:pt idx="28">
                  <c:v>-89</c:v>
                </c:pt>
                <c:pt idx="29">
                  <c:v>-55</c:v>
                </c:pt>
                <c:pt idx="30">
                  <c:v>-82</c:v>
                </c:pt>
                <c:pt idx="31">
                  <c:v>-95</c:v>
                </c:pt>
                <c:pt idx="32">
                  <c:v>-32</c:v>
                </c:pt>
                <c:pt idx="33">
                  <c:v>-53</c:v>
                </c:pt>
                <c:pt idx="34">
                  <c:v>-73</c:v>
                </c:pt>
                <c:pt idx="35">
                  <c:v>-52</c:v>
                </c:pt>
                <c:pt idx="36">
                  <c:v>-54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D3B-4D2B-85D6-F5B449D7B58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Arkusz1!$E$2:$E$61</c15:sqref>
                  </c15:fullRef>
                </c:ext>
              </c:extLst>
              <c:f>Arkusz1!$E$2:$E$38</c:f>
              <c:numCache>
                <c:formatCode>0\.0</c:formatCode>
                <c:ptCount val="37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FD3B-4D2B-85D6-F5B449D7B581}"/>
            </c:ext>
          </c:extLst>
        </c:ser>
        <c:ser>
          <c:idx val="6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Arkusz1!$F$2:$F$61</c15:sqref>
                  </c15:fullRef>
                </c:ext>
              </c:extLst>
              <c:f>Arkusz1!$F$2:$F$38</c:f>
              <c:numCache>
                <c:formatCode>0\.0</c:formatCode>
                <c:ptCount val="37"/>
                <c:pt idx="0">
                  <c:v>-572</c:v>
                </c:pt>
                <c:pt idx="1">
                  <c:v>-542</c:v>
                </c:pt>
                <c:pt idx="2">
                  <c:v>-542</c:v>
                </c:pt>
                <c:pt idx="3">
                  <c:v>-523</c:v>
                </c:pt>
                <c:pt idx="4">
                  <c:v>-485</c:v>
                </c:pt>
                <c:pt idx="5">
                  <c:v>-460</c:v>
                </c:pt>
                <c:pt idx="6">
                  <c:v>-437</c:v>
                </c:pt>
                <c:pt idx="7">
                  <c:v>-399</c:v>
                </c:pt>
                <c:pt idx="8">
                  <c:v>-370</c:v>
                </c:pt>
                <c:pt idx="9">
                  <c:v>-334</c:v>
                </c:pt>
                <c:pt idx="10">
                  <c:v>-292</c:v>
                </c:pt>
                <c:pt idx="11">
                  <c:v>-305</c:v>
                </c:pt>
                <c:pt idx="12">
                  <c:v>-270</c:v>
                </c:pt>
                <c:pt idx="13">
                  <c:v>-257</c:v>
                </c:pt>
                <c:pt idx="14">
                  <c:v>-269</c:v>
                </c:pt>
                <c:pt idx="15">
                  <c:v>-214</c:v>
                </c:pt>
                <c:pt idx="16">
                  <c:v>-248</c:v>
                </c:pt>
                <c:pt idx="17">
                  <c:v>-212</c:v>
                </c:pt>
                <c:pt idx="18">
                  <c:v>-250</c:v>
                </c:pt>
                <c:pt idx="19">
                  <c:v>-265</c:v>
                </c:pt>
                <c:pt idx="20">
                  <c:v>-237</c:v>
                </c:pt>
                <c:pt idx="21">
                  <c:v>-287</c:v>
                </c:pt>
                <c:pt idx="22">
                  <c:v>-308</c:v>
                </c:pt>
                <c:pt idx="23">
                  <c:v>-294</c:v>
                </c:pt>
                <c:pt idx="24">
                  <c:v>-277</c:v>
                </c:pt>
                <c:pt idx="25">
                  <c:v>-279</c:v>
                </c:pt>
                <c:pt idx="26">
                  <c:v>-290</c:v>
                </c:pt>
                <c:pt idx="27">
                  <c:v>-308</c:v>
                </c:pt>
                <c:pt idx="28">
                  <c:v>-293</c:v>
                </c:pt>
                <c:pt idx="29">
                  <c:v>-214</c:v>
                </c:pt>
                <c:pt idx="30">
                  <c:v>-276</c:v>
                </c:pt>
                <c:pt idx="31">
                  <c:v>-252</c:v>
                </c:pt>
                <c:pt idx="32">
                  <c:v>-193</c:v>
                </c:pt>
                <c:pt idx="33">
                  <c:v>-242</c:v>
                </c:pt>
                <c:pt idx="34">
                  <c:v>-228</c:v>
                </c:pt>
                <c:pt idx="35">
                  <c:v>-206</c:v>
                </c:pt>
                <c:pt idx="36">
                  <c:v>-221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FD3B-4D2B-85D6-F5B449D7B581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Arkusz1!$G$2:$G$61</c15:sqref>
                  </c15:fullRef>
                </c:ext>
              </c:extLst>
              <c:f>Arkusz1!$G$2:$G$38</c:f>
              <c:numCache>
                <c:formatCode>0\.0</c:formatCode>
                <c:ptCount val="37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FD3B-4D2B-85D6-F5B449D7B581}"/>
            </c:ext>
          </c:extLst>
        </c:ser>
        <c:ser>
          <c:idx val="4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7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Arkusz1!$H$2:$H$61</c15:sqref>
                  </c15:fullRef>
                </c:ext>
              </c:extLst>
              <c:f>Arkusz1!$H$2:$H$38</c:f>
              <c:numCache>
                <c:formatCode>0\.0</c:formatCode>
                <c:ptCount val="37"/>
                <c:pt idx="0">
                  <c:v>-344</c:v>
                </c:pt>
                <c:pt idx="1">
                  <c:v>-362</c:v>
                </c:pt>
                <c:pt idx="2">
                  <c:v>-372</c:v>
                </c:pt>
                <c:pt idx="3">
                  <c:v>-335</c:v>
                </c:pt>
                <c:pt idx="4">
                  <c:v>-333</c:v>
                </c:pt>
                <c:pt idx="5">
                  <c:v>-296</c:v>
                </c:pt>
                <c:pt idx="6">
                  <c:v>-277</c:v>
                </c:pt>
                <c:pt idx="7">
                  <c:v>-218</c:v>
                </c:pt>
                <c:pt idx="8">
                  <c:v>-240</c:v>
                </c:pt>
                <c:pt idx="9">
                  <c:v>-212</c:v>
                </c:pt>
                <c:pt idx="10">
                  <c:v>-142</c:v>
                </c:pt>
                <c:pt idx="11">
                  <c:v>-193</c:v>
                </c:pt>
                <c:pt idx="12">
                  <c:v>-162</c:v>
                </c:pt>
                <c:pt idx="13">
                  <c:v>-133</c:v>
                </c:pt>
                <c:pt idx="14">
                  <c:v>-129</c:v>
                </c:pt>
                <c:pt idx="15">
                  <c:v>-106</c:v>
                </c:pt>
                <c:pt idx="16">
                  <c:v>-148</c:v>
                </c:pt>
                <c:pt idx="17">
                  <c:v>-129</c:v>
                </c:pt>
                <c:pt idx="18">
                  <c:v>-102</c:v>
                </c:pt>
                <c:pt idx="19">
                  <c:v>-157</c:v>
                </c:pt>
                <c:pt idx="20">
                  <c:v>-134</c:v>
                </c:pt>
                <c:pt idx="21">
                  <c:v>-139</c:v>
                </c:pt>
                <c:pt idx="22">
                  <c:v>-150</c:v>
                </c:pt>
                <c:pt idx="23">
                  <c:v>-123</c:v>
                </c:pt>
                <c:pt idx="24">
                  <c:v>-132</c:v>
                </c:pt>
                <c:pt idx="25">
                  <c:v>-98</c:v>
                </c:pt>
                <c:pt idx="26">
                  <c:v>-59</c:v>
                </c:pt>
                <c:pt idx="27">
                  <c:v>-100</c:v>
                </c:pt>
                <c:pt idx="28">
                  <c:v>-104</c:v>
                </c:pt>
                <c:pt idx="29">
                  <c:v>-39</c:v>
                </c:pt>
                <c:pt idx="30">
                  <c:v>-107</c:v>
                </c:pt>
                <c:pt idx="31">
                  <c:v>-84</c:v>
                </c:pt>
                <c:pt idx="32">
                  <c:v>-53</c:v>
                </c:pt>
                <c:pt idx="33">
                  <c:v>-50</c:v>
                </c:pt>
                <c:pt idx="34">
                  <c:v>-26</c:v>
                </c:pt>
                <c:pt idx="35">
                  <c:v>-29</c:v>
                </c:pt>
                <c:pt idx="36">
                  <c:v>-10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557784128"/>
        <c:axId val="-557783040"/>
      </c:lineChart>
      <c:catAx>
        <c:axId val="-55778412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57783040"/>
        <c:crossesAt val="0"/>
        <c:auto val="1"/>
        <c:lblAlgn val="ctr"/>
        <c:lblOffset val="100"/>
        <c:tickLblSkip val="1"/>
        <c:noMultiLvlLbl val="0"/>
      </c:catAx>
      <c:valAx>
        <c:axId val="-557783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5778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33E-4"/>
          <c:y val="0.83178335136222958"/>
          <c:w val="0.9951178564561175"/>
          <c:h val="0.16821658656304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9"/>
          <c:w val="0.91936996161087892"/>
          <c:h val="0.5933127075653311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-375</c:v>
                </c:pt>
                <c:pt idx="1">
                  <c:v>-358</c:v>
                </c:pt>
                <c:pt idx="2">
                  <c:v>-318</c:v>
                </c:pt>
                <c:pt idx="3">
                  <c:v>-221</c:v>
                </c:pt>
                <c:pt idx="4">
                  <c:v>-149</c:v>
                </c:pt>
                <c:pt idx="5">
                  <c:v>-71</c:v>
                </c:pt>
                <c:pt idx="6">
                  <c:v>-80</c:v>
                </c:pt>
                <c:pt idx="7">
                  <c:v>-223</c:v>
                </c:pt>
                <c:pt idx="8">
                  <c:v>-169</c:v>
                </c:pt>
                <c:pt idx="9">
                  <c:v>-250</c:v>
                </c:pt>
                <c:pt idx="10">
                  <c:v>-295</c:v>
                </c:pt>
                <c:pt idx="11">
                  <c:v>-267</c:v>
                </c:pt>
                <c:pt idx="12">
                  <c:v>-170</c:v>
                </c:pt>
                <c:pt idx="13">
                  <c:v>-109</c:v>
                </c:pt>
                <c:pt idx="14">
                  <c:v>-52</c:v>
                </c:pt>
                <c:pt idx="15">
                  <c:v>24</c:v>
                </c:pt>
                <c:pt idx="16">
                  <c:v>57</c:v>
                </c:pt>
                <c:pt idx="17">
                  <c:v>77</c:v>
                </c:pt>
                <c:pt idx="18">
                  <c:v>-164</c:v>
                </c:pt>
                <c:pt idx="19">
                  <c:v>-196</c:v>
                </c:pt>
                <c:pt idx="20">
                  <c:v>-398</c:v>
                </c:pt>
                <c:pt idx="21">
                  <c:v>-263</c:v>
                </c:pt>
                <c:pt idx="22">
                  <c:v>-140</c:v>
                </c:pt>
                <c:pt idx="23">
                  <c:v>-125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57786848"/>
        <c:axId val="-481868912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-396</c:v>
                </c:pt>
                <c:pt idx="1">
                  <c:v>-381</c:v>
                </c:pt>
                <c:pt idx="2">
                  <c:v>-331</c:v>
                </c:pt>
                <c:pt idx="3">
                  <c:v>-270</c:v>
                </c:pt>
                <c:pt idx="4">
                  <c:v>-182</c:v>
                </c:pt>
                <c:pt idx="5">
                  <c:v>-109</c:v>
                </c:pt>
                <c:pt idx="6">
                  <c:v>-106</c:v>
                </c:pt>
                <c:pt idx="7">
                  <c:v>-181</c:v>
                </c:pt>
                <c:pt idx="8">
                  <c:v>-172</c:v>
                </c:pt>
                <c:pt idx="9">
                  <c:v>-224</c:v>
                </c:pt>
                <c:pt idx="10">
                  <c:v>-254</c:v>
                </c:pt>
                <c:pt idx="11">
                  <c:v>-219</c:v>
                </c:pt>
                <c:pt idx="12">
                  <c:v>-157</c:v>
                </c:pt>
                <c:pt idx="13">
                  <c:v>-107</c:v>
                </c:pt>
                <c:pt idx="14">
                  <c:v>-39</c:v>
                </c:pt>
                <c:pt idx="15">
                  <c:v>1</c:v>
                </c:pt>
                <c:pt idx="16">
                  <c:v>6</c:v>
                </c:pt>
                <c:pt idx="17">
                  <c:v>48</c:v>
                </c:pt>
                <c:pt idx="18">
                  <c:v>-65</c:v>
                </c:pt>
                <c:pt idx="19">
                  <c:v>-103</c:v>
                </c:pt>
                <c:pt idx="20">
                  <c:v>-264</c:v>
                </c:pt>
                <c:pt idx="21">
                  <c:v>-209</c:v>
                </c:pt>
                <c:pt idx="22">
                  <c:v>-78</c:v>
                </c:pt>
                <c:pt idx="23">
                  <c:v>-73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246-4C04-9C5F-DAFE628EDEAB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246-4C04-9C5F-DAFE628EDEAB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-529</c:v>
                </c:pt>
                <c:pt idx="1">
                  <c:v>-517</c:v>
                </c:pt>
                <c:pt idx="2">
                  <c:v>-495</c:v>
                </c:pt>
                <c:pt idx="3">
                  <c:v>-385</c:v>
                </c:pt>
                <c:pt idx="4">
                  <c:v>-262</c:v>
                </c:pt>
                <c:pt idx="5">
                  <c:v>-177</c:v>
                </c:pt>
                <c:pt idx="6">
                  <c:v>-166</c:v>
                </c:pt>
                <c:pt idx="7">
                  <c:v>-400</c:v>
                </c:pt>
                <c:pt idx="8">
                  <c:v>-312</c:v>
                </c:pt>
                <c:pt idx="9">
                  <c:v>-415</c:v>
                </c:pt>
                <c:pt idx="10">
                  <c:v>-465</c:v>
                </c:pt>
                <c:pt idx="11">
                  <c:v>-452</c:v>
                </c:pt>
                <c:pt idx="12">
                  <c:v>-299</c:v>
                </c:pt>
                <c:pt idx="13">
                  <c:v>-215</c:v>
                </c:pt>
                <c:pt idx="14">
                  <c:v>-110</c:v>
                </c:pt>
                <c:pt idx="15">
                  <c:v>18</c:v>
                </c:pt>
                <c:pt idx="16">
                  <c:v>87</c:v>
                </c:pt>
                <c:pt idx="17">
                  <c:v>97</c:v>
                </c:pt>
                <c:pt idx="18">
                  <c:v>-249</c:v>
                </c:pt>
                <c:pt idx="19">
                  <c:v>-384</c:v>
                </c:pt>
                <c:pt idx="20">
                  <c:v>-562</c:v>
                </c:pt>
                <c:pt idx="21">
                  <c:v>-438</c:v>
                </c:pt>
                <c:pt idx="22">
                  <c:v>-259</c:v>
                </c:pt>
                <c:pt idx="23">
                  <c:v>-255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D246-4C04-9C5F-DAFE628EDEAB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D246-4C04-9C5F-DAFE628EDEAB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0\.0</c:formatCode>
                <c:ptCount val="24"/>
                <c:pt idx="0">
                  <c:v>-321</c:v>
                </c:pt>
                <c:pt idx="1">
                  <c:v>-294</c:v>
                </c:pt>
                <c:pt idx="2">
                  <c:v>-233</c:v>
                </c:pt>
                <c:pt idx="3">
                  <c:v>-164</c:v>
                </c:pt>
                <c:pt idx="4">
                  <c:v>-111</c:v>
                </c:pt>
                <c:pt idx="5">
                  <c:v>13</c:v>
                </c:pt>
                <c:pt idx="6">
                  <c:v>12</c:v>
                </c:pt>
                <c:pt idx="7">
                  <c:v>-161</c:v>
                </c:pt>
                <c:pt idx="8">
                  <c:v>-92</c:v>
                </c:pt>
                <c:pt idx="9">
                  <c:v>-159</c:v>
                </c:pt>
                <c:pt idx="10">
                  <c:v>-193</c:v>
                </c:pt>
                <c:pt idx="11">
                  <c:v>-216</c:v>
                </c:pt>
                <c:pt idx="12">
                  <c:v>-137</c:v>
                </c:pt>
                <c:pt idx="13">
                  <c:v>-82</c:v>
                </c:pt>
                <c:pt idx="14">
                  <c:v>-25</c:v>
                </c:pt>
                <c:pt idx="15">
                  <c:v>92</c:v>
                </c:pt>
                <c:pt idx="16">
                  <c:v>128</c:v>
                </c:pt>
                <c:pt idx="17">
                  <c:v>164</c:v>
                </c:pt>
                <c:pt idx="18">
                  <c:v>-134</c:v>
                </c:pt>
                <c:pt idx="19">
                  <c:v>-133</c:v>
                </c:pt>
                <c:pt idx="20">
                  <c:v>-349</c:v>
                </c:pt>
                <c:pt idx="21">
                  <c:v>-277</c:v>
                </c:pt>
                <c:pt idx="22">
                  <c:v>-134</c:v>
                </c:pt>
                <c:pt idx="23">
                  <c:v>-73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557786848"/>
        <c:axId val="-481868912"/>
      </c:lineChart>
      <c:catAx>
        <c:axId val="-55778684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81868912"/>
        <c:crossesAt val="0"/>
        <c:auto val="0"/>
        <c:lblAlgn val="ctr"/>
        <c:lblOffset val="100"/>
        <c:tickLblSkip val="1"/>
        <c:noMultiLvlLbl val="0"/>
      </c:catAx>
      <c:valAx>
        <c:axId val="-481868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57786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2571140163101264"/>
          <c:w val="0.9993317774660837"/>
          <c:h val="0.1742885983689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11E-2"/>
          <c:w val="0.92572481061659895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Arkusz1!$C$2:$C$61</c15:sqref>
                  </c15:fullRef>
                </c:ext>
              </c:extLst>
              <c:f>Arkusz1!$C$2:$C$38</c:f>
              <c:numCache>
                <c:formatCode>0\.0</c:formatCode>
                <c:ptCount val="37"/>
                <c:pt idx="0">
                  <c:v>-276</c:v>
                </c:pt>
                <c:pt idx="1">
                  <c:v>-253</c:v>
                </c:pt>
                <c:pt idx="2">
                  <c:v>-226</c:v>
                </c:pt>
                <c:pt idx="3">
                  <c:v>-197</c:v>
                </c:pt>
                <c:pt idx="4">
                  <c:v>-153</c:v>
                </c:pt>
                <c:pt idx="5">
                  <c:v>-148</c:v>
                </c:pt>
                <c:pt idx="6">
                  <c:v>-109</c:v>
                </c:pt>
                <c:pt idx="7">
                  <c:v>-105</c:v>
                </c:pt>
                <c:pt idx="8">
                  <c:v>-94</c:v>
                </c:pt>
                <c:pt idx="9">
                  <c:v>-81</c:v>
                </c:pt>
                <c:pt idx="10">
                  <c:v>-74</c:v>
                </c:pt>
                <c:pt idx="11">
                  <c:v>-64</c:v>
                </c:pt>
                <c:pt idx="12">
                  <c:v>-38</c:v>
                </c:pt>
                <c:pt idx="13">
                  <c:v>-53</c:v>
                </c:pt>
                <c:pt idx="14">
                  <c:v>-52</c:v>
                </c:pt>
                <c:pt idx="15">
                  <c:v>-68</c:v>
                </c:pt>
                <c:pt idx="16">
                  <c:v>-82</c:v>
                </c:pt>
                <c:pt idx="17">
                  <c:v>-83</c:v>
                </c:pt>
                <c:pt idx="18">
                  <c:v>-116</c:v>
                </c:pt>
                <c:pt idx="19">
                  <c:v>-103</c:v>
                </c:pt>
                <c:pt idx="20">
                  <c:v>-97</c:v>
                </c:pt>
                <c:pt idx="21">
                  <c:v>-116</c:v>
                </c:pt>
                <c:pt idx="22">
                  <c:v>-116</c:v>
                </c:pt>
                <c:pt idx="23">
                  <c:v>-115</c:v>
                </c:pt>
                <c:pt idx="24">
                  <c:v>-99</c:v>
                </c:pt>
                <c:pt idx="25">
                  <c:v>-108</c:v>
                </c:pt>
                <c:pt idx="26">
                  <c:v>-98</c:v>
                </c:pt>
                <c:pt idx="27">
                  <c:v>-118</c:v>
                </c:pt>
                <c:pt idx="28">
                  <c:v>-89</c:v>
                </c:pt>
                <c:pt idx="29">
                  <c:v>-46</c:v>
                </c:pt>
                <c:pt idx="30">
                  <c:v>-77</c:v>
                </c:pt>
                <c:pt idx="31">
                  <c:v>-63</c:v>
                </c:pt>
                <c:pt idx="32">
                  <c:v>-43</c:v>
                </c:pt>
                <c:pt idx="33">
                  <c:v>-66</c:v>
                </c:pt>
                <c:pt idx="34">
                  <c:v>-75</c:v>
                </c:pt>
                <c:pt idx="35">
                  <c:v>-70</c:v>
                </c:pt>
                <c:pt idx="36">
                  <c:v>-67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481866736"/>
        <c:axId val="-666102592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Arkusz1!$D$2:$D$61</c15:sqref>
                  </c15:fullRef>
                </c:ext>
              </c:extLst>
              <c:f>Arkusz1!$D$2:$D$38</c:f>
              <c:numCache>
                <c:formatCode>0\.0</c:formatCode>
                <c:ptCount val="37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347-473D-A395-54EA3E329CF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Arkusz1!$E$2:$E$61</c15:sqref>
                  </c15:fullRef>
                </c:ext>
              </c:extLst>
              <c:f>Arkusz1!$E$2:$E$38</c:f>
              <c:numCache>
                <c:formatCode>0\.0</c:formatCode>
                <c:ptCount val="37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A347-473D-A395-54EA3E329CF1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Arkusz1!$F$2:$F$61</c15:sqref>
                  </c15:fullRef>
                </c:ext>
              </c:extLst>
              <c:f>Arkusz1!$F$2:$F$38</c:f>
              <c:numCache>
                <c:formatCode>0\.0</c:formatCode>
                <c:ptCount val="37"/>
                <c:pt idx="0">
                  <c:v>-272</c:v>
                </c:pt>
                <c:pt idx="1">
                  <c:v>-266</c:v>
                </c:pt>
                <c:pt idx="2">
                  <c:v>-227</c:v>
                </c:pt>
                <c:pt idx="3">
                  <c:v>-180</c:v>
                </c:pt>
                <c:pt idx="4">
                  <c:v>-130</c:v>
                </c:pt>
                <c:pt idx="5">
                  <c:v>-109</c:v>
                </c:pt>
                <c:pt idx="6">
                  <c:v>-57</c:v>
                </c:pt>
                <c:pt idx="7">
                  <c:v>-84</c:v>
                </c:pt>
                <c:pt idx="8">
                  <c:v>-90</c:v>
                </c:pt>
                <c:pt idx="9">
                  <c:v>-66</c:v>
                </c:pt>
                <c:pt idx="10">
                  <c:v>-111</c:v>
                </c:pt>
                <c:pt idx="11">
                  <c:v>-105</c:v>
                </c:pt>
                <c:pt idx="12">
                  <c:v>-77</c:v>
                </c:pt>
                <c:pt idx="13">
                  <c:v>-100</c:v>
                </c:pt>
                <c:pt idx="14">
                  <c:v>-104</c:v>
                </c:pt>
                <c:pt idx="15">
                  <c:v>-119</c:v>
                </c:pt>
                <c:pt idx="16">
                  <c:v>-151</c:v>
                </c:pt>
                <c:pt idx="17">
                  <c:v>-163</c:v>
                </c:pt>
                <c:pt idx="18">
                  <c:v>-189</c:v>
                </c:pt>
                <c:pt idx="19">
                  <c:v>-188</c:v>
                </c:pt>
                <c:pt idx="20">
                  <c:v>-204</c:v>
                </c:pt>
                <c:pt idx="21">
                  <c:v>-204</c:v>
                </c:pt>
                <c:pt idx="22">
                  <c:v>-230</c:v>
                </c:pt>
                <c:pt idx="23">
                  <c:v>-221</c:v>
                </c:pt>
                <c:pt idx="24">
                  <c:v>-193</c:v>
                </c:pt>
                <c:pt idx="25">
                  <c:v>-227</c:v>
                </c:pt>
                <c:pt idx="26">
                  <c:v>-206</c:v>
                </c:pt>
                <c:pt idx="27">
                  <c:v>-242</c:v>
                </c:pt>
                <c:pt idx="28">
                  <c:v>-200</c:v>
                </c:pt>
                <c:pt idx="29">
                  <c:v>-162</c:v>
                </c:pt>
                <c:pt idx="30">
                  <c:v>-202</c:v>
                </c:pt>
                <c:pt idx="31">
                  <c:v>-179</c:v>
                </c:pt>
                <c:pt idx="32">
                  <c:v>-169</c:v>
                </c:pt>
                <c:pt idx="33">
                  <c:v>-196</c:v>
                </c:pt>
                <c:pt idx="34">
                  <c:v>-243</c:v>
                </c:pt>
                <c:pt idx="35">
                  <c:v>-215</c:v>
                </c:pt>
                <c:pt idx="36">
                  <c:v>-232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A347-473D-A395-54EA3E329CF1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extLst>
                <c:ext xmlns:c15="http://schemas.microsoft.com/office/drawing/2012/chart" uri="{02D57815-91ED-43cb-92C2-25804820EDAC}">
                  <c15:fullRef>
                    <c15:sqref>Arkusz1!$A$2:$B$61</c15:sqref>
                  </c15:fullRef>
                </c:ext>
              </c:extLst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Arkusz1!$G$2:$G$61</c15:sqref>
                  </c15:fullRef>
                </c:ext>
              </c:extLst>
              <c:f>Arkusz1!$G$2:$G$38</c:f>
              <c:numCache>
                <c:formatCode>0\.0</c:formatCode>
                <c:ptCount val="37"/>
                <c:pt idx="0">
                  <c:v>-125</c:v>
                </c:pt>
                <c:pt idx="1">
                  <c:v>-135</c:v>
                </c:pt>
                <c:pt idx="2">
                  <c:v>-112</c:v>
                </c:pt>
                <c:pt idx="3">
                  <c:v>-122</c:v>
                </c:pt>
                <c:pt idx="4">
                  <c:v>-47</c:v>
                </c:pt>
                <c:pt idx="5">
                  <c:v>-73</c:v>
                </c:pt>
                <c:pt idx="6">
                  <c:v>-30</c:v>
                </c:pt>
                <c:pt idx="7">
                  <c:v>-25</c:v>
                </c:pt>
                <c:pt idx="8">
                  <c:v>-41</c:v>
                </c:pt>
                <c:pt idx="9">
                  <c:v>-26</c:v>
                </c:pt>
                <c:pt idx="10">
                  <c:v>20</c:v>
                </c:pt>
                <c:pt idx="11">
                  <c:v>-15</c:v>
                </c:pt>
                <c:pt idx="12">
                  <c:v>23</c:v>
                </c:pt>
                <c:pt idx="13">
                  <c:v>31</c:v>
                </c:pt>
                <c:pt idx="14">
                  <c:v>35</c:v>
                </c:pt>
                <c:pt idx="15">
                  <c:v>35</c:v>
                </c:pt>
                <c:pt idx="16">
                  <c:v>45</c:v>
                </c:pt>
                <c:pt idx="17">
                  <c:v>31</c:v>
                </c:pt>
                <c:pt idx="18">
                  <c:v>29</c:v>
                </c:pt>
                <c:pt idx="19">
                  <c:v>63</c:v>
                </c:pt>
                <c:pt idx="20">
                  <c:v>62</c:v>
                </c:pt>
                <c:pt idx="21">
                  <c:v>22</c:v>
                </c:pt>
                <c:pt idx="22">
                  <c:v>83</c:v>
                </c:pt>
                <c:pt idx="23">
                  <c:v>78</c:v>
                </c:pt>
                <c:pt idx="24">
                  <c:v>74</c:v>
                </c:pt>
                <c:pt idx="25">
                  <c:v>77</c:v>
                </c:pt>
                <c:pt idx="26">
                  <c:v>117</c:v>
                </c:pt>
                <c:pt idx="27">
                  <c:v>92</c:v>
                </c:pt>
                <c:pt idx="28">
                  <c:v>85</c:v>
                </c:pt>
                <c:pt idx="29">
                  <c:v>138</c:v>
                </c:pt>
                <c:pt idx="30">
                  <c:v>130</c:v>
                </c:pt>
                <c:pt idx="31">
                  <c:v>105</c:v>
                </c:pt>
                <c:pt idx="32">
                  <c:v>136</c:v>
                </c:pt>
                <c:pt idx="33">
                  <c:v>134</c:v>
                </c:pt>
                <c:pt idx="34">
                  <c:v>115</c:v>
                </c:pt>
                <c:pt idx="35">
                  <c:v>143</c:v>
                </c:pt>
                <c:pt idx="36">
                  <c:v>160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81866736"/>
        <c:axId val="-666102592"/>
      </c:lineChart>
      <c:catAx>
        <c:axId val="-48186673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66102592"/>
        <c:crossesAt val="0"/>
        <c:auto val="1"/>
        <c:lblAlgn val="ctr"/>
        <c:lblOffset val="100"/>
        <c:tickLblSkip val="1"/>
        <c:noMultiLvlLbl val="0"/>
      </c:catAx>
      <c:valAx>
        <c:axId val="-666102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81866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4503937007874064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33E-2"/>
          <c:y val="3.1829811662937357E-2"/>
          <c:w val="0.92505522157443265"/>
          <c:h val="0.6855198314438666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Arkusz1!$B$2:$B$30</c15:sqref>
                  </c15:fullRef>
                </c:ext>
              </c:extLst>
              <c:f>Arkusz1!$B$7:$B$30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Arkusz1!$C$2:$C$30</c15:sqref>
                  </c15:fullRef>
                </c:ext>
              </c:extLst>
              <c:f>Arkusz1!$C$7:$C$30</c:f>
              <c:numCache>
                <c:formatCode>0\.0</c:formatCode>
                <c:ptCount val="24"/>
                <c:pt idx="0">
                  <c:v>-478.25</c:v>
                </c:pt>
                <c:pt idx="1">
                  <c:v>-448</c:v>
                </c:pt>
                <c:pt idx="2">
                  <c:v>-357</c:v>
                </c:pt>
                <c:pt idx="3">
                  <c:v>-272</c:v>
                </c:pt>
                <c:pt idx="4">
                  <c:v>-185</c:v>
                </c:pt>
                <c:pt idx="5">
                  <c:v>-79</c:v>
                </c:pt>
                <c:pt idx="6">
                  <c:v>-116</c:v>
                </c:pt>
                <c:pt idx="7">
                  <c:v>-325</c:v>
                </c:pt>
                <c:pt idx="8">
                  <c:v>-235</c:v>
                </c:pt>
                <c:pt idx="9">
                  <c:v>-298</c:v>
                </c:pt>
                <c:pt idx="10">
                  <c:v>-367</c:v>
                </c:pt>
                <c:pt idx="11">
                  <c:v>-337</c:v>
                </c:pt>
                <c:pt idx="12">
                  <c:v>-218</c:v>
                </c:pt>
                <c:pt idx="13">
                  <c:v>-151</c:v>
                </c:pt>
                <c:pt idx="14">
                  <c:v>-86</c:v>
                </c:pt>
                <c:pt idx="15">
                  <c:v>-3</c:v>
                </c:pt>
                <c:pt idx="16">
                  <c:v>29</c:v>
                </c:pt>
                <c:pt idx="17">
                  <c:v>40</c:v>
                </c:pt>
                <c:pt idx="18">
                  <c:v>-195</c:v>
                </c:pt>
                <c:pt idx="19">
                  <c:v>-150</c:v>
                </c:pt>
                <c:pt idx="20">
                  <c:v>-295</c:v>
                </c:pt>
                <c:pt idx="21">
                  <c:v>-148</c:v>
                </c:pt>
                <c:pt idx="22">
                  <c:v>-87</c:v>
                </c:pt>
                <c:pt idx="23">
                  <c:v>-79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724498672"/>
        <c:axId val="-72449649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Arkusz1!$B$2:$B$30</c15:sqref>
                  </c15:fullRef>
                </c:ext>
              </c:extLst>
              <c:f>Arkusz1!$B$7:$B$30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Arkusz1!$D$2:$D$30</c15:sqref>
                  </c15:fullRef>
                </c:ext>
              </c:extLst>
              <c:f>Arkusz1!$D$7:$D$30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486-4F17-B8DC-F116648ED4CD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Arkusz1!$B$2:$B$30</c15:sqref>
                  </c15:fullRef>
                </c:ext>
              </c:extLst>
              <c:f>Arkusz1!$B$7:$B$30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Arkusz1!$E$2:$E$30</c15:sqref>
                  </c15:fullRef>
                </c:ext>
              </c:extLst>
              <c:f>Arkusz1!$E$7:$E$30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486-4F17-B8DC-F116648ED4CD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Arkusz1!$B$2:$B$30</c15:sqref>
                  </c15:fullRef>
                </c:ext>
              </c:extLst>
              <c:f>Arkusz1!$B$7:$B$30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Arkusz1!$F$2:$F$30</c15:sqref>
                  </c15:fullRef>
                </c:ext>
              </c:extLst>
              <c:f>Arkusz1!$F$7:$F$30</c:f>
              <c:numCache>
                <c:formatCode>0\.0</c:formatCode>
                <c:ptCount val="24"/>
                <c:pt idx="0">
                  <c:v>-638</c:v>
                </c:pt>
                <c:pt idx="1">
                  <c:v>-541</c:v>
                </c:pt>
                <c:pt idx="2">
                  <c:v>-303</c:v>
                </c:pt>
                <c:pt idx="3">
                  <c:v>-248</c:v>
                </c:pt>
                <c:pt idx="4">
                  <c:v>-63</c:v>
                </c:pt>
                <c:pt idx="5">
                  <c:v>176</c:v>
                </c:pt>
                <c:pt idx="6">
                  <c:v>51</c:v>
                </c:pt>
                <c:pt idx="7">
                  <c:v>-546</c:v>
                </c:pt>
                <c:pt idx="8">
                  <c:v>-344</c:v>
                </c:pt>
                <c:pt idx="9">
                  <c:v>-370</c:v>
                </c:pt>
                <c:pt idx="10">
                  <c:v>-533</c:v>
                </c:pt>
                <c:pt idx="11">
                  <c:v>-537</c:v>
                </c:pt>
                <c:pt idx="12">
                  <c:v>-311</c:v>
                </c:pt>
                <c:pt idx="13">
                  <c:v>-197</c:v>
                </c:pt>
                <c:pt idx="14">
                  <c:v>-78</c:v>
                </c:pt>
                <c:pt idx="15">
                  <c:v>85</c:v>
                </c:pt>
                <c:pt idx="16">
                  <c:v>126</c:v>
                </c:pt>
                <c:pt idx="17">
                  <c:v>77</c:v>
                </c:pt>
                <c:pt idx="18">
                  <c:v>-394</c:v>
                </c:pt>
                <c:pt idx="19">
                  <c:v>-246</c:v>
                </c:pt>
                <c:pt idx="20">
                  <c:v>-213</c:v>
                </c:pt>
                <c:pt idx="21">
                  <c:v>-141</c:v>
                </c:pt>
                <c:pt idx="22">
                  <c:v>-163</c:v>
                </c:pt>
                <c:pt idx="23">
                  <c:v>-203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E486-4F17-B8DC-F116648ED4CD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extLst>
                <c:ext xmlns:c15="http://schemas.microsoft.com/office/drawing/2012/chart" uri="{02D57815-91ED-43cb-92C2-25804820EDAC}">
                  <c15:fullRef>
                    <c15:sqref>Arkusz1!$B$2:$B$30</c15:sqref>
                  </c15:fullRef>
                </c:ext>
              </c:extLst>
              <c:f>Arkusz1!$B$7:$B$30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Arkusz1!$G$2:$G$30</c15:sqref>
                  </c15:fullRef>
                </c:ext>
              </c:extLst>
              <c:f>Arkusz1!$G$7:$G$30</c:f>
              <c:numCache>
                <c:formatCode>0\.0</c:formatCode>
                <c:ptCount val="24"/>
                <c:pt idx="0">
                  <c:v>-646</c:v>
                </c:pt>
                <c:pt idx="1">
                  <c:v>-654</c:v>
                </c:pt>
                <c:pt idx="2">
                  <c:v>-588</c:v>
                </c:pt>
                <c:pt idx="3">
                  <c:v>-546</c:v>
                </c:pt>
                <c:pt idx="4">
                  <c:v>-483</c:v>
                </c:pt>
                <c:pt idx="5">
                  <c:v>-407</c:v>
                </c:pt>
                <c:pt idx="6">
                  <c:v>-372</c:v>
                </c:pt>
                <c:pt idx="7">
                  <c:v>-371</c:v>
                </c:pt>
                <c:pt idx="8">
                  <c:v>-320</c:v>
                </c:pt>
                <c:pt idx="9">
                  <c:v>-361</c:v>
                </c:pt>
                <c:pt idx="10">
                  <c:v>-369</c:v>
                </c:pt>
                <c:pt idx="11">
                  <c:v>-361</c:v>
                </c:pt>
                <c:pt idx="12">
                  <c:v>-305</c:v>
                </c:pt>
                <c:pt idx="13">
                  <c:v>-263</c:v>
                </c:pt>
                <c:pt idx="14">
                  <c:v>-180</c:v>
                </c:pt>
                <c:pt idx="15">
                  <c:v>-106</c:v>
                </c:pt>
                <c:pt idx="16">
                  <c:v>-75</c:v>
                </c:pt>
                <c:pt idx="17">
                  <c:v>8</c:v>
                </c:pt>
                <c:pt idx="18">
                  <c:v>-9</c:v>
                </c:pt>
                <c:pt idx="19">
                  <c:v>2</c:v>
                </c:pt>
                <c:pt idx="20">
                  <c:v>-154</c:v>
                </c:pt>
                <c:pt idx="21">
                  <c:v>-61</c:v>
                </c:pt>
                <c:pt idx="22">
                  <c:v>45</c:v>
                </c:pt>
                <c:pt idx="23">
                  <c:v>112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724498672"/>
        <c:axId val="-724496496"/>
      </c:lineChart>
      <c:catAx>
        <c:axId val="-72449867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4496496"/>
        <c:crossesAt val="0"/>
        <c:auto val="0"/>
        <c:lblAlgn val="ctr"/>
        <c:lblOffset val="100"/>
        <c:tickLblSkip val="1"/>
        <c:noMultiLvlLbl val="0"/>
      </c:catAx>
      <c:valAx>
        <c:axId val="-724496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4498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1884875142426161"/>
          <c:w val="0.9951178564561175"/>
          <c:h val="0.181151248575738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significant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0686-4FF2-B204-52B5A94AC9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139</c:v>
                </c:pt>
                <c:pt idx="1">
                  <c:v>108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686-4FF2-B204-52B5A94AC92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414</c:v>
                </c:pt>
                <c:pt idx="1">
                  <c:v>459</c:v>
                </c:pt>
              </c:numCache>
            </c:numRef>
          </c:val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447</c:v>
                </c:pt>
                <c:pt idx="1">
                  <c:v>433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440867808"/>
        <c:axId val="-440868352"/>
      </c:barChart>
      <c:valAx>
        <c:axId val="-440868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40867808"/>
        <c:crosses val="autoZero"/>
        <c:crossBetween val="between"/>
      </c:valAx>
      <c:catAx>
        <c:axId val="-4408678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40868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definitely yes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CA96-4F8B-A7F4-49536915A70E}"/>
              </c:ext>
            </c:extLst>
          </c:dPt>
          <c:dLbls>
            <c:dLbl>
              <c:idx val="0"/>
              <c:layout>
                <c:manualLayout>
                  <c:x val="4.9584727903805624E-3"/>
                  <c:y val="-1.1759539158145472E-1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4377091855708441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18</c:v>
                </c:pt>
                <c:pt idx="1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possible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A96-4F8B-A7F4-49536915A70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102</c:v>
                </c:pt>
                <c:pt idx="1">
                  <c:v>89</c:v>
                </c:pt>
              </c:numCache>
            </c:numRef>
          </c:val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A96-4F8B-A7F4-49536915A70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288</c:v>
                </c:pt>
                <c:pt idx="1">
                  <c:v>285</c:v>
                </c:pt>
              </c:numCache>
            </c:numRef>
          </c:val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CA96-4F8B-A7F4-49536915A70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530</c:v>
                </c:pt>
                <c:pt idx="1">
                  <c:v>556</c:v>
                </c:pt>
              </c:numCache>
            </c:numRef>
          </c:val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I have no opinion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CA96-4F8B-A7F4-49536915A70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Arkusz1!$G$2:$G$3</c:f>
              <c:numCache>
                <c:formatCode>0\.0</c:formatCode>
                <c:ptCount val="2"/>
                <c:pt idx="0">
                  <c:v>62</c:v>
                </c:pt>
                <c:pt idx="1">
                  <c:v>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2145403488"/>
        <c:axId val="-2145404576"/>
      </c:barChart>
      <c:valAx>
        <c:axId val="-21454045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5403488"/>
        <c:crosses val="autoZero"/>
        <c:crossBetween val="between"/>
      </c:valAx>
      <c:catAx>
        <c:axId val="-21454034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54045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AD08-48BD-B624-88C1E2C3AC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283</c:v>
                </c:pt>
                <c:pt idx="1">
                  <c:v>286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D08-48BD-B624-88C1E2C3ACB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417</c:v>
                </c:pt>
                <c:pt idx="1">
                  <c:v>418</c:v>
                </c:pt>
              </c:numCache>
            </c:numRef>
          </c:val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D08-48BD-B624-88C1E2C3ACB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235</c:v>
                </c:pt>
                <c:pt idx="1">
                  <c:v>231</c:v>
                </c:pt>
              </c:numCache>
            </c:numRef>
          </c:val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layout>
                <c:manualLayout>
                  <c:x val="0"/>
                  <c:y val="-4.5759193506841151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D08-48BD-B624-88C1E2C3ACB2}"/>
                </c:ext>
                <c:ext xmlns:c15="http://schemas.microsoft.com/office/drawing/2012/chart" uri="{CE6537A1-D6FC-4f65-9D91-7224C49458BB}">
                  <c15:layout>
                    <c:manualLayout>
                      <c:w val="4.4762515507428435E-2"/>
                      <c:h val="9.3649775497113535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0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65</c:v>
                </c:pt>
                <c:pt idx="1">
                  <c:v>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2145407296"/>
        <c:axId val="-2145401856"/>
      </c:barChart>
      <c:valAx>
        <c:axId val="-2145401856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5407296"/>
        <c:crosses val="autoZero"/>
        <c:crossBetween val="between"/>
      </c:valAx>
      <c:catAx>
        <c:axId val="-21454072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540185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BAF2-4982-9D12-EF87F1CA20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92</c:v>
                </c:pt>
                <c:pt idx="1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AF2-4982-9D12-EF87F1CA2061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285</c:v>
                </c:pt>
                <c:pt idx="1">
                  <c:v>318</c:v>
                </c:pt>
              </c:numCache>
            </c:numRef>
          </c:val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AF2-4982-9D12-EF87F1CA2061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340</c:v>
                </c:pt>
                <c:pt idx="1">
                  <c:v>357</c:v>
                </c:pt>
              </c:numCache>
            </c:numRef>
          </c:val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AF2-4982-9D12-EF87F1CA2061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283</c:v>
                </c:pt>
                <c:pt idx="1">
                  <c:v>265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2145408384"/>
        <c:axId val="-2145408928"/>
      </c:barChart>
      <c:valAx>
        <c:axId val="-2145408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5408384"/>
        <c:crosses val="autoZero"/>
        <c:crossBetween val="between"/>
      </c:valAx>
      <c:catAx>
        <c:axId val="-21454083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54089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0DE-4CED-86A1-09E654DE0D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312</c:v>
                </c:pt>
                <c:pt idx="1">
                  <c:v>296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0DE-4CED-86A1-09E654DE0DE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370</c:v>
                </c:pt>
                <c:pt idx="1">
                  <c:v>412</c:v>
                </c:pt>
              </c:numCache>
            </c:numRef>
          </c:val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D9DADA"/>
              </a:solidFill>
              <a:ln>
                <a:noFill/>
              </a:ln>
              <a:effectLst/>
            </c:spPr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241</c:v>
                </c:pt>
                <c:pt idx="1">
                  <c:v>215</c:v>
                </c:pt>
              </c:numCache>
            </c:numRef>
          </c:val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D9E9E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5338D9D3-F096-456C-8211-ED7BE968706E}" type="VALUE">
                      <a:rPr lang="en-US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C0DE-4CED-86A1-09E654DE0DE6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77</c:v>
                </c:pt>
                <c:pt idx="1">
                  <c:v>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669619984"/>
        <c:axId val="-2145405120"/>
      </c:barChart>
      <c:valAx>
        <c:axId val="-2145405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69619984"/>
        <c:crosses val="autoZero"/>
        <c:crossBetween val="between"/>
      </c:valAx>
      <c:catAx>
        <c:axId val="-6696199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4540512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705AA9-7C2C-470A-A8D3-24042D149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</TotalTime>
  <Pages>10</Pages>
  <Words>1537</Words>
  <Characters>9224</Characters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Consumer tendency January 2026</vt:lpstr>
    </vt:vector>
  </TitlesOfParts>
  <Company/>
  <LinksUpToDate>false</LinksUpToDate>
  <CharactersWithSpaces>10740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tendency January 2026</dc:title>
  <dc:subject/>
  <cp:keywords/>
  <dc:description/>
  <cp:lastPrinted>2025-12-15T13:21:00Z</cp:lastPrinted>
  <dcterms:created xsi:type="dcterms:W3CDTF">2023-07-17T05:36:00Z</dcterms:created>
  <dcterms:modified xsi:type="dcterms:W3CDTF">2026-01-20T08:42:00Z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Kolejność">
    <vt:lpwstr/>
  </op:property>
  <op:property fmtid="{D5CDD505-2E9C-101B-9397-08002B2CF9AE}" pid="4" name="ZnakPisma">
    <vt:lpwstr>LDZ-OWB.6362.1.2026.1</vt:lpwstr>
  </op:property>
  <op:property fmtid="{D5CDD505-2E9C-101B-9397-08002B2CF9AE}" pid="5" name="UNPPisma">
    <vt:lpwstr>2026-12841</vt:lpwstr>
  </op:property>
  <op:property fmtid="{D5CDD505-2E9C-101B-9397-08002B2CF9AE}" pid="6" name="ZnakSprawy">
    <vt:lpwstr>LDZ-OWB.6362.1.2026</vt:lpwstr>
  </op:property>
  <op:property fmtid="{D5CDD505-2E9C-101B-9397-08002B2CF9AE}" pid="7" name="ZnakSprawy2">
    <vt:lpwstr>Znak sprawy: LDZ-OWB.6362.1.2026</vt:lpwstr>
  </op:property>
  <op:property fmtid="{D5CDD505-2E9C-101B-9397-08002B2CF9AE}" pid="8" name="AktualnaDataSlownie">
    <vt:lpwstr>20 stycznia 2026</vt:lpwstr>
  </op:property>
  <op:property fmtid="{D5CDD505-2E9C-101B-9397-08002B2CF9AE}" pid="9" name="ZnakSprawyPrzedPrzeniesieniem">
    <vt:lpwstr/>
  </op:property>
  <op:property fmtid="{D5CDD505-2E9C-101B-9397-08002B2CF9AE}" pid="10" name="Autor">
    <vt:lpwstr>Drop Joanna</vt:lpwstr>
  </op:property>
  <op:property fmtid="{D5CDD505-2E9C-101B-9397-08002B2CF9AE}" pid="11" name="AutorNumer">
    <vt:lpwstr/>
  </op:property>
  <op:property fmtid="{D5CDD505-2E9C-101B-9397-08002B2CF9AE}" pid="12" name="AutorKomorkaNadrzedna">
    <vt:lpwstr>Dyrektor US Łódź(DYR-LDZ)</vt:lpwstr>
  </op:property>
  <op:property fmtid="{D5CDD505-2E9C-101B-9397-08002B2CF9AE}" pid="13" name="AutorInicjaly">
    <vt:lpwstr>JD</vt:lpwstr>
  </op:property>
  <op:property fmtid="{D5CDD505-2E9C-101B-9397-08002B2CF9AE}" pid="14" name="AutorNrTelefonu">
    <vt:lpwstr>42 6839094</vt:lpwstr>
  </op:property>
  <op:property fmtid="{D5CDD505-2E9C-101B-9397-08002B2CF9AE}" pid="15" name="Stanowisko">
    <vt:lpwstr>kierownik</vt:lpwstr>
  </op:property>
  <op:property fmtid="{D5CDD505-2E9C-101B-9397-08002B2CF9AE}" pid="16" name="OpisPisma">
    <vt:lpwstr>Koniunktura konsumencka_22 stycznia 2026</vt:lpwstr>
  </op:property>
  <op:property fmtid="{D5CDD505-2E9C-101B-9397-08002B2CF9AE}" pid="17" name="Komorka">
    <vt:lpwstr>Dyrektor US Łódź</vt:lpwstr>
  </op:property>
  <op:property fmtid="{D5CDD505-2E9C-101B-9397-08002B2CF9AE}" pid="18" name="KodKomorki">
    <vt:lpwstr>DYR-LDZ</vt:lpwstr>
  </op:property>
  <op:property fmtid="{D5CDD505-2E9C-101B-9397-08002B2CF9AE}" pid="19" name="AktualnaData">
    <vt:lpwstr>2026-01-20</vt:lpwstr>
  </op:property>
  <op:property fmtid="{D5CDD505-2E9C-101B-9397-08002B2CF9AE}" pid="20" name="Wydzial">
    <vt:lpwstr>Ośrodek Warunków Życia i Badań Ankietowych</vt:lpwstr>
  </op:property>
  <op:property fmtid="{D5CDD505-2E9C-101B-9397-08002B2CF9AE}" pid="21" name="KodWydzialu">
    <vt:lpwstr>OWB</vt:lpwstr>
  </op:property>
  <op:property fmtid="{D5CDD505-2E9C-101B-9397-08002B2CF9AE}" pid="22" name="ZaakceptowanePrzez">
    <vt:lpwstr>n/d</vt:lpwstr>
  </op:property>
  <op:property fmtid="{D5CDD505-2E9C-101B-9397-08002B2CF9AE}" pid="23" name="PrzekazanieDo">
    <vt:lpwstr/>
  </op:property>
  <op:property fmtid="{D5CDD505-2E9C-101B-9397-08002B2CF9AE}" pid="24" name="PrzekazanieDoStanowisko">
    <vt:lpwstr/>
  </op:property>
  <op:property fmtid="{D5CDD505-2E9C-101B-9397-08002B2CF9AE}" pid="25" name="PrzekazanieDoKomorkaPracownika">
    <vt:lpwstr/>
  </op:property>
  <op:property fmtid="{D5CDD505-2E9C-101B-9397-08002B2CF9AE}" pid="26" name="PrzekazanieWgRozdzielnika">
    <vt:lpwstr/>
  </op:property>
  <op:property fmtid="{D5CDD505-2E9C-101B-9397-08002B2CF9AE}" pid="27" name="adresImie">
    <vt:lpwstr/>
  </op:property>
  <op:property fmtid="{D5CDD505-2E9C-101B-9397-08002B2CF9AE}" pid="28" name="adresNazwisko">
    <vt:lpwstr/>
  </op:property>
  <op:property fmtid="{D5CDD505-2E9C-101B-9397-08002B2CF9AE}" pid="29" name="adresNazwa">
    <vt:lpwstr>GŁÓWNY URZĄD STATYSTYCZNY</vt:lpwstr>
  </op:property>
  <op:property fmtid="{D5CDD505-2E9C-101B-9397-08002B2CF9AE}" pid="30" name="adresOddzial">
    <vt:lpwstr/>
  </op:property>
  <op:property fmtid="{D5CDD505-2E9C-101B-9397-08002B2CF9AE}" pid="31" name="adresTypUlicy">
    <vt:lpwstr>al.</vt:lpwstr>
  </op:property>
  <op:property fmtid="{D5CDD505-2E9C-101B-9397-08002B2CF9AE}" pid="32" name="adresUlica">
    <vt:lpwstr>NIEPODLEGŁOŚCI AL.</vt:lpwstr>
  </op:property>
  <op:property fmtid="{D5CDD505-2E9C-101B-9397-08002B2CF9AE}" pid="33" name="adresNrDomu">
    <vt:lpwstr>208</vt:lpwstr>
  </op:property>
  <op:property fmtid="{D5CDD505-2E9C-101B-9397-08002B2CF9AE}" pid="34" name="adresNrLokalu">
    <vt:lpwstr/>
  </op:property>
  <op:property fmtid="{D5CDD505-2E9C-101B-9397-08002B2CF9AE}" pid="35" name="adresKodPocztowy">
    <vt:lpwstr>00-925</vt:lpwstr>
  </op:property>
  <op:property fmtid="{D5CDD505-2E9C-101B-9397-08002B2CF9AE}" pid="36" name="adresMiejscowosc">
    <vt:lpwstr>WARSZAWA (ŚRÓDMIEŚCIE)</vt:lpwstr>
  </op:property>
  <op:property fmtid="{D5CDD505-2E9C-101B-9397-08002B2CF9AE}" pid="37" name="adresPoczta">
    <vt:lpwstr/>
  </op:property>
  <op:property fmtid="{D5CDD505-2E9C-101B-9397-08002B2CF9AE}" pid="38" name="adresEMail">
    <vt:lpwstr/>
  </op:property>
  <op:property fmtid="{D5CDD505-2E9C-101B-9397-08002B2CF9AE}" pid="39" name="DataNaPismie">
    <vt:lpwstr>brak</vt:lpwstr>
  </op:property>
  <op:property fmtid="{D5CDD505-2E9C-101B-9397-08002B2CF9AE}" pid="40" name="adresaciDW">
    <vt:lpwstr/>
  </op:property>
  <op:property fmtid="{D5CDD505-2E9C-101B-9397-08002B2CF9AE}" pid="41" name="adresaciDW2">
    <vt:lpwstr/>
  </op:property>
  <op:property fmtid="{D5CDD505-2E9C-101B-9397-08002B2CF9AE}" pid="42" name="DataCzasWprowadzenia">
    <vt:lpwstr>2026-01-20 12:30:42</vt:lpwstr>
  </op:property>
  <op:property fmtid="{D5CDD505-2E9C-101B-9397-08002B2CF9AE}" pid="43" name="TematSprawy">
    <vt:lpwstr>Koniunktura konsumencka_2026</vt:lpwstr>
  </op:property>
  <op:property fmtid="{D5CDD505-2E9C-101B-9397-08002B2CF9AE}" pid="44" name="ProwadzacySprawe">
    <vt:lpwstr>Drop Joanna</vt:lpwstr>
  </op:property>
  <op:property fmtid="{D5CDD505-2E9C-101B-9397-08002B2CF9AE}" pid="45" name="StopienSluzbowy">
    <vt:lpwstr/>
  </op:property>
  <op:property fmtid="{D5CDD505-2E9C-101B-9397-08002B2CF9AE}" pid="46" name="KodKreskowy">
    <vt:lpwstr> </vt:lpwstr>
  </op:property>
  <op:property fmtid="{D5CDD505-2E9C-101B-9397-08002B2CF9AE}" pid="47" name="TrescPisma">
    <vt:lpwstr/>
  </op:property>
</op:Properties>
</file>