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32BF17" w14:textId="3B17BEF3" w:rsidR="0098135C" w:rsidRPr="003A6AA1" w:rsidRDefault="00E22EA3" w:rsidP="00446DCE">
      <w:pPr>
        <w:pStyle w:val="tytuinformacji"/>
        <w:suppressAutoHyphens/>
        <w:spacing w:after="720"/>
        <w:ind w:right="2540"/>
        <w:rPr>
          <w:u w:val="single"/>
          <w:shd w:val="clear" w:color="auto" w:fill="FFFFFF"/>
        </w:rPr>
      </w:pPr>
      <w:r w:rsidRPr="003A6AA1">
        <w:rPr>
          <w:shd w:val="clear" w:color="auto" w:fill="FFFFFF"/>
        </w:rPr>
        <w:t>Ko</w:t>
      </w:r>
      <w:r w:rsidR="00EA058A" w:rsidRPr="003A6AA1">
        <w:rPr>
          <w:shd w:val="clear" w:color="auto" w:fill="FFFFFF"/>
        </w:rPr>
        <w:t>munikat o sytuacji społeczno-gospodarczej</w:t>
      </w:r>
      <w:r w:rsidR="00356D3A" w:rsidRPr="003A6AA1">
        <w:rPr>
          <w:shd w:val="clear" w:color="auto" w:fill="FFFFFF"/>
        </w:rPr>
        <w:t xml:space="preserve"> województwa świętokrzyskiego </w:t>
      </w:r>
      <w:r w:rsidR="00AD59FA" w:rsidRPr="003A6AA1">
        <w:rPr>
          <w:shd w:val="clear" w:color="auto" w:fill="FFFFFF"/>
        </w:rPr>
        <w:t>w</w:t>
      </w:r>
      <w:r w:rsidR="001C03E1" w:rsidRPr="003A6AA1">
        <w:rPr>
          <w:shd w:val="clear" w:color="auto" w:fill="FFFFFF"/>
        </w:rPr>
        <w:t xml:space="preserve"> </w:t>
      </w:r>
      <w:r w:rsidR="00953FF8">
        <w:rPr>
          <w:shd w:val="clear" w:color="auto" w:fill="FFFFFF"/>
        </w:rPr>
        <w:t>lipcu</w:t>
      </w:r>
      <w:r w:rsidR="00614492" w:rsidRPr="003A6AA1">
        <w:rPr>
          <w:shd w:val="clear" w:color="auto" w:fill="FFFFFF"/>
        </w:rPr>
        <w:t xml:space="preserve"> </w:t>
      </w:r>
      <w:r w:rsidR="00356D3A" w:rsidRPr="003A6AA1">
        <w:rPr>
          <w:shd w:val="clear" w:color="auto" w:fill="FFFFFF"/>
        </w:rPr>
        <w:t>20</w:t>
      </w:r>
      <w:r w:rsidR="00675A7F" w:rsidRPr="003A6AA1">
        <w:rPr>
          <w:shd w:val="clear" w:color="auto" w:fill="FFFFFF"/>
        </w:rPr>
        <w:t>2</w:t>
      </w:r>
      <w:r w:rsidR="00957FB0">
        <w:rPr>
          <w:shd w:val="clear" w:color="auto" w:fill="FFFFFF"/>
        </w:rPr>
        <w:t>5</w:t>
      </w:r>
      <w:r w:rsidR="00991809">
        <w:rPr>
          <w:shd w:val="clear" w:color="auto" w:fill="FFFFFF"/>
        </w:rPr>
        <w:t xml:space="preserve"> </w:t>
      </w:r>
      <w:r w:rsidR="00356D3A" w:rsidRPr="003A6AA1">
        <w:rPr>
          <w:shd w:val="clear" w:color="auto" w:fill="FFFFFF"/>
        </w:rPr>
        <w:t>r</w:t>
      </w:r>
      <w:r w:rsidR="00AD1B7B">
        <w:rPr>
          <w:shd w:val="clear" w:color="auto" w:fill="FFFFFF"/>
        </w:rPr>
        <w:t>.</w:t>
      </w:r>
    </w:p>
    <w:tbl>
      <w:tblPr>
        <w:tblStyle w:val="Tabela-Siatka"/>
        <w:tblW w:w="10228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228"/>
      </w:tblGrid>
      <w:tr w:rsidR="00246FFA" w:rsidRPr="00797507" w14:paraId="7586C4C1" w14:textId="77777777" w:rsidTr="001C03E1">
        <w:trPr>
          <w:trHeight w:val="11766"/>
          <w:jc w:val="center"/>
        </w:trPr>
        <w:tc>
          <w:tcPr>
            <w:tcW w:w="10228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F139832" w14:textId="59D10E78" w:rsidR="00075B69" w:rsidRPr="00187D7C" w:rsidRDefault="00E77641" w:rsidP="00075B69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  <w:szCs w:val="19"/>
              </w:rPr>
            </w:pPr>
            <w:r w:rsidRPr="00EA26A7">
              <w:rPr>
                <w:color w:val="auto"/>
                <w:szCs w:val="19"/>
              </w:rPr>
              <w:t xml:space="preserve">W </w:t>
            </w:r>
            <w:r w:rsidR="00C60419">
              <w:rPr>
                <w:color w:val="auto"/>
                <w:szCs w:val="19"/>
              </w:rPr>
              <w:t>lipcu</w:t>
            </w:r>
            <w:r w:rsidR="009B5674" w:rsidRPr="00EA26A7">
              <w:rPr>
                <w:color w:val="auto"/>
                <w:szCs w:val="19"/>
              </w:rPr>
              <w:t xml:space="preserve"> </w:t>
            </w:r>
            <w:r w:rsidR="00C8201D" w:rsidRPr="00EA26A7">
              <w:rPr>
                <w:color w:val="auto"/>
                <w:szCs w:val="19"/>
              </w:rPr>
              <w:t>202</w:t>
            </w:r>
            <w:r w:rsidR="004728CB">
              <w:rPr>
                <w:color w:val="auto"/>
                <w:szCs w:val="19"/>
              </w:rPr>
              <w:t>5</w:t>
            </w:r>
            <w:r w:rsidR="00C8201D" w:rsidRPr="00EA26A7">
              <w:rPr>
                <w:color w:val="auto"/>
                <w:szCs w:val="19"/>
              </w:rPr>
              <w:t xml:space="preserve"> r.</w:t>
            </w:r>
            <w:r w:rsidR="008375F8" w:rsidRPr="00EA26A7">
              <w:rPr>
                <w:color w:val="auto"/>
                <w:szCs w:val="19"/>
              </w:rPr>
              <w:t xml:space="preserve"> </w:t>
            </w:r>
            <w:r w:rsidR="0042659F" w:rsidRPr="00EA26A7">
              <w:rPr>
                <w:color w:val="auto"/>
                <w:szCs w:val="19"/>
              </w:rPr>
              <w:t>utrzyma</w:t>
            </w:r>
            <w:r w:rsidR="000A763D" w:rsidRPr="00EA26A7">
              <w:rPr>
                <w:color w:val="auto"/>
                <w:szCs w:val="19"/>
              </w:rPr>
              <w:t>ł się</w:t>
            </w:r>
            <w:r w:rsidR="00D64A88" w:rsidRPr="00EA26A7">
              <w:rPr>
                <w:color w:val="auto"/>
                <w:szCs w:val="19"/>
              </w:rPr>
              <w:t xml:space="preserve"> spadek </w:t>
            </w:r>
            <w:r w:rsidR="00B1257C" w:rsidRPr="00EA26A7">
              <w:rPr>
                <w:color w:val="auto"/>
                <w:szCs w:val="19"/>
              </w:rPr>
              <w:t>p</w:t>
            </w:r>
            <w:r w:rsidR="009B5674" w:rsidRPr="00EA26A7">
              <w:rPr>
                <w:color w:val="auto"/>
                <w:szCs w:val="19"/>
              </w:rPr>
              <w:t>rzeciętne</w:t>
            </w:r>
            <w:r w:rsidR="00D64A88" w:rsidRPr="00EA26A7">
              <w:rPr>
                <w:color w:val="auto"/>
                <w:szCs w:val="19"/>
              </w:rPr>
              <w:t>go</w:t>
            </w:r>
            <w:r w:rsidR="009B5674" w:rsidRPr="00EA26A7">
              <w:rPr>
                <w:color w:val="auto"/>
                <w:szCs w:val="19"/>
              </w:rPr>
              <w:t xml:space="preserve"> zatrudnieni</w:t>
            </w:r>
            <w:r w:rsidR="00D64A88" w:rsidRPr="00EA26A7">
              <w:rPr>
                <w:color w:val="auto"/>
                <w:szCs w:val="19"/>
              </w:rPr>
              <w:t>a w sektorze przedsiębiorstw w</w:t>
            </w:r>
            <w:r w:rsidR="00A0788E">
              <w:rPr>
                <w:color w:val="auto"/>
                <w:szCs w:val="19"/>
              </w:rPr>
              <w:t xml:space="preserve"> </w:t>
            </w:r>
            <w:r w:rsidR="00D64A88" w:rsidRPr="00EA26A7">
              <w:rPr>
                <w:color w:val="auto"/>
                <w:szCs w:val="19"/>
              </w:rPr>
              <w:t xml:space="preserve">skali roku. </w:t>
            </w:r>
            <w:r w:rsidR="00D64A88" w:rsidRPr="00E157B8">
              <w:rPr>
                <w:color w:val="auto"/>
                <w:szCs w:val="19"/>
              </w:rPr>
              <w:t>Przeciętne zatrudnienie</w:t>
            </w:r>
            <w:r w:rsidR="009B5674" w:rsidRPr="00E157B8">
              <w:rPr>
                <w:color w:val="auto"/>
                <w:szCs w:val="19"/>
              </w:rPr>
              <w:t xml:space="preserve"> zmniejszyło się o </w:t>
            </w:r>
            <w:r w:rsidR="00B720F2">
              <w:rPr>
                <w:color w:val="auto"/>
                <w:szCs w:val="19"/>
              </w:rPr>
              <w:t>0,</w:t>
            </w:r>
            <w:r w:rsidR="00C60419">
              <w:rPr>
                <w:color w:val="auto"/>
                <w:szCs w:val="19"/>
              </w:rPr>
              <w:t>7</w:t>
            </w:r>
            <w:r w:rsidR="009B5674" w:rsidRPr="00E157B8">
              <w:rPr>
                <w:color w:val="auto"/>
                <w:szCs w:val="19"/>
              </w:rPr>
              <w:t>%</w:t>
            </w:r>
            <w:r w:rsidR="003A3134" w:rsidRPr="00E157B8">
              <w:rPr>
                <w:color w:val="auto"/>
                <w:szCs w:val="19"/>
              </w:rPr>
              <w:t xml:space="preserve"> (</w:t>
            </w:r>
            <w:r w:rsidR="003A53A7" w:rsidRPr="00E157B8">
              <w:rPr>
                <w:color w:val="auto"/>
                <w:szCs w:val="19"/>
              </w:rPr>
              <w:t xml:space="preserve">wobec </w:t>
            </w:r>
            <w:r w:rsidR="000B52AF" w:rsidRPr="00E157B8">
              <w:rPr>
                <w:color w:val="auto"/>
                <w:szCs w:val="19"/>
              </w:rPr>
              <w:t>spadku</w:t>
            </w:r>
            <w:r w:rsidR="003A53A7" w:rsidRPr="00E157B8">
              <w:rPr>
                <w:color w:val="auto"/>
                <w:szCs w:val="19"/>
              </w:rPr>
              <w:t xml:space="preserve"> o </w:t>
            </w:r>
            <w:r w:rsidR="00B720F2">
              <w:rPr>
                <w:color w:val="auto"/>
                <w:szCs w:val="19"/>
              </w:rPr>
              <w:t>1,</w:t>
            </w:r>
            <w:r w:rsidR="00C60419">
              <w:rPr>
                <w:color w:val="auto"/>
                <w:szCs w:val="19"/>
              </w:rPr>
              <w:t>4</w:t>
            </w:r>
            <w:r w:rsidR="003A53A7" w:rsidRPr="00E157B8">
              <w:rPr>
                <w:color w:val="auto"/>
                <w:szCs w:val="19"/>
              </w:rPr>
              <w:t xml:space="preserve">% w </w:t>
            </w:r>
            <w:r w:rsidR="003A53A7" w:rsidRPr="00396D98">
              <w:rPr>
                <w:szCs w:val="19"/>
              </w:rPr>
              <w:t xml:space="preserve">analogicznym miesiącu </w:t>
            </w:r>
            <w:r w:rsidR="00C8201D" w:rsidRPr="00396D98">
              <w:rPr>
                <w:szCs w:val="19"/>
              </w:rPr>
              <w:t>202</w:t>
            </w:r>
            <w:r w:rsidR="004728CB">
              <w:rPr>
                <w:szCs w:val="19"/>
              </w:rPr>
              <w:t>4</w:t>
            </w:r>
            <w:r w:rsidR="00575977" w:rsidRPr="00396D98">
              <w:rPr>
                <w:szCs w:val="19"/>
              </w:rPr>
              <w:t xml:space="preserve"> </w:t>
            </w:r>
            <w:r w:rsidR="00C8201D" w:rsidRPr="00396D98">
              <w:rPr>
                <w:szCs w:val="19"/>
              </w:rPr>
              <w:t>r</w:t>
            </w:r>
            <w:r w:rsidR="00126B20">
              <w:rPr>
                <w:szCs w:val="19"/>
              </w:rPr>
              <w:t>.).</w:t>
            </w:r>
            <w:r w:rsidR="00126B20" w:rsidRPr="00DF5117">
              <w:rPr>
                <w:color w:val="auto"/>
                <w:szCs w:val="19"/>
              </w:rPr>
              <w:t xml:space="preserve"> </w:t>
            </w:r>
            <w:r w:rsidR="00126B20" w:rsidRPr="00187D7C">
              <w:rPr>
                <w:color w:val="auto"/>
                <w:szCs w:val="19"/>
              </w:rPr>
              <w:t>Stopa bezrobocia b</w:t>
            </w:r>
            <w:r w:rsidR="00187D7C" w:rsidRPr="00187D7C">
              <w:rPr>
                <w:color w:val="auto"/>
                <w:szCs w:val="19"/>
              </w:rPr>
              <w:t>yła wyższa niż przed rokiem (7,8% wobec 7,4</w:t>
            </w:r>
            <w:r w:rsidR="00126B20" w:rsidRPr="00187D7C">
              <w:rPr>
                <w:color w:val="auto"/>
                <w:szCs w:val="19"/>
              </w:rPr>
              <w:t>%).</w:t>
            </w:r>
          </w:p>
          <w:p w14:paraId="20A35789" w14:textId="335B3646" w:rsidR="00075B69" w:rsidRPr="00FD0DDF" w:rsidRDefault="00075B69" w:rsidP="00075B69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  <w:szCs w:val="19"/>
              </w:rPr>
            </w:pPr>
            <w:r w:rsidRPr="00075B69">
              <w:t xml:space="preserve">Przeciętne miesięczne wynagrodzenie brutto w sektorze przedsiębiorstw w </w:t>
            </w:r>
            <w:r w:rsidR="00AB1D1A">
              <w:t>lipcu</w:t>
            </w:r>
            <w:r w:rsidR="00FD0DDF">
              <w:t xml:space="preserve"> </w:t>
            </w:r>
            <w:r w:rsidRPr="00075B69">
              <w:t>2025 r. było</w:t>
            </w:r>
            <w:r w:rsidR="00AB1D1A">
              <w:t xml:space="preserve"> wyższe</w:t>
            </w:r>
            <w:r w:rsidRPr="00075B69">
              <w:t xml:space="preserve"> o</w:t>
            </w:r>
            <w:r w:rsidR="00AB1D1A">
              <w:t> </w:t>
            </w:r>
            <w:r w:rsidR="00AB1D1A" w:rsidRPr="00AB1D1A">
              <w:t>12</w:t>
            </w:r>
            <w:r w:rsidR="00AB1D1A">
              <w:t>,</w:t>
            </w:r>
            <w:r w:rsidR="00AB1D1A" w:rsidRPr="00AB1D1A">
              <w:t>0</w:t>
            </w:r>
            <w:r w:rsidRPr="00075B69">
              <w:t xml:space="preserve">% od zanotowanego rok wcześniej i o </w:t>
            </w:r>
            <w:r w:rsidR="00AB1D1A" w:rsidRPr="00AB1D1A">
              <w:t>6</w:t>
            </w:r>
            <w:r w:rsidR="00AB1D1A">
              <w:t>,</w:t>
            </w:r>
            <w:r w:rsidR="00AB1D1A" w:rsidRPr="00AB1D1A">
              <w:t>4</w:t>
            </w:r>
            <w:r w:rsidRPr="00075B69">
              <w:t xml:space="preserve">% </w:t>
            </w:r>
            <w:r w:rsidRPr="00AB5A89">
              <w:t xml:space="preserve">w porównaniu z </w:t>
            </w:r>
            <w:r w:rsidR="00AB1D1A">
              <w:t>czerwcem</w:t>
            </w:r>
            <w:r w:rsidR="003D6902">
              <w:t xml:space="preserve"> </w:t>
            </w:r>
            <w:r w:rsidRPr="00AB5A89">
              <w:t xml:space="preserve">2025 r. Na przestrzeni </w:t>
            </w:r>
            <w:r w:rsidR="00FD0DDF">
              <w:t>s</w:t>
            </w:r>
            <w:r w:rsidR="00AB1D1A">
              <w:t>iedmiu</w:t>
            </w:r>
            <w:r w:rsidRPr="00AB5A89">
              <w:t xml:space="preserve"> </w:t>
            </w:r>
            <w:r w:rsidRPr="00FD0DDF">
              <w:rPr>
                <w:color w:val="auto"/>
              </w:rPr>
              <w:t xml:space="preserve">miesięcy 2025 r. przeciętne wynagrodzenie </w:t>
            </w:r>
            <w:r w:rsidRPr="00AB1D1A">
              <w:rPr>
                <w:color w:val="auto"/>
              </w:rPr>
              <w:t>brutto wzrosło w mniejszym stopniu niż przed rokiem (o</w:t>
            </w:r>
            <w:r w:rsidR="00FD0DDF" w:rsidRPr="00AB1D1A">
              <w:rPr>
                <w:color w:val="auto"/>
              </w:rPr>
              <w:t xml:space="preserve"> </w:t>
            </w:r>
            <w:r w:rsidR="00AB1D1A" w:rsidRPr="00AB1D1A">
              <w:rPr>
                <w:color w:val="auto"/>
              </w:rPr>
              <w:t>9,4</w:t>
            </w:r>
            <w:r w:rsidRPr="00AB1D1A">
              <w:rPr>
                <w:color w:val="auto"/>
              </w:rPr>
              <w:t>% wobec</w:t>
            </w:r>
            <w:r w:rsidR="00FD0DDF" w:rsidRPr="00AB1D1A">
              <w:rPr>
                <w:color w:val="auto"/>
              </w:rPr>
              <w:t xml:space="preserve"> </w:t>
            </w:r>
            <w:r w:rsidR="00AB1D1A" w:rsidRPr="00AB1D1A">
              <w:rPr>
                <w:color w:val="auto"/>
              </w:rPr>
              <w:t>14,9</w:t>
            </w:r>
            <w:r w:rsidRPr="00AB1D1A">
              <w:rPr>
                <w:color w:val="auto"/>
              </w:rPr>
              <w:t xml:space="preserve">%). </w:t>
            </w:r>
          </w:p>
          <w:p w14:paraId="6D286DCC" w14:textId="3600FD2F" w:rsidR="00901CD7" w:rsidRPr="00A10823" w:rsidRDefault="008D500D" w:rsidP="00217B0B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</w:rPr>
            </w:pPr>
            <w:bookmarkStart w:id="0" w:name="_Hlk172719273"/>
            <w:r>
              <w:t>N</w:t>
            </w:r>
            <w:r w:rsidR="007C744E" w:rsidRPr="00EA26A7">
              <w:t xml:space="preserve">a rynku rolnym w </w:t>
            </w:r>
            <w:r w:rsidR="00EF04DB">
              <w:t>lipcu</w:t>
            </w:r>
            <w:r w:rsidR="004E5C2E">
              <w:t xml:space="preserve"> </w:t>
            </w:r>
            <w:r w:rsidR="007C744E" w:rsidRPr="00EA26A7">
              <w:t>202</w:t>
            </w:r>
            <w:r w:rsidR="00E55A2F">
              <w:t>5</w:t>
            </w:r>
            <w:r w:rsidR="00F64238" w:rsidRPr="00EA26A7">
              <w:t xml:space="preserve"> </w:t>
            </w:r>
            <w:r w:rsidR="007C744E" w:rsidRPr="00EA26A7">
              <w:t>r. przeciętne ceny</w:t>
            </w:r>
            <w:r w:rsidR="00575D3B">
              <w:t xml:space="preserve"> </w:t>
            </w:r>
            <w:r w:rsidR="00A30104" w:rsidRPr="00EA26A7">
              <w:rPr>
                <w:color w:val="auto"/>
              </w:rPr>
              <w:t xml:space="preserve">żywca </w:t>
            </w:r>
            <w:r w:rsidR="00215549">
              <w:rPr>
                <w:color w:val="auto"/>
              </w:rPr>
              <w:t>wieprzowego</w:t>
            </w:r>
            <w:r w:rsidR="00575D3B">
              <w:rPr>
                <w:color w:val="auto"/>
              </w:rPr>
              <w:t xml:space="preserve"> </w:t>
            </w:r>
            <w:r w:rsidR="005A58A8" w:rsidRPr="00A10823">
              <w:rPr>
                <w:color w:val="auto"/>
              </w:rPr>
              <w:t>w</w:t>
            </w:r>
            <w:r w:rsidR="009637FC" w:rsidRPr="00A10823">
              <w:rPr>
                <w:color w:val="auto"/>
              </w:rPr>
              <w:t xml:space="preserve"> </w:t>
            </w:r>
            <w:r w:rsidR="005A58A8" w:rsidRPr="00A10823">
              <w:rPr>
                <w:color w:val="auto"/>
              </w:rPr>
              <w:t>skupie</w:t>
            </w:r>
            <w:r w:rsidR="00EF04DB">
              <w:rPr>
                <w:color w:val="auto"/>
              </w:rPr>
              <w:t>, żyta na targowiskach</w:t>
            </w:r>
            <w:r w:rsidR="005A58A8" w:rsidRPr="00A10823">
              <w:rPr>
                <w:color w:val="auto"/>
              </w:rPr>
              <w:t xml:space="preserve"> </w:t>
            </w:r>
            <w:bookmarkStart w:id="1" w:name="_Hlk204345331"/>
            <w:r w:rsidR="00C656A0">
              <w:rPr>
                <w:color w:val="auto"/>
              </w:rPr>
              <w:t>oraz ziemniaków</w:t>
            </w:r>
            <w:r w:rsidR="00972DAF">
              <w:t xml:space="preserve"> </w:t>
            </w:r>
            <w:r w:rsidR="00C656A0">
              <w:t>(zarówno w skupie, jak i na targowiskach</w:t>
            </w:r>
            <w:bookmarkEnd w:id="1"/>
            <w:r w:rsidR="00C656A0">
              <w:t xml:space="preserve">) </w:t>
            </w:r>
            <w:r w:rsidR="007C744E" w:rsidRPr="00A10823">
              <w:rPr>
                <w:color w:val="auto"/>
              </w:rPr>
              <w:t xml:space="preserve">kształtowały się poniżej poziomu sprzed roku. </w:t>
            </w:r>
            <w:r w:rsidR="007C744E" w:rsidRPr="00EA26A7">
              <w:rPr>
                <w:color w:val="auto"/>
              </w:rPr>
              <w:t>W</w:t>
            </w:r>
            <w:r w:rsidR="00FE252A" w:rsidRPr="00EA26A7">
              <w:rPr>
                <w:color w:val="auto"/>
              </w:rPr>
              <w:t xml:space="preserve"> </w:t>
            </w:r>
            <w:r w:rsidR="007C744E" w:rsidRPr="00EA26A7">
              <w:rPr>
                <w:color w:val="auto"/>
              </w:rPr>
              <w:t xml:space="preserve">ujęciu miesięcznym </w:t>
            </w:r>
            <w:r w:rsidR="00C11EEB" w:rsidRPr="00EA26A7">
              <w:rPr>
                <w:color w:val="auto"/>
              </w:rPr>
              <w:t>niższe</w:t>
            </w:r>
            <w:r w:rsidR="00F64238" w:rsidRPr="00EA26A7">
              <w:rPr>
                <w:color w:val="auto"/>
              </w:rPr>
              <w:t xml:space="preserve"> </w:t>
            </w:r>
            <w:r w:rsidR="00093681" w:rsidRPr="00EA26A7">
              <w:rPr>
                <w:color w:val="auto"/>
              </w:rPr>
              <w:t xml:space="preserve">były </w:t>
            </w:r>
            <w:r w:rsidR="00093681" w:rsidRPr="00A10823">
              <w:rPr>
                <w:color w:val="auto"/>
              </w:rPr>
              <w:t xml:space="preserve">ceny </w:t>
            </w:r>
            <w:r w:rsidR="00EF04DB">
              <w:rPr>
                <w:color w:val="auto"/>
              </w:rPr>
              <w:t>wszystkich omawianych produktów rolnych oprócz cen pszenicy w obrocie targowiskowym</w:t>
            </w:r>
            <w:r w:rsidR="00A10823" w:rsidRPr="00A10823">
              <w:rPr>
                <w:color w:val="auto"/>
              </w:rPr>
              <w:t>.</w:t>
            </w:r>
            <w:r w:rsidR="007C744E" w:rsidRPr="00A10823">
              <w:rPr>
                <w:color w:val="auto"/>
              </w:rPr>
              <w:t xml:space="preserve"> </w:t>
            </w:r>
            <w:r w:rsidR="00D2598D">
              <w:rPr>
                <w:color w:val="auto"/>
              </w:rPr>
              <w:t>Pogorszyła</w:t>
            </w:r>
            <w:r w:rsidR="00575D3B" w:rsidRPr="00A10823">
              <w:rPr>
                <w:color w:val="auto"/>
              </w:rPr>
              <w:t xml:space="preserve"> </w:t>
            </w:r>
            <w:r w:rsidR="0052494E" w:rsidRPr="00A10823">
              <w:rPr>
                <w:color w:val="auto"/>
              </w:rPr>
              <w:t>się opłacalność</w:t>
            </w:r>
            <w:r w:rsidR="00C103AE" w:rsidRPr="00A10823">
              <w:rPr>
                <w:color w:val="auto"/>
                <w:szCs w:val="19"/>
              </w:rPr>
              <w:t xml:space="preserve"> tuczu trzody chlewnej</w:t>
            </w:r>
            <w:r w:rsidR="00D27903" w:rsidRPr="00A10823">
              <w:rPr>
                <w:color w:val="auto"/>
                <w:szCs w:val="19"/>
              </w:rPr>
              <w:t>.</w:t>
            </w:r>
          </w:p>
          <w:bookmarkEnd w:id="0"/>
          <w:p w14:paraId="43090A45" w14:textId="74BE7A68" w:rsidR="00F32179" w:rsidRPr="00EA26A7" w:rsidRDefault="009B6A9D" w:rsidP="00217B0B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EA26A7">
              <w:rPr>
                <w:szCs w:val="19"/>
              </w:rPr>
              <w:t>W</w:t>
            </w:r>
            <w:r w:rsidR="007D3436">
              <w:rPr>
                <w:szCs w:val="19"/>
              </w:rPr>
              <w:t xml:space="preserve"> </w:t>
            </w:r>
            <w:r w:rsidR="00CD5128">
              <w:rPr>
                <w:szCs w:val="19"/>
              </w:rPr>
              <w:t>lipcu</w:t>
            </w:r>
            <w:r w:rsidR="0027762F">
              <w:rPr>
                <w:szCs w:val="19"/>
              </w:rPr>
              <w:t xml:space="preserve"> </w:t>
            </w:r>
            <w:r w:rsidR="007761FC" w:rsidRPr="00EA26A7">
              <w:rPr>
                <w:szCs w:val="19"/>
              </w:rPr>
              <w:t>202</w:t>
            </w:r>
            <w:r w:rsidR="001714EF">
              <w:rPr>
                <w:szCs w:val="19"/>
              </w:rPr>
              <w:t>5</w:t>
            </w:r>
            <w:r w:rsidR="007761FC" w:rsidRPr="00EA26A7">
              <w:rPr>
                <w:szCs w:val="19"/>
              </w:rPr>
              <w:t xml:space="preserve"> r.</w:t>
            </w:r>
            <w:r w:rsidR="00CA79CE" w:rsidRPr="00EA26A7">
              <w:rPr>
                <w:szCs w:val="19"/>
              </w:rPr>
              <w:t xml:space="preserve"> </w:t>
            </w:r>
            <w:r w:rsidR="0087297E">
              <w:rPr>
                <w:szCs w:val="19"/>
              </w:rPr>
              <w:t>kolejny</w:t>
            </w:r>
            <w:r w:rsidR="0027762F">
              <w:rPr>
                <w:szCs w:val="19"/>
              </w:rPr>
              <w:t xml:space="preserve"> miesiąc z rzędu notowano wzrost</w:t>
            </w:r>
            <w:r w:rsidR="00714B89" w:rsidRPr="00EA26A7">
              <w:rPr>
                <w:szCs w:val="19"/>
              </w:rPr>
              <w:t xml:space="preserve"> </w:t>
            </w:r>
            <w:r w:rsidR="0031024C" w:rsidRPr="00EA26A7">
              <w:rPr>
                <w:szCs w:val="19"/>
              </w:rPr>
              <w:t>produkcj</w:t>
            </w:r>
            <w:r w:rsidR="00015943" w:rsidRPr="00EA26A7">
              <w:rPr>
                <w:szCs w:val="19"/>
              </w:rPr>
              <w:t xml:space="preserve">i </w:t>
            </w:r>
            <w:r w:rsidR="00B12506" w:rsidRPr="00EA26A7">
              <w:rPr>
                <w:szCs w:val="19"/>
              </w:rPr>
              <w:t>sprzedan</w:t>
            </w:r>
            <w:r w:rsidR="00015943" w:rsidRPr="00EA26A7">
              <w:rPr>
                <w:szCs w:val="19"/>
              </w:rPr>
              <w:t>ej</w:t>
            </w:r>
            <w:r w:rsidR="00B12506" w:rsidRPr="00EA26A7">
              <w:rPr>
                <w:szCs w:val="19"/>
              </w:rPr>
              <w:t xml:space="preserve"> przemysłu w</w:t>
            </w:r>
            <w:r w:rsidR="007579B1" w:rsidRPr="00EA26A7">
              <w:rPr>
                <w:szCs w:val="19"/>
              </w:rPr>
              <w:t xml:space="preserve"> </w:t>
            </w:r>
            <w:r w:rsidR="00B12506" w:rsidRPr="00EA26A7">
              <w:rPr>
                <w:szCs w:val="19"/>
              </w:rPr>
              <w:t>skali roku</w:t>
            </w:r>
            <w:r w:rsidR="00CF3DE7" w:rsidRPr="00EA26A7">
              <w:rPr>
                <w:szCs w:val="19"/>
              </w:rPr>
              <w:t>.</w:t>
            </w:r>
            <w:r w:rsidR="00C103AE" w:rsidRPr="00EA26A7">
              <w:rPr>
                <w:szCs w:val="19"/>
              </w:rPr>
              <w:t xml:space="preserve"> W</w:t>
            </w:r>
            <w:r w:rsidR="006C4EEB">
              <w:rPr>
                <w:szCs w:val="19"/>
              </w:rPr>
              <w:t xml:space="preserve"> </w:t>
            </w:r>
            <w:r w:rsidR="00C103AE" w:rsidRPr="00EA26A7">
              <w:rPr>
                <w:szCs w:val="19"/>
              </w:rPr>
              <w:t xml:space="preserve">porównaniu </w:t>
            </w:r>
            <w:r w:rsidR="009F36F2">
              <w:rPr>
                <w:szCs w:val="19"/>
              </w:rPr>
              <w:t xml:space="preserve">z </w:t>
            </w:r>
            <w:r w:rsidR="00CD5128">
              <w:rPr>
                <w:szCs w:val="19"/>
              </w:rPr>
              <w:t>lipcem</w:t>
            </w:r>
            <w:r w:rsidR="00123125">
              <w:rPr>
                <w:szCs w:val="19"/>
              </w:rPr>
              <w:t xml:space="preserve"> </w:t>
            </w:r>
            <w:r w:rsidR="00C103AE" w:rsidRPr="00EA26A7">
              <w:rPr>
                <w:szCs w:val="19"/>
              </w:rPr>
              <w:t>202</w:t>
            </w:r>
            <w:r w:rsidR="001714EF">
              <w:rPr>
                <w:szCs w:val="19"/>
              </w:rPr>
              <w:t>4</w:t>
            </w:r>
            <w:r w:rsidR="00C103AE" w:rsidRPr="00EA26A7">
              <w:rPr>
                <w:szCs w:val="19"/>
              </w:rPr>
              <w:t xml:space="preserve"> r. </w:t>
            </w:r>
            <w:r w:rsidR="00015943" w:rsidRPr="00EA26A7">
              <w:rPr>
                <w:szCs w:val="19"/>
              </w:rPr>
              <w:t xml:space="preserve">sprzedaż </w:t>
            </w:r>
            <w:r w:rsidR="007D3436">
              <w:rPr>
                <w:szCs w:val="19"/>
              </w:rPr>
              <w:t>zwiększyła</w:t>
            </w:r>
            <w:r w:rsidR="00535B06" w:rsidRPr="00EA26A7">
              <w:rPr>
                <w:szCs w:val="19"/>
              </w:rPr>
              <w:t xml:space="preserve"> się</w:t>
            </w:r>
            <w:r w:rsidR="00C103AE" w:rsidRPr="00EA26A7">
              <w:rPr>
                <w:szCs w:val="19"/>
              </w:rPr>
              <w:t xml:space="preserve"> o</w:t>
            </w:r>
            <w:r w:rsidR="00433032">
              <w:rPr>
                <w:szCs w:val="19"/>
              </w:rPr>
              <w:t xml:space="preserve"> </w:t>
            </w:r>
            <w:r w:rsidR="00CD5128">
              <w:rPr>
                <w:szCs w:val="19"/>
              </w:rPr>
              <w:t>5,6</w:t>
            </w:r>
            <w:r w:rsidR="002E5CC9" w:rsidRPr="00EA26A7">
              <w:rPr>
                <w:szCs w:val="19"/>
              </w:rPr>
              <w:t>%</w:t>
            </w:r>
            <w:r w:rsidR="003A5405" w:rsidRPr="00EA26A7">
              <w:rPr>
                <w:szCs w:val="19"/>
              </w:rPr>
              <w:t xml:space="preserve"> (rok wcześniej odnotowano </w:t>
            </w:r>
            <w:r w:rsidR="00CD5128">
              <w:rPr>
                <w:szCs w:val="19"/>
              </w:rPr>
              <w:t>wzrost</w:t>
            </w:r>
            <w:r w:rsidR="009C02F0" w:rsidRPr="00EA26A7">
              <w:rPr>
                <w:szCs w:val="19"/>
              </w:rPr>
              <w:t xml:space="preserve"> </w:t>
            </w:r>
            <w:r w:rsidR="003A5405" w:rsidRPr="00EA26A7">
              <w:rPr>
                <w:szCs w:val="19"/>
              </w:rPr>
              <w:t>o</w:t>
            </w:r>
            <w:r w:rsidR="000556AD">
              <w:rPr>
                <w:szCs w:val="19"/>
              </w:rPr>
              <w:t> </w:t>
            </w:r>
            <w:r w:rsidR="00CD5128">
              <w:rPr>
                <w:szCs w:val="19"/>
              </w:rPr>
              <w:t>9,5</w:t>
            </w:r>
            <w:r w:rsidR="003A5405" w:rsidRPr="00EA26A7">
              <w:rPr>
                <w:szCs w:val="19"/>
              </w:rPr>
              <w:t>%)</w:t>
            </w:r>
            <w:r w:rsidR="00D752F1" w:rsidRPr="00EA26A7">
              <w:rPr>
                <w:szCs w:val="19"/>
              </w:rPr>
              <w:t>.</w:t>
            </w:r>
            <w:r w:rsidR="00C36691" w:rsidRPr="00EA26A7">
              <w:t xml:space="preserve"> </w:t>
            </w:r>
          </w:p>
          <w:p w14:paraId="4CDBC6EB" w14:textId="55088C80" w:rsidR="00B726F3" w:rsidRPr="00EA26A7" w:rsidRDefault="003E688E" w:rsidP="00756CFD">
            <w:pPr>
              <w:pStyle w:val="Akapitzlist"/>
              <w:numPr>
                <w:ilvl w:val="0"/>
                <w:numId w:val="27"/>
              </w:numPr>
              <w:ind w:left="1066" w:hanging="357"/>
              <w:contextualSpacing w:val="0"/>
            </w:pPr>
            <w:r>
              <w:rPr>
                <w:szCs w:val="19"/>
              </w:rPr>
              <w:t>Kolejny</w:t>
            </w:r>
            <w:r w:rsidR="00A8686E">
              <w:rPr>
                <w:szCs w:val="19"/>
              </w:rPr>
              <w:t xml:space="preserve"> miesiąc z rzędu</w:t>
            </w:r>
            <w:r w:rsidR="00A15DBF">
              <w:rPr>
                <w:szCs w:val="19"/>
              </w:rPr>
              <w:t xml:space="preserve"> wzrosła</w:t>
            </w:r>
            <w:r w:rsidR="00C1130E">
              <w:rPr>
                <w:szCs w:val="19"/>
              </w:rPr>
              <w:t xml:space="preserve"> produkcj</w:t>
            </w:r>
            <w:r w:rsidR="00FB6589">
              <w:rPr>
                <w:szCs w:val="19"/>
              </w:rPr>
              <w:t>a</w:t>
            </w:r>
            <w:r w:rsidR="00C1130E">
              <w:rPr>
                <w:szCs w:val="19"/>
              </w:rPr>
              <w:t xml:space="preserve"> budowlano-montażow</w:t>
            </w:r>
            <w:r w:rsidR="00FB6589">
              <w:rPr>
                <w:szCs w:val="19"/>
              </w:rPr>
              <w:t>a</w:t>
            </w:r>
            <w:r w:rsidR="00C1130E">
              <w:rPr>
                <w:szCs w:val="19"/>
              </w:rPr>
              <w:t xml:space="preserve"> w skali roku. </w:t>
            </w:r>
            <w:r w:rsidR="00C61FC5" w:rsidRPr="00EA26A7">
              <w:rPr>
                <w:szCs w:val="19"/>
              </w:rPr>
              <w:t>W</w:t>
            </w:r>
            <w:r w:rsidR="00E829E8" w:rsidRPr="00EA26A7">
              <w:rPr>
                <w:szCs w:val="19"/>
              </w:rPr>
              <w:t xml:space="preserve"> </w:t>
            </w:r>
            <w:r w:rsidR="00C61FC5" w:rsidRPr="00EA26A7">
              <w:rPr>
                <w:szCs w:val="19"/>
              </w:rPr>
              <w:t xml:space="preserve">relacji do </w:t>
            </w:r>
            <w:r>
              <w:rPr>
                <w:szCs w:val="19"/>
              </w:rPr>
              <w:t>lipca</w:t>
            </w:r>
            <w:r w:rsidR="00123125">
              <w:rPr>
                <w:szCs w:val="19"/>
              </w:rPr>
              <w:t xml:space="preserve"> </w:t>
            </w:r>
            <w:r w:rsidR="00C61FC5" w:rsidRPr="00EA26A7">
              <w:rPr>
                <w:szCs w:val="19"/>
              </w:rPr>
              <w:t>202</w:t>
            </w:r>
            <w:r w:rsidR="001714EF">
              <w:rPr>
                <w:szCs w:val="19"/>
              </w:rPr>
              <w:t>4</w:t>
            </w:r>
            <w:r w:rsidR="00433032">
              <w:rPr>
                <w:szCs w:val="19"/>
              </w:rPr>
              <w:t> </w:t>
            </w:r>
            <w:r w:rsidR="00C61FC5" w:rsidRPr="00EA26A7">
              <w:rPr>
                <w:szCs w:val="19"/>
              </w:rPr>
              <w:t xml:space="preserve">r. </w:t>
            </w:r>
            <w:r w:rsidR="00A15DBF">
              <w:rPr>
                <w:szCs w:val="19"/>
              </w:rPr>
              <w:t>zwiększy</w:t>
            </w:r>
            <w:r w:rsidR="00C1130E">
              <w:rPr>
                <w:szCs w:val="19"/>
              </w:rPr>
              <w:t>ł</w:t>
            </w:r>
            <w:r w:rsidR="00447B19" w:rsidRPr="00EA26A7">
              <w:rPr>
                <w:szCs w:val="19"/>
              </w:rPr>
              <w:t>a</w:t>
            </w:r>
            <w:r w:rsidR="00E0307A" w:rsidRPr="00EA26A7">
              <w:rPr>
                <w:szCs w:val="19"/>
              </w:rPr>
              <w:t xml:space="preserve"> s</w:t>
            </w:r>
            <w:r w:rsidR="00970BFD" w:rsidRPr="00EA26A7">
              <w:rPr>
                <w:szCs w:val="19"/>
              </w:rPr>
              <w:t>ię</w:t>
            </w:r>
            <w:r w:rsidR="00C61FC5" w:rsidRPr="00EA26A7">
              <w:rPr>
                <w:szCs w:val="19"/>
              </w:rPr>
              <w:t xml:space="preserve"> </w:t>
            </w:r>
            <w:r w:rsidR="00C1130E">
              <w:rPr>
                <w:szCs w:val="19"/>
              </w:rPr>
              <w:t xml:space="preserve">ona </w:t>
            </w:r>
            <w:r w:rsidR="00C61FC5" w:rsidRPr="00EA26A7">
              <w:rPr>
                <w:szCs w:val="19"/>
              </w:rPr>
              <w:t xml:space="preserve">o </w:t>
            </w:r>
            <w:r>
              <w:rPr>
                <w:szCs w:val="19"/>
              </w:rPr>
              <w:t>2,8</w:t>
            </w:r>
            <w:r w:rsidR="00C61FC5" w:rsidRPr="00EA26A7">
              <w:rPr>
                <w:szCs w:val="19"/>
              </w:rPr>
              <w:t xml:space="preserve">% (wobec </w:t>
            </w:r>
            <w:r>
              <w:rPr>
                <w:szCs w:val="19"/>
              </w:rPr>
              <w:t>spadku</w:t>
            </w:r>
            <w:r w:rsidR="009115F1" w:rsidRPr="00EA26A7">
              <w:rPr>
                <w:szCs w:val="19"/>
              </w:rPr>
              <w:t xml:space="preserve"> </w:t>
            </w:r>
            <w:r w:rsidR="00C61FC5" w:rsidRPr="00EA26A7">
              <w:rPr>
                <w:szCs w:val="19"/>
              </w:rPr>
              <w:t>rok wcześniej o</w:t>
            </w:r>
            <w:r w:rsidR="00B51460" w:rsidRPr="00EA26A7">
              <w:rPr>
                <w:szCs w:val="19"/>
              </w:rPr>
              <w:t xml:space="preserve"> </w:t>
            </w:r>
            <w:r>
              <w:rPr>
                <w:szCs w:val="19"/>
              </w:rPr>
              <w:t>5,1</w:t>
            </w:r>
            <w:r w:rsidR="00123125">
              <w:rPr>
                <w:szCs w:val="19"/>
              </w:rPr>
              <w:t>%).</w:t>
            </w:r>
            <w:r w:rsidR="00A8686E">
              <w:t xml:space="preserve"> </w:t>
            </w:r>
          </w:p>
          <w:p w14:paraId="17CEF89C" w14:textId="7B848772" w:rsidR="00E11847" w:rsidRDefault="00E11847" w:rsidP="00AB618E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E1184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Według wstępnych danych </w:t>
            </w:r>
            <w:r w:rsidR="001730F1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="001730F1" w:rsidRPr="001730F1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lipcu 2025 r. przekazano do użytkowania o 47,3% mniej mieszkań niż w</w:t>
            </w:r>
            <w:r w:rsidR="000556A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 </w:t>
            </w:r>
            <w:r w:rsidR="001730F1" w:rsidRPr="001730F1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analogicznym miesiącu ub. roku. Zmniejszyła się również liczba mieszkań, na których budowę wydano pozwolenia lub dla których dokonano zgłoszenia z projektem budowlanym (o 9,9%) oraz liczba mieszkań, których budowę rozpoczęto (o 25,6%).</w:t>
            </w:r>
          </w:p>
          <w:p w14:paraId="264D0977" w14:textId="7470E72E" w:rsidR="00A029A7" w:rsidRDefault="00A029A7" w:rsidP="00AB618E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lipcu b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r. sprzedaż detaliczna z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większyła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się w skali roku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1,5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 (przed rokiem odnotowano spadek o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 2,0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%), a sprzedaż hurtowa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zmniejszyła się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4,1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wobec ubiegłorocznego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wzrostu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na poziomie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21,9</w:t>
            </w:r>
            <w:r w:rsidRPr="00EA26A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%.</w:t>
            </w:r>
          </w:p>
          <w:p w14:paraId="2FFC6358" w14:textId="0C179BAD" w:rsidR="001253DB" w:rsidRPr="006E6CBC" w:rsidRDefault="00D618CF" w:rsidP="00A029A7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Fira Sans Light" w:cs="Arial"/>
                <w:bCs/>
                <w:szCs w:val="19"/>
                <w:lang w:eastAsia="pl-PL"/>
              </w:rPr>
            </w:pPr>
            <w:r w:rsidRPr="004C2EE2">
              <w:rPr>
                <w:rFonts w:cs="Arial"/>
                <w:bCs/>
                <w:szCs w:val="19"/>
              </w:rPr>
              <w:t>W okresie styczeń–czerwiec 202</w:t>
            </w:r>
            <w:r w:rsidR="004C2EE2" w:rsidRPr="004C2EE2">
              <w:rPr>
                <w:rFonts w:cs="Arial"/>
                <w:bCs/>
                <w:szCs w:val="19"/>
              </w:rPr>
              <w:t>5</w:t>
            </w:r>
            <w:r w:rsidRPr="004C2EE2">
              <w:rPr>
                <w:rFonts w:cs="Arial"/>
                <w:bCs/>
                <w:szCs w:val="19"/>
              </w:rPr>
              <w:t xml:space="preserve"> r. badane przedsiębiorstwa uzyskały </w:t>
            </w:r>
            <w:r w:rsidR="004C2EE2" w:rsidRPr="004C2EE2">
              <w:rPr>
                <w:rFonts w:cs="Arial"/>
                <w:bCs/>
                <w:szCs w:val="19"/>
              </w:rPr>
              <w:t>lep</w:t>
            </w:r>
            <w:r w:rsidRPr="004C2EE2">
              <w:rPr>
                <w:rFonts w:cs="Arial"/>
                <w:bCs/>
                <w:szCs w:val="19"/>
              </w:rPr>
              <w:t xml:space="preserve">sze wyniki finansowe niż rok wcześniej. Odnotowano </w:t>
            </w:r>
            <w:r w:rsidR="004C2EE2" w:rsidRPr="004C2EE2">
              <w:rPr>
                <w:rFonts w:cs="Arial"/>
                <w:bCs/>
                <w:szCs w:val="19"/>
              </w:rPr>
              <w:t>wzrost</w:t>
            </w:r>
            <w:r w:rsidRPr="004C2EE2">
              <w:rPr>
                <w:rFonts w:cs="Arial"/>
                <w:bCs/>
                <w:szCs w:val="19"/>
              </w:rPr>
              <w:t xml:space="preserve"> wyniku na sprzedaży produktów, towarów i materiałów, a także wyniku na pozostałej działalności operacyjnej</w:t>
            </w:r>
            <w:r w:rsidR="004C2EE2" w:rsidRPr="004C2EE2">
              <w:rPr>
                <w:rFonts w:cs="Arial"/>
                <w:bCs/>
                <w:szCs w:val="19"/>
              </w:rPr>
              <w:t xml:space="preserve"> oraz w</w:t>
            </w:r>
            <w:r w:rsidRPr="004C2EE2">
              <w:rPr>
                <w:rFonts w:cs="Arial"/>
                <w:bCs/>
                <w:szCs w:val="19"/>
              </w:rPr>
              <w:t>ynik</w:t>
            </w:r>
            <w:r w:rsidR="004C2EE2" w:rsidRPr="004C2EE2">
              <w:rPr>
                <w:rFonts w:cs="Arial"/>
                <w:bCs/>
                <w:szCs w:val="19"/>
              </w:rPr>
              <w:t>u</w:t>
            </w:r>
            <w:r w:rsidRPr="004C2EE2">
              <w:rPr>
                <w:rFonts w:cs="Arial"/>
                <w:bCs/>
                <w:szCs w:val="19"/>
              </w:rPr>
              <w:t xml:space="preserve"> na operacjach finansowych. W efekcie przedsiębiorstwa wypracowały </w:t>
            </w:r>
            <w:r w:rsidR="004C2EE2" w:rsidRPr="004C2EE2">
              <w:rPr>
                <w:rFonts w:cs="Arial"/>
                <w:bCs/>
                <w:szCs w:val="19"/>
              </w:rPr>
              <w:t>wy</w:t>
            </w:r>
            <w:r w:rsidRPr="004C2EE2">
              <w:rPr>
                <w:rFonts w:cs="Arial"/>
                <w:bCs/>
                <w:szCs w:val="19"/>
              </w:rPr>
              <w:t xml:space="preserve">ższy niż przed rokiem wynik finansowy netto. Odnotowano </w:t>
            </w:r>
            <w:r w:rsidR="004C2EE2" w:rsidRPr="004C2EE2">
              <w:rPr>
                <w:rFonts w:cs="Arial"/>
                <w:bCs/>
                <w:szCs w:val="19"/>
              </w:rPr>
              <w:t>wzrost</w:t>
            </w:r>
            <w:r w:rsidRPr="004C2EE2">
              <w:rPr>
                <w:rFonts w:cs="Arial"/>
                <w:bCs/>
                <w:szCs w:val="19"/>
              </w:rPr>
              <w:t xml:space="preserve"> rentownoś</w:t>
            </w:r>
            <w:r w:rsidR="004C2EE2" w:rsidRPr="004C2EE2">
              <w:rPr>
                <w:rFonts w:cs="Arial"/>
                <w:bCs/>
                <w:szCs w:val="19"/>
              </w:rPr>
              <w:t>ci</w:t>
            </w:r>
            <w:r w:rsidRPr="004C2EE2">
              <w:rPr>
                <w:rFonts w:cs="Arial"/>
                <w:bCs/>
                <w:szCs w:val="19"/>
              </w:rPr>
              <w:t xml:space="preserve"> badanych przedsiębiorstw i </w:t>
            </w:r>
            <w:r w:rsidR="004C2EE2" w:rsidRPr="004C2EE2">
              <w:rPr>
                <w:rFonts w:cs="Arial"/>
                <w:bCs/>
                <w:szCs w:val="19"/>
              </w:rPr>
              <w:t>spadek</w:t>
            </w:r>
            <w:r w:rsidRPr="004C2EE2">
              <w:rPr>
                <w:rFonts w:cs="Arial"/>
                <w:bCs/>
                <w:szCs w:val="19"/>
              </w:rPr>
              <w:t xml:space="preserve"> poziomu kosztów. Poprawiła się płynność finansowa </w:t>
            </w:r>
            <w:r w:rsidR="004C2EE2" w:rsidRPr="004C2EE2">
              <w:rPr>
                <w:rFonts w:cs="Arial"/>
                <w:bCs/>
                <w:szCs w:val="19"/>
              </w:rPr>
              <w:t xml:space="preserve">zarówno </w:t>
            </w:r>
            <w:r w:rsidRPr="004C2EE2">
              <w:rPr>
                <w:rFonts w:cs="Arial"/>
                <w:bCs/>
                <w:szCs w:val="19"/>
              </w:rPr>
              <w:t xml:space="preserve">I stopnia, </w:t>
            </w:r>
            <w:r w:rsidR="004C2EE2" w:rsidRPr="004C2EE2">
              <w:rPr>
                <w:rFonts w:cs="Arial"/>
                <w:bCs/>
                <w:szCs w:val="19"/>
              </w:rPr>
              <w:t>jak i</w:t>
            </w:r>
            <w:r w:rsidRPr="004C2EE2">
              <w:rPr>
                <w:rFonts w:cs="Arial"/>
                <w:bCs/>
                <w:szCs w:val="19"/>
              </w:rPr>
              <w:t xml:space="preserve"> II stopnia.</w:t>
            </w:r>
          </w:p>
          <w:p w14:paraId="00BC0488" w14:textId="3DA4B8B7" w:rsidR="006E6CBC" w:rsidRPr="00A029A7" w:rsidRDefault="006E6CBC" w:rsidP="00A029A7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Fira Sans Light" w:cs="Arial"/>
                <w:bCs/>
                <w:szCs w:val="19"/>
                <w:lang w:eastAsia="pl-PL"/>
              </w:rPr>
            </w:pPr>
            <w:r>
              <w:rPr>
                <w:rFonts w:cs="Fira Sans"/>
                <w:color w:val="000000"/>
                <w:szCs w:val="19"/>
              </w:rPr>
              <w:t>W o</w:t>
            </w:r>
            <w:r w:rsidRPr="00B110F2">
              <w:rPr>
                <w:rFonts w:cs="Fira Sans"/>
                <w:color w:val="000000"/>
                <w:szCs w:val="19"/>
              </w:rPr>
              <w:t xml:space="preserve">kresie styczeń–czerwiec </w:t>
            </w:r>
            <w:r>
              <w:rPr>
                <w:rFonts w:cs="Fira Sans"/>
                <w:color w:val="000000"/>
                <w:szCs w:val="19"/>
              </w:rPr>
              <w:t>b</w:t>
            </w:r>
            <w:r w:rsidRPr="00B110F2">
              <w:rPr>
                <w:rFonts w:cs="Fira Sans"/>
                <w:color w:val="000000"/>
                <w:szCs w:val="19"/>
              </w:rPr>
              <w:t xml:space="preserve">r. odnotowano </w:t>
            </w:r>
            <w:r>
              <w:rPr>
                <w:rFonts w:cs="Fira Sans"/>
                <w:color w:val="000000"/>
                <w:szCs w:val="19"/>
              </w:rPr>
              <w:t>spadek</w:t>
            </w:r>
            <w:r w:rsidRPr="00B110F2">
              <w:rPr>
                <w:rFonts w:cs="Fira Sans"/>
                <w:color w:val="000000"/>
                <w:szCs w:val="19"/>
              </w:rPr>
              <w:t xml:space="preserve"> nakładów inwestycyjnych poniesionych przez przedsiębiorstwa mające siedzibę na terenie województwa świętokrzyskiego. Ich wartość była o </w:t>
            </w:r>
            <w:r>
              <w:rPr>
                <w:rFonts w:cs="Fira Sans"/>
                <w:color w:val="000000"/>
                <w:szCs w:val="19"/>
              </w:rPr>
              <w:t>6</w:t>
            </w:r>
            <w:r w:rsidRPr="00B110F2">
              <w:rPr>
                <w:rFonts w:cs="Fira Sans"/>
                <w:color w:val="000000"/>
                <w:szCs w:val="19"/>
              </w:rPr>
              <w:t xml:space="preserve">,5% </w:t>
            </w:r>
            <w:r>
              <w:rPr>
                <w:rFonts w:cs="Fira Sans"/>
                <w:color w:val="000000"/>
                <w:szCs w:val="19"/>
              </w:rPr>
              <w:t>mniejsza</w:t>
            </w:r>
            <w:r w:rsidRPr="00B110F2">
              <w:rPr>
                <w:rFonts w:cs="Fira Sans"/>
                <w:color w:val="000000"/>
                <w:szCs w:val="19"/>
              </w:rPr>
              <w:t xml:space="preserve"> niż przed rokiem</w:t>
            </w:r>
            <w:r>
              <w:rPr>
                <w:rFonts w:cs="Fira Sans"/>
                <w:color w:val="000000"/>
                <w:szCs w:val="19"/>
              </w:rPr>
              <w:t>.</w:t>
            </w:r>
          </w:p>
          <w:p w14:paraId="2F60F7A4" w14:textId="6D86120E" w:rsidR="00865369" w:rsidRPr="00865369" w:rsidRDefault="00865369" w:rsidP="00884411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EA26A7">
              <w:rPr>
                <w:szCs w:val="19"/>
              </w:rPr>
              <w:t xml:space="preserve">Na koniec </w:t>
            </w:r>
            <w:r w:rsidR="00614F06">
              <w:rPr>
                <w:szCs w:val="19"/>
              </w:rPr>
              <w:t>lipca</w:t>
            </w:r>
            <w:r w:rsidRPr="00EA26A7">
              <w:rPr>
                <w:szCs w:val="19"/>
              </w:rPr>
              <w:t xml:space="preserve"> </w:t>
            </w:r>
            <w:r>
              <w:rPr>
                <w:szCs w:val="19"/>
              </w:rPr>
              <w:t>b</w:t>
            </w:r>
            <w:r w:rsidRPr="00EA26A7">
              <w:rPr>
                <w:szCs w:val="19"/>
              </w:rPr>
              <w:t xml:space="preserve">r. liczba podmiotów gospodarki narodowej wpisanych do rejestru REGON zwiększyła się w skali roku o </w:t>
            </w:r>
            <w:r>
              <w:rPr>
                <w:szCs w:val="19"/>
              </w:rPr>
              <w:t>1,5</w:t>
            </w:r>
            <w:r w:rsidRPr="00EA26A7">
              <w:rPr>
                <w:szCs w:val="19"/>
              </w:rPr>
              <w:t>%, a w porównaniu z poprzednim miesiącem wzrosła o 0,</w:t>
            </w:r>
            <w:r w:rsidR="00614F06">
              <w:rPr>
                <w:szCs w:val="19"/>
              </w:rPr>
              <w:t>1</w:t>
            </w:r>
            <w:r w:rsidRPr="00EA26A7">
              <w:rPr>
                <w:szCs w:val="19"/>
              </w:rPr>
              <w:t>%. Z</w:t>
            </w:r>
            <w:r>
              <w:rPr>
                <w:szCs w:val="19"/>
              </w:rPr>
              <w:t>mniejszyła</w:t>
            </w:r>
            <w:r w:rsidRPr="00EA26A7">
              <w:rPr>
                <w:szCs w:val="19"/>
              </w:rPr>
              <w:t xml:space="preserve"> się </w:t>
            </w:r>
            <w:r>
              <w:rPr>
                <w:szCs w:val="19"/>
              </w:rPr>
              <w:t xml:space="preserve">natomiast, </w:t>
            </w:r>
            <w:r w:rsidRPr="00EA26A7">
              <w:rPr>
                <w:szCs w:val="19"/>
              </w:rPr>
              <w:t xml:space="preserve">w relacji do </w:t>
            </w:r>
            <w:r w:rsidR="00614F06">
              <w:rPr>
                <w:szCs w:val="19"/>
              </w:rPr>
              <w:t>czerwca</w:t>
            </w:r>
            <w:r w:rsidRPr="00EA26A7">
              <w:rPr>
                <w:szCs w:val="19"/>
              </w:rPr>
              <w:t xml:space="preserve"> </w:t>
            </w:r>
            <w:r>
              <w:rPr>
                <w:szCs w:val="19"/>
              </w:rPr>
              <w:t>2025 r.,</w:t>
            </w:r>
            <w:r w:rsidRPr="00EA26A7">
              <w:rPr>
                <w:szCs w:val="19"/>
              </w:rPr>
              <w:t xml:space="preserve"> liczba jednostek </w:t>
            </w:r>
            <w:r>
              <w:rPr>
                <w:szCs w:val="19"/>
              </w:rPr>
              <w:t xml:space="preserve">nowo zarejestrowanych (o </w:t>
            </w:r>
            <w:r w:rsidR="00614F06">
              <w:rPr>
                <w:szCs w:val="19"/>
              </w:rPr>
              <w:t>8,9</w:t>
            </w:r>
            <w:r>
              <w:rPr>
                <w:szCs w:val="19"/>
              </w:rPr>
              <w:t xml:space="preserve">%) i wykreślonych z rejestru REGON (o </w:t>
            </w:r>
            <w:r w:rsidR="00614F06">
              <w:rPr>
                <w:szCs w:val="19"/>
              </w:rPr>
              <w:t>6,8</w:t>
            </w:r>
            <w:r>
              <w:rPr>
                <w:szCs w:val="19"/>
              </w:rPr>
              <w:t>%).</w:t>
            </w:r>
          </w:p>
          <w:p w14:paraId="3E203B11" w14:textId="04AC99DF" w:rsidR="00464A63" w:rsidRPr="00EA26A7" w:rsidRDefault="003612A4" w:rsidP="00884411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3612A4">
              <w:rPr>
                <w:szCs w:val="19"/>
              </w:rPr>
              <w:t>W sierpniu br. jedynie w zakwaterowaniu i gastronomii (plus 2,0) oraz informacji i komunikacji (plus 8,5) nie odnotowano zmiany w ocenie koniunktury gospodarczej. W porównaniu z lipcem br. największy spadek wskaźnika (o 16,5) odnotowano w sekcji transport i gospodarka magazynowa. Natomiast poprawa koniunktury wystąpiła jedynie w budownictwie, wzrost wskaźnika ogólnego klimatu koniunktury o 2,1 w skali miesiąca. Najbardziej pesymistyczne oceny formułują podmioty prowadzące handel detaliczny (minus 6,8), a wartość wskaźnika jest równa średniej długookresowej. Jednostki zajmujące się informacją i komunikacją oceniają koniunkturę najbardziej korzystnie (plus 8,5), a</w:t>
            </w:r>
            <w:r w:rsidR="00AD1B7B">
              <w:rPr>
                <w:szCs w:val="19"/>
              </w:rPr>
              <w:t> </w:t>
            </w:r>
            <w:r w:rsidRPr="003612A4">
              <w:rPr>
                <w:szCs w:val="19"/>
              </w:rPr>
              <w:t>wartość wskaźnika jest powyżej średniej długookresowej (plus 3,7).</w:t>
            </w:r>
          </w:p>
        </w:tc>
      </w:tr>
    </w:tbl>
    <w:p w14:paraId="4E370830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1E45B8">
          <w:footerReference w:type="default" r:id="rId8"/>
          <w:headerReference w:type="first" r:id="rId9"/>
          <w:footerReference w:type="first" r:id="rId10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3041FED1" w14:textId="77777777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6ED9688C" w14:textId="77777777" w:rsidR="00AD59FA" w:rsidRDefault="00AD59FA" w:rsidP="00AD59FA">
      <w:pPr>
        <w:pStyle w:val="Spistreci"/>
        <w:spacing w:before="100" w:after="0"/>
      </w:pPr>
      <w:r>
        <w:t xml:space="preserve">Rynek pracy </w:t>
      </w:r>
      <w:r>
        <w:tab/>
        <w:t>4</w:t>
      </w:r>
    </w:p>
    <w:p w14:paraId="258CADC9" w14:textId="6D1F295A" w:rsidR="00AD59FA" w:rsidRDefault="00AD59FA" w:rsidP="00AD59FA">
      <w:pPr>
        <w:pStyle w:val="Spistreci"/>
        <w:spacing w:before="100" w:after="0"/>
      </w:pPr>
      <w:r w:rsidRPr="007E1C94">
        <w:t xml:space="preserve">Wynagrodzenia </w:t>
      </w:r>
      <w:r w:rsidRPr="007E1C94">
        <w:tab/>
      </w:r>
      <w:r w:rsidR="000F5EAC">
        <w:t>7</w:t>
      </w:r>
    </w:p>
    <w:p w14:paraId="20F3B34A" w14:textId="26F74FFF" w:rsidR="00AD59FA" w:rsidRPr="007E1C94" w:rsidRDefault="00AD59FA" w:rsidP="00AD59FA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0F5EAC">
        <w:t>9</w:t>
      </w:r>
    </w:p>
    <w:p w14:paraId="4031EB5C" w14:textId="352B6292" w:rsidR="00AD59FA" w:rsidRPr="007E1C94" w:rsidRDefault="00AD59FA" w:rsidP="00AD59FA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0F5EAC">
        <w:t>12</w:t>
      </w:r>
    </w:p>
    <w:p w14:paraId="561EFB37" w14:textId="17DDDD73" w:rsidR="00AD59FA" w:rsidRPr="007E1C94" w:rsidRDefault="00AD59FA" w:rsidP="00AD59FA">
      <w:pPr>
        <w:pStyle w:val="Spistreci"/>
        <w:spacing w:before="100" w:after="0"/>
      </w:pPr>
      <w:r w:rsidRPr="007E1C94">
        <w:t xml:space="preserve">Budownictwo mieszkaniowe </w:t>
      </w:r>
      <w:r w:rsidRPr="007E1C94">
        <w:tab/>
      </w:r>
      <w:r w:rsidR="000F5EAC">
        <w:t>14</w:t>
      </w:r>
    </w:p>
    <w:p w14:paraId="7D98622A" w14:textId="238D6A6F" w:rsidR="00AD59FA" w:rsidRDefault="00AD59FA" w:rsidP="00AD59FA">
      <w:pPr>
        <w:pStyle w:val="Spistreci"/>
        <w:spacing w:before="100" w:after="0"/>
      </w:pPr>
      <w:r w:rsidRPr="007E1C94">
        <w:t xml:space="preserve">Rynek wewnętrzny </w:t>
      </w:r>
      <w:r>
        <w:tab/>
      </w:r>
      <w:r w:rsidR="000F5EAC">
        <w:t>16</w:t>
      </w:r>
    </w:p>
    <w:p w14:paraId="2315F612" w14:textId="0328FC8B" w:rsidR="00953FF8" w:rsidRDefault="00953FF8" w:rsidP="00AD59FA">
      <w:pPr>
        <w:pStyle w:val="Spistreci"/>
        <w:spacing w:before="100" w:after="0"/>
      </w:pPr>
      <w:r>
        <w:t>Wyniki finansowe przedsiębiorstw</w:t>
      </w:r>
      <w:r>
        <w:tab/>
      </w:r>
      <w:r w:rsidR="000F5EAC">
        <w:t>17</w:t>
      </w:r>
    </w:p>
    <w:p w14:paraId="5A0CAE66" w14:textId="53628CD4" w:rsidR="00953FF8" w:rsidRDefault="00953FF8" w:rsidP="00AD59FA">
      <w:pPr>
        <w:pStyle w:val="Spistreci"/>
        <w:spacing w:before="100" w:after="0"/>
      </w:pPr>
      <w:r>
        <w:t>Nakłady inwestycyjne</w:t>
      </w:r>
      <w:r>
        <w:tab/>
      </w:r>
      <w:r w:rsidR="000F5EAC">
        <w:t>19</w:t>
      </w:r>
    </w:p>
    <w:p w14:paraId="59FAE8C1" w14:textId="1814B15F" w:rsidR="00AD59FA" w:rsidRDefault="00AD59FA" w:rsidP="00AD59FA">
      <w:pPr>
        <w:pStyle w:val="Spistreci"/>
        <w:spacing w:before="100" w:after="0"/>
      </w:pPr>
      <w:r>
        <w:t xml:space="preserve">Podmioty gospodarki narodowej </w:t>
      </w:r>
      <w:r>
        <w:tab/>
      </w:r>
      <w:r w:rsidR="000F5EAC">
        <w:t>19</w:t>
      </w:r>
    </w:p>
    <w:p w14:paraId="09C02BED" w14:textId="2A5EFEC1" w:rsidR="00AD59FA" w:rsidRDefault="00AD59FA" w:rsidP="00AD59FA">
      <w:pPr>
        <w:pStyle w:val="Spistreci"/>
        <w:spacing w:before="100" w:after="0"/>
      </w:pPr>
      <w:r>
        <w:t xml:space="preserve">Koniunktura gospodarcza </w:t>
      </w:r>
      <w:r>
        <w:tab/>
      </w:r>
      <w:r w:rsidR="000F5EAC">
        <w:t>21</w:t>
      </w:r>
    </w:p>
    <w:p w14:paraId="2C61E795" w14:textId="26116A9F" w:rsidR="00AD59FA" w:rsidRPr="009400F1" w:rsidRDefault="00AD59FA" w:rsidP="00AD59FA">
      <w:pPr>
        <w:pStyle w:val="Spistreci"/>
        <w:spacing w:before="100" w:after="0"/>
      </w:pPr>
      <w:r>
        <w:t xml:space="preserve">Wybrane dane o województwie świętokrzyskim </w:t>
      </w:r>
      <w:r>
        <w:tab/>
      </w:r>
      <w:r w:rsidR="000F5EAC">
        <w:t>24</w:t>
      </w:r>
    </w:p>
    <w:p w14:paraId="42FE19B8" w14:textId="77777777"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292D7279" w14:textId="77777777"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4F8D6280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7E089A78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sektorze przedsiębiorstw, dotyczą podmiotów prowadzących działalność gospodarczą w zakresie: leśnictwa i</w:t>
      </w:r>
      <w:r w:rsidR="0015686C">
        <w:t> </w:t>
      </w:r>
      <w:r w:rsidRPr="003E5264">
        <w:t>pozyskiwania drewna; rybołówstwa w wodach morskich; górnictwa i wydobywania; przetwórstwa przemysłowego; wytwarzania i zaopatrywania w energię elektryczną, gaz, parę wodną, gorącą wodę i</w:t>
      </w:r>
      <w:r w:rsidR="0015686C">
        <w:t> </w:t>
      </w:r>
      <w:r w:rsidRPr="003E5264">
        <w:t>powietrze do układów klimatyzacyjnych; dostawy wody; gospodarowania ściekami i odpadami oraz działalności związanej z</w:t>
      </w:r>
      <w:r w:rsidR="0015686C">
        <w:t> </w:t>
      </w:r>
      <w:r w:rsidRPr="003E5264">
        <w:t>rekultywacją; budownictwa; handlu hurtowego i detalicznego; naprawy pojazdów samochodowych, włączając motocykle; transportu i gospodarki magazynowej; działalności związanej z zakwaterowaniem i</w:t>
      </w:r>
      <w:r w:rsidR="0015686C">
        <w:t> </w:t>
      </w:r>
      <w:r w:rsidRPr="003E5264">
        <w:t>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3E5264">
        <w:t>head</w:t>
      </w:r>
      <w:proofErr w:type="spellEnd"/>
      <w:r w:rsidRPr="003E5264">
        <w:t xml:space="preserve"> </w:t>
      </w:r>
      <w:proofErr w:type="spellStart"/>
      <w:r w:rsidRPr="003E5264">
        <w:t>offices</w:t>
      </w:r>
      <w:proofErr w:type="spellEnd"/>
      <w:r w:rsidRPr="003E5264">
        <w:t>); doradztwa związanego z</w:t>
      </w:r>
      <w:r w:rsidR="00570AAA">
        <w:t xml:space="preserve"> </w:t>
      </w:r>
      <w:r w:rsidRPr="003E5264">
        <w:t>zarządzaniem; działalności w zakresie architektury i inżynierii; badań i</w:t>
      </w:r>
      <w:r w:rsidR="0015686C">
        <w:t> </w:t>
      </w:r>
      <w:r w:rsidRPr="003E5264">
        <w:t>analiz technicznych; reklamy, badania rynku i opinii publicznej; pozostałej działalności profesjonalnej, naukowej i</w:t>
      </w:r>
      <w:r w:rsidR="0015686C">
        <w:t> </w:t>
      </w:r>
      <w:r w:rsidRPr="003E5264">
        <w:t>technicznej; działalności w zakresie usług administrowania i działalności wspierającej; działalności związanej z</w:t>
      </w:r>
      <w:r w:rsidR="0015686C">
        <w:t> </w:t>
      </w:r>
      <w:r w:rsidRPr="003E5264">
        <w:t>kulturą, rozrywką i rekreacją; naprawy i konserwacji komputerów i artykułów użytku osobistego i domowego; pozostałej indywidualnej działalności usługowej,</w:t>
      </w:r>
    </w:p>
    <w:p w14:paraId="2B1AE2DC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cenach detalicznych dotyczą towarów żywnościowych i nieżywnościowych oraz usług, które pochodzą z</w:t>
      </w:r>
      <w:r w:rsidR="0015686C">
        <w:t> </w:t>
      </w:r>
      <w:r w:rsidRPr="003E5264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417DCFBD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skupie produktów rolnych obejmują skup od producentów z terenu województwa; ceny podano bez podatku VAT,</w:t>
      </w:r>
    </w:p>
    <w:p w14:paraId="129759E2" w14:textId="77777777" w:rsidR="00FC015D" w:rsidRPr="003E5264" w:rsidRDefault="003E5264" w:rsidP="00AD1E97">
      <w:pPr>
        <w:pStyle w:val="Tekstwypunktowany"/>
        <w:suppressAutoHyphens/>
        <w:spacing w:before="80" w:after="20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535FECDF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F83A1B">
        <w:rPr>
          <w:shd w:val="clear" w:color="auto" w:fill="FFFFFF"/>
        </w:rPr>
        <w:t>21</w:t>
      </w:r>
      <w:r w:rsidRPr="003E5264">
        <w:rPr>
          <w:shd w:val="clear" w:color="auto" w:fill="FFFFFF"/>
        </w:rPr>
        <w:t xml:space="preserve"> r.).</w:t>
      </w:r>
    </w:p>
    <w:p w14:paraId="220F0294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34E299E5" w14:textId="77777777"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Dane prezentuje się w układzie Polskiej Klasyfikacji Działalności </w:t>
      </w:r>
      <w:r w:rsidR="000627BF">
        <w:rPr>
          <w:shd w:val="clear" w:color="auto" w:fill="FFFFFF"/>
        </w:rPr>
        <w:t>–</w:t>
      </w:r>
      <w:r w:rsidRPr="003E5264">
        <w:rPr>
          <w:shd w:val="clear" w:color="auto" w:fill="FFFFFF"/>
        </w:rPr>
        <w:t xml:space="preserve"> PKD 2007.</w:t>
      </w:r>
    </w:p>
    <w:p w14:paraId="7436AD85" w14:textId="77777777" w:rsidR="00FC015D" w:rsidRPr="003439F1" w:rsidRDefault="00770B00" w:rsidP="008D084B">
      <w:pPr>
        <w:pStyle w:val="Nagwek1"/>
        <w:pageBreakBefore/>
        <w:spacing w:after="240"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 Polskiej klasyfikacji działalności oraz ich pełnych nazw ujętych w tablicy."/>
      </w:tblPr>
      <w:tblGrid>
        <w:gridCol w:w="4678"/>
        <w:gridCol w:w="5789"/>
      </w:tblGrid>
      <w:tr w:rsidR="00D9373F" w:rsidRPr="00D9373F" w14:paraId="593EB99E" w14:textId="77777777" w:rsidTr="001C64A5">
        <w:trPr>
          <w:trHeight w:hRule="exact" w:val="454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0ABC485" w14:textId="77777777" w:rsidR="00D9373F" w:rsidRPr="00D9373F" w:rsidRDefault="00D9373F" w:rsidP="00D9373F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Skrót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9F103D" w14:textId="77777777" w:rsidR="00D9373F" w:rsidRPr="00D9373F" w:rsidRDefault="00D9373F" w:rsidP="00C649CA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Pełna nazwa</w:t>
            </w:r>
          </w:p>
        </w:tc>
      </w:tr>
      <w:tr w:rsidR="00D9373F" w:rsidRPr="0079624C" w14:paraId="4D69C89D" w14:textId="77777777" w:rsidTr="001C64A5">
        <w:trPr>
          <w:trHeight w:hRule="exact" w:val="443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63CAD9" w14:textId="77777777" w:rsidR="00D9373F" w:rsidRPr="00D9373F" w:rsidRDefault="00D9373F" w:rsidP="00D9373F">
            <w:pPr>
              <w:spacing w:before="40" w:after="40" w:line="240" w:lineRule="auto"/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sekcje</w:t>
            </w:r>
          </w:p>
        </w:tc>
      </w:tr>
      <w:tr w:rsidR="00770B00" w:rsidRPr="00DA05AD" w14:paraId="3321948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420A72" w14:textId="77777777" w:rsidR="00770B00" w:rsidRPr="0079624C" w:rsidRDefault="00DA05AD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7697A854" w14:textId="77777777" w:rsidR="00770B00" w:rsidRPr="00DA05AD" w:rsidRDefault="00DA05AD" w:rsidP="00DA05AD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DA05AD" w:rsidRPr="0079624C" w14:paraId="3938E382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4BDC2E" w14:textId="77777777" w:rsidR="00DA05AD" w:rsidRPr="0079624C" w:rsidRDefault="00DA05AD" w:rsidP="007D53AC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3B4AA215" w14:textId="77777777" w:rsidR="00DA05AD" w:rsidRPr="0079624C" w:rsidRDefault="00DA05AD" w:rsidP="007D53AC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770B00" w:rsidRPr="0079624C" w14:paraId="7609361D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67CD0EF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D685172" w14:textId="77777777" w:rsidR="00770B00" w:rsidRPr="0079624C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770B00" w:rsidRPr="0079624C" w14:paraId="7B49398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A6DDD1C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</w:tcBorders>
          </w:tcPr>
          <w:p w14:paraId="43C86EA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79624C" w14:paraId="55D88337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4330F9D6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001D77"/>
            </w:tcBorders>
          </w:tcPr>
          <w:p w14:paraId="48ED6214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79624C" w14:paraId="05ACEEBA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6E2EA8AC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</w:tcPr>
          <w:p w14:paraId="0F09CA92" w14:textId="77777777" w:rsidR="00770B00" w:rsidRPr="0079624C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D9373F" w:rsidRPr="0079624C" w14:paraId="308289E3" w14:textId="77777777" w:rsidTr="001C64A5">
        <w:trPr>
          <w:trHeight w:hRule="exact" w:val="510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4F0513" w14:textId="77777777" w:rsidR="00D9373F" w:rsidRPr="00D9373F" w:rsidRDefault="00D9373F" w:rsidP="00D9373F">
            <w:pPr>
              <w:tabs>
                <w:tab w:val="left" w:pos="979"/>
                <w:tab w:val="right" w:pos="5996"/>
              </w:tabs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d</w:t>
            </w:r>
            <w:r w:rsidRPr="00D9373F">
              <w:rPr>
                <w:b/>
                <w:sz w:val="16"/>
                <w:szCs w:val="16"/>
                <w:shd w:val="clear" w:color="auto" w:fill="FFFFFF"/>
              </w:rPr>
              <w:t>ziały</w:t>
            </w:r>
          </w:p>
        </w:tc>
      </w:tr>
      <w:tr w:rsidR="00043CB4" w:rsidRPr="0079624C" w14:paraId="4BB1EEF0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F09718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1AE12E1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wyrobów z drewna oraz korka z wyłączeniem mebli; produkcja wyrobów ze słomy i materiałów używanych do wyplatania</w:t>
            </w:r>
          </w:p>
        </w:tc>
      </w:tr>
      <w:tr w:rsidR="00043CB4" w:rsidRPr="0079624C" w14:paraId="39F7D27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4284B14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18D4E23C" w14:textId="77777777" w:rsidR="00043CB4" w:rsidRPr="0079624C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79624C" w14:paraId="1E22F783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735201AF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2C178A57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79624C" w14:paraId="38A1211D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3E7E1024" w14:textId="77777777" w:rsidR="00043CB4" w:rsidRPr="0079624C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53E0DB9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79624C" w14:paraId="56271CEA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131A2A10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6DCC6AB9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79624C" w14:paraId="5092EA20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58D1174" w14:textId="77777777" w:rsidR="007A090E" w:rsidRPr="0079624C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522398"/>
            </w:tcBorders>
          </w:tcPr>
          <w:p w14:paraId="7FE35DD0" w14:textId="77777777" w:rsidR="007A090E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2F2CA751" w14:textId="77777777" w:rsidR="00043CB4" w:rsidRPr="00043CB4" w:rsidRDefault="00043CB4" w:rsidP="00770B00">
      <w:pPr>
        <w:rPr>
          <w:lang w:eastAsia="pl-PL"/>
        </w:rPr>
      </w:pPr>
    </w:p>
    <w:p w14:paraId="5F1B9229" w14:textId="77777777" w:rsidR="00770B00" w:rsidRPr="003439F1" w:rsidRDefault="00770B00" w:rsidP="008D084B">
      <w:pPr>
        <w:pStyle w:val="Nagwek1"/>
        <w:spacing w:after="24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a przedstawia objaśnienia zastosowanych znaków umownych."/>
      </w:tblPr>
      <w:tblGrid>
        <w:gridCol w:w="1419"/>
        <w:gridCol w:w="9060"/>
      </w:tblGrid>
      <w:tr w:rsidR="00915B6A" w:rsidRPr="00DF2076" w14:paraId="6048391C" w14:textId="77777777" w:rsidTr="00D9373F"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</w:tcPr>
          <w:p w14:paraId="3FC31087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</w:tcPr>
          <w:p w14:paraId="395DD885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915B6A" w:rsidRPr="00DF2076" w14:paraId="34A84953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DC3DC5C" w14:textId="77777777" w:rsidR="00915B6A" w:rsidRPr="00DF2076" w:rsidRDefault="00915B6A" w:rsidP="00915B6A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E9928E" w14:textId="77777777" w:rsidR="00915B6A" w:rsidRPr="00DF2076" w:rsidRDefault="00915B6A" w:rsidP="00915B6A">
            <w:pPr>
              <w:pStyle w:val="TekstkomunikatTABB1"/>
            </w:pPr>
            <w:r>
              <w:t>oznacza, że zjawisko nie wystąpiło</w:t>
            </w:r>
          </w:p>
        </w:tc>
      </w:tr>
      <w:tr w:rsidR="00915B6A" w:rsidRPr="00DF2076" w14:paraId="26B8116B" w14:textId="77777777" w:rsidTr="00DA05AD">
        <w:trPr>
          <w:trHeight w:hRule="exact" w:val="628"/>
        </w:trPr>
        <w:tc>
          <w:tcPr>
            <w:tcW w:w="677" w:type="pct"/>
            <w:tcBorders>
              <w:top w:val="single" w:sz="4" w:space="0" w:color="522398"/>
            </w:tcBorders>
            <w:vAlign w:val="center"/>
          </w:tcPr>
          <w:p w14:paraId="3711B2D2" w14:textId="77777777" w:rsidR="00915B6A" w:rsidRPr="00DF2076" w:rsidRDefault="00915B6A" w:rsidP="00915B6A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vAlign w:val="center"/>
          </w:tcPr>
          <w:p w14:paraId="3D05E893" w14:textId="77777777" w:rsidR="00915B6A" w:rsidRPr="00DF2076" w:rsidRDefault="00915B6A" w:rsidP="00915B6A">
            <w:pPr>
              <w:pStyle w:val="TekstkomunikatTABB1"/>
              <w:tabs>
                <w:tab w:val="left" w:pos="137"/>
              </w:tabs>
              <w:ind w:left="136" w:hanging="136"/>
            </w:pPr>
            <w:r>
              <w:t xml:space="preserve">oznacza: </w:t>
            </w:r>
            <w:r w:rsidRPr="00DF2076">
              <w:t>brak informacji</w:t>
            </w:r>
            <w:r>
              <w:t>, konieczność zachowania tajemnicy statystycznej</w:t>
            </w:r>
            <w:r w:rsidRPr="00DF2076">
              <w:t xml:space="preserve"> </w:t>
            </w:r>
            <w:r>
              <w:t>lub że wypełnienie pozycji jest niemożliwe albo niecelowe</w:t>
            </w:r>
          </w:p>
        </w:tc>
      </w:tr>
      <w:tr w:rsidR="00915B6A" w:rsidRPr="00DF2076" w14:paraId="454CD968" w14:textId="77777777" w:rsidTr="00DA05AD">
        <w:trPr>
          <w:trHeight w:hRule="exact" w:val="454"/>
        </w:trPr>
        <w:tc>
          <w:tcPr>
            <w:tcW w:w="677" w:type="pct"/>
            <w:vAlign w:val="center"/>
          </w:tcPr>
          <w:p w14:paraId="7E80EA51" w14:textId="77777777" w:rsidR="00915B6A" w:rsidRPr="00DF2076" w:rsidRDefault="00915B6A" w:rsidP="00915B6A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vAlign w:val="center"/>
          </w:tcPr>
          <w:p w14:paraId="32AA2B53" w14:textId="77777777" w:rsidR="00915B6A" w:rsidRPr="00DF2076" w:rsidRDefault="00915B6A" w:rsidP="00915B6A">
            <w:pPr>
              <w:pStyle w:val="TekstkomunikatTABB1"/>
            </w:pPr>
            <w:r w:rsidRPr="00DF2076">
              <w:t>oznacza, że dane zostały zmienione w</w:t>
            </w:r>
            <w:r>
              <w:t xml:space="preserve"> stosunku do wcześniej opublikowanych</w:t>
            </w:r>
          </w:p>
        </w:tc>
      </w:tr>
      <w:tr w:rsidR="00915B6A" w:rsidRPr="00DF2076" w14:paraId="0A0D0E64" w14:textId="77777777" w:rsidTr="00DA05AD">
        <w:trPr>
          <w:trHeight w:hRule="exact" w:val="454"/>
        </w:trPr>
        <w:tc>
          <w:tcPr>
            <w:tcW w:w="677" w:type="pct"/>
            <w:tcBorders>
              <w:bottom w:val="single" w:sz="4" w:space="0" w:color="522398"/>
            </w:tcBorders>
            <w:vAlign w:val="center"/>
          </w:tcPr>
          <w:p w14:paraId="303D44D9" w14:textId="77777777" w:rsidR="00915B6A" w:rsidRPr="00DF2076" w:rsidRDefault="00915B6A" w:rsidP="00915B6A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  <w:tcBorders>
              <w:bottom w:val="single" w:sz="4" w:space="0" w:color="522398"/>
            </w:tcBorders>
            <w:vAlign w:val="center"/>
          </w:tcPr>
          <w:p w14:paraId="3986F90C" w14:textId="77777777" w:rsidR="00915B6A" w:rsidRPr="00DF2076" w:rsidRDefault="00915B6A" w:rsidP="00915B6A">
            <w:pPr>
              <w:pStyle w:val="TekstkomunikatTABB1"/>
            </w:pPr>
            <w:r w:rsidRPr="00DF2076">
              <w:t>oznacza, że nazwy zostały skrócone</w:t>
            </w:r>
            <w:r>
              <w:t xml:space="preserve"> </w:t>
            </w:r>
            <w:r w:rsidRPr="00DF2076">
              <w:t>w stosunku do obowiązującej klasyfika</w:t>
            </w:r>
            <w:r>
              <w:t>cji</w:t>
            </w:r>
          </w:p>
        </w:tc>
      </w:tr>
      <w:tr w:rsidR="00915B6A" w:rsidRPr="00DF2076" w14:paraId="60BE08EC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EDBB51" w14:textId="77777777" w:rsidR="00915B6A" w:rsidRPr="00DF2076" w:rsidRDefault="00915B6A" w:rsidP="00915B6A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837D39E" w14:textId="77777777" w:rsidR="00915B6A" w:rsidRPr="00DF2076" w:rsidRDefault="00915B6A" w:rsidP="00915B6A">
            <w:pPr>
              <w:pStyle w:val="TekstkomunikatTABB1"/>
            </w:pPr>
            <w:r>
              <w:t>oznacza, że nie podaje się wszystkich składników sumy</w:t>
            </w:r>
          </w:p>
        </w:tc>
      </w:tr>
    </w:tbl>
    <w:p w14:paraId="75692C3C" w14:textId="77777777" w:rsidR="00770B00" w:rsidRPr="007A090E" w:rsidRDefault="00770B00" w:rsidP="00582917">
      <w:pPr>
        <w:rPr>
          <w:lang w:eastAsia="pl-PL"/>
        </w:rPr>
      </w:pPr>
    </w:p>
    <w:p w14:paraId="5ED2E637" w14:textId="77777777" w:rsidR="007167B2" w:rsidRPr="002F64CB" w:rsidRDefault="007167B2" w:rsidP="00582917">
      <w:pPr>
        <w:rPr>
          <w:bCs/>
          <w:shd w:val="clear" w:color="auto" w:fill="FFFFFF"/>
        </w:rPr>
      </w:pPr>
      <w:r w:rsidRPr="002F64CB">
        <w:rPr>
          <w:bCs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5BD6C5E3" w14:textId="306FABB3" w:rsidR="007167B2" w:rsidRPr="007167B2" w:rsidRDefault="007167B2" w:rsidP="00582917">
      <w:pPr>
        <w:rPr>
          <w:shd w:val="clear" w:color="auto" w:fill="FFFFFF"/>
        </w:rPr>
      </w:pPr>
      <w:r w:rsidRPr="002F64CB">
        <w:rPr>
          <w:b/>
          <w:bCs/>
          <w:shd w:val="clear" w:color="auto" w:fill="FFFFFF"/>
        </w:rPr>
        <w:t xml:space="preserve">Raport „Koniunktura gospodarcza w województwie świętokrzyskim </w:t>
      </w:r>
      <w:r w:rsidR="00560AAC" w:rsidRPr="002F64CB">
        <w:rPr>
          <w:b/>
          <w:bCs/>
          <w:shd w:val="clear" w:color="auto" w:fill="FFFFFF"/>
        </w:rPr>
        <w:t>w</w:t>
      </w:r>
      <w:r w:rsidR="00FD5D71">
        <w:rPr>
          <w:b/>
          <w:bCs/>
          <w:shd w:val="clear" w:color="auto" w:fill="FFFFFF"/>
        </w:rPr>
        <w:t xml:space="preserve"> </w:t>
      </w:r>
      <w:r w:rsidR="00953FF8">
        <w:rPr>
          <w:b/>
          <w:bCs/>
          <w:shd w:val="clear" w:color="auto" w:fill="FFFFFF"/>
        </w:rPr>
        <w:t>sierpniu</w:t>
      </w:r>
      <w:r w:rsidR="00FD5D71">
        <w:rPr>
          <w:b/>
          <w:bCs/>
          <w:shd w:val="clear" w:color="auto" w:fill="FFFFFF"/>
        </w:rPr>
        <w:t xml:space="preserve"> </w:t>
      </w:r>
      <w:r w:rsidRPr="002F64CB">
        <w:rPr>
          <w:b/>
          <w:bCs/>
          <w:shd w:val="clear" w:color="auto" w:fill="FFFFFF"/>
        </w:rPr>
        <w:t>20</w:t>
      </w:r>
      <w:r w:rsidR="00582917" w:rsidRPr="002F64CB">
        <w:rPr>
          <w:b/>
          <w:bCs/>
          <w:shd w:val="clear" w:color="auto" w:fill="FFFFFF"/>
        </w:rPr>
        <w:t>2</w:t>
      </w:r>
      <w:r w:rsidR="003A6AA1">
        <w:rPr>
          <w:b/>
          <w:bCs/>
          <w:shd w:val="clear" w:color="auto" w:fill="FFFFFF"/>
        </w:rPr>
        <w:t>5</w:t>
      </w:r>
      <w:r w:rsidRPr="002F64CB">
        <w:rPr>
          <w:b/>
          <w:bCs/>
          <w:shd w:val="clear" w:color="auto" w:fill="FFFFFF"/>
        </w:rPr>
        <w:t xml:space="preserve"> r.”</w:t>
      </w:r>
      <w:r w:rsidRPr="00A836C2">
        <w:rPr>
          <w:shd w:val="clear" w:color="auto" w:fill="FFFFFF"/>
        </w:rPr>
        <w:t xml:space="preserve"> </w:t>
      </w:r>
      <w:r w:rsidR="007543B4">
        <w:rPr>
          <w:szCs w:val="19"/>
          <w:shd w:val="clear" w:color="auto" w:fill="FFFFFF"/>
        </w:rPr>
        <w:t>ukaże</w:t>
      </w:r>
      <w:r w:rsidRPr="00A836C2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1" w:tooltip="Link do strony Internetowej Urzędu Statystycznego w Kielcach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="007543B4">
        <w:rPr>
          <w:shd w:val="clear" w:color="auto" w:fill="FFFFFF"/>
        </w:rPr>
        <w:t xml:space="preserve"> </w:t>
      </w:r>
      <w:r w:rsidR="00953FF8">
        <w:rPr>
          <w:shd w:val="clear" w:color="auto" w:fill="FFFFFF"/>
        </w:rPr>
        <w:t>28</w:t>
      </w:r>
      <w:r w:rsidR="00334184">
        <w:rPr>
          <w:shd w:val="clear" w:color="auto" w:fill="FFFFFF"/>
        </w:rPr>
        <w:t xml:space="preserve"> </w:t>
      </w:r>
      <w:r w:rsidR="00953FF8">
        <w:rPr>
          <w:shd w:val="clear" w:color="auto" w:fill="FFFFFF"/>
        </w:rPr>
        <w:t>sierpnia</w:t>
      </w:r>
      <w:r w:rsidR="00D47FB3">
        <w:rPr>
          <w:shd w:val="clear" w:color="auto" w:fill="FFFFFF"/>
        </w:rPr>
        <w:t xml:space="preserve"> </w:t>
      </w:r>
      <w:r w:rsidR="007543B4">
        <w:rPr>
          <w:shd w:val="clear" w:color="auto" w:fill="FFFFFF"/>
        </w:rPr>
        <w:t>202</w:t>
      </w:r>
      <w:r w:rsidR="003A6AA1">
        <w:rPr>
          <w:shd w:val="clear" w:color="auto" w:fill="FFFFFF"/>
        </w:rPr>
        <w:t>5</w:t>
      </w:r>
      <w:r w:rsidR="007543B4">
        <w:rPr>
          <w:shd w:val="clear" w:color="auto" w:fill="FFFFFF"/>
        </w:rPr>
        <w:t xml:space="preserve"> r.</w:t>
      </w:r>
    </w:p>
    <w:p w14:paraId="5972839C" w14:textId="77777777" w:rsidR="00E10C85" w:rsidRPr="00C97995" w:rsidRDefault="00E10C85" w:rsidP="00E10C85">
      <w:pPr>
        <w:keepNext/>
        <w:pageBreakBefore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C97995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14:paraId="0BF82329" w14:textId="4BF60D8F" w:rsidR="00126B20" w:rsidRPr="00187D7C" w:rsidRDefault="00BB2876" w:rsidP="00BB2876">
      <w:pPr>
        <w:rPr>
          <w:szCs w:val="19"/>
        </w:rPr>
      </w:pPr>
      <w:r w:rsidRPr="00C97995">
        <w:rPr>
          <w:rFonts w:eastAsia="Fira Sans Light" w:cs="Times New Roman"/>
          <w:shd w:val="clear" w:color="auto" w:fill="FFFFFF"/>
        </w:rPr>
        <w:t>W</w:t>
      </w:r>
      <w:r>
        <w:rPr>
          <w:rFonts w:eastAsia="Fira Sans Light" w:cs="Times New Roman"/>
          <w:shd w:val="clear" w:color="auto" w:fill="FFFFFF"/>
        </w:rPr>
        <w:t xml:space="preserve"> </w:t>
      </w:r>
      <w:r w:rsidR="0056235A">
        <w:rPr>
          <w:rFonts w:eastAsia="Fira Sans Light" w:cs="Times New Roman"/>
          <w:shd w:val="clear" w:color="auto" w:fill="FFFFFF"/>
        </w:rPr>
        <w:t>lipcu</w:t>
      </w:r>
      <w:r>
        <w:rPr>
          <w:rFonts w:eastAsia="Fira Sans Light" w:cs="Times New Roman"/>
          <w:shd w:val="clear" w:color="auto" w:fill="FFFFFF"/>
        </w:rPr>
        <w:t xml:space="preserve"> </w:t>
      </w:r>
      <w:r w:rsidRPr="00C97995">
        <w:rPr>
          <w:rFonts w:eastAsia="Fira Sans Light" w:cs="Times New Roman"/>
          <w:shd w:val="clear" w:color="auto" w:fill="FFFFFF"/>
        </w:rPr>
        <w:t>br.</w:t>
      </w:r>
      <w:r w:rsidR="00A04F6F">
        <w:rPr>
          <w:rFonts w:eastAsia="Fira Sans Light" w:cs="Times New Roman"/>
          <w:shd w:val="clear" w:color="auto" w:fill="FFFFFF"/>
        </w:rPr>
        <w:t>,</w:t>
      </w:r>
      <w:r w:rsidRPr="00C97995">
        <w:rPr>
          <w:rFonts w:eastAsia="Fira Sans Light" w:cs="Times New Roman"/>
          <w:shd w:val="clear" w:color="auto" w:fill="FFFFFF"/>
        </w:rPr>
        <w:t xml:space="preserve"> podobnie jak przed miesiącem</w:t>
      </w:r>
      <w:r w:rsidR="00A04F6F">
        <w:rPr>
          <w:rFonts w:eastAsia="Fira Sans Light" w:cs="Times New Roman"/>
          <w:shd w:val="clear" w:color="auto" w:fill="FFFFFF"/>
        </w:rPr>
        <w:t>,</w:t>
      </w:r>
      <w:r w:rsidRPr="00C97995">
        <w:rPr>
          <w:rFonts w:eastAsia="Fira Sans Light" w:cs="Times New Roman"/>
          <w:shd w:val="clear" w:color="auto" w:fill="FFFFFF"/>
        </w:rPr>
        <w:t xml:space="preserve"> odnotowano spadek przeciętnego zatrudnienia w skali rok</w:t>
      </w:r>
      <w:r w:rsidRPr="00F06321">
        <w:rPr>
          <w:rFonts w:eastAsia="Fira Sans Light" w:cs="Times New Roman"/>
          <w:color w:val="000000" w:themeColor="text1"/>
          <w:shd w:val="clear" w:color="auto" w:fill="FFFFFF"/>
        </w:rPr>
        <w:t xml:space="preserve">u. </w:t>
      </w:r>
      <w:r w:rsidR="00126B20" w:rsidRPr="00187D7C">
        <w:rPr>
          <w:szCs w:val="19"/>
        </w:rPr>
        <w:t>Stopa bezrobocia b</w:t>
      </w:r>
      <w:r w:rsidR="00187D7C" w:rsidRPr="00187D7C">
        <w:rPr>
          <w:szCs w:val="19"/>
        </w:rPr>
        <w:t>yła wyższa niż przed rokiem (7,8% wobec 7,4</w:t>
      </w:r>
      <w:r w:rsidR="00126B20" w:rsidRPr="00187D7C">
        <w:rPr>
          <w:szCs w:val="19"/>
        </w:rPr>
        <w:t>%).</w:t>
      </w:r>
    </w:p>
    <w:p w14:paraId="6A3C2C94" w14:textId="55FE41CF" w:rsidR="00BB2876" w:rsidRPr="00472658" w:rsidRDefault="00BB2876" w:rsidP="00BB2876">
      <w:pPr>
        <w:rPr>
          <w:rFonts w:eastAsia="Fira Sans Light" w:cs="Times New Roman"/>
          <w:shd w:val="clear" w:color="auto" w:fill="FFFFFF"/>
        </w:rPr>
      </w:pPr>
      <w:r w:rsidRPr="00C97995">
        <w:rPr>
          <w:rFonts w:eastAsia="Fira Sans Light" w:cs="Times New Roman"/>
          <w:b/>
          <w:shd w:val="clear" w:color="auto" w:fill="FFFFFF"/>
        </w:rPr>
        <w:t>Przeciętne zatrudnienie w sektorze przedsiębiorstw</w:t>
      </w:r>
      <w:r w:rsidRPr="00C97995">
        <w:rPr>
          <w:rFonts w:eastAsia="Fira Sans Light" w:cs="Times New Roman"/>
          <w:shd w:val="clear" w:color="auto" w:fill="FFFFFF"/>
        </w:rPr>
        <w:t xml:space="preserve"> </w:t>
      </w:r>
      <w:r w:rsidR="00CE7A08">
        <w:rPr>
          <w:rFonts w:eastAsia="Fira Sans Light" w:cs="Times New Roman"/>
          <w:shd w:val="clear" w:color="auto" w:fill="FFFFFF"/>
        </w:rPr>
        <w:t xml:space="preserve">w </w:t>
      </w:r>
      <w:r w:rsidR="0056235A">
        <w:rPr>
          <w:rFonts w:eastAsia="Fira Sans Light" w:cs="Times New Roman"/>
          <w:shd w:val="clear" w:color="auto" w:fill="FFFFFF"/>
        </w:rPr>
        <w:t>lipcu</w:t>
      </w:r>
      <w:r w:rsidR="00CE7A08">
        <w:rPr>
          <w:rFonts w:eastAsia="Fira Sans Light" w:cs="Times New Roman"/>
          <w:shd w:val="clear" w:color="auto" w:fill="FFFFFF"/>
        </w:rPr>
        <w:t xml:space="preserve"> 2025 r. </w:t>
      </w:r>
      <w:r w:rsidRPr="00C97995">
        <w:rPr>
          <w:rFonts w:eastAsia="Fira Sans Light" w:cs="Times New Roman"/>
          <w:shd w:val="clear" w:color="auto" w:fill="FFFFFF"/>
        </w:rPr>
        <w:t xml:space="preserve">ukształtowało się na poziomie </w:t>
      </w:r>
      <w:r w:rsidR="00991021">
        <w:rPr>
          <w:rFonts w:eastAsia="Fira Sans Light" w:cs="Times New Roman"/>
          <w:shd w:val="clear" w:color="auto" w:fill="FFFFFF"/>
        </w:rPr>
        <w:t>119,</w:t>
      </w:r>
      <w:r w:rsidR="0056235A">
        <w:rPr>
          <w:rFonts w:eastAsia="Fira Sans Light" w:cs="Times New Roman"/>
          <w:shd w:val="clear" w:color="auto" w:fill="FFFFFF"/>
        </w:rPr>
        <w:t>3</w:t>
      </w:r>
      <w:r w:rsidRPr="00C97995">
        <w:rPr>
          <w:rFonts w:eastAsia="Fira Sans Light" w:cs="Times New Roman"/>
          <w:shd w:val="clear" w:color="auto" w:fill="FFFFFF"/>
        </w:rPr>
        <w:t xml:space="preserve"> tys. osób (w</w:t>
      </w:r>
      <w:r w:rsidR="0058326D">
        <w:rPr>
          <w:rFonts w:eastAsia="Fira Sans Light" w:cs="Times New Roman"/>
          <w:shd w:val="clear" w:color="auto" w:fill="FFFFFF"/>
        </w:rPr>
        <w:t> </w:t>
      </w:r>
      <w:r w:rsidRPr="00C97995">
        <w:rPr>
          <w:rFonts w:eastAsia="Fira Sans Light" w:cs="Times New Roman"/>
          <w:shd w:val="clear" w:color="auto" w:fill="FFFFFF"/>
        </w:rPr>
        <w:t xml:space="preserve">przeliczeniu na etaty), tj. o </w:t>
      </w:r>
      <w:r w:rsidR="00BB7C9F">
        <w:rPr>
          <w:rFonts w:eastAsia="Fira Sans Light" w:cs="Times New Roman"/>
          <w:shd w:val="clear" w:color="auto" w:fill="FFFFFF"/>
        </w:rPr>
        <w:t>0,</w:t>
      </w:r>
      <w:r w:rsidR="0056235A">
        <w:rPr>
          <w:rFonts w:eastAsia="Fira Sans Light" w:cs="Times New Roman"/>
          <w:shd w:val="clear" w:color="auto" w:fill="FFFFFF"/>
        </w:rPr>
        <w:t>7</w:t>
      </w:r>
      <w:r w:rsidRPr="00C97995">
        <w:rPr>
          <w:rFonts w:eastAsia="Fira Sans Light" w:cs="Times New Roman"/>
          <w:shd w:val="clear" w:color="auto" w:fill="FFFFFF"/>
        </w:rPr>
        <w:t>% niższym niż przed rokiem</w:t>
      </w:r>
      <w:r w:rsidR="00D40FA9">
        <w:rPr>
          <w:rFonts w:eastAsia="Fira Sans Light" w:cs="Times New Roman"/>
          <w:shd w:val="clear" w:color="auto" w:fill="FFFFFF"/>
        </w:rPr>
        <w:t xml:space="preserve">. </w:t>
      </w:r>
      <w:r w:rsidR="00095229">
        <w:rPr>
          <w:rFonts w:eastAsia="Fira Sans Light" w:cs="Times New Roman"/>
          <w:shd w:val="clear" w:color="auto" w:fill="FFFFFF"/>
        </w:rPr>
        <w:t>W</w:t>
      </w:r>
      <w:r w:rsidRPr="00C97995">
        <w:rPr>
          <w:rFonts w:eastAsia="Fira Sans Light" w:cs="Times New Roman"/>
          <w:shd w:val="clear" w:color="auto" w:fill="FFFFFF"/>
        </w:rPr>
        <w:t xml:space="preserve"> analogicznym miesiącu 202</w:t>
      </w:r>
      <w:r w:rsidR="009E42CC">
        <w:rPr>
          <w:rFonts w:eastAsia="Fira Sans Light" w:cs="Times New Roman"/>
          <w:shd w:val="clear" w:color="auto" w:fill="FFFFFF"/>
        </w:rPr>
        <w:t>4</w:t>
      </w:r>
      <w:r w:rsidRPr="00C97995">
        <w:rPr>
          <w:rFonts w:eastAsia="Fira Sans Light" w:cs="Times New Roman"/>
          <w:shd w:val="clear" w:color="auto" w:fill="FFFFFF"/>
        </w:rPr>
        <w:t xml:space="preserve"> r. spadek wyniósł </w:t>
      </w:r>
      <w:r w:rsidR="0056235A">
        <w:rPr>
          <w:rFonts w:eastAsia="Fira Sans Light" w:cs="Times New Roman"/>
          <w:shd w:val="clear" w:color="auto" w:fill="FFFFFF"/>
        </w:rPr>
        <w:t>1,4</w:t>
      </w:r>
      <w:r w:rsidRPr="00211D92">
        <w:rPr>
          <w:rFonts w:eastAsia="Fira Sans Light" w:cs="Times New Roman"/>
          <w:shd w:val="clear" w:color="auto" w:fill="FFFFFF"/>
        </w:rPr>
        <w:t>%. W</w:t>
      </w:r>
      <w:r w:rsidR="0058326D">
        <w:rPr>
          <w:rFonts w:eastAsia="Fira Sans Light" w:cs="Times New Roman"/>
          <w:shd w:val="clear" w:color="auto" w:fill="FFFFFF"/>
        </w:rPr>
        <w:t> </w:t>
      </w:r>
      <w:r w:rsidR="00A04F6F">
        <w:rPr>
          <w:rFonts w:eastAsia="Fira Sans Light" w:cs="Times New Roman"/>
          <w:shd w:val="clear" w:color="auto" w:fill="FFFFFF"/>
        </w:rPr>
        <w:t xml:space="preserve">skali </w:t>
      </w:r>
      <w:r w:rsidRPr="00211D92">
        <w:rPr>
          <w:rFonts w:eastAsia="Fira Sans Light" w:cs="Times New Roman"/>
          <w:shd w:val="clear" w:color="auto" w:fill="FFFFFF"/>
        </w:rPr>
        <w:t xml:space="preserve">kraju przeciętne zatrudnienie </w:t>
      </w:r>
      <w:r w:rsidR="00A04F6F">
        <w:rPr>
          <w:rFonts w:eastAsia="Fira Sans Light" w:cs="Times New Roman"/>
          <w:shd w:val="clear" w:color="auto" w:fill="FFFFFF"/>
        </w:rPr>
        <w:t xml:space="preserve">w </w:t>
      </w:r>
      <w:r w:rsidR="00C5129D">
        <w:rPr>
          <w:rFonts w:eastAsia="Fira Sans Light" w:cs="Times New Roman"/>
          <w:shd w:val="clear" w:color="auto" w:fill="FFFFFF"/>
        </w:rPr>
        <w:t>lipcu</w:t>
      </w:r>
      <w:r w:rsidR="00A04F6F">
        <w:rPr>
          <w:rFonts w:eastAsia="Fira Sans Light" w:cs="Times New Roman"/>
          <w:shd w:val="clear" w:color="auto" w:fill="FFFFFF"/>
        </w:rPr>
        <w:t xml:space="preserve"> 2025 r</w:t>
      </w:r>
      <w:r w:rsidR="00A04F6F" w:rsidRPr="00095229">
        <w:rPr>
          <w:rFonts w:eastAsia="Fira Sans Light" w:cs="Times New Roman"/>
          <w:shd w:val="clear" w:color="auto" w:fill="FFFFFF"/>
        </w:rPr>
        <w:t xml:space="preserve">. było </w:t>
      </w:r>
      <w:r w:rsidRPr="00095229">
        <w:rPr>
          <w:rFonts w:eastAsia="Fira Sans Light" w:cs="Times New Roman"/>
          <w:shd w:val="clear" w:color="auto" w:fill="FFFFFF"/>
        </w:rPr>
        <w:t>o 0,</w:t>
      </w:r>
      <w:r w:rsidR="00095229" w:rsidRPr="00095229">
        <w:rPr>
          <w:rFonts w:eastAsia="Fira Sans Light" w:cs="Times New Roman"/>
          <w:shd w:val="clear" w:color="auto" w:fill="FFFFFF"/>
        </w:rPr>
        <w:t>9</w:t>
      </w:r>
      <w:r w:rsidRPr="00095229">
        <w:rPr>
          <w:rFonts w:eastAsia="Fira Sans Light" w:cs="Times New Roman"/>
          <w:shd w:val="clear" w:color="auto" w:fill="FFFFFF"/>
        </w:rPr>
        <w:t>%</w:t>
      </w:r>
      <w:r w:rsidR="00392A0F">
        <w:rPr>
          <w:rFonts w:eastAsia="Fira Sans Light" w:cs="Times New Roman"/>
          <w:shd w:val="clear" w:color="auto" w:fill="FFFFFF"/>
        </w:rPr>
        <w:t xml:space="preserve"> niższe</w:t>
      </w:r>
      <w:r w:rsidR="00A04F6F" w:rsidRPr="00095229">
        <w:rPr>
          <w:rFonts w:eastAsia="Fira Sans Light" w:cs="Times New Roman"/>
          <w:shd w:val="clear" w:color="auto" w:fill="FFFFFF"/>
        </w:rPr>
        <w:t xml:space="preserve"> niż </w:t>
      </w:r>
      <w:r w:rsidR="00A04F6F">
        <w:rPr>
          <w:rFonts w:eastAsia="Fira Sans Light" w:cs="Times New Roman"/>
          <w:shd w:val="clear" w:color="auto" w:fill="FFFFFF"/>
        </w:rPr>
        <w:t xml:space="preserve">rok wcześniej </w:t>
      </w:r>
      <w:r w:rsidR="00676EB6" w:rsidRPr="00211D92">
        <w:rPr>
          <w:rFonts w:eastAsia="Fira Sans Light" w:cs="Times New Roman"/>
          <w:shd w:val="clear" w:color="auto" w:fill="FFFFFF"/>
        </w:rPr>
        <w:t>wo</w:t>
      </w:r>
      <w:r w:rsidR="00676EB6" w:rsidRPr="00472658">
        <w:rPr>
          <w:rFonts w:eastAsia="Fira Sans Light" w:cs="Times New Roman"/>
          <w:shd w:val="clear" w:color="auto" w:fill="FFFFFF"/>
        </w:rPr>
        <w:t>bec spadku</w:t>
      </w:r>
      <w:r w:rsidRPr="00472658">
        <w:rPr>
          <w:rFonts w:eastAsia="Fira Sans Light" w:cs="Times New Roman"/>
          <w:shd w:val="clear" w:color="auto" w:fill="FFFFFF"/>
        </w:rPr>
        <w:t xml:space="preserve"> </w:t>
      </w:r>
      <w:r w:rsidR="00FC6894" w:rsidRPr="00472658">
        <w:rPr>
          <w:rFonts w:eastAsia="Fira Sans Light" w:cs="Times New Roman"/>
          <w:shd w:val="clear" w:color="auto" w:fill="FFFFFF"/>
        </w:rPr>
        <w:t>o 0,</w:t>
      </w:r>
      <w:r w:rsidR="00BB7C9F">
        <w:rPr>
          <w:rFonts w:eastAsia="Fira Sans Light" w:cs="Times New Roman"/>
          <w:shd w:val="clear" w:color="auto" w:fill="FFFFFF"/>
        </w:rPr>
        <w:t>4</w:t>
      </w:r>
      <w:r w:rsidR="000377C0" w:rsidRPr="00472658">
        <w:rPr>
          <w:rFonts w:eastAsia="Fira Sans Light" w:cs="Times New Roman"/>
          <w:shd w:val="clear" w:color="auto" w:fill="FFFFFF"/>
        </w:rPr>
        <w:t>%</w:t>
      </w:r>
      <w:r w:rsidR="00676EB6" w:rsidRPr="00472658">
        <w:rPr>
          <w:rFonts w:eastAsia="Fira Sans Light" w:cs="Times New Roman"/>
          <w:shd w:val="clear" w:color="auto" w:fill="FFFFFF"/>
        </w:rPr>
        <w:t xml:space="preserve"> przed rokiem.</w:t>
      </w:r>
    </w:p>
    <w:p w14:paraId="218728FF" w14:textId="77777777" w:rsidR="00BB2876" w:rsidRDefault="00BB2876" w:rsidP="00BB2876">
      <w:pPr>
        <w:keepNext/>
        <w:keepLines/>
        <w:spacing w:before="240"/>
        <w:outlineLvl w:val="1"/>
        <w:rPr>
          <w:rFonts w:eastAsia="MS Gothic" w:cs="Times New Roman"/>
          <w:b/>
          <w:szCs w:val="19"/>
          <w:shd w:val="clear" w:color="auto" w:fill="FFFFFF"/>
        </w:rPr>
      </w:pPr>
      <w:r w:rsidRPr="00C97995">
        <w:rPr>
          <w:rFonts w:eastAsia="MS Gothic" w:cs="Times New Roman"/>
          <w:b/>
          <w:szCs w:val="19"/>
          <w:shd w:val="clear" w:color="auto" w:fill="FFFFFF"/>
        </w:rPr>
        <w:t>Tablica 1. Przeciętne zatrudnienie w sektorze przedsiębiorstw</w:t>
      </w:r>
    </w:p>
    <w:tbl>
      <w:tblPr>
        <w:tblW w:w="10773" w:type="dxa"/>
        <w:jc w:val="center"/>
        <w:tblLayout w:type="fixed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lipcu 2025 roku oraz w okresie styczeń–lipiec 2025 roku w tysiącach osób oraz dynamika  w stosunku do analogicznego okresu roku poprzedniego. Dane według wybranych sekcji PKD. Dane do tablicy załączono w pliku do pobrania Excel."/>
      </w:tblPr>
      <w:tblGrid>
        <w:gridCol w:w="5387"/>
        <w:gridCol w:w="1276"/>
        <w:gridCol w:w="1417"/>
        <w:gridCol w:w="1276"/>
        <w:gridCol w:w="1417"/>
      </w:tblGrid>
      <w:tr w:rsidR="00062315" w14:paraId="074CB519" w14:textId="77777777" w:rsidTr="00F14DCE">
        <w:trPr>
          <w:trHeight w:val="356"/>
          <w:jc w:val="center"/>
        </w:trPr>
        <w:tc>
          <w:tcPr>
            <w:tcW w:w="5387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EAFBB0" w14:textId="77777777" w:rsidR="00062315" w:rsidRPr="00B126F6" w:rsidRDefault="00062315" w:rsidP="00062315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93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FC675D0" w14:textId="3D965F5D" w:rsidR="00062315" w:rsidRPr="00062315" w:rsidRDefault="00062315" w:rsidP="00F14DCE">
            <w:pPr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0</w:t>
            </w:r>
            <w:r w:rsidR="00FC087C">
              <w:rPr>
                <w:sz w:val="16"/>
                <w:szCs w:val="16"/>
              </w:rPr>
              <w:t>7</w:t>
            </w:r>
            <w:r w:rsidRPr="00062315">
              <w:rPr>
                <w:sz w:val="16"/>
                <w:szCs w:val="16"/>
              </w:rPr>
              <w:t xml:space="preserve"> 2025</w:t>
            </w:r>
          </w:p>
        </w:tc>
        <w:tc>
          <w:tcPr>
            <w:tcW w:w="2693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BA29576" w14:textId="040443ED" w:rsidR="00062315" w:rsidRPr="00062315" w:rsidRDefault="00382405" w:rsidP="00FC087C">
            <w:pPr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FC087C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-2025</w:t>
            </w:r>
          </w:p>
        </w:tc>
      </w:tr>
      <w:tr w:rsidR="00062315" w14:paraId="278DC267" w14:textId="77777777" w:rsidTr="00A1221C">
        <w:trPr>
          <w:trHeight w:val="57"/>
          <w:jc w:val="center"/>
        </w:trPr>
        <w:tc>
          <w:tcPr>
            <w:tcW w:w="5387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CC42C5" w14:textId="77777777" w:rsidR="00062315" w:rsidRPr="00B126F6" w:rsidRDefault="00062315" w:rsidP="0006231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2A4C5E" w14:textId="4C20722B" w:rsidR="00062315" w:rsidRPr="00062315" w:rsidRDefault="00062315" w:rsidP="00F14DCE">
            <w:pPr>
              <w:jc w:val="center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C092F5" w14:textId="1B0BAC2D" w:rsidR="00062315" w:rsidRPr="00062315" w:rsidRDefault="00062315" w:rsidP="00F14DCE">
            <w:pPr>
              <w:jc w:val="center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0</w:t>
            </w:r>
            <w:r w:rsidR="00FC087C">
              <w:rPr>
                <w:sz w:val="16"/>
                <w:szCs w:val="16"/>
              </w:rPr>
              <w:t>7</w:t>
            </w:r>
            <w:r w:rsidRPr="00062315">
              <w:rPr>
                <w:sz w:val="16"/>
                <w:szCs w:val="16"/>
              </w:rPr>
              <w:t xml:space="preserve"> 2024=100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6D28E8D" w14:textId="684E1345" w:rsidR="00062315" w:rsidRPr="00062315" w:rsidRDefault="00062315" w:rsidP="00F14DCE">
            <w:pPr>
              <w:jc w:val="center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6B3B75A" w14:textId="6BF59247" w:rsidR="00062315" w:rsidRPr="00062315" w:rsidRDefault="00062315" w:rsidP="00FC087C">
            <w:pPr>
              <w:jc w:val="center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01–0</w:t>
            </w:r>
            <w:r w:rsidR="00FC087C">
              <w:rPr>
                <w:sz w:val="16"/>
                <w:szCs w:val="16"/>
              </w:rPr>
              <w:t>7</w:t>
            </w:r>
            <w:r w:rsidRPr="00062315">
              <w:rPr>
                <w:sz w:val="16"/>
                <w:szCs w:val="16"/>
              </w:rPr>
              <w:t xml:space="preserve"> 2024=100</w:t>
            </w:r>
          </w:p>
        </w:tc>
      </w:tr>
      <w:tr w:rsidR="00062315" w14:paraId="2CBC0F4C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7A092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687A887" w14:textId="38CECD41" w:rsidR="00062315" w:rsidRPr="00062315" w:rsidRDefault="00062315" w:rsidP="00B21C48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62315">
              <w:rPr>
                <w:b/>
                <w:sz w:val="16"/>
                <w:szCs w:val="16"/>
              </w:rPr>
              <w:t>119,</w:t>
            </w:r>
            <w:r w:rsidR="00FC087C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D591251" w14:textId="5DC8BEB3" w:rsidR="00062315" w:rsidRPr="00062315" w:rsidRDefault="00062315" w:rsidP="00062315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62315">
              <w:rPr>
                <w:b/>
                <w:sz w:val="16"/>
                <w:szCs w:val="16"/>
              </w:rPr>
              <w:t>9</w:t>
            </w:r>
            <w:r w:rsidR="008F056C">
              <w:rPr>
                <w:b/>
                <w:sz w:val="16"/>
                <w:szCs w:val="16"/>
              </w:rPr>
              <w:t>9,3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D208E03" w14:textId="1B4C4BBA" w:rsidR="00062315" w:rsidRPr="00062315" w:rsidRDefault="00062315" w:rsidP="00B21C48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62315">
              <w:rPr>
                <w:b/>
                <w:sz w:val="16"/>
                <w:szCs w:val="16"/>
              </w:rPr>
              <w:t>119,</w:t>
            </w:r>
            <w:r w:rsidR="00FC087C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4F4C1D0" w14:textId="4BC72AED" w:rsidR="00062315" w:rsidRPr="00062315" w:rsidRDefault="00062315" w:rsidP="00062315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62315">
              <w:rPr>
                <w:b/>
                <w:sz w:val="16"/>
                <w:szCs w:val="16"/>
              </w:rPr>
              <w:t>9</w:t>
            </w:r>
            <w:r w:rsidR="00B21C48">
              <w:rPr>
                <w:b/>
                <w:sz w:val="16"/>
                <w:szCs w:val="16"/>
              </w:rPr>
              <w:t>9,4</w:t>
            </w:r>
          </w:p>
        </w:tc>
      </w:tr>
      <w:tr w:rsidR="00062315" w:rsidRPr="003A3134" w14:paraId="3FFDACEB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A39C11" w14:textId="694526AF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70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0A720A1" w14:textId="77777777" w:rsidR="00062315" w:rsidRPr="00062315" w:rsidRDefault="00062315" w:rsidP="00062315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69B7BE9" w14:textId="77777777" w:rsidR="00062315" w:rsidRPr="00062315" w:rsidRDefault="00062315" w:rsidP="00062315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5ED4EB1" w14:textId="77777777" w:rsidR="00062315" w:rsidRPr="00062315" w:rsidRDefault="00062315" w:rsidP="00062315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BF0CD37" w14:textId="77777777" w:rsidR="00062315" w:rsidRPr="00062315" w:rsidRDefault="00062315" w:rsidP="00062315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62315" w14:paraId="1031431D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DF8978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7A968C1" w14:textId="282B5A66" w:rsidR="00062315" w:rsidRPr="00062315" w:rsidRDefault="00FC087C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66,4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9249BBE" w14:textId="31C14685" w:rsidR="00062315" w:rsidRPr="00062315" w:rsidRDefault="008F056C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100,2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779A85" w14:textId="35D69C0D" w:rsidR="00062315" w:rsidRPr="00062315" w:rsidRDefault="00062315" w:rsidP="00B21C48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66,</w:t>
            </w:r>
            <w:r w:rsidR="00FC087C"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36FB9A2" w14:textId="65429E8D" w:rsidR="00062315" w:rsidRPr="00062315" w:rsidRDefault="008F056C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</w:tr>
      <w:tr w:rsidR="00062315" w:rsidRPr="004402A1" w14:paraId="2B21F02C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8590C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70" w:firstLine="176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8ACECF7" w14:textId="5C15B639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D0B7DC5" w14:textId="328CBC04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CE4D7B0" w14:textId="77777777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2337526" w14:textId="77777777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62315" w14:paraId="675819AA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798C2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70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E7C1CF9" w14:textId="37932B07" w:rsidR="00062315" w:rsidRPr="00062315" w:rsidRDefault="00062315" w:rsidP="00B21C48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58,</w:t>
            </w:r>
            <w:r w:rsidR="00FC087C">
              <w:rPr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A7055C6" w14:textId="17F30291" w:rsidR="00062315" w:rsidRPr="00062315" w:rsidRDefault="00062315" w:rsidP="008F056C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1</w:t>
            </w:r>
            <w:r w:rsidR="00B21C48">
              <w:rPr>
                <w:sz w:val="16"/>
                <w:szCs w:val="16"/>
              </w:rPr>
              <w:t>01,</w:t>
            </w:r>
            <w:r w:rsidR="008F056C"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2975431" w14:textId="3FAEB451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58,5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285854F" w14:textId="449CB6D1" w:rsidR="00062315" w:rsidRPr="00062315" w:rsidRDefault="008F056C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101,6</w:t>
            </w:r>
          </w:p>
        </w:tc>
      </w:tr>
      <w:tr w:rsidR="00062315" w14:paraId="3606B41C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DD732A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7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  <w:r w:rsidRPr="00B35D62">
              <w:rPr>
                <w:rFonts w:cs="Arial"/>
                <w:sz w:val="16"/>
                <w:szCs w:val="16"/>
              </w:rPr>
              <w:t>ostawa wody; g</w:t>
            </w:r>
            <w:r>
              <w:rPr>
                <w:rFonts w:cs="Arial"/>
                <w:sz w:val="16"/>
                <w:szCs w:val="16"/>
              </w:rPr>
              <w:t>ospodarowanie ściekami i odpada</w:t>
            </w:r>
            <w:r w:rsidRPr="00B35D62">
              <w:rPr>
                <w:rFonts w:cs="Arial"/>
                <w:sz w:val="16"/>
                <w:szCs w:val="16"/>
              </w:rPr>
              <w:t xml:space="preserve">mi; </w:t>
            </w:r>
            <w:proofErr w:type="spellStart"/>
            <w:r w:rsidRPr="00B35D62">
              <w:rPr>
                <w:rFonts w:cs="Arial"/>
                <w:sz w:val="16"/>
                <w:szCs w:val="16"/>
              </w:rPr>
              <w:t>rekultywacja</w:t>
            </w:r>
            <w:r w:rsidRPr="00B35D62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97D504" w14:textId="2E1034ED" w:rsidR="00062315" w:rsidRPr="00062315" w:rsidRDefault="00062315" w:rsidP="00FC087C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3,</w:t>
            </w:r>
            <w:r w:rsidR="00FC087C">
              <w:rPr>
                <w:sz w:val="16"/>
                <w:szCs w:val="16"/>
              </w:rPr>
              <w:t>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ED3F495" w14:textId="1E23DFCE" w:rsidR="00062315" w:rsidRPr="00062315" w:rsidRDefault="008F056C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45AFB55" w14:textId="5C4DB452" w:rsidR="00062315" w:rsidRPr="00062315" w:rsidRDefault="00FC087C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3,7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168A174" w14:textId="00D8849F" w:rsidR="00062315" w:rsidRPr="00062315" w:rsidRDefault="008F056C" w:rsidP="00B21C48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90,6</w:t>
            </w:r>
          </w:p>
        </w:tc>
      </w:tr>
      <w:tr w:rsidR="00062315" w14:paraId="46E93EB8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386F43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11360F" w14:textId="24819188" w:rsidR="00062315" w:rsidRPr="00062315" w:rsidRDefault="00FC087C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9,3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9539354" w14:textId="383D64CE" w:rsidR="00062315" w:rsidRPr="00062315" w:rsidRDefault="008F056C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104,5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647A1A1" w14:textId="1F30BC15" w:rsidR="00062315" w:rsidRPr="00062315" w:rsidRDefault="00062315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9,3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5108C75" w14:textId="0ED0357B" w:rsidR="00062315" w:rsidRPr="00062315" w:rsidRDefault="00B21C48" w:rsidP="008F056C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102,</w:t>
            </w:r>
            <w:r w:rsidR="008F056C">
              <w:rPr>
                <w:sz w:val="16"/>
                <w:szCs w:val="16"/>
              </w:rPr>
              <w:t>6</w:t>
            </w:r>
          </w:p>
        </w:tc>
      </w:tr>
      <w:tr w:rsidR="00062315" w14:paraId="0CFA0005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17E6FE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Handel; naprawa pojazdów samochodowych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905896C" w14:textId="4F095628" w:rsidR="00062315" w:rsidRPr="00062315" w:rsidRDefault="00FC087C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19,8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75C47D" w14:textId="63567DF7" w:rsidR="00062315" w:rsidRPr="00062315" w:rsidRDefault="008F056C" w:rsidP="00B21C48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95,6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4FF9121" w14:textId="51108CC0" w:rsidR="00062315" w:rsidRPr="00062315" w:rsidRDefault="00FC087C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19,9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B6F6EC9" w14:textId="2202B09F" w:rsidR="00062315" w:rsidRPr="00062315" w:rsidRDefault="00062315" w:rsidP="00B21C48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96,</w:t>
            </w:r>
            <w:r w:rsidR="008F056C">
              <w:rPr>
                <w:sz w:val="16"/>
                <w:szCs w:val="16"/>
              </w:rPr>
              <w:t>2</w:t>
            </w:r>
          </w:p>
        </w:tc>
      </w:tr>
      <w:tr w:rsidR="00062315" w14:paraId="0AC85F40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DF81FA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28A3C92" w14:textId="0348FAFE" w:rsidR="00062315" w:rsidRPr="00062315" w:rsidRDefault="00062315" w:rsidP="00B21C48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8,</w:t>
            </w:r>
            <w:r w:rsidR="00B21C48"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C42847A" w14:textId="18DDD8D0" w:rsidR="00062315" w:rsidRPr="00062315" w:rsidRDefault="00062315" w:rsidP="00B21C48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100,</w:t>
            </w:r>
            <w:r w:rsidR="00B21C48">
              <w:rPr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EE13B8D" w14:textId="749A9027" w:rsidR="00062315" w:rsidRPr="00062315" w:rsidRDefault="00062315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8,1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1B6542F" w14:textId="784DF7CC" w:rsidR="00062315" w:rsidRPr="00062315" w:rsidRDefault="00062315" w:rsidP="00B21C48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10</w:t>
            </w:r>
            <w:r w:rsidR="00B21C48">
              <w:rPr>
                <w:sz w:val="16"/>
                <w:szCs w:val="16"/>
              </w:rPr>
              <w:t>1</w:t>
            </w:r>
            <w:r w:rsidRPr="00062315">
              <w:rPr>
                <w:sz w:val="16"/>
                <w:szCs w:val="16"/>
              </w:rPr>
              <w:t>,7</w:t>
            </w:r>
          </w:p>
        </w:tc>
      </w:tr>
      <w:tr w:rsidR="00062315" w14:paraId="02C0932D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FADB5D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Zakwaterowanie i gastronomia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9BE52B5" w14:textId="101DE1F0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2,6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577AE03" w14:textId="3B92F132" w:rsidR="00062315" w:rsidRPr="00062315" w:rsidRDefault="00062315" w:rsidP="00B21C48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99,</w:t>
            </w:r>
            <w:r w:rsidR="00B21C48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B5B9523" w14:textId="35A5076F" w:rsidR="00062315" w:rsidRPr="00062315" w:rsidRDefault="00062315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2,6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37536B5" w14:textId="6457267C" w:rsidR="00062315" w:rsidRPr="00062315" w:rsidRDefault="00B21C48" w:rsidP="008F056C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8F056C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,0</w:t>
            </w:r>
          </w:p>
        </w:tc>
      </w:tr>
      <w:tr w:rsidR="00062315" w14:paraId="64813B39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DADB86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2463AB" w14:textId="788F1B20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0,8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A108C9C" w14:textId="1880F340" w:rsidR="00062315" w:rsidRPr="00062315" w:rsidRDefault="008F056C" w:rsidP="00B21C48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77,5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7EF0F51" w14:textId="56E2C9EF" w:rsidR="00062315" w:rsidRPr="00062315" w:rsidRDefault="00062315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0,8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92B7DAE" w14:textId="507CBA36" w:rsidR="00062315" w:rsidRPr="00062315" w:rsidRDefault="008F056C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74,8</w:t>
            </w:r>
          </w:p>
        </w:tc>
      </w:tr>
      <w:tr w:rsidR="00062315" w14:paraId="60A81C26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C9F0B1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Obsługa rynku nieruchomości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23A138" w14:textId="5D5231DD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1,6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3ECE944" w14:textId="1B0D8DB0" w:rsidR="00062315" w:rsidRPr="00062315" w:rsidRDefault="00B21C48" w:rsidP="008F056C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86,</w:t>
            </w:r>
            <w:r w:rsidR="008F056C">
              <w:rPr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2BD9C5C" w14:textId="51400483" w:rsidR="00062315" w:rsidRPr="00062315" w:rsidRDefault="00FC087C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F245A46" w14:textId="639B4804" w:rsidR="00062315" w:rsidRPr="00062315" w:rsidRDefault="008F056C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91,4</w:t>
            </w:r>
          </w:p>
        </w:tc>
      </w:tr>
      <w:tr w:rsidR="00062315" w14:paraId="617069E3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4CCD39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B126F6">
              <w:rPr>
                <w:rFonts w:cs="Arial"/>
                <w:sz w:val="16"/>
                <w:szCs w:val="16"/>
              </w:rPr>
              <w:t>techniczna</w:t>
            </w:r>
            <w:r w:rsidRPr="00095B7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969E15F" w14:textId="6B85086C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2,3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DF7AEF0" w14:textId="7F541B96" w:rsidR="00062315" w:rsidRPr="00062315" w:rsidRDefault="00062315" w:rsidP="008F056C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103,</w:t>
            </w:r>
            <w:r w:rsidR="008F056C">
              <w:rPr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1FEF438" w14:textId="62C63320" w:rsidR="00062315" w:rsidRPr="00062315" w:rsidRDefault="00062315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2,3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CEBE9AD" w14:textId="3CCEE353" w:rsidR="00062315" w:rsidRPr="00062315" w:rsidRDefault="008F056C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105,4</w:t>
            </w:r>
          </w:p>
        </w:tc>
      </w:tr>
      <w:tr w:rsidR="00062315" w14:paraId="2FCA88BA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309B13B7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48501CAF" w14:textId="544EAA84" w:rsidR="00062315" w:rsidRPr="00062315" w:rsidRDefault="00062315" w:rsidP="00FC087C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4,</w:t>
            </w:r>
            <w:r w:rsidR="00FC087C">
              <w:rPr>
                <w:sz w:val="16"/>
                <w:szCs w:val="16"/>
              </w:rPr>
              <w:t>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</w:tcBorders>
          </w:tcPr>
          <w:p w14:paraId="4469512C" w14:textId="0D707FC0" w:rsidR="00062315" w:rsidRPr="00062315" w:rsidRDefault="00B21C48" w:rsidP="008F056C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103,</w:t>
            </w:r>
            <w:r w:rsidR="008F056C">
              <w:rPr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</w:tcBorders>
          </w:tcPr>
          <w:p w14:paraId="175BD888" w14:textId="6CC06B6B" w:rsidR="00062315" w:rsidRPr="00062315" w:rsidRDefault="00FC087C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4,9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</w:tcBorders>
          </w:tcPr>
          <w:p w14:paraId="398EA130" w14:textId="70695D56" w:rsidR="00062315" w:rsidRPr="00062315" w:rsidRDefault="008F056C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104,2</w:t>
            </w:r>
          </w:p>
        </w:tc>
      </w:tr>
    </w:tbl>
    <w:p w14:paraId="2F7FE9E5" w14:textId="77777777" w:rsidR="00BB2876" w:rsidRPr="00C97995" w:rsidRDefault="00BB2876" w:rsidP="00BB2876">
      <w:pPr>
        <w:rPr>
          <w:rFonts w:eastAsia="Fira Sans Light" w:cs="Times New Roman"/>
          <w:sz w:val="16"/>
          <w:szCs w:val="16"/>
        </w:rPr>
      </w:pPr>
      <w:r w:rsidRPr="00C97995">
        <w:rPr>
          <w:rFonts w:eastAsia="Fira Sans Light" w:cs="Times New Roman"/>
          <w:sz w:val="16"/>
          <w:szCs w:val="16"/>
        </w:rPr>
        <w:t>a Nie obejmuje działów Badania naukowe i prace rozwojowe oraz Działalność weterynaryjna.</w:t>
      </w:r>
    </w:p>
    <w:p w14:paraId="593CB581" w14:textId="6B0D6F5F" w:rsidR="00BB2876" w:rsidRPr="00C97995" w:rsidRDefault="00BB2876" w:rsidP="00BB2876">
      <w:pPr>
        <w:suppressAutoHyphens/>
        <w:spacing w:before="360"/>
        <w:rPr>
          <w:rFonts w:eastAsia="Fira Sans Light" w:cs="Times New Roman"/>
          <w:color w:val="000000"/>
          <w:szCs w:val="19"/>
        </w:rPr>
      </w:pPr>
      <w:r w:rsidRPr="00C97995">
        <w:rPr>
          <w:rFonts w:eastAsia="Fira Sans Light" w:cs="Times New Roman"/>
          <w:color w:val="000000"/>
          <w:szCs w:val="19"/>
        </w:rPr>
        <w:t xml:space="preserve">W </w:t>
      </w:r>
      <w:r w:rsidR="00832108">
        <w:rPr>
          <w:rFonts w:eastAsia="Fira Sans Light" w:cs="Times New Roman"/>
          <w:color w:val="000000"/>
          <w:szCs w:val="19"/>
        </w:rPr>
        <w:t>porównaniu z</w:t>
      </w:r>
      <w:r w:rsidRPr="00C97995">
        <w:rPr>
          <w:rFonts w:eastAsia="Fira Sans Light" w:cs="Times New Roman"/>
          <w:color w:val="000000"/>
          <w:szCs w:val="19"/>
        </w:rPr>
        <w:t xml:space="preserve"> </w:t>
      </w:r>
      <w:r w:rsidR="00D01620">
        <w:rPr>
          <w:rFonts w:eastAsia="Fira Sans Light" w:cs="Times New Roman"/>
          <w:color w:val="000000"/>
          <w:szCs w:val="19"/>
        </w:rPr>
        <w:t>lipc</w:t>
      </w:r>
      <w:r w:rsidR="00832108">
        <w:rPr>
          <w:rFonts w:eastAsia="Fira Sans Light" w:cs="Times New Roman"/>
          <w:color w:val="000000"/>
          <w:szCs w:val="19"/>
        </w:rPr>
        <w:t>em</w:t>
      </w:r>
      <w:r w:rsidRPr="00C97995">
        <w:rPr>
          <w:rFonts w:eastAsia="Fira Sans Light" w:cs="Times New Roman"/>
          <w:color w:val="000000"/>
          <w:szCs w:val="19"/>
        </w:rPr>
        <w:t xml:space="preserve"> 202</w:t>
      </w:r>
      <w:r w:rsidR="009E42CC">
        <w:rPr>
          <w:rFonts w:eastAsia="Fira Sans Light" w:cs="Times New Roman"/>
          <w:color w:val="000000"/>
          <w:szCs w:val="19"/>
        </w:rPr>
        <w:t>4</w:t>
      </w:r>
      <w:r w:rsidRPr="00C97995">
        <w:rPr>
          <w:rFonts w:eastAsia="Fira Sans Light" w:cs="Times New Roman"/>
          <w:color w:val="000000"/>
          <w:szCs w:val="19"/>
        </w:rPr>
        <w:t xml:space="preserve"> r. przeciętne zatrudnieni</w:t>
      </w:r>
      <w:r w:rsidR="009E42CC">
        <w:rPr>
          <w:rFonts w:eastAsia="Fira Sans Light" w:cs="Times New Roman"/>
          <w:color w:val="000000"/>
          <w:szCs w:val="19"/>
        </w:rPr>
        <w:t>e zmniejszyło się</w:t>
      </w:r>
      <w:r w:rsidR="00A71FE0">
        <w:rPr>
          <w:rFonts w:eastAsia="Fira Sans Light" w:cs="Times New Roman"/>
          <w:color w:val="000000"/>
          <w:szCs w:val="19"/>
        </w:rPr>
        <w:t xml:space="preserve"> </w:t>
      </w:r>
      <w:r w:rsidR="00D01620">
        <w:rPr>
          <w:rFonts w:eastAsia="Fira Sans Light" w:cs="Times New Roman"/>
          <w:color w:val="000000"/>
          <w:szCs w:val="19"/>
        </w:rPr>
        <w:t xml:space="preserve">przede wszystkim </w:t>
      </w:r>
      <w:r w:rsidRPr="00C97995">
        <w:rPr>
          <w:rFonts w:eastAsia="Fira Sans Light" w:cs="Times New Roman"/>
          <w:color w:val="000000"/>
          <w:szCs w:val="19"/>
        </w:rPr>
        <w:t>w</w:t>
      </w:r>
      <w:r w:rsidR="00D87801">
        <w:rPr>
          <w:rFonts w:eastAsia="Fira Sans Light" w:cs="Times New Roman"/>
          <w:color w:val="000000"/>
          <w:szCs w:val="19"/>
        </w:rPr>
        <w:t xml:space="preserve"> </w:t>
      </w:r>
      <w:r w:rsidR="009E42CC">
        <w:rPr>
          <w:rFonts w:eastAsia="Fira Sans Light" w:cs="Times New Roman"/>
          <w:color w:val="000000"/>
          <w:szCs w:val="19"/>
        </w:rPr>
        <w:t>informacj</w:t>
      </w:r>
      <w:r w:rsidR="00E97C06">
        <w:rPr>
          <w:rFonts w:eastAsia="Fira Sans Light" w:cs="Times New Roman"/>
          <w:color w:val="000000"/>
          <w:szCs w:val="19"/>
        </w:rPr>
        <w:t>i</w:t>
      </w:r>
      <w:r w:rsidR="009E42CC">
        <w:rPr>
          <w:rFonts w:eastAsia="Fira Sans Light" w:cs="Times New Roman"/>
          <w:color w:val="000000"/>
          <w:szCs w:val="19"/>
        </w:rPr>
        <w:t xml:space="preserve"> i komunikacj</w:t>
      </w:r>
      <w:r w:rsidR="00E97C06">
        <w:rPr>
          <w:rFonts w:eastAsia="Fira Sans Light" w:cs="Times New Roman"/>
          <w:color w:val="000000"/>
          <w:szCs w:val="19"/>
        </w:rPr>
        <w:t>i</w:t>
      </w:r>
      <w:r w:rsidRPr="00C97995">
        <w:rPr>
          <w:rFonts w:eastAsia="Fira Sans Light" w:cs="Times New Roman"/>
          <w:color w:val="000000"/>
          <w:szCs w:val="19"/>
        </w:rPr>
        <w:t xml:space="preserve"> (o</w:t>
      </w:r>
      <w:r w:rsidR="00392A0F">
        <w:rPr>
          <w:rFonts w:eastAsia="Fira Sans Light" w:cs="Times New Roman"/>
          <w:color w:val="000000"/>
          <w:szCs w:val="19"/>
        </w:rPr>
        <w:t> </w:t>
      </w:r>
      <w:r w:rsidR="00D01620">
        <w:rPr>
          <w:rFonts w:eastAsia="Fira Sans Light" w:cs="Times New Roman"/>
          <w:color w:val="000000"/>
          <w:szCs w:val="19"/>
        </w:rPr>
        <w:t>22,5</w:t>
      </w:r>
      <w:r w:rsidRPr="00C97995">
        <w:rPr>
          <w:rFonts w:eastAsia="Fira Sans Light" w:cs="Times New Roman"/>
          <w:color w:val="000000"/>
          <w:szCs w:val="19"/>
        </w:rPr>
        <w:t>%)</w:t>
      </w:r>
      <w:r w:rsidR="00C1473F">
        <w:rPr>
          <w:rFonts w:eastAsia="Fira Sans Light" w:cs="Times New Roman"/>
          <w:color w:val="000000"/>
          <w:szCs w:val="19"/>
        </w:rPr>
        <w:t xml:space="preserve">. Spadki w mniejszej skali wystąpiły również w: </w:t>
      </w:r>
      <w:r w:rsidR="00C1473F" w:rsidRPr="00E97C06">
        <w:rPr>
          <w:rFonts w:eastAsia="Fira Sans Light" w:cs="Times New Roman"/>
          <w:color w:val="000000" w:themeColor="text1"/>
          <w:szCs w:val="19"/>
        </w:rPr>
        <w:t xml:space="preserve">obsłudze rynku nieruchomości (o </w:t>
      </w:r>
      <w:r w:rsidR="00C1473F">
        <w:rPr>
          <w:rFonts w:eastAsia="Fira Sans Light" w:cs="Times New Roman"/>
          <w:color w:val="000000" w:themeColor="text1"/>
          <w:szCs w:val="19"/>
        </w:rPr>
        <w:t>13,3</w:t>
      </w:r>
      <w:r w:rsidR="00C1473F" w:rsidRPr="00E97C06">
        <w:rPr>
          <w:rFonts w:eastAsia="Fira Sans Light" w:cs="Times New Roman"/>
          <w:color w:val="000000" w:themeColor="text1"/>
          <w:szCs w:val="19"/>
        </w:rPr>
        <w:t>%)</w:t>
      </w:r>
      <w:r w:rsidR="00C1473F">
        <w:rPr>
          <w:rFonts w:eastAsia="Fira Sans Light" w:cs="Times New Roman"/>
          <w:color w:val="000000" w:themeColor="text1"/>
          <w:szCs w:val="19"/>
        </w:rPr>
        <w:t xml:space="preserve">, </w:t>
      </w:r>
      <w:r w:rsidR="009E42CC" w:rsidRPr="00C97995">
        <w:rPr>
          <w:rFonts w:eastAsia="Fira Sans Light" w:cs="Times New Roman"/>
          <w:color w:val="000000"/>
          <w:szCs w:val="19"/>
        </w:rPr>
        <w:t>dostaw</w:t>
      </w:r>
      <w:r w:rsidR="00E97C06">
        <w:rPr>
          <w:rFonts w:eastAsia="Fira Sans Light" w:cs="Times New Roman"/>
          <w:color w:val="000000"/>
          <w:szCs w:val="19"/>
        </w:rPr>
        <w:t>ie</w:t>
      </w:r>
      <w:r w:rsidR="009E42CC" w:rsidRPr="00C97995">
        <w:rPr>
          <w:rFonts w:eastAsia="Fira Sans Light" w:cs="Times New Roman"/>
          <w:color w:val="000000"/>
          <w:szCs w:val="19"/>
        </w:rPr>
        <w:t xml:space="preserve"> wody; gospodarowani</w:t>
      </w:r>
      <w:r w:rsidR="00E97C06">
        <w:rPr>
          <w:rFonts w:eastAsia="Fira Sans Light" w:cs="Times New Roman"/>
          <w:color w:val="000000"/>
          <w:szCs w:val="19"/>
        </w:rPr>
        <w:t>u</w:t>
      </w:r>
      <w:r w:rsidR="009E42CC" w:rsidRPr="00C97995">
        <w:rPr>
          <w:rFonts w:eastAsia="Fira Sans Light" w:cs="Times New Roman"/>
          <w:color w:val="000000"/>
          <w:szCs w:val="19"/>
        </w:rPr>
        <w:t xml:space="preserve"> ściekami i</w:t>
      </w:r>
      <w:r w:rsidR="009E42CC">
        <w:rPr>
          <w:rFonts w:eastAsia="Fira Sans Light" w:cs="Times New Roman"/>
          <w:color w:val="000000"/>
          <w:szCs w:val="19"/>
        </w:rPr>
        <w:t xml:space="preserve"> </w:t>
      </w:r>
      <w:r w:rsidR="009E42CC" w:rsidRPr="00C97995">
        <w:rPr>
          <w:rFonts w:eastAsia="Fira Sans Light" w:cs="Times New Roman"/>
          <w:color w:val="000000"/>
          <w:szCs w:val="19"/>
        </w:rPr>
        <w:t>odpadami</w:t>
      </w:r>
      <w:r w:rsidR="009E42CC">
        <w:rPr>
          <w:rFonts w:eastAsia="Fira Sans Light" w:cs="Times New Roman"/>
          <w:color w:val="000000"/>
          <w:szCs w:val="19"/>
        </w:rPr>
        <w:t>; rekultywacj</w:t>
      </w:r>
      <w:r w:rsidR="00E97C06">
        <w:rPr>
          <w:rFonts w:eastAsia="Fira Sans Light" w:cs="Times New Roman"/>
          <w:color w:val="000000"/>
          <w:szCs w:val="19"/>
        </w:rPr>
        <w:t>i</w:t>
      </w:r>
      <w:r w:rsidR="009E42CC">
        <w:rPr>
          <w:rFonts w:eastAsia="Fira Sans Light" w:cs="Times New Roman"/>
          <w:color w:val="000000"/>
          <w:szCs w:val="19"/>
        </w:rPr>
        <w:t xml:space="preserve"> </w:t>
      </w:r>
      <w:r w:rsidR="009E42CC" w:rsidRPr="00C97995">
        <w:rPr>
          <w:rFonts w:eastAsia="Fira Sans Light" w:cs="Times New Roman"/>
          <w:color w:val="000000"/>
          <w:szCs w:val="19"/>
        </w:rPr>
        <w:t xml:space="preserve">(o </w:t>
      </w:r>
      <w:r w:rsidR="00D01620">
        <w:rPr>
          <w:rFonts w:eastAsia="Fira Sans Light" w:cs="Times New Roman"/>
          <w:color w:val="000000"/>
          <w:szCs w:val="19"/>
        </w:rPr>
        <w:t>9,6</w:t>
      </w:r>
      <w:r w:rsidR="009E42CC">
        <w:rPr>
          <w:rFonts w:eastAsia="Fira Sans Light" w:cs="Times New Roman"/>
          <w:color w:val="000000"/>
          <w:szCs w:val="19"/>
        </w:rPr>
        <w:t>%</w:t>
      </w:r>
      <w:r w:rsidR="009E42CC" w:rsidRPr="00C97995">
        <w:rPr>
          <w:rFonts w:eastAsia="Fira Sans Light" w:cs="Times New Roman"/>
          <w:color w:val="000000"/>
          <w:szCs w:val="19"/>
        </w:rPr>
        <w:t>)</w:t>
      </w:r>
      <w:r w:rsidR="00A71FE0">
        <w:rPr>
          <w:rFonts w:eastAsia="Fira Sans Light" w:cs="Times New Roman"/>
          <w:color w:val="000000"/>
          <w:szCs w:val="19"/>
        </w:rPr>
        <w:t>,</w:t>
      </w:r>
      <w:r w:rsidR="006C7C3B">
        <w:rPr>
          <w:rFonts w:eastAsia="Fira Sans Light" w:cs="Times New Roman"/>
          <w:color w:val="000000"/>
          <w:szCs w:val="19"/>
        </w:rPr>
        <w:t xml:space="preserve"> </w:t>
      </w:r>
      <w:r w:rsidR="00A71FE0">
        <w:rPr>
          <w:rFonts w:eastAsia="Fira Sans Light" w:cs="Times New Roman"/>
          <w:color w:val="000000" w:themeColor="text1"/>
          <w:szCs w:val="19"/>
        </w:rPr>
        <w:t xml:space="preserve">handlu; naprawie pojazdów samochodowych (o </w:t>
      </w:r>
      <w:r w:rsidR="00D01620">
        <w:rPr>
          <w:rFonts w:eastAsia="Fira Sans Light" w:cs="Times New Roman"/>
          <w:color w:val="000000" w:themeColor="text1"/>
          <w:szCs w:val="19"/>
        </w:rPr>
        <w:t>4,4</w:t>
      </w:r>
      <w:r w:rsidR="00A71FE0">
        <w:rPr>
          <w:rFonts w:eastAsia="Fira Sans Light" w:cs="Times New Roman"/>
          <w:color w:val="000000" w:themeColor="text1"/>
          <w:szCs w:val="19"/>
        </w:rPr>
        <w:t>%) oraz zakwaterowaniu i gastronomii (o 0,8%)</w:t>
      </w:r>
      <w:r w:rsidR="00A1221C">
        <w:rPr>
          <w:rFonts w:eastAsia="Fira Sans Light" w:cs="Times New Roman"/>
          <w:color w:val="000000" w:themeColor="text1"/>
          <w:szCs w:val="19"/>
        </w:rPr>
        <w:t>.</w:t>
      </w:r>
      <w:r w:rsidR="006C7C3B">
        <w:rPr>
          <w:rFonts w:eastAsia="Fira Sans Light" w:cs="Times New Roman"/>
          <w:color w:val="000000" w:themeColor="text1"/>
          <w:szCs w:val="19"/>
        </w:rPr>
        <w:t xml:space="preserve"> Wzrost p</w:t>
      </w:r>
      <w:r w:rsidR="00695BD9">
        <w:rPr>
          <w:rFonts w:eastAsia="Fira Sans Light" w:cs="Times New Roman"/>
          <w:color w:val="000000" w:themeColor="text1"/>
          <w:szCs w:val="19"/>
        </w:rPr>
        <w:t>rzeciętne</w:t>
      </w:r>
      <w:r w:rsidR="006C7C3B">
        <w:rPr>
          <w:rFonts w:eastAsia="Fira Sans Light" w:cs="Times New Roman"/>
          <w:color w:val="000000" w:themeColor="text1"/>
          <w:szCs w:val="19"/>
        </w:rPr>
        <w:t>go zatrudnienia odnotowano</w:t>
      </w:r>
      <w:r w:rsidR="00695BD9">
        <w:rPr>
          <w:rFonts w:eastAsia="Fira Sans Light" w:cs="Times New Roman"/>
          <w:color w:val="000000" w:themeColor="text1"/>
          <w:szCs w:val="19"/>
        </w:rPr>
        <w:t xml:space="preserve"> </w:t>
      </w:r>
      <w:r w:rsidR="00C1473F">
        <w:rPr>
          <w:rFonts w:eastAsia="Fira Sans Light" w:cs="Times New Roman"/>
          <w:color w:val="000000" w:themeColor="text1"/>
          <w:szCs w:val="19"/>
        </w:rPr>
        <w:t xml:space="preserve">natomiast </w:t>
      </w:r>
      <w:r w:rsidR="00E97C06">
        <w:rPr>
          <w:rFonts w:eastAsia="Fira Sans Light" w:cs="Times New Roman"/>
          <w:color w:val="000000"/>
          <w:szCs w:val="19"/>
        </w:rPr>
        <w:t>w sekcjach:</w:t>
      </w:r>
      <w:r w:rsidR="00D87801">
        <w:rPr>
          <w:rFonts w:eastAsia="Fira Sans Light" w:cs="Times New Roman"/>
          <w:color w:val="000000"/>
          <w:szCs w:val="19"/>
        </w:rPr>
        <w:t xml:space="preserve"> </w:t>
      </w:r>
      <w:r w:rsidR="00BB7C9F">
        <w:rPr>
          <w:rFonts w:eastAsia="Fira Sans Light" w:cs="Times New Roman"/>
          <w:color w:val="000000"/>
          <w:szCs w:val="19"/>
        </w:rPr>
        <w:t>budo</w:t>
      </w:r>
      <w:r w:rsidR="00C1473F">
        <w:rPr>
          <w:rFonts w:eastAsia="Fira Sans Light" w:cs="Times New Roman"/>
          <w:color w:val="000000"/>
          <w:szCs w:val="19"/>
        </w:rPr>
        <w:t>wnictwo (o 4,5</w:t>
      </w:r>
      <w:r w:rsidR="00BB7C9F">
        <w:rPr>
          <w:rFonts w:eastAsia="Fira Sans Light" w:cs="Times New Roman"/>
          <w:color w:val="000000"/>
          <w:szCs w:val="19"/>
        </w:rPr>
        <w:t>%), administrowa</w:t>
      </w:r>
      <w:r w:rsidR="00C1473F">
        <w:rPr>
          <w:rFonts w:eastAsia="Fira Sans Light" w:cs="Times New Roman"/>
          <w:color w:val="000000"/>
          <w:szCs w:val="19"/>
        </w:rPr>
        <w:t>nie i działalność wspierająca oraz działalność profesjonalna, naukowa i techniczna (po 3,9</w:t>
      </w:r>
      <w:r w:rsidR="00BB7C9F">
        <w:rPr>
          <w:rFonts w:eastAsia="Fira Sans Light" w:cs="Times New Roman"/>
          <w:color w:val="000000"/>
          <w:szCs w:val="19"/>
        </w:rPr>
        <w:t xml:space="preserve">%), </w:t>
      </w:r>
      <w:r w:rsidR="00A1221C">
        <w:rPr>
          <w:rFonts w:eastAsia="Fira Sans Light" w:cs="Times New Roman"/>
          <w:color w:val="000000"/>
          <w:szCs w:val="19"/>
        </w:rPr>
        <w:t>przetwórstwo przemysłowe (o 1,</w:t>
      </w:r>
      <w:r w:rsidR="00C1473F">
        <w:rPr>
          <w:rFonts w:eastAsia="Fira Sans Light" w:cs="Times New Roman"/>
          <w:color w:val="000000"/>
          <w:szCs w:val="19"/>
        </w:rPr>
        <w:t>6</w:t>
      </w:r>
      <w:r w:rsidR="00A71FE0">
        <w:rPr>
          <w:rFonts w:eastAsia="Fira Sans Light" w:cs="Times New Roman"/>
          <w:color w:val="000000"/>
          <w:szCs w:val="19"/>
        </w:rPr>
        <w:t>%)</w:t>
      </w:r>
      <w:r w:rsidR="00832108">
        <w:rPr>
          <w:rFonts w:eastAsia="Fira Sans Light" w:cs="Times New Roman"/>
          <w:color w:val="000000"/>
          <w:szCs w:val="19"/>
        </w:rPr>
        <w:t xml:space="preserve">, a także </w:t>
      </w:r>
      <w:r w:rsidR="00611189">
        <w:rPr>
          <w:rFonts w:eastAsia="Fira Sans Light" w:cs="Times New Roman"/>
          <w:color w:val="000000"/>
          <w:szCs w:val="19"/>
        </w:rPr>
        <w:t>transport i</w:t>
      </w:r>
      <w:r w:rsidR="00392A0F">
        <w:rPr>
          <w:rFonts w:eastAsia="Fira Sans Light" w:cs="Times New Roman"/>
          <w:color w:val="000000"/>
          <w:szCs w:val="19"/>
        </w:rPr>
        <w:t xml:space="preserve"> </w:t>
      </w:r>
      <w:r w:rsidR="00611189">
        <w:rPr>
          <w:rFonts w:eastAsia="Fira Sans Light" w:cs="Times New Roman"/>
          <w:color w:val="000000"/>
          <w:szCs w:val="19"/>
        </w:rPr>
        <w:t xml:space="preserve">gospodarka </w:t>
      </w:r>
      <w:r w:rsidR="003D508A">
        <w:rPr>
          <w:rFonts w:eastAsia="Fira Sans Light" w:cs="Times New Roman"/>
          <w:color w:val="000000"/>
          <w:szCs w:val="19"/>
        </w:rPr>
        <w:t>magazynowa</w:t>
      </w:r>
      <w:r w:rsidR="00A1221C" w:rsidRPr="00A1221C">
        <w:rPr>
          <w:rFonts w:eastAsia="Fira Sans Light" w:cs="Times New Roman"/>
          <w:color w:val="000000"/>
          <w:szCs w:val="19"/>
        </w:rPr>
        <w:t xml:space="preserve"> </w:t>
      </w:r>
      <w:r w:rsidR="004356FF">
        <w:rPr>
          <w:rFonts w:eastAsia="Fira Sans Light" w:cs="Times New Roman"/>
          <w:color w:val="000000"/>
          <w:szCs w:val="19"/>
        </w:rPr>
        <w:t xml:space="preserve">(o </w:t>
      </w:r>
      <w:r w:rsidR="003D508A">
        <w:rPr>
          <w:rFonts w:eastAsia="Fira Sans Light" w:cs="Times New Roman"/>
          <w:color w:val="000000"/>
          <w:szCs w:val="19"/>
        </w:rPr>
        <w:t>0,</w:t>
      </w:r>
      <w:r w:rsidR="00BB7C9F">
        <w:rPr>
          <w:rFonts w:eastAsia="Fira Sans Light" w:cs="Times New Roman"/>
          <w:color w:val="000000"/>
          <w:szCs w:val="19"/>
        </w:rPr>
        <w:t>7</w:t>
      </w:r>
      <w:r w:rsidR="003D508A">
        <w:rPr>
          <w:rFonts w:eastAsia="Fira Sans Light" w:cs="Times New Roman"/>
          <w:color w:val="000000"/>
          <w:szCs w:val="19"/>
        </w:rPr>
        <w:t>%).</w:t>
      </w:r>
      <w:r w:rsidR="00A71FE0">
        <w:rPr>
          <w:rFonts w:eastAsia="Fira Sans Light" w:cs="Times New Roman"/>
          <w:color w:val="000000"/>
          <w:szCs w:val="19"/>
        </w:rPr>
        <w:t xml:space="preserve"> </w:t>
      </w:r>
    </w:p>
    <w:p w14:paraId="090C025D" w14:textId="727927CF" w:rsidR="00BB2876" w:rsidRDefault="00BB2876" w:rsidP="00BB2876">
      <w:pPr>
        <w:suppressAutoHyphens/>
        <w:rPr>
          <w:rFonts w:eastAsia="Fira Sans Light" w:cs="Times New Roman"/>
          <w:szCs w:val="19"/>
        </w:rPr>
      </w:pPr>
      <w:r w:rsidRPr="00C97995">
        <w:rPr>
          <w:rFonts w:eastAsia="Fira Sans Light" w:cs="Times New Roman"/>
          <w:szCs w:val="19"/>
        </w:rPr>
        <w:t xml:space="preserve">W relacji do </w:t>
      </w:r>
      <w:r w:rsidR="00C1473F">
        <w:rPr>
          <w:rFonts w:eastAsia="Fira Sans Light" w:cs="Times New Roman"/>
          <w:szCs w:val="19"/>
        </w:rPr>
        <w:t>czerwca</w:t>
      </w:r>
      <w:r w:rsidR="00E97C06">
        <w:rPr>
          <w:rFonts w:eastAsia="Fira Sans Light" w:cs="Times New Roman"/>
          <w:szCs w:val="19"/>
        </w:rPr>
        <w:t xml:space="preserve"> br.</w:t>
      </w:r>
      <w:r w:rsidRPr="00C97995">
        <w:rPr>
          <w:rFonts w:eastAsia="Fira Sans Light" w:cs="Times New Roman"/>
          <w:szCs w:val="19"/>
        </w:rPr>
        <w:t xml:space="preserve"> przeciętne zatrudnienie </w:t>
      </w:r>
      <w:r w:rsidR="00607431">
        <w:rPr>
          <w:rFonts w:eastAsia="Fira Sans Light" w:cs="Times New Roman"/>
          <w:szCs w:val="19"/>
        </w:rPr>
        <w:t>zwiększyło</w:t>
      </w:r>
      <w:r w:rsidR="00802DB7">
        <w:rPr>
          <w:rFonts w:eastAsia="Fira Sans Light" w:cs="Times New Roman"/>
          <w:szCs w:val="19"/>
        </w:rPr>
        <w:t xml:space="preserve"> się o 0,</w:t>
      </w:r>
      <w:r w:rsidR="00607431">
        <w:rPr>
          <w:rFonts w:eastAsia="Fira Sans Light" w:cs="Times New Roman"/>
          <w:szCs w:val="19"/>
        </w:rPr>
        <w:t>1</w:t>
      </w:r>
      <w:r w:rsidR="0045363E">
        <w:rPr>
          <w:rFonts w:eastAsia="Fira Sans Light" w:cs="Times New Roman"/>
          <w:szCs w:val="19"/>
        </w:rPr>
        <w:t>%</w:t>
      </w:r>
      <w:r w:rsidR="00E97C06">
        <w:rPr>
          <w:rFonts w:eastAsia="Fira Sans Light" w:cs="Times New Roman"/>
          <w:szCs w:val="19"/>
        </w:rPr>
        <w:t>.</w:t>
      </w:r>
      <w:r w:rsidR="00D85B73">
        <w:rPr>
          <w:rFonts w:eastAsia="Fira Sans Light" w:cs="Times New Roman"/>
          <w:szCs w:val="19"/>
        </w:rPr>
        <w:t xml:space="preserve"> </w:t>
      </w:r>
      <w:r w:rsidR="00607431">
        <w:rPr>
          <w:rFonts w:eastAsia="Fira Sans Light" w:cs="Times New Roman"/>
          <w:szCs w:val="19"/>
        </w:rPr>
        <w:t>Wzrost przeciętnego zatrudnienia odnotowano w</w:t>
      </w:r>
      <w:r w:rsidR="00A21E88">
        <w:rPr>
          <w:rFonts w:eastAsia="Fira Sans Light" w:cs="Times New Roman"/>
          <w:szCs w:val="19"/>
        </w:rPr>
        <w:t> </w:t>
      </w:r>
      <w:r w:rsidR="00607431">
        <w:rPr>
          <w:rFonts w:eastAsia="Fira Sans Light" w:cs="Times New Roman"/>
          <w:szCs w:val="19"/>
        </w:rPr>
        <w:t xml:space="preserve">sekcjach: </w:t>
      </w:r>
      <w:r w:rsidR="006F07B7" w:rsidRPr="00C97995">
        <w:rPr>
          <w:rFonts w:eastAsia="Fira Sans Light" w:cs="Times New Roman"/>
          <w:color w:val="000000"/>
          <w:szCs w:val="19"/>
        </w:rPr>
        <w:t>dostaw</w:t>
      </w:r>
      <w:r w:rsidR="006F07B7">
        <w:rPr>
          <w:rFonts w:eastAsia="Fira Sans Light" w:cs="Times New Roman"/>
          <w:color w:val="000000"/>
          <w:szCs w:val="19"/>
        </w:rPr>
        <w:t>a</w:t>
      </w:r>
      <w:r w:rsidR="006F07B7" w:rsidRPr="00C97995">
        <w:rPr>
          <w:rFonts w:eastAsia="Fira Sans Light" w:cs="Times New Roman"/>
          <w:color w:val="000000"/>
          <w:szCs w:val="19"/>
        </w:rPr>
        <w:t xml:space="preserve"> wody; gospodarowani</w:t>
      </w:r>
      <w:r w:rsidR="006F07B7">
        <w:rPr>
          <w:rFonts w:eastAsia="Fira Sans Light" w:cs="Times New Roman"/>
          <w:color w:val="000000"/>
          <w:szCs w:val="19"/>
        </w:rPr>
        <w:t>e</w:t>
      </w:r>
      <w:r w:rsidR="006F07B7" w:rsidRPr="00C97995">
        <w:rPr>
          <w:rFonts w:eastAsia="Fira Sans Light" w:cs="Times New Roman"/>
          <w:color w:val="000000"/>
          <w:szCs w:val="19"/>
        </w:rPr>
        <w:t xml:space="preserve"> ściekami i</w:t>
      </w:r>
      <w:r w:rsidR="006F07B7">
        <w:rPr>
          <w:rFonts w:eastAsia="Fira Sans Light" w:cs="Times New Roman"/>
          <w:color w:val="000000"/>
          <w:szCs w:val="19"/>
        </w:rPr>
        <w:t xml:space="preserve"> </w:t>
      </w:r>
      <w:r w:rsidR="006F07B7" w:rsidRPr="00C97995">
        <w:rPr>
          <w:rFonts w:eastAsia="Fira Sans Light" w:cs="Times New Roman"/>
          <w:color w:val="000000"/>
          <w:szCs w:val="19"/>
        </w:rPr>
        <w:t>odpadami</w:t>
      </w:r>
      <w:r w:rsidR="006F07B7">
        <w:rPr>
          <w:rFonts w:eastAsia="Fira Sans Light" w:cs="Times New Roman"/>
          <w:color w:val="000000"/>
          <w:szCs w:val="19"/>
        </w:rPr>
        <w:t xml:space="preserve">; rekultywacja (o 4,9%), </w:t>
      </w:r>
      <w:r w:rsidR="006F07B7">
        <w:rPr>
          <w:rFonts w:eastAsia="Fira Sans Light" w:cs="Times New Roman"/>
          <w:szCs w:val="19"/>
        </w:rPr>
        <w:t>informacja i komunikacja (o</w:t>
      </w:r>
      <w:r w:rsidR="00392A0F">
        <w:rPr>
          <w:rFonts w:eastAsia="Fira Sans Light" w:cs="Times New Roman"/>
          <w:szCs w:val="19"/>
        </w:rPr>
        <w:t> </w:t>
      </w:r>
      <w:r w:rsidR="006F07B7">
        <w:rPr>
          <w:rFonts w:eastAsia="Fira Sans Light" w:cs="Times New Roman"/>
          <w:szCs w:val="19"/>
        </w:rPr>
        <w:t>1,0%), zakwaterowanie i gastronomia (o 0,8%)</w:t>
      </w:r>
      <w:r w:rsidR="00763484">
        <w:rPr>
          <w:rFonts w:eastAsia="Fira Sans Light" w:cs="Times New Roman"/>
          <w:szCs w:val="19"/>
        </w:rPr>
        <w:t>,</w:t>
      </w:r>
      <w:r w:rsidR="006F07B7">
        <w:rPr>
          <w:rFonts w:eastAsia="Fira Sans Light" w:cs="Times New Roman"/>
          <w:szCs w:val="19"/>
        </w:rPr>
        <w:t xml:space="preserve"> </w:t>
      </w:r>
      <w:r w:rsidR="00763484">
        <w:rPr>
          <w:rFonts w:eastAsia="Fira Sans Light" w:cs="Times New Roman"/>
          <w:szCs w:val="19"/>
        </w:rPr>
        <w:t>działalność profesjonalna, naukowa i</w:t>
      </w:r>
      <w:r w:rsidR="00392A0F">
        <w:rPr>
          <w:rFonts w:eastAsia="Fira Sans Light" w:cs="Times New Roman"/>
          <w:szCs w:val="19"/>
        </w:rPr>
        <w:t xml:space="preserve"> </w:t>
      </w:r>
      <w:r w:rsidR="00763484">
        <w:rPr>
          <w:rFonts w:eastAsia="Fira Sans Light" w:cs="Times New Roman"/>
          <w:szCs w:val="19"/>
        </w:rPr>
        <w:t xml:space="preserve">techniczna </w:t>
      </w:r>
      <w:r w:rsidR="00763484">
        <w:rPr>
          <w:rFonts w:eastAsia="Fira Sans Light" w:cs="Times New Roman"/>
          <w:color w:val="000000"/>
          <w:szCs w:val="19"/>
        </w:rPr>
        <w:t>(o 0,5%) oraz przetwórstwo przemysłowe (o 0,2%).</w:t>
      </w:r>
      <w:r w:rsidR="00607431">
        <w:rPr>
          <w:rFonts w:eastAsia="Fira Sans Light" w:cs="Times New Roman"/>
          <w:szCs w:val="19"/>
        </w:rPr>
        <w:t xml:space="preserve"> </w:t>
      </w:r>
      <w:r w:rsidR="00802DB7">
        <w:rPr>
          <w:rFonts w:eastAsia="Fira Sans Light" w:cs="Times New Roman"/>
          <w:szCs w:val="19"/>
        </w:rPr>
        <w:t>Spadek</w:t>
      </w:r>
      <w:r w:rsidR="0045363E">
        <w:rPr>
          <w:rFonts w:eastAsia="Fira Sans Light" w:cs="Times New Roman"/>
          <w:szCs w:val="19"/>
        </w:rPr>
        <w:t xml:space="preserve"> </w:t>
      </w:r>
      <w:r w:rsidR="00802DB7">
        <w:rPr>
          <w:rFonts w:eastAsia="Fira Sans Light" w:cs="Times New Roman"/>
          <w:szCs w:val="19"/>
        </w:rPr>
        <w:t>wystąpił</w:t>
      </w:r>
      <w:r w:rsidR="0045363E">
        <w:rPr>
          <w:rFonts w:eastAsia="Fira Sans Light" w:cs="Times New Roman"/>
          <w:szCs w:val="19"/>
        </w:rPr>
        <w:t xml:space="preserve"> </w:t>
      </w:r>
      <w:r w:rsidR="00802DB7">
        <w:rPr>
          <w:rFonts w:eastAsia="Fira Sans Light" w:cs="Times New Roman"/>
          <w:szCs w:val="19"/>
        </w:rPr>
        <w:t xml:space="preserve">m.in. </w:t>
      </w:r>
      <w:r w:rsidR="0045363E">
        <w:rPr>
          <w:rFonts w:eastAsia="Fira Sans Light" w:cs="Times New Roman"/>
          <w:szCs w:val="19"/>
        </w:rPr>
        <w:t xml:space="preserve">w </w:t>
      </w:r>
      <w:r w:rsidR="00763484">
        <w:rPr>
          <w:rFonts w:eastAsia="Fira Sans Light" w:cs="Times New Roman"/>
          <w:szCs w:val="19"/>
        </w:rPr>
        <w:t>administrowaniu i działalności wspierającej</w:t>
      </w:r>
      <w:r w:rsidR="00802DB7">
        <w:rPr>
          <w:rFonts w:eastAsia="Fira Sans Light" w:cs="Times New Roman"/>
          <w:szCs w:val="19"/>
        </w:rPr>
        <w:t xml:space="preserve"> (o </w:t>
      </w:r>
      <w:r w:rsidR="00763484">
        <w:rPr>
          <w:rFonts w:eastAsia="Fira Sans Light" w:cs="Times New Roman"/>
          <w:szCs w:val="19"/>
        </w:rPr>
        <w:t>1,3%) oraz obsłudze rynku nieruchomości (o 0,9%).</w:t>
      </w:r>
    </w:p>
    <w:p w14:paraId="25180F19" w14:textId="322715E6" w:rsidR="00E97C06" w:rsidRPr="00C97995" w:rsidRDefault="00E97C06" w:rsidP="00BB2876">
      <w:pPr>
        <w:suppressAutoHyphens/>
        <w:rPr>
          <w:rFonts w:eastAsia="Fira Sans Light" w:cs="Times New Roman"/>
          <w:szCs w:val="19"/>
        </w:rPr>
      </w:pPr>
      <w:r w:rsidRPr="00F006C3">
        <w:rPr>
          <w:szCs w:val="19"/>
        </w:rPr>
        <w:t>W okresie styczeń</w:t>
      </w:r>
      <w:r>
        <w:rPr>
          <w:szCs w:val="19"/>
        </w:rPr>
        <w:t>–</w:t>
      </w:r>
      <w:r w:rsidR="00301602">
        <w:rPr>
          <w:szCs w:val="19"/>
        </w:rPr>
        <w:t>lipiec</w:t>
      </w:r>
      <w:r w:rsidRPr="00F006C3">
        <w:rPr>
          <w:szCs w:val="19"/>
        </w:rPr>
        <w:t xml:space="preserve"> </w:t>
      </w:r>
      <w:r>
        <w:rPr>
          <w:szCs w:val="19"/>
        </w:rPr>
        <w:t>br</w:t>
      </w:r>
      <w:r w:rsidRPr="00F006C3">
        <w:rPr>
          <w:szCs w:val="19"/>
        </w:rPr>
        <w:t xml:space="preserve">. przeciętne zatrudnienie w sektorze przedsiębiorstw wyniosło </w:t>
      </w:r>
      <w:r w:rsidR="00931F2E">
        <w:rPr>
          <w:szCs w:val="19"/>
        </w:rPr>
        <w:t>119,</w:t>
      </w:r>
      <w:r w:rsidR="00174F05">
        <w:rPr>
          <w:szCs w:val="19"/>
        </w:rPr>
        <w:t>4</w:t>
      </w:r>
      <w:r w:rsidRPr="00F006C3">
        <w:rPr>
          <w:szCs w:val="19"/>
        </w:rPr>
        <w:t xml:space="preserve"> tys. osób</w:t>
      </w:r>
      <w:r w:rsidR="00695BD9">
        <w:rPr>
          <w:szCs w:val="19"/>
        </w:rPr>
        <w:t xml:space="preserve"> (w</w:t>
      </w:r>
      <w:r w:rsidR="00392A0F">
        <w:rPr>
          <w:szCs w:val="19"/>
        </w:rPr>
        <w:t xml:space="preserve"> </w:t>
      </w:r>
      <w:r w:rsidR="00695BD9">
        <w:rPr>
          <w:szCs w:val="19"/>
        </w:rPr>
        <w:t>przelicze</w:t>
      </w:r>
      <w:r w:rsidR="00695BD9" w:rsidRPr="00D95A47">
        <w:rPr>
          <w:szCs w:val="19"/>
        </w:rPr>
        <w:t>niu na etaty)</w:t>
      </w:r>
      <w:r w:rsidR="00392A0F">
        <w:rPr>
          <w:szCs w:val="19"/>
        </w:rPr>
        <w:t xml:space="preserve"> i było o </w:t>
      </w:r>
      <w:r w:rsidR="00D50FF7" w:rsidRPr="00D95A47">
        <w:rPr>
          <w:szCs w:val="19"/>
        </w:rPr>
        <w:t>0,</w:t>
      </w:r>
      <w:r w:rsidR="00CD772C" w:rsidRPr="00D95A47">
        <w:rPr>
          <w:szCs w:val="19"/>
        </w:rPr>
        <w:t>6</w:t>
      </w:r>
      <w:r w:rsidRPr="00D95A47">
        <w:rPr>
          <w:szCs w:val="19"/>
        </w:rPr>
        <w:t>%</w:t>
      </w:r>
      <w:r w:rsidR="00832108">
        <w:rPr>
          <w:szCs w:val="19"/>
        </w:rPr>
        <w:t xml:space="preserve"> niższe</w:t>
      </w:r>
      <w:r w:rsidRPr="00D95A47">
        <w:rPr>
          <w:szCs w:val="19"/>
        </w:rPr>
        <w:t xml:space="preserve"> niż w analogicznym okresie ub. roku (przed rokiem </w:t>
      </w:r>
      <w:r w:rsidR="00832108">
        <w:rPr>
          <w:szCs w:val="19"/>
        </w:rPr>
        <w:t xml:space="preserve">odnotowano </w:t>
      </w:r>
      <w:r w:rsidRPr="00D95A47">
        <w:rPr>
          <w:szCs w:val="19"/>
        </w:rPr>
        <w:t xml:space="preserve">spadek o </w:t>
      </w:r>
      <w:r w:rsidR="00D01620">
        <w:rPr>
          <w:szCs w:val="19"/>
        </w:rPr>
        <w:t>1,1</w:t>
      </w:r>
      <w:r w:rsidRPr="00D95A47">
        <w:rPr>
          <w:szCs w:val="19"/>
        </w:rPr>
        <w:t xml:space="preserve">%). </w:t>
      </w:r>
      <w:r w:rsidR="000E0E5F" w:rsidRPr="00EE5E6A">
        <w:rPr>
          <w:szCs w:val="19"/>
        </w:rPr>
        <w:t xml:space="preserve">W kraju </w:t>
      </w:r>
      <w:r w:rsidR="00832108">
        <w:rPr>
          <w:szCs w:val="19"/>
        </w:rPr>
        <w:t>przeciętne zatrudnienie zmniejszyło się o</w:t>
      </w:r>
      <w:r w:rsidR="000E0E5F" w:rsidRPr="00EE5E6A">
        <w:rPr>
          <w:szCs w:val="19"/>
        </w:rPr>
        <w:t xml:space="preserve"> </w:t>
      </w:r>
      <w:r w:rsidR="00D95A47" w:rsidRPr="00EE5E6A">
        <w:rPr>
          <w:szCs w:val="19"/>
        </w:rPr>
        <w:t>0</w:t>
      </w:r>
      <w:r w:rsidR="00EE5E6A" w:rsidRPr="00EE5E6A">
        <w:rPr>
          <w:szCs w:val="19"/>
        </w:rPr>
        <w:t>,9</w:t>
      </w:r>
      <w:r w:rsidRPr="00EE5E6A">
        <w:rPr>
          <w:szCs w:val="19"/>
        </w:rPr>
        <w:t xml:space="preserve">% </w:t>
      </w:r>
      <w:r w:rsidRPr="00D95A47">
        <w:rPr>
          <w:szCs w:val="19"/>
        </w:rPr>
        <w:t>(</w:t>
      </w:r>
      <w:r w:rsidRPr="001247AD">
        <w:rPr>
          <w:szCs w:val="19"/>
        </w:rPr>
        <w:t xml:space="preserve">wobec </w:t>
      </w:r>
      <w:r w:rsidR="00005AF4" w:rsidRPr="001247AD">
        <w:rPr>
          <w:szCs w:val="19"/>
        </w:rPr>
        <w:t>spadku</w:t>
      </w:r>
      <w:r w:rsidRPr="001247AD">
        <w:rPr>
          <w:szCs w:val="19"/>
        </w:rPr>
        <w:t xml:space="preserve"> o</w:t>
      </w:r>
      <w:r w:rsidR="00695BD9" w:rsidRPr="001247AD">
        <w:rPr>
          <w:szCs w:val="19"/>
        </w:rPr>
        <w:t xml:space="preserve"> </w:t>
      </w:r>
      <w:r w:rsidR="00005AF4" w:rsidRPr="001247AD">
        <w:rPr>
          <w:szCs w:val="19"/>
        </w:rPr>
        <w:t>0,</w:t>
      </w:r>
      <w:r w:rsidR="00BB7C9F">
        <w:rPr>
          <w:szCs w:val="19"/>
        </w:rPr>
        <w:t>4</w:t>
      </w:r>
      <w:r w:rsidRPr="001247AD">
        <w:rPr>
          <w:szCs w:val="19"/>
        </w:rPr>
        <w:t xml:space="preserve">% rok wcześniej). </w:t>
      </w:r>
      <w:r w:rsidR="005C7AB1">
        <w:rPr>
          <w:szCs w:val="19"/>
        </w:rPr>
        <w:t>N</w:t>
      </w:r>
      <w:r w:rsidR="004D694B">
        <w:rPr>
          <w:szCs w:val="19"/>
        </w:rPr>
        <w:t>ajw</w:t>
      </w:r>
      <w:r w:rsidR="00D40FA9">
        <w:rPr>
          <w:szCs w:val="19"/>
        </w:rPr>
        <w:t>iększ</w:t>
      </w:r>
      <w:r w:rsidR="00832108">
        <w:rPr>
          <w:szCs w:val="19"/>
        </w:rPr>
        <w:t>y</w:t>
      </w:r>
      <w:r w:rsidR="004D694B">
        <w:rPr>
          <w:szCs w:val="19"/>
        </w:rPr>
        <w:t xml:space="preserve"> s</w:t>
      </w:r>
      <w:r w:rsidRPr="001247AD">
        <w:rPr>
          <w:szCs w:val="19"/>
        </w:rPr>
        <w:t>pad</w:t>
      </w:r>
      <w:r w:rsidR="00832108">
        <w:rPr>
          <w:szCs w:val="19"/>
        </w:rPr>
        <w:t>ek</w:t>
      </w:r>
      <w:r w:rsidR="005C7AB1">
        <w:rPr>
          <w:szCs w:val="19"/>
        </w:rPr>
        <w:t xml:space="preserve"> zanotowano</w:t>
      </w:r>
      <w:r w:rsidR="00DB20AE">
        <w:rPr>
          <w:szCs w:val="19"/>
        </w:rPr>
        <w:t xml:space="preserve"> </w:t>
      </w:r>
      <w:r w:rsidRPr="00832108">
        <w:t>w</w:t>
      </w:r>
      <w:r w:rsidR="00A029A7">
        <w:t> </w:t>
      </w:r>
      <w:r w:rsidR="00931F2E" w:rsidRPr="00832108">
        <w:t>informacji</w:t>
      </w:r>
      <w:r w:rsidR="00931F2E" w:rsidRPr="001247AD">
        <w:rPr>
          <w:szCs w:val="19"/>
        </w:rPr>
        <w:t xml:space="preserve"> i komunikacji (o</w:t>
      </w:r>
      <w:r w:rsidR="00A029A7">
        <w:rPr>
          <w:szCs w:val="19"/>
        </w:rPr>
        <w:t xml:space="preserve"> </w:t>
      </w:r>
      <w:r w:rsidR="004D694B">
        <w:rPr>
          <w:szCs w:val="19"/>
        </w:rPr>
        <w:t>2</w:t>
      </w:r>
      <w:r w:rsidR="00174F05">
        <w:rPr>
          <w:szCs w:val="19"/>
        </w:rPr>
        <w:t>5,2</w:t>
      </w:r>
      <w:r w:rsidR="00931F2E" w:rsidRPr="001247AD">
        <w:rPr>
          <w:szCs w:val="19"/>
        </w:rPr>
        <w:t>%)</w:t>
      </w:r>
      <w:r w:rsidR="00174F05">
        <w:rPr>
          <w:szCs w:val="19"/>
        </w:rPr>
        <w:t>.</w:t>
      </w:r>
      <w:r w:rsidR="00931F2E" w:rsidRPr="001247AD">
        <w:rPr>
          <w:szCs w:val="19"/>
        </w:rPr>
        <w:t xml:space="preserve"> </w:t>
      </w:r>
      <w:r>
        <w:rPr>
          <w:szCs w:val="19"/>
        </w:rPr>
        <w:t xml:space="preserve">Wzrost </w:t>
      </w:r>
      <w:r w:rsidR="00D40FA9">
        <w:rPr>
          <w:szCs w:val="19"/>
        </w:rPr>
        <w:t>zatrudnienia zaobserwowano</w:t>
      </w:r>
      <w:r>
        <w:rPr>
          <w:szCs w:val="19"/>
        </w:rPr>
        <w:t xml:space="preserve"> natomiast w</w:t>
      </w:r>
      <w:r w:rsidR="00392A0F">
        <w:rPr>
          <w:szCs w:val="19"/>
        </w:rPr>
        <w:t xml:space="preserve"> </w:t>
      </w:r>
      <w:r w:rsidR="00931F2E">
        <w:rPr>
          <w:szCs w:val="19"/>
        </w:rPr>
        <w:t>sekcjach</w:t>
      </w:r>
      <w:r>
        <w:rPr>
          <w:szCs w:val="19"/>
        </w:rPr>
        <w:t xml:space="preserve">: </w:t>
      </w:r>
      <w:r w:rsidR="00931F2E">
        <w:rPr>
          <w:szCs w:val="19"/>
        </w:rPr>
        <w:t>działalność profesjonalna, naukowa i techniczna</w:t>
      </w:r>
      <w:r w:rsidR="00DB20AE">
        <w:rPr>
          <w:szCs w:val="19"/>
        </w:rPr>
        <w:t xml:space="preserve"> (o </w:t>
      </w:r>
      <w:r w:rsidR="00174F05">
        <w:rPr>
          <w:szCs w:val="19"/>
        </w:rPr>
        <w:t>5,4</w:t>
      </w:r>
      <w:r w:rsidR="00DB20AE">
        <w:rPr>
          <w:szCs w:val="19"/>
        </w:rPr>
        <w:t>%)</w:t>
      </w:r>
      <w:r w:rsidR="00695BD9">
        <w:rPr>
          <w:szCs w:val="19"/>
        </w:rPr>
        <w:t>,</w:t>
      </w:r>
      <w:r>
        <w:rPr>
          <w:szCs w:val="19"/>
        </w:rPr>
        <w:t xml:space="preserve"> </w:t>
      </w:r>
      <w:r w:rsidR="00122D71">
        <w:rPr>
          <w:szCs w:val="19"/>
        </w:rPr>
        <w:t>administrowa</w:t>
      </w:r>
      <w:r w:rsidR="00DB20AE">
        <w:rPr>
          <w:szCs w:val="19"/>
        </w:rPr>
        <w:t>nie i działalność wspierająca (</w:t>
      </w:r>
      <w:r w:rsidR="00122D71">
        <w:rPr>
          <w:szCs w:val="19"/>
        </w:rPr>
        <w:t xml:space="preserve">o </w:t>
      </w:r>
      <w:r w:rsidR="00174F05">
        <w:rPr>
          <w:szCs w:val="19"/>
        </w:rPr>
        <w:t>4,2</w:t>
      </w:r>
      <w:r w:rsidR="00DB20AE">
        <w:rPr>
          <w:szCs w:val="19"/>
        </w:rPr>
        <w:t>%)</w:t>
      </w:r>
      <w:r w:rsidR="00A017B3">
        <w:rPr>
          <w:szCs w:val="19"/>
        </w:rPr>
        <w:t xml:space="preserve">, </w:t>
      </w:r>
      <w:r w:rsidR="007D74F6">
        <w:rPr>
          <w:szCs w:val="19"/>
        </w:rPr>
        <w:t xml:space="preserve">budownictwo (o 2,6%), </w:t>
      </w:r>
      <w:r w:rsidR="00992022">
        <w:rPr>
          <w:szCs w:val="19"/>
        </w:rPr>
        <w:t xml:space="preserve">zakwaterowanie i gastronomia (o </w:t>
      </w:r>
      <w:r w:rsidR="007D74F6">
        <w:rPr>
          <w:szCs w:val="19"/>
        </w:rPr>
        <w:t>2</w:t>
      </w:r>
      <w:r w:rsidR="00992022">
        <w:rPr>
          <w:szCs w:val="19"/>
        </w:rPr>
        <w:t xml:space="preserve">,0%), </w:t>
      </w:r>
      <w:r w:rsidR="00A017B3">
        <w:rPr>
          <w:szCs w:val="19"/>
        </w:rPr>
        <w:t xml:space="preserve">transport i gospodarka magazynowa (o </w:t>
      </w:r>
      <w:r w:rsidR="00992022">
        <w:rPr>
          <w:szCs w:val="19"/>
        </w:rPr>
        <w:t>1</w:t>
      </w:r>
      <w:r w:rsidR="00A017B3">
        <w:rPr>
          <w:szCs w:val="19"/>
        </w:rPr>
        <w:t xml:space="preserve">,7%) </w:t>
      </w:r>
      <w:r w:rsidR="007D74F6">
        <w:rPr>
          <w:szCs w:val="19"/>
        </w:rPr>
        <w:t>oraz</w:t>
      </w:r>
      <w:r w:rsidR="007D74F6" w:rsidRPr="007D74F6">
        <w:rPr>
          <w:szCs w:val="19"/>
        </w:rPr>
        <w:t xml:space="preserve"> </w:t>
      </w:r>
      <w:r w:rsidR="007D74F6">
        <w:rPr>
          <w:szCs w:val="19"/>
        </w:rPr>
        <w:t>przetwórstwo przemysłowe (</w:t>
      </w:r>
      <w:r w:rsidR="00C46B94">
        <w:rPr>
          <w:szCs w:val="19"/>
        </w:rPr>
        <w:t>o</w:t>
      </w:r>
      <w:r w:rsidR="00832108">
        <w:rPr>
          <w:szCs w:val="19"/>
        </w:rPr>
        <w:t> </w:t>
      </w:r>
      <w:r w:rsidR="007D74F6">
        <w:rPr>
          <w:szCs w:val="19"/>
        </w:rPr>
        <w:t>1,6%).</w:t>
      </w:r>
    </w:p>
    <w:p w14:paraId="2E56DB1D" w14:textId="37287C87" w:rsidR="00890BA3" w:rsidRPr="00D15E52" w:rsidRDefault="00890BA3" w:rsidP="005434CE">
      <w:pPr>
        <w:pStyle w:val="Nagwek2"/>
        <w:pageBreakBefore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lastRenderedPageBreak/>
        <w:t>Wykres 1.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przeciętnego zatrudnienia w sektorze przedsiębiorstw</w:t>
      </w:r>
    </w:p>
    <w:p w14:paraId="5520A31A" w14:textId="200D6647" w:rsidR="00890BA3" w:rsidRDefault="00121306" w:rsidP="009B7851">
      <w:pPr>
        <w:tabs>
          <w:tab w:val="left" w:pos="851"/>
        </w:tabs>
        <w:spacing w:before="0"/>
        <w:ind w:left="851"/>
        <w:rPr>
          <w:spacing w:val="-2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230592" behindDoc="0" locked="0" layoutInCell="1" allowOverlap="1" wp14:anchorId="7718C7FD" wp14:editId="70687FC4">
            <wp:simplePos x="0" y="0"/>
            <wp:positionH relativeFrom="margin">
              <wp:align>right</wp:align>
            </wp:positionH>
            <wp:positionV relativeFrom="margin">
              <wp:posOffset>304800</wp:posOffset>
            </wp:positionV>
            <wp:extent cx="6654165" cy="2705100"/>
            <wp:effectExtent l="0" t="0" r="0" b="0"/>
            <wp:wrapSquare wrapText="bothSides"/>
            <wp:docPr id="29" name="Wykres 29" descr="Na wykresie liniowym prezentowane są miesięczne wartości zmiany przeciętnego zatrudnienia dla Polski oraz województwa świętokrzyskiego w latach 2022-2025 w stosunku do średniej wartości z 2021 roku. W miesiącu lipcu 2025 roku dynamika przeciętnego zatrudnienia wynosiła dla Polski 101,4 a dla świętokrzyskiego 97,2. Dane do wykresu załączono w pliku do pobrania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2C69" w:rsidRPr="005C211C">
        <w:rPr>
          <w:spacing w:val="-2"/>
          <w:shd w:val="clear" w:color="auto" w:fill="FFFFFF"/>
        </w:rPr>
        <w:t xml:space="preserve"> </w:t>
      </w:r>
      <w:r w:rsidR="00890BA3" w:rsidRPr="005C211C">
        <w:rPr>
          <w:spacing w:val="-2"/>
          <w:shd w:val="clear" w:color="auto" w:fill="FFFFFF"/>
        </w:rPr>
        <w:t>(przeciętna miesięczna 20</w:t>
      </w:r>
      <w:r w:rsidR="00DA4B70">
        <w:rPr>
          <w:spacing w:val="-2"/>
          <w:shd w:val="clear" w:color="auto" w:fill="FFFFFF"/>
        </w:rPr>
        <w:t>21</w:t>
      </w:r>
      <w:r w:rsidR="00890BA3" w:rsidRPr="005C211C">
        <w:rPr>
          <w:spacing w:val="-2"/>
          <w:shd w:val="clear" w:color="auto" w:fill="FFFFFF"/>
        </w:rPr>
        <w:t>=100)</w:t>
      </w:r>
    </w:p>
    <w:p w14:paraId="596E7CAC" w14:textId="51BECEB9" w:rsidR="00BC6380" w:rsidRPr="00E86F3B" w:rsidRDefault="00BC6380" w:rsidP="00BC6380">
      <w:pPr>
        <w:spacing w:before="240"/>
        <w:rPr>
          <w:rFonts w:cs="Arial"/>
          <w:szCs w:val="19"/>
        </w:rPr>
      </w:pPr>
      <w:bookmarkStart w:id="2" w:name="_Hlk191275509"/>
      <w:r w:rsidRPr="00E86F3B">
        <w:rPr>
          <w:rFonts w:cs="Arial"/>
          <w:szCs w:val="19"/>
        </w:rPr>
        <w:t xml:space="preserve">W końcu </w:t>
      </w:r>
      <w:r w:rsidR="001A1793" w:rsidRPr="00E86F3B">
        <w:rPr>
          <w:rFonts w:cs="Arial"/>
          <w:szCs w:val="19"/>
        </w:rPr>
        <w:t>lip</w:t>
      </w:r>
      <w:r w:rsidR="002112F2" w:rsidRPr="00E86F3B">
        <w:rPr>
          <w:rFonts w:cs="Arial"/>
          <w:szCs w:val="19"/>
        </w:rPr>
        <w:t>ca</w:t>
      </w:r>
      <w:r w:rsidRPr="00E86F3B">
        <w:rPr>
          <w:rFonts w:cs="Arial"/>
          <w:szCs w:val="19"/>
        </w:rPr>
        <w:t xml:space="preserve"> 2025 r. liczba bezrobotnych zarejestrowanych w urzędach pracy wyniosła </w:t>
      </w:r>
      <w:r w:rsidR="00E86F3B" w:rsidRPr="00E86F3B">
        <w:rPr>
          <w:rFonts w:cs="Arial"/>
          <w:szCs w:val="19"/>
        </w:rPr>
        <w:t>33,3</w:t>
      </w:r>
      <w:r w:rsidRPr="00E86F3B">
        <w:rPr>
          <w:rFonts w:cs="Arial"/>
          <w:szCs w:val="19"/>
        </w:rPr>
        <w:t xml:space="preserve"> tys. osób i była </w:t>
      </w:r>
      <w:r w:rsidR="00B31CF5" w:rsidRPr="00E86F3B">
        <w:rPr>
          <w:rFonts w:cs="Arial"/>
          <w:szCs w:val="19"/>
        </w:rPr>
        <w:t>większa</w:t>
      </w:r>
      <w:r w:rsidR="002A7697" w:rsidRPr="00E86F3B">
        <w:rPr>
          <w:rFonts w:cs="Arial"/>
          <w:szCs w:val="19"/>
        </w:rPr>
        <w:t xml:space="preserve"> </w:t>
      </w:r>
      <w:r w:rsidRPr="00E86F3B">
        <w:rPr>
          <w:rFonts w:cs="Arial"/>
          <w:szCs w:val="19"/>
        </w:rPr>
        <w:t>o</w:t>
      </w:r>
      <w:r w:rsidR="001072F3" w:rsidRPr="00E86F3B">
        <w:rPr>
          <w:rFonts w:cs="Arial"/>
          <w:szCs w:val="19"/>
        </w:rPr>
        <w:t> </w:t>
      </w:r>
      <w:r w:rsidR="00E86F3B" w:rsidRPr="00E86F3B">
        <w:rPr>
          <w:rFonts w:cs="Arial"/>
          <w:szCs w:val="19"/>
        </w:rPr>
        <w:t>3,7</w:t>
      </w:r>
      <w:r w:rsidRPr="00E86F3B">
        <w:rPr>
          <w:rFonts w:cs="Arial"/>
          <w:szCs w:val="19"/>
        </w:rPr>
        <w:t>% (</w:t>
      </w:r>
      <w:r w:rsidR="00E86F3B" w:rsidRPr="00E86F3B">
        <w:rPr>
          <w:rFonts w:cs="Arial"/>
          <w:szCs w:val="19"/>
        </w:rPr>
        <w:t>1,2</w:t>
      </w:r>
      <w:r w:rsidR="00B31CF5" w:rsidRPr="00E86F3B">
        <w:rPr>
          <w:rFonts w:cs="Arial"/>
          <w:szCs w:val="19"/>
        </w:rPr>
        <w:t xml:space="preserve"> </w:t>
      </w:r>
      <w:r w:rsidRPr="00E86F3B">
        <w:rPr>
          <w:rFonts w:cs="Arial"/>
          <w:szCs w:val="19"/>
        </w:rPr>
        <w:t xml:space="preserve">tys. osób) niż przed miesiącem oraz o </w:t>
      </w:r>
      <w:r w:rsidR="00E86F3B" w:rsidRPr="00E86F3B">
        <w:rPr>
          <w:rFonts w:cs="Arial"/>
          <w:szCs w:val="19"/>
        </w:rPr>
        <w:t>6,3</w:t>
      </w:r>
      <w:r w:rsidRPr="00E86F3B">
        <w:rPr>
          <w:rFonts w:cs="Arial"/>
          <w:szCs w:val="19"/>
        </w:rPr>
        <w:t>% (</w:t>
      </w:r>
      <w:r w:rsidR="00E86F3B" w:rsidRPr="00E86F3B">
        <w:rPr>
          <w:rFonts w:cs="Arial"/>
          <w:szCs w:val="19"/>
        </w:rPr>
        <w:t>2,0</w:t>
      </w:r>
      <w:r w:rsidR="00716414" w:rsidRPr="00E86F3B">
        <w:rPr>
          <w:rFonts w:cs="Arial"/>
          <w:szCs w:val="19"/>
        </w:rPr>
        <w:t xml:space="preserve"> </w:t>
      </w:r>
      <w:r w:rsidR="00E8499A" w:rsidRPr="00E86F3B">
        <w:rPr>
          <w:rFonts w:cs="Arial"/>
          <w:szCs w:val="19"/>
        </w:rPr>
        <w:t>tys. osób</w:t>
      </w:r>
      <w:r w:rsidRPr="00E86F3B">
        <w:rPr>
          <w:rFonts w:cs="Arial"/>
          <w:szCs w:val="19"/>
        </w:rPr>
        <w:t xml:space="preserve">) niż </w:t>
      </w:r>
      <w:r w:rsidR="00D40FA9" w:rsidRPr="00E86F3B">
        <w:rPr>
          <w:rFonts w:cs="Arial"/>
          <w:szCs w:val="19"/>
        </w:rPr>
        <w:t>przed rokiem</w:t>
      </w:r>
      <w:r w:rsidRPr="00E86F3B">
        <w:rPr>
          <w:rFonts w:cs="Arial"/>
          <w:szCs w:val="19"/>
        </w:rPr>
        <w:t xml:space="preserve">. Kobiety stanowiły </w:t>
      </w:r>
      <w:r w:rsidR="004A77A9" w:rsidRPr="00E86F3B">
        <w:rPr>
          <w:rFonts w:cs="Arial"/>
          <w:szCs w:val="19"/>
        </w:rPr>
        <w:t>48,</w:t>
      </w:r>
      <w:r w:rsidR="00E86F3B" w:rsidRPr="00E86F3B">
        <w:rPr>
          <w:rFonts w:cs="Arial"/>
          <w:szCs w:val="19"/>
        </w:rPr>
        <w:t>5</w:t>
      </w:r>
      <w:r w:rsidRPr="00E86F3B">
        <w:rPr>
          <w:rFonts w:cs="Arial"/>
          <w:szCs w:val="19"/>
        </w:rPr>
        <w:t xml:space="preserve">% ogółu zarejestrowanych bezrobotnych, tj. o </w:t>
      </w:r>
      <w:r w:rsidR="00E86F3B" w:rsidRPr="00E86F3B">
        <w:rPr>
          <w:rFonts w:cs="Arial"/>
          <w:szCs w:val="19"/>
        </w:rPr>
        <w:t>2,0</w:t>
      </w:r>
      <w:r w:rsidRPr="00E86F3B">
        <w:rPr>
          <w:rFonts w:cs="Arial"/>
          <w:szCs w:val="19"/>
        </w:rPr>
        <w:t xml:space="preserve"> </w:t>
      </w:r>
      <w:proofErr w:type="spellStart"/>
      <w:r w:rsidRPr="00E86F3B">
        <w:rPr>
          <w:rFonts w:cs="Arial"/>
          <w:szCs w:val="19"/>
        </w:rPr>
        <w:t>p.proc</w:t>
      </w:r>
      <w:proofErr w:type="spellEnd"/>
      <w:r w:rsidRPr="00E86F3B">
        <w:rPr>
          <w:rFonts w:cs="Arial"/>
          <w:szCs w:val="19"/>
        </w:rPr>
        <w:t xml:space="preserve">. mniej niż </w:t>
      </w:r>
      <w:r w:rsidR="00D40FA9" w:rsidRPr="00E86F3B">
        <w:rPr>
          <w:rFonts w:cs="Arial"/>
          <w:szCs w:val="19"/>
        </w:rPr>
        <w:t>rok wcze</w:t>
      </w:r>
      <w:r w:rsidR="00864879" w:rsidRPr="00E86F3B">
        <w:rPr>
          <w:rFonts w:cs="Arial"/>
          <w:szCs w:val="19"/>
        </w:rPr>
        <w:t>ś</w:t>
      </w:r>
      <w:r w:rsidR="00D40FA9" w:rsidRPr="00E86F3B">
        <w:rPr>
          <w:rFonts w:cs="Arial"/>
          <w:szCs w:val="19"/>
        </w:rPr>
        <w:t>niej</w:t>
      </w:r>
      <w:r w:rsidRPr="00E86F3B">
        <w:rPr>
          <w:rFonts w:cs="Arial"/>
          <w:szCs w:val="19"/>
        </w:rPr>
        <w:t>.</w:t>
      </w:r>
    </w:p>
    <w:p w14:paraId="7AD1256B" w14:textId="4F85C79F" w:rsidR="00B55778" w:rsidRPr="00D15E52" w:rsidRDefault="00B55778" w:rsidP="00D15E52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W tablicy wartości za lipiec 2025 roku zestawione są z danymi z czerwca 2025 roku oraz lipca 2024 roku. Dane do tablicy załączono w pliku do pobrania Excel."/>
      </w:tblPr>
      <w:tblGrid>
        <w:gridCol w:w="4788"/>
        <w:gridCol w:w="1893"/>
        <w:gridCol w:w="1893"/>
        <w:gridCol w:w="1893"/>
      </w:tblGrid>
      <w:tr w:rsidR="00BC6380" w:rsidRPr="00946264" w14:paraId="5344AC38" w14:textId="77777777" w:rsidTr="003D6D56">
        <w:tc>
          <w:tcPr>
            <w:tcW w:w="4788" w:type="dxa"/>
            <w:vMerge w:val="restart"/>
            <w:vAlign w:val="center"/>
          </w:tcPr>
          <w:p w14:paraId="4495708F" w14:textId="0F76BABF" w:rsidR="00BC6380" w:rsidRPr="00946264" w:rsidRDefault="00BC6380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3" w:type="dxa"/>
            <w:vAlign w:val="center"/>
          </w:tcPr>
          <w:p w14:paraId="5FB75FE1" w14:textId="77777777" w:rsidR="00BC6380" w:rsidRPr="00946264" w:rsidRDefault="00BC6380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3786" w:type="dxa"/>
            <w:gridSpan w:val="2"/>
            <w:vAlign w:val="center"/>
          </w:tcPr>
          <w:p w14:paraId="488FE4AD" w14:textId="645F3E3D" w:rsidR="00BC6380" w:rsidRPr="00946264" w:rsidRDefault="00BC6380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2025</w:t>
            </w:r>
          </w:p>
        </w:tc>
      </w:tr>
      <w:tr w:rsidR="005B782E" w:rsidRPr="00946264" w14:paraId="5691A90D" w14:textId="77777777" w:rsidTr="003E6875">
        <w:tc>
          <w:tcPr>
            <w:tcW w:w="4788" w:type="dxa"/>
            <w:vMerge/>
          </w:tcPr>
          <w:p w14:paraId="0C8FC55A" w14:textId="77777777" w:rsidR="005B782E" w:rsidRPr="00946264" w:rsidRDefault="005B782E" w:rsidP="005B782E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3" w:type="dxa"/>
            <w:vAlign w:val="center"/>
          </w:tcPr>
          <w:p w14:paraId="0292BB7B" w14:textId="7202E2AE" w:rsidR="005B782E" w:rsidRPr="00946264" w:rsidRDefault="005B782E" w:rsidP="005B782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704B0C">
              <w:rPr>
                <w:b w:val="0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893" w:type="dxa"/>
            <w:vAlign w:val="center"/>
          </w:tcPr>
          <w:p w14:paraId="522F107C" w14:textId="64AD7BFE" w:rsidR="005B782E" w:rsidRPr="00946264" w:rsidRDefault="005B782E" w:rsidP="005B782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704B0C">
              <w:rPr>
                <w:b w:val="0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893" w:type="dxa"/>
            <w:vAlign w:val="center"/>
          </w:tcPr>
          <w:p w14:paraId="729844BB" w14:textId="058C2C4C" w:rsidR="005B782E" w:rsidRPr="00946264" w:rsidRDefault="005B782E" w:rsidP="005B782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0</w:t>
            </w:r>
            <w:r w:rsidR="00704B0C">
              <w:rPr>
                <w:b w:val="0"/>
                <w:sz w:val="16"/>
                <w:shd w:val="clear" w:color="auto" w:fill="FFFFFF"/>
              </w:rPr>
              <w:t>7</w:t>
            </w:r>
          </w:p>
        </w:tc>
      </w:tr>
      <w:tr w:rsidR="00704B0C" w:rsidRPr="00946264" w14:paraId="794E3C1B" w14:textId="77777777" w:rsidTr="003E6875">
        <w:tc>
          <w:tcPr>
            <w:tcW w:w="4788" w:type="dxa"/>
            <w:vAlign w:val="bottom"/>
          </w:tcPr>
          <w:p w14:paraId="2D0F3FF3" w14:textId="77777777" w:rsidR="00704B0C" w:rsidRPr="00946264" w:rsidRDefault="00704B0C" w:rsidP="00704B0C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3" w:type="dxa"/>
            <w:vAlign w:val="center"/>
          </w:tcPr>
          <w:p w14:paraId="3D151A27" w14:textId="67D048EE" w:rsidR="00704B0C" w:rsidRPr="00A402B5" w:rsidRDefault="00BA312D" w:rsidP="00704B0C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31,3</w:t>
            </w:r>
          </w:p>
        </w:tc>
        <w:tc>
          <w:tcPr>
            <w:tcW w:w="1893" w:type="dxa"/>
            <w:vAlign w:val="center"/>
          </w:tcPr>
          <w:p w14:paraId="6D9931F1" w14:textId="3FB13399" w:rsidR="00704B0C" w:rsidRPr="00A402B5" w:rsidRDefault="00704B0C" w:rsidP="00704B0C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32,1</w:t>
            </w:r>
          </w:p>
        </w:tc>
        <w:tc>
          <w:tcPr>
            <w:tcW w:w="1893" w:type="dxa"/>
            <w:vAlign w:val="center"/>
          </w:tcPr>
          <w:p w14:paraId="291DDA58" w14:textId="61ED0361" w:rsidR="00704B0C" w:rsidRPr="00A402B5" w:rsidRDefault="00BA312D" w:rsidP="00704B0C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33,3</w:t>
            </w:r>
          </w:p>
        </w:tc>
      </w:tr>
      <w:tr w:rsidR="00704B0C" w:rsidRPr="00946264" w14:paraId="7C9903AB" w14:textId="77777777" w:rsidTr="003E6875">
        <w:tc>
          <w:tcPr>
            <w:tcW w:w="4788" w:type="dxa"/>
            <w:vAlign w:val="bottom"/>
          </w:tcPr>
          <w:p w14:paraId="4964C55B" w14:textId="745C0471" w:rsidR="00704B0C" w:rsidRPr="00946264" w:rsidRDefault="00704B0C" w:rsidP="00704B0C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3" w:type="dxa"/>
            <w:vAlign w:val="center"/>
          </w:tcPr>
          <w:p w14:paraId="39F3FD1D" w14:textId="2030EABA" w:rsidR="00704B0C" w:rsidRPr="00A402B5" w:rsidRDefault="00BA312D" w:rsidP="00704B0C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4,5</w:t>
            </w:r>
          </w:p>
        </w:tc>
        <w:tc>
          <w:tcPr>
            <w:tcW w:w="1893" w:type="dxa"/>
            <w:vAlign w:val="center"/>
          </w:tcPr>
          <w:p w14:paraId="60421F32" w14:textId="0C1551DF" w:rsidR="00704B0C" w:rsidRPr="00A402B5" w:rsidRDefault="00704B0C" w:rsidP="00704B0C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3,5</w:t>
            </w:r>
          </w:p>
        </w:tc>
        <w:tc>
          <w:tcPr>
            <w:tcW w:w="1893" w:type="dxa"/>
            <w:vAlign w:val="center"/>
          </w:tcPr>
          <w:p w14:paraId="63B39CF3" w14:textId="236E5B6D" w:rsidR="00704B0C" w:rsidRPr="00A402B5" w:rsidRDefault="00BA312D" w:rsidP="00704B0C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4,2</w:t>
            </w:r>
          </w:p>
        </w:tc>
      </w:tr>
      <w:tr w:rsidR="00704B0C" w:rsidRPr="00946264" w14:paraId="2D3ACFA3" w14:textId="77777777" w:rsidTr="003E6875">
        <w:tc>
          <w:tcPr>
            <w:tcW w:w="4788" w:type="dxa"/>
            <w:vAlign w:val="bottom"/>
          </w:tcPr>
          <w:p w14:paraId="152EBED2" w14:textId="5B601694" w:rsidR="00704B0C" w:rsidRPr="00946264" w:rsidRDefault="00704B0C" w:rsidP="00704B0C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3" w:type="dxa"/>
            <w:vAlign w:val="center"/>
          </w:tcPr>
          <w:p w14:paraId="3D5B2FF8" w14:textId="66276021" w:rsidR="00704B0C" w:rsidRPr="00A402B5" w:rsidRDefault="00BA312D" w:rsidP="00704B0C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4,2</w:t>
            </w:r>
          </w:p>
        </w:tc>
        <w:tc>
          <w:tcPr>
            <w:tcW w:w="1893" w:type="dxa"/>
            <w:vAlign w:val="center"/>
          </w:tcPr>
          <w:p w14:paraId="6E4C00FA" w14:textId="28F290F5" w:rsidR="00704B0C" w:rsidRPr="00A402B5" w:rsidRDefault="00704B0C" w:rsidP="00704B0C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3,1</w:t>
            </w:r>
          </w:p>
        </w:tc>
        <w:tc>
          <w:tcPr>
            <w:tcW w:w="1893" w:type="dxa"/>
            <w:vAlign w:val="center"/>
          </w:tcPr>
          <w:p w14:paraId="74CE6663" w14:textId="086551FB" w:rsidR="00704B0C" w:rsidRPr="00A402B5" w:rsidRDefault="00BA312D" w:rsidP="00704B0C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3,0</w:t>
            </w:r>
          </w:p>
        </w:tc>
      </w:tr>
      <w:tr w:rsidR="00704B0C" w:rsidRPr="00946264" w14:paraId="05D7FFD2" w14:textId="77777777" w:rsidTr="003E6875">
        <w:tc>
          <w:tcPr>
            <w:tcW w:w="4788" w:type="dxa"/>
            <w:vAlign w:val="bottom"/>
          </w:tcPr>
          <w:p w14:paraId="443C7ACE" w14:textId="2AB68B7B" w:rsidR="00704B0C" w:rsidRPr="00946264" w:rsidRDefault="00704B0C" w:rsidP="00704B0C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3" w:type="dxa"/>
            <w:vAlign w:val="center"/>
          </w:tcPr>
          <w:p w14:paraId="5F3FFB77" w14:textId="043B9D36" w:rsidR="00704B0C" w:rsidRPr="00A402B5" w:rsidRDefault="00BA312D" w:rsidP="00704B0C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7,4</w:t>
            </w:r>
          </w:p>
        </w:tc>
        <w:tc>
          <w:tcPr>
            <w:tcW w:w="1893" w:type="dxa"/>
            <w:vAlign w:val="center"/>
          </w:tcPr>
          <w:p w14:paraId="349EDAC6" w14:textId="7CAFE2A3" w:rsidR="00704B0C" w:rsidRPr="00A402B5" w:rsidRDefault="00704B0C" w:rsidP="00704B0C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7,5</w:t>
            </w:r>
          </w:p>
        </w:tc>
        <w:tc>
          <w:tcPr>
            <w:tcW w:w="1893" w:type="dxa"/>
            <w:vAlign w:val="center"/>
          </w:tcPr>
          <w:p w14:paraId="4D3BAFE7" w14:textId="17C70844" w:rsidR="00704B0C" w:rsidRPr="00A402B5" w:rsidRDefault="00687B39" w:rsidP="00704B0C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7,8</w:t>
            </w:r>
          </w:p>
        </w:tc>
      </w:tr>
    </w:tbl>
    <w:p w14:paraId="4A7DD908" w14:textId="76E8D0AD" w:rsidR="0066476F" w:rsidRPr="0008674A" w:rsidRDefault="00733065" w:rsidP="00E22C69">
      <w:pPr>
        <w:pStyle w:val="Notka"/>
        <w:ind w:firstLine="0"/>
        <w:jc w:val="left"/>
        <w:rPr>
          <w:rFonts w:ascii="Fira Sans" w:hAnsi="Fira Sans"/>
        </w:rPr>
      </w:pPr>
      <w:r>
        <w:rPr>
          <w:rFonts w:ascii="Fira Sans" w:hAnsi="Fira Sans"/>
        </w:rPr>
        <w:t xml:space="preserve">Uwaga: </w:t>
      </w:r>
      <w:r w:rsidR="0008674A" w:rsidRPr="0008674A">
        <w:rPr>
          <w:rFonts w:ascii="Fira Sans" w:hAnsi="Fira Sans"/>
        </w:rPr>
        <w:t>Z dniem 12 marca 2022 r. (z mocą obowiązującą od 24 lutego 2022 r.) weszła w życie</w:t>
      </w:r>
      <w:r w:rsidR="00084907">
        <w:rPr>
          <w:rFonts w:ascii="Fira Sans" w:hAnsi="Fira Sans"/>
        </w:rPr>
        <w:t xml:space="preserve"> </w:t>
      </w:r>
      <w:r w:rsidR="0008674A" w:rsidRPr="0008674A">
        <w:rPr>
          <w:rFonts w:ascii="Fira Sans" w:hAnsi="Fira Sans"/>
        </w:rPr>
        <w:t>ustawa o pomocy obywatelom Ukrainy w związku z</w:t>
      </w:r>
      <w:r w:rsidR="00E56F91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>konfliktem zbrojnym na terytorium tego państwa, która umożliwia rejestrację w powiatowych urzędach pracy obywatelom Ukrainy w wieku 18</w:t>
      </w:r>
      <w:r w:rsidR="002A5267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 xml:space="preserve">lat i więcej, jako osoby bezrobotne lub poszukujące pracy (Dz. U. z 2022 r. poz. 583, z </w:t>
      </w:r>
      <w:proofErr w:type="spellStart"/>
      <w:r w:rsidR="0008674A" w:rsidRPr="0008674A">
        <w:rPr>
          <w:rFonts w:ascii="Fira Sans" w:hAnsi="Fira Sans"/>
        </w:rPr>
        <w:t>późn</w:t>
      </w:r>
      <w:proofErr w:type="spellEnd"/>
      <w:r w:rsidR="0008674A" w:rsidRPr="0008674A">
        <w:rPr>
          <w:rFonts w:ascii="Fira Sans" w:hAnsi="Fira Sans"/>
        </w:rPr>
        <w:t>. zm.).</w:t>
      </w:r>
    </w:p>
    <w:bookmarkEnd w:id="2"/>
    <w:p w14:paraId="58FBD528" w14:textId="66DD2E2D" w:rsidR="00832C6F" w:rsidRPr="00D15E52" w:rsidRDefault="00B55778" w:rsidP="00714A20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2.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Stopa bezrobocia rejestrowanego</w:t>
      </w:r>
    </w:p>
    <w:p w14:paraId="502D43C9" w14:textId="5C9A6213" w:rsidR="00B55778" w:rsidRDefault="001700C4" w:rsidP="00853B8E">
      <w:pPr>
        <w:pStyle w:val="tytuwykresu"/>
        <w:suppressAutoHyphens/>
        <w:spacing w:before="0"/>
        <w:ind w:left="851"/>
        <w:rPr>
          <w:b w:val="0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208064" behindDoc="0" locked="0" layoutInCell="1" allowOverlap="1" wp14:anchorId="11BBD46B" wp14:editId="169C03F4">
            <wp:simplePos x="0" y="0"/>
            <wp:positionH relativeFrom="margin">
              <wp:align>right</wp:align>
            </wp:positionH>
            <wp:positionV relativeFrom="margin">
              <wp:posOffset>6486525</wp:posOffset>
            </wp:positionV>
            <wp:extent cx="6654165" cy="3208020"/>
            <wp:effectExtent l="0" t="0" r="0" b="0"/>
            <wp:wrapSquare wrapText="bothSides"/>
            <wp:docPr id="3" name="Wykres 3" descr="Na wykresie liniowym przedstawiono stopę bezrobocia rejestrowanego odnotowaną w Polsce i w województwie świętokrzyskim w końcu miesięcy sprawozdawczych w latach 2022-2025. W Polsce w końcu lipca 2025 r. stopa bezrobocia rejestrowanego wyniosła 5,4% (przed miesiącem - 5,2% a przed rokiem 5,0%). W województwie świętokrzyskim w końcu lipca 2025 r. stopa bezrobocia rejestrowanego wyniosła 7,8% (przed miesiącem - 7,5%, a przed rokiem 7,4%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V relativeFrom="margin">
              <wp14:pctHeight>0</wp14:pctHeight>
            </wp14:sizeRelV>
          </wp:anchor>
        </w:drawing>
      </w:r>
      <w:r w:rsidR="00B34C33">
        <w:rPr>
          <w:b w:val="0"/>
          <w:shd w:val="clear" w:color="auto" w:fill="FFFFFF"/>
        </w:rPr>
        <w:t xml:space="preserve"> </w:t>
      </w:r>
      <w:r w:rsidR="00832C6F">
        <w:rPr>
          <w:b w:val="0"/>
          <w:shd w:val="clear" w:color="auto" w:fill="FFFFFF"/>
        </w:rPr>
        <w:t>S</w:t>
      </w:r>
      <w:r w:rsidR="00B55778" w:rsidRPr="00E47AFC">
        <w:rPr>
          <w:b w:val="0"/>
          <w:shd w:val="clear" w:color="auto" w:fill="FFFFFF"/>
        </w:rPr>
        <w:t>tan w końcu miesiąca</w:t>
      </w:r>
    </w:p>
    <w:p w14:paraId="738E5134" w14:textId="42AEB1A9" w:rsidR="00EF7154" w:rsidRPr="008F31C7" w:rsidRDefault="003150FD" w:rsidP="001156E4">
      <w:pPr>
        <w:pStyle w:val="tytuwykresu"/>
        <w:pageBreakBefore/>
        <w:suppressAutoHyphens/>
        <w:spacing w:before="120" w:after="120"/>
        <w:rPr>
          <w:rFonts w:eastAsia="Times New Roman" w:cs="Arial"/>
          <w:b w:val="0"/>
          <w:spacing w:val="0"/>
          <w:szCs w:val="19"/>
          <w:lang w:eastAsia="pl-PL"/>
        </w:rPr>
      </w:pPr>
      <w:r w:rsidRPr="008F31C7">
        <w:rPr>
          <w:rFonts w:cs="Arial"/>
          <w:spacing w:val="0"/>
          <w:szCs w:val="19"/>
        </w:rPr>
        <w:lastRenderedPageBreak/>
        <w:t>Stopa bezrobocia rejestrowanego</w:t>
      </w:r>
      <w:r w:rsidRPr="008F31C7">
        <w:rPr>
          <w:rFonts w:cs="Arial"/>
          <w:b w:val="0"/>
          <w:spacing w:val="0"/>
          <w:szCs w:val="19"/>
        </w:rPr>
        <w:t xml:space="preserve"> </w:t>
      </w:r>
      <w:r w:rsidR="00182F90" w:rsidRPr="008F31C7">
        <w:rPr>
          <w:rFonts w:cs="Arial"/>
          <w:b w:val="0"/>
          <w:spacing w:val="0"/>
          <w:szCs w:val="19"/>
        </w:rPr>
        <w:t>osiągnęła</w:t>
      </w:r>
      <w:r w:rsidR="00EC4835" w:rsidRPr="008F31C7">
        <w:rPr>
          <w:rFonts w:cs="Arial"/>
          <w:b w:val="0"/>
          <w:spacing w:val="0"/>
          <w:szCs w:val="19"/>
        </w:rPr>
        <w:t xml:space="preserve"> </w:t>
      </w:r>
      <w:r w:rsidR="00182F90" w:rsidRPr="008F31C7">
        <w:rPr>
          <w:rFonts w:cs="Arial"/>
          <w:b w:val="0"/>
          <w:spacing w:val="0"/>
          <w:szCs w:val="19"/>
        </w:rPr>
        <w:t xml:space="preserve">poziom </w:t>
      </w:r>
      <w:r w:rsidR="00736392" w:rsidRPr="008F31C7">
        <w:rPr>
          <w:rFonts w:cs="Arial"/>
          <w:b w:val="0"/>
          <w:spacing w:val="0"/>
          <w:szCs w:val="19"/>
        </w:rPr>
        <w:t>7,</w:t>
      </w:r>
      <w:r w:rsidR="008F31C7" w:rsidRPr="008F31C7">
        <w:rPr>
          <w:rFonts w:cs="Arial"/>
          <w:b w:val="0"/>
          <w:spacing w:val="0"/>
          <w:szCs w:val="19"/>
        </w:rPr>
        <w:t>8</w:t>
      </w:r>
      <w:r w:rsidR="00182F90" w:rsidRPr="008F31C7">
        <w:rPr>
          <w:rFonts w:cs="Arial"/>
          <w:b w:val="0"/>
          <w:spacing w:val="0"/>
          <w:szCs w:val="19"/>
        </w:rPr>
        <w:t>%</w:t>
      </w:r>
      <w:r w:rsidR="003B3222" w:rsidRPr="008F31C7">
        <w:rPr>
          <w:rFonts w:cs="Arial"/>
          <w:b w:val="0"/>
          <w:spacing w:val="0"/>
          <w:szCs w:val="19"/>
        </w:rPr>
        <w:t xml:space="preserve"> wobec 7,</w:t>
      </w:r>
      <w:r w:rsidR="008F31C7" w:rsidRPr="008F31C7">
        <w:rPr>
          <w:rFonts w:cs="Arial"/>
          <w:b w:val="0"/>
          <w:spacing w:val="0"/>
          <w:szCs w:val="19"/>
        </w:rPr>
        <w:t>4</w:t>
      </w:r>
      <w:r w:rsidR="003B3222" w:rsidRPr="008F31C7">
        <w:rPr>
          <w:rFonts w:cs="Arial"/>
          <w:b w:val="0"/>
          <w:spacing w:val="0"/>
          <w:szCs w:val="19"/>
        </w:rPr>
        <w:t>% przed rokiem</w:t>
      </w:r>
      <w:r w:rsidR="00182F90" w:rsidRPr="008F31C7">
        <w:rPr>
          <w:rFonts w:cs="Arial"/>
          <w:b w:val="0"/>
          <w:spacing w:val="0"/>
          <w:szCs w:val="19"/>
        </w:rPr>
        <w:t xml:space="preserve">. </w:t>
      </w:r>
      <w:r w:rsidR="00182F90" w:rsidRPr="008F31C7">
        <w:rPr>
          <w:rFonts w:cs="Arial"/>
          <w:b w:val="0"/>
          <w:iCs/>
          <w:spacing w:val="0"/>
          <w:szCs w:val="19"/>
        </w:rPr>
        <w:t>W</w:t>
      </w:r>
      <w:r w:rsidR="00D87801" w:rsidRPr="008F31C7">
        <w:rPr>
          <w:rFonts w:cs="Arial"/>
          <w:b w:val="0"/>
          <w:iCs/>
          <w:spacing w:val="0"/>
          <w:szCs w:val="19"/>
        </w:rPr>
        <w:t xml:space="preserve"> </w:t>
      </w:r>
      <w:r w:rsidR="00182F90" w:rsidRPr="008F31C7">
        <w:rPr>
          <w:rFonts w:cs="Arial"/>
          <w:b w:val="0"/>
          <w:iCs/>
          <w:spacing w:val="0"/>
          <w:szCs w:val="19"/>
        </w:rPr>
        <w:t xml:space="preserve">kraju stopa bezrobocia rejestrowanego </w:t>
      </w:r>
      <w:r w:rsidR="003B3222" w:rsidRPr="008F31C7">
        <w:rPr>
          <w:rFonts w:cs="Arial"/>
          <w:b w:val="0"/>
          <w:iCs/>
          <w:spacing w:val="0"/>
          <w:szCs w:val="19"/>
        </w:rPr>
        <w:t xml:space="preserve">również </w:t>
      </w:r>
      <w:r w:rsidR="00B74931" w:rsidRPr="008F31C7">
        <w:rPr>
          <w:rFonts w:cs="Arial"/>
          <w:b w:val="0"/>
          <w:iCs/>
          <w:spacing w:val="0"/>
          <w:szCs w:val="19"/>
        </w:rPr>
        <w:t xml:space="preserve">wzrosła, osiągając poziom </w:t>
      </w:r>
      <w:r w:rsidR="00E644AD" w:rsidRPr="008F31C7">
        <w:rPr>
          <w:rFonts w:cs="Arial"/>
          <w:b w:val="0"/>
          <w:iCs/>
          <w:spacing w:val="0"/>
          <w:szCs w:val="19"/>
        </w:rPr>
        <w:t>5,</w:t>
      </w:r>
      <w:r w:rsidR="008F31C7" w:rsidRPr="008F31C7">
        <w:rPr>
          <w:rFonts w:cs="Arial"/>
          <w:b w:val="0"/>
          <w:iCs/>
          <w:spacing w:val="0"/>
          <w:szCs w:val="19"/>
        </w:rPr>
        <w:t>4</w:t>
      </w:r>
      <w:r w:rsidR="00EC4835" w:rsidRPr="008F31C7">
        <w:rPr>
          <w:rFonts w:cs="Arial"/>
          <w:b w:val="0"/>
          <w:iCs/>
          <w:spacing w:val="0"/>
          <w:szCs w:val="19"/>
        </w:rPr>
        <w:t>%</w:t>
      </w:r>
      <w:r w:rsidR="003B3222" w:rsidRPr="008F31C7">
        <w:rPr>
          <w:rFonts w:cs="Arial"/>
          <w:b w:val="0"/>
          <w:iCs/>
          <w:spacing w:val="0"/>
          <w:szCs w:val="19"/>
        </w:rPr>
        <w:t xml:space="preserve"> (przed rokiem </w:t>
      </w:r>
      <w:r w:rsidR="00B74931" w:rsidRPr="008F31C7">
        <w:rPr>
          <w:rFonts w:cs="Arial"/>
          <w:b w:val="0"/>
          <w:iCs/>
          <w:spacing w:val="0"/>
          <w:szCs w:val="19"/>
        </w:rPr>
        <w:t xml:space="preserve">było to </w:t>
      </w:r>
      <w:r w:rsidR="008F31C7" w:rsidRPr="008F31C7">
        <w:rPr>
          <w:rFonts w:cs="Arial"/>
          <w:b w:val="0"/>
          <w:iCs/>
          <w:spacing w:val="0"/>
          <w:szCs w:val="19"/>
        </w:rPr>
        <w:t>5,0</w:t>
      </w:r>
      <w:r w:rsidR="003B3222" w:rsidRPr="008F31C7">
        <w:rPr>
          <w:rFonts w:cs="Arial"/>
          <w:b w:val="0"/>
          <w:iCs/>
          <w:spacing w:val="0"/>
          <w:szCs w:val="19"/>
        </w:rPr>
        <w:t>%)</w:t>
      </w:r>
      <w:r w:rsidR="00182F90" w:rsidRPr="008F31C7">
        <w:rPr>
          <w:rFonts w:cs="Arial"/>
          <w:b w:val="0"/>
          <w:iCs/>
          <w:spacing w:val="0"/>
          <w:szCs w:val="19"/>
        </w:rPr>
        <w:t>. Województwo</w:t>
      </w:r>
      <w:r w:rsidR="00182F90" w:rsidRPr="008F31C7">
        <w:rPr>
          <w:rFonts w:cs="Arial"/>
          <w:b w:val="0"/>
          <w:spacing w:val="0"/>
          <w:szCs w:val="19"/>
        </w:rPr>
        <w:t xml:space="preserve"> świętokrzyskie należy do grupy województw o</w:t>
      </w:r>
      <w:r w:rsidR="00716414" w:rsidRPr="008F31C7">
        <w:rPr>
          <w:rFonts w:cs="Arial"/>
          <w:b w:val="0"/>
          <w:spacing w:val="0"/>
          <w:szCs w:val="19"/>
        </w:rPr>
        <w:t xml:space="preserve"> </w:t>
      </w:r>
      <w:r w:rsidR="00182F90" w:rsidRPr="008F31C7">
        <w:rPr>
          <w:rFonts w:cs="Arial"/>
          <w:b w:val="0"/>
          <w:spacing w:val="0"/>
          <w:szCs w:val="19"/>
        </w:rPr>
        <w:t xml:space="preserve">wysokiej stopie bezrobocia. Na koniec </w:t>
      </w:r>
      <w:r w:rsidR="008F31C7">
        <w:rPr>
          <w:rFonts w:cs="Arial"/>
          <w:b w:val="0"/>
          <w:spacing w:val="0"/>
          <w:szCs w:val="19"/>
        </w:rPr>
        <w:t>lip</w:t>
      </w:r>
      <w:r w:rsidR="00B74931" w:rsidRPr="008F31C7">
        <w:rPr>
          <w:rFonts w:cs="Arial"/>
          <w:b w:val="0"/>
          <w:spacing w:val="0"/>
          <w:szCs w:val="19"/>
        </w:rPr>
        <w:t xml:space="preserve">ca 2025 r. </w:t>
      </w:r>
      <w:r w:rsidR="00182F90" w:rsidRPr="008F31C7">
        <w:rPr>
          <w:rFonts w:cs="Arial"/>
          <w:b w:val="0"/>
          <w:spacing w:val="0"/>
          <w:szCs w:val="19"/>
        </w:rPr>
        <w:t>najniższą wartość wskaźnika odnotowano w</w:t>
      </w:r>
      <w:r w:rsidR="00B47839">
        <w:rPr>
          <w:rFonts w:cs="Arial"/>
          <w:b w:val="0"/>
          <w:spacing w:val="0"/>
          <w:szCs w:val="19"/>
        </w:rPr>
        <w:t> </w:t>
      </w:r>
      <w:r w:rsidR="00182F90" w:rsidRPr="008F31C7">
        <w:rPr>
          <w:rFonts w:cs="Arial"/>
          <w:b w:val="0"/>
          <w:spacing w:val="0"/>
          <w:szCs w:val="19"/>
        </w:rPr>
        <w:t>województwie wielkopolskim (3,</w:t>
      </w:r>
      <w:r w:rsidR="008F31C7">
        <w:rPr>
          <w:rFonts w:cs="Arial"/>
          <w:b w:val="0"/>
          <w:spacing w:val="0"/>
          <w:szCs w:val="19"/>
        </w:rPr>
        <w:t>3</w:t>
      </w:r>
      <w:r w:rsidR="00182F90" w:rsidRPr="008F31C7">
        <w:rPr>
          <w:rFonts w:cs="Arial"/>
          <w:b w:val="0"/>
          <w:spacing w:val="0"/>
          <w:szCs w:val="19"/>
        </w:rPr>
        <w:t>%), a w jeszcze trudniejszej sytuacji niż województwo świętokrzyskie pozostawały województwa podkarpackie (</w:t>
      </w:r>
      <w:r w:rsidR="00B01835" w:rsidRPr="008F31C7">
        <w:rPr>
          <w:rFonts w:cs="Arial"/>
          <w:b w:val="0"/>
          <w:spacing w:val="0"/>
          <w:szCs w:val="19"/>
        </w:rPr>
        <w:t>8,</w:t>
      </w:r>
      <w:r w:rsidR="008F31C7">
        <w:rPr>
          <w:rFonts w:cs="Arial"/>
          <w:b w:val="0"/>
          <w:spacing w:val="0"/>
          <w:szCs w:val="19"/>
        </w:rPr>
        <w:t>7</w:t>
      </w:r>
      <w:r w:rsidR="00182F90" w:rsidRPr="008F31C7">
        <w:rPr>
          <w:rFonts w:cs="Arial"/>
          <w:b w:val="0"/>
          <w:spacing w:val="0"/>
          <w:szCs w:val="19"/>
        </w:rPr>
        <w:t>%) i warmińsko-mazurskie (</w:t>
      </w:r>
      <w:r w:rsidR="00B01835" w:rsidRPr="008F31C7">
        <w:rPr>
          <w:rFonts w:cs="Arial"/>
          <w:b w:val="0"/>
          <w:spacing w:val="0"/>
          <w:szCs w:val="19"/>
        </w:rPr>
        <w:t>8,</w:t>
      </w:r>
      <w:r w:rsidR="008F31C7">
        <w:rPr>
          <w:rFonts w:cs="Arial"/>
          <w:b w:val="0"/>
          <w:spacing w:val="0"/>
          <w:szCs w:val="19"/>
        </w:rPr>
        <w:t>3</w:t>
      </w:r>
      <w:r w:rsidR="00182F90" w:rsidRPr="008F31C7">
        <w:rPr>
          <w:rFonts w:cs="Arial"/>
          <w:b w:val="0"/>
          <w:spacing w:val="0"/>
          <w:szCs w:val="19"/>
        </w:rPr>
        <w:t>%).</w:t>
      </w:r>
    </w:p>
    <w:p w14:paraId="35CE3A44" w14:textId="659194BC" w:rsidR="00B55778" w:rsidRPr="00AD542C" w:rsidRDefault="004234F3" w:rsidP="00502111">
      <w:pPr>
        <w:pStyle w:val="tytuwykresu"/>
        <w:suppressAutoHyphens/>
        <w:spacing w:before="120" w:after="120"/>
        <w:rPr>
          <w:rFonts w:cs="Arial"/>
          <w:b w:val="0"/>
          <w:spacing w:val="0"/>
          <w:szCs w:val="19"/>
        </w:rPr>
      </w:pPr>
      <w:r w:rsidRPr="00D93FE7">
        <w:rPr>
          <w:rFonts w:cs="Arial"/>
          <w:b w:val="0"/>
          <w:noProof/>
          <w:spacing w:val="0"/>
          <w:szCs w:val="19"/>
          <w:lang w:eastAsia="pl-PL"/>
        </w:rPr>
        <w:drawing>
          <wp:anchor distT="0" distB="0" distL="114300" distR="215900" simplePos="0" relativeHeight="252389888" behindDoc="0" locked="0" layoutInCell="1" allowOverlap="1" wp14:anchorId="29C7A4D4" wp14:editId="20BDE69A">
            <wp:simplePos x="0" y="0"/>
            <wp:positionH relativeFrom="margin">
              <wp:posOffset>0</wp:posOffset>
            </wp:positionH>
            <wp:positionV relativeFrom="margin">
              <wp:posOffset>1257300</wp:posOffset>
            </wp:positionV>
            <wp:extent cx="3566160" cy="3450590"/>
            <wp:effectExtent l="0" t="0" r="0" b="0"/>
            <wp:wrapSquare wrapText="bothSides"/>
            <wp:docPr id="9" name="Obraz 9" descr="Na mapie przedstawiono stopę bezrobocia rejestrowanego odnotowaną w powiatach województwa świętokrzyskiego w dniu 31 lipca 2025 roku. Dane do mapy załączono w pliku do pobrania Excel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Na mapie przedstawiono stopę bezrobocia rejestrowanego odnotowaną w powiatach województwa świętokrzyskiego w dniu 31 marca 2025 roku. Dane do mapy załączono w pliku do pobrania Excel.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6160" cy="3450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3FE7">
        <w:rPr>
          <w:rFonts w:cs="Arial"/>
          <w:noProof/>
          <w:spacing w:val="0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71553F5" wp14:editId="5DBD3472">
                <wp:simplePos x="0" y="0"/>
                <wp:positionH relativeFrom="column">
                  <wp:posOffset>-47625</wp:posOffset>
                </wp:positionH>
                <wp:positionV relativeFrom="paragraph">
                  <wp:posOffset>27940</wp:posOffset>
                </wp:positionV>
                <wp:extent cx="3708400" cy="584835"/>
                <wp:effectExtent l="0" t="0" r="6350" b="5715"/>
                <wp:wrapSquare wrapText="bothSides"/>
                <wp:docPr id="18" name="Text Box 75" descr="Mapa 1. Stopa bezrobocia rejestrowanego we wrześniu 2023 r.&#10;Stan w końcu miesiąca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584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214BDB" w14:textId="129CB649" w:rsidR="00DD597F" w:rsidRPr="008534CE" w:rsidRDefault="00DD597F" w:rsidP="00786322">
                            <w:pPr>
                              <w:pageBreakBefore/>
                              <w:spacing w:after="0"/>
                              <w:ind w:left="709" w:hanging="709"/>
                              <w:rPr>
                                <w:shd w:val="clear" w:color="auto" w:fill="FFFFFF"/>
                              </w:rPr>
                            </w:pPr>
                            <w:r w:rsidRPr="00061D2C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Mapa </w:t>
                            </w:r>
                            <w:r w:rsidRPr="00511AF0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1. </w:t>
                            </w:r>
                            <w:r w:rsidRPr="008534CE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Stopa bezrobocia rejestrowanego </w:t>
                            </w:r>
                            <w:r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w lipcu</w:t>
                            </w:r>
                            <w:r w:rsidRPr="00B34C33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 2025 </w:t>
                            </w:r>
                            <w:r w:rsidRPr="008534CE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r.</w:t>
                            </w:r>
                            <w:r w:rsidRPr="008534CE">
                              <w:rPr>
                                <w:b/>
                                <w:shd w:val="clear" w:color="auto" w:fill="FFFFFF"/>
                              </w:rPr>
                              <w:br/>
                            </w:r>
                            <w:r w:rsidRPr="008534CE">
                              <w:rPr>
                                <w:shd w:val="clear" w:color="auto" w:fill="FFFFFF"/>
                              </w:rPr>
                              <w:t>Stan w końcu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1553F5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alt="Mapa 1. Stopa bezrobocia rejestrowanego we wrześniu 2023 r.&#10;Stan w końcu miesiąca" style="position:absolute;margin-left:-3.75pt;margin-top:2.2pt;width:292pt;height:46.0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" stroked="f">
                <v:textbox>
                  <w:txbxContent>
                    <w:p w14:paraId="5E214BDB" w14:textId="129CB649" w:rsidR="00DD597F" w:rsidRPr="008534CE" w:rsidRDefault="00DD597F" w:rsidP="00786322">
                      <w:pPr>
                        <w:pageBreakBefore/>
                        <w:spacing w:after="0"/>
                        <w:ind w:left="709" w:hanging="709"/>
                        <w:rPr>
                          <w:shd w:val="clear" w:color="auto" w:fill="FFFFFF"/>
                        </w:rPr>
                      </w:pPr>
                      <w:r w:rsidRPr="00061D2C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Mapa </w:t>
                      </w:r>
                      <w:r w:rsidRPr="00511AF0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1. </w:t>
                      </w:r>
                      <w:r w:rsidRPr="008534CE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Stopa bezrobocia rejestrowanego </w:t>
                      </w:r>
                      <w:r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w lipcu</w:t>
                      </w:r>
                      <w:r w:rsidRPr="00B34C33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 2025 </w:t>
                      </w:r>
                      <w:r w:rsidRPr="008534CE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r.</w:t>
                      </w:r>
                      <w:r w:rsidRPr="008534CE">
                        <w:rPr>
                          <w:b/>
                          <w:shd w:val="clear" w:color="auto" w:fill="FFFFFF"/>
                        </w:rPr>
                        <w:br/>
                      </w:r>
                      <w:r w:rsidRPr="008534CE">
                        <w:rPr>
                          <w:shd w:val="clear" w:color="auto" w:fill="FFFFFF"/>
                        </w:rPr>
                        <w:t>Stan w końcu miesiąca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F1AE2" w:rsidRPr="00D93FE7">
        <w:rPr>
          <w:rFonts w:cs="Arial"/>
          <w:b w:val="0"/>
          <w:noProof/>
          <w:spacing w:val="0"/>
          <w:szCs w:val="19"/>
          <w:lang w:eastAsia="pl-PL"/>
        </w:rPr>
        <w:t>Do powiatów o najwyższej stopie bezrobocia należały</w:t>
      </w:r>
      <w:r w:rsidR="00846FBD" w:rsidRPr="00D93FE7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D93FE7" w:rsidRPr="00D93FE7">
        <w:rPr>
          <w:rFonts w:cs="Arial"/>
          <w:b w:val="0"/>
          <w:noProof/>
          <w:spacing w:val="0"/>
          <w:szCs w:val="19"/>
          <w:lang w:eastAsia="pl-PL"/>
        </w:rPr>
        <w:t xml:space="preserve">opatowski </w:t>
      </w:r>
      <w:r w:rsidR="00846FBD" w:rsidRPr="00D93FE7">
        <w:rPr>
          <w:rFonts w:cs="Arial"/>
          <w:b w:val="0"/>
          <w:noProof/>
          <w:spacing w:val="0"/>
          <w:szCs w:val="19"/>
          <w:lang w:eastAsia="pl-PL"/>
        </w:rPr>
        <w:t>(14,</w:t>
      </w:r>
      <w:r w:rsidR="00D93FE7" w:rsidRPr="00D93FE7">
        <w:rPr>
          <w:rFonts w:cs="Arial"/>
          <w:b w:val="0"/>
          <w:noProof/>
          <w:spacing w:val="0"/>
          <w:szCs w:val="19"/>
          <w:lang w:eastAsia="pl-PL"/>
        </w:rPr>
        <w:t>7</w:t>
      </w:r>
      <w:r w:rsidR="00846FBD" w:rsidRPr="00D93FE7">
        <w:rPr>
          <w:rFonts w:cs="Arial"/>
          <w:b w:val="0"/>
          <w:noProof/>
          <w:spacing w:val="0"/>
          <w:szCs w:val="19"/>
          <w:lang w:eastAsia="pl-PL"/>
        </w:rPr>
        <w:t xml:space="preserve">% wobec </w:t>
      </w:r>
      <w:r w:rsidR="00D93FE7" w:rsidRPr="00D93FE7">
        <w:rPr>
          <w:rFonts w:cs="Arial"/>
          <w:b w:val="0"/>
          <w:noProof/>
          <w:spacing w:val="0"/>
          <w:szCs w:val="19"/>
          <w:lang w:eastAsia="pl-PL"/>
        </w:rPr>
        <w:t>13,9</w:t>
      </w:r>
      <w:r w:rsidR="00846FBD" w:rsidRPr="00D93FE7">
        <w:rPr>
          <w:rFonts w:cs="Arial"/>
          <w:b w:val="0"/>
          <w:noProof/>
          <w:spacing w:val="0"/>
          <w:szCs w:val="19"/>
          <w:lang w:eastAsia="pl-PL"/>
        </w:rPr>
        <w:t>%</w:t>
      </w:r>
      <w:r w:rsidR="00BF1AE2" w:rsidRPr="00D93FE7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846FBD" w:rsidRPr="00D93FE7">
        <w:rPr>
          <w:rFonts w:cs="Arial"/>
          <w:b w:val="0"/>
          <w:noProof/>
          <w:spacing w:val="0"/>
          <w:szCs w:val="19"/>
          <w:lang w:eastAsia="pl-PL"/>
        </w:rPr>
        <w:t>przed rokiem</w:t>
      </w:r>
      <w:r w:rsidR="00716414" w:rsidRPr="00D93FE7">
        <w:rPr>
          <w:rFonts w:cs="Arial"/>
          <w:b w:val="0"/>
          <w:noProof/>
          <w:spacing w:val="0"/>
          <w:szCs w:val="19"/>
          <w:lang w:eastAsia="pl-PL"/>
        </w:rPr>
        <w:t>)</w:t>
      </w:r>
      <w:r w:rsidR="00846FBD" w:rsidRPr="00D93FE7">
        <w:rPr>
          <w:rFonts w:cs="Arial"/>
          <w:b w:val="0"/>
          <w:noProof/>
          <w:spacing w:val="0"/>
          <w:szCs w:val="19"/>
          <w:lang w:eastAsia="pl-PL"/>
        </w:rPr>
        <w:t xml:space="preserve"> i </w:t>
      </w:r>
      <w:r w:rsidR="00D93FE7" w:rsidRPr="00AD542C">
        <w:rPr>
          <w:rFonts w:cs="Arial"/>
          <w:b w:val="0"/>
          <w:noProof/>
          <w:spacing w:val="0"/>
          <w:szCs w:val="19"/>
          <w:lang w:eastAsia="pl-PL"/>
        </w:rPr>
        <w:t xml:space="preserve">skarżyski </w:t>
      </w:r>
      <w:r w:rsidR="00BF1AE2" w:rsidRPr="00AD542C">
        <w:rPr>
          <w:rFonts w:cs="Arial"/>
          <w:b w:val="0"/>
          <w:noProof/>
          <w:spacing w:val="0"/>
          <w:szCs w:val="19"/>
          <w:lang w:eastAsia="pl-PL"/>
        </w:rPr>
        <w:t>(</w:t>
      </w:r>
      <w:r w:rsidR="004E0507" w:rsidRPr="00AD542C">
        <w:rPr>
          <w:rFonts w:cs="Arial"/>
          <w:b w:val="0"/>
          <w:noProof/>
          <w:spacing w:val="0"/>
          <w:szCs w:val="19"/>
          <w:lang w:eastAsia="pl-PL"/>
        </w:rPr>
        <w:t>14,</w:t>
      </w:r>
      <w:r w:rsidR="00D93FE7" w:rsidRPr="00AD542C">
        <w:rPr>
          <w:rFonts w:cs="Arial"/>
          <w:b w:val="0"/>
          <w:noProof/>
          <w:spacing w:val="0"/>
          <w:szCs w:val="19"/>
          <w:lang w:eastAsia="pl-PL"/>
        </w:rPr>
        <w:t>5</w:t>
      </w:r>
      <w:r w:rsidR="00BF1AE2" w:rsidRPr="00AD542C">
        <w:rPr>
          <w:rFonts w:cs="Arial"/>
          <w:b w:val="0"/>
          <w:noProof/>
          <w:spacing w:val="0"/>
          <w:szCs w:val="19"/>
          <w:lang w:eastAsia="pl-PL"/>
        </w:rPr>
        <w:t xml:space="preserve">% wobec </w:t>
      </w:r>
      <w:r w:rsidR="00D93FE7" w:rsidRPr="00AD542C">
        <w:rPr>
          <w:rFonts w:cs="Arial"/>
          <w:b w:val="0"/>
          <w:noProof/>
          <w:spacing w:val="0"/>
          <w:szCs w:val="19"/>
          <w:lang w:eastAsia="pl-PL"/>
        </w:rPr>
        <w:t>14,2</w:t>
      </w:r>
      <w:r w:rsidR="00BF1AE2" w:rsidRPr="00AD542C">
        <w:rPr>
          <w:rFonts w:cs="Arial"/>
          <w:b w:val="0"/>
          <w:noProof/>
          <w:spacing w:val="0"/>
          <w:szCs w:val="19"/>
          <w:lang w:eastAsia="pl-PL"/>
        </w:rPr>
        <w:t>%), a</w:t>
      </w:r>
      <w:r w:rsidR="000E484C" w:rsidRPr="00AD542C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BF1AE2" w:rsidRPr="00AD542C">
        <w:rPr>
          <w:rFonts w:cs="Arial"/>
          <w:b w:val="0"/>
          <w:noProof/>
          <w:spacing w:val="0"/>
          <w:szCs w:val="19"/>
          <w:lang w:eastAsia="pl-PL"/>
        </w:rPr>
        <w:t>o</w:t>
      </w:r>
      <w:r w:rsidR="000E484C" w:rsidRPr="00AD542C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BF1AE2" w:rsidRPr="00AD542C">
        <w:rPr>
          <w:rFonts w:cs="Arial"/>
          <w:b w:val="0"/>
          <w:noProof/>
          <w:spacing w:val="0"/>
          <w:szCs w:val="19"/>
          <w:lang w:eastAsia="pl-PL"/>
        </w:rPr>
        <w:t>najniższej – buski (4,</w:t>
      </w:r>
      <w:r w:rsidR="00D93FE7" w:rsidRPr="00AD542C">
        <w:rPr>
          <w:rFonts w:cs="Arial"/>
          <w:b w:val="0"/>
          <w:noProof/>
          <w:spacing w:val="0"/>
          <w:szCs w:val="19"/>
          <w:lang w:eastAsia="pl-PL"/>
        </w:rPr>
        <w:t>3</w:t>
      </w:r>
      <w:r w:rsidR="00BF1AE2" w:rsidRPr="00AD542C">
        <w:rPr>
          <w:rFonts w:cs="Arial"/>
          <w:b w:val="0"/>
          <w:noProof/>
          <w:spacing w:val="0"/>
          <w:szCs w:val="19"/>
          <w:lang w:eastAsia="pl-PL"/>
        </w:rPr>
        <w:t>%</w:t>
      </w:r>
      <w:r w:rsidR="00846FBD" w:rsidRPr="00AD542C">
        <w:rPr>
          <w:rFonts w:cs="Arial"/>
          <w:b w:val="0"/>
          <w:noProof/>
          <w:spacing w:val="0"/>
          <w:szCs w:val="19"/>
          <w:lang w:eastAsia="pl-PL"/>
        </w:rPr>
        <w:t xml:space="preserve"> wobec 3,</w:t>
      </w:r>
      <w:r w:rsidR="00D93FE7" w:rsidRPr="00AD542C">
        <w:rPr>
          <w:rFonts w:cs="Arial"/>
          <w:b w:val="0"/>
          <w:noProof/>
          <w:spacing w:val="0"/>
          <w:szCs w:val="19"/>
          <w:lang w:eastAsia="pl-PL"/>
        </w:rPr>
        <w:t>7</w:t>
      </w:r>
      <w:r w:rsidR="00846FBD" w:rsidRPr="00AD542C">
        <w:rPr>
          <w:rFonts w:cs="Arial"/>
          <w:b w:val="0"/>
          <w:noProof/>
          <w:spacing w:val="0"/>
          <w:szCs w:val="19"/>
          <w:lang w:eastAsia="pl-PL"/>
        </w:rPr>
        <w:t>%</w:t>
      </w:r>
      <w:r w:rsidR="00BF1AE2" w:rsidRPr="00AD542C">
        <w:rPr>
          <w:rFonts w:cs="Arial"/>
          <w:b w:val="0"/>
          <w:noProof/>
          <w:spacing w:val="0"/>
          <w:szCs w:val="19"/>
          <w:lang w:eastAsia="pl-PL"/>
        </w:rPr>
        <w:t>) i m. Kielce (4,</w:t>
      </w:r>
      <w:r w:rsidR="00D93FE7" w:rsidRPr="00AD542C">
        <w:rPr>
          <w:rFonts w:cs="Arial"/>
          <w:b w:val="0"/>
          <w:noProof/>
          <w:spacing w:val="0"/>
          <w:szCs w:val="19"/>
          <w:lang w:eastAsia="pl-PL"/>
        </w:rPr>
        <w:t>8</w:t>
      </w:r>
      <w:r w:rsidR="00BF1AE2" w:rsidRPr="00AD542C">
        <w:rPr>
          <w:rFonts w:cs="Arial"/>
          <w:b w:val="0"/>
          <w:noProof/>
          <w:spacing w:val="0"/>
          <w:szCs w:val="19"/>
          <w:lang w:eastAsia="pl-PL"/>
        </w:rPr>
        <w:t>% wobec 4,</w:t>
      </w:r>
      <w:r w:rsidR="00D93FE7" w:rsidRPr="00AD542C">
        <w:rPr>
          <w:rFonts w:cs="Arial"/>
          <w:b w:val="0"/>
          <w:noProof/>
          <w:spacing w:val="0"/>
          <w:szCs w:val="19"/>
          <w:lang w:eastAsia="pl-PL"/>
        </w:rPr>
        <w:t>5</w:t>
      </w:r>
      <w:r w:rsidR="00BF1AE2" w:rsidRPr="00AD542C">
        <w:rPr>
          <w:rFonts w:cs="Arial"/>
          <w:b w:val="0"/>
          <w:noProof/>
          <w:spacing w:val="0"/>
          <w:szCs w:val="19"/>
          <w:lang w:eastAsia="pl-PL"/>
        </w:rPr>
        <w:t>%). W porównaniu z</w:t>
      </w:r>
      <w:r w:rsidR="009C451F" w:rsidRPr="00AD542C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BF1AE2" w:rsidRPr="00AD542C">
        <w:rPr>
          <w:rFonts w:cs="Arial"/>
          <w:b w:val="0"/>
          <w:noProof/>
          <w:spacing w:val="0"/>
          <w:szCs w:val="19"/>
          <w:lang w:eastAsia="pl-PL"/>
        </w:rPr>
        <w:t>analogicznym okresem 2024</w:t>
      </w:r>
      <w:r w:rsidR="000E484C" w:rsidRPr="00AD542C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BF1AE2" w:rsidRPr="00AD542C">
        <w:rPr>
          <w:rFonts w:cs="Arial"/>
          <w:b w:val="0"/>
          <w:noProof/>
          <w:spacing w:val="0"/>
          <w:szCs w:val="19"/>
          <w:lang w:eastAsia="pl-PL"/>
        </w:rPr>
        <w:t xml:space="preserve">r. stopa bezrobocia </w:t>
      </w:r>
      <w:r w:rsidR="004E0507" w:rsidRPr="00AD542C">
        <w:rPr>
          <w:rFonts w:cs="Arial"/>
          <w:b w:val="0"/>
          <w:noProof/>
          <w:spacing w:val="0"/>
          <w:szCs w:val="19"/>
          <w:lang w:eastAsia="pl-PL"/>
        </w:rPr>
        <w:t>zwię</w:t>
      </w:r>
      <w:r w:rsidR="005F507E" w:rsidRPr="00AD542C">
        <w:rPr>
          <w:rFonts w:cs="Arial"/>
          <w:b w:val="0"/>
          <w:noProof/>
          <w:spacing w:val="0"/>
          <w:szCs w:val="19"/>
          <w:lang w:eastAsia="pl-PL"/>
        </w:rPr>
        <w:t>k</w:t>
      </w:r>
      <w:r w:rsidR="004E0507" w:rsidRPr="00AD542C">
        <w:rPr>
          <w:rFonts w:cs="Arial"/>
          <w:b w:val="0"/>
          <w:noProof/>
          <w:spacing w:val="0"/>
          <w:szCs w:val="19"/>
          <w:lang w:eastAsia="pl-PL"/>
        </w:rPr>
        <w:t>szyła</w:t>
      </w:r>
      <w:r w:rsidR="00BF1AE2" w:rsidRPr="00AD542C">
        <w:rPr>
          <w:rFonts w:cs="Arial"/>
          <w:b w:val="0"/>
          <w:noProof/>
          <w:spacing w:val="0"/>
          <w:szCs w:val="19"/>
          <w:lang w:eastAsia="pl-PL"/>
        </w:rPr>
        <w:t xml:space="preserve"> się w</w:t>
      </w:r>
      <w:r w:rsidR="00716414" w:rsidRPr="00AD542C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AD542C" w:rsidRPr="00AD542C">
        <w:rPr>
          <w:rFonts w:cs="Arial"/>
          <w:b w:val="0"/>
          <w:noProof/>
          <w:spacing w:val="0"/>
          <w:szCs w:val="19"/>
          <w:lang w:eastAsia="pl-PL"/>
        </w:rPr>
        <w:t>trzy</w:t>
      </w:r>
      <w:r w:rsidR="004E0507" w:rsidRPr="00AD542C">
        <w:rPr>
          <w:rFonts w:cs="Arial"/>
          <w:b w:val="0"/>
          <w:noProof/>
          <w:spacing w:val="0"/>
          <w:szCs w:val="19"/>
          <w:lang w:eastAsia="pl-PL"/>
        </w:rPr>
        <w:t>nastu</w:t>
      </w:r>
      <w:r w:rsidR="00BF1AE2" w:rsidRPr="00AD542C">
        <w:rPr>
          <w:rFonts w:cs="Arial"/>
          <w:b w:val="0"/>
          <w:noProof/>
          <w:spacing w:val="0"/>
          <w:szCs w:val="19"/>
          <w:lang w:eastAsia="pl-PL"/>
        </w:rPr>
        <w:t xml:space="preserve"> powiatach województwa świętokrzyskiego, przy czym najbardziej w </w:t>
      </w:r>
      <w:r w:rsidR="002D7AC1" w:rsidRPr="00AD542C">
        <w:rPr>
          <w:rFonts w:cs="Arial"/>
          <w:b w:val="0"/>
          <w:noProof/>
          <w:spacing w:val="0"/>
          <w:szCs w:val="19"/>
          <w:lang w:eastAsia="pl-PL"/>
        </w:rPr>
        <w:t xml:space="preserve">powiecie </w:t>
      </w:r>
      <w:r w:rsidR="004E0507" w:rsidRPr="00AD542C">
        <w:rPr>
          <w:rFonts w:cs="Arial"/>
          <w:b w:val="0"/>
          <w:noProof/>
          <w:spacing w:val="0"/>
          <w:szCs w:val="19"/>
          <w:lang w:eastAsia="pl-PL"/>
        </w:rPr>
        <w:t>ostr</w:t>
      </w:r>
      <w:r w:rsidR="002E0901" w:rsidRPr="00AD542C">
        <w:rPr>
          <w:rFonts w:cs="Arial"/>
          <w:b w:val="0"/>
          <w:noProof/>
          <w:spacing w:val="0"/>
          <w:szCs w:val="19"/>
          <w:lang w:eastAsia="pl-PL"/>
        </w:rPr>
        <w:t>ow</w:t>
      </w:r>
      <w:r w:rsidR="004E0507" w:rsidRPr="00AD542C">
        <w:rPr>
          <w:rFonts w:cs="Arial"/>
          <w:b w:val="0"/>
          <w:noProof/>
          <w:spacing w:val="0"/>
          <w:szCs w:val="19"/>
          <w:lang w:eastAsia="pl-PL"/>
        </w:rPr>
        <w:t>ieckim</w:t>
      </w:r>
      <w:r w:rsidR="00F77FF1" w:rsidRPr="00AD542C">
        <w:rPr>
          <w:rFonts w:cs="Arial"/>
          <w:b w:val="0"/>
          <w:noProof/>
          <w:spacing w:val="0"/>
          <w:szCs w:val="19"/>
          <w:lang w:eastAsia="pl-PL"/>
        </w:rPr>
        <w:t xml:space="preserve"> (o</w:t>
      </w:r>
      <w:r w:rsidR="00716414" w:rsidRPr="00AD542C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F77FF1" w:rsidRPr="00AD542C">
        <w:rPr>
          <w:rFonts w:cs="Arial"/>
          <w:b w:val="0"/>
          <w:noProof/>
          <w:spacing w:val="0"/>
          <w:szCs w:val="19"/>
          <w:lang w:eastAsia="pl-PL"/>
        </w:rPr>
        <w:t>0,</w:t>
      </w:r>
      <w:r w:rsidR="00AD542C" w:rsidRPr="00AD542C">
        <w:rPr>
          <w:rFonts w:cs="Arial"/>
          <w:b w:val="0"/>
          <w:noProof/>
          <w:spacing w:val="0"/>
          <w:szCs w:val="19"/>
          <w:lang w:eastAsia="pl-PL"/>
        </w:rPr>
        <w:t>9</w:t>
      </w:r>
      <w:r w:rsidR="00716414" w:rsidRPr="00AD542C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F77FF1" w:rsidRPr="00AD542C">
        <w:rPr>
          <w:rFonts w:cs="Arial"/>
          <w:b w:val="0"/>
          <w:noProof/>
          <w:spacing w:val="0"/>
          <w:szCs w:val="19"/>
          <w:lang w:eastAsia="pl-PL"/>
        </w:rPr>
        <w:t>p.proc.)</w:t>
      </w:r>
      <w:r w:rsidR="005F507E" w:rsidRPr="00AD542C">
        <w:rPr>
          <w:rFonts w:cs="Arial"/>
          <w:b w:val="0"/>
          <w:noProof/>
          <w:spacing w:val="0"/>
          <w:szCs w:val="19"/>
          <w:lang w:eastAsia="pl-PL"/>
        </w:rPr>
        <w:t xml:space="preserve"> oraz</w:t>
      </w:r>
      <w:r w:rsidR="00BF1AE2" w:rsidRPr="00AD542C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4E0507" w:rsidRPr="00AD542C">
        <w:rPr>
          <w:rFonts w:cs="Arial"/>
          <w:b w:val="0"/>
          <w:noProof/>
          <w:spacing w:val="0"/>
          <w:szCs w:val="19"/>
          <w:lang w:eastAsia="pl-PL"/>
        </w:rPr>
        <w:t xml:space="preserve">w </w:t>
      </w:r>
      <w:r w:rsidR="00AD542C" w:rsidRPr="00AD542C">
        <w:rPr>
          <w:rFonts w:cs="Arial"/>
          <w:b w:val="0"/>
          <w:noProof/>
          <w:spacing w:val="0"/>
          <w:szCs w:val="19"/>
          <w:lang w:eastAsia="pl-PL"/>
        </w:rPr>
        <w:t>koneckim</w:t>
      </w:r>
      <w:r w:rsidR="005F507E" w:rsidRPr="00AD542C">
        <w:rPr>
          <w:rFonts w:cs="Arial"/>
          <w:b w:val="0"/>
          <w:noProof/>
          <w:spacing w:val="0"/>
          <w:szCs w:val="19"/>
          <w:lang w:eastAsia="pl-PL"/>
        </w:rPr>
        <w:t xml:space="preserve"> i</w:t>
      </w:r>
      <w:r w:rsidR="000E484C" w:rsidRPr="00AD542C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AD542C" w:rsidRPr="00AD542C">
        <w:rPr>
          <w:rFonts w:cs="Arial"/>
          <w:b w:val="0"/>
          <w:noProof/>
          <w:spacing w:val="0"/>
          <w:szCs w:val="19"/>
          <w:lang w:eastAsia="pl-PL"/>
        </w:rPr>
        <w:t>opatowskim</w:t>
      </w:r>
      <w:r w:rsidR="00F77FF1" w:rsidRPr="00AD542C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BF1AE2" w:rsidRPr="00AD542C">
        <w:rPr>
          <w:rFonts w:cs="Arial"/>
          <w:b w:val="0"/>
          <w:noProof/>
          <w:spacing w:val="0"/>
          <w:szCs w:val="19"/>
          <w:lang w:eastAsia="pl-PL"/>
        </w:rPr>
        <w:t>(</w:t>
      </w:r>
      <w:r w:rsidR="005F507E" w:rsidRPr="00AD542C">
        <w:rPr>
          <w:rFonts w:cs="Arial"/>
          <w:b w:val="0"/>
          <w:noProof/>
          <w:spacing w:val="0"/>
          <w:szCs w:val="19"/>
          <w:lang w:eastAsia="pl-PL"/>
        </w:rPr>
        <w:t>p</w:t>
      </w:r>
      <w:r w:rsidR="00BF1AE2" w:rsidRPr="00AD542C">
        <w:rPr>
          <w:rFonts w:cs="Arial"/>
          <w:b w:val="0"/>
          <w:noProof/>
          <w:spacing w:val="0"/>
          <w:szCs w:val="19"/>
          <w:lang w:eastAsia="pl-PL"/>
        </w:rPr>
        <w:t>o 0,</w:t>
      </w:r>
      <w:r w:rsidR="00AD542C" w:rsidRPr="00AD542C">
        <w:rPr>
          <w:rFonts w:cs="Arial"/>
          <w:b w:val="0"/>
          <w:noProof/>
          <w:spacing w:val="0"/>
          <w:szCs w:val="19"/>
          <w:lang w:eastAsia="pl-PL"/>
        </w:rPr>
        <w:t>8</w:t>
      </w:r>
      <w:r w:rsidR="00BF1AE2" w:rsidRPr="00AD542C">
        <w:rPr>
          <w:rFonts w:cs="Arial"/>
          <w:b w:val="0"/>
          <w:noProof/>
          <w:spacing w:val="0"/>
          <w:szCs w:val="19"/>
          <w:lang w:eastAsia="pl-PL"/>
        </w:rPr>
        <w:t xml:space="preserve"> p.proc.). </w:t>
      </w:r>
      <w:r w:rsidR="004E0507" w:rsidRPr="00AD542C">
        <w:rPr>
          <w:rFonts w:cs="Arial"/>
          <w:b w:val="0"/>
          <w:noProof/>
          <w:spacing w:val="0"/>
          <w:szCs w:val="19"/>
          <w:lang w:eastAsia="pl-PL"/>
        </w:rPr>
        <w:t>Spadek</w:t>
      </w:r>
      <w:r w:rsidR="00BF1AE2" w:rsidRPr="00AD542C">
        <w:rPr>
          <w:rFonts w:cs="Arial"/>
          <w:b w:val="0"/>
          <w:noProof/>
          <w:spacing w:val="0"/>
          <w:szCs w:val="19"/>
          <w:lang w:eastAsia="pl-PL"/>
        </w:rPr>
        <w:t xml:space="preserve"> odnotowano w</w:t>
      </w:r>
      <w:r w:rsidR="00716414" w:rsidRPr="00AD542C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AD542C" w:rsidRPr="00AD542C">
        <w:rPr>
          <w:rFonts w:cs="Arial"/>
          <w:b w:val="0"/>
          <w:noProof/>
          <w:spacing w:val="0"/>
          <w:szCs w:val="19"/>
          <w:lang w:eastAsia="pl-PL"/>
        </w:rPr>
        <w:t>powiecie</w:t>
      </w:r>
      <w:r w:rsidR="00BF1AE2" w:rsidRPr="00AD542C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4E0507" w:rsidRPr="00AD542C">
        <w:rPr>
          <w:rFonts w:cs="Arial"/>
          <w:b w:val="0"/>
          <w:noProof/>
          <w:spacing w:val="0"/>
          <w:szCs w:val="19"/>
          <w:lang w:eastAsia="pl-PL"/>
        </w:rPr>
        <w:t>starachow</w:t>
      </w:r>
      <w:r w:rsidR="005F507E" w:rsidRPr="00AD542C">
        <w:rPr>
          <w:rFonts w:cs="Arial"/>
          <w:b w:val="0"/>
          <w:noProof/>
          <w:spacing w:val="0"/>
          <w:szCs w:val="19"/>
          <w:lang w:eastAsia="pl-PL"/>
        </w:rPr>
        <w:t>ic</w:t>
      </w:r>
      <w:r w:rsidR="004E0507" w:rsidRPr="00AD542C">
        <w:rPr>
          <w:rFonts w:cs="Arial"/>
          <w:b w:val="0"/>
          <w:noProof/>
          <w:spacing w:val="0"/>
          <w:szCs w:val="19"/>
          <w:lang w:eastAsia="pl-PL"/>
        </w:rPr>
        <w:t>kim (o 0,</w:t>
      </w:r>
      <w:r w:rsidR="00AD542C" w:rsidRPr="00AD542C">
        <w:rPr>
          <w:rFonts w:cs="Arial"/>
          <w:b w:val="0"/>
          <w:noProof/>
          <w:spacing w:val="0"/>
          <w:szCs w:val="19"/>
          <w:lang w:eastAsia="pl-PL"/>
        </w:rPr>
        <w:t>2</w:t>
      </w:r>
      <w:r w:rsidR="004E0507" w:rsidRPr="00AD542C">
        <w:rPr>
          <w:rFonts w:cs="Arial"/>
          <w:b w:val="0"/>
          <w:noProof/>
          <w:spacing w:val="0"/>
          <w:szCs w:val="19"/>
          <w:lang w:eastAsia="pl-PL"/>
        </w:rPr>
        <w:t xml:space="preserve"> p.proc.)</w:t>
      </w:r>
      <w:r w:rsidR="00AD542C" w:rsidRPr="00AD542C">
        <w:rPr>
          <w:rFonts w:cs="Arial"/>
          <w:b w:val="0"/>
          <w:noProof/>
          <w:spacing w:val="0"/>
          <w:szCs w:val="19"/>
          <w:lang w:eastAsia="pl-PL"/>
        </w:rPr>
        <w:t>.</w:t>
      </w:r>
    </w:p>
    <w:p w14:paraId="2AF74592" w14:textId="625C51B1" w:rsidR="00BC6380" w:rsidRPr="0077186B" w:rsidRDefault="00BC6380" w:rsidP="00BC6380">
      <w:pPr>
        <w:rPr>
          <w:rFonts w:cs="Arial"/>
          <w:szCs w:val="19"/>
        </w:rPr>
      </w:pPr>
      <w:r w:rsidRPr="000132CF">
        <w:rPr>
          <w:rFonts w:cs="Arial"/>
          <w:szCs w:val="19"/>
        </w:rPr>
        <w:t xml:space="preserve">W </w:t>
      </w:r>
      <w:r w:rsidR="000132CF" w:rsidRPr="000132CF">
        <w:rPr>
          <w:rFonts w:cs="Arial"/>
          <w:szCs w:val="19"/>
        </w:rPr>
        <w:t>lipcu</w:t>
      </w:r>
      <w:r w:rsidRPr="000132CF">
        <w:rPr>
          <w:rFonts w:cs="Arial"/>
          <w:szCs w:val="19"/>
        </w:rPr>
        <w:t xml:space="preserve"> 2025 r. w urzędach pracy zarejestrowano </w:t>
      </w:r>
      <w:r w:rsidR="000132CF" w:rsidRPr="000132CF">
        <w:rPr>
          <w:rFonts w:cs="Arial"/>
          <w:szCs w:val="19"/>
        </w:rPr>
        <w:t>4,2</w:t>
      </w:r>
      <w:r w:rsidR="008B2666" w:rsidRPr="000132CF">
        <w:rPr>
          <w:rFonts w:cs="Arial"/>
          <w:szCs w:val="19"/>
        </w:rPr>
        <w:t> </w:t>
      </w:r>
      <w:r w:rsidRPr="000132CF">
        <w:rPr>
          <w:rFonts w:cs="Arial"/>
          <w:szCs w:val="19"/>
        </w:rPr>
        <w:t xml:space="preserve">tys. osób bezrobotnych, tj. o </w:t>
      </w:r>
      <w:r w:rsidR="000132CF" w:rsidRPr="000132CF">
        <w:rPr>
          <w:rFonts w:cs="Arial"/>
          <w:szCs w:val="19"/>
        </w:rPr>
        <w:t>17,5</w:t>
      </w:r>
      <w:r w:rsidRPr="000132CF">
        <w:rPr>
          <w:rFonts w:cs="Arial"/>
          <w:szCs w:val="19"/>
        </w:rPr>
        <w:t xml:space="preserve">% </w:t>
      </w:r>
      <w:r w:rsidR="000132CF" w:rsidRPr="000132CF">
        <w:rPr>
          <w:rFonts w:cs="Arial"/>
          <w:szCs w:val="19"/>
        </w:rPr>
        <w:t xml:space="preserve">więcej </w:t>
      </w:r>
      <w:r w:rsidRPr="000132CF">
        <w:rPr>
          <w:rFonts w:cs="Arial"/>
          <w:szCs w:val="19"/>
        </w:rPr>
        <w:t xml:space="preserve">niż przed </w:t>
      </w:r>
      <w:r w:rsidRPr="007D2AFC">
        <w:rPr>
          <w:rFonts w:cs="Arial"/>
          <w:szCs w:val="19"/>
        </w:rPr>
        <w:t xml:space="preserve">miesiącem i o </w:t>
      </w:r>
      <w:r w:rsidR="000132CF" w:rsidRPr="007D2AFC">
        <w:rPr>
          <w:rFonts w:cs="Arial"/>
          <w:szCs w:val="19"/>
        </w:rPr>
        <w:t>8,4</w:t>
      </w:r>
      <w:r w:rsidRPr="007D2AFC">
        <w:rPr>
          <w:rFonts w:cs="Arial"/>
          <w:szCs w:val="19"/>
        </w:rPr>
        <w:t>%</w:t>
      </w:r>
      <w:r w:rsidR="00BC6DCB" w:rsidRPr="007D2AFC">
        <w:rPr>
          <w:rFonts w:cs="Arial"/>
          <w:szCs w:val="19"/>
        </w:rPr>
        <w:t xml:space="preserve"> mniej</w:t>
      </w:r>
      <w:r w:rsidRPr="007D2AFC">
        <w:rPr>
          <w:rFonts w:cs="Arial"/>
          <w:szCs w:val="19"/>
        </w:rPr>
        <w:t xml:space="preserve"> niż przed rokiem. Stopa napływu bezrobotnych do urzędów pracy (tj. stosunek nowo zareje</w:t>
      </w:r>
      <w:bookmarkStart w:id="3" w:name="_GoBack"/>
      <w:bookmarkEnd w:id="3"/>
      <w:r w:rsidRPr="007D2AFC">
        <w:rPr>
          <w:rFonts w:cs="Arial"/>
          <w:szCs w:val="19"/>
        </w:rPr>
        <w:t>strowanych do liczby aktywnych zawodowo) wyniosła</w:t>
      </w:r>
      <w:r w:rsidR="00B74931" w:rsidRPr="007D2AFC">
        <w:rPr>
          <w:rFonts w:cs="Arial"/>
          <w:szCs w:val="19"/>
        </w:rPr>
        <w:t xml:space="preserve"> </w:t>
      </w:r>
      <w:r w:rsidR="007D2AFC" w:rsidRPr="007D2AFC">
        <w:rPr>
          <w:rFonts w:cs="Arial"/>
          <w:szCs w:val="19"/>
        </w:rPr>
        <w:t>1,0</w:t>
      </w:r>
      <w:r w:rsidR="00B74931" w:rsidRPr="007D2AFC">
        <w:rPr>
          <w:rFonts w:cs="Arial"/>
          <w:szCs w:val="19"/>
        </w:rPr>
        <w:t>%</w:t>
      </w:r>
      <w:r w:rsidR="007D2AFC" w:rsidRPr="007D2AFC">
        <w:rPr>
          <w:rFonts w:cs="Arial"/>
          <w:szCs w:val="19"/>
        </w:rPr>
        <w:t xml:space="preserve"> wobec 1,1%</w:t>
      </w:r>
      <w:r w:rsidR="00E618D3" w:rsidRPr="007D2AFC">
        <w:rPr>
          <w:rFonts w:cs="Arial"/>
          <w:szCs w:val="19"/>
        </w:rPr>
        <w:t xml:space="preserve"> przed rokiem</w:t>
      </w:r>
      <w:r w:rsidR="00B74931" w:rsidRPr="007D2AFC">
        <w:rPr>
          <w:rFonts w:cs="Arial"/>
          <w:szCs w:val="19"/>
        </w:rPr>
        <w:t>.</w:t>
      </w:r>
      <w:r w:rsidRPr="007D2AFC">
        <w:rPr>
          <w:rFonts w:cs="Arial"/>
          <w:szCs w:val="19"/>
        </w:rPr>
        <w:t xml:space="preserve"> Na przestrzeni roku </w:t>
      </w:r>
      <w:r w:rsidR="008E0464" w:rsidRPr="007D2AFC">
        <w:rPr>
          <w:rFonts w:cs="Arial"/>
          <w:szCs w:val="19"/>
        </w:rPr>
        <w:t>zmniejszyły</w:t>
      </w:r>
      <w:r w:rsidRPr="007D2AFC">
        <w:rPr>
          <w:rFonts w:cs="Arial"/>
          <w:szCs w:val="19"/>
        </w:rPr>
        <w:t xml:space="preserve"> się udziały</w:t>
      </w:r>
      <w:r w:rsidR="008B2666" w:rsidRPr="007D2AFC">
        <w:rPr>
          <w:rFonts w:cs="Arial"/>
          <w:szCs w:val="19"/>
        </w:rPr>
        <w:t>:</w:t>
      </w:r>
      <w:r w:rsidRPr="007D2AFC">
        <w:rPr>
          <w:rFonts w:cs="Arial"/>
          <w:szCs w:val="19"/>
        </w:rPr>
        <w:t xml:space="preserve"> </w:t>
      </w:r>
      <w:r w:rsidR="00BB5B2B" w:rsidRPr="007D2AFC">
        <w:rPr>
          <w:rFonts w:cs="Arial"/>
          <w:szCs w:val="19"/>
        </w:rPr>
        <w:t xml:space="preserve">osób bez kwalifikacji zawodowych (o </w:t>
      </w:r>
      <w:r w:rsidR="009A4117" w:rsidRPr="007D2AFC">
        <w:rPr>
          <w:rFonts w:cs="Arial"/>
          <w:szCs w:val="19"/>
        </w:rPr>
        <w:t>1,2</w:t>
      </w:r>
      <w:r w:rsidR="00BB5B2B" w:rsidRPr="007D2AFC">
        <w:rPr>
          <w:rFonts w:cs="Arial"/>
          <w:szCs w:val="19"/>
        </w:rPr>
        <w:t xml:space="preserve"> </w:t>
      </w:r>
      <w:proofErr w:type="spellStart"/>
      <w:r w:rsidR="00BB5B2B" w:rsidRPr="007D2AFC">
        <w:rPr>
          <w:rFonts w:cs="Arial"/>
          <w:szCs w:val="19"/>
        </w:rPr>
        <w:t>p.proc</w:t>
      </w:r>
      <w:proofErr w:type="spellEnd"/>
      <w:r w:rsidR="00BB5B2B" w:rsidRPr="007D2AFC">
        <w:rPr>
          <w:rFonts w:cs="Arial"/>
          <w:szCs w:val="19"/>
        </w:rPr>
        <w:t xml:space="preserve">. do </w:t>
      </w:r>
      <w:r w:rsidR="009941E6" w:rsidRPr="007D2AFC">
        <w:rPr>
          <w:rFonts w:cs="Arial"/>
          <w:szCs w:val="19"/>
        </w:rPr>
        <w:t>26,0</w:t>
      </w:r>
      <w:r w:rsidR="00BB5B2B" w:rsidRPr="009941E6">
        <w:rPr>
          <w:rFonts w:cs="Arial"/>
          <w:szCs w:val="19"/>
        </w:rPr>
        <w:t>%)</w:t>
      </w:r>
      <w:r w:rsidR="00E710D8">
        <w:rPr>
          <w:rFonts w:cs="Arial"/>
          <w:szCs w:val="19"/>
        </w:rPr>
        <w:t>,</w:t>
      </w:r>
      <w:r w:rsidR="000A0A39" w:rsidRPr="009941E6">
        <w:rPr>
          <w:rFonts w:cs="Arial"/>
          <w:szCs w:val="19"/>
        </w:rPr>
        <w:t xml:space="preserve"> </w:t>
      </w:r>
      <w:r w:rsidR="00E710D8" w:rsidRPr="009941E6">
        <w:rPr>
          <w:rFonts w:cs="Arial"/>
          <w:szCs w:val="19"/>
        </w:rPr>
        <w:t xml:space="preserve">osób bez doświadczenia </w:t>
      </w:r>
      <w:r w:rsidR="00E710D8" w:rsidRPr="0077186B">
        <w:rPr>
          <w:rFonts w:cs="Arial"/>
          <w:szCs w:val="19"/>
        </w:rPr>
        <w:t>zawodowego (o</w:t>
      </w:r>
      <w:r w:rsidR="00A029A7">
        <w:rPr>
          <w:rFonts w:cs="Arial"/>
          <w:szCs w:val="19"/>
        </w:rPr>
        <w:t xml:space="preserve"> </w:t>
      </w:r>
      <w:r w:rsidR="00E710D8" w:rsidRPr="0077186B">
        <w:rPr>
          <w:rFonts w:cs="Arial"/>
          <w:szCs w:val="19"/>
        </w:rPr>
        <w:t>1,2</w:t>
      </w:r>
      <w:r w:rsidR="00A029A7">
        <w:rPr>
          <w:rFonts w:cs="Arial"/>
          <w:szCs w:val="19"/>
        </w:rPr>
        <w:t xml:space="preserve"> </w:t>
      </w:r>
      <w:proofErr w:type="spellStart"/>
      <w:r w:rsidR="00E710D8" w:rsidRPr="0077186B">
        <w:rPr>
          <w:rFonts w:cs="Arial"/>
          <w:szCs w:val="19"/>
        </w:rPr>
        <w:t>p.proc</w:t>
      </w:r>
      <w:proofErr w:type="spellEnd"/>
      <w:r w:rsidR="00E710D8" w:rsidRPr="0077186B">
        <w:rPr>
          <w:rFonts w:cs="Arial"/>
          <w:szCs w:val="19"/>
        </w:rPr>
        <w:t xml:space="preserve">. do 22,3%), osób zamieszkałych na wsi (o 1,1 </w:t>
      </w:r>
      <w:proofErr w:type="spellStart"/>
      <w:r w:rsidR="00E710D8" w:rsidRPr="0077186B">
        <w:rPr>
          <w:rFonts w:cs="Arial"/>
          <w:szCs w:val="19"/>
        </w:rPr>
        <w:t>p.proc</w:t>
      </w:r>
      <w:proofErr w:type="spellEnd"/>
      <w:r w:rsidR="00E710D8" w:rsidRPr="0077186B">
        <w:rPr>
          <w:rFonts w:cs="Arial"/>
          <w:szCs w:val="19"/>
        </w:rPr>
        <w:t xml:space="preserve">. do 51,7%), </w:t>
      </w:r>
      <w:r w:rsidR="00A23930" w:rsidRPr="0077186B">
        <w:rPr>
          <w:rFonts w:cs="Arial"/>
          <w:szCs w:val="19"/>
        </w:rPr>
        <w:t>absolwentów (o</w:t>
      </w:r>
      <w:r w:rsidR="000E484C" w:rsidRPr="0077186B">
        <w:rPr>
          <w:rFonts w:cs="Arial"/>
          <w:szCs w:val="19"/>
        </w:rPr>
        <w:t xml:space="preserve"> </w:t>
      </w:r>
      <w:r w:rsidR="009941E6" w:rsidRPr="0077186B">
        <w:rPr>
          <w:rFonts w:cs="Arial"/>
          <w:szCs w:val="19"/>
        </w:rPr>
        <w:t>1,2</w:t>
      </w:r>
      <w:r w:rsidR="00A23930" w:rsidRPr="0077186B">
        <w:rPr>
          <w:rFonts w:cs="Arial"/>
          <w:szCs w:val="19"/>
        </w:rPr>
        <w:t xml:space="preserve"> </w:t>
      </w:r>
      <w:proofErr w:type="spellStart"/>
      <w:r w:rsidR="00A23930" w:rsidRPr="0077186B">
        <w:rPr>
          <w:rFonts w:cs="Arial"/>
          <w:szCs w:val="19"/>
        </w:rPr>
        <w:t>p.proc</w:t>
      </w:r>
      <w:proofErr w:type="spellEnd"/>
      <w:r w:rsidR="00A23930" w:rsidRPr="0077186B">
        <w:rPr>
          <w:rFonts w:cs="Arial"/>
          <w:szCs w:val="19"/>
        </w:rPr>
        <w:t xml:space="preserve">. do </w:t>
      </w:r>
      <w:r w:rsidR="009A4117" w:rsidRPr="0077186B">
        <w:rPr>
          <w:rFonts w:cs="Arial"/>
          <w:szCs w:val="19"/>
        </w:rPr>
        <w:t>8,</w:t>
      </w:r>
      <w:r w:rsidR="009941E6" w:rsidRPr="0077186B">
        <w:rPr>
          <w:rFonts w:cs="Arial"/>
          <w:szCs w:val="19"/>
        </w:rPr>
        <w:t>5</w:t>
      </w:r>
      <w:r w:rsidR="00A23930" w:rsidRPr="0077186B">
        <w:rPr>
          <w:rFonts w:cs="Arial"/>
          <w:szCs w:val="19"/>
        </w:rPr>
        <w:t>%)</w:t>
      </w:r>
      <w:r w:rsidR="00E710D8" w:rsidRPr="0077186B">
        <w:rPr>
          <w:rFonts w:cs="Arial"/>
          <w:szCs w:val="19"/>
        </w:rPr>
        <w:t xml:space="preserve"> oraz osób, które zarejestrowały się po raz kolejny (o 0,1 </w:t>
      </w:r>
      <w:proofErr w:type="spellStart"/>
      <w:r w:rsidR="00E710D8" w:rsidRPr="0077186B">
        <w:rPr>
          <w:rFonts w:cs="Arial"/>
          <w:szCs w:val="19"/>
        </w:rPr>
        <w:t>p.proc</w:t>
      </w:r>
      <w:proofErr w:type="spellEnd"/>
      <w:r w:rsidR="00E710D8" w:rsidRPr="0077186B">
        <w:rPr>
          <w:rFonts w:cs="Arial"/>
          <w:szCs w:val="19"/>
        </w:rPr>
        <w:t>. do 79,6%)</w:t>
      </w:r>
      <w:r w:rsidR="0004549A" w:rsidRPr="0077186B">
        <w:rPr>
          <w:rFonts w:cs="Arial"/>
          <w:szCs w:val="19"/>
        </w:rPr>
        <w:t>.</w:t>
      </w:r>
      <w:r w:rsidR="006B6DFD" w:rsidRPr="0077186B">
        <w:rPr>
          <w:rFonts w:cs="Arial"/>
          <w:szCs w:val="19"/>
        </w:rPr>
        <w:t xml:space="preserve"> </w:t>
      </w:r>
      <w:r w:rsidRPr="0077186B">
        <w:rPr>
          <w:rFonts w:cs="Arial"/>
          <w:szCs w:val="19"/>
        </w:rPr>
        <w:t>Zwiększyły się natomiast odsetki</w:t>
      </w:r>
      <w:r w:rsidR="008B2666" w:rsidRPr="0077186B">
        <w:rPr>
          <w:rFonts w:cs="Arial"/>
          <w:szCs w:val="19"/>
        </w:rPr>
        <w:t xml:space="preserve"> </w:t>
      </w:r>
      <w:r w:rsidR="0077186B" w:rsidRPr="0077186B">
        <w:rPr>
          <w:rFonts w:cs="Arial"/>
          <w:szCs w:val="19"/>
        </w:rPr>
        <w:t xml:space="preserve">osób poprzednio pracujących (o 1,4 </w:t>
      </w:r>
      <w:proofErr w:type="spellStart"/>
      <w:r w:rsidR="0077186B" w:rsidRPr="0077186B">
        <w:rPr>
          <w:rFonts w:cs="Arial"/>
          <w:szCs w:val="19"/>
        </w:rPr>
        <w:t>p.proc</w:t>
      </w:r>
      <w:proofErr w:type="spellEnd"/>
      <w:r w:rsidR="0077186B" w:rsidRPr="0077186B">
        <w:rPr>
          <w:rFonts w:cs="Arial"/>
          <w:szCs w:val="19"/>
        </w:rPr>
        <w:t xml:space="preserve">. do 85,7%) oraz </w:t>
      </w:r>
      <w:r w:rsidR="009A4117" w:rsidRPr="0077186B">
        <w:rPr>
          <w:rFonts w:cs="Arial"/>
          <w:szCs w:val="19"/>
        </w:rPr>
        <w:t xml:space="preserve">osób zwolnionych z przyczyn dotyczących zakładu pracy (o </w:t>
      </w:r>
      <w:r w:rsidR="00E710D8" w:rsidRPr="0077186B">
        <w:rPr>
          <w:rFonts w:cs="Arial"/>
          <w:szCs w:val="19"/>
        </w:rPr>
        <w:t>0</w:t>
      </w:r>
      <w:r w:rsidR="009A4117" w:rsidRPr="0077186B">
        <w:rPr>
          <w:rFonts w:cs="Arial"/>
          <w:szCs w:val="19"/>
        </w:rPr>
        <w:t xml:space="preserve">,4 </w:t>
      </w:r>
      <w:proofErr w:type="spellStart"/>
      <w:r w:rsidR="009A4117" w:rsidRPr="0077186B">
        <w:rPr>
          <w:rFonts w:cs="Arial"/>
          <w:szCs w:val="19"/>
        </w:rPr>
        <w:t>p.proc</w:t>
      </w:r>
      <w:proofErr w:type="spellEnd"/>
      <w:r w:rsidR="009A4117" w:rsidRPr="0077186B">
        <w:rPr>
          <w:rFonts w:cs="Arial"/>
          <w:szCs w:val="19"/>
        </w:rPr>
        <w:t xml:space="preserve">. do </w:t>
      </w:r>
      <w:r w:rsidR="00E710D8" w:rsidRPr="0077186B">
        <w:rPr>
          <w:rFonts w:cs="Arial"/>
          <w:szCs w:val="19"/>
        </w:rPr>
        <w:t>3,8</w:t>
      </w:r>
      <w:r w:rsidR="009A4117" w:rsidRPr="0077186B">
        <w:rPr>
          <w:rFonts w:cs="Arial"/>
          <w:szCs w:val="19"/>
        </w:rPr>
        <w:t>%).</w:t>
      </w:r>
    </w:p>
    <w:p w14:paraId="6B34C6EE" w14:textId="0CC5D504" w:rsidR="00BC6380" w:rsidRPr="00DB4976" w:rsidRDefault="00BC6380" w:rsidP="00BC6380">
      <w:pPr>
        <w:rPr>
          <w:rFonts w:cs="Arial"/>
          <w:szCs w:val="19"/>
        </w:rPr>
      </w:pPr>
      <w:r w:rsidRPr="00990F29">
        <w:rPr>
          <w:rFonts w:cs="Arial"/>
          <w:szCs w:val="19"/>
        </w:rPr>
        <w:t xml:space="preserve">Z ewidencji bezrobotnych w </w:t>
      </w:r>
      <w:r w:rsidR="00990F29" w:rsidRPr="00990F29">
        <w:rPr>
          <w:rFonts w:cs="Arial"/>
          <w:szCs w:val="19"/>
        </w:rPr>
        <w:t>lip</w:t>
      </w:r>
      <w:r w:rsidR="00EA7559" w:rsidRPr="00990F29">
        <w:rPr>
          <w:rFonts w:cs="Arial"/>
          <w:szCs w:val="19"/>
        </w:rPr>
        <w:t>cu</w:t>
      </w:r>
      <w:r w:rsidRPr="00990F29">
        <w:rPr>
          <w:rFonts w:cs="Arial"/>
          <w:szCs w:val="19"/>
        </w:rPr>
        <w:t xml:space="preserve"> 2025 r. wyrejestrowano </w:t>
      </w:r>
      <w:r w:rsidR="00EA7559" w:rsidRPr="00990F29">
        <w:rPr>
          <w:rFonts w:cs="Arial"/>
          <w:szCs w:val="19"/>
        </w:rPr>
        <w:t>3,</w:t>
      </w:r>
      <w:r w:rsidR="00990F29" w:rsidRPr="00990F29">
        <w:rPr>
          <w:rFonts w:cs="Arial"/>
          <w:szCs w:val="19"/>
        </w:rPr>
        <w:t>0</w:t>
      </w:r>
      <w:r w:rsidRPr="00990F29">
        <w:rPr>
          <w:rFonts w:cs="Arial"/>
          <w:szCs w:val="19"/>
        </w:rPr>
        <w:t xml:space="preserve"> tys. osób, tj. </w:t>
      </w:r>
      <w:r w:rsidR="00915663" w:rsidRPr="00990F29">
        <w:rPr>
          <w:rFonts w:cs="Arial"/>
          <w:szCs w:val="19"/>
        </w:rPr>
        <w:t xml:space="preserve">mniej </w:t>
      </w:r>
      <w:r w:rsidRPr="00990F29">
        <w:rPr>
          <w:rFonts w:cs="Arial"/>
          <w:szCs w:val="19"/>
        </w:rPr>
        <w:t xml:space="preserve">o </w:t>
      </w:r>
      <w:r w:rsidR="00990F29" w:rsidRPr="00990F29">
        <w:rPr>
          <w:rFonts w:cs="Arial"/>
          <w:szCs w:val="19"/>
        </w:rPr>
        <w:t>4,0</w:t>
      </w:r>
      <w:r w:rsidRPr="00990F29">
        <w:rPr>
          <w:rFonts w:cs="Arial"/>
          <w:szCs w:val="19"/>
        </w:rPr>
        <w:t>%</w:t>
      </w:r>
      <w:r w:rsidR="00915663" w:rsidRPr="00990F29">
        <w:rPr>
          <w:rFonts w:cs="Arial"/>
          <w:szCs w:val="19"/>
        </w:rPr>
        <w:t xml:space="preserve"> </w:t>
      </w:r>
      <w:r w:rsidRPr="00990F29">
        <w:rPr>
          <w:rFonts w:cs="Arial"/>
          <w:szCs w:val="19"/>
        </w:rPr>
        <w:t>niż przed miesiącem</w:t>
      </w:r>
      <w:r w:rsidR="00B12718" w:rsidRPr="00990F29">
        <w:rPr>
          <w:rFonts w:cs="Arial"/>
          <w:szCs w:val="19"/>
        </w:rPr>
        <w:t xml:space="preserve"> oraz </w:t>
      </w:r>
      <w:r w:rsidR="005233DD" w:rsidRPr="00990F29">
        <w:rPr>
          <w:rFonts w:cs="Arial"/>
          <w:szCs w:val="19"/>
        </w:rPr>
        <w:t>o</w:t>
      </w:r>
      <w:r w:rsidR="00A029A7">
        <w:rPr>
          <w:rFonts w:cs="Arial"/>
          <w:szCs w:val="19"/>
        </w:rPr>
        <w:t xml:space="preserve"> </w:t>
      </w:r>
      <w:r w:rsidR="00990F29" w:rsidRPr="00990F29">
        <w:rPr>
          <w:rFonts w:cs="Arial"/>
          <w:szCs w:val="19"/>
        </w:rPr>
        <w:t>28,6</w:t>
      </w:r>
      <w:r w:rsidR="00B12718" w:rsidRPr="00990F29">
        <w:rPr>
          <w:rFonts w:cs="Arial"/>
          <w:szCs w:val="19"/>
        </w:rPr>
        <w:t>% niż</w:t>
      </w:r>
      <w:r w:rsidRPr="00990F29">
        <w:rPr>
          <w:rFonts w:cs="Arial"/>
          <w:szCs w:val="19"/>
        </w:rPr>
        <w:t xml:space="preserve"> </w:t>
      </w:r>
      <w:r w:rsidR="00915663" w:rsidRPr="00990F29">
        <w:rPr>
          <w:rFonts w:cs="Arial"/>
          <w:szCs w:val="19"/>
        </w:rPr>
        <w:t>przed rokiem</w:t>
      </w:r>
      <w:r w:rsidRPr="00990F29">
        <w:rPr>
          <w:rFonts w:cs="Arial"/>
          <w:szCs w:val="19"/>
        </w:rPr>
        <w:t xml:space="preserve">. Stopa </w:t>
      </w:r>
      <w:r w:rsidRPr="00E555B8">
        <w:rPr>
          <w:rFonts w:cs="Arial"/>
          <w:szCs w:val="19"/>
        </w:rPr>
        <w:t>odpływu bezrobotnych z urzędów pracy (tj. stosunek liczby bezrobotnych wyrejestrowanych w</w:t>
      </w:r>
      <w:r w:rsidR="00B47839">
        <w:rPr>
          <w:rFonts w:cs="Arial"/>
          <w:szCs w:val="19"/>
        </w:rPr>
        <w:t> </w:t>
      </w:r>
      <w:r w:rsidRPr="00EA23E5">
        <w:rPr>
          <w:rFonts w:cs="Arial"/>
          <w:szCs w:val="19"/>
        </w:rPr>
        <w:t xml:space="preserve">danym miesiącu do liczby bezrobotnych na koniec ub. miesiąca) wyniosła </w:t>
      </w:r>
      <w:r w:rsidR="00D6105F" w:rsidRPr="00EA23E5">
        <w:rPr>
          <w:rFonts w:cs="Arial"/>
          <w:szCs w:val="19"/>
        </w:rPr>
        <w:t>9,</w:t>
      </w:r>
      <w:r w:rsidR="00E555B8" w:rsidRPr="00EA23E5">
        <w:rPr>
          <w:rFonts w:cs="Arial"/>
          <w:szCs w:val="19"/>
        </w:rPr>
        <w:t>3</w:t>
      </w:r>
      <w:r w:rsidRPr="00EA23E5">
        <w:rPr>
          <w:rFonts w:cs="Arial"/>
          <w:szCs w:val="19"/>
        </w:rPr>
        <w:t xml:space="preserve">% wobec </w:t>
      </w:r>
      <w:r w:rsidR="00B12718" w:rsidRPr="00EA23E5">
        <w:rPr>
          <w:rFonts w:cs="Arial"/>
          <w:szCs w:val="19"/>
        </w:rPr>
        <w:t>13,</w:t>
      </w:r>
      <w:r w:rsidR="00D6105F" w:rsidRPr="00EA23E5">
        <w:rPr>
          <w:rFonts w:cs="Arial"/>
          <w:szCs w:val="19"/>
        </w:rPr>
        <w:t>4</w:t>
      </w:r>
      <w:r w:rsidRPr="00EA23E5">
        <w:rPr>
          <w:rFonts w:cs="Arial"/>
          <w:szCs w:val="19"/>
        </w:rPr>
        <w:t>% przed rokiem. Z tytułu podjęcia pracy (głównej przyczyny wyrejestrowania) z rejestru bezrobotnych wyłączono</w:t>
      </w:r>
      <w:r w:rsidR="00FF0014" w:rsidRPr="00EA23E5">
        <w:rPr>
          <w:rFonts w:cs="Arial"/>
          <w:szCs w:val="19"/>
        </w:rPr>
        <w:t xml:space="preserve"> </w:t>
      </w:r>
      <w:r w:rsidR="00EA23E5" w:rsidRPr="00EA23E5">
        <w:rPr>
          <w:rFonts w:cs="Arial"/>
          <w:szCs w:val="19"/>
        </w:rPr>
        <w:t>2,0</w:t>
      </w:r>
      <w:r w:rsidR="00E72FF3" w:rsidRPr="00EA23E5">
        <w:rPr>
          <w:rFonts w:cs="Arial"/>
          <w:szCs w:val="19"/>
        </w:rPr>
        <w:t xml:space="preserve"> </w:t>
      </w:r>
      <w:r w:rsidR="00FF0014" w:rsidRPr="00EA23E5">
        <w:rPr>
          <w:rFonts w:cs="Arial"/>
          <w:szCs w:val="19"/>
        </w:rPr>
        <w:t>tys. osób wobec 2,</w:t>
      </w:r>
      <w:r w:rsidR="00EA7559" w:rsidRPr="00EA23E5">
        <w:rPr>
          <w:rFonts w:cs="Arial"/>
          <w:szCs w:val="19"/>
        </w:rPr>
        <w:t>1</w:t>
      </w:r>
      <w:r w:rsidR="00FF0014" w:rsidRPr="00EA23E5">
        <w:rPr>
          <w:rFonts w:cs="Arial"/>
          <w:szCs w:val="19"/>
        </w:rPr>
        <w:t xml:space="preserve"> tys.</w:t>
      </w:r>
      <w:r w:rsidR="00FE2486" w:rsidRPr="00EA23E5">
        <w:rPr>
          <w:rFonts w:cs="Arial"/>
          <w:szCs w:val="19"/>
        </w:rPr>
        <w:t xml:space="preserve"> przed rokiem</w:t>
      </w:r>
      <w:r w:rsidRPr="00EA23E5">
        <w:rPr>
          <w:rFonts w:cs="Arial"/>
          <w:szCs w:val="19"/>
        </w:rPr>
        <w:t xml:space="preserve">. Udział tej kategorii osób w ogólnej liczbie wyrejestrowanych </w:t>
      </w:r>
      <w:r w:rsidR="00CF1328" w:rsidRPr="00EA23E5">
        <w:rPr>
          <w:rFonts w:cs="Arial"/>
          <w:szCs w:val="19"/>
        </w:rPr>
        <w:t>zwięk</w:t>
      </w:r>
      <w:r w:rsidRPr="00EA23E5">
        <w:rPr>
          <w:rFonts w:cs="Arial"/>
          <w:szCs w:val="19"/>
        </w:rPr>
        <w:t xml:space="preserve">szył się o </w:t>
      </w:r>
      <w:r w:rsidR="00EA23E5" w:rsidRPr="00EA23E5">
        <w:rPr>
          <w:rFonts w:cs="Arial"/>
          <w:szCs w:val="19"/>
        </w:rPr>
        <w:t>16,9</w:t>
      </w:r>
      <w:r w:rsidRPr="00EA23E5">
        <w:rPr>
          <w:rFonts w:cs="Arial"/>
          <w:szCs w:val="19"/>
        </w:rPr>
        <w:t xml:space="preserve"> </w:t>
      </w:r>
      <w:proofErr w:type="spellStart"/>
      <w:r w:rsidRPr="00EA23E5">
        <w:rPr>
          <w:rFonts w:cs="Arial"/>
          <w:szCs w:val="19"/>
        </w:rPr>
        <w:t>p.proc</w:t>
      </w:r>
      <w:proofErr w:type="spellEnd"/>
      <w:r w:rsidRPr="00EA23E5">
        <w:rPr>
          <w:rFonts w:cs="Arial"/>
          <w:szCs w:val="19"/>
        </w:rPr>
        <w:t>. w</w:t>
      </w:r>
      <w:r w:rsidR="00EC4FD3">
        <w:rPr>
          <w:rFonts w:cs="Arial"/>
          <w:szCs w:val="19"/>
        </w:rPr>
        <w:t xml:space="preserve"> </w:t>
      </w:r>
      <w:r w:rsidRPr="00EA23E5">
        <w:rPr>
          <w:rFonts w:cs="Arial"/>
          <w:szCs w:val="19"/>
        </w:rPr>
        <w:t xml:space="preserve">ujęciu rocznym (do </w:t>
      </w:r>
      <w:r w:rsidR="00EA23E5" w:rsidRPr="00EA23E5">
        <w:rPr>
          <w:rFonts w:cs="Arial"/>
          <w:szCs w:val="19"/>
        </w:rPr>
        <w:t>67,8</w:t>
      </w:r>
      <w:r w:rsidRPr="00EA23E5">
        <w:rPr>
          <w:rFonts w:cs="Arial"/>
          <w:szCs w:val="19"/>
        </w:rPr>
        <w:t xml:space="preserve">%). </w:t>
      </w:r>
      <w:r w:rsidR="00C21E80" w:rsidRPr="00101334">
        <w:rPr>
          <w:rFonts w:cs="Arial"/>
          <w:szCs w:val="19"/>
        </w:rPr>
        <w:t>Zwiększył</w:t>
      </w:r>
      <w:r w:rsidR="00101334" w:rsidRPr="00101334">
        <w:rPr>
          <w:rFonts w:cs="Arial"/>
          <w:szCs w:val="19"/>
        </w:rPr>
        <w:t>y</w:t>
      </w:r>
      <w:r w:rsidR="00C21E80" w:rsidRPr="00101334">
        <w:rPr>
          <w:rFonts w:cs="Arial"/>
          <w:szCs w:val="19"/>
        </w:rPr>
        <w:t xml:space="preserve"> </w:t>
      </w:r>
      <w:r w:rsidR="00FA4C71" w:rsidRPr="00101334">
        <w:rPr>
          <w:rFonts w:cs="Arial"/>
          <w:szCs w:val="19"/>
        </w:rPr>
        <w:t>się także udział</w:t>
      </w:r>
      <w:r w:rsidR="00101334" w:rsidRPr="00101334">
        <w:rPr>
          <w:rFonts w:cs="Arial"/>
          <w:szCs w:val="19"/>
        </w:rPr>
        <w:t>y</w:t>
      </w:r>
      <w:r w:rsidR="00FA4C71" w:rsidRPr="00101334">
        <w:rPr>
          <w:rFonts w:cs="Arial"/>
          <w:szCs w:val="19"/>
        </w:rPr>
        <w:t xml:space="preserve"> osób wykreślonych z ewidencji urzędów pracy w</w:t>
      </w:r>
      <w:r w:rsidR="006C4EF6" w:rsidRPr="00101334">
        <w:rPr>
          <w:rFonts w:cs="Arial"/>
          <w:szCs w:val="19"/>
        </w:rPr>
        <w:t xml:space="preserve"> </w:t>
      </w:r>
      <w:r w:rsidR="00FA4C71" w:rsidRPr="00101334">
        <w:rPr>
          <w:rFonts w:cs="Arial"/>
          <w:szCs w:val="19"/>
        </w:rPr>
        <w:t>wyniku</w:t>
      </w:r>
      <w:r w:rsidR="00101334" w:rsidRPr="00101334">
        <w:rPr>
          <w:rFonts w:cs="Arial"/>
          <w:szCs w:val="19"/>
        </w:rPr>
        <w:t>:</w:t>
      </w:r>
      <w:r w:rsidR="00FF0014" w:rsidRPr="00101334">
        <w:rPr>
          <w:rFonts w:cs="Arial"/>
          <w:szCs w:val="19"/>
        </w:rPr>
        <w:t xml:space="preserve"> </w:t>
      </w:r>
      <w:r w:rsidR="00F9412F" w:rsidRPr="00101334">
        <w:rPr>
          <w:rFonts w:cs="Arial"/>
          <w:szCs w:val="19"/>
        </w:rPr>
        <w:t>dobrowolnej rezygnacji (o</w:t>
      </w:r>
      <w:r w:rsidR="00B47839">
        <w:rPr>
          <w:rFonts w:cs="Arial"/>
          <w:szCs w:val="19"/>
        </w:rPr>
        <w:t> </w:t>
      </w:r>
      <w:r w:rsidR="00F9412F" w:rsidRPr="00101334">
        <w:rPr>
          <w:rFonts w:cs="Arial"/>
          <w:szCs w:val="19"/>
        </w:rPr>
        <w:t>2,</w:t>
      </w:r>
      <w:r w:rsidR="00EA23E5" w:rsidRPr="00101334">
        <w:rPr>
          <w:rFonts w:cs="Arial"/>
          <w:szCs w:val="19"/>
        </w:rPr>
        <w:t>6</w:t>
      </w:r>
      <w:r w:rsidR="00F9412F" w:rsidRPr="00101334">
        <w:rPr>
          <w:rFonts w:cs="Arial"/>
          <w:szCs w:val="19"/>
        </w:rPr>
        <w:t xml:space="preserve"> </w:t>
      </w:r>
      <w:proofErr w:type="spellStart"/>
      <w:r w:rsidR="00F9412F" w:rsidRPr="00101334">
        <w:rPr>
          <w:rFonts w:cs="Arial"/>
          <w:szCs w:val="19"/>
        </w:rPr>
        <w:t>p.proc</w:t>
      </w:r>
      <w:proofErr w:type="spellEnd"/>
      <w:r w:rsidR="00F9412F" w:rsidRPr="00101334">
        <w:rPr>
          <w:rFonts w:cs="Arial"/>
          <w:szCs w:val="19"/>
        </w:rPr>
        <w:t xml:space="preserve">. do </w:t>
      </w:r>
      <w:r w:rsidR="00EA23E5" w:rsidRPr="00101334">
        <w:rPr>
          <w:rFonts w:cs="Arial"/>
          <w:szCs w:val="19"/>
        </w:rPr>
        <w:t>8,7</w:t>
      </w:r>
      <w:r w:rsidR="00F9412F" w:rsidRPr="00101334">
        <w:rPr>
          <w:rFonts w:cs="Arial"/>
          <w:szCs w:val="19"/>
        </w:rPr>
        <w:t>%)</w:t>
      </w:r>
      <w:r w:rsidR="00101334" w:rsidRPr="00101334">
        <w:rPr>
          <w:rFonts w:cs="Arial"/>
          <w:szCs w:val="19"/>
        </w:rPr>
        <w:t>,</w:t>
      </w:r>
      <w:r w:rsidR="00F9412F" w:rsidRPr="00101334">
        <w:rPr>
          <w:rFonts w:cs="Arial"/>
          <w:szCs w:val="19"/>
        </w:rPr>
        <w:t xml:space="preserve"> </w:t>
      </w:r>
      <w:r w:rsidR="00101334" w:rsidRPr="00101334">
        <w:rPr>
          <w:rFonts w:cs="Arial"/>
          <w:szCs w:val="19"/>
        </w:rPr>
        <w:t xml:space="preserve">osiągnięcia wieku emerytalnego (o 1,0 </w:t>
      </w:r>
      <w:proofErr w:type="spellStart"/>
      <w:r w:rsidR="00101334" w:rsidRPr="00101334">
        <w:rPr>
          <w:rFonts w:cs="Arial"/>
          <w:szCs w:val="19"/>
        </w:rPr>
        <w:t>p.proc</w:t>
      </w:r>
      <w:proofErr w:type="spellEnd"/>
      <w:r w:rsidR="00101334" w:rsidRPr="00101334">
        <w:rPr>
          <w:rFonts w:cs="Arial"/>
          <w:szCs w:val="19"/>
        </w:rPr>
        <w:t>. do 2,4%) oraz nabycia praw do świadczenia przedemerytalnego (o</w:t>
      </w:r>
      <w:r w:rsidR="00EC4FD3">
        <w:rPr>
          <w:rFonts w:cs="Arial"/>
          <w:szCs w:val="19"/>
        </w:rPr>
        <w:t xml:space="preserve"> </w:t>
      </w:r>
      <w:r w:rsidR="00101334" w:rsidRPr="00101334">
        <w:rPr>
          <w:rFonts w:cs="Arial"/>
          <w:szCs w:val="19"/>
        </w:rPr>
        <w:t>0,1</w:t>
      </w:r>
      <w:r w:rsidR="00EC4FD3">
        <w:rPr>
          <w:rFonts w:cs="Arial"/>
          <w:szCs w:val="19"/>
        </w:rPr>
        <w:t xml:space="preserve"> </w:t>
      </w:r>
      <w:proofErr w:type="spellStart"/>
      <w:r w:rsidR="00101334" w:rsidRPr="00101334">
        <w:rPr>
          <w:rFonts w:cs="Arial"/>
          <w:szCs w:val="19"/>
        </w:rPr>
        <w:t>p.proc</w:t>
      </w:r>
      <w:proofErr w:type="spellEnd"/>
      <w:r w:rsidR="00101334" w:rsidRPr="00101334">
        <w:rPr>
          <w:rFonts w:cs="Arial"/>
          <w:szCs w:val="19"/>
        </w:rPr>
        <w:t xml:space="preserve">. do 0,6%). </w:t>
      </w:r>
      <w:r w:rsidR="00C21E80" w:rsidRPr="00EA23E5">
        <w:rPr>
          <w:rFonts w:cs="Arial"/>
          <w:szCs w:val="19"/>
        </w:rPr>
        <w:t xml:space="preserve">Zmniejszyły </w:t>
      </w:r>
      <w:r w:rsidRPr="00EA23E5">
        <w:rPr>
          <w:rFonts w:cs="Arial"/>
          <w:szCs w:val="19"/>
        </w:rPr>
        <w:t xml:space="preserve">się </w:t>
      </w:r>
      <w:r w:rsidR="00FA4C71" w:rsidRPr="00EA23E5">
        <w:rPr>
          <w:rFonts w:cs="Arial"/>
          <w:szCs w:val="19"/>
        </w:rPr>
        <w:t xml:space="preserve">natomiast </w:t>
      </w:r>
      <w:r w:rsidRPr="00EA23E5">
        <w:rPr>
          <w:rFonts w:cs="Arial"/>
          <w:szCs w:val="19"/>
        </w:rPr>
        <w:t>odsetk</w:t>
      </w:r>
      <w:r w:rsidR="00C21E80" w:rsidRPr="00EA23E5">
        <w:rPr>
          <w:rFonts w:cs="Arial"/>
          <w:szCs w:val="19"/>
        </w:rPr>
        <w:t>i</w:t>
      </w:r>
      <w:r w:rsidRPr="00EA23E5">
        <w:rPr>
          <w:rFonts w:cs="Arial"/>
          <w:szCs w:val="19"/>
        </w:rPr>
        <w:t xml:space="preserve"> osób, które utraciły status bezrobotnego w</w:t>
      </w:r>
      <w:r w:rsidR="00B47839">
        <w:rPr>
          <w:rFonts w:cs="Arial"/>
          <w:szCs w:val="19"/>
        </w:rPr>
        <w:t> </w:t>
      </w:r>
      <w:r w:rsidRPr="00EA23E5">
        <w:rPr>
          <w:rFonts w:cs="Arial"/>
          <w:szCs w:val="19"/>
        </w:rPr>
        <w:t>wyniku:</w:t>
      </w:r>
      <w:r w:rsidR="00D73DB0" w:rsidRPr="00EA23E5">
        <w:rPr>
          <w:rFonts w:cs="Arial"/>
          <w:szCs w:val="19"/>
        </w:rPr>
        <w:t xml:space="preserve"> </w:t>
      </w:r>
      <w:r w:rsidR="00101334" w:rsidRPr="00EA23E5">
        <w:rPr>
          <w:rFonts w:cs="Arial"/>
          <w:szCs w:val="19"/>
        </w:rPr>
        <w:t xml:space="preserve">niepotwierdzenia gotowości do podjęcia pracy (o 14,9 </w:t>
      </w:r>
      <w:proofErr w:type="spellStart"/>
      <w:r w:rsidR="00101334" w:rsidRPr="00EA23E5">
        <w:rPr>
          <w:rFonts w:cs="Arial"/>
          <w:szCs w:val="19"/>
        </w:rPr>
        <w:t>p.proc</w:t>
      </w:r>
      <w:proofErr w:type="spellEnd"/>
      <w:r w:rsidR="00101334" w:rsidRPr="00EA23E5">
        <w:rPr>
          <w:rFonts w:cs="Arial"/>
          <w:szCs w:val="19"/>
        </w:rPr>
        <w:t xml:space="preserve">. do 0,6%), rozpoczęcia stażu (o 4,8 </w:t>
      </w:r>
      <w:proofErr w:type="spellStart"/>
      <w:r w:rsidR="00101334" w:rsidRPr="00EA23E5">
        <w:rPr>
          <w:rFonts w:cs="Arial"/>
          <w:szCs w:val="19"/>
        </w:rPr>
        <w:t>p.proc</w:t>
      </w:r>
      <w:proofErr w:type="spellEnd"/>
      <w:r w:rsidR="00101334" w:rsidRPr="00EA23E5">
        <w:rPr>
          <w:rFonts w:cs="Arial"/>
          <w:szCs w:val="19"/>
        </w:rPr>
        <w:t>. do 5,6%), odmowy bez uzasadnionej przyczyny propozycji pracy lub innej formy pomocy (o</w:t>
      </w:r>
      <w:r w:rsidR="00EC4FD3">
        <w:rPr>
          <w:rFonts w:cs="Arial"/>
          <w:szCs w:val="19"/>
        </w:rPr>
        <w:t xml:space="preserve"> </w:t>
      </w:r>
      <w:r w:rsidR="00101334" w:rsidRPr="00EA23E5">
        <w:rPr>
          <w:rFonts w:cs="Arial"/>
          <w:szCs w:val="19"/>
        </w:rPr>
        <w:t xml:space="preserve">4,3 </w:t>
      </w:r>
      <w:proofErr w:type="spellStart"/>
      <w:r w:rsidR="00101334" w:rsidRPr="00EA23E5">
        <w:rPr>
          <w:rFonts w:cs="Arial"/>
          <w:szCs w:val="19"/>
        </w:rPr>
        <w:t>p.proc</w:t>
      </w:r>
      <w:proofErr w:type="spellEnd"/>
      <w:r w:rsidR="00101334" w:rsidRPr="00EA23E5">
        <w:rPr>
          <w:rFonts w:cs="Arial"/>
          <w:szCs w:val="19"/>
        </w:rPr>
        <w:t>. do 2,1%)</w:t>
      </w:r>
      <w:r w:rsidR="00101334">
        <w:rPr>
          <w:rFonts w:cs="Arial"/>
          <w:szCs w:val="19"/>
        </w:rPr>
        <w:t xml:space="preserve"> oraz</w:t>
      </w:r>
      <w:r w:rsidR="00101334" w:rsidRPr="00EA23E5">
        <w:rPr>
          <w:rFonts w:cs="Arial"/>
          <w:szCs w:val="19"/>
        </w:rPr>
        <w:t xml:space="preserve"> </w:t>
      </w:r>
      <w:r w:rsidR="00EA23E5" w:rsidRPr="00EA23E5">
        <w:rPr>
          <w:rFonts w:cs="Arial"/>
          <w:szCs w:val="19"/>
        </w:rPr>
        <w:t xml:space="preserve">podjęcia szkolenia u pracodawców (o 0,6 </w:t>
      </w:r>
      <w:proofErr w:type="spellStart"/>
      <w:r w:rsidR="00EA23E5" w:rsidRPr="00EA23E5">
        <w:rPr>
          <w:rFonts w:cs="Arial"/>
          <w:szCs w:val="19"/>
        </w:rPr>
        <w:t>p.proc</w:t>
      </w:r>
      <w:proofErr w:type="spellEnd"/>
      <w:r w:rsidR="00EA23E5" w:rsidRPr="00EA23E5">
        <w:rPr>
          <w:rFonts w:cs="Arial"/>
          <w:szCs w:val="19"/>
        </w:rPr>
        <w:t>. do 1,3%)</w:t>
      </w:r>
      <w:r w:rsidR="00101334">
        <w:rPr>
          <w:rFonts w:cs="Arial"/>
          <w:szCs w:val="19"/>
        </w:rPr>
        <w:t xml:space="preserve">. </w:t>
      </w:r>
      <w:r w:rsidR="00101334" w:rsidRPr="00DB4976">
        <w:rPr>
          <w:rFonts w:cs="Arial"/>
          <w:szCs w:val="19"/>
        </w:rPr>
        <w:t>Podobnie, jak przed rokiem 0,6% osób wykreślon</w:t>
      </w:r>
      <w:r w:rsidR="00DB4976" w:rsidRPr="00DB4976">
        <w:rPr>
          <w:rFonts w:cs="Arial"/>
          <w:szCs w:val="19"/>
        </w:rPr>
        <w:t>o z ewidencji w efekcie</w:t>
      </w:r>
      <w:r w:rsidR="00101334" w:rsidRPr="00DB4976">
        <w:rPr>
          <w:rFonts w:cs="Arial"/>
          <w:szCs w:val="19"/>
        </w:rPr>
        <w:t xml:space="preserve"> </w:t>
      </w:r>
      <w:r w:rsidR="0039639B" w:rsidRPr="00DB4976">
        <w:rPr>
          <w:rFonts w:cs="Arial"/>
          <w:szCs w:val="19"/>
        </w:rPr>
        <w:t>nabycia praw emerytalnych lub rentowych</w:t>
      </w:r>
      <w:r w:rsidR="00101334" w:rsidRPr="00DB4976">
        <w:rPr>
          <w:rFonts w:cs="Arial"/>
          <w:szCs w:val="19"/>
        </w:rPr>
        <w:t>.</w:t>
      </w:r>
    </w:p>
    <w:p w14:paraId="62C090F2" w14:textId="07FF5B40" w:rsidR="00BC6380" w:rsidRPr="00363D56" w:rsidRDefault="00BC6380" w:rsidP="00BC6380">
      <w:pPr>
        <w:rPr>
          <w:rFonts w:cs="Arial"/>
          <w:szCs w:val="19"/>
        </w:rPr>
      </w:pPr>
      <w:r w:rsidRPr="00363D56">
        <w:rPr>
          <w:rFonts w:cs="Arial"/>
          <w:szCs w:val="19"/>
        </w:rPr>
        <w:t xml:space="preserve">W końcu </w:t>
      </w:r>
      <w:r w:rsidR="00F7060E" w:rsidRPr="00363D56">
        <w:rPr>
          <w:rFonts w:cs="Arial"/>
          <w:szCs w:val="19"/>
        </w:rPr>
        <w:t>lipca</w:t>
      </w:r>
      <w:r w:rsidRPr="00363D56">
        <w:rPr>
          <w:rFonts w:cs="Arial"/>
          <w:szCs w:val="19"/>
        </w:rPr>
        <w:t xml:space="preserve"> 2025 r. </w:t>
      </w:r>
      <w:r w:rsidRPr="00363D56">
        <w:rPr>
          <w:rFonts w:cs="Arial"/>
          <w:b/>
          <w:szCs w:val="19"/>
        </w:rPr>
        <w:t>bez prawa do zasiłku</w:t>
      </w:r>
      <w:r w:rsidRPr="00363D56">
        <w:rPr>
          <w:rFonts w:cs="Arial"/>
          <w:szCs w:val="19"/>
        </w:rPr>
        <w:t xml:space="preserve"> pozostawało </w:t>
      </w:r>
      <w:r w:rsidR="00363D56" w:rsidRPr="00363D56">
        <w:rPr>
          <w:rFonts w:cs="Arial"/>
          <w:szCs w:val="19"/>
        </w:rPr>
        <w:t>28,4</w:t>
      </w:r>
      <w:r w:rsidRPr="00363D56">
        <w:rPr>
          <w:rFonts w:cs="Arial"/>
          <w:szCs w:val="19"/>
        </w:rPr>
        <w:t xml:space="preserve"> tys. bezrobotnych, a ich udział w liczbie bezrobotnych wyniósł </w:t>
      </w:r>
      <w:r w:rsidR="005233DD" w:rsidRPr="00363D56">
        <w:rPr>
          <w:rFonts w:cs="Arial"/>
          <w:szCs w:val="19"/>
        </w:rPr>
        <w:t>85,</w:t>
      </w:r>
      <w:r w:rsidR="00363D56" w:rsidRPr="00363D56">
        <w:rPr>
          <w:rFonts w:cs="Arial"/>
          <w:szCs w:val="19"/>
        </w:rPr>
        <w:t>2</w:t>
      </w:r>
      <w:r w:rsidRPr="00363D56">
        <w:rPr>
          <w:rFonts w:cs="Arial"/>
          <w:szCs w:val="19"/>
        </w:rPr>
        <w:t xml:space="preserve">%, tj. o </w:t>
      </w:r>
      <w:r w:rsidR="00363D56" w:rsidRPr="00363D56">
        <w:rPr>
          <w:rFonts w:cs="Arial"/>
          <w:szCs w:val="19"/>
        </w:rPr>
        <w:t>1,0</w:t>
      </w:r>
      <w:r w:rsidRPr="00363D56">
        <w:rPr>
          <w:rFonts w:cs="Arial"/>
          <w:szCs w:val="19"/>
        </w:rPr>
        <w:t xml:space="preserve"> </w:t>
      </w:r>
      <w:proofErr w:type="spellStart"/>
      <w:r w:rsidRPr="00363D56">
        <w:rPr>
          <w:rFonts w:cs="Arial"/>
          <w:szCs w:val="19"/>
        </w:rPr>
        <w:t>p.proc</w:t>
      </w:r>
      <w:proofErr w:type="spellEnd"/>
      <w:r w:rsidRPr="00363D56">
        <w:rPr>
          <w:rFonts w:cs="Arial"/>
          <w:szCs w:val="19"/>
        </w:rPr>
        <w:t>. więcej niż przed rokiem.</w:t>
      </w:r>
    </w:p>
    <w:p w14:paraId="7ABCB8BF" w14:textId="6AD39EC2" w:rsidR="00AF6AEA" w:rsidRPr="00605AEA" w:rsidRDefault="00BC6380" w:rsidP="00BC6380">
      <w:pPr>
        <w:rPr>
          <w:rFonts w:cs="Arial"/>
          <w:szCs w:val="19"/>
        </w:rPr>
      </w:pPr>
      <w:r w:rsidRPr="00403674">
        <w:rPr>
          <w:rFonts w:cs="Arial"/>
          <w:szCs w:val="19"/>
        </w:rPr>
        <w:t xml:space="preserve">Nadal </w:t>
      </w:r>
      <w:r w:rsidR="007F5969" w:rsidRPr="00403674">
        <w:rPr>
          <w:rFonts w:cs="Arial"/>
          <w:szCs w:val="19"/>
        </w:rPr>
        <w:t>wysoki</w:t>
      </w:r>
      <w:r w:rsidRPr="00403674">
        <w:rPr>
          <w:rFonts w:cs="Arial"/>
          <w:szCs w:val="19"/>
        </w:rPr>
        <w:t xml:space="preserve"> odsetek </w:t>
      </w:r>
      <w:r w:rsidR="00F9412F" w:rsidRPr="00403674">
        <w:rPr>
          <w:rFonts w:cs="Arial"/>
          <w:szCs w:val="19"/>
        </w:rPr>
        <w:t xml:space="preserve">bezrobotnych </w:t>
      </w:r>
      <w:r w:rsidRPr="00403674">
        <w:rPr>
          <w:rFonts w:cs="Arial"/>
          <w:szCs w:val="19"/>
        </w:rPr>
        <w:t>stanowiły osoby długotrwale bezrobotne (</w:t>
      </w:r>
      <w:r w:rsidR="00403674" w:rsidRPr="00403674">
        <w:rPr>
          <w:rFonts w:cs="Arial"/>
          <w:szCs w:val="19"/>
        </w:rPr>
        <w:t>49,5</w:t>
      </w:r>
      <w:r w:rsidRPr="00403674">
        <w:rPr>
          <w:rFonts w:cs="Arial"/>
          <w:szCs w:val="19"/>
        </w:rPr>
        <w:t xml:space="preserve">%). Udział osób bezrobotnych w wieku do 30 lat wyniósł </w:t>
      </w:r>
      <w:r w:rsidR="00403674" w:rsidRPr="00403674">
        <w:rPr>
          <w:rFonts w:cs="Arial"/>
          <w:szCs w:val="19"/>
        </w:rPr>
        <w:t>25,3</w:t>
      </w:r>
      <w:r w:rsidRPr="00403674">
        <w:rPr>
          <w:rFonts w:cs="Arial"/>
          <w:szCs w:val="19"/>
        </w:rPr>
        <w:t>%, w tym osób w wieku do 25 roku życia 13,</w:t>
      </w:r>
      <w:r w:rsidR="00403674" w:rsidRPr="00403674">
        <w:rPr>
          <w:rFonts w:cs="Arial"/>
          <w:szCs w:val="19"/>
        </w:rPr>
        <w:t>7</w:t>
      </w:r>
      <w:r w:rsidRPr="00403674">
        <w:rPr>
          <w:rFonts w:cs="Arial"/>
          <w:szCs w:val="19"/>
        </w:rPr>
        <w:t xml:space="preserve">%. Z kolei odsetek bezrobotnych powyżej 50 roku życia </w:t>
      </w:r>
      <w:r w:rsidRPr="00275567">
        <w:rPr>
          <w:rFonts w:cs="Arial"/>
          <w:szCs w:val="19"/>
        </w:rPr>
        <w:t>ukształtował się na poziomie 25,</w:t>
      </w:r>
      <w:r w:rsidR="00403674" w:rsidRPr="00275567">
        <w:rPr>
          <w:rFonts w:cs="Arial"/>
          <w:szCs w:val="19"/>
        </w:rPr>
        <w:t>3</w:t>
      </w:r>
      <w:r w:rsidRPr="00275567">
        <w:rPr>
          <w:rFonts w:cs="Arial"/>
          <w:szCs w:val="19"/>
        </w:rPr>
        <w:t>%. Udział posiadających co najmniej jedno dziecko do 6 roku życia wyniósł 13,</w:t>
      </w:r>
      <w:r w:rsidR="00EC4FD3">
        <w:rPr>
          <w:rFonts w:cs="Arial"/>
          <w:szCs w:val="19"/>
        </w:rPr>
        <w:t>2</w:t>
      </w:r>
      <w:r w:rsidRPr="00275567">
        <w:rPr>
          <w:rFonts w:cs="Arial"/>
          <w:szCs w:val="19"/>
        </w:rPr>
        <w:t>%, a</w:t>
      </w:r>
      <w:r w:rsidR="00CB69AA" w:rsidRPr="00275567">
        <w:rPr>
          <w:rFonts w:cs="Arial"/>
          <w:szCs w:val="19"/>
        </w:rPr>
        <w:t> </w:t>
      </w:r>
      <w:r w:rsidRPr="00275567">
        <w:rPr>
          <w:rFonts w:cs="Arial"/>
          <w:szCs w:val="19"/>
        </w:rPr>
        <w:t xml:space="preserve">poszukujących pracy </w:t>
      </w:r>
      <w:r w:rsidRPr="00D15651">
        <w:rPr>
          <w:rFonts w:cs="Arial"/>
          <w:szCs w:val="19"/>
        </w:rPr>
        <w:t xml:space="preserve">niepełnosprawnych </w:t>
      </w:r>
      <w:r w:rsidR="00676202" w:rsidRPr="00D15651">
        <w:rPr>
          <w:rFonts w:cs="Arial"/>
          <w:szCs w:val="19"/>
        </w:rPr>
        <w:t>7,0</w:t>
      </w:r>
      <w:r w:rsidRPr="00D15651">
        <w:rPr>
          <w:rFonts w:cs="Arial"/>
          <w:szCs w:val="19"/>
        </w:rPr>
        <w:t xml:space="preserve">%. W ujęciu rocznym liczebność osób bezrobotnych w wieku do 30 lat </w:t>
      </w:r>
      <w:r w:rsidR="004C48D9" w:rsidRPr="00D15651">
        <w:rPr>
          <w:rFonts w:cs="Arial"/>
          <w:szCs w:val="19"/>
        </w:rPr>
        <w:t>zwiększyła</w:t>
      </w:r>
      <w:r w:rsidRPr="00D15651">
        <w:rPr>
          <w:rFonts w:cs="Arial"/>
          <w:szCs w:val="19"/>
        </w:rPr>
        <w:t xml:space="preserve"> się o </w:t>
      </w:r>
      <w:r w:rsidR="00D15651" w:rsidRPr="00D15651">
        <w:rPr>
          <w:rFonts w:cs="Arial"/>
          <w:szCs w:val="19"/>
        </w:rPr>
        <w:t>7,3</w:t>
      </w:r>
      <w:r w:rsidRPr="00D15651">
        <w:rPr>
          <w:rFonts w:cs="Arial"/>
          <w:szCs w:val="19"/>
        </w:rPr>
        <w:t xml:space="preserve">% (w tym osób do 25 roku życia </w:t>
      </w:r>
      <w:r w:rsidR="00BF488F" w:rsidRPr="00D15651">
        <w:rPr>
          <w:rFonts w:cs="Arial"/>
          <w:szCs w:val="19"/>
        </w:rPr>
        <w:t>przy</w:t>
      </w:r>
      <w:r w:rsidRPr="00D15651">
        <w:rPr>
          <w:rFonts w:cs="Arial"/>
          <w:szCs w:val="19"/>
        </w:rPr>
        <w:t xml:space="preserve">było o </w:t>
      </w:r>
      <w:r w:rsidR="00D15651" w:rsidRPr="00D15651">
        <w:rPr>
          <w:rFonts w:cs="Arial"/>
          <w:szCs w:val="19"/>
        </w:rPr>
        <w:t>9,3</w:t>
      </w:r>
      <w:r w:rsidRPr="00D15651">
        <w:rPr>
          <w:rFonts w:cs="Arial"/>
          <w:szCs w:val="19"/>
        </w:rPr>
        <w:t xml:space="preserve">%). </w:t>
      </w:r>
      <w:r w:rsidR="00BF488F" w:rsidRPr="00D15651">
        <w:rPr>
          <w:rFonts w:cs="Arial"/>
          <w:szCs w:val="19"/>
        </w:rPr>
        <w:t>Zwiększyła się również liczebność</w:t>
      </w:r>
      <w:r w:rsidR="00676202" w:rsidRPr="00D15651">
        <w:rPr>
          <w:rFonts w:cs="Arial"/>
          <w:szCs w:val="19"/>
        </w:rPr>
        <w:t xml:space="preserve"> osób posiadających co najmniej jedno dziecko niepełnosprawne do 18 roku życia (o </w:t>
      </w:r>
      <w:r w:rsidR="00D15651" w:rsidRPr="00D15651">
        <w:rPr>
          <w:rFonts w:cs="Arial"/>
          <w:szCs w:val="19"/>
        </w:rPr>
        <w:t>45,7</w:t>
      </w:r>
      <w:r w:rsidR="00676202" w:rsidRPr="00D15651">
        <w:rPr>
          <w:rFonts w:cs="Arial"/>
          <w:szCs w:val="19"/>
        </w:rPr>
        <w:t>%)</w:t>
      </w:r>
      <w:r w:rsidR="00D21A15" w:rsidRPr="00D15651">
        <w:rPr>
          <w:rFonts w:cs="Arial"/>
          <w:szCs w:val="19"/>
        </w:rPr>
        <w:t xml:space="preserve">, osób w wieku powyżej 50 roku życia (o </w:t>
      </w:r>
      <w:r w:rsidR="00D15651" w:rsidRPr="00D15651">
        <w:rPr>
          <w:rFonts w:cs="Arial"/>
          <w:szCs w:val="19"/>
        </w:rPr>
        <w:t>5,6</w:t>
      </w:r>
      <w:r w:rsidR="00D21A15" w:rsidRPr="00D15651">
        <w:rPr>
          <w:rFonts w:cs="Arial"/>
          <w:szCs w:val="19"/>
        </w:rPr>
        <w:t xml:space="preserve">%) oraz długotrwale bezrobotnych </w:t>
      </w:r>
      <w:r w:rsidR="00D21A15" w:rsidRPr="00605AEA">
        <w:rPr>
          <w:rFonts w:cs="Arial"/>
          <w:szCs w:val="19"/>
        </w:rPr>
        <w:t xml:space="preserve">(o </w:t>
      </w:r>
      <w:r w:rsidR="00D15651" w:rsidRPr="00605AEA">
        <w:rPr>
          <w:rFonts w:cs="Arial"/>
          <w:szCs w:val="19"/>
        </w:rPr>
        <w:t>4,8</w:t>
      </w:r>
      <w:r w:rsidR="00D21A15" w:rsidRPr="00605AEA">
        <w:rPr>
          <w:rFonts w:cs="Arial"/>
          <w:szCs w:val="19"/>
        </w:rPr>
        <w:t xml:space="preserve">%). </w:t>
      </w:r>
      <w:r w:rsidR="00BF488F" w:rsidRPr="00605AEA">
        <w:rPr>
          <w:rFonts w:cs="Arial"/>
          <w:szCs w:val="19"/>
        </w:rPr>
        <w:t>Odnotowano mniej</w:t>
      </w:r>
      <w:r w:rsidR="00CB69AA" w:rsidRPr="00605AEA">
        <w:rPr>
          <w:rFonts w:cs="Arial"/>
          <w:szCs w:val="19"/>
        </w:rPr>
        <w:t xml:space="preserve"> </w:t>
      </w:r>
      <w:r w:rsidR="00676202" w:rsidRPr="00605AEA">
        <w:rPr>
          <w:rFonts w:cs="Arial"/>
          <w:szCs w:val="19"/>
        </w:rPr>
        <w:t xml:space="preserve">osób niepełnosprawnych (o </w:t>
      </w:r>
      <w:r w:rsidR="00605AEA" w:rsidRPr="00605AEA">
        <w:rPr>
          <w:rFonts w:cs="Arial"/>
          <w:szCs w:val="19"/>
        </w:rPr>
        <w:t>16,6</w:t>
      </w:r>
      <w:r w:rsidR="00676202" w:rsidRPr="00605AEA">
        <w:rPr>
          <w:rFonts w:cs="Arial"/>
          <w:szCs w:val="19"/>
        </w:rPr>
        <w:t>%)</w:t>
      </w:r>
      <w:r w:rsidR="00CB69AA" w:rsidRPr="00605AEA">
        <w:rPr>
          <w:rFonts w:cs="Arial"/>
          <w:szCs w:val="19"/>
        </w:rPr>
        <w:t xml:space="preserve"> oraz</w:t>
      </w:r>
      <w:r w:rsidR="00676202" w:rsidRPr="00605AEA">
        <w:rPr>
          <w:rFonts w:cs="Arial"/>
          <w:szCs w:val="19"/>
        </w:rPr>
        <w:t xml:space="preserve"> </w:t>
      </w:r>
      <w:r w:rsidRPr="00605AEA">
        <w:rPr>
          <w:rFonts w:cs="Arial"/>
          <w:szCs w:val="19"/>
        </w:rPr>
        <w:t xml:space="preserve">posiadających co najmniej jedno dziecko do 6 roku życia (o </w:t>
      </w:r>
      <w:r w:rsidR="00605AEA" w:rsidRPr="00605AEA">
        <w:rPr>
          <w:rFonts w:cs="Arial"/>
          <w:szCs w:val="19"/>
        </w:rPr>
        <w:t>7,4</w:t>
      </w:r>
      <w:r w:rsidRPr="00605AEA">
        <w:rPr>
          <w:rFonts w:cs="Arial"/>
          <w:szCs w:val="19"/>
        </w:rPr>
        <w:t>%)</w:t>
      </w:r>
      <w:r w:rsidR="009F61EF" w:rsidRPr="00605AEA">
        <w:rPr>
          <w:rFonts w:cs="Arial"/>
          <w:szCs w:val="19"/>
        </w:rPr>
        <w:t>.</w:t>
      </w:r>
    </w:p>
    <w:p w14:paraId="4BF0C625" w14:textId="227C3943" w:rsidR="00B55778" w:rsidRPr="00D15E52" w:rsidRDefault="00B55778" w:rsidP="001156E4">
      <w:pPr>
        <w:pStyle w:val="Nagwek2"/>
        <w:pageBreakBefore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 xml:space="preserve">Tablica 3. </w:t>
      </w:r>
      <w:r w:rsidR="002112F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Wybrane k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ategorie osób bezrobotnych 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Wybrane kategorie osób bezrobotnych"/>
        <w:tblDescription w:val="W tablicy wartości za lipiec 2025 roku zestawione są z danymi z czerwca 2025 roku oraz lipca 2024 roku. Dane do tablicy załączono w pliku do pobrania Excel."/>
      </w:tblPr>
      <w:tblGrid>
        <w:gridCol w:w="6229"/>
        <w:gridCol w:w="1407"/>
        <w:gridCol w:w="1408"/>
        <w:gridCol w:w="1422"/>
      </w:tblGrid>
      <w:tr w:rsidR="00BC6380" w:rsidRPr="00FA5128" w14:paraId="46BD8CE4" w14:textId="77777777" w:rsidTr="00BC6380">
        <w:tc>
          <w:tcPr>
            <w:tcW w:w="622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EEE53A7" w14:textId="04A79510" w:rsidR="00BC6380" w:rsidRPr="009C7251" w:rsidRDefault="00BC6380" w:rsidP="0078095A">
            <w:pPr>
              <w:pStyle w:val="Nagwek1"/>
              <w:tabs>
                <w:tab w:val="right" w:leader="dot" w:pos="4139"/>
              </w:tabs>
              <w:spacing w:before="50" w:after="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407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48FAD26" w14:textId="2CC7CD69" w:rsidR="00BC6380" w:rsidRPr="00FA5128" w:rsidRDefault="00BC6380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</w:t>
            </w:r>
            <w:r w:rsidR="00CB69A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830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148829F0" w14:textId="1B0CE97A" w:rsidR="00BC6380" w:rsidRPr="00FA5128" w:rsidRDefault="00BC6380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</w:t>
            </w:r>
            <w:r w:rsidR="00CB69AA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BE073E" w:rsidRPr="00FA5128" w14:paraId="691F21D9" w14:textId="77777777" w:rsidTr="00676202">
        <w:tc>
          <w:tcPr>
            <w:tcW w:w="6229" w:type="dxa"/>
            <w:vMerge/>
            <w:tcBorders>
              <w:right w:val="single" w:sz="4" w:space="0" w:color="522398"/>
            </w:tcBorders>
            <w:vAlign w:val="center"/>
          </w:tcPr>
          <w:p w14:paraId="70D2E336" w14:textId="77777777" w:rsidR="00BE073E" w:rsidRPr="00FA5128" w:rsidRDefault="00BE073E" w:rsidP="0078095A">
            <w:pPr>
              <w:pStyle w:val="Nagwek1"/>
              <w:tabs>
                <w:tab w:val="right" w:leader="dot" w:pos="4139"/>
              </w:tabs>
              <w:spacing w:before="50" w:after="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07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5638D65" w14:textId="16FE5755" w:rsidR="00BE073E" w:rsidRPr="00FA5128" w:rsidRDefault="004339D8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7815F7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3734426B" w14:textId="79131AA3" w:rsidR="00BE073E" w:rsidRPr="00FA5128" w:rsidRDefault="00BC6380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7815F7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422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6AE4DDD5" w14:textId="16EF53CB" w:rsidR="00BE073E" w:rsidRPr="00FA5128" w:rsidRDefault="007E5D9B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7815F7">
              <w:rPr>
                <w:color w:val="000000" w:themeColor="text1"/>
                <w:sz w:val="16"/>
                <w:szCs w:val="16"/>
              </w:rPr>
              <w:t>7</w:t>
            </w:r>
          </w:p>
        </w:tc>
      </w:tr>
      <w:tr w:rsidR="00BE073E" w:rsidRPr="00FA5128" w14:paraId="4D6CC1B5" w14:textId="77777777" w:rsidTr="00676202">
        <w:tc>
          <w:tcPr>
            <w:tcW w:w="622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A626A34" w14:textId="77777777" w:rsidR="00BE073E" w:rsidRPr="00FA5128" w:rsidRDefault="00BE073E" w:rsidP="0078095A">
            <w:pPr>
              <w:pStyle w:val="Nagwek1"/>
              <w:tabs>
                <w:tab w:val="right" w:leader="dot" w:pos="4139"/>
              </w:tabs>
              <w:spacing w:before="50" w:after="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37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5C914E11" w14:textId="77777777" w:rsidR="00BE073E" w:rsidRPr="00FA5128" w:rsidRDefault="00BE073E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2134EA" w:rsidRPr="004C1645" w14:paraId="322CD1AC" w14:textId="77777777" w:rsidTr="00676202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502D4B" w14:textId="77777777" w:rsidR="002134EA" w:rsidRPr="004C1645" w:rsidRDefault="002134EA" w:rsidP="002134EA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68FB4" w14:textId="423EC8FF" w:rsidR="002134EA" w:rsidRPr="006535E4" w:rsidRDefault="002134EA" w:rsidP="002134EA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2134EA">
              <w:rPr>
                <w:rFonts w:cs="Calibri"/>
                <w:b w:val="0"/>
                <w:color w:val="000000"/>
                <w:sz w:val="16"/>
                <w:szCs w:val="16"/>
              </w:rPr>
              <w:t>25,1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23D716" w14:textId="1CA55143" w:rsidR="002134EA" w:rsidRPr="006535E4" w:rsidRDefault="002134EA" w:rsidP="002134EA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24,9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FF5A01" w14:textId="2B8EB609" w:rsidR="002134EA" w:rsidRPr="006535E4" w:rsidRDefault="002134EA" w:rsidP="002134EA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2134EA">
              <w:rPr>
                <w:rFonts w:cs="Calibri"/>
                <w:b w:val="0"/>
                <w:color w:val="000000"/>
                <w:sz w:val="16"/>
                <w:szCs w:val="16"/>
              </w:rPr>
              <w:t>25,3</w:t>
            </w:r>
          </w:p>
        </w:tc>
      </w:tr>
      <w:tr w:rsidR="002134EA" w:rsidRPr="004C1645" w14:paraId="21E68F01" w14:textId="77777777" w:rsidTr="00676202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749051" w14:textId="77777777" w:rsidR="002134EA" w:rsidRPr="004C1645" w:rsidRDefault="002134EA" w:rsidP="002134EA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ind w:left="170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D175A7" w14:textId="7DB1BB8B" w:rsidR="002134EA" w:rsidRPr="006535E4" w:rsidRDefault="002134EA" w:rsidP="002134EA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2134EA">
              <w:rPr>
                <w:rFonts w:cs="Calibri"/>
                <w:b w:val="0"/>
                <w:color w:val="000000"/>
                <w:sz w:val="16"/>
                <w:szCs w:val="16"/>
              </w:rPr>
              <w:t>13,3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B55D1" w14:textId="0D2B4438" w:rsidR="002134EA" w:rsidRPr="006535E4" w:rsidRDefault="002134EA" w:rsidP="002134EA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13,5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381E13" w14:textId="1CEA4AF8" w:rsidR="002134EA" w:rsidRPr="006535E4" w:rsidRDefault="002134EA" w:rsidP="002134EA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2134EA">
              <w:rPr>
                <w:rFonts w:cs="Calibri"/>
                <w:b w:val="0"/>
                <w:color w:val="000000"/>
                <w:sz w:val="16"/>
                <w:szCs w:val="16"/>
              </w:rPr>
              <w:t>13,7</w:t>
            </w:r>
          </w:p>
        </w:tc>
      </w:tr>
      <w:tr w:rsidR="002134EA" w:rsidRPr="004C1645" w14:paraId="6338EB10" w14:textId="77777777" w:rsidTr="00676202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08D382" w14:textId="6E48BF8A" w:rsidR="002134EA" w:rsidRPr="004C1645" w:rsidRDefault="002134EA" w:rsidP="002134EA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A6FA44" w14:textId="2674CCB1" w:rsidR="002134EA" w:rsidRPr="006535E4" w:rsidRDefault="002134EA" w:rsidP="002134EA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2134EA">
              <w:rPr>
                <w:rFonts w:cs="Calibri"/>
                <w:b w:val="0"/>
                <w:color w:val="000000"/>
                <w:sz w:val="16"/>
                <w:szCs w:val="16"/>
              </w:rPr>
              <w:t>25,4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DBECF4" w14:textId="4FE4D9C1" w:rsidR="002134EA" w:rsidRPr="006535E4" w:rsidRDefault="002134EA" w:rsidP="002134EA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25,6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1E15D8" w14:textId="634ABB72" w:rsidR="002134EA" w:rsidRPr="006535E4" w:rsidRDefault="002134EA" w:rsidP="002134EA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2134EA">
              <w:rPr>
                <w:rFonts w:cs="Calibri"/>
                <w:b w:val="0"/>
                <w:color w:val="000000"/>
                <w:sz w:val="16"/>
                <w:szCs w:val="16"/>
              </w:rPr>
              <w:t>25,3</w:t>
            </w:r>
          </w:p>
        </w:tc>
      </w:tr>
      <w:tr w:rsidR="002134EA" w:rsidRPr="004C1645" w14:paraId="41F3F7D7" w14:textId="77777777" w:rsidTr="00676202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EBEB9" w14:textId="77777777" w:rsidR="002134EA" w:rsidRPr="004C1645" w:rsidRDefault="002134EA" w:rsidP="002134EA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 w:cs="Arial"/>
                <w:color w:val="auto"/>
                <w:sz w:val="16"/>
                <w:szCs w:val="16"/>
              </w:rPr>
              <w:t>bezrobotni</w:t>
            </w:r>
            <w:r w:rsidRPr="004C1645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0786FC" w14:textId="69DD6C41" w:rsidR="002134EA" w:rsidRPr="006535E4" w:rsidRDefault="002134EA" w:rsidP="002134EA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2134EA">
              <w:rPr>
                <w:rFonts w:cs="Calibri"/>
                <w:b w:val="0"/>
                <w:color w:val="000000"/>
                <w:sz w:val="16"/>
                <w:szCs w:val="16"/>
              </w:rPr>
              <w:t>50,2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D27234" w14:textId="1982B0E9" w:rsidR="002134EA" w:rsidRPr="006535E4" w:rsidRDefault="002134EA" w:rsidP="002134EA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50,2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73E3B8" w14:textId="4505FCD3" w:rsidR="002134EA" w:rsidRPr="006535E4" w:rsidRDefault="002134EA" w:rsidP="002134EA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2134EA">
              <w:rPr>
                <w:rFonts w:cs="Calibri"/>
                <w:b w:val="0"/>
                <w:color w:val="000000"/>
                <w:sz w:val="16"/>
                <w:szCs w:val="16"/>
              </w:rPr>
              <w:t>49,5</w:t>
            </w:r>
          </w:p>
        </w:tc>
      </w:tr>
      <w:tr w:rsidR="002134EA" w:rsidRPr="004C1645" w14:paraId="4AC08FD9" w14:textId="77777777" w:rsidTr="00676202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77BF75" w14:textId="3F27319D" w:rsidR="002134EA" w:rsidRPr="004C1645" w:rsidRDefault="002134EA" w:rsidP="002134EA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Korzystając</w:t>
            </w:r>
            <w:r>
              <w:rPr>
                <w:rFonts w:ascii="Fira Sans" w:hAnsi="Fira Sans" w:cs="Arial"/>
                <w:color w:val="auto"/>
                <w:sz w:val="16"/>
                <w:szCs w:val="16"/>
              </w:rPr>
              <w:t>y</w:t>
            </w: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 ze świadczeń pomocy społecznej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F8C8DD" w14:textId="6E8EDE2A" w:rsidR="002134EA" w:rsidRPr="006535E4" w:rsidRDefault="002134EA" w:rsidP="002134EA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2134EA">
              <w:rPr>
                <w:rFonts w:cs="Calibri"/>
                <w:b w:val="0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3EAC8F" w14:textId="45C98E6C" w:rsidR="002134EA" w:rsidRPr="006535E4" w:rsidRDefault="002134EA" w:rsidP="002134EA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6EE7D4" w14:textId="11C10086" w:rsidR="002134EA" w:rsidRPr="006535E4" w:rsidRDefault="002134EA" w:rsidP="002134EA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2134EA">
              <w:rPr>
                <w:rFonts w:cs="Calibri"/>
                <w:b w:val="0"/>
                <w:color w:val="000000"/>
                <w:sz w:val="16"/>
                <w:szCs w:val="16"/>
              </w:rPr>
              <w:t>0,6</w:t>
            </w:r>
          </w:p>
        </w:tc>
      </w:tr>
      <w:tr w:rsidR="002134EA" w:rsidRPr="004C1645" w14:paraId="64A75144" w14:textId="77777777" w:rsidTr="00676202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5B5DE2" w14:textId="10CC6A85" w:rsidR="002134EA" w:rsidRPr="004C1645" w:rsidRDefault="002134EA" w:rsidP="002134EA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2D9013" w14:textId="79EDE851" w:rsidR="002134EA" w:rsidRPr="006535E4" w:rsidRDefault="002134EA" w:rsidP="002134EA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2134EA">
              <w:rPr>
                <w:rFonts w:cs="Calibri"/>
                <w:b w:val="0"/>
                <w:color w:val="000000"/>
                <w:sz w:val="16"/>
                <w:szCs w:val="16"/>
              </w:rPr>
              <w:t>15,2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FD151A" w14:textId="60698C6A" w:rsidR="002134EA" w:rsidRPr="006535E4" w:rsidRDefault="002134EA" w:rsidP="002134EA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13,4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1F4502" w14:textId="343DCE4D" w:rsidR="002134EA" w:rsidRPr="006535E4" w:rsidRDefault="002134EA" w:rsidP="002134EA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2134EA">
              <w:rPr>
                <w:rFonts w:cs="Calibri"/>
                <w:b w:val="0"/>
                <w:color w:val="000000"/>
                <w:sz w:val="16"/>
                <w:szCs w:val="16"/>
              </w:rPr>
              <w:t>13,2</w:t>
            </w:r>
          </w:p>
        </w:tc>
      </w:tr>
      <w:tr w:rsidR="002134EA" w:rsidRPr="004C1645" w14:paraId="72FCFF85" w14:textId="77777777" w:rsidTr="00676202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E57AFE" w14:textId="77777777" w:rsidR="002134EA" w:rsidRPr="004C1645" w:rsidRDefault="002134EA" w:rsidP="002134EA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AC1B38" w14:textId="36F65D65" w:rsidR="002134EA" w:rsidRPr="006535E4" w:rsidRDefault="002134EA" w:rsidP="002134EA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2134EA">
              <w:rPr>
                <w:rFonts w:cs="Calibri"/>
                <w:b w:val="0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9D0EFB" w14:textId="4C3CADC7" w:rsidR="002134EA" w:rsidRPr="006535E4" w:rsidRDefault="002134EA" w:rsidP="002134EA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54A9A5" w14:textId="42202D99" w:rsidR="002134EA" w:rsidRPr="006535E4" w:rsidRDefault="002134EA" w:rsidP="002134EA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2134EA">
              <w:rPr>
                <w:rFonts w:cs="Calibri"/>
                <w:b w:val="0"/>
                <w:color w:val="000000"/>
                <w:sz w:val="16"/>
                <w:szCs w:val="16"/>
              </w:rPr>
              <w:t>0,2</w:t>
            </w:r>
          </w:p>
        </w:tc>
      </w:tr>
      <w:tr w:rsidR="002134EA" w:rsidRPr="004C1645" w14:paraId="5A6B15A1" w14:textId="77777777" w:rsidTr="00676202">
        <w:tc>
          <w:tcPr>
            <w:tcW w:w="62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EE396B0" w14:textId="77777777" w:rsidR="002134EA" w:rsidRPr="004C1645" w:rsidRDefault="002134EA" w:rsidP="002134EA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407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C18C411" w14:textId="2469A9CF" w:rsidR="002134EA" w:rsidRPr="006535E4" w:rsidRDefault="002134EA" w:rsidP="002134EA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2134EA">
              <w:rPr>
                <w:rFonts w:cs="Calibri"/>
                <w:b w:val="0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D2689D4" w14:textId="4EE37B04" w:rsidR="002134EA" w:rsidRPr="006535E4" w:rsidRDefault="002134EA" w:rsidP="002134EA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>
              <w:rPr>
                <w:rFonts w:cs="Calibri"/>
                <w:b w:val="0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A82790F" w14:textId="67822750" w:rsidR="002134EA" w:rsidRPr="006535E4" w:rsidRDefault="002134EA" w:rsidP="002134EA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2134EA">
              <w:rPr>
                <w:rFonts w:cs="Calibri"/>
                <w:b w:val="0"/>
                <w:color w:val="000000"/>
                <w:sz w:val="16"/>
                <w:szCs w:val="16"/>
              </w:rPr>
              <w:t>7,0</w:t>
            </w:r>
          </w:p>
        </w:tc>
      </w:tr>
    </w:tbl>
    <w:p w14:paraId="5929B1E1" w14:textId="36ACF8D8" w:rsidR="00B55778" w:rsidRPr="00B77FA2" w:rsidRDefault="00B55778" w:rsidP="00D7657F">
      <w:pPr>
        <w:spacing w:line="240" w:lineRule="auto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</w:t>
      </w:r>
      <w:r w:rsidR="004C1645">
        <w:rPr>
          <w:sz w:val="16"/>
          <w:szCs w:val="16"/>
        </w:rPr>
        <w:t> </w:t>
      </w:r>
      <w:r w:rsidRPr="00B77FA2">
        <w:rPr>
          <w:sz w:val="16"/>
          <w:szCs w:val="16"/>
        </w:rPr>
        <w:t>okresie ostatnich 2 lat, z wyłączeniem okresów odbywania stażu.</w:t>
      </w:r>
    </w:p>
    <w:p w14:paraId="796A25B4" w14:textId="1658CF7D" w:rsidR="0026389E" w:rsidRPr="00742230" w:rsidRDefault="0026389E" w:rsidP="0026389E">
      <w:pPr>
        <w:tabs>
          <w:tab w:val="left" w:pos="426"/>
        </w:tabs>
        <w:spacing w:before="360" w:after="80"/>
        <w:rPr>
          <w:rFonts w:cs="Arial"/>
          <w:szCs w:val="19"/>
        </w:rPr>
      </w:pPr>
      <w:r w:rsidRPr="00742230">
        <w:rPr>
          <w:rFonts w:cs="Arial"/>
          <w:szCs w:val="19"/>
        </w:rPr>
        <w:t xml:space="preserve">W </w:t>
      </w:r>
      <w:r w:rsidR="00742230" w:rsidRPr="00742230">
        <w:rPr>
          <w:rFonts w:cs="Arial"/>
          <w:szCs w:val="19"/>
        </w:rPr>
        <w:t>lipcu</w:t>
      </w:r>
      <w:r w:rsidRPr="00742230">
        <w:rPr>
          <w:rFonts w:cs="Arial"/>
          <w:szCs w:val="19"/>
        </w:rPr>
        <w:t xml:space="preserve"> 202</w:t>
      </w:r>
      <w:r w:rsidR="00B679B7" w:rsidRPr="00742230">
        <w:rPr>
          <w:rFonts w:cs="Arial"/>
          <w:szCs w:val="19"/>
        </w:rPr>
        <w:t>5</w:t>
      </w:r>
      <w:r w:rsidRPr="00742230">
        <w:rPr>
          <w:rFonts w:cs="Arial"/>
          <w:szCs w:val="19"/>
        </w:rPr>
        <w:t xml:space="preserve"> r. do urzędów pracy zgłoszono </w:t>
      </w:r>
      <w:r w:rsidR="00742230" w:rsidRPr="00742230">
        <w:rPr>
          <w:rFonts w:cs="Arial"/>
          <w:szCs w:val="19"/>
        </w:rPr>
        <w:t>1,3</w:t>
      </w:r>
      <w:r w:rsidRPr="00742230">
        <w:rPr>
          <w:rFonts w:cs="Arial"/>
          <w:szCs w:val="19"/>
        </w:rPr>
        <w:t xml:space="preserve"> tys. ofert zatrudnienia</w:t>
      </w:r>
      <w:r w:rsidR="00742230">
        <w:rPr>
          <w:rFonts w:cs="Arial"/>
          <w:szCs w:val="19"/>
        </w:rPr>
        <w:t>,</w:t>
      </w:r>
      <w:r w:rsidR="00742230" w:rsidRPr="00742230">
        <w:rPr>
          <w:rFonts w:cs="Arial"/>
          <w:szCs w:val="19"/>
        </w:rPr>
        <w:t xml:space="preserve"> </w:t>
      </w:r>
      <w:r w:rsidR="00742230" w:rsidRPr="00B679B7">
        <w:rPr>
          <w:rFonts w:cs="Arial"/>
          <w:szCs w:val="19"/>
        </w:rPr>
        <w:t>tj. o 0,</w:t>
      </w:r>
      <w:r w:rsidR="00742230">
        <w:rPr>
          <w:rFonts w:cs="Arial"/>
          <w:szCs w:val="19"/>
        </w:rPr>
        <w:t>4</w:t>
      </w:r>
      <w:r w:rsidR="00742230" w:rsidRPr="00B679B7">
        <w:rPr>
          <w:rFonts w:cs="Arial"/>
          <w:szCs w:val="19"/>
        </w:rPr>
        <w:t xml:space="preserve"> tys. </w:t>
      </w:r>
      <w:r w:rsidR="00742230">
        <w:rPr>
          <w:rFonts w:cs="Arial"/>
          <w:szCs w:val="19"/>
        </w:rPr>
        <w:t>więcej</w:t>
      </w:r>
      <w:r w:rsidR="00742230" w:rsidRPr="00B679B7">
        <w:rPr>
          <w:rFonts w:cs="Arial"/>
          <w:szCs w:val="19"/>
        </w:rPr>
        <w:t xml:space="preserve"> niż przed miesiącem</w:t>
      </w:r>
      <w:r w:rsidRPr="00742230">
        <w:rPr>
          <w:rFonts w:cs="Arial"/>
          <w:szCs w:val="19"/>
        </w:rPr>
        <w:t xml:space="preserve">. W końcu miesiąca na 1 ofertę pracy przypadało </w:t>
      </w:r>
      <w:r w:rsidR="00E52007" w:rsidRPr="00742230">
        <w:rPr>
          <w:rFonts w:cs="Arial"/>
          <w:szCs w:val="19"/>
        </w:rPr>
        <w:t>2</w:t>
      </w:r>
      <w:r w:rsidR="00742230" w:rsidRPr="00742230">
        <w:rPr>
          <w:rFonts w:cs="Arial"/>
          <w:szCs w:val="19"/>
        </w:rPr>
        <w:t>4</w:t>
      </w:r>
      <w:r w:rsidRPr="00742230">
        <w:rPr>
          <w:rFonts w:cs="Arial"/>
          <w:szCs w:val="19"/>
        </w:rPr>
        <w:t xml:space="preserve"> bezrobotnych</w:t>
      </w:r>
      <w:r w:rsidR="00742230" w:rsidRPr="00742230">
        <w:rPr>
          <w:rFonts w:cs="Arial"/>
          <w:szCs w:val="19"/>
        </w:rPr>
        <w:t xml:space="preserve"> (przed miesiącem 23)</w:t>
      </w:r>
      <w:r w:rsidRPr="00742230">
        <w:rPr>
          <w:rFonts w:cs="Arial"/>
          <w:szCs w:val="19"/>
        </w:rPr>
        <w:t>.</w:t>
      </w:r>
    </w:p>
    <w:p w14:paraId="3FA306EB" w14:textId="6BB23DEC" w:rsidR="00872A32" w:rsidRPr="00D15E52" w:rsidRDefault="00872A32" w:rsidP="00872A32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3.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Bezrobotni na 1 ofertę </w:t>
      </w:r>
      <w:proofErr w:type="spellStart"/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pracy</w:t>
      </w:r>
      <w:r w:rsidR="002847A1" w:rsidRPr="002847A1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  <w:r w:rsidR="002847A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</w:t>
      </w:r>
    </w:p>
    <w:p w14:paraId="6C4D3145" w14:textId="2FFE72DB" w:rsidR="00872A32" w:rsidRDefault="001700C4" w:rsidP="00872A32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209088" behindDoc="0" locked="0" layoutInCell="1" allowOverlap="1" wp14:anchorId="3C873392" wp14:editId="229C509A">
            <wp:simplePos x="0" y="0"/>
            <wp:positionH relativeFrom="margin">
              <wp:align>right</wp:align>
            </wp:positionH>
            <wp:positionV relativeFrom="margin">
              <wp:posOffset>4648200</wp:posOffset>
            </wp:positionV>
            <wp:extent cx="6657975" cy="2676525"/>
            <wp:effectExtent l="0" t="0" r="0" b="0"/>
            <wp:wrapSquare wrapText="bothSides"/>
            <wp:docPr id="17" name="Wykres 17" descr="Na wykresie kolumnowym przedstawiono liczbę bezrobotnych zarejestrowanych przypadającą na 1 ofertę pracy odnotowaną w województwie świętokrzyskim w końcu miesięcy sprawozdawczych w latach 2022-2025. W województwie świętokrzyskim w końcu lipca 2025 r. na 1 ofertę pracy przypadało 24 bezrobotnych zarejestrowanych (przed miesiącem 23). Dane do wykresu załączono w pliku do pobrania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4C33">
        <w:rPr>
          <w:b w:val="0"/>
          <w:shd w:val="clear" w:color="auto" w:fill="FFFFFF"/>
        </w:rPr>
        <w:t xml:space="preserve"> </w:t>
      </w:r>
      <w:r w:rsidR="00872A32">
        <w:rPr>
          <w:b w:val="0"/>
          <w:shd w:val="clear" w:color="auto" w:fill="FFFFFF"/>
        </w:rPr>
        <w:t>S</w:t>
      </w:r>
      <w:r w:rsidR="00872A32" w:rsidRPr="00E47AFC">
        <w:rPr>
          <w:b w:val="0"/>
          <w:shd w:val="clear" w:color="auto" w:fill="FFFFFF"/>
        </w:rPr>
        <w:t>tan w końcu miesiąca</w:t>
      </w:r>
    </w:p>
    <w:p w14:paraId="070B5D1C" w14:textId="56595564" w:rsidR="002847A1" w:rsidRPr="002847A1" w:rsidRDefault="002847A1" w:rsidP="00EC4FD3">
      <w:pPr>
        <w:pStyle w:val="tytuwykresu"/>
        <w:suppressAutoHyphens/>
        <w:spacing w:before="120" w:after="120" w:line="240" w:lineRule="auto"/>
        <w:rPr>
          <w:b w:val="0"/>
          <w:sz w:val="16"/>
          <w:szCs w:val="16"/>
          <w:shd w:val="clear" w:color="auto" w:fill="FFFFFF"/>
        </w:rPr>
      </w:pPr>
      <w:r w:rsidRPr="002847A1">
        <w:rPr>
          <w:b w:val="0"/>
          <w:sz w:val="16"/>
          <w:szCs w:val="16"/>
          <w:shd w:val="clear" w:color="auto" w:fill="FFFFFF"/>
        </w:rPr>
        <w:t>a Od 1 czerwca 2025 r. dane o ofertach pracy nie są w pełni porównywalne z okresami wcześniejszymi ze względu na zmiany metodologiczne wynikające z wejścia w życie ustawy o rynku pracy i służbach zatrudnienia (Dz. U. z 2025 r. poz. 620).</w:t>
      </w:r>
    </w:p>
    <w:p w14:paraId="092161F2" w14:textId="79FCFDC2" w:rsidR="00284CE4" w:rsidRPr="00350ACB" w:rsidRDefault="00CC4B9D" w:rsidP="0006404D">
      <w:pPr>
        <w:pStyle w:val="Nagwek1"/>
        <w:spacing w:before="480" w:after="120"/>
        <w:rPr>
          <w:b/>
          <w:color w:val="522398"/>
        </w:rPr>
      </w:pPr>
      <w:r w:rsidRPr="00350ACB">
        <w:rPr>
          <w:rFonts w:ascii="Fira Sans" w:hAnsi="Fira Sans"/>
          <w:b/>
          <w:color w:val="522398"/>
        </w:rPr>
        <w:t>Wynagrodzenia</w:t>
      </w:r>
    </w:p>
    <w:p w14:paraId="6B666809" w14:textId="3C508FDD" w:rsidR="00673228" w:rsidRPr="00673228" w:rsidRDefault="00523D0D" w:rsidP="008D3D26">
      <w:pPr>
        <w:rPr>
          <w:rFonts w:ascii="Myriad Pro" w:hAnsi="Myriad Pro" w:cs="Myriad Pro"/>
          <w:color w:val="000000"/>
          <w:sz w:val="24"/>
          <w:szCs w:val="24"/>
        </w:rPr>
      </w:pPr>
      <w:r>
        <w:t>W lipcu 2025 r. przeciętne miesięczne wynagrodzeni</w:t>
      </w:r>
      <w:r w:rsidR="00D42879">
        <w:t>e</w:t>
      </w:r>
      <w:r>
        <w:t xml:space="preserve"> brutto w sektorze przedsiębiorstw </w:t>
      </w:r>
      <w:r w:rsidR="00673228">
        <w:t>było wyższe</w:t>
      </w:r>
      <w:r w:rsidR="00D42879">
        <w:t xml:space="preserve"> zarówno</w:t>
      </w:r>
      <w:r w:rsidR="00673228">
        <w:t xml:space="preserve"> </w:t>
      </w:r>
      <w:r w:rsidR="00B41D17">
        <w:t>od</w:t>
      </w:r>
      <w:r w:rsidR="00673228">
        <w:t xml:space="preserve"> zanotowanego przed rokiem, jak i w porównaniu z poprzednim miesiącem.</w:t>
      </w:r>
    </w:p>
    <w:p w14:paraId="6DB84523" w14:textId="27288BC8" w:rsidR="0007278B" w:rsidRDefault="0007278B" w:rsidP="00A13E3E">
      <w:pPr>
        <w:rPr>
          <w:rFonts w:cs="Arial"/>
          <w:szCs w:val="19"/>
        </w:rPr>
      </w:pPr>
      <w:r w:rsidRPr="0081337F">
        <w:rPr>
          <w:rFonts w:cs="Arial"/>
          <w:b/>
          <w:szCs w:val="19"/>
        </w:rPr>
        <w:t>Przeciętne miesięczne wynagrodzenie brutto w sektorze przedsiębiorstw</w:t>
      </w:r>
      <w:r w:rsidRPr="0081337F">
        <w:rPr>
          <w:rFonts w:cs="Arial"/>
          <w:szCs w:val="19"/>
        </w:rPr>
        <w:t xml:space="preserve"> w województwie świętokrzyskim </w:t>
      </w:r>
      <w:r w:rsidR="003229C6" w:rsidRPr="0081337F">
        <w:rPr>
          <w:rFonts w:cs="Arial"/>
          <w:szCs w:val="19"/>
        </w:rPr>
        <w:t>w</w:t>
      </w:r>
      <w:r w:rsidR="00EC4FD3">
        <w:rPr>
          <w:rFonts w:cs="Arial"/>
          <w:szCs w:val="19"/>
        </w:rPr>
        <w:t xml:space="preserve"> </w:t>
      </w:r>
      <w:r w:rsidR="00390880" w:rsidRPr="0081337F">
        <w:rPr>
          <w:rFonts w:cs="Arial"/>
          <w:szCs w:val="19"/>
        </w:rPr>
        <w:t>lipcu</w:t>
      </w:r>
      <w:r w:rsidR="00EC4FD3">
        <w:rPr>
          <w:rFonts w:cs="Arial"/>
          <w:szCs w:val="19"/>
        </w:rPr>
        <w:t xml:space="preserve"> </w:t>
      </w:r>
      <w:r w:rsidRPr="0081337F">
        <w:rPr>
          <w:rFonts w:cs="Arial"/>
          <w:szCs w:val="19"/>
        </w:rPr>
        <w:t>202</w:t>
      </w:r>
      <w:r w:rsidR="00BD4B83" w:rsidRPr="0081337F">
        <w:rPr>
          <w:rFonts w:cs="Arial"/>
          <w:szCs w:val="19"/>
        </w:rPr>
        <w:t>5</w:t>
      </w:r>
      <w:r w:rsidR="00C4546E" w:rsidRPr="0081337F">
        <w:rPr>
          <w:rFonts w:cs="Arial"/>
          <w:szCs w:val="19"/>
        </w:rPr>
        <w:t xml:space="preserve"> </w:t>
      </w:r>
      <w:r w:rsidRPr="0081337F">
        <w:rPr>
          <w:rFonts w:cs="Arial"/>
          <w:szCs w:val="19"/>
        </w:rPr>
        <w:t>r. wyniosło</w:t>
      </w:r>
      <w:r w:rsidR="004E1E15" w:rsidRPr="0081337F">
        <w:rPr>
          <w:rFonts w:cs="Arial"/>
          <w:szCs w:val="19"/>
        </w:rPr>
        <w:t xml:space="preserve"> </w:t>
      </w:r>
      <w:r w:rsidR="00390880" w:rsidRPr="0081337F">
        <w:rPr>
          <w:rFonts w:cs="Arial"/>
          <w:szCs w:val="19"/>
        </w:rPr>
        <w:t xml:space="preserve">7987,77 </w:t>
      </w:r>
      <w:r w:rsidR="00A364BE" w:rsidRPr="0081337F">
        <w:rPr>
          <w:rFonts w:cs="Arial"/>
          <w:szCs w:val="19"/>
        </w:rPr>
        <w:t>z</w:t>
      </w:r>
      <w:r w:rsidRPr="0081337F">
        <w:rPr>
          <w:rFonts w:cs="Arial"/>
          <w:szCs w:val="19"/>
        </w:rPr>
        <w:t>ł i było o</w:t>
      </w:r>
      <w:r w:rsidR="004E1E15" w:rsidRPr="0081337F">
        <w:rPr>
          <w:rFonts w:cs="Arial"/>
          <w:szCs w:val="19"/>
        </w:rPr>
        <w:t xml:space="preserve"> </w:t>
      </w:r>
      <w:r w:rsidR="00390880" w:rsidRPr="0081337F">
        <w:rPr>
          <w:rFonts w:cs="Arial"/>
          <w:szCs w:val="19"/>
        </w:rPr>
        <w:t>12,0</w:t>
      </w:r>
      <w:r w:rsidRPr="0081337F">
        <w:rPr>
          <w:rFonts w:cs="Arial"/>
          <w:szCs w:val="19"/>
        </w:rPr>
        <w:t xml:space="preserve">% wyższe </w:t>
      </w:r>
      <w:r w:rsidR="00C4546E" w:rsidRPr="0081337F">
        <w:rPr>
          <w:rFonts w:cs="Arial"/>
          <w:szCs w:val="19"/>
        </w:rPr>
        <w:t xml:space="preserve">niż w </w:t>
      </w:r>
      <w:r w:rsidRPr="0081337F">
        <w:rPr>
          <w:rFonts w:cs="Arial"/>
          <w:szCs w:val="19"/>
        </w:rPr>
        <w:t>analogicznym miesiąc</w:t>
      </w:r>
      <w:r w:rsidR="00C4546E" w:rsidRPr="0081337F">
        <w:rPr>
          <w:rFonts w:cs="Arial"/>
          <w:szCs w:val="19"/>
        </w:rPr>
        <w:t>u</w:t>
      </w:r>
      <w:r w:rsidRPr="0081337F">
        <w:rPr>
          <w:rFonts w:cs="Arial"/>
          <w:szCs w:val="19"/>
        </w:rPr>
        <w:t xml:space="preserve"> </w:t>
      </w:r>
      <w:r w:rsidR="008C7183" w:rsidRPr="0081337F">
        <w:rPr>
          <w:rFonts w:cs="Arial"/>
          <w:szCs w:val="19"/>
        </w:rPr>
        <w:t>20</w:t>
      </w:r>
      <w:r w:rsidR="00CC67C3" w:rsidRPr="0081337F">
        <w:rPr>
          <w:rFonts w:cs="Arial"/>
          <w:szCs w:val="19"/>
        </w:rPr>
        <w:t>2</w:t>
      </w:r>
      <w:r w:rsidR="000634B6" w:rsidRPr="0081337F">
        <w:rPr>
          <w:rFonts w:cs="Arial"/>
          <w:szCs w:val="19"/>
        </w:rPr>
        <w:t>4</w:t>
      </w:r>
      <w:r w:rsidRPr="0081337F">
        <w:rPr>
          <w:rFonts w:cs="Arial"/>
          <w:szCs w:val="19"/>
        </w:rPr>
        <w:t xml:space="preserve"> r</w:t>
      </w:r>
      <w:r w:rsidR="008C7183" w:rsidRPr="0081337F">
        <w:rPr>
          <w:rFonts w:cs="Arial"/>
          <w:szCs w:val="19"/>
        </w:rPr>
        <w:t>.,</w:t>
      </w:r>
      <w:r w:rsidRPr="0081337F">
        <w:rPr>
          <w:rFonts w:cs="Arial"/>
          <w:szCs w:val="19"/>
        </w:rPr>
        <w:t xml:space="preserve"> kiedy obserwowano wzrost wynagrodzeń</w:t>
      </w:r>
      <w:r w:rsidR="00091917" w:rsidRPr="0081337F">
        <w:rPr>
          <w:rFonts w:cs="Arial"/>
          <w:szCs w:val="19"/>
        </w:rPr>
        <w:t xml:space="preserve"> o</w:t>
      </w:r>
      <w:r w:rsidR="00EC4FD3">
        <w:rPr>
          <w:rFonts w:cs="Arial"/>
          <w:szCs w:val="19"/>
        </w:rPr>
        <w:t> </w:t>
      </w:r>
      <w:r w:rsidR="0081337F" w:rsidRPr="0081337F">
        <w:rPr>
          <w:rFonts w:cs="Arial"/>
          <w:szCs w:val="19"/>
        </w:rPr>
        <w:t>13,2</w:t>
      </w:r>
      <w:r w:rsidR="00E72E6C" w:rsidRPr="0081337F">
        <w:rPr>
          <w:rFonts w:cs="Arial"/>
          <w:szCs w:val="19"/>
        </w:rPr>
        <w:t>%</w:t>
      </w:r>
      <w:r w:rsidRPr="0081337F">
        <w:rPr>
          <w:rFonts w:cs="Arial"/>
          <w:szCs w:val="19"/>
        </w:rPr>
        <w:t xml:space="preserve">. </w:t>
      </w:r>
      <w:r w:rsidRPr="004E1E15">
        <w:t>W</w:t>
      </w:r>
      <w:r w:rsidR="00381FDF" w:rsidRPr="004E1E15">
        <w:t xml:space="preserve"> </w:t>
      </w:r>
      <w:r w:rsidRPr="004E1E15">
        <w:t>kraju</w:t>
      </w:r>
      <w:r w:rsidR="00E32ABD" w:rsidRPr="004E1E15">
        <w:rPr>
          <w:rFonts w:cs="Arial"/>
          <w:szCs w:val="19"/>
        </w:rPr>
        <w:t xml:space="preserve"> </w:t>
      </w:r>
      <w:r w:rsidRPr="004E1E15">
        <w:rPr>
          <w:rFonts w:cs="Arial"/>
          <w:szCs w:val="19"/>
        </w:rPr>
        <w:t>przeciętne miesięczne wynagrodzenie brutto ukształtowało się na poziomie</w:t>
      </w:r>
      <w:r w:rsidR="004E1E15" w:rsidRPr="004E1E15">
        <w:rPr>
          <w:rFonts w:cs="Arial"/>
          <w:szCs w:val="19"/>
        </w:rPr>
        <w:t xml:space="preserve"> </w:t>
      </w:r>
      <w:r w:rsidR="00390880" w:rsidRPr="00390880">
        <w:rPr>
          <w:rFonts w:cs="Arial"/>
          <w:szCs w:val="19"/>
        </w:rPr>
        <w:t>8905</w:t>
      </w:r>
      <w:r w:rsidR="00390880">
        <w:rPr>
          <w:rFonts w:cs="Arial"/>
          <w:szCs w:val="19"/>
        </w:rPr>
        <w:t>,</w:t>
      </w:r>
      <w:r w:rsidR="00390880" w:rsidRPr="00390880">
        <w:rPr>
          <w:rFonts w:cs="Arial"/>
          <w:szCs w:val="19"/>
        </w:rPr>
        <w:t>63</w:t>
      </w:r>
      <w:r w:rsidR="00390880">
        <w:rPr>
          <w:rFonts w:cs="Arial"/>
          <w:szCs w:val="19"/>
        </w:rPr>
        <w:t xml:space="preserve"> </w:t>
      </w:r>
      <w:r w:rsidRPr="004E1E15">
        <w:rPr>
          <w:rFonts w:cs="Arial"/>
          <w:szCs w:val="19"/>
        </w:rPr>
        <w:t>zł i</w:t>
      </w:r>
      <w:r w:rsidR="00381FDF" w:rsidRPr="004E1E15">
        <w:rPr>
          <w:rFonts w:cs="Arial"/>
          <w:szCs w:val="19"/>
        </w:rPr>
        <w:t xml:space="preserve"> </w:t>
      </w:r>
      <w:r w:rsidRPr="004E1E15">
        <w:rPr>
          <w:rFonts w:cs="Arial"/>
          <w:szCs w:val="19"/>
        </w:rPr>
        <w:t>było o</w:t>
      </w:r>
      <w:r w:rsidR="009A2E6D" w:rsidRPr="004E1E15">
        <w:rPr>
          <w:rFonts w:cs="Arial"/>
          <w:szCs w:val="19"/>
        </w:rPr>
        <w:t xml:space="preserve"> </w:t>
      </w:r>
      <w:r w:rsidR="00390880" w:rsidRPr="00390880">
        <w:rPr>
          <w:rFonts w:cs="Arial"/>
          <w:szCs w:val="19"/>
        </w:rPr>
        <w:t>7</w:t>
      </w:r>
      <w:r w:rsidR="00390880">
        <w:rPr>
          <w:rFonts w:cs="Arial"/>
          <w:szCs w:val="19"/>
        </w:rPr>
        <w:t>,</w:t>
      </w:r>
      <w:r w:rsidR="00390880" w:rsidRPr="00390880">
        <w:rPr>
          <w:rFonts w:cs="Arial"/>
          <w:szCs w:val="19"/>
        </w:rPr>
        <w:t>6</w:t>
      </w:r>
      <w:r w:rsidR="00BA1C2C" w:rsidRPr="004E1E15">
        <w:rPr>
          <w:rFonts w:cs="Arial"/>
          <w:szCs w:val="19"/>
        </w:rPr>
        <w:t>%</w:t>
      </w:r>
      <w:r w:rsidRPr="004E1E15">
        <w:rPr>
          <w:rFonts w:cs="Arial"/>
          <w:szCs w:val="19"/>
        </w:rPr>
        <w:t xml:space="preserve"> wyższe niż</w:t>
      </w:r>
      <w:r w:rsidR="00DF7BE0" w:rsidRPr="004E1E15">
        <w:rPr>
          <w:rFonts w:cs="Arial"/>
          <w:szCs w:val="19"/>
        </w:rPr>
        <w:t xml:space="preserve"> </w:t>
      </w:r>
      <w:r w:rsidRPr="004E1E15">
        <w:rPr>
          <w:rFonts w:cs="Arial"/>
          <w:szCs w:val="19"/>
        </w:rPr>
        <w:t>rok wcześniej</w:t>
      </w:r>
      <w:r w:rsidR="00C73AF1" w:rsidRPr="004E1E15">
        <w:rPr>
          <w:rFonts w:cs="Arial"/>
          <w:szCs w:val="19"/>
        </w:rPr>
        <w:t xml:space="preserve"> (</w:t>
      </w:r>
      <w:r w:rsidR="00C73AF1" w:rsidRPr="0081337F">
        <w:rPr>
          <w:rFonts w:cs="Arial"/>
          <w:szCs w:val="19"/>
        </w:rPr>
        <w:t>wobec wzrostu o</w:t>
      </w:r>
      <w:r w:rsidR="00481CC9" w:rsidRPr="0081337F">
        <w:rPr>
          <w:rFonts w:cs="Arial"/>
          <w:szCs w:val="19"/>
        </w:rPr>
        <w:t xml:space="preserve"> </w:t>
      </w:r>
      <w:r w:rsidR="0081337F" w:rsidRPr="0081337F">
        <w:rPr>
          <w:rFonts w:cs="Arial"/>
          <w:szCs w:val="19"/>
        </w:rPr>
        <w:t>10,6</w:t>
      </w:r>
      <w:r w:rsidR="00C73AF1" w:rsidRPr="0081337F">
        <w:rPr>
          <w:rFonts w:cs="Arial"/>
          <w:szCs w:val="19"/>
        </w:rPr>
        <w:t>% w</w:t>
      </w:r>
      <w:r w:rsidR="000A0EEA" w:rsidRPr="0081337F">
        <w:rPr>
          <w:rFonts w:cs="Arial"/>
          <w:szCs w:val="19"/>
        </w:rPr>
        <w:t xml:space="preserve"> </w:t>
      </w:r>
      <w:r w:rsidR="008A1748" w:rsidRPr="0081337F">
        <w:rPr>
          <w:rFonts w:cs="Arial"/>
          <w:szCs w:val="19"/>
        </w:rPr>
        <w:t>lip</w:t>
      </w:r>
      <w:r w:rsidR="004E1E15" w:rsidRPr="0081337F">
        <w:rPr>
          <w:rFonts w:cs="Arial"/>
          <w:szCs w:val="19"/>
        </w:rPr>
        <w:t>cu</w:t>
      </w:r>
      <w:r w:rsidR="00433D79" w:rsidRPr="0081337F">
        <w:rPr>
          <w:rFonts w:cs="Arial"/>
          <w:szCs w:val="19"/>
        </w:rPr>
        <w:t xml:space="preserve"> </w:t>
      </w:r>
      <w:r w:rsidR="00C73AF1" w:rsidRPr="0081337F">
        <w:rPr>
          <w:rFonts w:cs="Arial"/>
          <w:szCs w:val="19"/>
        </w:rPr>
        <w:t>202</w:t>
      </w:r>
      <w:r w:rsidR="000634B6" w:rsidRPr="0081337F">
        <w:rPr>
          <w:rFonts w:cs="Arial"/>
          <w:szCs w:val="19"/>
        </w:rPr>
        <w:t>4</w:t>
      </w:r>
      <w:r w:rsidR="00D304CB" w:rsidRPr="0081337F">
        <w:rPr>
          <w:rFonts w:cs="Arial"/>
          <w:szCs w:val="19"/>
        </w:rPr>
        <w:t xml:space="preserve"> </w:t>
      </w:r>
      <w:r w:rsidR="00C73AF1" w:rsidRPr="0081337F">
        <w:rPr>
          <w:rFonts w:cs="Arial"/>
          <w:szCs w:val="19"/>
        </w:rPr>
        <w:t>r.).</w:t>
      </w:r>
    </w:p>
    <w:p w14:paraId="6BA778D9" w14:textId="7FCA7D24" w:rsidR="00D300B2" w:rsidRPr="00D15E52" w:rsidRDefault="00D300B2" w:rsidP="00796DD4">
      <w:pPr>
        <w:pStyle w:val="Nagwek2"/>
        <w:pageBreakBefore/>
        <w:spacing w:before="200"/>
        <w:rPr>
          <w:rFonts w:ascii="Fira Sans" w:hAnsi="Fira Sans"/>
          <w:b/>
          <w:color w:val="auto"/>
          <w:sz w:val="19"/>
          <w:szCs w:val="19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lastRenderedPageBreak/>
        <w:t>Wykres 4. Dynamika przeciętnego miesięcznego wynagrodzenia brutto w sektorze przedsiębiorstw</w:t>
      </w:r>
    </w:p>
    <w:p w14:paraId="04432218" w14:textId="1C010AB7" w:rsidR="003628C5" w:rsidRDefault="00CF20EA" w:rsidP="003628C5">
      <w:pPr>
        <w:tabs>
          <w:tab w:val="left" w:pos="993"/>
        </w:tabs>
        <w:spacing w:before="0"/>
        <w:ind w:left="851"/>
        <w:rPr>
          <w:rFonts w:cs="Arial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3201920" behindDoc="0" locked="0" layoutInCell="1" allowOverlap="1" wp14:anchorId="0AC4F9BE" wp14:editId="3EBE7DE7">
            <wp:simplePos x="0" y="0"/>
            <wp:positionH relativeFrom="margin">
              <wp:align>right</wp:align>
            </wp:positionH>
            <wp:positionV relativeFrom="paragraph">
              <wp:posOffset>238125</wp:posOffset>
            </wp:positionV>
            <wp:extent cx="6667500" cy="1922145"/>
            <wp:effectExtent l="0" t="0" r="0" b="1905"/>
            <wp:wrapTopAndBottom/>
            <wp:docPr id="4" name="Wykres 4" descr="Na wykresie liniowym przedstawiono zmianę przeciętnego miesięcznego wynagrodzenia w województwie świętokrzyskim oraz w Polsce w poszczególnych miesiącach lat 2022, 2023, 2024 i 2025 w porównaniu z przeciętną wartością w 2021 roku.&#10;Dane przedstawiono dla przedsiębiorstw o liczbie pracujących powyżej 9 osób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4BE37401-2A4F-4B2C-80FF-679BE767FAF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</wp:anchor>
        </w:drawing>
      </w:r>
      <w:r w:rsidR="00796DD4" w:rsidRPr="00426875">
        <w:t xml:space="preserve"> </w:t>
      </w:r>
      <w:r w:rsidR="00D300B2" w:rsidRPr="00426875">
        <w:t>(przeciętne miesięczne wynagrodzenie 2021=100)</w:t>
      </w:r>
    </w:p>
    <w:p w14:paraId="5C2FC79D" w14:textId="2EB6F7E3" w:rsidR="00017E68" w:rsidRDefault="008A6F52" w:rsidP="009F61EF">
      <w:pPr>
        <w:spacing w:before="0" w:after="0"/>
        <w:rPr>
          <w:rFonts w:cs="Arial"/>
          <w:szCs w:val="19"/>
        </w:rPr>
      </w:pPr>
      <w:r w:rsidRPr="00ED5E13">
        <w:rPr>
          <w:rFonts w:cs="Arial"/>
          <w:szCs w:val="19"/>
        </w:rPr>
        <w:t>W</w:t>
      </w:r>
      <w:r w:rsidR="001E2D6E" w:rsidRPr="00ED5E13">
        <w:rPr>
          <w:rFonts w:cs="Arial"/>
          <w:szCs w:val="19"/>
        </w:rPr>
        <w:t xml:space="preserve"> </w:t>
      </w:r>
      <w:r w:rsidR="0081337F">
        <w:rPr>
          <w:rFonts w:cs="Arial"/>
          <w:szCs w:val="19"/>
        </w:rPr>
        <w:t>lipcu</w:t>
      </w:r>
      <w:r w:rsidR="00FB08A5" w:rsidRPr="00ED5E13">
        <w:rPr>
          <w:rFonts w:cs="Arial"/>
          <w:szCs w:val="19"/>
        </w:rPr>
        <w:t xml:space="preserve"> </w:t>
      </w:r>
      <w:r w:rsidR="0058326D">
        <w:rPr>
          <w:rFonts w:cs="Arial"/>
          <w:szCs w:val="19"/>
        </w:rPr>
        <w:t xml:space="preserve">2025 </w:t>
      </w:r>
      <w:r w:rsidR="007C70BF" w:rsidRPr="00ED5E13">
        <w:rPr>
          <w:rFonts w:cs="Arial"/>
          <w:szCs w:val="19"/>
        </w:rPr>
        <w:t>r</w:t>
      </w:r>
      <w:r w:rsidRPr="00017E68">
        <w:rPr>
          <w:rFonts w:cs="Arial"/>
          <w:szCs w:val="19"/>
        </w:rPr>
        <w:t>.</w:t>
      </w:r>
      <w:r w:rsidR="00B27134" w:rsidRPr="00017E68">
        <w:rPr>
          <w:rFonts w:cs="Arial"/>
          <w:szCs w:val="19"/>
        </w:rPr>
        <w:t xml:space="preserve"> </w:t>
      </w:r>
      <w:r w:rsidR="007523B7" w:rsidRPr="00017E68">
        <w:rPr>
          <w:rFonts w:cs="Arial"/>
          <w:szCs w:val="19"/>
        </w:rPr>
        <w:t>w</w:t>
      </w:r>
      <w:r w:rsidR="00017E68" w:rsidRPr="00017E68">
        <w:rPr>
          <w:rFonts w:cs="Arial"/>
          <w:szCs w:val="19"/>
        </w:rPr>
        <w:t>e wszystkich</w:t>
      </w:r>
      <w:r w:rsidR="003C03C8" w:rsidRPr="00017E68">
        <w:rPr>
          <w:rFonts w:cs="Arial"/>
          <w:szCs w:val="19"/>
        </w:rPr>
        <w:t xml:space="preserve"> </w:t>
      </w:r>
      <w:r w:rsidR="007523B7" w:rsidRPr="00017E68">
        <w:rPr>
          <w:rFonts w:cs="Arial"/>
          <w:szCs w:val="19"/>
        </w:rPr>
        <w:t>analizowanych sekcj</w:t>
      </w:r>
      <w:r w:rsidR="00AB4A18">
        <w:rPr>
          <w:rFonts w:cs="Arial"/>
          <w:szCs w:val="19"/>
        </w:rPr>
        <w:t>ach</w:t>
      </w:r>
      <w:r w:rsidR="007523B7" w:rsidRPr="00017E68">
        <w:rPr>
          <w:rFonts w:cs="Arial"/>
          <w:szCs w:val="19"/>
        </w:rPr>
        <w:t xml:space="preserve"> sektora przedsiębiorstw przeciętne miesięczne wynagrodzenia były wyższe niż rok wcześniej. </w:t>
      </w:r>
      <w:r w:rsidR="00C56524" w:rsidRPr="00017E68">
        <w:rPr>
          <w:rFonts w:cs="Arial"/>
          <w:szCs w:val="19"/>
        </w:rPr>
        <w:t>Największy wzrost odnotowano w</w:t>
      </w:r>
      <w:r w:rsidR="00017E68" w:rsidRPr="00017E68">
        <w:rPr>
          <w:rFonts w:cs="Arial"/>
          <w:szCs w:val="19"/>
        </w:rPr>
        <w:t xml:space="preserve"> obsłudze rynku nieruchomości</w:t>
      </w:r>
      <w:r w:rsidR="00F81653" w:rsidRPr="00017E68">
        <w:rPr>
          <w:rFonts w:cs="Arial"/>
          <w:szCs w:val="19"/>
        </w:rPr>
        <w:t xml:space="preserve"> </w:t>
      </w:r>
      <w:r w:rsidR="00017E68">
        <w:rPr>
          <w:rFonts w:cs="Arial"/>
          <w:szCs w:val="19"/>
        </w:rPr>
        <w:t xml:space="preserve">(o </w:t>
      </w:r>
      <w:r w:rsidR="00017E68" w:rsidRPr="00017E68">
        <w:rPr>
          <w:rFonts w:cs="Arial"/>
          <w:szCs w:val="19"/>
        </w:rPr>
        <w:t>20,9</w:t>
      </w:r>
      <w:r w:rsidR="00017E68">
        <w:rPr>
          <w:rFonts w:cs="Arial"/>
          <w:szCs w:val="19"/>
        </w:rPr>
        <w:t xml:space="preserve">%). </w:t>
      </w:r>
      <w:r w:rsidR="00017E68" w:rsidRPr="00017E68">
        <w:rPr>
          <w:rFonts w:cs="Arial"/>
          <w:szCs w:val="19"/>
        </w:rPr>
        <w:t>Wyższy niż przeciętnie w województwie był również wzrost płac w</w:t>
      </w:r>
      <w:r w:rsidR="00017E68">
        <w:rPr>
          <w:rFonts w:cs="Arial"/>
          <w:szCs w:val="19"/>
        </w:rPr>
        <w:t xml:space="preserve"> przetwórstwie przemysłowym (</w:t>
      </w:r>
      <w:r w:rsidR="008E3F9D">
        <w:rPr>
          <w:rFonts w:cs="Arial"/>
          <w:szCs w:val="19"/>
        </w:rPr>
        <w:t xml:space="preserve">o </w:t>
      </w:r>
      <w:r w:rsidR="00017E68">
        <w:rPr>
          <w:rFonts w:cs="Arial"/>
          <w:szCs w:val="19"/>
        </w:rPr>
        <w:t xml:space="preserve">14,9%). </w:t>
      </w:r>
      <w:r w:rsidR="00017E68" w:rsidRPr="00017E68">
        <w:rPr>
          <w:rFonts w:cs="Arial"/>
          <w:szCs w:val="19"/>
        </w:rPr>
        <w:t>W pozostałych sekcjach wzrosty kształtowały się w granicach od</w:t>
      </w:r>
      <w:r w:rsidR="0058450D">
        <w:rPr>
          <w:rFonts w:cs="Arial"/>
          <w:szCs w:val="19"/>
        </w:rPr>
        <w:t xml:space="preserve"> </w:t>
      </w:r>
      <w:r w:rsidR="0058450D" w:rsidRPr="0058450D">
        <w:rPr>
          <w:rFonts w:cs="Arial"/>
          <w:szCs w:val="19"/>
        </w:rPr>
        <w:t>3,9</w:t>
      </w:r>
      <w:r w:rsidR="0058450D">
        <w:rPr>
          <w:rFonts w:cs="Arial"/>
          <w:szCs w:val="19"/>
        </w:rPr>
        <w:t xml:space="preserve">% </w:t>
      </w:r>
      <w:r w:rsidR="00AB4A18">
        <w:rPr>
          <w:rFonts w:cs="Arial"/>
          <w:szCs w:val="19"/>
        </w:rPr>
        <w:t xml:space="preserve">w </w:t>
      </w:r>
      <w:r w:rsidR="0058450D">
        <w:rPr>
          <w:rFonts w:cs="Arial"/>
          <w:szCs w:val="19"/>
        </w:rPr>
        <w:t>t</w:t>
      </w:r>
      <w:r w:rsidR="0058450D" w:rsidRPr="0058450D">
        <w:rPr>
          <w:rFonts w:cs="Arial"/>
          <w:szCs w:val="19"/>
        </w:rPr>
        <w:t>ranspor</w:t>
      </w:r>
      <w:r w:rsidR="0058450D">
        <w:rPr>
          <w:rFonts w:cs="Arial"/>
          <w:szCs w:val="19"/>
        </w:rPr>
        <w:t>cie</w:t>
      </w:r>
      <w:r w:rsidR="0058450D" w:rsidRPr="0058450D">
        <w:rPr>
          <w:rFonts w:cs="Arial"/>
          <w:szCs w:val="19"/>
        </w:rPr>
        <w:t xml:space="preserve"> i gospodar</w:t>
      </w:r>
      <w:r w:rsidR="0058450D">
        <w:rPr>
          <w:rFonts w:cs="Arial"/>
          <w:szCs w:val="19"/>
        </w:rPr>
        <w:t>ce</w:t>
      </w:r>
      <w:r w:rsidR="0058450D" w:rsidRPr="0058450D">
        <w:rPr>
          <w:rFonts w:cs="Arial"/>
          <w:szCs w:val="19"/>
        </w:rPr>
        <w:t xml:space="preserve"> magazynow</w:t>
      </w:r>
      <w:r w:rsidR="0058450D">
        <w:rPr>
          <w:rFonts w:cs="Arial"/>
          <w:szCs w:val="19"/>
        </w:rPr>
        <w:t xml:space="preserve">ej do </w:t>
      </w:r>
      <w:r w:rsidR="0058450D" w:rsidRPr="0058450D">
        <w:rPr>
          <w:rFonts w:cs="Arial"/>
          <w:szCs w:val="19"/>
        </w:rPr>
        <w:t>11,9</w:t>
      </w:r>
      <w:r w:rsidR="0058450D">
        <w:rPr>
          <w:rFonts w:cs="Arial"/>
          <w:szCs w:val="19"/>
        </w:rPr>
        <w:t>%</w:t>
      </w:r>
      <w:r w:rsidR="00AB4A18">
        <w:rPr>
          <w:rFonts w:cs="Arial"/>
          <w:szCs w:val="19"/>
        </w:rPr>
        <w:t xml:space="preserve"> w</w:t>
      </w:r>
      <w:r w:rsidR="0058450D">
        <w:rPr>
          <w:rFonts w:cs="Arial"/>
          <w:szCs w:val="19"/>
        </w:rPr>
        <w:t xml:space="preserve"> </w:t>
      </w:r>
      <w:r w:rsidR="0058450D" w:rsidRPr="0058450D">
        <w:rPr>
          <w:rFonts w:cs="Arial"/>
          <w:szCs w:val="19"/>
        </w:rPr>
        <w:t>dostaw</w:t>
      </w:r>
      <w:r w:rsidR="0058450D">
        <w:rPr>
          <w:rFonts w:cs="Arial"/>
          <w:szCs w:val="19"/>
        </w:rPr>
        <w:t>ie</w:t>
      </w:r>
      <w:r w:rsidR="0058450D" w:rsidRPr="0058450D">
        <w:rPr>
          <w:rFonts w:cs="Arial"/>
          <w:szCs w:val="19"/>
        </w:rPr>
        <w:t xml:space="preserve"> wody; gospodarowani</w:t>
      </w:r>
      <w:r w:rsidR="0058450D">
        <w:rPr>
          <w:rFonts w:cs="Arial"/>
          <w:szCs w:val="19"/>
        </w:rPr>
        <w:t>u</w:t>
      </w:r>
      <w:r w:rsidR="0058450D" w:rsidRPr="0058450D">
        <w:rPr>
          <w:rFonts w:cs="Arial"/>
          <w:szCs w:val="19"/>
        </w:rPr>
        <w:t xml:space="preserve"> ściekami i odpadami; rekultywacj</w:t>
      </w:r>
      <w:r w:rsidR="0058450D">
        <w:rPr>
          <w:rFonts w:cs="Arial"/>
          <w:szCs w:val="19"/>
        </w:rPr>
        <w:t>i.</w:t>
      </w:r>
    </w:p>
    <w:p w14:paraId="323F2603" w14:textId="475092DB" w:rsidR="00EE3421" w:rsidRPr="006E6B23" w:rsidRDefault="00454F01" w:rsidP="000865F1">
      <w:pPr>
        <w:tabs>
          <w:tab w:val="left" w:pos="4962"/>
        </w:tabs>
        <w:spacing w:before="240" w:after="0"/>
        <w:rPr>
          <w:sz w:val="16"/>
        </w:rPr>
      </w:pPr>
      <w:r w:rsidRPr="00D15E52">
        <w:rPr>
          <w:b/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bottomFromText="160" w:vertAnchor="text" w:horzAnchor="margin" w:tblpXSpec="center" w:tblpY="179"/>
        <w:tblW w:w="10206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4. Przeciętne miesięczne wynagrodzenia brutto w sektorze przedsiębiorstw"/>
        <w:tblDescription w:val="Przeciętne miesięczne wynagrodzenia brutto w lipcu 2025 roku oraz w okresie narastającym od stycznia do lipca 2025 roku w wybranych sekcjach sektora przedsiębiorstw. Dane za bieżący okres oraz w okresie narastającym w złotych oraz dynamiki w porównaniu z analogicznymi okresami 2024 roku. Dane przedstawiono dla przedsiębiorstw o liczbie pracujących powyżej 9 osób. Dane do tablicy załączono w pliku do pobrania Excel."/>
      </w:tblPr>
      <w:tblGrid>
        <w:gridCol w:w="5529"/>
        <w:gridCol w:w="1134"/>
        <w:gridCol w:w="1134"/>
        <w:gridCol w:w="1275"/>
        <w:gridCol w:w="1134"/>
      </w:tblGrid>
      <w:tr w:rsidR="007473A0" w:rsidRPr="00C1312D" w14:paraId="68205DC0" w14:textId="77777777" w:rsidTr="008A1E8A">
        <w:trPr>
          <w:trHeight w:val="54"/>
        </w:trPr>
        <w:tc>
          <w:tcPr>
            <w:tcW w:w="552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F5F934C" w14:textId="4E1BCD71" w:rsidR="007473A0" w:rsidRPr="00C1312D" w:rsidRDefault="007473A0" w:rsidP="00F37D37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  <w:lang w:eastAsia="en-US"/>
              </w:rPr>
            </w:pPr>
            <w:r w:rsidRPr="00C1312D">
              <w:rPr>
                <w:rFonts w:ascii="Fira Sans" w:hAnsi="Fira Sans" w:cs="Arial"/>
                <w:color w:val="auto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2268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hideMark/>
          </w:tcPr>
          <w:p w14:paraId="40A2B3CF" w14:textId="5046CDB8" w:rsidR="007473A0" w:rsidRPr="00C1312D" w:rsidRDefault="007473A0" w:rsidP="00F14DCE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0</w:t>
            </w:r>
            <w:r w:rsidR="008536F9">
              <w:rPr>
                <w:rFonts w:cs="Arial"/>
                <w:sz w:val="16"/>
                <w:szCs w:val="16"/>
              </w:rPr>
              <w:t>7</w:t>
            </w:r>
            <w:r w:rsidRPr="00C1312D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2409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14:paraId="3CD8E6F0" w14:textId="37ABE94F" w:rsidR="007473A0" w:rsidRPr="00C1312D" w:rsidRDefault="007473A0" w:rsidP="00F14DCE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01–0</w:t>
            </w:r>
            <w:r w:rsidR="008536F9">
              <w:rPr>
                <w:rFonts w:cs="Arial"/>
                <w:sz w:val="16"/>
                <w:szCs w:val="16"/>
              </w:rPr>
              <w:t>7</w:t>
            </w:r>
            <w:r w:rsidRPr="00C1312D">
              <w:rPr>
                <w:rFonts w:cs="Arial"/>
                <w:sz w:val="16"/>
                <w:szCs w:val="16"/>
              </w:rPr>
              <w:t xml:space="preserve"> 2025</w:t>
            </w:r>
          </w:p>
        </w:tc>
      </w:tr>
      <w:tr w:rsidR="007473A0" w:rsidRPr="00C1312D" w14:paraId="6A743D4D" w14:textId="77777777" w:rsidTr="008A1E8A">
        <w:trPr>
          <w:trHeight w:val="54"/>
        </w:trPr>
        <w:tc>
          <w:tcPr>
            <w:tcW w:w="552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CB9836A" w14:textId="77777777" w:rsidR="007473A0" w:rsidRPr="00C1312D" w:rsidRDefault="007473A0" w:rsidP="00F37D37">
            <w:pPr>
              <w:spacing w:before="20" w:after="20"/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3F34C3B" w14:textId="77777777" w:rsidR="007473A0" w:rsidRPr="00C1312D" w:rsidRDefault="007473A0" w:rsidP="00F37D37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17C03B4B" w14:textId="7A5F89D5" w:rsidR="007473A0" w:rsidRPr="00C1312D" w:rsidRDefault="007473A0" w:rsidP="00F37D37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0</w:t>
            </w:r>
            <w:r w:rsidR="00382E8A">
              <w:rPr>
                <w:rFonts w:cs="Arial"/>
                <w:sz w:val="16"/>
                <w:szCs w:val="16"/>
              </w:rPr>
              <w:t>7</w:t>
            </w:r>
            <w:r w:rsidRPr="00C1312D">
              <w:rPr>
                <w:rFonts w:cs="Arial"/>
                <w:sz w:val="16"/>
                <w:szCs w:val="16"/>
              </w:rPr>
              <w:t xml:space="preserve"> 2024=100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44AF6724" w14:textId="77777777" w:rsidR="007473A0" w:rsidRPr="00C1312D" w:rsidRDefault="007473A0" w:rsidP="00F37D37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nil"/>
            </w:tcBorders>
            <w:vAlign w:val="center"/>
            <w:hideMark/>
          </w:tcPr>
          <w:p w14:paraId="1814A114" w14:textId="7980F5AB" w:rsidR="007473A0" w:rsidRPr="00C1312D" w:rsidRDefault="007473A0" w:rsidP="0078095A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01–0</w:t>
            </w:r>
            <w:r w:rsidR="00382E8A">
              <w:rPr>
                <w:rFonts w:cs="Arial"/>
                <w:sz w:val="16"/>
                <w:szCs w:val="16"/>
              </w:rPr>
              <w:t>7</w:t>
            </w:r>
            <w:r w:rsidR="0078095A" w:rsidRPr="00C1312D">
              <w:rPr>
                <w:rFonts w:cs="Arial"/>
                <w:sz w:val="16"/>
                <w:szCs w:val="16"/>
              </w:rPr>
              <w:br/>
            </w:r>
            <w:r w:rsidRPr="00C1312D">
              <w:rPr>
                <w:rFonts w:cs="Arial"/>
                <w:sz w:val="16"/>
                <w:szCs w:val="16"/>
              </w:rPr>
              <w:t>2024=100</w:t>
            </w:r>
          </w:p>
        </w:tc>
      </w:tr>
      <w:tr w:rsidR="007473A0" w:rsidRPr="00017E68" w14:paraId="219E57A6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860A64A" w14:textId="55E0540B" w:rsidR="007473A0" w:rsidRPr="00C1312D" w:rsidRDefault="007473A0" w:rsidP="00F37D37">
            <w:pPr>
              <w:pStyle w:val="Nagwek5"/>
              <w:tabs>
                <w:tab w:val="right" w:leader="dot" w:pos="4156"/>
              </w:tabs>
              <w:spacing w:before="20" w:after="20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C1312D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7ED82D43" w14:textId="2F245192" w:rsidR="007473A0" w:rsidRPr="00017E68" w:rsidRDefault="008536F9" w:rsidP="00F37D37">
            <w:pPr>
              <w:spacing w:before="20" w:after="20"/>
              <w:jc w:val="right"/>
              <w:rPr>
                <w:b/>
                <w:sz w:val="16"/>
                <w:szCs w:val="16"/>
              </w:rPr>
            </w:pPr>
            <w:r w:rsidRPr="00017E68">
              <w:rPr>
                <w:b/>
                <w:sz w:val="16"/>
                <w:szCs w:val="16"/>
              </w:rPr>
              <w:t>7987,77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64D4F03" w14:textId="2D2FF4AC" w:rsidR="007473A0" w:rsidRPr="00017E68" w:rsidRDefault="00B5709D" w:rsidP="00F37D37">
            <w:pPr>
              <w:spacing w:before="20" w:after="20"/>
              <w:jc w:val="right"/>
              <w:rPr>
                <w:b/>
                <w:sz w:val="16"/>
                <w:szCs w:val="16"/>
              </w:rPr>
            </w:pPr>
            <w:r w:rsidRPr="00017E68">
              <w:rPr>
                <w:b/>
                <w:sz w:val="16"/>
                <w:szCs w:val="16"/>
              </w:rPr>
              <w:t>112</w:t>
            </w:r>
            <w:r w:rsidR="008F0458" w:rsidRPr="00017E68">
              <w:rPr>
                <w:b/>
                <w:sz w:val="16"/>
                <w:szCs w:val="16"/>
              </w:rPr>
              <w:t>,</w:t>
            </w:r>
            <w:r w:rsidRPr="00017E6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EDD00AE" w14:textId="417FFA6D" w:rsidR="007473A0" w:rsidRPr="00017E68" w:rsidRDefault="008536F9" w:rsidP="00F37D37">
            <w:pPr>
              <w:spacing w:before="20" w:after="20"/>
              <w:jc w:val="right"/>
              <w:rPr>
                <w:b/>
                <w:sz w:val="16"/>
                <w:szCs w:val="16"/>
              </w:rPr>
            </w:pPr>
            <w:r w:rsidRPr="00017E68">
              <w:rPr>
                <w:b/>
                <w:sz w:val="16"/>
                <w:szCs w:val="16"/>
              </w:rPr>
              <w:t>7578,87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F6FDDD8" w14:textId="0CD2276A" w:rsidR="007473A0" w:rsidRPr="00017E68" w:rsidRDefault="00B5709D" w:rsidP="00F37D37">
            <w:pPr>
              <w:shd w:val="clear" w:color="auto" w:fill="FFFFFF"/>
              <w:spacing w:before="20" w:after="20"/>
              <w:jc w:val="right"/>
              <w:textAlignment w:val="baseline"/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</w:pPr>
            <w:r w:rsidRPr="00017E68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109</w:t>
            </w:r>
            <w:r w:rsidR="008F0458" w:rsidRPr="00017E68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,</w:t>
            </w:r>
            <w:r w:rsidRPr="00017E68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4</w:t>
            </w:r>
          </w:p>
        </w:tc>
      </w:tr>
      <w:tr w:rsidR="007473A0" w:rsidRPr="00017E68" w14:paraId="0E5A62F5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2954D47" w14:textId="77777777" w:rsidR="007473A0" w:rsidRPr="00C1312D" w:rsidRDefault="007473A0" w:rsidP="00F37D37">
            <w:pPr>
              <w:tabs>
                <w:tab w:val="right" w:leader="dot" w:pos="4037"/>
              </w:tabs>
              <w:spacing w:before="20" w:after="20"/>
              <w:ind w:left="170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44C26BB1" w14:textId="77777777" w:rsidR="007473A0" w:rsidRPr="00017E68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1AA4967" w14:textId="77777777" w:rsidR="007473A0" w:rsidRPr="00017E68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CCEE809" w14:textId="77777777" w:rsidR="007473A0" w:rsidRPr="00017E68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8A85F3D" w14:textId="77777777" w:rsidR="007473A0" w:rsidRPr="00017E68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473A0" w:rsidRPr="00017E68" w14:paraId="4341ED12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C930288" w14:textId="77777777" w:rsidR="007473A0" w:rsidRPr="00C1312D" w:rsidRDefault="007473A0" w:rsidP="00F37D37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6ED4F7B7" w14:textId="3B17EE90" w:rsidR="007473A0" w:rsidRPr="00017E68" w:rsidRDefault="008536F9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017E68">
              <w:rPr>
                <w:sz w:val="16"/>
                <w:szCs w:val="16"/>
              </w:rPr>
              <w:t>8671,53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B301F4A" w14:textId="1D7BC611" w:rsidR="007473A0" w:rsidRPr="00017E68" w:rsidRDefault="00B5709D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017E68">
              <w:rPr>
                <w:sz w:val="16"/>
                <w:szCs w:val="16"/>
              </w:rPr>
              <w:t>115</w:t>
            </w:r>
            <w:r w:rsidR="008F0458" w:rsidRPr="00017E68">
              <w:rPr>
                <w:sz w:val="16"/>
                <w:szCs w:val="16"/>
              </w:rPr>
              <w:t>,</w:t>
            </w:r>
            <w:r w:rsidRPr="00017E68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02D44CF" w14:textId="161B4221" w:rsidR="007473A0" w:rsidRPr="00017E68" w:rsidRDefault="008536F9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017E68">
              <w:rPr>
                <w:sz w:val="16"/>
                <w:szCs w:val="16"/>
              </w:rPr>
              <w:t>8048,97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63B57477" w14:textId="7F0B4514" w:rsidR="007473A0" w:rsidRPr="00017E68" w:rsidRDefault="00B5709D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017E68">
              <w:rPr>
                <w:sz w:val="16"/>
                <w:szCs w:val="16"/>
              </w:rPr>
              <w:t>109</w:t>
            </w:r>
            <w:r w:rsidR="008F0458" w:rsidRPr="00017E68">
              <w:rPr>
                <w:sz w:val="16"/>
                <w:szCs w:val="16"/>
              </w:rPr>
              <w:t>,</w:t>
            </w:r>
            <w:r w:rsidRPr="00017E68">
              <w:rPr>
                <w:sz w:val="16"/>
                <w:szCs w:val="16"/>
              </w:rPr>
              <w:t>4</w:t>
            </w:r>
          </w:p>
        </w:tc>
      </w:tr>
      <w:tr w:rsidR="007473A0" w:rsidRPr="00017E68" w14:paraId="5AEBE8A3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330ACB8" w14:textId="77777777" w:rsidR="007473A0" w:rsidRPr="00C1312D" w:rsidRDefault="007473A0" w:rsidP="00F37D37">
            <w:pPr>
              <w:tabs>
                <w:tab w:val="right" w:leader="dot" w:pos="4037"/>
              </w:tabs>
              <w:spacing w:before="20" w:after="20"/>
              <w:ind w:left="170" w:firstLine="176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D5EFF3D" w14:textId="77777777" w:rsidR="007473A0" w:rsidRPr="00017E68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0728C52" w14:textId="77777777" w:rsidR="007473A0" w:rsidRPr="00017E68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57DF25E" w14:textId="77777777" w:rsidR="007473A0" w:rsidRPr="00017E68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BC7CC0E" w14:textId="77777777" w:rsidR="007473A0" w:rsidRPr="00017E68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473A0" w:rsidRPr="00017E68" w14:paraId="47B67E76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7488DDB" w14:textId="77777777" w:rsidR="007473A0" w:rsidRPr="00C1312D" w:rsidRDefault="007473A0" w:rsidP="00F37D37">
            <w:pPr>
              <w:tabs>
                <w:tab w:val="right" w:leader="dot" w:pos="4037"/>
              </w:tabs>
              <w:spacing w:before="20" w:after="20"/>
              <w:ind w:left="170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2576DFD4" w14:textId="3DE0DA4F" w:rsidR="007473A0" w:rsidRPr="00017E68" w:rsidRDefault="008536F9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017E68">
              <w:rPr>
                <w:sz w:val="16"/>
                <w:szCs w:val="16"/>
              </w:rPr>
              <w:t>8611,17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C75969D" w14:textId="74B98D96" w:rsidR="007473A0" w:rsidRPr="00017E68" w:rsidRDefault="00B5709D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017E68">
              <w:rPr>
                <w:sz w:val="16"/>
                <w:szCs w:val="16"/>
              </w:rPr>
              <w:t>114</w:t>
            </w:r>
            <w:r w:rsidR="008F0458" w:rsidRPr="00017E68">
              <w:rPr>
                <w:sz w:val="16"/>
                <w:szCs w:val="16"/>
              </w:rPr>
              <w:t>,</w:t>
            </w:r>
            <w:r w:rsidRPr="00017E68">
              <w:rPr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61FF3A2" w14:textId="51A97109" w:rsidR="007473A0" w:rsidRPr="00017E68" w:rsidRDefault="008536F9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017E68">
              <w:rPr>
                <w:sz w:val="16"/>
                <w:szCs w:val="16"/>
              </w:rPr>
              <w:t>7982,91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2D2453A" w14:textId="5E27EB07" w:rsidR="007473A0" w:rsidRPr="00017E68" w:rsidRDefault="00B5709D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017E68">
              <w:rPr>
                <w:sz w:val="16"/>
                <w:szCs w:val="16"/>
              </w:rPr>
              <w:t>109</w:t>
            </w:r>
            <w:r w:rsidR="008F0458" w:rsidRPr="00017E68">
              <w:rPr>
                <w:sz w:val="16"/>
                <w:szCs w:val="16"/>
              </w:rPr>
              <w:t>,</w:t>
            </w:r>
            <w:r w:rsidRPr="00017E68">
              <w:rPr>
                <w:sz w:val="16"/>
                <w:szCs w:val="16"/>
              </w:rPr>
              <w:t>3</w:t>
            </w:r>
          </w:p>
        </w:tc>
      </w:tr>
      <w:tr w:rsidR="007473A0" w:rsidRPr="00017E68" w14:paraId="0BED41DF" w14:textId="77777777" w:rsidTr="0060628E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07767BE" w14:textId="4396ECED" w:rsidR="007473A0" w:rsidRPr="00C1312D" w:rsidRDefault="0060628E" w:rsidP="0060628E">
            <w:pPr>
              <w:tabs>
                <w:tab w:val="right" w:leader="dot" w:pos="4037"/>
              </w:tabs>
              <w:spacing w:before="20" w:after="20"/>
              <w:ind w:left="283" w:hanging="113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C1312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FD3A36A" w14:textId="2CCA24DD" w:rsidR="007473A0" w:rsidRPr="00017E68" w:rsidRDefault="008536F9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017E68">
              <w:rPr>
                <w:sz w:val="16"/>
                <w:szCs w:val="16"/>
              </w:rPr>
              <w:t>7591,33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530E69D" w14:textId="1034ADE5" w:rsidR="007473A0" w:rsidRPr="00017E68" w:rsidRDefault="00B5709D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017E68">
              <w:rPr>
                <w:sz w:val="16"/>
                <w:szCs w:val="16"/>
              </w:rPr>
              <w:t>111</w:t>
            </w:r>
            <w:r w:rsidR="008F0458" w:rsidRPr="00017E68">
              <w:rPr>
                <w:sz w:val="16"/>
                <w:szCs w:val="16"/>
              </w:rPr>
              <w:t>,</w:t>
            </w:r>
            <w:r w:rsidRPr="00017E68">
              <w:rPr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00BC4FE" w14:textId="21A87BAC" w:rsidR="007473A0" w:rsidRPr="00017E68" w:rsidRDefault="008536F9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017E68">
              <w:rPr>
                <w:sz w:val="16"/>
                <w:szCs w:val="16"/>
              </w:rPr>
              <w:t>7330,16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2E910157" w14:textId="3EFC5A68" w:rsidR="007473A0" w:rsidRPr="00017E68" w:rsidRDefault="00B5709D" w:rsidP="00F37D37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017E68">
              <w:rPr>
                <w:sz w:val="16"/>
                <w:szCs w:val="16"/>
              </w:rPr>
              <w:t>111</w:t>
            </w:r>
            <w:r w:rsidR="008F0458" w:rsidRPr="00017E68">
              <w:rPr>
                <w:sz w:val="16"/>
                <w:szCs w:val="16"/>
              </w:rPr>
              <w:t>,</w:t>
            </w:r>
            <w:r w:rsidRPr="00017E68">
              <w:rPr>
                <w:sz w:val="16"/>
                <w:szCs w:val="16"/>
              </w:rPr>
              <w:t>9</w:t>
            </w:r>
          </w:p>
        </w:tc>
      </w:tr>
      <w:tr w:rsidR="0060628E" w:rsidRPr="00017E68" w14:paraId="2AA1831B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91DB0C" w14:textId="7F9F98F2" w:rsidR="0060628E" w:rsidRPr="00C1312D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7D8D2BD4" w14:textId="7A96159C" w:rsidR="0060628E" w:rsidRPr="00017E68" w:rsidRDefault="008536F9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017E68">
              <w:rPr>
                <w:sz w:val="16"/>
                <w:szCs w:val="16"/>
              </w:rPr>
              <w:t>7773,76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BD7675E" w14:textId="27D344AE" w:rsidR="0060628E" w:rsidRPr="00017E68" w:rsidRDefault="00B5709D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017E68">
              <w:rPr>
                <w:sz w:val="16"/>
                <w:szCs w:val="16"/>
              </w:rPr>
              <w:t>107</w:t>
            </w:r>
            <w:r w:rsidR="008F0458" w:rsidRPr="00017E68">
              <w:rPr>
                <w:sz w:val="16"/>
                <w:szCs w:val="16"/>
              </w:rPr>
              <w:t>,</w:t>
            </w:r>
            <w:r w:rsidRPr="00017E68">
              <w:rPr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1A544AA" w14:textId="5AEBAB8E" w:rsidR="0060628E" w:rsidRPr="00017E68" w:rsidRDefault="008536F9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017E68">
              <w:rPr>
                <w:sz w:val="16"/>
                <w:szCs w:val="16"/>
              </w:rPr>
              <w:t>7378,95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C47D41F" w14:textId="13207E1D" w:rsidR="0060628E" w:rsidRPr="00017E68" w:rsidRDefault="00B5709D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017E68">
              <w:rPr>
                <w:sz w:val="16"/>
                <w:szCs w:val="16"/>
              </w:rPr>
              <w:t>109</w:t>
            </w:r>
            <w:r w:rsidR="008F0458" w:rsidRPr="00017E68">
              <w:rPr>
                <w:sz w:val="16"/>
                <w:szCs w:val="16"/>
              </w:rPr>
              <w:t>,</w:t>
            </w:r>
            <w:r w:rsidRPr="00017E68">
              <w:rPr>
                <w:sz w:val="16"/>
                <w:szCs w:val="16"/>
              </w:rPr>
              <w:t>3</w:t>
            </w:r>
          </w:p>
        </w:tc>
      </w:tr>
      <w:tr w:rsidR="0060628E" w:rsidRPr="00017E68" w14:paraId="101F3651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804C4A1" w14:textId="77777777" w:rsidR="0060628E" w:rsidRPr="00C1312D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Handel; naprawa pojazdów samochodowych</w:t>
            </w:r>
            <w:r w:rsidRPr="00C1312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59F82C4E" w14:textId="0B8DBF8F" w:rsidR="0060628E" w:rsidRPr="00017E68" w:rsidRDefault="008536F9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017E68">
              <w:rPr>
                <w:sz w:val="16"/>
                <w:szCs w:val="16"/>
              </w:rPr>
              <w:t>6773,67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0C881AE" w14:textId="3744BA9D" w:rsidR="0060628E" w:rsidRPr="00017E68" w:rsidRDefault="00B5709D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017E68">
              <w:rPr>
                <w:sz w:val="16"/>
                <w:szCs w:val="16"/>
              </w:rPr>
              <w:t>108</w:t>
            </w:r>
            <w:r w:rsidR="008F0458" w:rsidRPr="00017E68">
              <w:rPr>
                <w:sz w:val="16"/>
                <w:szCs w:val="16"/>
              </w:rPr>
              <w:t>,</w:t>
            </w:r>
            <w:r w:rsidRPr="00017E68"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723C5C7" w14:textId="2260B343" w:rsidR="0060628E" w:rsidRPr="00017E68" w:rsidRDefault="008536F9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017E68">
              <w:rPr>
                <w:sz w:val="16"/>
                <w:szCs w:val="16"/>
              </w:rPr>
              <w:t>6684,22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42674DC4" w14:textId="7B6D104F" w:rsidR="0060628E" w:rsidRPr="00017E68" w:rsidRDefault="00B5709D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017E68">
              <w:rPr>
                <w:sz w:val="16"/>
                <w:szCs w:val="16"/>
              </w:rPr>
              <w:t>109</w:t>
            </w:r>
            <w:r w:rsidR="008F0458" w:rsidRPr="00017E68">
              <w:rPr>
                <w:sz w:val="16"/>
                <w:szCs w:val="16"/>
              </w:rPr>
              <w:t>,</w:t>
            </w:r>
            <w:r w:rsidRPr="00017E68">
              <w:rPr>
                <w:sz w:val="16"/>
                <w:szCs w:val="16"/>
              </w:rPr>
              <w:t>5</w:t>
            </w:r>
          </w:p>
        </w:tc>
      </w:tr>
      <w:tr w:rsidR="0060628E" w:rsidRPr="00017E68" w14:paraId="42DDA420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8737A4D" w14:textId="4FEF08EA" w:rsidR="0060628E" w:rsidRPr="00C1312D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21278A48" w14:textId="413E3531" w:rsidR="0060628E" w:rsidRPr="00017E68" w:rsidRDefault="008536F9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017E68">
              <w:rPr>
                <w:sz w:val="16"/>
                <w:szCs w:val="16"/>
              </w:rPr>
              <w:t>7176,02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4F0A960" w14:textId="4591512F" w:rsidR="0060628E" w:rsidRPr="00017E68" w:rsidRDefault="00B5709D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017E68">
              <w:rPr>
                <w:sz w:val="16"/>
                <w:szCs w:val="16"/>
              </w:rPr>
              <w:t>103</w:t>
            </w:r>
            <w:r w:rsidR="008F0458" w:rsidRPr="00017E68">
              <w:rPr>
                <w:sz w:val="16"/>
                <w:szCs w:val="16"/>
              </w:rPr>
              <w:t>,</w:t>
            </w:r>
            <w:r w:rsidRPr="00017E68">
              <w:rPr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F9E8AB7" w14:textId="21435A43" w:rsidR="0060628E" w:rsidRPr="00017E68" w:rsidRDefault="008536F9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017E68">
              <w:rPr>
                <w:sz w:val="16"/>
                <w:szCs w:val="16"/>
              </w:rPr>
              <w:t>7332,84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203C42DC" w14:textId="0202EB4E" w:rsidR="0060628E" w:rsidRPr="00017E68" w:rsidRDefault="00B5709D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017E68">
              <w:rPr>
                <w:sz w:val="16"/>
                <w:szCs w:val="16"/>
              </w:rPr>
              <w:t>104</w:t>
            </w:r>
            <w:r w:rsidR="008F0458" w:rsidRPr="00017E68">
              <w:rPr>
                <w:sz w:val="16"/>
                <w:szCs w:val="16"/>
              </w:rPr>
              <w:t>,</w:t>
            </w:r>
            <w:r w:rsidRPr="00017E68">
              <w:rPr>
                <w:sz w:val="16"/>
                <w:szCs w:val="16"/>
              </w:rPr>
              <w:t>9</w:t>
            </w:r>
          </w:p>
        </w:tc>
      </w:tr>
      <w:tr w:rsidR="0060628E" w:rsidRPr="00017E68" w14:paraId="53784C94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BEE2DED" w14:textId="5130D4DF" w:rsidR="0060628E" w:rsidRPr="00C1312D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Zakwaterowanie i gastronomia</w:t>
            </w:r>
            <w:r w:rsidRPr="00C1312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B64AFD2" w14:textId="4C6FBF3D" w:rsidR="0060628E" w:rsidRPr="00017E68" w:rsidRDefault="008536F9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017E68">
              <w:rPr>
                <w:sz w:val="16"/>
                <w:szCs w:val="16"/>
              </w:rPr>
              <w:t>5664,63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0B9D326" w14:textId="3E99F37D" w:rsidR="0060628E" w:rsidRPr="00017E68" w:rsidRDefault="00B5709D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017E68">
              <w:rPr>
                <w:sz w:val="16"/>
                <w:szCs w:val="16"/>
              </w:rPr>
              <w:t>106</w:t>
            </w:r>
            <w:r w:rsidR="008F0458" w:rsidRPr="00017E68">
              <w:rPr>
                <w:sz w:val="16"/>
                <w:szCs w:val="16"/>
              </w:rPr>
              <w:t>,</w:t>
            </w:r>
            <w:r w:rsidRPr="00017E68">
              <w:rPr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3E613B2" w14:textId="1D9931DA" w:rsidR="0060628E" w:rsidRPr="00017E68" w:rsidRDefault="008536F9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017E68">
              <w:rPr>
                <w:sz w:val="16"/>
                <w:szCs w:val="16"/>
              </w:rPr>
              <w:t>5868,64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C8E8B07" w14:textId="2207DCCD" w:rsidR="0060628E" w:rsidRPr="00017E68" w:rsidRDefault="00B5709D" w:rsidP="0060628E">
            <w:pPr>
              <w:spacing w:before="20" w:after="20"/>
              <w:jc w:val="right"/>
              <w:rPr>
                <w:sz w:val="16"/>
                <w:szCs w:val="16"/>
              </w:rPr>
            </w:pPr>
            <w:r w:rsidRPr="00017E68">
              <w:rPr>
                <w:sz w:val="16"/>
                <w:szCs w:val="16"/>
              </w:rPr>
              <w:t>113</w:t>
            </w:r>
            <w:r w:rsidR="008F0458" w:rsidRPr="00017E68">
              <w:rPr>
                <w:sz w:val="16"/>
                <w:szCs w:val="16"/>
              </w:rPr>
              <w:t>,</w:t>
            </w:r>
            <w:r w:rsidRPr="00017E68">
              <w:rPr>
                <w:sz w:val="16"/>
                <w:szCs w:val="16"/>
              </w:rPr>
              <w:t>4</w:t>
            </w:r>
          </w:p>
        </w:tc>
      </w:tr>
      <w:tr w:rsidR="0060628E" w:rsidRPr="00017E68" w14:paraId="450A1BB1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91EBD14" w14:textId="5591C657" w:rsidR="0060628E" w:rsidRPr="00C1312D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3B489703" w14:textId="48179431" w:rsidR="0060628E" w:rsidRPr="00017E68" w:rsidRDefault="008536F9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017E68">
              <w:rPr>
                <w:rFonts w:cs="Arial"/>
                <w:sz w:val="16"/>
                <w:szCs w:val="16"/>
              </w:rPr>
              <w:t>7939,32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AD61365" w14:textId="3F7BF160" w:rsidR="0060628E" w:rsidRPr="00017E68" w:rsidRDefault="00B5709D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017E68">
              <w:rPr>
                <w:rFonts w:cs="Arial"/>
                <w:sz w:val="16"/>
                <w:szCs w:val="16"/>
              </w:rPr>
              <w:t>111</w:t>
            </w:r>
            <w:r w:rsidR="008F0458" w:rsidRPr="00017E68">
              <w:rPr>
                <w:rFonts w:cs="Arial"/>
                <w:sz w:val="16"/>
                <w:szCs w:val="16"/>
              </w:rPr>
              <w:t>,</w:t>
            </w:r>
            <w:r w:rsidRPr="00017E6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1B30A92" w14:textId="4D298B24" w:rsidR="0060628E" w:rsidRPr="00017E68" w:rsidRDefault="008536F9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017E68">
              <w:rPr>
                <w:rFonts w:cs="Arial"/>
                <w:sz w:val="16"/>
                <w:szCs w:val="16"/>
              </w:rPr>
              <w:t>7906,36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CA946B3" w14:textId="16A1893E" w:rsidR="0060628E" w:rsidRPr="00017E68" w:rsidRDefault="00B5709D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017E68">
              <w:rPr>
                <w:rFonts w:cs="Arial"/>
                <w:sz w:val="16"/>
                <w:szCs w:val="16"/>
              </w:rPr>
              <w:t>112</w:t>
            </w:r>
            <w:r w:rsidR="008F0458" w:rsidRPr="00017E68">
              <w:rPr>
                <w:rFonts w:cs="Arial"/>
                <w:sz w:val="16"/>
                <w:szCs w:val="16"/>
              </w:rPr>
              <w:t>,</w:t>
            </w:r>
            <w:r w:rsidRPr="00017E68">
              <w:rPr>
                <w:rFonts w:cs="Arial"/>
                <w:sz w:val="16"/>
                <w:szCs w:val="16"/>
              </w:rPr>
              <w:t>3</w:t>
            </w:r>
          </w:p>
        </w:tc>
      </w:tr>
      <w:tr w:rsidR="0060628E" w:rsidRPr="00017E68" w14:paraId="46DE49B3" w14:textId="77777777" w:rsidTr="008A1E8A">
        <w:trPr>
          <w:trHeight w:val="180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FD526E6" w14:textId="33BEC9E1" w:rsidR="0060628E" w:rsidRPr="00C1312D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Obsługa rynku nieruchomości</w:t>
            </w:r>
            <w:r w:rsidRPr="00C1312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F4217FA" w14:textId="4397ED1F" w:rsidR="0060628E" w:rsidRPr="00017E68" w:rsidRDefault="008536F9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017E68">
              <w:rPr>
                <w:rFonts w:cs="Arial"/>
                <w:sz w:val="16"/>
                <w:szCs w:val="16"/>
              </w:rPr>
              <w:t>8927,99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59EA42B" w14:textId="25049C3E" w:rsidR="0060628E" w:rsidRPr="00017E68" w:rsidRDefault="00B5709D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017E68">
              <w:rPr>
                <w:rFonts w:cs="Arial"/>
                <w:sz w:val="16"/>
                <w:szCs w:val="16"/>
              </w:rPr>
              <w:t>120</w:t>
            </w:r>
            <w:r w:rsidR="008F0458" w:rsidRPr="00017E68">
              <w:rPr>
                <w:rFonts w:cs="Arial"/>
                <w:sz w:val="16"/>
                <w:szCs w:val="16"/>
              </w:rPr>
              <w:t>,</w:t>
            </w:r>
            <w:r w:rsidRPr="00017E6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20CD0FF" w14:textId="042745CA" w:rsidR="0060628E" w:rsidRPr="00017E68" w:rsidRDefault="008536F9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017E68">
              <w:rPr>
                <w:rFonts w:cs="Arial"/>
                <w:sz w:val="16"/>
                <w:szCs w:val="16"/>
              </w:rPr>
              <w:t>8858,27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70BABC7F" w14:textId="772D00D6" w:rsidR="0060628E" w:rsidRPr="00017E68" w:rsidRDefault="00B5709D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017E68">
              <w:rPr>
                <w:rFonts w:cs="Arial"/>
                <w:sz w:val="16"/>
                <w:szCs w:val="16"/>
              </w:rPr>
              <w:t>122</w:t>
            </w:r>
            <w:r w:rsidR="008F0458" w:rsidRPr="00017E68">
              <w:rPr>
                <w:rFonts w:cs="Arial"/>
                <w:sz w:val="16"/>
                <w:szCs w:val="16"/>
              </w:rPr>
              <w:t>,</w:t>
            </w:r>
            <w:r w:rsidRPr="00017E68">
              <w:rPr>
                <w:rFonts w:cs="Arial"/>
                <w:sz w:val="16"/>
                <w:szCs w:val="16"/>
              </w:rPr>
              <w:t>4</w:t>
            </w:r>
          </w:p>
        </w:tc>
      </w:tr>
      <w:tr w:rsidR="0060628E" w:rsidRPr="00017E68" w14:paraId="6426A1B7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8BE31B7" w14:textId="5A751DE0" w:rsidR="0060628E" w:rsidRPr="00C1312D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C1312D">
              <w:rPr>
                <w:rFonts w:cs="Arial"/>
                <w:sz w:val="16"/>
                <w:szCs w:val="16"/>
              </w:rPr>
              <w:t>techniczna</w:t>
            </w:r>
            <w:r w:rsidRPr="00C1312D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3862395" w14:textId="7595A3EC" w:rsidR="0060628E" w:rsidRPr="00017E68" w:rsidRDefault="008536F9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017E68">
              <w:rPr>
                <w:rFonts w:cs="Arial"/>
                <w:sz w:val="16"/>
                <w:szCs w:val="16"/>
              </w:rPr>
              <w:t>7853,05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C0FC666" w14:textId="164B5CD7" w:rsidR="0060628E" w:rsidRPr="00017E68" w:rsidRDefault="00B5709D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017E68">
              <w:rPr>
                <w:rFonts w:cs="Arial"/>
                <w:sz w:val="16"/>
                <w:szCs w:val="16"/>
              </w:rPr>
              <w:t>107</w:t>
            </w:r>
            <w:r w:rsidR="008F0458" w:rsidRPr="00017E68">
              <w:rPr>
                <w:rFonts w:cs="Arial"/>
                <w:sz w:val="16"/>
                <w:szCs w:val="16"/>
              </w:rPr>
              <w:t>,</w:t>
            </w:r>
            <w:r w:rsidRPr="00017E6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43B0488" w14:textId="272FE592" w:rsidR="0060628E" w:rsidRPr="00017E68" w:rsidRDefault="008536F9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017E68">
              <w:rPr>
                <w:rFonts w:cs="Arial"/>
                <w:sz w:val="16"/>
                <w:szCs w:val="16"/>
              </w:rPr>
              <w:t>7322,75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729A835" w14:textId="75DB8920" w:rsidR="0060628E" w:rsidRPr="00017E68" w:rsidRDefault="008F0458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017E68">
              <w:rPr>
                <w:rFonts w:cs="Arial"/>
                <w:sz w:val="16"/>
                <w:szCs w:val="16"/>
              </w:rPr>
              <w:t>105,6</w:t>
            </w:r>
          </w:p>
        </w:tc>
      </w:tr>
      <w:tr w:rsidR="0060628E" w:rsidRPr="00017E68" w14:paraId="742E7FCD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16C69E" w14:textId="77777777" w:rsidR="0060628E" w:rsidRPr="00C1312D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C1312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39CE6CC5" w14:textId="34E76C23" w:rsidR="0060628E" w:rsidRPr="00017E68" w:rsidRDefault="008536F9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017E68">
              <w:rPr>
                <w:rFonts w:cs="Arial"/>
                <w:sz w:val="16"/>
                <w:szCs w:val="16"/>
              </w:rPr>
              <w:t>5870,03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3F2FA572" w14:textId="6FF76392" w:rsidR="0060628E" w:rsidRPr="00017E68" w:rsidRDefault="008F0458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 w:rsidRPr="00017E68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21EAE520" w14:textId="3328BEBE" w:rsidR="0060628E" w:rsidRPr="00017E68" w:rsidRDefault="00B5709D" w:rsidP="0060628E">
            <w:pPr>
              <w:shd w:val="clear" w:color="auto" w:fill="FFFFFF"/>
              <w:spacing w:before="20" w:after="20"/>
              <w:jc w:val="right"/>
              <w:textAlignment w:val="baseline"/>
              <w:rPr>
                <w:rFonts w:cs="Arial"/>
                <w:sz w:val="16"/>
                <w:szCs w:val="16"/>
              </w:rPr>
            </w:pPr>
            <w:r w:rsidRPr="00017E68">
              <w:rPr>
                <w:rFonts w:cs="Arial"/>
                <w:sz w:val="16"/>
                <w:szCs w:val="16"/>
              </w:rPr>
              <w:t>5939,03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nil"/>
            </w:tcBorders>
            <w:vAlign w:val="bottom"/>
          </w:tcPr>
          <w:p w14:paraId="4B64C6E1" w14:textId="66A56514" w:rsidR="0060628E" w:rsidRPr="00017E68" w:rsidRDefault="008F0458" w:rsidP="0060628E">
            <w:pPr>
              <w:shd w:val="clear" w:color="auto" w:fill="FFFFFF"/>
              <w:spacing w:before="20" w:after="20"/>
              <w:jc w:val="right"/>
              <w:textAlignment w:val="baseline"/>
              <w:rPr>
                <w:rFonts w:cs="Arial"/>
                <w:sz w:val="16"/>
                <w:szCs w:val="16"/>
              </w:rPr>
            </w:pPr>
            <w:r w:rsidRPr="00017E68">
              <w:rPr>
                <w:rFonts w:cs="Arial"/>
                <w:sz w:val="16"/>
                <w:szCs w:val="16"/>
              </w:rPr>
              <w:t>107,6</w:t>
            </w:r>
          </w:p>
        </w:tc>
      </w:tr>
    </w:tbl>
    <w:p w14:paraId="436E132C" w14:textId="77777777" w:rsidR="007473A0" w:rsidRPr="001D26C8" w:rsidRDefault="007473A0" w:rsidP="007473A0">
      <w:pPr>
        <w:spacing w:before="0" w:after="0" w:line="240" w:lineRule="auto"/>
        <w:rPr>
          <w:sz w:val="16"/>
        </w:rPr>
      </w:pPr>
      <w:r w:rsidRPr="00B0239E">
        <w:rPr>
          <w:rFonts w:eastAsia="Calibri" w:cs="Arial"/>
          <w:sz w:val="16"/>
          <w:szCs w:val="16"/>
        </w:rPr>
        <w:t>a</w:t>
      </w:r>
      <w:r w:rsidRPr="00B0239E">
        <w:rPr>
          <w:rFonts w:eastAsia="Calibri" w:cs="Arial"/>
          <w:i/>
          <w:sz w:val="16"/>
          <w:szCs w:val="16"/>
        </w:rPr>
        <w:t xml:space="preserve"> </w:t>
      </w:r>
      <w:r w:rsidRPr="00B0239E">
        <w:rPr>
          <w:rFonts w:eastAsia="Calibri" w:cs="Arial"/>
          <w:sz w:val="16"/>
          <w:szCs w:val="16"/>
        </w:rPr>
        <w:t xml:space="preserve">Nie obejmuje działów Badania naukowe i </w:t>
      </w:r>
      <w:r w:rsidRPr="001D26C8">
        <w:rPr>
          <w:rFonts w:eastAsia="Calibri" w:cs="Arial"/>
          <w:sz w:val="16"/>
          <w:szCs w:val="16"/>
        </w:rPr>
        <w:t>prace rozwojowe oraz Działalność weterynaryjna.</w:t>
      </w:r>
    </w:p>
    <w:p w14:paraId="772F0595" w14:textId="375CA62A" w:rsidR="00AE40A1" w:rsidRPr="00E631D5" w:rsidRDefault="00AE40A1" w:rsidP="00AE40A1">
      <w:pPr>
        <w:spacing w:before="200"/>
        <w:rPr>
          <w:szCs w:val="19"/>
        </w:rPr>
      </w:pPr>
      <w:r w:rsidRPr="000D59FD">
        <w:t xml:space="preserve">W </w:t>
      </w:r>
      <w:r>
        <w:t>lipcu</w:t>
      </w:r>
      <w:r w:rsidRPr="000D59FD">
        <w:t xml:space="preserve"> </w:t>
      </w:r>
      <w:r w:rsidR="0058326D">
        <w:t>b</w:t>
      </w:r>
      <w:r w:rsidRPr="000D59FD">
        <w:rPr>
          <w:szCs w:val="19"/>
        </w:rPr>
        <w:t xml:space="preserve">r. </w:t>
      </w:r>
      <w:r>
        <w:rPr>
          <w:szCs w:val="19"/>
        </w:rPr>
        <w:t xml:space="preserve">przeciętne </w:t>
      </w:r>
      <w:r w:rsidRPr="000C2861">
        <w:rPr>
          <w:szCs w:val="19"/>
        </w:rPr>
        <w:t>wynagrodzenie</w:t>
      </w:r>
      <w:r>
        <w:rPr>
          <w:szCs w:val="19"/>
        </w:rPr>
        <w:t xml:space="preserve"> brutto </w:t>
      </w:r>
      <w:r w:rsidRPr="000C2861">
        <w:rPr>
          <w:szCs w:val="19"/>
        </w:rPr>
        <w:t>w</w:t>
      </w:r>
      <w:r w:rsidR="00EC4FD3">
        <w:rPr>
          <w:szCs w:val="19"/>
        </w:rPr>
        <w:t xml:space="preserve"> </w:t>
      </w:r>
      <w:r w:rsidRPr="000C2861">
        <w:rPr>
          <w:szCs w:val="19"/>
        </w:rPr>
        <w:t xml:space="preserve">sektorze </w:t>
      </w:r>
      <w:r w:rsidRPr="003044FC">
        <w:rPr>
          <w:szCs w:val="19"/>
        </w:rPr>
        <w:t xml:space="preserve">przedsiębiorstw </w:t>
      </w:r>
      <w:r>
        <w:rPr>
          <w:szCs w:val="19"/>
        </w:rPr>
        <w:t xml:space="preserve">przewyższało średnie </w:t>
      </w:r>
      <w:r w:rsidRPr="0058450D">
        <w:rPr>
          <w:szCs w:val="19"/>
        </w:rPr>
        <w:t>wynagrodzenie w</w:t>
      </w:r>
      <w:r>
        <w:rPr>
          <w:szCs w:val="19"/>
        </w:rPr>
        <w:t> </w:t>
      </w:r>
      <w:r w:rsidRPr="0058450D">
        <w:rPr>
          <w:szCs w:val="19"/>
        </w:rPr>
        <w:t>województwie w sekcjach obsługa rynku nieruchomości (o</w:t>
      </w:r>
      <w:r>
        <w:rPr>
          <w:szCs w:val="19"/>
        </w:rPr>
        <w:t xml:space="preserve"> </w:t>
      </w:r>
      <w:r w:rsidRPr="005D2456">
        <w:rPr>
          <w:szCs w:val="19"/>
        </w:rPr>
        <w:t>11,8</w:t>
      </w:r>
      <w:r w:rsidRPr="0058450D">
        <w:rPr>
          <w:szCs w:val="19"/>
        </w:rPr>
        <w:t>%)</w:t>
      </w:r>
      <w:r>
        <w:rPr>
          <w:szCs w:val="19"/>
        </w:rPr>
        <w:t xml:space="preserve"> oraz </w:t>
      </w:r>
      <w:r w:rsidRPr="0058450D">
        <w:rPr>
          <w:szCs w:val="19"/>
        </w:rPr>
        <w:t>przetwórstwo przemysłowe (o</w:t>
      </w:r>
      <w:r>
        <w:rPr>
          <w:szCs w:val="19"/>
        </w:rPr>
        <w:t xml:space="preserve"> </w:t>
      </w:r>
      <w:r w:rsidRPr="005D2456">
        <w:rPr>
          <w:szCs w:val="19"/>
        </w:rPr>
        <w:t>7,8</w:t>
      </w:r>
      <w:r w:rsidRPr="0058450D">
        <w:rPr>
          <w:szCs w:val="19"/>
        </w:rPr>
        <w:t>%)</w:t>
      </w:r>
      <w:r>
        <w:rPr>
          <w:szCs w:val="19"/>
        </w:rPr>
        <w:t xml:space="preserve">. </w:t>
      </w:r>
      <w:r w:rsidRPr="0058450D">
        <w:rPr>
          <w:szCs w:val="19"/>
        </w:rPr>
        <w:t>W</w:t>
      </w:r>
      <w:r>
        <w:rPr>
          <w:szCs w:val="19"/>
        </w:rPr>
        <w:t> </w:t>
      </w:r>
      <w:r w:rsidRPr="0058450D">
        <w:rPr>
          <w:rFonts w:eastAsia="Times New Roman" w:cs="Calibri"/>
          <w:color w:val="000000"/>
          <w:szCs w:val="19"/>
          <w:lang w:eastAsia="pl-PL"/>
        </w:rPr>
        <w:t xml:space="preserve">pozostałych analizowanych sekcjach </w:t>
      </w:r>
      <w:r>
        <w:rPr>
          <w:rFonts w:eastAsia="Times New Roman" w:cs="Calibri"/>
          <w:color w:val="000000"/>
          <w:szCs w:val="19"/>
          <w:lang w:eastAsia="pl-PL"/>
        </w:rPr>
        <w:t>płace</w:t>
      </w:r>
      <w:r w:rsidRPr="0058450D">
        <w:rPr>
          <w:rFonts w:eastAsia="Times New Roman" w:cs="Calibri"/>
          <w:color w:val="000000"/>
          <w:szCs w:val="19"/>
          <w:lang w:eastAsia="pl-PL"/>
        </w:rPr>
        <w:t xml:space="preserve"> były niższe niż </w:t>
      </w:r>
      <w:r w:rsidRPr="0058450D">
        <w:rPr>
          <w:szCs w:val="19"/>
        </w:rPr>
        <w:t xml:space="preserve">średnie </w:t>
      </w:r>
      <w:r w:rsidRPr="00636894">
        <w:rPr>
          <w:szCs w:val="19"/>
        </w:rPr>
        <w:t xml:space="preserve">wynagrodzenie uzyskane w województwie. Najniższe </w:t>
      </w:r>
      <w:r>
        <w:rPr>
          <w:szCs w:val="19"/>
        </w:rPr>
        <w:t>wynagrodzenie</w:t>
      </w:r>
      <w:r w:rsidRPr="00636894">
        <w:rPr>
          <w:szCs w:val="19"/>
        </w:rPr>
        <w:t>, znacznie odbiegające od przeciętn</w:t>
      </w:r>
      <w:r>
        <w:rPr>
          <w:szCs w:val="19"/>
        </w:rPr>
        <w:t>ego</w:t>
      </w:r>
      <w:r w:rsidRPr="00636894">
        <w:rPr>
          <w:szCs w:val="19"/>
        </w:rPr>
        <w:t xml:space="preserve"> dla województwa odnotowano w</w:t>
      </w:r>
      <w:r w:rsidRPr="0090075E">
        <w:rPr>
          <w:szCs w:val="19"/>
        </w:rPr>
        <w:t xml:space="preserve"> </w:t>
      </w:r>
      <w:r w:rsidRPr="00636894">
        <w:rPr>
          <w:szCs w:val="19"/>
        </w:rPr>
        <w:t>zakwaterowaniu i gastronomii (o</w:t>
      </w:r>
      <w:r>
        <w:rPr>
          <w:szCs w:val="19"/>
        </w:rPr>
        <w:t> 29,1</w:t>
      </w:r>
      <w:r w:rsidRPr="00636894">
        <w:rPr>
          <w:szCs w:val="19"/>
        </w:rPr>
        <w:t>%) oraz administrowaniu i działalności wspierającej (o</w:t>
      </w:r>
      <w:r>
        <w:rPr>
          <w:szCs w:val="19"/>
        </w:rPr>
        <w:t xml:space="preserve"> </w:t>
      </w:r>
      <w:r w:rsidRPr="0090075E">
        <w:rPr>
          <w:szCs w:val="19"/>
        </w:rPr>
        <w:t>26,5</w:t>
      </w:r>
      <w:r w:rsidRPr="00636894">
        <w:rPr>
          <w:szCs w:val="19"/>
        </w:rPr>
        <w:t>%).</w:t>
      </w:r>
    </w:p>
    <w:p w14:paraId="35E9AFAB" w14:textId="2C632382" w:rsidR="003415D7" w:rsidRDefault="00562CA9" w:rsidP="003415D7">
      <w:pPr>
        <w:pageBreakBefore/>
        <w:spacing w:before="240"/>
        <w:ind w:left="851" w:hanging="851"/>
        <w:rPr>
          <w:b/>
          <w:szCs w:val="19"/>
        </w:rPr>
      </w:pPr>
      <w:r>
        <w:rPr>
          <w:b/>
          <w:noProof/>
          <w:szCs w:val="19"/>
          <w:lang w:eastAsia="pl-PL"/>
        </w:rPr>
        <w:lastRenderedPageBreak/>
        <w:drawing>
          <wp:anchor distT="0" distB="0" distL="114300" distR="114300" simplePos="0" relativeHeight="253202944" behindDoc="0" locked="0" layoutInCell="1" allowOverlap="1" wp14:anchorId="5C491B03" wp14:editId="1C8F3481">
            <wp:simplePos x="0" y="0"/>
            <wp:positionH relativeFrom="margin">
              <wp:posOffset>0</wp:posOffset>
            </wp:positionH>
            <wp:positionV relativeFrom="margin">
              <wp:posOffset>352425</wp:posOffset>
            </wp:positionV>
            <wp:extent cx="6654165" cy="2940050"/>
            <wp:effectExtent l="0" t="0" r="0" b="0"/>
            <wp:wrapSquare wrapText="bothSides"/>
            <wp:docPr id="13" name="Obraz 13" descr="Na wykresie słupkowym przedstawiono odchylenia względne przeciętnych miesięcznych wynagrodzeń brutto w wybranych sekcjach od przeciętego wynagrodzenia w sektorze przedsiębiorstw w województwie świętokrzyskim w lipcu 2025 roku. Dane przedstawiono dla przedsiębiorstw o liczbie pracujących powyżej 9 osób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nagrodzenia CHOINKA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94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56F6" w:rsidRPr="002473AF">
        <w:rPr>
          <w:b/>
          <w:szCs w:val="19"/>
        </w:rPr>
        <w:t>Wykres 5. Odchylenia</w:t>
      </w:r>
      <w:r w:rsidR="00FC56F6" w:rsidRPr="00CC4875">
        <w:rPr>
          <w:b/>
          <w:szCs w:val="19"/>
        </w:rPr>
        <w:t xml:space="preserve"> względne przeciętnych </w:t>
      </w:r>
      <w:r w:rsidR="00FC56F6" w:rsidRPr="00E71228">
        <w:rPr>
          <w:b/>
          <w:szCs w:val="19"/>
        </w:rPr>
        <w:t xml:space="preserve">miesięcznych </w:t>
      </w:r>
      <w:r w:rsidR="00FC56F6" w:rsidRPr="00CB4B97">
        <w:rPr>
          <w:b/>
          <w:szCs w:val="19"/>
        </w:rPr>
        <w:t xml:space="preserve">wynagrodzeń brutto w </w:t>
      </w:r>
      <w:r w:rsidR="00C95114" w:rsidRPr="00CB4B97">
        <w:rPr>
          <w:b/>
          <w:szCs w:val="19"/>
        </w:rPr>
        <w:t xml:space="preserve">wybranych </w:t>
      </w:r>
      <w:r w:rsidR="00FC56F6" w:rsidRPr="00CB4B97">
        <w:rPr>
          <w:b/>
          <w:szCs w:val="19"/>
        </w:rPr>
        <w:t xml:space="preserve">sekcjach </w:t>
      </w:r>
      <w:r w:rsidR="00C95114" w:rsidRPr="00CB4B97">
        <w:rPr>
          <w:b/>
          <w:szCs w:val="19"/>
        </w:rPr>
        <w:t>od</w:t>
      </w:r>
      <w:r w:rsidR="00FC56F6" w:rsidRPr="00CB4B97">
        <w:rPr>
          <w:b/>
          <w:szCs w:val="19"/>
        </w:rPr>
        <w:t xml:space="preserve"> przeciętnego </w:t>
      </w:r>
      <w:r w:rsidR="000B1055" w:rsidRPr="00CB4B97">
        <w:rPr>
          <w:b/>
          <w:szCs w:val="19"/>
        </w:rPr>
        <w:t>w</w:t>
      </w:r>
      <w:r w:rsidR="00FC56F6" w:rsidRPr="00CB4B97">
        <w:rPr>
          <w:b/>
          <w:szCs w:val="19"/>
        </w:rPr>
        <w:t>ynagrodzenia w sektorze przedsiębiorstw w</w:t>
      </w:r>
      <w:r w:rsidR="003F5ED7" w:rsidRPr="00CB4B97">
        <w:rPr>
          <w:b/>
          <w:szCs w:val="19"/>
        </w:rPr>
        <w:t xml:space="preserve"> </w:t>
      </w:r>
      <w:r w:rsidR="00E444DC" w:rsidRPr="004B2D87">
        <w:rPr>
          <w:b/>
          <w:szCs w:val="19"/>
        </w:rPr>
        <w:t>województwie</w:t>
      </w:r>
      <w:r w:rsidR="00677630" w:rsidRPr="004B2D87">
        <w:rPr>
          <w:b/>
          <w:szCs w:val="19"/>
        </w:rPr>
        <w:t xml:space="preserve"> </w:t>
      </w:r>
      <w:r w:rsidR="00EF2627" w:rsidRPr="004B2D87">
        <w:rPr>
          <w:b/>
          <w:szCs w:val="19"/>
        </w:rPr>
        <w:t>w</w:t>
      </w:r>
      <w:r w:rsidR="00F80AB3" w:rsidRPr="004B2D87">
        <w:rPr>
          <w:b/>
          <w:szCs w:val="19"/>
        </w:rPr>
        <w:t xml:space="preserve"> </w:t>
      </w:r>
      <w:r w:rsidR="00A83B21" w:rsidRPr="004B2D87">
        <w:rPr>
          <w:b/>
          <w:szCs w:val="19"/>
        </w:rPr>
        <w:t>lipcu</w:t>
      </w:r>
      <w:r w:rsidR="0048191F" w:rsidRPr="004B2D87">
        <w:rPr>
          <w:b/>
          <w:szCs w:val="19"/>
        </w:rPr>
        <w:t xml:space="preserve"> </w:t>
      </w:r>
      <w:r w:rsidR="00FC56F6" w:rsidRPr="004B2D87">
        <w:rPr>
          <w:b/>
          <w:szCs w:val="19"/>
        </w:rPr>
        <w:t>202</w:t>
      </w:r>
      <w:r w:rsidR="00BC3017" w:rsidRPr="004B2D87">
        <w:rPr>
          <w:b/>
          <w:szCs w:val="19"/>
        </w:rPr>
        <w:t>5</w:t>
      </w:r>
      <w:r w:rsidR="00FC56F6" w:rsidRPr="004B2D87">
        <w:rPr>
          <w:b/>
          <w:szCs w:val="19"/>
        </w:rPr>
        <w:t xml:space="preserve"> r.</w:t>
      </w:r>
    </w:p>
    <w:p w14:paraId="41C716B7" w14:textId="49A2A411" w:rsidR="00DA3164" w:rsidRDefault="00DA3164" w:rsidP="003415D7">
      <w:pPr>
        <w:spacing w:before="240"/>
        <w:ind w:left="851" w:hanging="851"/>
        <w:rPr>
          <w:rFonts w:eastAsia="Calibri" w:cs="Arial"/>
          <w:sz w:val="16"/>
          <w:szCs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 Badania naukowe i prace rozwojowe oraz Działalność weterynaryjna.</w:t>
      </w:r>
    </w:p>
    <w:p w14:paraId="2685B5DE" w14:textId="7DA79C17" w:rsidR="009535FC" w:rsidRDefault="009470BC" w:rsidP="009535FC">
      <w:pPr>
        <w:spacing w:before="240" w:after="0"/>
        <w:rPr>
          <w:rFonts w:eastAsia="Times New Roman"/>
          <w:bCs/>
          <w:szCs w:val="19"/>
          <w:lang w:eastAsia="pl-PL"/>
        </w:rPr>
      </w:pPr>
      <w:r w:rsidRPr="00093A9E">
        <w:rPr>
          <w:rFonts w:eastAsia="Times New Roman"/>
          <w:bCs/>
          <w:szCs w:val="19"/>
          <w:lang w:eastAsia="pl-PL"/>
        </w:rPr>
        <w:t>P</w:t>
      </w:r>
      <w:r w:rsidR="00256DA7" w:rsidRPr="00093A9E">
        <w:rPr>
          <w:rFonts w:eastAsia="Times New Roman"/>
          <w:bCs/>
          <w:szCs w:val="19"/>
          <w:lang w:eastAsia="pl-PL"/>
        </w:rPr>
        <w:t>rzeciętne miesięczne wynagrodzenie brutto w sektorze przedsiębiorstw</w:t>
      </w:r>
      <w:r w:rsidRPr="00093A9E">
        <w:rPr>
          <w:rFonts w:eastAsia="Times New Roman"/>
          <w:bCs/>
          <w:szCs w:val="19"/>
          <w:lang w:eastAsia="pl-PL"/>
        </w:rPr>
        <w:t xml:space="preserve"> </w:t>
      </w:r>
      <w:r w:rsidR="00811D78">
        <w:rPr>
          <w:rFonts w:eastAsia="Times New Roman"/>
          <w:bCs/>
          <w:szCs w:val="19"/>
          <w:lang w:eastAsia="pl-PL"/>
        </w:rPr>
        <w:t xml:space="preserve">w </w:t>
      </w:r>
      <w:r w:rsidRPr="00433D79">
        <w:rPr>
          <w:rFonts w:eastAsia="Times New Roman"/>
          <w:bCs/>
          <w:szCs w:val="19"/>
          <w:lang w:eastAsia="pl-PL"/>
        </w:rPr>
        <w:t>pierwszych</w:t>
      </w:r>
      <w:r w:rsidR="005D1595" w:rsidRPr="00433D79">
        <w:rPr>
          <w:rFonts w:eastAsia="Times New Roman"/>
          <w:bCs/>
          <w:szCs w:val="19"/>
          <w:lang w:eastAsia="pl-PL"/>
        </w:rPr>
        <w:t xml:space="preserve"> </w:t>
      </w:r>
      <w:r w:rsidR="00F80AB3">
        <w:rPr>
          <w:rFonts w:eastAsia="Times New Roman"/>
          <w:bCs/>
          <w:szCs w:val="19"/>
          <w:lang w:eastAsia="pl-PL"/>
        </w:rPr>
        <w:t>s</w:t>
      </w:r>
      <w:r w:rsidR="00A83B21">
        <w:rPr>
          <w:rFonts w:eastAsia="Times New Roman"/>
          <w:bCs/>
          <w:szCs w:val="19"/>
          <w:lang w:eastAsia="pl-PL"/>
        </w:rPr>
        <w:t>iedmiu</w:t>
      </w:r>
      <w:r w:rsidRPr="00433D79">
        <w:rPr>
          <w:rFonts w:eastAsia="Times New Roman"/>
          <w:bCs/>
          <w:szCs w:val="19"/>
          <w:lang w:eastAsia="pl-PL"/>
        </w:rPr>
        <w:t xml:space="preserve"> </w:t>
      </w:r>
      <w:r w:rsidR="00811D78" w:rsidRPr="00433D79">
        <w:rPr>
          <w:rFonts w:eastAsia="Times New Roman"/>
          <w:bCs/>
          <w:szCs w:val="19"/>
          <w:lang w:eastAsia="pl-PL"/>
        </w:rPr>
        <w:t>miesiąc</w:t>
      </w:r>
      <w:r w:rsidR="00811D78">
        <w:rPr>
          <w:rFonts w:eastAsia="Times New Roman"/>
          <w:bCs/>
          <w:szCs w:val="19"/>
          <w:lang w:eastAsia="pl-PL"/>
        </w:rPr>
        <w:t>ach</w:t>
      </w:r>
      <w:r w:rsidRPr="00433D79">
        <w:rPr>
          <w:rFonts w:eastAsia="Times New Roman"/>
          <w:bCs/>
          <w:szCs w:val="19"/>
          <w:lang w:eastAsia="pl-PL"/>
        </w:rPr>
        <w:t xml:space="preserve"> 2025</w:t>
      </w:r>
      <w:r w:rsidR="00EC4FD3">
        <w:rPr>
          <w:rFonts w:eastAsia="Times New Roman"/>
          <w:bCs/>
          <w:szCs w:val="19"/>
          <w:lang w:eastAsia="pl-PL"/>
        </w:rPr>
        <w:t xml:space="preserve"> </w:t>
      </w:r>
      <w:r w:rsidRPr="00433D79">
        <w:rPr>
          <w:rFonts w:eastAsia="Times New Roman"/>
          <w:bCs/>
          <w:szCs w:val="19"/>
          <w:lang w:eastAsia="pl-PL"/>
        </w:rPr>
        <w:t>r.</w:t>
      </w:r>
      <w:r w:rsidR="00256DA7" w:rsidRPr="00433D79">
        <w:rPr>
          <w:rFonts w:eastAsia="Times New Roman"/>
          <w:bCs/>
          <w:szCs w:val="19"/>
          <w:lang w:eastAsia="pl-PL"/>
        </w:rPr>
        <w:t xml:space="preserve"> </w:t>
      </w:r>
      <w:r w:rsidR="00B35CFD">
        <w:rPr>
          <w:rFonts w:eastAsia="Times New Roman"/>
          <w:bCs/>
          <w:szCs w:val="19"/>
          <w:lang w:eastAsia="pl-PL"/>
        </w:rPr>
        <w:t>wyniosło</w:t>
      </w:r>
      <w:r w:rsidR="00F80AB3">
        <w:rPr>
          <w:rFonts w:eastAsia="Times New Roman"/>
          <w:bCs/>
          <w:szCs w:val="19"/>
          <w:lang w:eastAsia="pl-PL"/>
        </w:rPr>
        <w:t xml:space="preserve"> </w:t>
      </w:r>
      <w:r w:rsidR="00A83B21" w:rsidRPr="00A83B21">
        <w:rPr>
          <w:rFonts w:eastAsia="Times New Roman"/>
          <w:bCs/>
          <w:szCs w:val="19"/>
          <w:lang w:eastAsia="pl-PL"/>
        </w:rPr>
        <w:t>7578</w:t>
      </w:r>
      <w:r w:rsidR="00A83B21">
        <w:rPr>
          <w:rFonts w:eastAsia="Times New Roman"/>
          <w:bCs/>
          <w:szCs w:val="19"/>
          <w:lang w:eastAsia="pl-PL"/>
        </w:rPr>
        <w:t>,</w:t>
      </w:r>
      <w:r w:rsidR="00A83B21" w:rsidRPr="00A83B21">
        <w:rPr>
          <w:rFonts w:eastAsia="Times New Roman"/>
          <w:bCs/>
          <w:szCs w:val="19"/>
          <w:lang w:eastAsia="pl-PL"/>
        </w:rPr>
        <w:t xml:space="preserve">87 </w:t>
      </w:r>
      <w:r w:rsidR="00256DA7" w:rsidRPr="00433D79">
        <w:rPr>
          <w:rFonts w:eastAsia="Times New Roman"/>
          <w:bCs/>
          <w:szCs w:val="19"/>
          <w:lang w:eastAsia="pl-PL"/>
        </w:rPr>
        <w:t>zł i było o</w:t>
      </w:r>
      <w:r w:rsidR="00A83B21">
        <w:rPr>
          <w:rFonts w:eastAsia="Times New Roman"/>
          <w:bCs/>
          <w:szCs w:val="19"/>
          <w:lang w:eastAsia="pl-PL"/>
        </w:rPr>
        <w:t xml:space="preserve"> </w:t>
      </w:r>
      <w:r w:rsidR="00A83B21" w:rsidRPr="00A83B21">
        <w:rPr>
          <w:rFonts w:eastAsia="Times New Roman"/>
          <w:bCs/>
          <w:szCs w:val="19"/>
          <w:lang w:eastAsia="pl-PL"/>
        </w:rPr>
        <w:t>9,4</w:t>
      </w:r>
      <w:r w:rsidR="00256DA7" w:rsidRPr="00A83B21">
        <w:rPr>
          <w:rFonts w:eastAsia="Times New Roman"/>
          <w:bCs/>
          <w:szCs w:val="19"/>
          <w:lang w:eastAsia="pl-PL"/>
        </w:rPr>
        <w:t xml:space="preserve">% wyższe niż w analogicznym okresie </w:t>
      </w:r>
      <w:r w:rsidR="00256DA7" w:rsidRPr="000A2E33">
        <w:rPr>
          <w:rFonts w:eastAsia="Times New Roman"/>
          <w:bCs/>
          <w:szCs w:val="19"/>
          <w:lang w:eastAsia="pl-PL"/>
        </w:rPr>
        <w:t>202</w:t>
      </w:r>
      <w:r w:rsidR="00481CC9" w:rsidRPr="000A2E33">
        <w:rPr>
          <w:rFonts w:eastAsia="Times New Roman"/>
          <w:bCs/>
          <w:szCs w:val="19"/>
          <w:lang w:eastAsia="pl-PL"/>
        </w:rPr>
        <w:t>4</w:t>
      </w:r>
      <w:r w:rsidR="00256DA7" w:rsidRPr="000A2E33">
        <w:rPr>
          <w:rFonts w:eastAsia="Times New Roman"/>
          <w:bCs/>
          <w:szCs w:val="19"/>
          <w:lang w:eastAsia="pl-PL"/>
        </w:rPr>
        <w:t xml:space="preserve"> r.</w:t>
      </w:r>
      <w:r w:rsidR="00E45B5A" w:rsidRPr="000A2E33">
        <w:rPr>
          <w:rFonts w:eastAsia="Times New Roman"/>
          <w:bCs/>
          <w:szCs w:val="19"/>
          <w:lang w:eastAsia="pl-PL"/>
        </w:rPr>
        <w:t xml:space="preserve"> (wobec wzrostu o</w:t>
      </w:r>
      <w:r w:rsidR="000A2E33" w:rsidRPr="000A2E33">
        <w:rPr>
          <w:rFonts w:eastAsia="Times New Roman"/>
          <w:bCs/>
          <w:szCs w:val="19"/>
          <w:lang w:eastAsia="pl-PL"/>
        </w:rPr>
        <w:t xml:space="preserve"> 14,9</w:t>
      </w:r>
      <w:r w:rsidR="00E45B5A" w:rsidRPr="000A2E33">
        <w:rPr>
          <w:rFonts w:eastAsia="Times New Roman"/>
          <w:bCs/>
          <w:szCs w:val="19"/>
          <w:lang w:eastAsia="pl-PL"/>
        </w:rPr>
        <w:t xml:space="preserve">% rok wcześniej). </w:t>
      </w:r>
      <w:r w:rsidR="00256DA7" w:rsidRPr="000A2E33">
        <w:rPr>
          <w:rFonts w:eastAsia="Times New Roman"/>
          <w:bCs/>
          <w:szCs w:val="19"/>
          <w:lang w:eastAsia="pl-PL"/>
        </w:rPr>
        <w:t>W</w:t>
      </w:r>
      <w:r w:rsidR="00D701CB" w:rsidRPr="00A83B21">
        <w:rPr>
          <w:rFonts w:eastAsia="Times New Roman"/>
          <w:bCs/>
          <w:szCs w:val="19"/>
          <w:lang w:eastAsia="pl-PL"/>
        </w:rPr>
        <w:t> </w:t>
      </w:r>
      <w:r w:rsidR="00256DA7" w:rsidRPr="00A83B21">
        <w:rPr>
          <w:rFonts w:eastAsia="Times New Roman"/>
          <w:bCs/>
          <w:szCs w:val="19"/>
          <w:lang w:eastAsia="pl-PL"/>
        </w:rPr>
        <w:t xml:space="preserve">kraju przeciętne miesięczne wynagrodzenie brutto </w:t>
      </w:r>
      <w:r w:rsidR="00256DA7" w:rsidRPr="000A2E33">
        <w:rPr>
          <w:rFonts w:eastAsia="Times New Roman"/>
          <w:bCs/>
          <w:szCs w:val="19"/>
          <w:lang w:eastAsia="pl-PL"/>
        </w:rPr>
        <w:t xml:space="preserve">w </w:t>
      </w:r>
      <w:r w:rsidR="00481CC9" w:rsidRPr="000A2E33">
        <w:rPr>
          <w:rFonts w:eastAsia="Times New Roman"/>
          <w:bCs/>
          <w:szCs w:val="19"/>
          <w:lang w:eastAsia="pl-PL"/>
        </w:rPr>
        <w:t xml:space="preserve">okresie </w:t>
      </w:r>
      <w:r w:rsidR="00DF7487" w:rsidRPr="000A2E33">
        <w:rPr>
          <w:rFonts w:eastAsia="Times New Roman"/>
          <w:bCs/>
          <w:szCs w:val="19"/>
          <w:lang w:eastAsia="pl-PL"/>
        </w:rPr>
        <w:t>styczeń</w:t>
      </w:r>
      <w:r w:rsidR="00A83B21" w:rsidRPr="000A2E33">
        <w:rPr>
          <w:rFonts w:eastAsia="Times New Roman"/>
          <w:bCs/>
          <w:szCs w:val="19"/>
          <w:lang w:eastAsia="pl-PL"/>
        </w:rPr>
        <w:t xml:space="preserve">–lipiec </w:t>
      </w:r>
      <w:r w:rsidR="00256DA7" w:rsidRPr="000A2E33">
        <w:rPr>
          <w:rFonts w:eastAsia="Times New Roman"/>
          <w:bCs/>
          <w:szCs w:val="19"/>
          <w:lang w:eastAsia="pl-PL"/>
        </w:rPr>
        <w:t>202</w:t>
      </w:r>
      <w:r w:rsidR="00481CC9" w:rsidRPr="000A2E33">
        <w:rPr>
          <w:rFonts w:eastAsia="Times New Roman"/>
          <w:bCs/>
          <w:szCs w:val="19"/>
          <w:lang w:eastAsia="pl-PL"/>
        </w:rPr>
        <w:t>5</w:t>
      </w:r>
      <w:r w:rsidR="00256DA7" w:rsidRPr="000A2E33">
        <w:rPr>
          <w:rFonts w:eastAsia="Times New Roman"/>
          <w:bCs/>
          <w:szCs w:val="19"/>
          <w:lang w:eastAsia="pl-PL"/>
        </w:rPr>
        <w:t xml:space="preserve"> r. wyniosło</w:t>
      </w:r>
      <w:r w:rsidR="00A83B21" w:rsidRPr="000A2E33">
        <w:rPr>
          <w:rFonts w:eastAsia="Times New Roman"/>
          <w:bCs/>
          <w:szCs w:val="19"/>
          <w:lang w:eastAsia="pl-PL"/>
        </w:rPr>
        <w:t xml:space="preserve"> 8845,07 </w:t>
      </w:r>
      <w:r w:rsidR="00256DA7" w:rsidRPr="000A2E33">
        <w:rPr>
          <w:rFonts w:eastAsia="Times New Roman"/>
          <w:bCs/>
          <w:szCs w:val="19"/>
          <w:lang w:eastAsia="pl-PL"/>
        </w:rPr>
        <w:t>zł i</w:t>
      </w:r>
      <w:r w:rsidR="00C302D6" w:rsidRPr="000A2E33">
        <w:rPr>
          <w:rFonts w:eastAsia="Times New Roman"/>
          <w:bCs/>
          <w:szCs w:val="19"/>
          <w:lang w:eastAsia="pl-PL"/>
        </w:rPr>
        <w:t xml:space="preserve"> </w:t>
      </w:r>
      <w:r w:rsidR="00256DA7" w:rsidRPr="000A2E33">
        <w:rPr>
          <w:rFonts w:eastAsia="Times New Roman"/>
          <w:bCs/>
          <w:szCs w:val="19"/>
          <w:lang w:eastAsia="pl-PL"/>
        </w:rPr>
        <w:t>zwiększyło się w</w:t>
      </w:r>
      <w:r w:rsidR="00D701CB" w:rsidRPr="000A2E33">
        <w:rPr>
          <w:rFonts w:eastAsia="Times New Roman"/>
          <w:bCs/>
          <w:szCs w:val="19"/>
          <w:lang w:eastAsia="pl-PL"/>
        </w:rPr>
        <w:t> </w:t>
      </w:r>
      <w:r w:rsidR="00256DA7" w:rsidRPr="000A2E33">
        <w:rPr>
          <w:rFonts w:eastAsia="Times New Roman"/>
          <w:bCs/>
          <w:szCs w:val="19"/>
          <w:lang w:eastAsia="pl-PL"/>
        </w:rPr>
        <w:t>skali roku o</w:t>
      </w:r>
      <w:r w:rsidR="00A83B21" w:rsidRPr="000A2E33">
        <w:rPr>
          <w:rFonts w:eastAsia="Times New Roman"/>
          <w:bCs/>
          <w:szCs w:val="19"/>
          <w:lang w:eastAsia="pl-PL"/>
        </w:rPr>
        <w:t xml:space="preserve"> 8,4</w:t>
      </w:r>
      <w:r w:rsidR="00256DA7" w:rsidRPr="000A2E33">
        <w:rPr>
          <w:rFonts w:eastAsia="Times New Roman"/>
          <w:bCs/>
          <w:szCs w:val="19"/>
          <w:lang w:eastAsia="pl-PL"/>
        </w:rPr>
        <w:t xml:space="preserve">%. W </w:t>
      </w:r>
      <w:r w:rsidR="00256DA7" w:rsidRPr="00BB62E1">
        <w:rPr>
          <w:rFonts w:eastAsia="Times New Roman"/>
          <w:bCs/>
          <w:szCs w:val="19"/>
          <w:lang w:eastAsia="pl-PL"/>
        </w:rPr>
        <w:t>analogicznym okresie 202</w:t>
      </w:r>
      <w:r w:rsidR="00481CC9" w:rsidRPr="00BB62E1">
        <w:rPr>
          <w:rFonts w:eastAsia="Times New Roman"/>
          <w:bCs/>
          <w:szCs w:val="19"/>
          <w:lang w:eastAsia="pl-PL"/>
        </w:rPr>
        <w:t>4</w:t>
      </w:r>
      <w:r w:rsidR="00256DA7" w:rsidRPr="00BB62E1">
        <w:rPr>
          <w:rFonts w:eastAsia="Times New Roman"/>
          <w:bCs/>
          <w:szCs w:val="19"/>
          <w:lang w:eastAsia="pl-PL"/>
        </w:rPr>
        <w:t xml:space="preserve"> r. wzrost był wyższy i wyniósł</w:t>
      </w:r>
      <w:r w:rsidR="00A83B21" w:rsidRPr="00BB62E1">
        <w:rPr>
          <w:rFonts w:eastAsia="Times New Roman"/>
          <w:bCs/>
          <w:szCs w:val="19"/>
          <w:lang w:eastAsia="pl-PL"/>
        </w:rPr>
        <w:t xml:space="preserve"> </w:t>
      </w:r>
      <w:r w:rsidR="00DB600F">
        <w:rPr>
          <w:rFonts w:eastAsia="Times New Roman"/>
          <w:bCs/>
          <w:szCs w:val="19"/>
          <w:lang w:eastAsia="pl-PL"/>
        </w:rPr>
        <w:t>11,7</w:t>
      </w:r>
      <w:r w:rsidR="00256DA7" w:rsidRPr="00BB62E1">
        <w:rPr>
          <w:rFonts w:eastAsia="Times New Roman"/>
          <w:bCs/>
          <w:szCs w:val="19"/>
          <w:lang w:eastAsia="pl-PL"/>
        </w:rPr>
        <w:t xml:space="preserve">%. </w:t>
      </w:r>
      <w:r w:rsidR="009535FC" w:rsidRPr="00BB62E1">
        <w:rPr>
          <w:rFonts w:eastAsia="Times New Roman"/>
          <w:bCs/>
          <w:szCs w:val="19"/>
          <w:lang w:eastAsia="pl-PL"/>
        </w:rPr>
        <w:t>W pierwszych s</w:t>
      </w:r>
      <w:r w:rsidR="000A2E33" w:rsidRPr="00BB62E1">
        <w:rPr>
          <w:rFonts w:eastAsia="Times New Roman"/>
          <w:bCs/>
          <w:szCs w:val="19"/>
          <w:lang w:eastAsia="pl-PL"/>
        </w:rPr>
        <w:t>iedmiu</w:t>
      </w:r>
      <w:r w:rsidR="009535FC" w:rsidRPr="00BB62E1">
        <w:rPr>
          <w:rFonts w:eastAsia="Times New Roman"/>
          <w:bCs/>
          <w:szCs w:val="19"/>
          <w:lang w:eastAsia="pl-PL"/>
        </w:rPr>
        <w:t xml:space="preserve"> miesiącach 2025 r. </w:t>
      </w:r>
      <w:r w:rsidR="00BF215C" w:rsidRPr="00BB62E1">
        <w:rPr>
          <w:rFonts w:eastAsia="Times New Roman"/>
          <w:bCs/>
          <w:szCs w:val="19"/>
          <w:lang w:eastAsia="pl-PL"/>
        </w:rPr>
        <w:t>wzrost wynagrodzeń</w:t>
      </w:r>
      <w:r w:rsidR="00BF215C" w:rsidRPr="00BF215C">
        <w:rPr>
          <w:rFonts w:eastAsia="Times New Roman"/>
          <w:bCs/>
          <w:szCs w:val="19"/>
          <w:lang w:eastAsia="pl-PL"/>
        </w:rPr>
        <w:t xml:space="preserve"> </w:t>
      </w:r>
      <w:r w:rsidR="00BF215C" w:rsidRPr="00BB62E1">
        <w:rPr>
          <w:rFonts w:eastAsia="Times New Roman"/>
          <w:bCs/>
          <w:szCs w:val="19"/>
          <w:lang w:eastAsia="pl-PL"/>
        </w:rPr>
        <w:t>odnotowano</w:t>
      </w:r>
      <w:r w:rsidR="00BF215C">
        <w:rPr>
          <w:rFonts w:eastAsia="Times New Roman"/>
          <w:bCs/>
          <w:szCs w:val="19"/>
          <w:lang w:eastAsia="pl-PL"/>
        </w:rPr>
        <w:t xml:space="preserve"> </w:t>
      </w:r>
      <w:r w:rsidR="009535FC" w:rsidRPr="00BB62E1">
        <w:rPr>
          <w:rFonts w:eastAsia="Times New Roman"/>
          <w:bCs/>
          <w:szCs w:val="19"/>
          <w:lang w:eastAsia="pl-PL"/>
        </w:rPr>
        <w:t xml:space="preserve">we wszystkich analizowanych sekcjach w województwie świętokrzyskim, </w:t>
      </w:r>
      <w:r w:rsidR="00BF215C">
        <w:rPr>
          <w:rFonts w:eastAsia="Times New Roman"/>
          <w:bCs/>
          <w:szCs w:val="19"/>
          <w:lang w:eastAsia="pl-PL"/>
        </w:rPr>
        <w:t>przy czym</w:t>
      </w:r>
      <w:r w:rsidR="009535FC" w:rsidRPr="00BB62E1">
        <w:rPr>
          <w:rFonts w:eastAsia="Times New Roman"/>
          <w:bCs/>
          <w:szCs w:val="19"/>
          <w:lang w:eastAsia="pl-PL"/>
        </w:rPr>
        <w:t xml:space="preserve"> </w:t>
      </w:r>
      <w:r w:rsidR="00BF215C" w:rsidRPr="00BB62E1">
        <w:rPr>
          <w:rFonts w:eastAsia="Times New Roman"/>
          <w:bCs/>
          <w:szCs w:val="19"/>
          <w:lang w:eastAsia="pl-PL"/>
        </w:rPr>
        <w:t xml:space="preserve">był on </w:t>
      </w:r>
      <w:r w:rsidR="009535FC" w:rsidRPr="00BB62E1">
        <w:rPr>
          <w:rFonts w:eastAsia="Times New Roman"/>
          <w:bCs/>
          <w:szCs w:val="19"/>
          <w:lang w:eastAsia="pl-PL"/>
        </w:rPr>
        <w:t>przeważnie niższy niż rok wcześniej. Największy</w:t>
      </w:r>
      <w:r w:rsidR="009535FC" w:rsidRPr="000A2E33">
        <w:rPr>
          <w:rFonts w:eastAsia="Times New Roman"/>
          <w:bCs/>
          <w:szCs w:val="19"/>
          <w:lang w:eastAsia="pl-PL"/>
        </w:rPr>
        <w:t xml:space="preserve"> wzrost</w:t>
      </w:r>
      <w:r w:rsidR="00811D78">
        <w:rPr>
          <w:rFonts w:eastAsia="Times New Roman"/>
          <w:bCs/>
          <w:szCs w:val="19"/>
          <w:lang w:eastAsia="pl-PL"/>
        </w:rPr>
        <w:t xml:space="preserve"> wynagrodzeń</w:t>
      </w:r>
      <w:r w:rsidR="009535FC" w:rsidRPr="000A2E33">
        <w:rPr>
          <w:rFonts w:eastAsia="Times New Roman"/>
          <w:bCs/>
          <w:szCs w:val="19"/>
          <w:lang w:eastAsia="pl-PL"/>
        </w:rPr>
        <w:t xml:space="preserve"> (o </w:t>
      </w:r>
      <w:r w:rsidR="000A2E33" w:rsidRPr="000A2E33">
        <w:rPr>
          <w:rFonts w:eastAsia="Times New Roman"/>
          <w:bCs/>
          <w:szCs w:val="19"/>
          <w:lang w:eastAsia="pl-PL"/>
        </w:rPr>
        <w:t>22,4</w:t>
      </w:r>
      <w:r w:rsidR="009535FC" w:rsidRPr="000A2E33">
        <w:rPr>
          <w:rFonts w:eastAsia="Times New Roman"/>
          <w:bCs/>
          <w:szCs w:val="19"/>
          <w:lang w:eastAsia="pl-PL"/>
        </w:rPr>
        <w:t>%) zanotowano wśród prac</w:t>
      </w:r>
      <w:r w:rsidR="00DB600F">
        <w:rPr>
          <w:rFonts w:eastAsia="Times New Roman"/>
          <w:bCs/>
          <w:szCs w:val="19"/>
          <w:lang w:eastAsia="pl-PL"/>
        </w:rPr>
        <w:t>ujących w</w:t>
      </w:r>
      <w:r w:rsidR="009535FC" w:rsidRPr="000A2E33">
        <w:rPr>
          <w:rFonts w:eastAsia="Times New Roman"/>
          <w:bCs/>
          <w:szCs w:val="19"/>
          <w:lang w:eastAsia="pl-PL"/>
        </w:rPr>
        <w:t xml:space="preserve"> obsłu</w:t>
      </w:r>
      <w:r w:rsidR="00DB600F">
        <w:rPr>
          <w:rFonts w:eastAsia="Times New Roman"/>
          <w:bCs/>
          <w:szCs w:val="19"/>
          <w:lang w:eastAsia="pl-PL"/>
        </w:rPr>
        <w:t xml:space="preserve">dze </w:t>
      </w:r>
      <w:r w:rsidR="009535FC" w:rsidRPr="000A2E33">
        <w:rPr>
          <w:rFonts w:eastAsia="Times New Roman"/>
          <w:bCs/>
          <w:szCs w:val="19"/>
          <w:lang w:eastAsia="pl-PL"/>
        </w:rPr>
        <w:t>rynku nieruchomości. Z kolei najmniejszy wzrost (</w:t>
      </w:r>
      <w:r w:rsidR="000A2E33" w:rsidRPr="000A2E33">
        <w:rPr>
          <w:rFonts w:eastAsia="Times New Roman"/>
          <w:bCs/>
          <w:szCs w:val="19"/>
          <w:lang w:eastAsia="pl-PL"/>
        </w:rPr>
        <w:t xml:space="preserve">o </w:t>
      </w:r>
      <w:r w:rsidR="009535FC" w:rsidRPr="000A2E33">
        <w:rPr>
          <w:rFonts w:eastAsia="Times New Roman"/>
          <w:bCs/>
          <w:szCs w:val="19"/>
          <w:lang w:eastAsia="pl-PL"/>
        </w:rPr>
        <w:t>4,</w:t>
      </w:r>
      <w:r w:rsidR="000A2E33" w:rsidRPr="000A2E33">
        <w:rPr>
          <w:rFonts w:eastAsia="Times New Roman"/>
          <w:bCs/>
          <w:szCs w:val="19"/>
          <w:lang w:eastAsia="pl-PL"/>
        </w:rPr>
        <w:t>9</w:t>
      </w:r>
      <w:r w:rsidR="009535FC" w:rsidRPr="000A2E33">
        <w:rPr>
          <w:rFonts w:eastAsia="Times New Roman"/>
          <w:bCs/>
          <w:szCs w:val="19"/>
          <w:lang w:eastAsia="pl-PL"/>
        </w:rPr>
        <w:t>%) dotyczył pracujących w transporcie i</w:t>
      </w:r>
      <w:r w:rsidR="0058326D">
        <w:rPr>
          <w:rFonts w:eastAsia="Times New Roman"/>
          <w:bCs/>
          <w:szCs w:val="19"/>
          <w:lang w:eastAsia="pl-PL"/>
        </w:rPr>
        <w:t> </w:t>
      </w:r>
      <w:r w:rsidR="009535FC" w:rsidRPr="000A2E33">
        <w:rPr>
          <w:rFonts w:eastAsia="Times New Roman"/>
          <w:bCs/>
          <w:szCs w:val="19"/>
          <w:lang w:eastAsia="pl-PL"/>
        </w:rPr>
        <w:t>gospodarce magazynowej.</w:t>
      </w:r>
    </w:p>
    <w:p w14:paraId="7B73A910" w14:textId="5C57A30A" w:rsidR="00284CE4" w:rsidRPr="004A428C" w:rsidRDefault="00CC4B9D" w:rsidP="009535FC">
      <w:pPr>
        <w:pStyle w:val="Nagwek1"/>
        <w:spacing w:before="480" w:after="120"/>
        <w:rPr>
          <w:color w:val="522398"/>
        </w:rPr>
      </w:pPr>
      <w:r w:rsidRPr="003C3DF5">
        <w:rPr>
          <w:color w:val="522398"/>
        </w:rPr>
        <w:t>Rolnictwo</w:t>
      </w:r>
      <w:r w:rsidR="00276535">
        <w:rPr>
          <w:color w:val="522398"/>
        </w:rPr>
        <w:t xml:space="preserve"> </w:t>
      </w:r>
    </w:p>
    <w:p w14:paraId="2C4578DD" w14:textId="00D3F0CA" w:rsidR="0028174E" w:rsidRPr="00731634" w:rsidRDefault="0028174E" w:rsidP="0028174E">
      <w:r w:rsidRPr="0035228D">
        <w:t xml:space="preserve">Na rynku rolnym w lipcu 2025 r. </w:t>
      </w:r>
      <w:r w:rsidRPr="00097ADA">
        <w:rPr>
          <w:color w:val="000000" w:themeColor="text1"/>
        </w:rPr>
        <w:t>przeciętne ceny skupu</w:t>
      </w:r>
      <w:r>
        <w:t xml:space="preserve"> mleka, żywca wołowego i drobiowego oraz pszenicy na obu </w:t>
      </w:r>
      <w:r w:rsidRPr="00731634">
        <w:t>rynkach były wyższe niż przed rokiem, niższe były ceny żywca wieprzowego w skupie, żyta na targowiskach i ziemniaków na obu rynkach. W ujęciu miesięcznym mniej płacono za wszystkie omawiane produkty rolne (z wyjątkiem cen pszenicy w</w:t>
      </w:r>
      <w:r w:rsidR="00B47839">
        <w:t> </w:t>
      </w:r>
      <w:r w:rsidRPr="00731634">
        <w:t>obrocie targowiskowym).</w:t>
      </w:r>
    </w:p>
    <w:p w14:paraId="003A9406" w14:textId="29186F1D" w:rsidR="0028174E" w:rsidRPr="001573E9" w:rsidRDefault="0028174E" w:rsidP="0028174E">
      <w:pPr>
        <w:spacing w:after="240"/>
      </w:pPr>
      <w:r w:rsidRPr="0052684E">
        <w:t>Średnia temperatura powietrza na obszarze województwa świętokrzyskiego w lipcu 2025 r. wyniosła 19,1</w:t>
      </w:r>
      <w:r w:rsidRPr="0052684E">
        <w:rPr>
          <w:rFonts w:cs="Arial"/>
        </w:rPr>
        <w:t>°</w:t>
      </w:r>
      <w:r w:rsidRPr="0052684E">
        <w:t>C i</w:t>
      </w:r>
      <w:r w:rsidR="000556AD">
        <w:t xml:space="preserve"> </w:t>
      </w:r>
      <w:r w:rsidRPr="0052684E">
        <w:t>była o</w:t>
      </w:r>
      <w:r w:rsidR="000556AD">
        <w:t xml:space="preserve"> </w:t>
      </w:r>
      <w:r w:rsidRPr="0052684E">
        <w:t>0,1</w:t>
      </w:r>
      <w:r w:rsidRPr="0052684E">
        <w:rPr>
          <w:rFonts w:cs="Arial"/>
        </w:rPr>
        <w:t>°</w:t>
      </w:r>
      <w:r w:rsidRPr="0052684E">
        <w:t xml:space="preserve">C niższa od przeciętnej z lat 1991–2020, przy czym </w:t>
      </w:r>
      <w:r w:rsidRPr="00ED44CD">
        <w:t>maksymalna temperatura osiągnęła 34,6°C</w:t>
      </w:r>
      <w:r w:rsidR="000556AD">
        <w:t>,</w:t>
      </w:r>
      <w:r w:rsidRPr="00ED44CD">
        <w:t xml:space="preserve"> </w:t>
      </w:r>
      <w:r w:rsidRPr="001573E9">
        <w:t xml:space="preserve">a minimalna wyniosła 6,2°C (obie wartości zarejestrowano w stacji meteorologicznej w Kielcach). </w:t>
      </w:r>
      <w:r w:rsidRPr="001573E9">
        <w:rPr>
          <w:shd w:val="clear" w:color="auto" w:fill="FFFFFF"/>
        </w:rPr>
        <w:t xml:space="preserve">Średnia suma opadów atmosferycznych (73,8 mm) stanowiła 80% normy </w:t>
      </w:r>
      <w:r w:rsidRPr="001573E9">
        <w:rPr>
          <w:spacing w:val="-2"/>
          <w:shd w:val="clear" w:color="auto" w:fill="FFFFFF"/>
        </w:rPr>
        <w:t>z</w:t>
      </w:r>
      <w:r w:rsidR="000556AD">
        <w:rPr>
          <w:spacing w:val="-2"/>
          <w:shd w:val="clear" w:color="auto" w:fill="FFFFFF"/>
        </w:rPr>
        <w:t xml:space="preserve"> </w:t>
      </w:r>
      <w:proofErr w:type="spellStart"/>
      <w:r w:rsidRPr="001573E9">
        <w:rPr>
          <w:spacing w:val="-2"/>
          <w:shd w:val="clear" w:color="auto" w:fill="FFFFFF"/>
        </w:rPr>
        <w:t>wielolecia</w:t>
      </w:r>
      <w:proofErr w:type="spellEnd"/>
      <w:r w:rsidRPr="001573E9">
        <w:rPr>
          <w:spacing w:val="-2"/>
          <w:shd w:val="clear" w:color="auto" w:fill="FFFFFF"/>
        </w:rPr>
        <w:t xml:space="preserve"> </w:t>
      </w:r>
      <w:r w:rsidRPr="001573E9">
        <w:rPr>
          <w:spacing w:val="-2"/>
        </w:rPr>
        <w:t>(od 68% w Sandomierzu do 92% w Kielcach)</w:t>
      </w:r>
      <w:r w:rsidRPr="001573E9">
        <w:rPr>
          <w:rStyle w:val="Odwoanieprzypisudolnego"/>
          <w:spacing w:val="-2"/>
        </w:rPr>
        <w:footnoteReference w:id="1"/>
      </w:r>
      <w:r w:rsidRPr="001573E9">
        <w:rPr>
          <w:rFonts w:cs="Arial"/>
          <w:spacing w:val="-2"/>
        </w:rPr>
        <w:t>. Liczba dni z opadami, w zależności od regionu, wynosiła od 17 do 18.</w:t>
      </w:r>
    </w:p>
    <w:p w14:paraId="624D6692" w14:textId="77777777" w:rsidR="0028174E" w:rsidRPr="0089329E" w:rsidRDefault="0028174E" w:rsidP="0028174E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</w:rPr>
      </w:pPr>
      <w:r w:rsidRPr="0089329E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5. Skup </w:t>
      </w:r>
      <w:proofErr w:type="spellStart"/>
      <w:r w:rsidRPr="0089329E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zbóż</w:t>
      </w:r>
      <w:r w:rsidRPr="0089329E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1"/>
        <w:tblpPr w:leftFromText="141" w:rightFromText="141" w:vertAnchor="text" w:horzAnchor="margin" w:tblpXSpec="center" w:tblpY="135"/>
        <w:tblW w:w="1050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5. Skup zbóż"/>
        <w:tblDescription w:val="W lipcu 2025 roku skupiono 6,9 tysięcy ton zbóż podstawowych, w tym 2,9 tysięcy ton pszenicy."/>
      </w:tblPr>
      <w:tblGrid>
        <w:gridCol w:w="3936"/>
        <w:gridCol w:w="2188"/>
        <w:gridCol w:w="2188"/>
        <w:gridCol w:w="2188"/>
      </w:tblGrid>
      <w:tr w:rsidR="0028174E" w:rsidRPr="00AE44A8" w14:paraId="4EF47F2E" w14:textId="77777777" w:rsidTr="00097537">
        <w:trPr>
          <w:trHeight w:val="359"/>
        </w:trPr>
        <w:tc>
          <w:tcPr>
            <w:tcW w:w="3936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E64D850" w14:textId="77777777" w:rsidR="0028174E" w:rsidRPr="008B5D53" w:rsidRDefault="0028174E" w:rsidP="00097537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8B5D53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6564" w:type="dxa"/>
            <w:gridSpan w:val="3"/>
            <w:tcBorders>
              <w:top w:val="single" w:sz="4" w:space="0" w:color="522398"/>
            </w:tcBorders>
          </w:tcPr>
          <w:p w14:paraId="0DCB6529" w14:textId="77777777" w:rsidR="0028174E" w:rsidRPr="00FF4F31" w:rsidRDefault="0028174E" w:rsidP="0009753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F4F31">
              <w:rPr>
                <w:rFonts w:ascii="Fira Sans" w:hAnsi="Fira Sans"/>
                <w:color w:val="auto"/>
                <w:sz w:val="16"/>
                <w:szCs w:val="16"/>
              </w:rPr>
              <w:t>07 2025</w:t>
            </w:r>
          </w:p>
        </w:tc>
      </w:tr>
      <w:tr w:rsidR="0028174E" w:rsidRPr="00AE44A8" w14:paraId="11DF5AAE" w14:textId="77777777" w:rsidTr="00097537">
        <w:trPr>
          <w:trHeight w:val="57"/>
        </w:trPr>
        <w:tc>
          <w:tcPr>
            <w:tcW w:w="3936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14BFE4C6" w14:textId="77777777" w:rsidR="0028174E" w:rsidRPr="008B5D53" w:rsidRDefault="0028174E" w:rsidP="00097537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188" w:type="dxa"/>
            <w:tcBorders>
              <w:bottom w:val="single" w:sz="4" w:space="0" w:color="522398"/>
            </w:tcBorders>
            <w:vAlign w:val="center"/>
          </w:tcPr>
          <w:p w14:paraId="20B84A56" w14:textId="77777777" w:rsidR="0028174E" w:rsidRPr="00FF4F31" w:rsidRDefault="0028174E" w:rsidP="0009753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FF4F31">
              <w:rPr>
                <w:sz w:val="16"/>
                <w:szCs w:val="16"/>
              </w:rPr>
              <w:t>w tys. ton</w:t>
            </w:r>
          </w:p>
        </w:tc>
        <w:tc>
          <w:tcPr>
            <w:tcW w:w="2188" w:type="dxa"/>
            <w:tcBorders>
              <w:bottom w:val="single" w:sz="4" w:space="0" w:color="522398"/>
            </w:tcBorders>
            <w:vAlign w:val="center"/>
          </w:tcPr>
          <w:p w14:paraId="590886E1" w14:textId="77777777" w:rsidR="0028174E" w:rsidRPr="00FF4F31" w:rsidRDefault="0028174E" w:rsidP="0009753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FF4F31">
              <w:rPr>
                <w:sz w:val="16"/>
                <w:szCs w:val="16"/>
              </w:rPr>
              <w:t>07 2024=100</w:t>
            </w:r>
          </w:p>
        </w:tc>
        <w:tc>
          <w:tcPr>
            <w:tcW w:w="2188" w:type="dxa"/>
            <w:tcBorders>
              <w:bottom w:val="single" w:sz="4" w:space="0" w:color="522398"/>
            </w:tcBorders>
            <w:vAlign w:val="center"/>
          </w:tcPr>
          <w:p w14:paraId="372B4413" w14:textId="77777777" w:rsidR="0028174E" w:rsidRPr="00FF4F31" w:rsidRDefault="0028174E" w:rsidP="0009753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FF4F31">
              <w:rPr>
                <w:sz w:val="16"/>
                <w:szCs w:val="16"/>
              </w:rPr>
              <w:t>06 2025=100</w:t>
            </w:r>
          </w:p>
        </w:tc>
      </w:tr>
      <w:tr w:rsidR="0028174E" w:rsidRPr="00277863" w14:paraId="037586F8" w14:textId="77777777" w:rsidTr="00097537">
        <w:trPr>
          <w:trHeight w:val="57"/>
        </w:trPr>
        <w:tc>
          <w:tcPr>
            <w:tcW w:w="39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A68D84" w14:textId="77777777" w:rsidR="0028174E" w:rsidRPr="00277863" w:rsidRDefault="0028174E" w:rsidP="00097537">
            <w:pPr>
              <w:pStyle w:val="Tekstpodstawowy"/>
              <w:tabs>
                <w:tab w:val="right" w:leader="dot" w:pos="1452"/>
              </w:tabs>
              <w:spacing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77863">
              <w:rPr>
                <w:rFonts w:ascii="Fira Sans" w:hAnsi="Fira Sans"/>
                <w:sz w:val="16"/>
                <w:szCs w:val="16"/>
              </w:rPr>
              <w:t xml:space="preserve">Ziarno zbóż </w:t>
            </w:r>
            <w:proofErr w:type="spellStart"/>
            <w:r w:rsidRPr="00277863">
              <w:rPr>
                <w:rFonts w:ascii="Fira Sans" w:hAnsi="Fira Sans"/>
                <w:sz w:val="16"/>
                <w:szCs w:val="16"/>
              </w:rPr>
              <w:t>podstawowych</w:t>
            </w:r>
            <w:r w:rsidRPr="00277863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08FE5A8" w14:textId="77777777" w:rsidR="0028174E" w:rsidRPr="00145DE1" w:rsidRDefault="0028174E" w:rsidP="0009753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45DE1"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B6A3CAB" w14:textId="77777777" w:rsidR="0028174E" w:rsidRPr="00145DE1" w:rsidRDefault="0028174E" w:rsidP="0009753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45DE1"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5A62F67" w14:textId="77777777" w:rsidR="0028174E" w:rsidRPr="00145DE1" w:rsidRDefault="0028174E" w:rsidP="0009753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45DE1">
              <w:rPr>
                <w:rFonts w:cs="Arial"/>
                <w:sz w:val="16"/>
                <w:szCs w:val="16"/>
              </w:rPr>
              <w:t>243,5</w:t>
            </w:r>
          </w:p>
        </w:tc>
      </w:tr>
      <w:tr w:rsidR="0028174E" w:rsidRPr="00277863" w14:paraId="71F0A625" w14:textId="77777777" w:rsidTr="00097537">
        <w:trPr>
          <w:trHeight w:val="57"/>
        </w:trPr>
        <w:tc>
          <w:tcPr>
            <w:tcW w:w="39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C79802" w14:textId="77777777" w:rsidR="0028174E" w:rsidRPr="00277863" w:rsidRDefault="0028174E" w:rsidP="00097537">
            <w:pPr>
              <w:pStyle w:val="Tekstpodstawowy"/>
              <w:tabs>
                <w:tab w:val="right" w:leader="dot" w:pos="1452"/>
              </w:tabs>
              <w:spacing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77863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A1F5C3E" w14:textId="77777777" w:rsidR="0028174E" w:rsidRPr="00145DE1" w:rsidRDefault="0028174E" w:rsidP="0009753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22965C" w14:textId="77777777" w:rsidR="0028174E" w:rsidRPr="00145DE1" w:rsidRDefault="0028174E" w:rsidP="0009753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9EF071C" w14:textId="77777777" w:rsidR="0028174E" w:rsidRPr="00145DE1" w:rsidRDefault="0028174E" w:rsidP="0009753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8174E" w:rsidRPr="005C00CD" w14:paraId="085A48CF" w14:textId="77777777" w:rsidTr="00097537">
        <w:trPr>
          <w:trHeight w:val="57"/>
        </w:trPr>
        <w:tc>
          <w:tcPr>
            <w:tcW w:w="39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822D406" w14:textId="77777777" w:rsidR="0028174E" w:rsidRPr="00277863" w:rsidRDefault="0028174E" w:rsidP="00097537">
            <w:pPr>
              <w:pStyle w:val="Tekstpodstawowy"/>
              <w:tabs>
                <w:tab w:val="right" w:leader="dot" w:pos="1452"/>
              </w:tabs>
              <w:spacing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77863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B2CCA50" w14:textId="77777777" w:rsidR="0028174E" w:rsidRPr="005C00CD" w:rsidRDefault="0028174E" w:rsidP="0009753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C00CD"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05A3A9F" w14:textId="77777777" w:rsidR="0028174E" w:rsidRPr="005C00CD" w:rsidRDefault="0028174E" w:rsidP="0009753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C00CD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087E49D" w14:textId="77777777" w:rsidR="0028174E" w:rsidRPr="005C00CD" w:rsidRDefault="0028174E" w:rsidP="0009753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C00CD">
              <w:rPr>
                <w:rFonts w:cs="Arial"/>
                <w:sz w:val="16"/>
                <w:szCs w:val="16"/>
              </w:rPr>
              <w:t>107,6</w:t>
            </w:r>
          </w:p>
        </w:tc>
      </w:tr>
      <w:tr w:rsidR="0028174E" w:rsidRPr="00F17035" w14:paraId="6234ED91" w14:textId="77777777" w:rsidTr="00097537">
        <w:trPr>
          <w:trHeight w:val="113"/>
        </w:trPr>
        <w:tc>
          <w:tcPr>
            <w:tcW w:w="39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AA7E4A6" w14:textId="77777777" w:rsidR="0028174E" w:rsidRPr="00024C92" w:rsidRDefault="0028174E" w:rsidP="00097537">
            <w:pPr>
              <w:pStyle w:val="Tekstpodstawowy"/>
              <w:tabs>
                <w:tab w:val="right" w:leader="dot" w:pos="1452"/>
              </w:tabs>
              <w:spacing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024C92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2188" w:type="dxa"/>
            <w:tcBorders>
              <w:top w:val="single" w:sz="4" w:space="0" w:color="522398"/>
              <w:bottom w:val="nil"/>
            </w:tcBorders>
            <w:vAlign w:val="bottom"/>
          </w:tcPr>
          <w:p w14:paraId="65FB77AA" w14:textId="77777777" w:rsidR="0028174E" w:rsidRPr="002D51AB" w:rsidRDefault="0028174E" w:rsidP="0009753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D51AB">
              <w:t>–</w:t>
            </w:r>
          </w:p>
        </w:tc>
        <w:tc>
          <w:tcPr>
            <w:tcW w:w="2188" w:type="dxa"/>
            <w:tcBorders>
              <w:top w:val="single" w:sz="4" w:space="0" w:color="522398"/>
              <w:bottom w:val="nil"/>
            </w:tcBorders>
            <w:vAlign w:val="bottom"/>
          </w:tcPr>
          <w:p w14:paraId="7B2A99E8" w14:textId="77777777" w:rsidR="0028174E" w:rsidRPr="002D51AB" w:rsidRDefault="0028174E" w:rsidP="00097537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2D51A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2188" w:type="dxa"/>
            <w:tcBorders>
              <w:top w:val="single" w:sz="4" w:space="0" w:color="522398"/>
              <w:bottom w:val="nil"/>
            </w:tcBorders>
            <w:vAlign w:val="bottom"/>
          </w:tcPr>
          <w:p w14:paraId="2C5F61BA" w14:textId="77777777" w:rsidR="0028174E" w:rsidRPr="002D51AB" w:rsidRDefault="0028174E" w:rsidP="0009753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D51AB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238ABB14" w14:textId="1B841596" w:rsidR="0028174E" w:rsidRPr="00521CA9" w:rsidRDefault="0028174E" w:rsidP="0028174E">
      <w:pPr>
        <w:spacing w:after="0" w:line="240" w:lineRule="auto"/>
        <w:rPr>
          <w:rFonts w:cs="Arial"/>
          <w:sz w:val="16"/>
          <w:szCs w:val="16"/>
        </w:rPr>
      </w:pPr>
      <w:r w:rsidRPr="00521CA9">
        <w:rPr>
          <w:rFonts w:cs="Arial"/>
          <w:sz w:val="16"/>
          <w:szCs w:val="16"/>
        </w:rPr>
        <w:t>a Bez skupu realizowanego przez osoby fizyczne. b Obejmuje: pszenicę, żyto, jęczmień, owies, pszenżyto; łącznie z</w:t>
      </w:r>
      <w:r w:rsidR="000556AD">
        <w:rPr>
          <w:rFonts w:cs="Arial"/>
          <w:sz w:val="16"/>
          <w:szCs w:val="16"/>
        </w:rPr>
        <w:t xml:space="preserve"> </w:t>
      </w:r>
      <w:r w:rsidRPr="00521CA9">
        <w:rPr>
          <w:rFonts w:cs="Arial"/>
          <w:sz w:val="16"/>
          <w:szCs w:val="16"/>
        </w:rPr>
        <w:t>mieszankami zbożowymi, bez ziarna siewnego.</w:t>
      </w:r>
    </w:p>
    <w:p w14:paraId="1C37BB38" w14:textId="7AA2FD54" w:rsidR="0028174E" w:rsidRPr="00467712" w:rsidRDefault="0028174E" w:rsidP="0028174E">
      <w:pPr>
        <w:pStyle w:val="Tekstkomunikat"/>
        <w:spacing w:before="240"/>
      </w:pPr>
      <w:r w:rsidRPr="005D692E">
        <w:lastRenderedPageBreak/>
        <w:t xml:space="preserve">W lipcu skup zbóż podstawowych (z mieszankami </w:t>
      </w:r>
      <w:r w:rsidRPr="00467712">
        <w:t>zbożowymi, bez ziarna siewnego) wyniósł 6,9 tys. ton i był o</w:t>
      </w:r>
      <w:r w:rsidR="000556AD">
        <w:t xml:space="preserve"> </w:t>
      </w:r>
      <w:r w:rsidRPr="00467712">
        <w:t>6,5% mniejszy niż przed rokiem, przy czym dostawy pszenicy były mniejsze o 3,8%. W skali miesiąca skup pszenicy był o 7,6% większy.</w:t>
      </w:r>
    </w:p>
    <w:p w14:paraId="21161BBA" w14:textId="77777777" w:rsidR="0028174E" w:rsidRPr="005473BC" w:rsidRDefault="0028174E" w:rsidP="0028174E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5473BC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6. Skup podstawowych produktów </w:t>
      </w:r>
      <w:proofErr w:type="spellStart"/>
      <w:r w:rsidRPr="005473BC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zwierzęcych</w:t>
      </w:r>
      <w:r w:rsidRPr="005473BC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6. Skup podstawowych produktów zwierzęcych"/>
        <w:tblDescription w:val="W lipcu 2025 roku skupiono 5,6 tysięcy ton żywca rzeźnego. Dane do tablicy załączono w pliku do pobrania Excel."/>
      </w:tblPr>
      <w:tblGrid>
        <w:gridCol w:w="3027"/>
        <w:gridCol w:w="1487"/>
        <w:gridCol w:w="1488"/>
        <w:gridCol w:w="1488"/>
        <w:gridCol w:w="1488"/>
        <w:gridCol w:w="1489"/>
      </w:tblGrid>
      <w:tr w:rsidR="0028174E" w:rsidRPr="00D873EB" w14:paraId="2C99162B" w14:textId="77777777" w:rsidTr="00097537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83273E0" w14:textId="77777777" w:rsidR="0028174E" w:rsidRPr="00D873EB" w:rsidRDefault="0028174E" w:rsidP="00097537">
            <w:pPr>
              <w:pStyle w:val="Nagwek1"/>
              <w:tabs>
                <w:tab w:val="right" w:leader="dot" w:pos="4139"/>
              </w:tabs>
              <w:spacing w:before="60" w:after="5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D873EB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945940" w14:textId="77777777" w:rsidR="0028174E" w:rsidRPr="00D873EB" w:rsidRDefault="0028174E" w:rsidP="00097537">
            <w:pPr>
              <w:pStyle w:val="Nagwek3"/>
              <w:spacing w:before="60" w:after="5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D873EB">
              <w:rPr>
                <w:rFonts w:ascii="Fira Sans" w:hAnsi="Fira Sans"/>
                <w:color w:val="auto"/>
                <w:sz w:val="16"/>
                <w:szCs w:val="16"/>
              </w:rPr>
              <w:t>01–07 2025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030D646" w14:textId="77777777" w:rsidR="0028174E" w:rsidRPr="00D873EB" w:rsidRDefault="0028174E" w:rsidP="00097537">
            <w:pPr>
              <w:pStyle w:val="Nagwek3"/>
              <w:spacing w:before="60" w:after="5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D873EB">
              <w:rPr>
                <w:rFonts w:ascii="Fira Sans" w:hAnsi="Fira Sans"/>
                <w:color w:val="auto"/>
                <w:sz w:val="16"/>
                <w:szCs w:val="16"/>
              </w:rPr>
              <w:t>07 2025</w:t>
            </w:r>
          </w:p>
        </w:tc>
      </w:tr>
      <w:tr w:rsidR="0028174E" w:rsidRPr="00D873EB" w14:paraId="744B5237" w14:textId="77777777" w:rsidTr="00097537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7F44831" w14:textId="77777777" w:rsidR="0028174E" w:rsidRPr="00D873EB" w:rsidRDefault="0028174E" w:rsidP="00097537">
            <w:pPr>
              <w:pStyle w:val="Nagwek1"/>
              <w:tabs>
                <w:tab w:val="right" w:leader="dot" w:pos="4139"/>
              </w:tabs>
              <w:spacing w:before="60" w:after="5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18227BD" w14:textId="77777777" w:rsidR="0028174E" w:rsidRPr="00D873EB" w:rsidRDefault="0028174E" w:rsidP="00097537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D873EB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93B5062" w14:textId="77777777" w:rsidR="0028174E" w:rsidRPr="00D873EB" w:rsidRDefault="0028174E" w:rsidP="00097537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D873EB">
              <w:rPr>
                <w:sz w:val="16"/>
                <w:szCs w:val="16"/>
              </w:rPr>
              <w:t>01–07 2024=100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3878775" w14:textId="77777777" w:rsidR="0028174E" w:rsidRPr="00D873EB" w:rsidRDefault="0028174E" w:rsidP="00097537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D873EB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16474C2" w14:textId="77777777" w:rsidR="0028174E" w:rsidRPr="00D873EB" w:rsidRDefault="0028174E" w:rsidP="00097537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D873EB">
              <w:rPr>
                <w:sz w:val="16"/>
                <w:szCs w:val="16"/>
              </w:rPr>
              <w:t>07 2024=100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5E02DD7" w14:textId="77777777" w:rsidR="0028174E" w:rsidRPr="00D873EB" w:rsidRDefault="0028174E" w:rsidP="00097537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D873EB">
              <w:rPr>
                <w:sz w:val="16"/>
                <w:szCs w:val="16"/>
              </w:rPr>
              <w:t>06 2025=100</w:t>
            </w:r>
          </w:p>
        </w:tc>
      </w:tr>
      <w:tr w:rsidR="0028174E" w:rsidRPr="007A6F1C" w14:paraId="22EBB8A3" w14:textId="77777777" w:rsidTr="00097537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9E0244" w14:textId="77777777" w:rsidR="0028174E" w:rsidRPr="00D873EB" w:rsidRDefault="0028174E" w:rsidP="00097537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D873EB">
              <w:rPr>
                <w:rFonts w:ascii="Fira Sans" w:hAnsi="Fira Sans"/>
                <w:sz w:val="16"/>
                <w:szCs w:val="16"/>
              </w:rPr>
              <w:t xml:space="preserve">Żywiec </w:t>
            </w:r>
            <w:proofErr w:type="spellStart"/>
            <w:r w:rsidRPr="00D873EB">
              <w:rPr>
                <w:rFonts w:ascii="Fira Sans" w:hAnsi="Fira Sans"/>
                <w:sz w:val="16"/>
                <w:szCs w:val="16"/>
              </w:rPr>
              <w:t>rzeźny</w:t>
            </w:r>
            <w:r w:rsidRPr="00D873EB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C9AEF7" w14:textId="77777777" w:rsidR="0028174E" w:rsidRPr="007A6F1C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A6F1C">
              <w:rPr>
                <w:rFonts w:cs="Arial"/>
                <w:sz w:val="16"/>
                <w:szCs w:val="16"/>
              </w:rPr>
              <w:t>35,2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49FF6A" w14:textId="77777777" w:rsidR="0028174E" w:rsidRPr="007A6F1C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A6F1C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D85C7F" w14:textId="77777777" w:rsidR="0028174E" w:rsidRPr="007A6F1C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A6F1C"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616FEB" w14:textId="77777777" w:rsidR="0028174E" w:rsidRPr="007A6F1C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A6F1C">
              <w:rPr>
                <w:rFonts w:cs="Arial"/>
                <w:sz w:val="16"/>
                <w:szCs w:val="16"/>
              </w:rPr>
              <w:t>123,6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0F66E9" w14:textId="77777777" w:rsidR="0028174E" w:rsidRPr="007A6F1C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A6F1C">
              <w:rPr>
                <w:rFonts w:cs="Arial"/>
                <w:sz w:val="16"/>
                <w:szCs w:val="16"/>
              </w:rPr>
              <w:t>128,5</w:t>
            </w:r>
          </w:p>
        </w:tc>
      </w:tr>
      <w:tr w:rsidR="0028174E" w:rsidRPr="007A6F1C" w14:paraId="6F1CAB1B" w14:textId="77777777" w:rsidTr="00097537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16FD56" w14:textId="77777777" w:rsidR="0028174E" w:rsidRPr="00D873EB" w:rsidRDefault="0028174E" w:rsidP="00097537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346" w:hanging="176"/>
              <w:jc w:val="left"/>
              <w:rPr>
                <w:rFonts w:ascii="Fira Sans" w:hAnsi="Fira Sans"/>
                <w:sz w:val="16"/>
                <w:szCs w:val="16"/>
              </w:rPr>
            </w:pPr>
            <w:r w:rsidRPr="00D873EB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01A7F5" w14:textId="77777777" w:rsidR="0028174E" w:rsidRPr="007A6F1C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952212" w14:textId="77777777" w:rsidR="0028174E" w:rsidRPr="007A6F1C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48CBA1" w14:textId="77777777" w:rsidR="0028174E" w:rsidRPr="007A6F1C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B8B714" w14:textId="77777777" w:rsidR="0028174E" w:rsidRPr="007A6F1C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546110" w14:textId="77777777" w:rsidR="0028174E" w:rsidRPr="007A6F1C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8174E" w:rsidRPr="007A6F1C" w14:paraId="68485FE5" w14:textId="77777777" w:rsidTr="00097537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DD143C" w14:textId="77777777" w:rsidR="0028174E" w:rsidRPr="00D873EB" w:rsidRDefault="0028174E" w:rsidP="00097537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28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D873EB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5E0B26" w14:textId="77777777" w:rsidR="0028174E" w:rsidRPr="007A6F1C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A6F1C"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DEAA57" w14:textId="77777777" w:rsidR="0028174E" w:rsidRPr="007A6F1C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A6F1C">
              <w:rPr>
                <w:rFonts w:cs="Arial"/>
                <w:sz w:val="16"/>
                <w:szCs w:val="16"/>
              </w:rPr>
              <w:t>56,4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39970F" w14:textId="77777777" w:rsidR="0028174E" w:rsidRPr="007A6F1C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A6F1C"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64F0EB" w14:textId="77777777" w:rsidR="0028174E" w:rsidRPr="007A6F1C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A6F1C">
              <w:rPr>
                <w:rFonts w:cs="Arial"/>
                <w:sz w:val="16"/>
                <w:szCs w:val="16"/>
              </w:rPr>
              <w:t>81,5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7B3260" w14:textId="77777777" w:rsidR="0028174E" w:rsidRPr="007A6F1C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7A6F1C">
              <w:rPr>
                <w:rFonts w:cs="Arial"/>
                <w:sz w:val="16"/>
                <w:szCs w:val="16"/>
              </w:rPr>
              <w:t>92,9</w:t>
            </w:r>
          </w:p>
        </w:tc>
      </w:tr>
      <w:tr w:rsidR="0028174E" w:rsidRPr="00C7368A" w14:paraId="3D3867A1" w14:textId="77777777" w:rsidTr="00097537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93B7EC" w14:textId="77777777" w:rsidR="0028174E" w:rsidRPr="00D873EB" w:rsidRDefault="0028174E" w:rsidP="00097537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28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D873EB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03A982" w14:textId="77777777" w:rsidR="0028174E" w:rsidRPr="00C7368A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C7368A">
              <w:rPr>
                <w:rFonts w:cs="Arial"/>
                <w:sz w:val="16"/>
                <w:szCs w:val="16"/>
              </w:rPr>
              <w:t>13,0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8AB2BA" w14:textId="77777777" w:rsidR="0028174E" w:rsidRPr="00C7368A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C7368A">
              <w:rPr>
                <w:rFonts w:cs="Arial"/>
                <w:sz w:val="16"/>
                <w:szCs w:val="16"/>
              </w:rPr>
              <w:t>90,0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F73C85" w14:textId="77777777" w:rsidR="0028174E" w:rsidRPr="00C7368A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C7368A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D9A7F1" w14:textId="77777777" w:rsidR="0028174E" w:rsidRPr="00C7368A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C7368A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0C7D87" w14:textId="77777777" w:rsidR="0028174E" w:rsidRPr="00C7368A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C7368A">
              <w:rPr>
                <w:rFonts w:cs="Arial"/>
                <w:sz w:val="16"/>
                <w:szCs w:val="16"/>
              </w:rPr>
              <w:t>149,4</w:t>
            </w:r>
          </w:p>
        </w:tc>
      </w:tr>
      <w:tr w:rsidR="0028174E" w:rsidRPr="00047AC7" w14:paraId="1AACB439" w14:textId="77777777" w:rsidTr="00097537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EC5F2F" w14:textId="77777777" w:rsidR="0028174E" w:rsidRPr="00D873EB" w:rsidRDefault="0028174E" w:rsidP="00097537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28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D873EB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0C63CC" w14:textId="77777777" w:rsidR="0028174E" w:rsidRPr="00047AC7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047AC7">
              <w:rPr>
                <w:rFonts w:cs="Arial"/>
                <w:sz w:val="16"/>
                <w:szCs w:val="16"/>
              </w:rPr>
              <w:t>18,3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5D34CB" w14:textId="77777777" w:rsidR="0028174E" w:rsidRPr="00047AC7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047AC7">
              <w:rPr>
                <w:rFonts w:cs="Arial"/>
                <w:sz w:val="16"/>
                <w:szCs w:val="16"/>
              </w:rPr>
              <w:t>127,6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BF259F" w14:textId="77777777" w:rsidR="0028174E" w:rsidRPr="00047AC7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047AC7"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12EF05" w14:textId="77777777" w:rsidR="0028174E" w:rsidRPr="00047AC7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047AC7">
              <w:rPr>
                <w:rFonts w:cs="Arial"/>
                <w:sz w:val="16"/>
                <w:szCs w:val="16"/>
              </w:rPr>
              <w:t>169,2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687DBE" w14:textId="77777777" w:rsidR="0028174E" w:rsidRPr="00047AC7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047AC7">
              <w:rPr>
                <w:rFonts w:cs="Arial"/>
                <w:sz w:val="16"/>
                <w:szCs w:val="16"/>
              </w:rPr>
              <w:t>122,2</w:t>
            </w:r>
          </w:p>
        </w:tc>
      </w:tr>
      <w:tr w:rsidR="0028174E" w:rsidRPr="00416327" w14:paraId="49F6BABF" w14:textId="77777777" w:rsidTr="00097537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E8AAC25" w14:textId="77777777" w:rsidR="0028174E" w:rsidRPr="00D873EB" w:rsidRDefault="0028174E" w:rsidP="00097537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proofErr w:type="spellStart"/>
            <w:r w:rsidRPr="00D873EB">
              <w:rPr>
                <w:rFonts w:ascii="Fira Sans" w:hAnsi="Fira Sans"/>
                <w:sz w:val="16"/>
                <w:szCs w:val="16"/>
              </w:rPr>
              <w:t>Mleko</w:t>
            </w:r>
            <w:r w:rsidRPr="00D873EB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8FB058B" w14:textId="77777777" w:rsidR="0028174E" w:rsidRPr="00416327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16327"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1109A4F" w14:textId="77777777" w:rsidR="0028174E" w:rsidRPr="00416327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16327"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4FCA95B" w14:textId="77777777" w:rsidR="0028174E" w:rsidRPr="00416327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16327">
              <w:rPr>
                <w:rFonts w:cs="Arial"/>
                <w:sz w:val="16"/>
                <w:szCs w:val="16"/>
              </w:rPr>
              <w:t>15,4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BF9EE09" w14:textId="77777777" w:rsidR="0028174E" w:rsidRPr="00416327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16327"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E2DB146" w14:textId="77777777" w:rsidR="0028174E" w:rsidRPr="00416327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16327">
              <w:rPr>
                <w:rFonts w:cs="Arial"/>
                <w:sz w:val="16"/>
                <w:szCs w:val="16"/>
              </w:rPr>
              <w:t>99,9</w:t>
            </w:r>
          </w:p>
        </w:tc>
      </w:tr>
    </w:tbl>
    <w:p w14:paraId="196715F1" w14:textId="77777777" w:rsidR="0028174E" w:rsidRPr="00D873EB" w:rsidRDefault="0028174E" w:rsidP="0028174E">
      <w:pPr>
        <w:spacing w:line="240" w:lineRule="auto"/>
        <w:rPr>
          <w:rFonts w:cs="Arial"/>
          <w:sz w:val="16"/>
          <w:szCs w:val="16"/>
        </w:rPr>
      </w:pPr>
      <w:r w:rsidRPr="00D873EB">
        <w:rPr>
          <w:rFonts w:cs="Arial"/>
          <w:sz w:val="16"/>
          <w:szCs w:val="16"/>
        </w:rPr>
        <w:t>a</w:t>
      </w:r>
      <w:r w:rsidRPr="00D873EB">
        <w:rPr>
          <w:rFonts w:cs="Arial"/>
          <w:sz w:val="16"/>
          <w:szCs w:val="16"/>
          <w:vertAlign w:val="superscript"/>
        </w:rPr>
        <w:t xml:space="preserve"> </w:t>
      </w:r>
      <w:r w:rsidRPr="00D873EB">
        <w:rPr>
          <w:rFonts w:cs="Arial"/>
          <w:sz w:val="16"/>
          <w:szCs w:val="16"/>
        </w:rPr>
        <w:t>Bez skupu realizowanego przez osoby fizyczne. b Obejmuje bydło, cielęta, trzodę chlewną, owce, konie i drób; w wadze żywej. c W milionach litrów.</w:t>
      </w:r>
    </w:p>
    <w:p w14:paraId="22C18F40" w14:textId="109965B6" w:rsidR="0028174E" w:rsidRPr="00754B67" w:rsidRDefault="0028174E" w:rsidP="0028174E">
      <w:pPr>
        <w:pStyle w:val="Tekstkomunikat"/>
        <w:suppressAutoHyphens/>
        <w:spacing w:before="240"/>
      </w:pPr>
      <w:r w:rsidRPr="00096672">
        <w:rPr>
          <w:rFonts w:cs="FiraSans-Regular"/>
          <w:szCs w:val="19"/>
          <w:lang w:eastAsia="en-US"/>
        </w:rPr>
        <w:t xml:space="preserve">Od początku br. producenci z województwa świętokrzyskiego dostarczyli do skupu 35,2 tys. ton </w:t>
      </w:r>
      <w:r w:rsidRPr="00096672">
        <w:rPr>
          <w:rFonts w:cs="FiraSans-Regular"/>
          <w:b/>
          <w:szCs w:val="19"/>
          <w:lang w:eastAsia="en-US"/>
        </w:rPr>
        <w:t>żywca rzeźnego</w:t>
      </w:r>
      <w:r w:rsidRPr="00096672">
        <w:rPr>
          <w:rFonts w:cs="FiraSans-Regular"/>
          <w:szCs w:val="19"/>
          <w:lang w:eastAsia="en-US"/>
        </w:rPr>
        <w:t xml:space="preserve"> (w</w:t>
      </w:r>
      <w:r w:rsidR="000556AD">
        <w:rPr>
          <w:rFonts w:cs="FiraSans-Regular"/>
          <w:szCs w:val="19"/>
          <w:lang w:eastAsia="en-US"/>
        </w:rPr>
        <w:t xml:space="preserve"> </w:t>
      </w:r>
      <w:r w:rsidRPr="00096672">
        <w:rPr>
          <w:rFonts w:cs="FiraSans-Regular"/>
          <w:szCs w:val="19"/>
          <w:lang w:eastAsia="en-US"/>
        </w:rPr>
        <w:t xml:space="preserve">wadze żywej), tj. o 1,2% mniej niż </w:t>
      </w:r>
      <w:r w:rsidRPr="00754B67">
        <w:rPr>
          <w:rFonts w:cs="FiraSans-Regular"/>
          <w:szCs w:val="19"/>
          <w:lang w:eastAsia="en-US"/>
        </w:rPr>
        <w:t>przed rokiem. Spadek skupu dotyczył żywca wołowego (o 43,6%) i wieprzowego (o</w:t>
      </w:r>
      <w:r w:rsidR="000556AD">
        <w:rPr>
          <w:rFonts w:cs="FiraSans-Regular"/>
          <w:szCs w:val="19"/>
          <w:lang w:eastAsia="en-US"/>
        </w:rPr>
        <w:t xml:space="preserve"> </w:t>
      </w:r>
      <w:r w:rsidRPr="00754B67">
        <w:rPr>
          <w:rFonts w:cs="FiraSans-Regular"/>
          <w:szCs w:val="19"/>
          <w:lang w:eastAsia="en-US"/>
        </w:rPr>
        <w:t>10,0%), a wzrost drobiowego (o 27,6%). W lipcu br. podaż żywca rzeźnego ogółem (5,6 tys. ton) była wyższa w ujęciu rocznym o</w:t>
      </w:r>
      <w:r w:rsidR="00B47839">
        <w:rPr>
          <w:rFonts w:cs="FiraSans-Regular"/>
          <w:szCs w:val="19"/>
          <w:lang w:eastAsia="en-US"/>
        </w:rPr>
        <w:t> </w:t>
      </w:r>
      <w:r w:rsidRPr="00754B67">
        <w:rPr>
          <w:rFonts w:cs="FiraSans-Regular"/>
          <w:szCs w:val="19"/>
          <w:lang w:eastAsia="en-US"/>
        </w:rPr>
        <w:t>23,6%, a w ujęciu miesięcznym o 28,5%.</w:t>
      </w:r>
    </w:p>
    <w:p w14:paraId="76A155C6" w14:textId="32BF4396" w:rsidR="0028174E" w:rsidRPr="00A05A65" w:rsidRDefault="0028174E" w:rsidP="0028174E">
      <w:pPr>
        <w:pStyle w:val="Tekstzwyky"/>
        <w:spacing w:after="240"/>
      </w:pPr>
      <w:r w:rsidRPr="007E4D77">
        <w:t xml:space="preserve">Dostawy </w:t>
      </w:r>
      <w:r w:rsidRPr="007E4D77">
        <w:rPr>
          <w:b/>
        </w:rPr>
        <w:t>mleka</w:t>
      </w:r>
      <w:r w:rsidRPr="007E4D77">
        <w:t xml:space="preserve"> do skupu w okresie styczeń–lipiec br. (107,7 mln l) były o 2,0% większe niż w tym samym okresie 2024</w:t>
      </w:r>
      <w:r w:rsidR="000556AD">
        <w:t xml:space="preserve"> </w:t>
      </w:r>
      <w:r w:rsidRPr="007E4D77">
        <w:t xml:space="preserve">r. </w:t>
      </w:r>
      <w:r w:rsidRPr="00A05A65">
        <w:t xml:space="preserve">W lipcu br. skup mleka wyniósł 15,4 mln l i był </w:t>
      </w:r>
      <w:r w:rsidR="000556AD">
        <w:t>mniejsza</w:t>
      </w:r>
      <w:r w:rsidRPr="00A05A65">
        <w:t xml:space="preserve"> o </w:t>
      </w:r>
      <w:r w:rsidR="000556AD">
        <w:t>0,1</w:t>
      </w:r>
      <w:r w:rsidRPr="00A05A65">
        <w:t xml:space="preserve">% niż miesiąc temu i o </w:t>
      </w:r>
      <w:r w:rsidR="000556AD">
        <w:t>4,2</w:t>
      </w:r>
      <w:r w:rsidRPr="00A05A65">
        <w:t>%</w:t>
      </w:r>
      <w:r w:rsidR="000556AD">
        <w:t xml:space="preserve"> większy</w:t>
      </w:r>
      <w:r w:rsidRPr="00A05A65">
        <w:t xml:space="preserve"> niż rok temu.</w:t>
      </w:r>
    </w:p>
    <w:p w14:paraId="266490BB" w14:textId="77777777" w:rsidR="0028174E" w:rsidRPr="00A05A65" w:rsidRDefault="0028174E" w:rsidP="0028174E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A05A65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7. Przeciętne ceny podstawowych produktów rolnych</w:t>
      </w:r>
    </w:p>
    <w:tbl>
      <w:tblPr>
        <w:tblStyle w:val="Siatkatabelijasna1"/>
        <w:tblpPr w:leftFromText="141" w:rightFromText="141" w:vertAnchor="text" w:horzAnchor="margin" w:tblpXSpec="center" w:tblpY="149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7. Przeciętne ceny podstawowych produktów rolnych"/>
        <w:tblDescription w:val="Ceny produktów rolnych (bez VAT) w lipcu 2025 roku oraz wskaźniki cen dla tych produktów w stosunku do miesiąca poprzedniego i analogicznego miesiąca poprzedniego roku. Dane do tablicy załączono w pliku do pobrania Excel.  "/>
      </w:tblPr>
      <w:tblGrid>
        <w:gridCol w:w="2802"/>
        <w:gridCol w:w="768"/>
        <w:gridCol w:w="769"/>
        <w:gridCol w:w="769"/>
        <w:gridCol w:w="769"/>
        <w:gridCol w:w="769"/>
        <w:gridCol w:w="768"/>
        <w:gridCol w:w="769"/>
        <w:gridCol w:w="769"/>
        <w:gridCol w:w="769"/>
        <w:gridCol w:w="769"/>
      </w:tblGrid>
      <w:tr w:rsidR="0028174E" w:rsidRPr="00A05A65" w14:paraId="13EEA71D" w14:textId="77777777" w:rsidTr="00AD1B7B">
        <w:trPr>
          <w:trHeight w:val="57"/>
        </w:trPr>
        <w:tc>
          <w:tcPr>
            <w:tcW w:w="280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B111CE3" w14:textId="77777777" w:rsidR="0028174E" w:rsidRPr="00A05A65" w:rsidRDefault="0028174E" w:rsidP="00097537">
            <w:pPr>
              <w:pStyle w:val="Nagwek1"/>
              <w:tabs>
                <w:tab w:val="right" w:leader="dot" w:pos="4139"/>
              </w:tabs>
              <w:spacing w:before="60" w:after="5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A05A65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A8E3131" w14:textId="77777777" w:rsidR="0028174E" w:rsidRPr="00A05A65" w:rsidRDefault="0028174E" w:rsidP="00097537">
            <w:pPr>
              <w:pStyle w:val="Nagwek3"/>
              <w:spacing w:before="60" w:after="5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A05A65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C02010A" w14:textId="77777777" w:rsidR="0028174E" w:rsidRPr="00A05A65" w:rsidRDefault="0028174E" w:rsidP="00097537">
            <w:pPr>
              <w:pStyle w:val="Nagwek3"/>
              <w:spacing w:before="60" w:after="5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A05A65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</w:p>
        </w:tc>
      </w:tr>
      <w:tr w:rsidR="0028174E" w:rsidRPr="00A05A65" w14:paraId="29EAB44A" w14:textId="77777777" w:rsidTr="00AD1B7B">
        <w:trPr>
          <w:trHeight w:val="57"/>
        </w:trPr>
        <w:tc>
          <w:tcPr>
            <w:tcW w:w="2802" w:type="dxa"/>
            <w:vMerge/>
            <w:tcBorders>
              <w:right w:val="single" w:sz="4" w:space="0" w:color="522398"/>
            </w:tcBorders>
            <w:vAlign w:val="center"/>
          </w:tcPr>
          <w:p w14:paraId="458DCC24" w14:textId="77777777" w:rsidR="0028174E" w:rsidRPr="00A05A65" w:rsidRDefault="0028174E" w:rsidP="00097537">
            <w:pPr>
              <w:pStyle w:val="Nagwek1"/>
              <w:tabs>
                <w:tab w:val="right" w:leader="dot" w:pos="4139"/>
              </w:tabs>
              <w:spacing w:before="60" w:after="5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BDD5B4A" w14:textId="77777777" w:rsidR="0028174E" w:rsidRPr="00A05A65" w:rsidRDefault="0028174E" w:rsidP="00097537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A05A65">
              <w:rPr>
                <w:sz w:val="16"/>
                <w:szCs w:val="16"/>
              </w:rPr>
              <w:t>07 2025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6041A66" w14:textId="77777777" w:rsidR="0028174E" w:rsidRPr="00A05A65" w:rsidRDefault="0028174E" w:rsidP="00097537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A05A65">
              <w:rPr>
                <w:sz w:val="16"/>
                <w:szCs w:val="16"/>
              </w:rPr>
              <w:t>01–07 2025</w:t>
            </w: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6757FEB" w14:textId="77777777" w:rsidR="0028174E" w:rsidRPr="00A05A65" w:rsidRDefault="0028174E" w:rsidP="00097537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A05A65">
              <w:rPr>
                <w:sz w:val="16"/>
                <w:szCs w:val="16"/>
              </w:rPr>
              <w:t>07 2025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B90B13" w14:textId="77777777" w:rsidR="0028174E" w:rsidRPr="00A05A65" w:rsidRDefault="0028174E" w:rsidP="00097537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A05A65">
              <w:rPr>
                <w:sz w:val="16"/>
                <w:szCs w:val="16"/>
              </w:rPr>
              <w:t>01–07 2025</w:t>
            </w:r>
          </w:p>
        </w:tc>
      </w:tr>
      <w:tr w:rsidR="0028174E" w:rsidRPr="00A05A65" w14:paraId="419F3C17" w14:textId="77777777" w:rsidTr="00AD1B7B">
        <w:trPr>
          <w:trHeight w:val="336"/>
        </w:trPr>
        <w:tc>
          <w:tcPr>
            <w:tcW w:w="280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2C13534D" w14:textId="77777777" w:rsidR="0028174E" w:rsidRPr="00A05A65" w:rsidRDefault="0028174E" w:rsidP="00097537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C6F7155" w14:textId="77777777" w:rsidR="0028174E" w:rsidRPr="00A05A65" w:rsidRDefault="0028174E" w:rsidP="00097537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A05A65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A5BCB34" w14:textId="77777777" w:rsidR="0028174E" w:rsidRPr="00A05A65" w:rsidRDefault="0028174E" w:rsidP="00097537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A05A65">
              <w:rPr>
                <w:rFonts w:cs="Arial"/>
                <w:sz w:val="16"/>
                <w:szCs w:val="16"/>
              </w:rPr>
              <w:t>07</w:t>
            </w:r>
            <w:r w:rsidRPr="00A05A65">
              <w:rPr>
                <w:rFonts w:cs="Arial"/>
                <w:sz w:val="16"/>
                <w:szCs w:val="16"/>
              </w:rPr>
              <w:br/>
              <w:t>2024 =</w:t>
            </w:r>
            <w:r w:rsidRPr="00A05A65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E8F7784" w14:textId="77777777" w:rsidR="0028174E" w:rsidRPr="00A05A65" w:rsidRDefault="0028174E" w:rsidP="00097537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A05A65">
              <w:rPr>
                <w:rFonts w:cs="Arial"/>
                <w:sz w:val="16"/>
                <w:szCs w:val="16"/>
              </w:rPr>
              <w:t>06</w:t>
            </w:r>
            <w:r w:rsidRPr="00A05A65">
              <w:rPr>
                <w:rFonts w:cs="Arial"/>
                <w:sz w:val="16"/>
                <w:szCs w:val="16"/>
              </w:rPr>
              <w:br/>
              <w:t>2025 =</w:t>
            </w:r>
            <w:r w:rsidRPr="00A05A65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0E8AC77" w14:textId="77777777" w:rsidR="0028174E" w:rsidRPr="00A05A65" w:rsidRDefault="0028174E" w:rsidP="00097537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A05A65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92D1CD5" w14:textId="77777777" w:rsidR="0028174E" w:rsidRPr="00A05A65" w:rsidRDefault="0028174E" w:rsidP="00097537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A05A65">
              <w:rPr>
                <w:rFonts w:cs="Arial"/>
                <w:sz w:val="16"/>
                <w:szCs w:val="16"/>
              </w:rPr>
              <w:t>01–07</w:t>
            </w:r>
            <w:r w:rsidRPr="00A05A65">
              <w:rPr>
                <w:rFonts w:cs="Arial"/>
                <w:sz w:val="16"/>
                <w:szCs w:val="16"/>
              </w:rPr>
              <w:br/>
              <w:t>2024 =</w:t>
            </w:r>
            <w:r w:rsidRPr="00A05A65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2B7FBC9" w14:textId="77777777" w:rsidR="0028174E" w:rsidRPr="00A05A65" w:rsidRDefault="0028174E" w:rsidP="00097537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A05A65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74310C7" w14:textId="77777777" w:rsidR="0028174E" w:rsidRPr="00A05A65" w:rsidRDefault="0028174E" w:rsidP="00097537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A05A65">
              <w:rPr>
                <w:rFonts w:cs="Arial"/>
                <w:sz w:val="16"/>
                <w:szCs w:val="16"/>
              </w:rPr>
              <w:t>07</w:t>
            </w:r>
            <w:r w:rsidRPr="00A05A65">
              <w:rPr>
                <w:rFonts w:cs="Arial"/>
                <w:sz w:val="16"/>
                <w:szCs w:val="16"/>
              </w:rPr>
              <w:br/>
              <w:t>2024 =</w:t>
            </w:r>
            <w:r w:rsidRPr="00A05A65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2E79C6E" w14:textId="77777777" w:rsidR="0028174E" w:rsidRPr="00A05A65" w:rsidRDefault="0028174E" w:rsidP="00097537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A05A65">
              <w:rPr>
                <w:rFonts w:cs="Arial"/>
                <w:sz w:val="16"/>
                <w:szCs w:val="16"/>
              </w:rPr>
              <w:t>06</w:t>
            </w:r>
            <w:r w:rsidRPr="00A05A65">
              <w:rPr>
                <w:rFonts w:cs="Arial"/>
                <w:sz w:val="16"/>
                <w:szCs w:val="16"/>
              </w:rPr>
              <w:br/>
              <w:t>2025 =</w:t>
            </w:r>
            <w:r w:rsidRPr="00A05A65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A68F549" w14:textId="77777777" w:rsidR="0028174E" w:rsidRPr="00A05A65" w:rsidRDefault="0028174E" w:rsidP="00097537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A05A65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796DCBF" w14:textId="77777777" w:rsidR="0028174E" w:rsidRPr="00A05A65" w:rsidRDefault="0028174E" w:rsidP="00097537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A05A65">
              <w:rPr>
                <w:rFonts w:cs="Arial"/>
                <w:sz w:val="16"/>
                <w:szCs w:val="16"/>
              </w:rPr>
              <w:t>01–07</w:t>
            </w:r>
            <w:r w:rsidRPr="00A05A65">
              <w:rPr>
                <w:rFonts w:cs="Arial"/>
                <w:sz w:val="16"/>
                <w:szCs w:val="16"/>
              </w:rPr>
              <w:br/>
              <w:t>2024 =</w:t>
            </w:r>
            <w:r w:rsidRPr="00A05A65"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28174E" w:rsidRPr="00A05A65" w14:paraId="0FCE0CBD" w14:textId="77777777" w:rsidTr="00AD1B7B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D11ABF" w14:textId="77777777" w:rsidR="0028174E" w:rsidRPr="00A05A65" w:rsidRDefault="0028174E" w:rsidP="00097537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A05A65">
              <w:rPr>
                <w:rFonts w:ascii="Fira Sans" w:hAnsi="Fira Sans" w:cs="Arial"/>
                <w:sz w:val="16"/>
                <w:szCs w:val="16"/>
              </w:rPr>
              <w:t xml:space="preserve">Ziarno </w:t>
            </w:r>
            <w:proofErr w:type="spellStart"/>
            <w:r w:rsidRPr="00A05A65">
              <w:rPr>
                <w:rFonts w:ascii="Fira Sans" w:hAnsi="Fira Sans" w:cs="Arial"/>
                <w:sz w:val="16"/>
                <w:szCs w:val="16"/>
              </w:rPr>
              <w:t>zbóż</w:t>
            </w:r>
            <w:r w:rsidRPr="00A05A65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a</w:t>
            </w:r>
            <w:proofErr w:type="spellEnd"/>
            <w:r w:rsidRPr="00A05A65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A05A65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  <w:r w:rsidRPr="00A05A65">
              <w:rPr>
                <w:rFonts w:ascii="Fira Sans" w:hAnsi="Fira Sans" w:cs="Arial"/>
                <w:sz w:val="16"/>
                <w:szCs w:val="16"/>
              </w:rPr>
              <w:t>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FBC371" w14:textId="77777777" w:rsidR="0028174E" w:rsidRPr="00A05A65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85866A" w14:textId="77777777" w:rsidR="0028174E" w:rsidRPr="00A05A65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826B78" w14:textId="77777777" w:rsidR="0028174E" w:rsidRPr="00A05A65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61C810" w14:textId="77777777" w:rsidR="0028174E" w:rsidRPr="00A05A65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44F61C" w14:textId="77777777" w:rsidR="0028174E" w:rsidRPr="00A05A65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A28A61" w14:textId="77777777" w:rsidR="0028174E" w:rsidRPr="00A05A65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A38EF8" w14:textId="77777777" w:rsidR="0028174E" w:rsidRPr="00A05A65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B090DE" w14:textId="77777777" w:rsidR="0028174E" w:rsidRPr="00A05A65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B26726" w14:textId="77777777" w:rsidR="0028174E" w:rsidRPr="00A05A65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2BCFC2" w14:textId="77777777" w:rsidR="0028174E" w:rsidRPr="00A05A65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8174E" w:rsidRPr="00F0409C" w14:paraId="31F5309D" w14:textId="77777777" w:rsidTr="00AD1B7B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CB6F2C" w14:textId="77777777" w:rsidR="0028174E" w:rsidRPr="00A05A65" w:rsidRDefault="0028174E" w:rsidP="00097537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70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A05A65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74D3E3" w14:textId="77777777" w:rsidR="0028174E" w:rsidRPr="002C36C5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2C36C5">
              <w:rPr>
                <w:rFonts w:cs="Arial"/>
                <w:sz w:val="16"/>
                <w:szCs w:val="16"/>
              </w:rPr>
              <w:t>83,33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F16A54" w14:textId="77777777" w:rsidR="0028174E" w:rsidRPr="002C36C5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2C36C5"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890191" w14:textId="77777777" w:rsidR="0028174E" w:rsidRPr="002C36C5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2C36C5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0DE47B" w14:textId="77777777" w:rsidR="0028174E" w:rsidRPr="002C36C5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2C36C5">
              <w:rPr>
                <w:rFonts w:cs="Arial"/>
                <w:sz w:val="16"/>
                <w:szCs w:val="16"/>
              </w:rPr>
              <w:t>88,87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02FD21" w14:textId="77777777" w:rsidR="0028174E" w:rsidRPr="002C36C5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2C36C5">
              <w:rPr>
                <w:rFonts w:cs="Arial"/>
                <w:sz w:val="16"/>
                <w:szCs w:val="16"/>
              </w:rPr>
              <w:t>122,5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B5A88A" w14:textId="77777777" w:rsidR="0028174E" w:rsidRPr="00F0409C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F0409C">
              <w:rPr>
                <w:rFonts w:cs="Arial"/>
                <w:sz w:val="16"/>
                <w:szCs w:val="16"/>
              </w:rPr>
              <w:t>103,65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0F8FE5" w14:textId="77777777" w:rsidR="0028174E" w:rsidRPr="00F0409C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F0409C"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103543" w14:textId="77777777" w:rsidR="0028174E" w:rsidRPr="00F0409C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F0409C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D8027E" w14:textId="77777777" w:rsidR="0028174E" w:rsidRPr="00F0409C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F0409C">
              <w:rPr>
                <w:rFonts w:cs="Arial"/>
                <w:sz w:val="16"/>
                <w:szCs w:val="16"/>
              </w:rPr>
              <w:t>103,76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E44343" w14:textId="77777777" w:rsidR="0028174E" w:rsidRPr="00F0409C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F0409C">
              <w:rPr>
                <w:rFonts w:cs="Arial"/>
                <w:sz w:val="16"/>
                <w:szCs w:val="16"/>
              </w:rPr>
              <w:t>110,0</w:t>
            </w:r>
          </w:p>
        </w:tc>
      </w:tr>
      <w:tr w:rsidR="0028174E" w:rsidRPr="00CD372E" w14:paraId="487BA014" w14:textId="77777777" w:rsidTr="00AD1B7B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56D79F" w14:textId="77777777" w:rsidR="0028174E" w:rsidRPr="00A05A65" w:rsidRDefault="0028174E" w:rsidP="00097537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70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A05A65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C9AA768" w14:textId="77777777" w:rsidR="0028174E" w:rsidRPr="00B520D8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B520D8"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1526EA" w14:textId="77777777" w:rsidR="0028174E" w:rsidRPr="00B520D8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B520D8"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A82824D" w14:textId="77777777" w:rsidR="0028174E" w:rsidRPr="00B520D8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B520D8"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BCD8CA7" w14:textId="77777777" w:rsidR="0028174E" w:rsidRPr="00B520D8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B520D8">
              <w:rPr>
                <w:rFonts w:cs="Arial"/>
                <w:sz w:val="16"/>
                <w:szCs w:val="16"/>
              </w:rPr>
              <w:t>69,47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799C3D9" w14:textId="77777777" w:rsidR="0028174E" w:rsidRPr="00B520D8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B520D8"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FB4C3A" w14:textId="77777777" w:rsidR="0028174E" w:rsidRPr="00CD372E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CD372E">
              <w:rPr>
                <w:rFonts w:cs="Arial"/>
                <w:sz w:val="16"/>
                <w:szCs w:val="16"/>
              </w:rPr>
              <w:t>75,63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A8123C" w14:textId="77777777" w:rsidR="0028174E" w:rsidRPr="00CD372E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CD372E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D02E02" w14:textId="77777777" w:rsidR="0028174E" w:rsidRPr="00CD372E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CD372E"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81F4FF" w14:textId="77777777" w:rsidR="0028174E" w:rsidRPr="00CD372E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CD372E">
              <w:rPr>
                <w:rFonts w:cs="Arial"/>
                <w:sz w:val="16"/>
                <w:szCs w:val="16"/>
              </w:rPr>
              <w:t>77,73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A08E30" w14:textId="77777777" w:rsidR="0028174E" w:rsidRPr="00CD372E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CD372E">
              <w:rPr>
                <w:rFonts w:cs="Arial"/>
                <w:sz w:val="16"/>
                <w:szCs w:val="16"/>
              </w:rPr>
              <w:t>106,2</w:t>
            </w:r>
          </w:p>
        </w:tc>
      </w:tr>
      <w:tr w:rsidR="0028174E" w:rsidRPr="00917C41" w14:paraId="04AC388F" w14:textId="77777777" w:rsidTr="00AD1B7B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B8F489" w14:textId="77777777" w:rsidR="0028174E" w:rsidRPr="00A05A65" w:rsidRDefault="0028174E" w:rsidP="00097537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proofErr w:type="spellStart"/>
            <w:r w:rsidRPr="00A05A65"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A05A65">
              <w:rPr>
                <w:rFonts w:ascii="Fira Sans" w:hAnsi="Fira Sans" w:cs="Arial"/>
                <w:i/>
                <w:sz w:val="16"/>
                <w:szCs w:val="16"/>
                <w:vertAlign w:val="superscript"/>
              </w:rPr>
              <w:t>b</w:t>
            </w:r>
            <w:proofErr w:type="spellEnd"/>
            <w:r w:rsidRPr="00A05A65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A05A65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89FA5E" w14:textId="77777777" w:rsidR="0028174E" w:rsidRPr="00E66237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66237">
              <w:rPr>
                <w:rFonts w:cs="Arial"/>
                <w:sz w:val="16"/>
                <w:szCs w:val="16"/>
              </w:rPr>
              <w:t>56,64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56D6BE" w14:textId="77777777" w:rsidR="0028174E" w:rsidRPr="00E66237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66237">
              <w:rPr>
                <w:rFonts w:cs="Arial"/>
                <w:sz w:val="16"/>
                <w:szCs w:val="16"/>
              </w:rPr>
              <w:t>49,3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7914C3" w14:textId="77777777" w:rsidR="0028174E" w:rsidRPr="00E66237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66237">
              <w:rPr>
                <w:rFonts w:cs="Arial"/>
                <w:sz w:val="16"/>
                <w:szCs w:val="16"/>
              </w:rPr>
              <w:t>64,0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1E393B" w14:textId="77777777" w:rsidR="0028174E" w:rsidRPr="00E66237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66237">
              <w:rPr>
                <w:rFonts w:cs="Arial"/>
                <w:sz w:val="16"/>
                <w:szCs w:val="16"/>
              </w:rPr>
              <w:t>100,10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8675B5" w14:textId="77777777" w:rsidR="0028174E" w:rsidRPr="00E66237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66237">
              <w:rPr>
                <w:rFonts w:cs="Arial"/>
                <w:sz w:val="16"/>
                <w:szCs w:val="16"/>
              </w:rPr>
              <w:t>80,9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5E8276" w14:textId="77777777" w:rsidR="0028174E" w:rsidRPr="00917C41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917C41">
              <w:rPr>
                <w:rFonts w:cs="Arial"/>
                <w:sz w:val="16"/>
                <w:szCs w:val="16"/>
              </w:rPr>
              <w:t>150,00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BFBD4F" w14:textId="77777777" w:rsidR="0028174E" w:rsidRPr="00917C41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917C41">
              <w:rPr>
                <w:rFonts w:cs="Arial"/>
                <w:sz w:val="16"/>
                <w:szCs w:val="16"/>
              </w:rPr>
              <w:t>72,1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CE74BC" w14:textId="77777777" w:rsidR="0028174E" w:rsidRPr="00917C41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917C41">
              <w:rPr>
                <w:rFonts w:cs="Arial"/>
                <w:sz w:val="16"/>
                <w:szCs w:val="16"/>
              </w:rPr>
              <w:t>79,9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614603" w14:textId="77777777" w:rsidR="0028174E" w:rsidRPr="00917C41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917C41">
              <w:rPr>
                <w:rFonts w:cs="Arial"/>
                <w:sz w:val="16"/>
                <w:szCs w:val="16"/>
              </w:rPr>
              <w:t>167,46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C7A25B" w14:textId="77777777" w:rsidR="0028174E" w:rsidRPr="00917C41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917C41">
              <w:rPr>
                <w:rFonts w:cs="Arial"/>
                <w:sz w:val="16"/>
                <w:szCs w:val="16"/>
              </w:rPr>
              <w:t>88,2</w:t>
            </w:r>
          </w:p>
        </w:tc>
      </w:tr>
      <w:tr w:rsidR="0028174E" w:rsidRPr="00A05A65" w14:paraId="7DED7970" w14:textId="77777777" w:rsidTr="00AD1B7B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02671A" w14:textId="77777777" w:rsidR="0028174E" w:rsidRPr="00A05A65" w:rsidRDefault="0028174E" w:rsidP="00097537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A05A65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3A4BE4" w14:textId="77777777" w:rsidR="0028174E" w:rsidRPr="00E66237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7E3A26" w14:textId="77777777" w:rsidR="0028174E" w:rsidRPr="00E66237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89B937" w14:textId="77777777" w:rsidR="0028174E" w:rsidRPr="00E66237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936505" w14:textId="77777777" w:rsidR="0028174E" w:rsidRPr="00E66237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975C31" w14:textId="77777777" w:rsidR="0028174E" w:rsidRPr="00E66237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B88284" w14:textId="77777777" w:rsidR="0028174E" w:rsidRPr="00A05A65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73DD10" w14:textId="77777777" w:rsidR="0028174E" w:rsidRPr="00A05A65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F4AA37" w14:textId="77777777" w:rsidR="0028174E" w:rsidRPr="00A05A65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330667" w14:textId="77777777" w:rsidR="0028174E" w:rsidRPr="00A05A65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897229" w14:textId="77777777" w:rsidR="0028174E" w:rsidRPr="00A05A65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8174E" w:rsidRPr="00A05A65" w14:paraId="4A166FE6" w14:textId="77777777" w:rsidTr="00AD1B7B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58C922" w14:textId="77777777" w:rsidR="0028174E" w:rsidRPr="00A05A65" w:rsidRDefault="0028174E" w:rsidP="00097537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70" w:firstLine="176"/>
              <w:jc w:val="left"/>
              <w:rPr>
                <w:rFonts w:ascii="Fira Sans" w:hAnsi="Fira Sans"/>
                <w:sz w:val="16"/>
                <w:szCs w:val="16"/>
              </w:rPr>
            </w:pPr>
            <w:r w:rsidRPr="00A05A65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28D22D" w14:textId="77777777" w:rsidR="0028174E" w:rsidRPr="00E66237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13E45C" w14:textId="77777777" w:rsidR="0028174E" w:rsidRPr="00E66237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2C795C" w14:textId="77777777" w:rsidR="0028174E" w:rsidRPr="00E66237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389364" w14:textId="77777777" w:rsidR="0028174E" w:rsidRPr="00E66237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7B3C6B" w14:textId="77777777" w:rsidR="0028174E" w:rsidRPr="00E66237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C9AD97" w14:textId="77777777" w:rsidR="0028174E" w:rsidRPr="00A05A65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152FBA" w14:textId="77777777" w:rsidR="0028174E" w:rsidRPr="00A05A65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D4E36A" w14:textId="77777777" w:rsidR="0028174E" w:rsidRPr="00A05A65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25221D" w14:textId="77777777" w:rsidR="0028174E" w:rsidRPr="00A05A65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9A8CC0" w14:textId="77777777" w:rsidR="0028174E" w:rsidRPr="00A05A65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8174E" w:rsidRPr="00EB4D51" w14:paraId="4195C51C" w14:textId="77777777" w:rsidTr="00AD1B7B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CFB5B3" w14:textId="77777777" w:rsidR="0028174E" w:rsidRPr="00A05A65" w:rsidRDefault="0028174E" w:rsidP="00097537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A05A65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7A8A7E" w14:textId="77777777" w:rsidR="0028174E" w:rsidRPr="00EB4D51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B4D51">
              <w:rPr>
                <w:rFonts w:cs="Arial"/>
                <w:sz w:val="16"/>
                <w:szCs w:val="16"/>
              </w:rPr>
              <w:t>12,85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1FBDEB" w14:textId="77777777" w:rsidR="0028174E" w:rsidRPr="00EB4D51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B4D51">
              <w:rPr>
                <w:rFonts w:cs="Arial"/>
                <w:sz w:val="16"/>
                <w:szCs w:val="16"/>
              </w:rPr>
              <w:t>137,1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C5B86A" w14:textId="77777777" w:rsidR="0028174E" w:rsidRPr="00EB4D51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B4D51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407E65" w14:textId="77777777" w:rsidR="0028174E" w:rsidRPr="00EB4D51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B4D51">
              <w:rPr>
                <w:rFonts w:cs="Arial"/>
                <w:sz w:val="16"/>
                <w:szCs w:val="16"/>
              </w:rPr>
              <w:t>11,96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3DB1E6" w14:textId="77777777" w:rsidR="0028174E" w:rsidRPr="00EB4D51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B4D51"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DE89CB" w14:textId="77777777" w:rsidR="0028174E" w:rsidRPr="00EB4D51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B4D5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58DDED" w14:textId="77777777" w:rsidR="0028174E" w:rsidRPr="00EB4D51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B4D5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46BB3D" w14:textId="77777777" w:rsidR="0028174E" w:rsidRPr="00EB4D51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B4D5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A13D1" w14:textId="77777777" w:rsidR="0028174E" w:rsidRPr="00EB4D51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B4D5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26E7C1" w14:textId="77777777" w:rsidR="0028174E" w:rsidRPr="00EB4D51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B4D51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28174E" w:rsidRPr="00EB4D51" w14:paraId="43F3C012" w14:textId="77777777" w:rsidTr="00AD1B7B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B78F87" w14:textId="77777777" w:rsidR="0028174E" w:rsidRPr="00A05A65" w:rsidRDefault="0028174E" w:rsidP="00097537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A05A65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09E50B" w14:textId="77777777" w:rsidR="0028174E" w:rsidRPr="00EB4D51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B4D51">
              <w:rPr>
                <w:rFonts w:cs="Arial"/>
                <w:sz w:val="16"/>
                <w:szCs w:val="16"/>
              </w:rPr>
              <w:t>6,48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A496E9" w14:textId="77777777" w:rsidR="0028174E" w:rsidRPr="00EB4D51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B4D51"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3E402A" w14:textId="77777777" w:rsidR="0028174E" w:rsidRPr="00EB4D51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B4D51">
              <w:rPr>
                <w:rFonts w:cs="Arial"/>
                <w:sz w:val="16"/>
                <w:szCs w:val="16"/>
              </w:rPr>
              <w:t>92,4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305BBB" w14:textId="77777777" w:rsidR="0028174E" w:rsidRPr="00EB4D51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B4D51">
              <w:rPr>
                <w:rFonts w:cs="Arial"/>
                <w:sz w:val="16"/>
                <w:szCs w:val="16"/>
              </w:rPr>
              <w:t>6,43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3BF1EB" w14:textId="77777777" w:rsidR="0028174E" w:rsidRPr="00EB4D51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B4D51">
              <w:rPr>
                <w:rFonts w:cs="Arial"/>
                <w:sz w:val="16"/>
                <w:szCs w:val="16"/>
              </w:rPr>
              <w:t>88,5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BCAE2C" w14:textId="77777777" w:rsidR="0028174E" w:rsidRPr="00EB4D51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B4D5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7293BF" w14:textId="77777777" w:rsidR="0028174E" w:rsidRPr="00EB4D51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B4D5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9ABDFB" w14:textId="77777777" w:rsidR="0028174E" w:rsidRPr="00EB4D51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B4D5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773DD8" w14:textId="77777777" w:rsidR="0028174E" w:rsidRPr="00EB4D51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B4D5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8C6462" w14:textId="77777777" w:rsidR="0028174E" w:rsidRPr="00EB4D51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B4D51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28174E" w:rsidRPr="00EB4D51" w14:paraId="7670A401" w14:textId="77777777" w:rsidTr="00AD1B7B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1C3C6A" w14:textId="77777777" w:rsidR="0028174E" w:rsidRPr="00A05A65" w:rsidRDefault="0028174E" w:rsidP="00097537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A05A65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46B275" w14:textId="77777777" w:rsidR="0028174E" w:rsidRPr="00EB4D51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B4D51">
              <w:rPr>
                <w:rFonts w:cs="Arial"/>
                <w:sz w:val="16"/>
                <w:szCs w:val="16"/>
              </w:rPr>
              <w:t>6,21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390765" w14:textId="77777777" w:rsidR="0028174E" w:rsidRPr="00EB4D51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B4D51">
              <w:rPr>
                <w:rFonts w:cs="Arial"/>
                <w:sz w:val="16"/>
                <w:szCs w:val="16"/>
              </w:rPr>
              <w:t>116,2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DDA62E" w14:textId="77777777" w:rsidR="0028174E" w:rsidRPr="00EB4D51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B4D51"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3CE930" w14:textId="77777777" w:rsidR="0028174E" w:rsidRPr="00EB4D51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B4D51">
              <w:rPr>
                <w:rFonts w:cs="Arial"/>
                <w:sz w:val="16"/>
                <w:szCs w:val="16"/>
              </w:rPr>
              <w:t>5,83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CA8BF0" w14:textId="77777777" w:rsidR="0028174E" w:rsidRPr="00EB4D51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B4D51">
              <w:rPr>
                <w:rFonts w:cs="Arial"/>
                <w:sz w:val="16"/>
                <w:szCs w:val="16"/>
              </w:rPr>
              <w:t>115,5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674431" w14:textId="77777777" w:rsidR="0028174E" w:rsidRPr="00EB4D51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B4D5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AFC2A7" w14:textId="77777777" w:rsidR="0028174E" w:rsidRPr="00EB4D51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B4D5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CB32A4" w14:textId="77777777" w:rsidR="0028174E" w:rsidRPr="00EB4D51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B4D5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62C3B3" w14:textId="77777777" w:rsidR="0028174E" w:rsidRPr="00EB4D51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B4D5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FA8944" w14:textId="77777777" w:rsidR="0028174E" w:rsidRPr="00EB4D51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B4D51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28174E" w:rsidRPr="00EB4D51" w14:paraId="1644E478" w14:textId="77777777" w:rsidTr="00AD1B7B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A50C44E" w14:textId="77777777" w:rsidR="0028174E" w:rsidRPr="00A05A65" w:rsidRDefault="0028174E" w:rsidP="00097537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05A65">
              <w:rPr>
                <w:rFonts w:ascii="Fira Sans" w:hAnsi="Fira Sans"/>
                <w:sz w:val="16"/>
                <w:szCs w:val="16"/>
              </w:rPr>
              <w:t xml:space="preserve">Mleko za 1 </w:t>
            </w:r>
            <w:proofErr w:type="spellStart"/>
            <w:r w:rsidRPr="00A05A65">
              <w:rPr>
                <w:rFonts w:ascii="Fira Sans" w:hAnsi="Fira Sans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787CD9C" w14:textId="77777777" w:rsidR="0028174E" w:rsidRPr="00EB4D51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B4D51">
              <w:rPr>
                <w:rFonts w:cs="Arial"/>
                <w:sz w:val="16"/>
                <w:szCs w:val="16"/>
              </w:rPr>
              <w:t>217,41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FE7BB60" w14:textId="77777777" w:rsidR="0028174E" w:rsidRPr="00EB4D51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B4D51"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80C4CAE" w14:textId="77777777" w:rsidR="0028174E" w:rsidRPr="00EB4D51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B4D51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AE6A43F" w14:textId="77777777" w:rsidR="0028174E" w:rsidRPr="00EB4D51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B4D51">
              <w:rPr>
                <w:rFonts w:cs="Arial"/>
                <w:sz w:val="16"/>
                <w:szCs w:val="16"/>
              </w:rPr>
              <w:t>221,28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D37FA73" w14:textId="77777777" w:rsidR="0028174E" w:rsidRPr="00EB4D51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B4D51"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78FE777" w14:textId="77777777" w:rsidR="0028174E" w:rsidRPr="00EB4D51" w:rsidRDefault="0028174E" w:rsidP="00097537">
            <w:pPr>
              <w:spacing w:before="6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EB4D5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6AFAA54" w14:textId="77777777" w:rsidR="0028174E" w:rsidRPr="00EB4D51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B4D5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C263A25" w14:textId="77777777" w:rsidR="0028174E" w:rsidRPr="00EB4D51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B4D5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1919148" w14:textId="77777777" w:rsidR="0028174E" w:rsidRPr="00EB4D51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B4D51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87F49F5" w14:textId="77777777" w:rsidR="0028174E" w:rsidRPr="00EB4D51" w:rsidRDefault="0028174E" w:rsidP="0009753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EB4D51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6BFD865D" w14:textId="77777777" w:rsidR="0028174E" w:rsidRPr="00A05A65" w:rsidRDefault="0028174E" w:rsidP="0028174E">
      <w:pPr>
        <w:suppressAutoHyphens/>
        <w:spacing w:line="240" w:lineRule="auto"/>
      </w:pPr>
      <w:r w:rsidRPr="00A05A65">
        <w:rPr>
          <w:spacing w:val="-4"/>
          <w:sz w:val="16"/>
          <w:szCs w:val="16"/>
        </w:rPr>
        <w:t xml:space="preserve">a </w:t>
      </w:r>
      <w:r w:rsidRPr="00A05A65">
        <w:rPr>
          <w:rFonts w:cs="Arial"/>
          <w:sz w:val="16"/>
          <w:szCs w:val="16"/>
        </w:rPr>
        <w:t>W skupie bez ziarna siewnego. b Na targowiskach – jadalne późne.</w:t>
      </w:r>
    </w:p>
    <w:p w14:paraId="78189584" w14:textId="71E7FE66" w:rsidR="0028174E" w:rsidRPr="00B96328" w:rsidRDefault="0028174E" w:rsidP="0028174E">
      <w:pPr>
        <w:pStyle w:val="Tekstzwyky"/>
        <w:pageBreakBefore/>
        <w:spacing w:before="240" w:after="240"/>
      </w:pPr>
      <w:r w:rsidRPr="006E5DA6">
        <w:lastRenderedPageBreak/>
        <w:t>W</w:t>
      </w:r>
      <w:r w:rsidR="000556AD">
        <w:t xml:space="preserve"> </w:t>
      </w:r>
      <w:r w:rsidRPr="006E5DA6">
        <w:t xml:space="preserve">lipcu </w:t>
      </w:r>
      <w:r w:rsidRPr="00723011">
        <w:t xml:space="preserve">2025 r. </w:t>
      </w:r>
      <w:r w:rsidRPr="008F570A">
        <w:t xml:space="preserve">za 1 </w:t>
      </w:r>
      <w:proofErr w:type="spellStart"/>
      <w:r w:rsidRPr="008F570A">
        <w:t>dt</w:t>
      </w:r>
      <w:proofErr w:type="spellEnd"/>
      <w:r w:rsidRPr="008F570A">
        <w:t xml:space="preserve"> </w:t>
      </w:r>
      <w:r w:rsidRPr="008F570A">
        <w:rPr>
          <w:b/>
        </w:rPr>
        <w:t>pszenicy</w:t>
      </w:r>
      <w:r w:rsidRPr="008F570A">
        <w:t xml:space="preserve"> w skupie płacono 83,33 zł, tj. o 3,4% mniej niż przed miesiącem i o 7,4% więcej niż przed rokiem. Na targowiskach przeciętna cena pszenicy ukształtowała się na poziomie 103,65 zł za 1 </w:t>
      </w:r>
      <w:proofErr w:type="spellStart"/>
      <w:r w:rsidRPr="008F570A">
        <w:t>dt</w:t>
      </w:r>
      <w:proofErr w:type="spellEnd"/>
      <w:r w:rsidRPr="008F570A">
        <w:t xml:space="preserve"> </w:t>
      </w:r>
      <w:r w:rsidR="000556AD">
        <w:t>(</w:t>
      </w:r>
      <w:r w:rsidRPr="008F570A">
        <w:t>podobn</w:t>
      </w:r>
      <w:r w:rsidR="00AC6221">
        <w:t>ie</w:t>
      </w:r>
      <w:r w:rsidRPr="008F570A">
        <w:t xml:space="preserve"> jak w</w:t>
      </w:r>
      <w:r w:rsidR="00B47839">
        <w:t> </w:t>
      </w:r>
      <w:r w:rsidRPr="008F570A">
        <w:t>czerwcu br.</w:t>
      </w:r>
      <w:r w:rsidR="00AC6221">
        <w:t>)</w:t>
      </w:r>
      <w:r w:rsidRPr="008F570A">
        <w:t xml:space="preserve"> i </w:t>
      </w:r>
      <w:r w:rsidR="00AC6221">
        <w:t xml:space="preserve">była </w:t>
      </w:r>
      <w:r w:rsidRPr="008F570A">
        <w:t>o 6,8% wyższa niż w lipcu 2024 r</w:t>
      </w:r>
      <w:r w:rsidRPr="007809B1">
        <w:t xml:space="preserve">. Cena targowiskowa </w:t>
      </w:r>
      <w:r w:rsidRPr="007809B1">
        <w:rPr>
          <w:b/>
        </w:rPr>
        <w:t>żyta</w:t>
      </w:r>
      <w:r w:rsidRPr="007809B1">
        <w:t xml:space="preserve"> w porównaniu z </w:t>
      </w:r>
      <w:r w:rsidRPr="00B96328">
        <w:t>poprzednim miesiącem spadła o</w:t>
      </w:r>
      <w:r w:rsidR="00AC6221">
        <w:t xml:space="preserve"> </w:t>
      </w:r>
      <w:r w:rsidRPr="00B96328">
        <w:t xml:space="preserve">2,0% (do 75,63 zł za 1 </w:t>
      </w:r>
      <w:proofErr w:type="spellStart"/>
      <w:r w:rsidRPr="00B96328">
        <w:t>dt</w:t>
      </w:r>
      <w:proofErr w:type="spellEnd"/>
      <w:r w:rsidRPr="00B96328">
        <w:t>). W porównaniu z lipcem 2024 r. za żyto na targowiskach płacono o</w:t>
      </w:r>
      <w:r w:rsidR="000556AD">
        <w:t xml:space="preserve"> </w:t>
      </w:r>
      <w:r w:rsidRPr="00B96328">
        <w:t>0,1% mniej.</w:t>
      </w:r>
    </w:p>
    <w:p w14:paraId="622CF358" w14:textId="0890A20E" w:rsidR="0028174E" w:rsidRPr="008D5F6C" w:rsidRDefault="0028174E" w:rsidP="0028174E">
      <w:pPr>
        <w:pStyle w:val="Nagwek2"/>
        <w:keepNext w:val="0"/>
        <w:spacing w:before="120" w:after="120"/>
        <w:rPr>
          <w:rFonts w:ascii="Fira Sans" w:hAnsi="Fira Sans"/>
          <w:b/>
          <w:noProof/>
          <w:color w:val="auto"/>
          <w:sz w:val="19"/>
          <w:szCs w:val="19"/>
        </w:rPr>
      </w:pPr>
      <w:r w:rsidRPr="008D5F6C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drawing>
          <wp:anchor distT="0" distB="0" distL="114300" distR="114300" simplePos="0" relativeHeight="253216256" behindDoc="0" locked="0" layoutInCell="1" allowOverlap="1" wp14:anchorId="45216DE5" wp14:editId="57B5778D">
            <wp:simplePos x="0" y="0"/>
            <wp:positionH relativeFrom="margin">
              <wp:align>left</wp:align>
            </wp:positionH>
            <wp:positionV relativeFrom="margin">
              <wp:posOffset>1041400</wp:posOffset>
            </wp:positionV>
            <wp:extent cx="6629400" cy="2562860"/>
            <wp:effectExtent l="0" t="0" r="0" b="0"/>
            <wp:wrapSquare wrapText="bothSides"/>
            <wp:docPr id="37" name="Obraz 37" descr="Na wykresie liniowym przedstawiono przeciętne miesięczne ceny skupu zbóż i targowiskowe ceny ziemniaków w latach 2022-2025.&#10;W lipcu 2025 roku cena skupu pszenicy wynosiła 83,33 złotych za 1 decytonę, a cena targowiskowa ziemniaków 150,00 złotych za 1 decytonę.&#10;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rzeciętne ceny skupu zbóż i ceny targowiskowe ziemniaków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256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D5F6C">
        <w:rPr>
          <w:rFonts w:ascii="Fira Sans" w:hAnsi="Fira Sans"/>
          <w:b/>
          <w:color w:val="auto"/>
          <w:sz w:val="19"/>
          <w:szCs w:val="19"/>
        </w:rPr>
        <w:t>Wykres 6.</w:t>
      </w:r>
      <w:r w:rsidRPr="008D5F6C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zbóż i targowiskowe ceny ziemniaków</w:t>
      </w:r>
    </w:p>
    <w:p w14:paraId="718063B0" w14:textId="25E7AEBE" w:rsidR="0028174E" w:rsidRPr="00443316" w:rsidRDefault="0028174E" w:rsidP="0028174E">
      <w:pPr>
        <w:pStyle w:val="Tekstkomunikat"/>
        <w:spacing w:before="360"/>
        <w:rPr>
          <w:spacing w:val="-2"/>
        </w:rPr>
      </w:pPr>
      <w:r w:rsidRPr="00613FA6">
        <w:t xml:space="preserve">W lipcu 2025 r. za </w:t>
      </w:r>
      <w:r w:rsidRPr="00613FA6">
        <w:rPr>
          <w:b/>
        </w:rPr>
        <w:t>ziemniaki</w:t>
      </w:r>
      <w:r w:rsidRPr="00613FA6">
        <w:t xml:space="preserve"> w skupie płacono średnio 56,64 zł/</w:t>
      </w:r>
      <w:proofErr w:type="spellStart"/>
      <w:r w:rsidRPr="00613FA6">
        <w:t>dt</w:t>
      </w:r>
      <w:proofErr w:type="spellEnd"/>
      <w:r w:rsidRPr="00613FA6">
        <w:t xml:space="preserve">, tj. mniej o 36,0% niż przed miesiącem i o 50,7% niż przed </w:t>
      </w:r>
      <w:r w:rsidRPr="00171E54">
        <w:t xml:space="preserve">rokiem. Na targowiskach przeciętna </w:t>
      </w:r>
      <w:r w:rsidRPr="00443316">
        <w:t xml:space="preserve">cena 1 </w:t>
      </w:r>
      <w:proofErr w:type="spellStart"/>
      <w:r w:rsidRPr="00443316">
        <w:t>dt</w:t>
      </w:r>
      <w:proofErr w:type="spellEnd"/>
      <w:r w:rsidRPr="00443316">
        <w:t xml:space="preserve"> ziemniaków wynosiła 150,0</w:t>
      </w:r>
      <w:r w:rsidR="00AC6221">
        <w:t>0</w:t>
      </w:r>
      <w:r w:rsidRPr="00443316">
        <w:t xml:space="preserve"> zł i była niższa o 20,1% niż przed miesiącem i o 27,9% niż przed rokiem.</w:t>
      </w:r>
    </w:p>
    <w:p w14:paraId="657D4647" w14:textId="0432B2EB" w:rsidR="0028174E" w:rsidRPr="00171E54" w:rsidRDefault="001B22A3" w:rsidP="0028174E">
      <w:pPr>
        <w:pStyle w:val="Nagwek2"/>
        <w:keepNext w:val="0"/>
        <w:keepLines w:val="0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222400" behindDoc="0" locked="0" layoutInCell="1" allowOverlap="1" wp14:anchorId="3EA071DF" wp14:editId="656DC539">
            <wp:simplePos x="0" y="0"/>
            <wp:positionH relativeFrom="margin">
              <wp:align>right</wp:align>
            </wp:positionH>
            <wp:positionV relativeFrom="margin">
              <wp:posOffset>4543425</wp:posOffset>
            </wp:positionV>
            <wp:extent cx="6654165" cy="3638550"/>
            <wp:effectExtent l="0" t="0" r="0" b="0"/>
            <wp:wrapSquare wrapText="bothSides"/>
            <wp:docPr id="19" name="Wykres 19" descr="Na wykresie liniowym przedstawiono miesięczne ceny skupu żywca i mleka w województwie świętokrzyskim w latach 2022-2025.&#10;W lipcu 2025 roku cena skupu żywca wołowego wynosiła 12,85 złotych za 1 kilogram, żywca wieprzowego - 6,48 zł za kilogram, żywca drobiowego - 6,21 zł za kilogram, a cena mleka 2,17 złotych za 1 litr.&#10;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V relativeFrom="margin">
              <wp14:pctHeight>0</wp14:pctHeight>
            </wp14:sizeRelV>
          </wp:anchor>
        </w:drawing>
      </w:r>
      <w:r w:rsidR="0028174E" w:rsidRPr="00171E54">
        <w:rPr>
          <w:rFonts w:ascii="Fira Sans" w:hAnsi="Fira Sans"/>
          <w:b/>
          <w:color w:val="auto"/>
          <w:sz w:val="19"/>
          <w:szCs w:val="19"/>
        </w:rPr>
        <w:t>Wykres 7.</w:t>
      </w:r>
      <w:r w:rsidR="0028174E" w:rsidRPr="00171E54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żywca i mleka</w:t>
      </w:r>
    </w:p>
    <w:p w14:paraId="11FE0F00" w14:textId="77777777" w:rsidR="0028174E" w:rsidRPr="00FD3ED4" w:rsidRDefault="0028174E" w:rsidP="0028174E">
      <w:pPr>
        <w:pStyle w:val="Tekstkomunikat"/>
        <w:spacing w:before="360"/>
        <w:rPr>
          <w:shd w:val="clear" w:color="auto" w:fill="FFFFFF"/>
        </w:rPr>
      </w:pPr>
      <w:r w:rsidRPr="00095911">
        <w:t xml:space="preserve">W lipcu 2025 r. przeciętna cena skupu </w:t>
      </w:r>
      <w:r w:rsidRPr="00095911">
        <w:rPr>
          <w:b/>
        </w:rPr>
        <w:t>żywca wieprzowego</w:t>
      </w:r>
      <w:r w:rsidRPr="00095911">
        <w:t xml:space="preserve"> była o 10,5% niższa niż przed rokiem i o 7,6% niższa niż przed miesiącem. </w:t>
      </w:r>
      <w:r w:rsidRPr="00095911">
        <w:rPr>
          <w:shd w:val="clear" w:color="auto" w:fill="FFFFFF"/>
        </w:rPr>
        <w:t xml:space="preserve">Relacja cen skupu trzody chlewnej do cen żyta na targowiskach w lipcu 2025 r. </w:t>
      </w:r>
      <w:r w:rsidRPr="00FD3ED4">
        <w:rPr>
          <w:shd w:val="clear" w:color="auto" w:fill="FFFFFF"/>
        </w:rPr>
        <w:t>wyniosła 8,6 (wobec 9,1 przed miesiącem i 9,6 przed rokiem).</w:t>
      </w:r>
    </w:p>
    <w:p w14:paraId="5A923A7B" w14:textId="77777777" w:rsidR="0028174E" w:rsidRPr="006B08BD" w:rsidRDefault="0028174E" w:rsidP="0028174E">
      <w:pPr>
        <w:rPr>
          <w:rFonts w:eastAsia="Times New Roman" w:cs="Times New Roman"/>
          <w:szCs w:val="20"/>
          <w:lang w:eastAsia="pl-PL"/>
        </w:rPr>
      </w:pPr>
      <w:r w:rsidRPr="006B08BD">
        <w:t>Cena</w:t>
      </w:r>
      <w:r w:rsidRPr="006B08BD">
        <w:rPr>
          <w:b/>
        </w:rPr>
        <w:t xml:space="preserve"> żywca wołowego</w:t>
      </w:r>
      <w:r w:rsidRPr="006B08BD">
        <w:t xml:space="preserve"> w skupie była o 1,1% niższa niż przed miesiącem i o 37,1% wyższa niż przed rokiem.</w:t>
      </w:r>
    </w:p>
    <w:p w14:paraId="36DA6577" w14:textId="77777777" w:rsidR="0028174E" w:rsidRPr="006F3A02" w:rsidRDefault="0028174E" w:rsidP="0028174E">
      <w:r w:rsidRPr="006F3A02">
        <w:t xml:space="preserve">W lipcu br. za 1 kg </w:t>
      </w:r>
      <w:r w:rsidRPr="006F3A02">
        <w:rPr>
          <w:b/>
        </w:rPr>
        <w:t>żywca drobiowego</w:t>
      </w:r>
      <w:r w:rsidRPr="006F3A02">
        <w:t xml:space="preserve"> w skupie płacono dostawcom średnio 6,21 zł, tj. o 2,2% mniej niż w czerwcu br. i o 16,2% więcej niż w lipcu 2024 r.</w:t>
      </w:r>
    </w:p>
    <w:p w14:paraId="73734578" w14:textId="77777777" w:rsidR="0028174E" w:rsidRPr="006F3A02" w:rsidRDefault="0028174E" w:rsidP="0028174E">
      <w:pPr>
        <w:spacing w:after="240"/>
      </w:pPr>
      <w:r w:rsidRPr="006F3A02">
        <w:rPr>
          <w:noProof/>
          <w:lang w:eastAsia="pl-PL"/>
        </w:rPr>
        <w:t>Ceny skupu mleka w lipcu 2025 r. były o 13,2% wyższe niż przed rokiem i o 0,6% niższe niż przed miesiącem.</w:t>
      </w:r>
    </w:p>
    <w:p w14:paraId="283CF220" w14:textId="20F235FD" w:rsidR="0028174E" w:rsidRPr="00A81428" w:rsidRDefault="001B22A3" w:rsidP="0028174E">
      <w:pPr>
        <w:pageBreakBefore/>
        <w:rPr>
          <w:rStyle w:val="Nagwek2Znak"/>
          <w:rFonts w:ascii="Fira Sans" w:hAnsi="Fira Sans"/>
          <w:b/>
          <w:color w:val="auto"/>
          <w:sz w:val="19"/>
          <w:szCs w:val="19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3223424" behindDoc="0" locked="0" layoutInCell="1" allowOverlap="1" wp14:anchorId="7669DB19" wp14:editId="1E6F1326">
            <wp:simplePos x="0" y="0"/>
            <wp:positionH relativeFrom="margin">
              <wp:align>right</wp:align>
            </wp:positionH>
            <wp:positionV relativeFrom="margin">
              <wp:posOffset>161925</wp:posOffset>
            </wp:positionV>
            <wp:extent cx="6654165" cy="2486025"/>
            <wp:effectExtent l="0" t="0" r="0" b="0"/>
            <wp:wrapSquare wrapText="bothSides"/>
            <wp:docPr id="22" name="Wykres 22" descr="Na wykresie liniowym przedstawiono miesięczne relacje cen skupu żywca wieprzowego do przeciętnych cen żyta na targowiskach dla województwa świętokrzyskiego oraz dla Polski w latach 2022-2025.&#10;W lipcu 2025 roku wartość relacji przeciętnych cen skupu żywca wieprzowego do przeciętnych cen żyta na targowiskach dla województwa świętokrzyskiego wynosiła 8,6, a dla Polski 7,5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V relativeFrom="margin">
              <wp14:pctHeight>0</wp14:pctHeight>
            </wp14:sizeRelV>
          </wp:anchor>
        </w:drawing>
      </w:r>
      <w:r w:rsidR="0028174E" w:rsidRPr="00A81428">
        <w:rPr>
          <w:rStyle w:val="Nagwek2Znak"/>
          <w:rFonts w:ascii="Fira Sans" w:hAnsi="Fira Sans"/>
          <w:b/>
          <w:color w:val="auto"/>
          <w:sz w:val="19"/>
          <w:szCs w:val="19"/>
        </w:rPr>
        <w:t>Wykres 8. Relacja przeciętnych cen skupu żywca wieprzowego do przeciętnych cen żyta na targowiskach</w:t>
      </w:r>
    </w:p>
    <w:p w14:paraId="08E6CE12" w14:textId="77777777" w:rsidR="00284CE4" w:rsidRPr="004A428C" w:rsidRDefault="008210F5" w:rsidP="00CE71C7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t>Przemysł i budownictwo</w:t>
      </w:r>
    </w:p>
    <w:p w14:paraId="6EFC5822" w14:textId="5A11899D" w:rsidR="00611E7C" w:rsidRPr="004764FB" w:rsidRDefault="00611E7C" w:rsidP="00611E7C">
      <w:pPr>
        <w:rPr>
          <w:shd w:val="clear" w:color="auto" w:fill="FFFFFF"/>
        </w:rPr>
      </w:pPr>
      <w:bookmarkStart w:id="4" w:name="_Hlk130468829"/>
      <w:r w:rsidRPr="004764FB">
        <w:rPr>
          <w:shd w:val="clear" w:color="auto" w:fill="FFFFFF"/>
        </w:rPr>
        <w:t xml:space="preserve">Produkcja sprzedana przemysłu </w:t>
      </w:r>
      <w:r>
        <w:rPr>
          <w:shd w:val="clear" w:color="auto" w:fill="FFFFFF"/>
        </w:rPr>
        <w:t>w</w:t>
      </w:r>
      <w:r w:rsidR="004871FF">
        <w:rPr>
          <w:shd w:val="clear" w:color="auto" w:fill="FFFFFF"/>
        </w:rPr>
        <w:t xml:space="preserve"> </w:t>
      </w:r>
      <w:r w:rsidR="001717C9">
        <w:rPr>
          <w:shd w:val="clear" w:color="auto" w:fill="FFFFFF"/>
        </w:rPr>
        <w:t>lipcu</w:t>
      </w:r>
      <w:r w:rsidR="000F0358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osiągnęła wartość (w cenach bieżących) </w:t>
      </w:r>
      <w:r w:rsidR="001717C9">
        <w:rPr>
          <w:shd w:val="clear" w:color="auto" w:fill="FFFFFF"/>
        </w:rPr>
        <w:t>4091,1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mln zł i była (w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cenach stałych) </w:t>
      </w:r>
      <w:r>
        <w:rPr>
          <w:shd w:val="clear" w:color="auto" w:fill="FFFFFF"/>
        </w:rPr>
        <w:t>większa</w:t>
      </w:r>
      <w:r w:rsidRPr="004764FB">
        <w:rPr>
          <w:shd w:val="clear" w:color="auto" w:fill="FFFFFF"/>
        </w:rPr>
        <w:t xml:space="preserve"> o </w:t>
      </w:r>
      <w:r w:rsidR="001717C9">
        <w:rPr>
          <w:shd w:val="clear" w:color="auto" w:fill="FFFFFF"/>
        </w:rPr>
        <w:t>5,6</w:t>
      </w:r>
      <w:r w:rsidRPr="004764FB">
        <w:rPr>
          <w:shd w:val="clear" w:color="auto" w:fill="FFFFFF"/>
        </w:rPr>
        <w:t>% niż przed rokiem</w:t>
      </w:r>
      <w:r>
        <w:rPr>
          <w:shd w:val="clear" w:color="auto" w:fill="FFFFFF"/>
        </w:rPr>
        <w:t xml:space="preserve"> oraz o </w:t>
      </w:r>
      <w:r w:rsidR="001717C9">
        <w:rPr>
          <w:shd w:val="clear" w:color="auto" w:fill="FFFFFF"/>
        </w:rPr>
        <w:t>1,2</w:t>
      </w:r>
      <w:r>
        <w:rPr>
          <w:shd w:val="clear" w:color="auto" w:fill="FFFFFF"/>
        </w:rPr>
        <w:t>%</w:t>
      </w:r>
      <w:r w:rsidR="009A6243">
        <w:rPr>
          <w:shd w:val="clear" w:color="auto" w:fill="FFFFFF"/>
        </w:rPr>
        <w:t xml:space="preserve"> </w:t>
      </w:r>
      <w:r>
        <w:rPr>
          <w:shd w:val="clear" w:color="auto" w:fill="FFFFFF"/>
        </w:rPr>
        <w:t>niż przed miesiącem.</w:t>
      </w:r>
    </w:p>
    <w:p w14:paraId="61CDF966" w14:textId="76B53492" w:rsidR="00611E7C" w:rsidRPr="004764FB" w:rsidRDefault="00611E7C" w:rsidP="00611E7C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w przetwórstwie przemysłowym, stanowiąca </w:t>
      </w:r>
      <w:r w:rsidR="00641EBF">
        <w:rPr>
          <w:shd w:val="clear" w:color="auto" w:fill="FFFFFF"/>
        </w:rPr>
        <w:t>85,2</w:t>
      </w:r>
      <w:r w:rsidRPr="004764FB">
        <w:rPr>
          <w:shd w:val="clear" w:color="auto" w:fill="FFFFFF"/>
        </w:rPr>
        <w:t>% produkcji przemysłowej</w:t>
      </w:r>
      <w:r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w porównaniu </w:t>
      </w:r>
      <w:r w:rsidR="00E874F6">
        <w:rPr>
          <w:shd w:val="clear" w:color="auto" w:fill="FFFFFF"/>
        </w:rPr>
        <w:t>z</w:t>
      </w:r>
      <w:r w:rsidR="002A5FDF">
        <w:rPr>
          <w:shd w:val="clear" w:color="auto" w:fill="FFFFFF"/>
        </w:rPr>
        <w:t xml:space="preserve"> </w:t>
      </w:r>
      <w:r w:rsidR="001717C9">
        <w:rPr>
          <w:shd w:val="clear" w:color="auto" w:fill="FFFFFF"/>
        </w:rPr>
        <w:t>lipcem</w:t>
      </w:r>
      <w:r w:rsidR="000F0358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</w:t>
      </w:r>
      <w:r>
        <w:rPr>
          <w:shd w:val="clear" w:color="auto" w:fill="FFFFFF"/>
        </w:rPr>
        <w:t xml:space="preserve">zwiększyła </w:t>
      </w:r>
      <w:r w:rsidR="00D90928">
        <w:rPr>
          <w:shd w:val="clear" w:color="auto" w:fill="FFFFFF"/>
        </w:rPr>
        <w:t xml:space="preserve">się </w:t>
      </w:r>
      <w:r w:rsidRPr="004764FB">
        <w:rPr>
          <w:shd w:val="clear" w:color="auto" w:fill="FFFFFF"/>
        </w:rPr>
        <w:t xml:space="preserve">o </w:t>
      </w:r>
      <w:r w:rsidR="001717C9">
        <w:rPr>
          <w:shd w:val="clear" w:color="auto" w:fill="FFFFFF"/>
        </w:rPr>
        <w:t>13,9</w:t>
      </w:r>
      <w:r w:rsidRPr="004764FB">
        <w:rPr>
          <w:shd w:val="clear" w:color="auto" w:fill="FFFFFF"/>
        </w:rPr>
        <w:t xml:space="preserve">%. </w:t>
      </w:r>
      <w:r w:rsidR="001717C9">
        <w:rPr>
          <w:shd w:val="clear" w:color="auto" w:fill="FFFFFF"/>
        </w:rPr>
        <w:t xml:space="preserve">Wzrost odnotowano także w </w:t>
      </w:r>
      <w:r w:rsidR="001717C9" w:rsidRPr="004764FB">
        <w:rPr>
          <w:shd w:val="clear" w:color="auto" w:fill="FFFFFF"/>
        </w:rPr>
        <w:t>dostawie</w:t>
      </w:r>
      <w:r w:rsidR="001717C9">
        <w:rPr>
          <w:shd w:val="clear" w:color="auto" w:fill="FFFFFF"/>
        </w:rPr>
        <w:t xml:space="preserve"> wody</w:t>
      </w:r>
      <w:r w:rsidR="001717C9" w:rsidRPr="004764FB">
        <w:rPr>
          <w:shd w:val="clear" w:color="auto" w:fill="FFFFFF"/>
        </w:rPr>
        <w:t>; gospodarowaniu ściekami i</w:t>
      </w:r>
      <w:r w:rsidR="001717C9">
        <w:rPr>
          <w:shd w:val="clear" w:color="auto" w:fill="FFFFFF"/>
        </w:rPr>
        <w:t xml:space="preserve"> </w:t>
      </w:r>
      <w:r w:rsidR="001717C9" w:rsidRPr="004764FB">
        <w:rPr>
          <w:shd w:val="clear" w:color="auto" w:fill="FFFFFF"/>
        </w:rPr>
        <w:t>odpadami; rekultywacji</w:t>
      </w:r>
      <w:r w:rsidR="001717C9">
        <w:rPr>
          <w:shd w:val="clear" w:color="auto" w:fill="FFFFFF"/>
        </w:rPr>
        <w:t xml:space="preserve"> (o 10,0%). W</w:t>
      </w:r>
      <w:r w:rsidR="002A5FDF">
        <w:rPr>
          <w:shd w:val="clear" w:color="auto" w:fill="FFFFFF"/>
        </w:rPr>
        <w:t xml:space="preserve"> </w:t>
      </w:r>
      <w:r w:rsidR="00641EBF">
        <w:rPr>
          <w:shd w:val="clear" w:color="auto" w:fill="FFFFFF"/>
        </w:rPr>
        <w:t xml:space="preserve">górnictwie i wydobywaniu </w:t>
      </w:r>
      <w:r w:rsidR="001717C9">
        <w:rPr>
          <w:shd w:val="clear" w:color="auto" w:fill="FFFFFF"/>
        </w:rPr>
        <w:t xml:space="preserve">oraz </w:t>
      </w:r>
      <w:r w:rsidR="00641EBF">
        <w:rPr>
          <w:shd w:val="clear" w:color="auto" w:fill="FFFFFF"/>
        </w:rPr>
        <w:t>w w</w:t>
      </w:r>
      <w:r w:rsidR="00641EBF" w:rsidRPr="0083769F">
        <w:rPr>
          <w:shd w:val="clear" w:color="auto" w:fill="FFFFFF"/>
        </w:rPr>
        <w:t>ytwarzani</w:t>
      </w:r>
      <w:r w:rsidR="00641EBF">
        <w:rPr>
          <w:shd w:val="clear" w:color="auto" w:fill="FFFFFF"/>
        </w:rPr>
        <w:t>u</w:t>
      </w:r>
      <w:r w:rsidR="00641EBF" w:rsidRPr="0083769F">
        <w:rPr>
          <w:shd w:val="clear" w:color="auto" w:fill="FFFFFF"/>
        </w:rPr>
        <w:t xml:space="preserve"> i</w:t>
      </w:r>
      <w:r w:rsidR="00641EBF">
        <w:rPr>
          <w:shd w:val="clear" w:color="auto" w:fill="FFFFFF"/>
        </w:rPr>
        <w:t xml:space="preserve"> </w:t>
      </w:r>
      <w:r w:rsidR="00641EBF" w:rsidRPr="0083769F">
        <w:rPr>
          <w:shd w:val="clear" w:color="auto" w:fill="FFFFFF"/>
        </w:rPr>
        <w:t>zaopatrywani</w:t>
      </w:r>
      <w:r w:rsidR="00641EBF">
        <w:rPr>
          <w:shd w:val="clear" w:color="auto" w:fill="FFFFFF"/>
        </w:rPr>
        <w:t>u</w:t>
      </w:r>
      <w:r w:rsidR="00641EBF" w:rsidRPr="0083769F">
        <w:rPr>
          <w:shd w:val="clear" w:color="auto" w:fill="FFFFFF"/>
        </w:rPr>
        <w:t xml:space="preserve"> w energię elektryczną, gaz, parę wodną i gorącą </w:t>
      </w:r>
      <w:r w:rsidR="00641EBF">
        <w:rPr>
          <w:shd w:val="clear" w:color="auto" w:fill="FFFFFF"/>
        </w:rPr>
        <w:t xml:space="preserve">wodę </w:t>
      </w:r>
      <w:r w:rsidR="001717C9">
        <w:rPr>
          <w:shd w:val="clear" w:color="auto" w:fill="FFFFFF"/>
        </w:rPr>
        <w:t>wystąpił natomiast spadek odpowiednio o 41,6% i 31,6%</w:t>
      </w:r>
      <w:r w:rsidR="00641EBF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</w:p>
    <w:p w14:paraId="35E5B15F" w14:textId="5BEE3EDA" w:rsidR="00611E7C" w:rsidRDefault="00611E7C" w:rsidP="002C142A">
      <w:pPr>
        <w:suppressAutoHyphens/>
        <w:spacing w:after="240"/>
        <w:rPr>
          <w:shd w:val="clear" w:color="auto" w:fill="FFFFFF"/>
        </w:rPr>
      </w:pPr>
      <w:r>
        <w:rPr>
          <w:shd w:val="clear" w:color="auto" w:fill="FFFFFF"/>
        </w:rPr>
        <w:t>Wyższy</w:t>
      </w:r>
      <w:r w:rsidRPr="004764FB">
        <w:rPr>
          <w:shd w:val="clear" w:color="auto" w:fill="FFFFFF"/>
        </w:rPr>
        <w:t xml:space="preserve"> niż w analogicznym miesiącu 202</w:t>
      </w:r>
      <w:r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poziom produkcji sprzedanej wystąpił w </w:t>
      </w:r>
      <w:r w:rsidR="00015F80">
        <w:rPr>
          <w:shd w:val="clear" w:color="auto" w:fill="FFFFFF"/>
        </w:rPr>
        <w:t>1</w:t>
      </w:r>
      <w:r w:rsidR="007D6EBF">
        <w:rPr>
          <w:shd w:val="clear" w:color="auto" w:fill="FFFFFF"/>
        </w:rPr>
        <w:t>5</w:t>
      </w:r>
      <w:r w:rsidR="00CF4FC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działach przemysłu (spośród </w:t>
      </w:r>
      <w:r w:rsidR="0098600C">
        <w:rPr>
          <w:shd w:val="clear" w:color="auto" w:fill="FFFFFF"/>
        </w:rPr>
        <w:t>29</w:t>
      </w:r>
      <w:r w:rsidRPr="004764FB">
        <w:rPr>
          <w:shd w:val="clear" w:color="auto" w:fill="FFFFFF"/>
        </w:rPr>
        <w:t xml:space="preserve"> występujących w województwie), a niższy – w </w:t>
      </w:r>
      <w:r w:rsidR="000F0358">
        <w:rPr>
          <w:shd w:val="clear" w:color="auto" w:fill="FFFFFF"/>
        </w:rPr>
        <w:t>1</w:t>
      </w:r>
      <w:r w:rsidR="007D6EBF">
        <w:rPr>
          <w:shd w:val="clear" w:color="auto" w:fill="FFFFFF"/>
        </w:rPr>
        <w:t>3</w:t>
      </w:r>
      <w:r w:rsidRPr="001A5DEA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 w:rsidR="00CF4FC5">
        <w:rPr>
          <w:shd w:val="clear" w:color="auto" w:fill="FFFFFF"/>
        </w:rPr>
        <w:t>Spośród działów o znaczącym udziale w sprzedaży</w:t>
      </w:r>
      <w:r w:rsidR="00577953">
        <w:rPr>
          <w:shd w:val="clear" w:color="auto" w:fill="FFFFFF"/>
        </w:rPr>
        <w:t>, podobnie jak przed miesiącem,</w:t>
      </w:r>
      <w:r w:rsidR="00CF4FC5">
        <w:rPr>
          <w:shd w:val="clear" w:color="auto" w:fill="FFFFFF"/>
        </w:rPr>
        <w:t xml:space="preserve"> n</w:t>
      </w:r>
      <w:r w:rsidRPr="001A5DEA">
        <w:rPr>
          <w:shd w:val="clear" w:color="auto" w:fill="FFFFFF"/>
        </w:rPr>
        <w:t xml:space="preserve">ajwiększy </w:t>
      </w:r>
      <w:r>
        <w:rPr>
          <w:shd w:val="clear" w:color="auto" w:fill="FFFFFF"/>
        </w:rPr>
        <w:t xml:space="preserve">wzrost </w:t>
      </w:r>
      <w:r w:rsidRPr="001A5DEA">
        <w:rPr>
          <w:shd w:val="clear" w:color="auto" w:fill="FFFFFF"/>
        </w:rPr>
        <w:t>odnotowano</w:t>
      </w:r>
      <w:r w:rsidRPr="00190D01">
        <w:rPr>
          <w:shd w:val="clear" w:color="auto" w:fill="FFFFFF"/>
        </w:rPr>
        <w:t xml:space="preserve"> </w:t>
      </w:r>
      <w:r w:rsidRPr="001A5DEA">
        <w:rPr>
          <w:shd w:val="clear" w:color="auto" w:fill="FFFFFF"/>
        </w:rPr>
        <w:t>w</w:t>
      </w:r>
      <w:r w:rsidR="00596CB9" w:rsidRPr="00596CB9">
        <w:rPr>
          <w:shd w:val="clear" w:color="auto" w:fill="FFFFFF"/>
        </w:rPr>
        <w:t xml:space="preserve"> </w:t>
      </w:r>
      <w:r w:rsidR="00015F80" w:rsidRPr="001A5DEA">
        <w:rPr>
          <w:shd w:val="clear" w:color="auto" w:fill="FFFFFF"/>
        </w:rPr>
        <w:t>produkcj</w:t>
      </w:r>
      <w:r w:rsidR="00015F80">
        <w:rPr>
          <w:shd w:val="clear" w:color="auto" w:fill="FFFFFF"/>
        </w:rPr>
        <w:t>i</w:t>
      </w:r>
      <w:r w:rsidR="00015F80" w:rsidRPr="001A5DEA">
        <w:rPr>
          <w:shd w:val="clear" w:color="auto" w:fill="FFFFFF"/>
        </w:rPr>
        <w:t xml:space="preserve"> pojazdów samochodowych, przyczep i</w:t>
      </w:r>
      <w:r w:rsidR="00015F80">
        <w:rPr>
          <w:shd w:val="clear" w:color="auto" w:fill="FFFFFF"/>
        </w:rPr>
        <w:t xml:space="preserve"> </w:t>
      </w:r>
      <w:r w:rsidR="00015F80" w:rsidRPr="001A5DEA">
        <w:rPr>
          <w:shd w:val="clear" w:color="auto" w:fill="FFFFFF"/>
        </w:rPr>
        <w:t>naczep</w:t>
      </w:r>
      <w:r w:rsidR="00015F80">
        <w:rPr>
          <w:shd w:val="clear" w:color="auto" w:fill="FFFFFF"/>
        </w:rPr>
        <w:t xml:space="preserve"> (o </w:t>
      </w:r>
      <w:r w:rsidR="00577953">
        <w:rPr>
          <w:shd w:val="clear" w:color="auto" w:fill="FFFFFF"/>
        </w:rPr>
        <w:t>58,8</w:t>
      </w:r>
      <w:r w:rsidR="00015F80">
        <w:rPr>
          <w:shd w:val="clear" w:color="auto" w:fill="FFFFFF"/>
        </w:rPr>
        <w:t>%). Nadał szybko rosła</w:t>
      </w:r>
      <w:r w:rsidR="00015F80" w:rsidRPr="00015F80">
        <w:rPr>
          <w:shd w:val="clear" w:color="auto" w:fill="FFFFFF"/>
        </w:rPr>
        <w:t xml:space="preserve"> </w:t>
      </w:r>
      <w:r w:rsidR="00015F80" w:rsidRPr="001A5DEA">
        <w:rPr>
          <w:shd w:val="clear" w:color="auto" w:fill="FFFFFF"/>
        </w:rPr>
        <w:t>produkcj</w:t>
      </w:r>
      <w:r w:rsidR="00015F80">
        <w:rPr>
          <w:shd w:val="clear" w:color="auto" w:fill="FFFFFF"/>
        </w:rPr>
        <w:t xml:space="preserve">a </w:t>
      </w:r>
      <w:r w:rsidR="00015F80" w:rsidRPr="001A5DEA">
        <w:rPr>
          <w:shd w:val="clear" w:color="auto" w:fill="FFFFFF"/>
        </w:rPr>
        <w:t xml:space="preserve">wyrobów z metali (o </w:t>
      </w:r>
      <w:r w:rsidR="00577953">
        <w:rPr>
          <w:shd w:val="clear" w:color="auto" w:fill="FFFFFF"/>
        </w:rPr>
        <w:t>19,0</w:t>
      </w:r>
      <w:r w:rsidR="00015F80" w:rsidRPr="001A5DEA">
        <w:rPr>
          <w:shd w:val="clear" w:color="auto" w:fill="FFFFFF"/>
        </w:rPr>
        <w:t>%)</w:t>
      </w:r>
      <w:r w:rsidR="00577953">
        <w:rPr>
          <w:shd w:val="clear" w:color="auto" w:fill="FFFFFF"/>
        </w:rPr>
        <w:t>,</w:t>
      </w:r>
      <w:r w:rsidR="00577953" w:rsidRPr="00577953">
        <w:rPr>
          <w:shd w:val="clear" w:color="auto" w:fill="FFFFFF"/>
        </w:rPr>
        <w:t xml:space="preserve"> </w:t>
      </w:r>
      <w:r w:rsidR="00577953">
        <w:rPr>
          <w:shd w:val="clear" w:color="auto" w:fill="FFFFFF"/>
        </w:rPr>
        <w:t>produkcja artykułów spożywczych (o 14,0%) i</w:t>
      </w:r>
      <w:r w:rsidR="00015F80">
        <w:rPr>
          <w:shd w:val="clear" w:color="auto" w:fill="FFFFFF"/>
        </w:rPr>
        <w:t xml:space="preserve"> </w:t>
      </w:r>
      <w:r w:rsidR="00577953">
        <w:rPr>
          <w:shd w:val="clear" w:color="auto" w:fill="FFFFFF"/>
        </w:rPr>
        <w:t xml:space="preserve">produkcja </w:t>
      </w:r>
      <w:r w:rsidR="00577953" w:rsidRPr="001A5DEA">
        <w:rPr>
          <w:shd w:val="clear" w:color="auto" w:fill="FFFFFF"/>
        </w:rPr>
        <w:t>wyrobów z</w:t>
      </w:r>
      <w:r w:rsidR="00B47839">
        <w:rPr>
          <w:shd w:val="clear" w:color="auto" w:fill="FFFFFF"/>
        </w:rPr>
        <w:t> </w:t>
      </w:r>
      <w:r w:rsidR="00577953" w:rsidRPr="001A5DEA">
        <w:rPr>
          <w:shd w:val="clear" w:color="auto" w:fill="FFFFFF"/>
        </w:rPr>
        <w:t>pozostałych mineralnych surowców niemetalicznych</w:t>
      </w:r>
      <w:r w:rsidR="00577953">
        <w:rPr>
          <w:shd w:val="clear" w:color="auto" w:fill="FFFFFF"/>
        </w:rPr>
        <w:t xml:space="preserve"> (o 12,0%). W dalszym ciągu znaczny spadek notowano w produkcji wyrobów </w:t>
      </w:r>
      <w:r w:rsidR="00577953" w:rsidRPr="00C0318D">
        <w:rPr>
          <w:shd w:val="clear" w:color="auto" w:fill="FFFFFF"/>
        </w:rPr>
        <w:t>z</w:t>
      </w:r>
      <w:r w:rsidR="00577953">
        <w:rPr>
          <w:shd w:val="clear" w:color="auto" w:fill="FFFFFF"/>
        </w:rPr>
        <w:t xml:space="preserve"> </w:t>
      </w:r>
      <w:r w:rsidR="00577953" w:rsidRPr="00C0318D">
        <w:rPr>
          <w:shd w:val="clear" w:color="auto" w:fill="FFFFFF"/>
        </w:rPr>
        <w:t>drewna, korka, słomy i</w:t>
      </w:r>
      <w:r w:rsidR="00577953">
        <w:rPr>
          <w:shd w:val="clear" w:color="auto" w:fill="FFFFFF"/>
        </w:rPr>
        <w:t xml:space="preserve"> </w:t>
      </w:r>
      <w:r w:rsidR="00577953" w:rsidRPr="00C0318D">
        <w:rPr>
          <w:shd w:val="clear" w:color="auto" w:fill="FFFFFF"/>
        </w:rPr>
        <w:t>wikliny</w:t>
      </w:r>
      <w:r w:rsidR="00577953">
        <w:rPr>
          <w:shd w:val="clear" w:color="auto" w:fill="FFFFFF"/>
        </w:rPr>
        <w:t xml:space="preserve"> (o 22,8%). </w:t>
      </w:r>
      <w:r w:rsidR="00767A1A">
        <w:rPr>
          <w:shd w:val="clear" w:color="auto" w:fill="FFFFFF"/>
        </w:rPr>
        <w:t xml:space="preserve">Utrzymał się spadek w </w:t>
      </w:r>
      <w:r w:rsidR="00015F80" w:rsidRPr="001A5DEA">
        <w:rPr>
          <w:shd w:val="clear" w:color="auto" w:fill="FFFFFF"/>
        </w:rPr>
        <w:t>produkcj</w:t>
      </w:r>
      <w:r w:rsidR="00767A1A">
        <w:rPr>
          <w:shd w:val="clear" w:color="auto" w:fill="FFFFFF"/>
        </w:rPr>
        <w:t>i</w:t>
      </w:r>
      <w:r w:rsidR="00015F80" w:rsidRPr="001A5DEA">
        <w:rPr>
          <w:shd w:val="clear" w:color="auto" w:fill="FFFFFF"/>
        </w:rPr>
        <w:t xml:space="preserve"> maszyn i urządzeń</w:t>
      </w:r>
      <w:r w:rsidR="00015F80">
        <w:rPr>
          <w:shd w:val="clear" w:color="auto" w:fill="FFFFFF"/>
        </w:rPr>
        <w:t xml:space="preserve"> (o </w:t>
      </w:r>
      <w:r w:rsidR="00577953">
        <w:rPr>
          <w:shd w:val="clear" w:color="auto" w:fill="FFFFFF"/>
        </w:rPr>
        <w:t>4,6</w:t>
      </w:r>
      <w:r w:rsidR="00015F80">
        <w:rPr>
          <w:shd w:val="clear" w:color="auto" w:fill="FFFFFF"/>
        </w:rPr>
        <w:t xml:space="preserve">%). </w:t>
      </w:r>
      <w:r w:rsidR="0048714D">
        <w:rPr>
          <w:shd w:val="clear" w:color="auto" w:fill="FFFFFF"/>
        </w:rPr>
        <w:t xml:space="preserve">Po wzroście przed miesiącem zmalała produkcja </w:t>
      </w:r>
      <w:r w:rsidR="0048714D" w:rsidRPr="001A5DEA">
        <w:rPr>
          <w:shd w:val="clear" w:color="auto" w:fill="FFFFFF"/>
        </w:rPr>
        <w:t>wyrobów z</w:t>
      </w:r>
      <w:r w:rsidR="002A5FDF">
        <w:rPr>
          <w:shd w:val="clear" w:color="auto" w:fill="FFFFFF"/>
        </w:rPr>
        <w:t xml:space="preserve"> </w:t>
      </w:r>
      <w:r w:rsidR="0048714D" w:rsidRPr="001A5DEA">
        <w:rPr>
          <w:shd w:val="clear" w:color="auto" w:fill="FFFFFF"/>
        </w:rPr>
        <w:t>gumy i</w:t>
      </w:r>
      <w:r w:rsidR="0048714D">
        <w:rPr>
          <w:shd w:val="clear" w:color="auto" w:fill="FFFFFF"/>
        </w:rPr>
        <w:t xml:space="preserve"> </w:t>
      </w:r>
      <w:r w:rsidR="0048714D" w:rsidRPr="001A5DEA">
        <w:rPr>
          <w:shd w:val="clear" w:color="auto" w:fill="FFFFFF"/>
        </w:rPr>
        <w:t>tworzyw sztucznych</w:t>
      </w:r>
      <w:r w:rsidR="0048714D">
        <w:rPr>
          <w:shd w:val="clear" w:color="auto" w:fill="FFFFFF"/>
        </w:rPr>
        <w:t xml:space="preserve"> (o 2,7%). </w:t>
      </w:r>
      <w:r w:rsidR="00015F80">
        <w:rPr>
          <w:shd w:val="clear" w:color="auto" w:fill="FFFFFF"/>
        </w:rPr>
        <w:t xml:space="preserve">Niewielki </w:t>
      </w:r>
      <w:r w:rsidR="00A3462C">
        <w:rPr>
          <w:shd w:val="clear" w:color="auto" w:fill="FFFFFF"/>
        </w:rPr>
        <w:t xml:space="preserve">spadek </w:t>
      </w:r>
      <w:r w:rsidR="00C506B6">
        <w:rPr>
          <w:shd w:val="clear" w:color="auto" w:fill="FFFFFF"/>
        </w:rPr>
        <w:t xml:space="preserve">odnotowano </w:t>
      </w:r>
      <w:r w:rsidR="00120FFB">
        <w:rPr>
          <w:shd w:val="clear" w:color="auto" w:fill="FFFFFF"/>
        </w:rPr>
        <w:t xml:space="preserve">także </w:t>
      </w:r>
      <w:r w:rsidR="00C506B6">
        <w:rPr>
          <w:shd w:val="clear" w:color="auto" w:fill="FFFFFF"/>
        </w:rPr>
        <w:t xml:space="preserve">w produkcji metali (o </w:t>
      </w:r>
      <w:r w:rsidR="00015F80">
        <w:rPr>
          <w:shd w:val="clear" w:color="auto" w:fill="FFFFFF"/>
        </w:rPr>
        <w:t>0,</w:t>
      </w:r>
      <w:r w:rsidR="00FA101C">
        <w:rPr>
          <w:shd w:val="clear" w:color="auto" w:fill="FFFFFF"/>
        </w:rPr>
        <w:t>1</w:t>
      </w:r>
      <w:r w:rsidR="002C142A">
        <w:rPr>
          <w:shd w:val="clear" w:color="auto" w:fill="FFFFFF"/>
        </w:rPr>
        <w:t>%).</w:t>
      </w:r>
    </w:p>
    <w:p w14:paraId="47D251E4" w14:textId="780650EE" w:rsidR="00611E7C" w:rsidRDefault="00611E7C" w:rsidP="00611E7C">
      <w:pPr>
        <w:suppressAutoHyphens/>
        <w:rPr>
          <w:b/>
          <w:szCs w:val="19"/>
          <w:shd w:val="clear" w:color="auto" w:fill="FFFFFF"/>
        </w:rPr>
      </w:pPr>
      <w:r w:rsidRPr="00060B31">
        <w:rPr>
          <w:b/>
          <w:szCs w:val="19"/>
          <w:shd w:val="clear" w:color="auto" w:fill="FFFFFF"/>
        </w:rPr>
        <w:t xml:space="preserve">Tablica </w:t>
      </w:r>
      <w:r w:rsidR="00E37FDE">
        <w:rPr>
          <w:b/>
          <w:szCs w:val="19"/>
          <w:shd w:val="clear" w:color="auto" w:fill="FFFFFF"/>
        </w:rPr>
        <w:t>8</w:t>
      </w:r>
      <w:r w:rsidRPr="00060B31">
        <w:rPr>
          <w:b/>
          <w:szCs w:val="19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32"/>
        <w:tblpPr w:leftFromText="141" w:rightFromText="141" w:vertAnchor="text" w:horzAnchor="margin" w:tblpXSpec="center" w:tblpY="60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Dynamika (w cenach stałych) i struktura (w cenach bieżących) produkcji sprzedanej przemysłu"/>
        <w:tblDescription w:val="Dynamika (w cenach stałych) produkcji sprzedanej przemysłu w lipcu 2025 roku oraz w okresie styczeń-lipiec 2025 roku w porównaniu z analogicznym okresem roku poprzedniego oraz struktura procentowa produkcji sprzedanej przemysłu (w cenach bieżących) w okresie styczeń-lipiec 2025. Dane według wybranych sekcji i działów przemysłu. Dane do tablicy załączono w pliku do pobrania Excel."/>
      </w:tblPr>
      <w:tblGrid>
        <w:gridCol w:w="5245"/>
        <w:gridCol w:w="1740"/>
        <w:gridCol w:w="1740"/>
        <w:gridCol w:w="1741"/>
      </w:tblGrid>
      <w:tr w:rsidR="002F46DF" w:rsidRPr="005F3055" w14:paraId="75CAEEFF" w14:textId="77777777" w:rsidTr="002F46DF">
        <w:trPr>
          <w:trHeight w:val="57"/>
        </w:trPr>
        <w:tc>
          <w:tcPr>
            <w:tcW w:w="5245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9B62FC9" w14:textId="77777777" w:rsidR="002F46DF" w:rsidRPr="005F3055" w:rsidRDefault="002F46DF" w:rsidP="00F05B15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F3055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40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D540E55" w14:textId="5B0A79FF" w:rsidR="002F46DF" w:rsidRPr="005F3055" w:rsidRDefault="002F46DF" w:rsidP="00F05B15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1717C9">
              <w:rPr>
                <w:rFonts w:eastAsiaTheme="majorEastAsia" w:cstheme="majorBidi"/>
                <w:sz w:val="16"/>
                <w:szCs w:val="16"/>
              </w:rPr>
              <w:t>7</w:t>
            </w:r>
            <w:r w:rsidRPr="005F3055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  <w:tc>
          <w:tcPr>
            <w:tcW w:w="3481" w:type="dxa"/>
            <w:gridSpan w:val="2"/>
            <w:tcBorders>
              <w:top w:val="single" w:sz="4" w:space="0" w:color="522398"/>
            </w:tcBorders>
            <w:vAlign w:val="center"/>
          </w:tcPr>
          <w:p w14:paraId="2CB6A454" w14:textId="0F7D00C7" w:rsidR="002F46DF" w:rsidRPr="005F3055" w:rsidRDefault="002F46DF" w:rsidP="00F05B15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sz w:val="16"/>
                <w:szCs w:val="16"/>
              </w:rPr>
              <w:t>01–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1717C9">
              <w:rPr>
                <w:rFonts w:eastAsiaTheme="majorEastAsia" w:cstheme="majorBidi"/>
                <w:sz w:val="16"/>
                <w:szCs w:val="16"/>
              </w:rPr>
              <w:t>7</w:t>
            </w:r>
            <w:r w:rsidRPr="005F3055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</w:tr>
      <w:tr w:rsidR="002F46DF" w:rsidRPr="005F3055" w14:paraId="47EA1FB8" w14:textId="77777777" w:rsidTr="002F46DF">
        <w:trPr>
          <w:trHeight w:val="57"/>
        </w:trPr>
        <w:tc>
          <w:tcPr>
            <w:tcW w:w="5245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53FAD98" w14:textId="77777777" w:rsidR="002F46DF" w:rsidRPr="005F3055" w:rsidRDefault="002F46DF" w:rsidP="00F05B15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F3448E" w14:textId="77777777" w:rsidR="002F46DF" w:rsidRPr="005F3055" w:rsidRDefault="002F46DF" w:rsidP="00F05B1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analogiczny okres roku poprzedniego = 100</w:t>
            </w:r>
          </w:p>
        </w:tc>
        <w:tc>
          <w:tcPr>
            <w:tcW w:w="1741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6D99FF75" w14:textId="77777777" w:rsidR="002F46DF" w:rsidRPr="005F3055" w:rsidRDefault="002F46DF" w:rsidP="00F05B1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w odsetkach</w:t>
            </w:r>
          </w:p>
        </w:tc>
      </w:tr>
      <w:tr w:rsidR="002F46DF" w:rsidRPr="005F3055" w14:paraId="368931B1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CFA531" w14:textId="77777777" w:rsidR="002F46DF" w:rsidRPr="005F3055" w:rsidRDefault="002F46DF" w:rsidP="00F05B15">
            <w:pPr>
              <w:keepNext/>
              <w:keepLines/>
              <w:tabs>
                <w:tab w:val="right" w:leader="dot" w:pos="4156"/>
              </w:tabs>
              <w:spacing w:before="0" w:after="0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013059" w14:textId="3CDAC288" w:rsidR="002F46DF" w:rsidRPr="005F3055" w:rsidRDefault="007D6EBF" w:rsidP="00F05B15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105,6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A8C7BD" w14:textId="74974DE1" w:rsidR="002F46DF" w:rsidRPr="005F3055" w:rsidRDefault="007D6EBF" w:rsidP="00F05B15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107,2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034560" w14:textId="77777777" w:rsidR="002F46DF" w:rsidRPr="005F3055" w:rsidRDefault="002F46DF" w:rsidP="00F05B15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3B0DBB" w:rsidRPr="005F3055" w14:paraId="338D4C3B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442785" w14:textId="77777777" w:rsidR="003B0DBB" w:rsidRPr="005F3055" w:rsidRDefault="003B0DBB" w:rsidP="003B0DBB">
            <w:pPr>
              <w:tabs>
                <w:tab w:val="left" w:leader="dot" w:pos="4366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Górnictwo i wydobywanie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ACF972" w14:textId="67205F75" w:rsidR="003B0DBB" w:rsidRPr="005F3055" w:rsidRDefault="007D6EBF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58,4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EA8C56" w14:textId="7EEC4763" w:rsidR="003B0DBB" w:rsidRPr="005F3055" w:rsidRDefault="007D6EBF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63,6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16BE3E" w14:textId="22A6ABDD" w:rsidR="003B0DBB" w:rsidRPr="005F3055" w:rsidRDefault="00D72C92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</w:tr>
      <w:tr w:rsidR="003B0DBB" w:rsidRPr="005F3055" w14:paraId="058D7230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B24913" w14:textId="77777777" w:rsidR="003B0DBB" w:rsidRPr="005F3055" w:rsidRDefault="003B0DBB" w:rsidP="003B0DBB">
            <w:pPr>
              <w:tabs>
                <w:tab w:val="left" w:leader="dot" w:pos="4366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AA4F58" w14:textId="6448F2F9" w:rsidR="003B0DBB" w:rsidRPr="005F3055" w:rsidRDefault="007D6EBF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113,9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2BCF6" w14:textId="6BF7F64D" w:rsidR="003B0DBB" w:rsidRPr="005F3055" w:rsidRDefault="007D6EBF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113,7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C07E29C" w14:textId="580695C0" w:rsidR="003B0DBB" w:rsidRPr="005F3055" w:rsidRDefault="00D72C92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84,2</w:t>
            </w:r>
          </w:p>
        </w:tc>
      </w:tr>
      <w:tr w:rsidR="003B0DBB" w:rsidRPr="005F3055" w14:paraId="041DBC9B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24420" w14:textId="77777777" w:rsidR="003B0DBB" w:rsidRPr="005F3055" w:rsidRDefault="003B0DBB" w:rsidP="003B0DBB">
            <w:pPr>
              <w:tabs>
                <w:tab w:val="left" w:leader="dot" w:pos="4366"/>
              </w:tabs>
              <w:spacing w:before="0" w:after="0"/>
              <w:ind w:left="170" w:firstLine="176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DC4B4E" w14:textId="745F396E" w:rsidR="003B0DBB" w:rsidRPr="005F3055" w:rsidRDefault="003B0DBB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41B459" w14:textId="4E5A2C38" w:rsidR="003B0DBB" w:rsidRPr="005F3055" w:rsidRDefault="003B0DBB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bottom"/>
          </w:tcPr>
          <w:p w14:paraId="63B078F8" w14:textId="2DDA4957" w:rsidR="003B0DBB" w:rsidRPr="005F3055" w:rsidRDefault="003B0DBB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B0DBB" w:rsidRPr="005F3055" w14:paraId="64E4C879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D9391D" w14:textId="77777777" w:rsidR="003B0DBB" w:rsidRPr="005F3055" w:rsidRDefault="003B0DBB" w:rsidP="003B0DBB">
            <w:pPr>
              <w:tabs>
                <w:tab w:val="left" w:leader="dot" w:pos="4366"/>
              </w:tabs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70C6DB" w14:textId="1575EB1A" w:rsidR="003B0DBB" w:rsidRPr="005F3055" w:rsidRDefault="007D6EBF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8997AC" w14:textId="3AE42C3E" w:rsidR="003B0DBB" w:rsidRPr="005F3055" w:rsidRDefault="007D6EBF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vAlign w:val="bottom"/>
          </w:tcPr>
          <w:p w14:paraId="0D8C92B4" w14:textId="603C42AD" w:rsidR="003B0DBB" w:rsidRPr="005F3055" w:rsidRDefault="00D72C92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10,0</w:t>
            </w:r>
          </w:p>
        </w:tc>
      </w:tr>
      <w:tr w:rsidR="003B0DBB" w:rsidRPr="005F3055" w14:paraId="5A27B38A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EBB5EE" w14:textId="77777777" w:rsidR="003B0DBB" w:rsidRPr="005F3055" w:rsidRDefault="003B0DBB" w:rsidP="003B0DBB">
            <w:pPr>
              <w:tabs>
                <w:tab w:val="left" w:leader="dot" w:pos="4366"/>
              </w:tabs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wyrobów z drewna, korka, słomy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wikliny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AF3B7B" w14:textId="22C90223" w:rsidR="003B0DBB" w:rsidRPr="005F3055" w:rsidRDefault="007D6EBF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77,2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9DD97" w14:textId="5171FF6A" w:rsidR="003B0DBB" w:rsidRPr="005F3055" w:rsidRDefault="007D6EBF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93,0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35069FA8" w14:textId="0494F7DC" w:rsidR="003B0DBB" w:rsidRPr="005F3055" w:rsidRDefault="00D72C92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</w:tr>
      <w:tr w:rsidR="003B0DBB" w:rsidRPr="005F3055" w14:paraId="19F9BA56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FA839" w14:textId="77777777" w:rsidR="003B0DBB" w:rsidRPr="005F3055" w:rsidRDefault="003B0DBB" w:rsidP="003B0DBB">
            <w:pPr>
              <w:tabs>
                <w:tab w:val="left" w:leader="dot" w:pos="4366"/>
              </w:tabs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856C8C" w14:textId="1EBBD297" w:rsidR="003B0DBB" w:rsidRPr="005F3055" w:rsidRDefault="007D6EBF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A20888" w14:textId="35B39D34" w:rsidR="003B0DBB" w:rsidRPr="005F3055" w:rsidRDefault="007D6EBF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192E22CC" w14:textId="1C95EF06" w:rsidR="003B0DBB" w:rsidRPr="005F3055" w:rsidRDefault="00D72C92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</w:tr>
      <w:tr w:rsidR="003B0DBB" w:rsidRPr="005F3055" w14:paraId="3F362879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6E40FF" w14:textId="77777777" w:rsidR="003B0DBB" w:rsidRPr="005F3055" w:rsidRDefault="003B0DBB" w:rsidP="003B0DBB">
            <w:pPr>
              <w:tabs>
                <w:tab w:val="left" w:leader="dot" w:pos="4366"/>
              </w:tabs>
              <w:suppressAutoHyphens/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C0429D" w14:textId="39BE83F6" w:rsidR="003B0DBB" w:rsidRPr="005F3055" w:rsidRDefault="00621A97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112,0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861EC" w14:textId="5551D1DF" w:rsidR="003B0DBB" w:rsidRPr="005F3055" w:rsidRDefault="00621A97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117,5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506148E4" w14:textId="54BE0E17" w:rsidR="003B0DBB" w:rsidRPr="005F3055" w:rsidRDefault="00D72C92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24,1</w:t>
            </w:r>
          </w:p>
        </w:tc>
      </w:tr>
      <w:tr w:rsidR="003B0DBB" w:rsidRPr="005F3055" w14:paraId="1C2C4C0E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BB750A" w14:textId="77777777" w:rsidR="003B0DBB" w:rsidRPr="005F3055" w:rsidRDefault="003B0DBB" w:rsidP="003B0DBB">
            <w:pPr>
              <w:tabs>
                <w:tab w:val="left" w:leader="dot" w:pos="4366"/>
              </w:tabs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85B443" w14:textId="588426EC" w:rsidR="003B0DBB" w:rsidRPr="005F3055" w:rsidRDefault="00621A97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612797" w14:textId="5B07DC8F" w:rsidR="003B0DBB" w:rsidRPr="005F3055" w:rsidRDefault="00621A97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073876A5" w14:textId="5127B907" w:rsidR="003B0DBB" w:rsidRPr="005F3055" w:rsidRDefault="00D72C92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10,3</w:t>
            </w:r>
          </w:p>
        </w:tc>
      </w:tr>
      <w:tr w:rsidR="003B0DBB" w:rsidRPr="005F3055" w14:paraId="6C67DE61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6E7173" w14:textId="77777777" w:rsidR="003B0DBB" w:rsidRPr="005F3055" w:rsidRDefault="003B0DBB" w:rsidP="003B0DBB">
            <w:pPr>
              <w:tabs>
                <w:tab w:val="left" w:leader="dot" w:pos="4366"/>
              </w:tabs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wyrobów z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metali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032AA3" w14:textId="513998CC" w:rsidR="003B0DBB" w:rsidRPr="005F3055" w:rsidRDefault="00621A97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119,0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876B3B" w14:textId="3A228755" w:rsidR="003B0DBB" w:rsidRPr="005F3055" w:rsidRDefault="00621A97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118,5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2429A33B" w14:textId="68B60161" w:rsidR="003B0DBB" w:rsidRPr="005F3055" w:rsidRDefault="00D72C92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10,5</w:t>
            </w:r>
          </w:p>
        </w:tc>
      </w:tr>
      <w:tr w:rsidR="003B0DBB" w:rsidRPr="005F3055" w14:paraId="5F99464E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CB282C" w14:textId="77777777" w:rsidR="003B0DBB" w:rsidRPr="005F3055" w:rsidRDefault="003B0DBB" w:rsidP="003B0DBB">
            <w:pPr>
              <w:tabs>
                <w:tab w:val="left" w:leader="dot" w:pos="4366"/>
              </w:tabs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maszyn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urządzeń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D1006A" w14:textId="605902FF" w:rsidR="003B0DBB" w:rsidRPr="005F3055" w:rsidRDefault="00621A97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09D9F2" w14:textId="54A38909" w:rsidR="003B0DBB" w:rsidRPr="005F3055" w:rsidRDefault="00621A97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1CFAE113" w14:textId="15D98246" w:rsidR="003B0DBB" w:rsidRPr="005F3055" w:rsidRDefault="00D72C92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3B0DBB" w:rsidRPr="005F3055" w14:paraId="58B568CA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B0537" w14:textId="77777777" w:rsidR="003B0DBB" w:rsidRPr="005F3055" w:rsidRDefault="003B0DBB" w:rsidP="003B0DBB">
            <w:pPr>
              <w:tabs>
                <w:tab w:val="left" w:leader="dot" w:pos="4366"/>
              </w:tabs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pojazdów samochodowych, przyczep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naczep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73D185" w14:textId="5638260A" w:rsidR="003B0DBB" w:rsidRPr="005F3055" w:rsidRDefault="00621A97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158,8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399A2E" w14:textId="5C969137" w:rsidR="003B0DBB" w:rsidRPr="005F3055" w:rsidRDefault="00621A97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135,7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3DDCBFC3" w14:textId="512A29B5" w:rsidR="003B0DBB" w:rsidRPr="005F3055" w:rsidRDefault="00D72C92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12,4</w:t>
            </w:r>
          </w:p>
        </w:tc>
      </w:tr>
      <w:tr w:rsidR="003B0DBB" w:rsidRPr="005F3055" w14:paraId="4554BB2F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81FC21" w14:textId="77777777" w:rsidR="003B0DBB" w:rsidRPr="005F3055" w:rsidRDefault="003B0DBB" w:rsidP="003B0DBB">
            <w:pPr>
              <w:tabs>
                <w:tab w:val="left" w:leader="dot" w:pos="4366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Wytwarzanie i zaopatrywanie </w:t>
            </w:r>
            <w:r w:rsidRPr="0083769F">
              <w:rPr>
                <w:rFonts w:cs="Arial"/>
                <w:sz w:val="16"/>
                <w:szCs w:val="16"/>
              </w:rPr>
              <w:t>w energię elektryczną, gaz,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3769F">
              <w:rPr>
                <w:rFonts w:cs="Arial"/>
                <w:sz w:val="16"/>
                <w:szCs w:val="16"/>
              </w:rPr>
              <w:t xml:space="preserve">parę wodną i gorącą </w:t>
            </w:r>
            <w:proofErr w:type="spellStart"/>
            <w:r w:rsidRPr="0083769F">
              <w:rPr>
                <w:rFonts w:cs="Arial"/>
                <w:sz w:val="16"/>
                <w:szCs w:val="16"/>
              </w:rPr>
              <w:t>wodę</w:t>
            </w:r>
            <w:r w:rsidRPr="0081468A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B2434D" w14:textId="10CFE223" w:rsidR="003B0DBB" w:rsidRPr="005F3055" w:rsidRDefault="00621A97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68,4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CC951F" w14:textId="7313D005" w:rsidR="003B0DBB" w:rsidRPr="005F3055" w:rsidRDefault="00621A97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81,6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7781B048" w14:textId="12EDEF6E" w:rsidR="003B0DBB" w:rsidRPr="005F3055" w:rsidRDefault="00D72C92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9,1</w:t>
            </w:r>
          </w:p>
        </w:tc>
      </w:tr>
      <w:tr w:rsidR="003B0DBB" w:rsidRPr="005F3055" w14:paraId="75D69AE2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9DCBD2" w14:textId="77777777" w:rsidR="003B0DBB" w:rsidRPr="005F3055" w:rsidRDefault="003B0DBB" w:rsidP="003B0DBB">
            <w:pPr>
              <w:tabs>
                <w:tab w:val="left" w:leader="dot" w:pos="4366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bookmarkStart w:id="5" w:name="_Hlk207006181"/>
            <w:r w:rsidRPr="005F3055">
              <w:rPr>
                <w:rFonts w:cs="Arial"/>
                <w:sz w:val="16"/>
                <w:szCs w:val="16"/>
              </w:rPr>
              <w:t xml:space="preserve">Dostawa wody; gospodarowanie ściekami i odpadami;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rekultywacja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bookmarkEnd w:id="5"/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6A117A5" w14:textId="721C87E0" w:rsidR="003B0DBB" w:rsidRPr="005F3055" w:rsidRDefault="00621A97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D150569" w14:textId="12A8D5BE" w:rsidR="003B0DBB" w:rsidRPr="005F3055" w:rsidRDefault="00621A97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nil"/>
              <w:right w:val="nil"/>
            </w:tcBorders>
            <w:vAlign w:val="bottom"/>
          </w:tcPr>
          <w:p w14:paraId="3A7D5946" w14:textId="2C243BC7" w:rsidR="003B0DBB" w:rsidRPr="005F3055" w:rsidRDefault="00D72C92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</w:tbl>
    <w:p w14:paraId="70E54AF0" w14:textId="07C1B7F1" w:rsidR="00611E7C" w:rsidRPr="004764FB" w:rsidRDefault="00FF423A" w:rsidP="002C142A">
      <w:pPr>
        <w:pageBreakBefore/>
        <w:suppressAutoHyphens/>
        <w:spacing w:before="360"/>
        <w:rPr>
          <w:shd w:val="clear" w:color="auto" w:fill="FFFFFF"/>
        </w:rPr>
      </w:pPr>
      <w:r>
        <w:rPr>
          <w:shd w:val="clear" w:color="auto" w:fill="FFFFFF"/>
        </w:rPr>
        <w:lastRenderedPageBreak/>
        <w:t>W</w:t>
      </w:r>
      <w:r w:rsidR="005932F4">
        <w:rPr>
          <w:shd w:val="clear" w:color="auto" w:fill="FFFFFF"/>
        </w:rPr>
        <w:t>zrost</w:t>
      </w:r>
      <w:r w:rsidR="00611E7C">
        <w:rPr>
          <w:shd w:val="clear" w:color="auto" w:fill="FFFFFF"/>
        </w:rPr>
        <w:t xml:space="preserve"> produkcji sprzedanej przemysłu w</w:t>
      </w:r>
      <w:r w:rsidR="00611E7C" w:rsidRPr="004764FB">
        <w:rPr>
          <w:shd w:val="clear" w:color="auto" w:fill="FFFFFF"/>
        </w:rPr>
        <w:t xml:space="preserve"> porównaniu </w:t>
      </w:r>
      <w:r w:rsidR="00611E7C">
        <w:rPr>
          <w:shd w:val="clear" w:color="auto" w:fill="FFFFFF"/>
        </w:rPr>
        <w:t>z</w:t>
      </w:r>
      <w:r w:rsidR="0087141D">
        <w:rPr>
          <w:shd w:val="clear" w:color="auto" w:fill="FFFFFF"/>
        </w:rPr>
        <w:t xml:space="preserve"> </w:t>
      </w:r>
      <w:r w:rsidR="00070976">
        <w:rPr>
          <w:shd w:val="clear" w:color="auto" w:fill="FFFFFF"/>
        </w:rPr>
        <w:t>czerwcem</w:t>
      </w:r>
      <w:r w:rsidR="0087141D">
        <w:rPr>
          <w:shd w:val="clear" w:color="auto" w:fill="FFFFFF"/>
        </w:rPr>
        <w:t xml:space="preserve"> </w:t>
      </w:r>
      <w:r w:rsidR="00611E7C" w:rsidRPr="004764FB">
        <w:rPr>
          <w:shd w:val="clear" w:color="auto" w:fill="FFFFFF"/>
        </w:rPr>
        <w:t>202</w:t>
      </w:r>
      <w:r w:rsidR="008C0D9F">
        <w:rPr>
          <w:shd w:val="clear" w:color="auto" w:fill="FFFFFF"/>
        </w:rPr>
        <w:t>5</w:t>
      </w:r>
      <w:r w:rsidR="00611E7C" w:rsidRPr="004764FB">
        <w:rPr>
          <w:shd w:val="clear" w:color="auto" w:fill="FFFFFF"/>
        </w:rPr>
        <w:t xml:space="preserve"> r. </w:t>
      </w:r>
      <w:r>
        <w:rPr>
          <w:shd w:val="clear" w:color="auto" w:fill="FFFFFF"/>
        </w:rPr>
        <w:t>wystąpił w</w:t>
      </w:r>
      <w:r w:rsidR="002A5FDF">
        <w:rPr>
          <w:shd w:val="clear" w:color="auto" w:fill="FFFFFF"/>
        </w:rPr>
        <w:t>:</w:t>
      </w:r>
      <w:r w:rsidR="004329C8">
        <w:rPr>
          <w:shd w:val="clear" w:color="auto" w:fill="FFFFFF"/>
        </w:rPr>
        <w:t xml:space="preserve"> </w:t>
      </w:r>
      <w:r w:rsidRPr="005932F4">
        <w:rPr>
          <w:shd w:val="clear" w:color="auto" w:fill="FFFFFF"/>
        </w:rPr>
        <w:t xml:space="preserve">dostawie wody; gospodarowaniu ściekami i odpadami; rekultywacji </w:t>
      </w:r>
      <w:r>
        <w:rPr>
          <w:shd w:val="clear" w:color="auto" w:fill="FFFFFF"/>
        </w:rPr>
        <w:t xml:space="preserve">(o 9,2%), </w:t>
      </w:r>
      <w:r w:rsidRPr="005932F4">
        <w:rPr>
          <w:shd w:val="clear" w:color="auto" w:fill="FFFFFF"/>
        </w:rPr>
        <w:t>górnictwie i</w:t>
      </w:r>
      <w:r w:rsidR="002A5FDF">
        <w:rPr>
          <w:shd w:val="clear" w:color="auto" w:fill="FFFFFF"/>
        </w:rPr>
        <w:t xml:space="preserve"> </w:t>
      </w:r>
      <w:r w:rsidRPr="005932F4">
        <w:rPr>
          <w:shd w:val="clear" w:color="auto" w:fill="FFFFFF"/>
        </w:rPr>
        <w:t xml:space="preserve">wydobywaniu (o </w:t>
      </w:r>
      <w:r>
        <w:rPr>
          <w:shd w:val="clear" w:color="auto" w:fill="FFFFFF"/>
        </w:rPr>
        <w:t>4,6</w:t>
      </w:r>
      <w:r w:rsidRPr="005932F4">
        <w:rPr>
          <w:shd w:val="clear" w:color="auto" w:fill="FFFFFF"/>
        </w:rPr>
        <w:t>%)</w:t>
      </w:r>
      <w:r>
        <w:rPr>
          <w:shd w:val="clear" w:color="auto" w:fill="FFFFFF"/>
        </w:rPr>
        <w:t xml:space="preserve"> i </w:t>
      </w:r>
      <w:r w:rsidR="009F3944">
        <w:rPr>
          <w:shd w:val="clear" w:color="auto" w:fill="FFFFFF"/>
        </w:rPr>
        <w:t>przetwórstw</w:t>
      </w:r>
      <w:r>
        <w:rPr>
          <w:shd w:val="clear" w:color="auto" w:fill="FFFFFF"/>
        </w:rPr>
        <w:t>ie</w:t>
      </w:r>
      <w:r w:rsidR="009F3944">
        <w:rPr>
          <w:shd w:val="clear" w:color="auto" w:fill="FFFFFF"/>
        </w:rPr>
        <w:t xml:space="preserve"> przemysłow</w:t>
      </w:r>
      <w:r>
        <w:rPr>
          <w:shd w:val="clear" w:color="auto" w:fill="FFFFFF"/>
        </w:rPr>
        <w:t>ym (o 1,1%).</w:t>
      </w:r>
      <w:r w:rsidR="004329C8">
        <w:rPr>
          <w:shd w:val="clear" w:color="auto" w:fill="FFFFFF"/>
        </w:rPr>
        <w:t xml:space="preserve"> </w:t>
      </w:r>
      <w:r>
        <w:rPr>
          <w:shd w:val="clear" w:color="auto" w:fill="FFFFFF"/>
        </w:rPr>
        <w:t>W</w:t>
      </w:r>
      <w:r w:rsidR="00B47839">
        <w:rPr>
          <w:shd w:val="clear" w:color="auto" w:fill="FFFFFF"/>
        </w:rPr>
        <w:t> </w:t>
      </w:r>
      <w:r w:rsidRPr="005932F4">
        <w:rPr>
          <w:shd w:val="clear" w:color="auto" w:fill="FFFFFF"/>
        </w:rPr>
        <w:t xml:space="preserve">wytwarzaniu i zaopatrywaniu w energię elektryczną, gaz, parę wodną i gorącą wodę </w:t>
      </w:r>
      <w:r w:rsidR="005932F4" w:rsidRPr="005932F4">
        <w:rPr>
          <w:shd w:val="clear" w:color="auto" w:fill="FFFFFF"/>
        </w:rPr>
        <w:t>odnotowano natomiast spadek</w:t>
      </w:r>
      <w:r>
        <w:rPr>
          <w:shd w:val="clear" w:color="auto" w:fill="FFFFFF"/>
        </w:rPr>
        <w:t xml:space="preserve"> (o</w:t>
      </w:r>
      <w:r w:rsidR="00B47839">
        <w:rPr>
          <w:shd w:val="clear" w:color="auto" w:fill="FFFFFF"/>
        </w:rPr>
        <w:t> </w:t>
      </w:r>
      <w:r w:rsidR="004329C8">
        <w:rPr>
          <w:shd w:val="clear" w:color="auto" w:fill="FFFFFF"/>
        </w:rPr>
        <w:t>2,0</w:t>
      </w:r>
      <w:r w:rsidR="004329C8" w:rsidRPr="005932F4">
        <w:rPr>
          <w:shd w:val="clear" w:color="auto" w:fill="FFFFFF"/>
        </w:rPr>
        <w:t>%</w:t>
      </w:r>
      <w:r>
        <w:rPr>
          <w:shd w:val="clear" w:color="auto" w:fill="FFFFFF"/>
        </w:rPr>
        <w:t>)</w:t>
      </w:r>
      <w:r w:rsidR="005932F4" w:rsidRPr="005932F4">
        <w:rPr>
          <w:shd w:val="clear" w:color="auto" w:fill="FFFFFF"/>
        </w:rPr>
        <w:t>.</w:t>
      </w:r>
    </w:p>
    <w:p w14:paraId="2778C1DD" w14:textId="15F00C8E" w:rsidR="00611E7C" w:rsidRDefault="00611E7C" w:rsidP="00611E7C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>Wydajność pracy w przemyśle, mierzona produkcją sprzedaną na 1 zatrudnionego</w:t>
      </w:r>
      <w:r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 </w:t>
      </w:r>
      <w:r w:rsidR="00427959">
        <w:rPr>
          <w:shd w:val="clear" w:color="auto" w:fill="FFFFFF"/>
        </w:rPr>
        <w:t>lipcu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wyniosła (w</w:t>
      </w:r>
      <w:r>
        <w:rPr>
          <w:shd w:val="clear" w:color="auto" w:fill="FFFFFF"/>
        </w:rPr>
        <w:t xml:space="preserve"> c</w:t>
      </w:r>
      <w:r w:rsidRPr="004764FB">
        <w:rPr>
          <w:shd w:val="clear" w:color="auto" w:fill="FFFFFF"/>
        </w:rPr>
        <w:t xml:space="preserve">enach bieżących) </w:t>
      </w:r>
      <w:r w:rsidR="004329C8">
        <w:rPr>
          <w:shd w:val="clear" w:color="auto" w:fill="FFFFFF"/>
        </w:rPr>
        <w:t>61</w:t>
      </w:r>
      <w:r w:rsidR="00CE77D7">
        <w:rPr>
          <w:shd w:val="clear" w:color="auto" w:fill="FFFFFF"/>
        </w:rPr>
        <w:t>,</w:t>
      </w:r>
      <w:r w:rsidR="00427959">
        <w:rPr>
          <w:shd w:val="clear" w:color="auto" w:fill="FFFFFF"/>
        </w:rPr>
        <w:t>7</w:t>
      </w:r>
      <w:r w:rsidR="00C928D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tys. zł i była (w cenach stałych) o </w:t>
      </w:r>
      <w:r w:rsidR="00427959">
        <w:rPr>
          <w:shd w:val="clear" w:color="auto" w:fill="FFFFFF"/>
        </w:rPr>
        <w:t>5,4</w:t>
      </w:r>
      <w:r w:rsidRPr="004764FB">
        <w:rPr>
          <w:shd w:val="clear" w:color="auto" w:fill="FFFFFF"/>
        </w:rPr>
        <w:t xml:space="preserve">% </w:t>
      </w:r>
      <w:r>
        <w:rPr>
          <w:shd w:val="clear" w:color="auto" w:fill="FFFFFF"/>
        </w:rPr>
        <w:t>wy</w:t>
      </w:r>
      <w:r w:rsidRPr="004764FB">
        <w:rPr>
          <w:shd w:val="clear" w:color="auto" w:fill="FFFFFF"/>
        </w:rPr>
        <w:t xml:space="preserve">ższa niż przed rokiem, przy </w:t>
      </w:r>
      <w:r w:rsidR="00FA101C">
        <w:rPr>
          <w:shd w:val="clear" w:color="auto" w:fill="FFFFFF"/>
        </w:rPr>
        <w:t>wzroście</w:t>
      </w:r>
      <w:r w:rsidR="00CE77D7">
        <w:rPr>
          <w:shd w:val="clear" w:color="auto" w:fill="FFFFFF"/>
        </w:rPr>
        <w:t xml:space="preserve"> </w:t>
      </w:r>
      <w:r w:rsidR="00CE77D7" w:rsidRPr="004764FB">
        <w:rPr>
          <w:shd w:val="clear" w:color="auto" w:fill="FFFFFF"/>
        </w:rPr>
        <w:t>przeciętne</w:t>
      </w:r>
      <w:r w:rsidR="00CE77D7">
        <w:rPr>
          <w:shd w:val="clear" w:color="auto" w:fill="FFFFFF"/>
        </w:rPr>
        <w:t>go</w:t>
      </w:r>
      <w:r w:rsidRPr="004764FB">
        <w:rPr>
          <w:shd w:val="clear" w:color="auto" w:fill="FFFFFF"/>
        </w:rPr>
        <w:t xml:space="preserve"> zatrudnieni</w:t>
      </w:r>
      <w:r w:rsidR="00CE77D7">
        <w:rPr>
          <w:shd w:val="clear" w:color="auto" w:fill="FFFFFF"/>
        </w:rPr>
        <w:t>a</w:t>
      </w:r>
      <w:r w:rsidRPr="004764FB">
        <w:rPr>
          <w:shd w:val="clear" w:color="auto" w:fill="FFFFFF"/>
        </w:rPr>
        <w:t xml:space="preserve"> </w:t>
      </w:r>
      <w:r w:rsidR="00CE77D7">
        <w:rPr>
          <w:shd w:val="clear" w:color="auto" w:fill="FFFFFF"/>
        </w:rPr>
        <w:t>o</w:t>
      </w:r>
      <w:r w:rsidR="00C55AF4">
        <w:rPr>
          <w:shd w:val="clear" w:color="auto" w:fill="FFFFFF"/>
        </w:rPr>
        <w:t> </w:t>
      </w:r>
      <w:r w:rsidR="00CE77D7">
        <w:rPr>
          <w:shd w:val="clear" w:color="auto" w:fill="FFFFFF"/>
        </w:rPr>
        <w:t>0,</w:t>
      </w:r>
      <w:r w:rsidR="00FA101C">
        <w:rPr>
          <w:shd w:val="clear" w:color="auto" w:fill="FFFFFF"/>
        </w:rPr>
        <w:t>2</w:t>
      </w:r>
      <w:r w:rsidR="00CE77D7">
        <w:rPr>
          <w:shd w:val="clear" w:color="auto" w:fill="FFFFFF"/>
        </w:rPr>
        <w:t>%</w:t>
      </w:r>
      <w:r w:rsidR="00C928D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i wzroście przeciętnych miesięcznych wynagrodzeń brutto o </w:t>
      </w:r>
      <w:r w:rsidR="00FA101C">
        <w:rPr>
          <w:shd w:val="clear" w:color="auto" w:fill="FFFFFF"/>
        </w:rPr>
        <w:t>15,0</w:t>
      </w:r>
      <w:r w:rsidRPr="004764FB">
        <w:rPr>
          <w:shd w:val="clear" w:color="auto" w:fill="FFFFFF"/>
        </w:rPr>
        <w:t>%.</w:t>
      </w:r>
    </w:p>
    <w:p w14:paraId="5EB20BAF" w14:textId="408E9E34" w:rsidR="00611E7C" w:rsidRPr="00EC65AC" w:rsidRDefault="00B33E07" w:rsidP="00F05B15">
      <w:pPr>
        <w:pStyle w:val="Nagwek2"/>
        <w:keepNext w:val="0"/>
        <w:keepLines w:val="0"/>
        <w:spacing w:before="240" w:after="120"/>
        <w:rPr>
          <w:rFonts w:ascii="Fira Sans" w:hAnsi="Fira Sans"/>
          <w:color w:val="auto"/>
          <w:sz w:val="19"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219328" behindDoc="0" locked="0" layoutInCell="1" allowOverlap="1" wp14:anchorId="20F50526" wp14:editId="54A0D78A">
            <wp:simplePos x="0" y="0"/>
            <wp:positionH relativeFrom="margin">
              <wp:align>right</wp:align>
            </wp:positionH>
            <wp:positionV relativeFrom="margin">
              <wp:posOffset>1466850</wp:posOffset>
            </wp:positionV>
            <wp:extent cx="6654165" cy="2971800"/>
            <wp:effectExtent l="0" t="0" r="0" b="0"/>
            <wp:wrapSquare wrapText="bothSides"/>
            <wp:docPr id="8" name="Wykres 8" descr="Na wykresie liniowym przedstawiono dynamikę produkcji sprzedanej przemysłu odnotowaną w Polsce i w województwie świętokrzyskim w poszczególnych miesiącach lat 2022-2025.&#10;W Polsce w lipcu 2025 roku wyniosła 108,9 (przed miesiącem 108,7, przed rokiem 105,9).&#10;W województwie świętokrzyskim w lipcu 2025 roku dynamika produkcji sprzedanej przemysłu wyniosła 117,0 (przed miesiącem 115,6, przed rokiem 110,9). Dane do wykresu załączono w pliku do pobrania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1E7C" w:rsidRPr="00060B31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97482F">
        <w:rPr>
          <w:rFonts w:ascii="Fira Sans" w:hAnsi="Fira Sans"/>
          <w:b/>
          <w:color w:val="auto"/>
          <w:sz w:val="19"/>
          <w:szCs w:val="19"/>
        </w:rPr>
        <w:t>9</w:t>
      </w:r>
      <w:r w:rsidR="00611E7C" w:rsidRPr="00060B31">
        <w:rPr>
          <w:rFonts w:ascii="Fira Sans" w:hAnsi="Fira Sans"/>
          <w:b/>
          <w:color w:val="auto"/>
          <w:sz w:val="19"/>
          <w:szCs w:val="19"/>
        </w:rPr>
        <w:t>.</w:t>
      </w:r>
      <w:r w:rsidR="00611E7C"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produkcji sprzedanej przemysłu</w:t>
      </w:r>
      <w:r w:rsidR="00611E7C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 (przeciętna miesięczna 20</w:t>
      </w:r>
      <w:r w:rsidR="00611E7C">
        <w:rPr>
          <w:rFonts w:ascii="Fira Sans" w:hAnsi="Fira Sans"/>
          <w:color w:val="auto"/>
          <w:sz w:val="19"/>
          <w:szCs w:val="19"/>
          <w:shd w:val="clear" w:color="auto" w:fill="FFFFFF"/>
        </w:rPr>
        <w:t>21</w:t>
      </w:r>
      <w:r w:rsidR="00611E7C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>=100)</w:t>
      </w:r>
    </w:p>
    <w:p w14:paraId="6F770E97" w14:textId="5E3A4344" w:rsidR="00611E7C" w:rsidRPr="004764FB" w:rsidRDefault="00611E7C" w:rsidP="00D23712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budownictwa (w cenach bieżących) </w:t>
      </w:r>
      <w:r>
        <w:rPr>
          <w:shd w:val="clear" w:color="auto" w:fill="FFFFFF"/>
        </w:rPr>
        <w:t>w</w:t>
      </w:r>
      <w:r w:rsidR="00FE0924">
        <w:rPr>
          <w:shd w:val="clear" w:color="auto" w:fill="FFFFFF"/>
        </w:rPr>
        <w:t xml:space="preserve"> </w:t>
      </w:r>
      <w:r w:rsidR="00E77058">
        <w:rPr>
          <w:shd w:val="clear" w:color="auto" w:fill="FFFFFF"/>
        </w:rPr>
        <w:t>lipcu</w:t>
      </w:r>
      <w:r w:rsidRPr="004764FB">
        <w:rPr>
          <w:shd w:val="clear" w:color="auto" w:fill="FFFFFF"/>
        </w:rPr>
        <w:t xml:space="preserve"> 202</w:t>
      </w:r>
      <w:r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wyniosła </w:t>
      </w:r>
      <w:r w:rsidR="00E77058">
        <w:rPr>
          <w:shd w:val="clear" w:color="auto" w:fill="FFFFFF"/>
        </w:rPr>
        <w:t>587,6</w:t>
      </w:r>
      <w:r w:rsidRPr="004764FB">
        <w:rPr>
          <w:shd w:val="clear" w:color="auto" w:fill="FFFFFF"/>
        </w:rPr>
        <w:t xml:space="preserve"> mln zł i była o </w:t>
      </w:r>
      <w:r w:rsidR="00E77058">
        <w:rPr>
          <w:shd w:val="clear" w:color="auto" w:fill="FFFFFF"/>
        </w:rPr>
        <w:t>19,0</w:t>
      </w:r>
      <w:r w:rsidRPr="004764FB">
        <w:rPr>
          <w:shd w:val="clear" w:color="auto" w:fill="FFFFFF"/>
        </w:rPr>
        <w:t xml:space="preserve">% </w:t>
      </w:r>
      <w:r>
        <w:rPr>
          <w:shd w:val="clear" w:color="auto" w:fill="FFFFFF"/>
        </w:rPr>
        <w:t xml:space="preserve">większa </w:t>
      </w:r>
      <w:r w:rsidRPr="004764FB">
        <w:rPr>
          <w:shd w:val="clear" w:color="auto" w:fill="FFFFFF"/>
        </w:rPr>
        <w:t>niż przed rokiem. Wydajność pracy w budownictwie, mierzona produkcją sprzedaną na 1 zatrudnionego</w:t>
      </w:r>
      <w:r w:rsidR="00B95E9D"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wyniosła (w</w:t>
      </w:r>
      <w:r w:rsidR="003F458E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cenach bieżących</w:t>
      </w:r>
      <w:r>
        <w:rPr>
          <w:shd w:val="clear" w:color="auto" w:fill="FFFFFF"/>
        </w:rPr>
        <w:t xml:space="preserve">) </w:t>
      </w:r>
      <w:r w:rsidR="00E77058">
        <w:rPr>
          <w:shd w:val="clear" w:color="auto" w:fill="FFFFFF"/>
        </w:rPr>
        <w:t>62,9</w:t>
      </w:r>
      <w:r w:rsidRPr="004764FB">
        <w:rPr>
          <w:shd w:val="clear" w:color="auto" w:fill="FFFFFF"/>
        </w:rPr>
        <w:t xml:space="preserve"> tys. zł i w skali roku </w:t>
      </w:r>
      <w:r w:rsidR="00E77058">
        <w:rPr>
          <w:shd w:val="clear" w:color="auto" w:fill="FFFFFF"/>
        </w:rPr>
        <w:t>wzrosła</w:t>
      </w:r>
      <w:r w:rsidRPr="004764FB">
        <w:rPr>
          <w:shd w:val="clear" w:color="auto" w:fill="FFFFFF"/>
        </w:rPr>
        <w:t xml:space="preserve"> o </w:t>
      </w:r>
      <w:r w:rsidR="00E77058">
        <w:rPr>
          <w:shd w:val="clear" w:color="auto" w:fill="FFFFFF"/>
        </w:rPr>
        <w:t>13,9</w:t>
      </w:r>
      <w:r w:rsidRPr="004764FB">
        <w:rPr>
          <w:shd w:val="clear" w:color="auto" w:fill="FFFFFF"/>
        </w:rPr>
        <w:t xml:space="preserve">%. Przeciętne zatrudnienie w budownictwie </w:t>
      </w:r>
      <w:r>
        <w:rPr>
          <w:shd w:val="clear" w:color="auto" w:fill="FFFFFF"/>
        </w:rPr>
        <w:t xml:space="preserve">w </w:t>
      </w:r>
      <w:r w:rsidR="00E77058">
        <w:rPr>
          <w:shd w:val="clear" w:color="auto" w:fill="FFFFFF"/>
        </w:rPr>
        <w:t>lipcu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5</w:t>
      </w:r>
      <w:r w:rsidR="003F458E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r. było o</w:t>
      </w:r>
      <w:r w:rsidR="002A5FDF">
        <w:rPr>
          <w:shd w:val="clear" w:color="auto" w:fill="FFFFFF"/>
        </w:rPr>
        <w:t xml:space="preserve"> </w:t>
      </w:r>
      <w:r w:rsidR="00E77058">
        <w:rPr>
          <w:shd w:val="clear" w:color="auto" w:fill="FFFFFF"/>
        </w:rPr>
        <w:t>4,5</w:t>
      </w:r>
      <w:r w:rsidRPr="004764FB">
        <w:rPr>
          <w:shd w:val="clear" w:color="auto" w:fill="FFFFFF"/>
        </w:rPr>
        <w:t xml:space="preserve">% </w:t>
      </w:r>
      <w:r w:rsidR="00C928D5">
        <w:rPr>
          <w:shd w:val="clear" w:color="auto" w:fill="FFFFFF"/>
        </w:rPr>
        <w:t>większe</w:t>
      </w:r>
      <w:r w:rsidRPr="004764FB">
        <w:rPr>
          <w:shd w:val="clear" w:color="auto" w:fill="FFFFFF"/>
        </w:rPr>
        <w:t xml:space="preserve"> niż przed rokiem, przy wzroście przeciętnego miesięcznego wynagrodzenia brutto o</w:t>
      </w:r>
      <w:r>
        <w:rPr>
          <w:shd w:val="clear" w:color="auto" w:fill="FFFFFF"/>
        </w:rPr>
        <w:t xml:space="preserve"> </w:t>
      </w:r>
      <w:r w:rsidR="00E77058">
        <w:rPr>
          <w:shd w:val="clear" w:color="auto" w:fill="FFFFFF"/>
        </w:rPr>
        <w:t>7,7</w:t>
      </w:r>
      <w:r w:rsidRPr="004764FB">
        <w:rPr>
          <w:shd w:val="clear" w:color="auto" w:fill="FFFFFF"/>
        </w:rPr>
        <w:t>%.</w:t>
      </w:r>
    </w:p>
    <w:p w14:paraId="4577A4C6" w14:textId="5D1D418B" w:rsidR="00611E7C" w:rsidRPr="004764FB" w:rsidRDefault="00611E7C" w:rsidP="00611E7C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budowlano-montażowa (w cenach bieżących) </w:t>
      </w:r>
      <w:r>
        <w:rPr>
          <w:shd w:val="clear" w:color="auto" w:fill="FFFFFF"/>
        </w:rPr>
        <w:t xml:space="preserve">w </w:t>
      </w:r>
      <w:r w:rsidR="00E77058">
        <w:rPr>
          <w:shd w:val="clear" w:color="auto" w:fill="FFFFFF"/>
        </w:rPr>
        <w:t>lipc</w:t>
      </w:r>
      <w:r w:rsidR="00837528">
        <w:rPr>
          <w:shd w:val="clear" w:color="auto" w:fill="FFFFFF"/>
        </w:rPr>
        <w:t>u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ukształtowała się na poziomie </w:t>
      </w:r>
      <w:r w:rsidR="00E77058">
        <w:rPr>
          <w:shd w:val="clear" w:color="auto" w:fill="FFFFFF"/>
        </w:rPr>
        <w:t>206,6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mln zł i stanowiła </w:t>
      </w:r>
      <w:r w:rsidR="00E77058">
        <w:rPr>
          <w:shd w:val="clear" w:color="auto" w:fill="FFFFFF"/>
        </w:rPr>
        <w:t>35,2</w:t>
      </w:r>
      <w:r w:rsidRPr="004764FB">
        <w:rPr>
          <w:shd w:val="clear" w:color="auto" w:fill="FFFFFF"/>
        </w:rPr>
        <w:t>% ogółu produkcji sprzedanej budownictwa. W stosunku do</w:t>
      </w:r>
      <w:r w:rsidR="00E77058">
        <w:rPr>
          <w:shd w:val="clear" w:color="auto" w:fill="FFFFFF"/>
        </w:rPr>
        <w:t xml:space="preserve"> czerwca</w:t>
      </w:r>
      <w:r w:rsidRPr="004764FB">
        <w:rPr>
          <w:shd w:val="clear" w:color="auto" w:fill="FFFFFF"/>
        </w:rPr>
        <w:t xml:space="preserve"> 202</w:t>
      </w:r>
      <w:r w:rsidR="002D0128"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produkcja budowlano-montażowa </w:t>
      </w:r>
      <w:r w:rsidR="00C928D5">
        <w:rPr>
          <w:shd w:val="clear" w:color="auto" w:fill="FFFFFF"/>
        </w:rPr>
        <w:t>z</w:t>
      </w:r>
      <w:r w:rsidR="00E77058">
        <w:rPr>
          <w:shd w:val="clear" w:color="auto" w:fill="FFFFFF"/>
        </w:rPr>
        <w:t>mniejszyła</w:t>
      </w:r>
      <w:r w:rsidRPr="004764FB">
        <w:rPr>
          <w:shd w:val="clear" w:color="auto" w:fill="FFFFFF"/>
        </w:rPr>
        <w:t xml:space="preserve"> się o </w:t>
      </w:r>
      <w:r w:rsidR="00E77058">
        <w:rPr>
          <w:shd w:val="clear" w:color="auto" w:fill="FFFFFF"/>
        </w:rPr>
        <w:t>21,8</w:t>
      </w:r>
      <w:r w:rsidRPr="004764FB">
        <w:rPr>
          <w:shd w:val="clear" w:color="auto" w:fill="FFFFFF"/>
        </w:rPr>
        <w:t>%, a w odniesieniu do</w:t>
      </w:r>
      <w:r w:rsidR="00030601">
        <w:rPr>
          <w:shd w:val="clear" w:color="auto" w:fill="FFFFFF"/>
        </w:rPr>
        <w:t xml:space="preserve"> </w:t>
      </w:r>
      <w:r w:rsidR="00E77058">
        <w:rPr>
          <w:shd w:val="clear" w:color="auto" w:fill="FFFFFF"/>
        </w:rPr>
        <w:t>lipca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</w:t>
      </w:r>
      <w:r w:rsidR="00C9791F">
        <w:rPr>
          <w:shd w:val="clear" w:color="auto" w:fill="FFFFFF"/>
        </w:rPr>
        <w:t>–</w:t>
      </w:r>
      <w:r w:rsidR="00C928D5">
        <w:rPr>
          <w:shd w:val="clear" w:color="auto" w:fill="FFFFFF"/>
        </w:rPr>
        <w:t xml:space="preserve"> </w:t>
      </w:r>
      <w:r w:rsidR="00E77058">
        <w:rPr>
          <w:shd w:val="clear" w:color="auto" w:fill="FFFFFF"/>
        </w:rPr>
        <w:t xml:space="preserve">wzrosła </w:t>
      </w:r>
      <w:r>
        <w:rPr>
          <w:shd w:val="clear" w:color="auto" w:fill="FFFFFF"/>
        </w:rPr>
        <w:t xml:space="preserve">o </w:t>
      </w:r>
      <w:r w:rsidR="00E77058">
        <w:rPr>
          <w:shd w:val="clear" w:color="auto" w:fill="FFFFFF"/>
        </w:rPr>
        <w:t>2,8</w:t>
      </w:r>
      <w:r w:rsidRPr="004764FB">
        <w:rPr>
          <w:shd w:val="clear" w:color="auto" w:fill="FFFFFF"/>
        </w:rPr>
        <w:t xml:space="preserve">%. </w:t>
      </w:r>
      <w:r w:rsidR="00DD6042">
        <w:rPr>
          <w:shd w:val="clear" w:color="auto" w:fill="FFFFFF"/>
        </w:rPr>
        <w:t>Wzrost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produkcji budowlano</w:t>
      </w:r>
      <w:r>
        <w:rPr>
          <w:shd w:val="clear" w:color="auto" w:fill="FFFFFF"/>
        </w:rPr>
        <w:t>-</w:t>
      </w:r>
      <w:r w:rsidRPr="004764FB">
        <w:rPr>
          <w:shd w:val="clear" w:color="auto" w:fill="FFFFFF"/>
        </w:rPr>
        <w:t>montażowej w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skali roku </w:t>
      </w:r>
      <w:r>
        <w:rPr>
          <w:shd w:val="clear" w:color="auto" w:fill="FFFFFF"/>
        </w:rPr>
        <w:t>wystąpił</w:t>
      </w:r>
      <w:r w:rsidR="00DD6042">
        <w:rPr>
          <w:shd w:val="clear" w:color="auto" w:fill="FFFFFF"/>
        </w:rPr>
        <w:t xml:space="preserve"> w </w:t>
      </w:r>
      <w:r>
        <w:rPr>
          <w:shd w:val="clear" w:color="auto" w:fill="FFFFFF"/>
        </w:rPr>
        <w:t xml:space="preserve">grupie podmiotów </w:t>
      </w:r>
      <w:r w:rsidR="00FA101C">
        <w:rPr>
          <w:shd w:val="clear" w:color="auto" w:fill="FFFFFF"/>
        </w:rPr>
        <w:t xml:space="preserve">specjalizujących się w </w:t>
      </w:r>
      <w:r w:rsidR="00FA101C" w:rsidRPr="004764FB">
        <w:rPr>
          <w:shd w:val="clear" w:color="auto" w:fill="FFFFFF"/>
        </w:rPr>
        <w:t>budow</w:t>
      </w:r>
      <w:r w:rsidR="00FA101C">
        <w:rPr>
          <w:shd w:val="clear" w:color="auto" w:fill="FFFFFF"/>
        </w:rPr>
        <w:t>ie</w:t>
      </w:r>
      <w:r w:rsidR="00FA101C" w:rsidRPr="004764FB">
        <w:rPr>
          <w:shd w:val="clear" w:color="auto" w:fill="FFFFFF"/>
        </w:rPr>
        <w:t xml:space="preserve"> </w:t>
      </w:r>
      <w:r w:rsidR="00FA101C">
        <w:rPr>
          <w:shd w:val="clear" w:color="auto" w:fill="FFFFFF"/>
        </w:rPr>
        <w:t>o</w:t>
      </w:r>
      <w:r w:rsidR="00FA101C" w:rsidRPr="004764FB">
        <w:rPr>
          <w:shd w:val="clear" w:color="auto" w:fill="FFFFFF"/>
        </w:rPr>
        <w:t>biektów inżynierii lądowej i</w:t>
      </w:r>
      <w:r w:rsidR="00B47839">
        <w:rPr>
          <w:shd w:val="clear" w:color="auto" w:fill="FFFFFF"/>
        </w:rPr>
        <w:t> </w:t>
      </w:r>
      <w:r w:rsidR="00FA101C" w:rsidRPr="004764FB">
        <w:rPr>
          <w:shd w:val="clear" w:color="auto" w:fill="FFFFFF"/>
        </w:rPr>
        <w:t>wodnej</w:t>
      </w:r>
      <w:r w:rsidR="00FA101C">
        <w:rPr>
          <w:shd w:val="clear" w:color="auto" w:fill="FFFFFF"/>
        </w:rPr>
        <w:t xml:space="preserve"> (o 71,9%) </w:t>
      </w:r>
      <w:r w:rsidR="00FE0924">
        <w:rPr>
          <w:shd w:val="clear" w:color="auto" w:fill="FFFFFF"/>
        </w:rPr>
        <w:t>oraz</w:t>
      </w:r>
      <w:r w:rsidR="00C91EE5">
        <w:rPr>
          <w:shd w:val="clear" w:color="auto" w:fill="FFFFFF"/>
        </w:rPr>
        <w:t xml:space="preserve"> </w:t>
      </w:r>
      <w:r w:rsidR="00FE0924">
        <w:rPr>
          <w:shd w:val="clear" w:color="auto" w:fill="FFFFFF"/>
        </w:rPr>
        <w:t>w f</w:t>
      </w:r>
      <w:r w:rsidR="00FE0924" w:rsidRPr="004764FB">
        <w:rPr>
          <w:shd w:val="clear" w:color="auto" w:fill="FFFFFF"/>
        </w:rPr>
        <w:t>irm</w:t>
      </w:r>
      <w:r w:rsidR="00FE0924">
        <w:rPr>
          <w:shd w:val="clear" w:color="auto" w:fill="FFFFFF"/>
        </w:rPr>
        <w:t>ach</w:t>
      </w:r>
      <w:r w:rsidR="00FA101C" w:rsidRPr="00FA101C">
        <w:rPr>
          <w:shd w:val="clear" w:color="auto" w:fill="FFFFFF"/>
        </w:rPr>
        <w:t xml:space="preserve"> </w:t>
      </w:r>
      <w:r w:rsidR="00FA101C" w:rsidRPr="004764FB">
        <w:rPr>
          <w:shd w:val="clear" w:color="auto" w:fill="FFFFFF"/>
        </w:rPr>
        <w:t>zajmując</w:t>
      </w:r>
      <w:r w:rsidR="00FA101C">
        <w:rPr>
          <w:shd w:val="clear" w:color="auto" w:fill="FFFFFF"/>
        </w:rPr>
        <w:t>ych</w:t>
      </w:r>
      <w:r w:rsidR="00FA101C" w:rsidRPr="004764FB">
        <w:rPr>
          <w:shd w:val="clear" w:color="auto" w:fill="FFFFFF"/>
        </w:rPr>
        <w:t xml:space="preserve"> się</w:t>
      </w:r>
      <w:r w:rsidR="00FA101C">
        <w:rPr>
          <w:shd w:val="clear" w:color="auto" w:fill="FFFFFF"/>
        </w:rPr>
        <w:t xml:space="preserve"> głównie </w:t>
      </w:r>
      <w:r w:rsidR="00FA101C" w:rsidRPr="004764FB">
        <w:rPr>
          <w:shd w:val="clear" w:color="auto" w:fill="FFFFFF"/>
        </w:rPr>
        <w:t>budow</w:t>
      </w:r>
      <w:r w:rsidR="00FA101C">
        <w:rPr>
          <w:shd w:val="clear" w:color="auto" w:fill="FFFFFF"/>
        </w:rPr>
        <w:t>ą</w:t>
      </w:r>
      <w:r w:rsidR="00FA101C" w:rsidRPr="004764FB">
        <w:rPr>
          <w:shd w:val="clear" w:color="auto" w:fill="FFFFFF"/>
        </w:rPr>
        <w:t xml:space="preserve"> </w:t>
      </w:r>
      <w:r w:rsidR="00FA101C">
        <w:rPr>
          <w:shd w:val="clear" w:color="auto" w:fill="FFFFFF"/>
        </w:rPr>
        <w:t>budynków (o 38,4%)</w:t>
      </w:r>
      <w:r w:rsidR="00FE0924">
        <w:rPr>
          <w:shd w:val="clear" w:color="auto" w:fill="FFFFFF"/>
        </w:rPr>
        <w:t xml:space="preserve">. </w:t>
      </w:r>
      <w:r w:rsidR="00C91EE5">
        <w:rPr>
          <w:shd w:val="clear" w:color="auto" w:fill="FFFFFF"/>
        </w:rPr>
        <w:t>W</w:t>
      </w:r>
      <w:r w:rsidR="003F458E">
        <w:rPr>
          <w:shd w:val="clear" w:color="auto" w:fill="FFFFFF"/>
        </w:rPr>
        <w:t xml:space="preserve"> </w:t>
      </w:r>
      <w:r>
        <w:rPr>
          <w:shd w:val="clear" w:color="auto" w:fill="FFFFFF"/>
        </w:rPr>
        <w:t>j</w:t>
      </w:r>
      <w:r w:rsidRPr="004764FB">
        <w:rPr>
          <w:shd w:val="clear" w:color="auto" w:fill="FFFFFF"/>
        </w:rPr>
        <w:t>ednos</w:t>
      </w:r>
      <w:r>
        <w:rPr>
          <w:shd w:val="clear" w:color="auto" w:fill="FFFFFF"/>
        </w:rPr>
        <w:t xml:space="preserve">tkach </w:t>
      </w:r>
      <w:r w:rsidR="00DD6042">
        <w:rPr>
          <w:shd w:val="clear" w:color="auto" w:fill="FFFFFF"/>
        </w:rPr>
        <w:t>prowadzących działalność</w:t>
      </w:r>
      <w:r w:rsidR="00DD6042" w:rsidRPr="008637F7">
        <w:rPr>
          <w:shd w:val="clear" w:color="auto" w:fill="FFFFFF"/>
        </w:rPr>
        <w:t xml:space="preserve"> w</w:t>
      </w:r>
      <w:r w:rsidR="002A5FDF">
        <w:rPr>
          <w:shd w:val="clear" w:color="auto" w:fill="FFFFFF"/>
        </w:rPr>
        <w:t xml:space="preserve"> </w:t>
      </w:r>
      <w:r w:rsidR="00DD6042" w:rsidRPr="008637F7">
        <w:rPr>
          <w:shd w:val="clear" w:color="auto" w:fill="FFFFFF"/>
        </w:rPr>
        <w:t>zakresie robót budowlanych specjalistycznych</w:t>
      </w:r>
      <w:r w:rsidR="00DD6042">
        <w:rPr>
          <w:shd w:val="clear" w:color="auto" w:fill="FFFFFF"/>
        </w:rPr>
        <w:t xml:space="preserve"> </w:t>
      </w:r>
      <w:r w:rsidR="00C91EE5">
        <w:rPr>
          <w:shd w:val="clear" w:color="auto" w:fill="FFFFFF"/>
        </w:rPr>
        <w:t xml:space="preserve">odnotowano natomiast </w:t>
      </w:r>
      <w:r w:rsidR="00FE0924">
        <w:rPr>
          <w:shd w:val="clear" w:color="auto" w:fill="FFFFFF"/>
        </w:rPr>
        <w:t xml:space="preserve">znaczny </w:t>
      </w:r>
      <w:r w:rsidR="00DD6042">
        <w:rPr>
          <w:shd w:val="clear" w:color="auto" w:fill="FFFFFF"/>
        </w:rPr>
        <w:t xml:space="preserve">spadek </w:t>
      </w:r>
      <w:r w:rsidR="00FE0924">
        <w:rPr>
          <w:shd w:val="clear" w:color="auto" w:fill="FFFFFF"/>
        </w:rPr>
        <w:t>(</w:t>
      </w:r>
      <w:r>
        <w:rPr>
          <w:shd w:val="clear" w:color="auto" w:fill="FFFFFF"/>
        </w:rPr>
        <w:t>o</w:t>
      </w:r>
      <w:r w:rsidR="00C9791F">
        <w:rPr>
          <w:shd w:val="clear" w:color="auto" w:fill="FFFFFF"/>
        </w:rPr>
        <w:t xml:space="preserve"> </w:t>
      </w:r>
      <w:r w:rsidR="00E77058">
        <w:rPr>
          <w:shd w:val="clear" w:color="auto" w:fill="FFFFFF"/>
        </w:rPr>
        <w:t>48,9</w:t>
      </w:r>
      <w:r>
        <w:rPr>
          <w:shd w:val="clear" w:color="auto" w:fill="FFFFFF"/>
        </w:rPr>
        <w:t>%</w:t>
      </w:r>
      <w:r w:rsidR="00FE0924">
        <w:rPr>
          <w:shd w:val="clear" w:color="auto" w:fill="FFFFFF"/>
        </w:rPr>
        <w:t>)</w:t>
      </w:r>
      <w:r>
        <w:rPr>
          <w:shd w:val="clear" w:color="auto" w:fill="FFFFFF"/>
        </w:rPr>
        <w:t>.</w:t>
      </w:r>
    </w:p>
    <w:p w14:paraId="3900B6C2" w14:textId="724F169D" w:rsidR="00AF40E6" w:rsidRDefault="00E77058" w:rsidP="0093446D">
      <w:pPr>
        <w:spacing w:after="24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2F0104">
        <w:rPr>
          <w:shd w:val="clear" w:color="auto" w:fill="FFFFFF"/>
        </w:rPr>
        <w:t xml:space="preserve"> </w:t>
      </w:r>
      <w:r w:rsidR="00611E7C" w:rsidRPr="004764FB">
        <w:rPr>
          <w:shd w:val="clear" w:color="auto" w:fill="FFFFFF"/>
        </w:rPr>
        <w:t xml:space="preserve">produkcji budowlano-montażowej </w:t>
      </w:r>
      <w:r w:rsidR="00611E7C">
        <w:rPr>
          <w:shd w:val="clear" w:color="auto" w:fill="FFFFFF"/>
        </w:rPr>
        <w:t xml:space="preserve">w </w:t>
      </w:r>
      <w:r w:rsidR="00611E7C" w:rsidRPr="004764FB">
        <w:rPr>
          <w:shd w:val="clear" w:color="auto" w:fill="FFFFFF"/>
        </w:rPr>
        <w:t xml:space="preserve">porównaniu </w:t>
      </w:r>
      <w:r w:rsidR="00611E7C">
        <w:rPr>
          <w:shd w:val="clear" w:color="auto" w:fill="FFFFFF"/>
        </w:rPr>
        <w:t>z</w:t>
      </w:r>
      <w:r w:rsidR="00030601">
        <w:rPr>
          <w:shd w:val="clear" w:color="auto" w:fill="FFFFFF"/>
        </w:rPr>
        <w:t xml:space="preserve"> </w:t>
      </w:r>
      <w:r>
        <w:rPr>
          <w:shd w:val="clear" w:color="auto" w:fill="FFFFFF"/>
        </w:rPr>
        <w:t>czerwce</w:t>
      </w:r>
      <w:r w:rsidR="00FE0924">
        <w:rPr>
          <w:shd w:val="clear" w:color="auto" w:fill="FFFFFF"/>
        </w:rPr>
        <w:t>m</w:t>
      </w:r>
      <w:r w:rsidR="00611E7C">
        <w:rPr>
          <w:shd w:val="clear" w:color="auto" w:fill="FFFFFF"/>
        </w:rPr>
        <w:t xml:space="preserve"> 202</w:t>
      </w:r>
      <w:r w:rsidR="00030601">
        <w:rPr>
          <w:shd w:val="clear" w:color="auto" w:fill="FFFFFF"/>
        </w:rPr>
        <w:t>5</w:t>
      </w:r>
      <w:r w:rsidR="00611E7C">
        <w:rPr>
          <w:shd w:val="clear" w:color="auto" w:fill="FFFFFF"/>
        </w:rPr>
        <w:t xml:space="preserve"> </w:t>
      </w:r>
      <w:r w:rsidR="00611E7C" w:rsidRPr="004764FB">
        <w:rPr>
          <w:shd w:val="clear" w:color="auto" w:fill="FFFFFF"/>
        </w:rPr>
        <w:t xml:space="preserve">r. </w:t>
      </w:r>
      <w:r>
        <w:rPr>
          <w:shd w:val="clear" w:color="auto" w:fill="FFFFFF"/>
        </w:rPr>
        <w:t>wystąpił w</w:t>
      </w:r>
      <w:r w:rsidR="002F0104">
        <w:rPr>
          <w:shd w:val="clear" w:color="auto" w:fill="FFFFFF"/>
        </w:rPr>
        <w:t xml:space="preserve"> </w:t>
      </w:r>
      <w:r w:rsidRPr="008637F7">
        <w:rPr>
          <w:shd w:val="clear" w:color="auto" w:fill="FFFFFF"/>
        </w:rPr>
        <w:t>firmach zajmując</w:t>
      </w:r>
      <w:r>
        <w:rPr>
          <w:shd w:val="clear" w:color="auto" w:fill="FFFFFF"/>
        </w:rPr>
        <w:t>ych</w:t>
      </w:r>
      <w:r w:rsidRPr="008637F7">
        <w:rPr>
          <w:shd w:val="clear" w:color="auto" w:fill="FFFFFF"/>
        </w:rPr>
        <w:t xml:space="preserve"> się przede wszystkim budową budynków</w:t>
      </w:r>
      <w:r>
        <w:rPr>
          <w:shd w:val="clear" w:color="auto" w:fill="FFFFFF"/>
        </w:rPr>
        <w:t xml:space="preserve"> (o 22,8%)</w:t>
      </w:r>
      <w:r w:rsidR="00CD5128">
        <w:rPr>
          <w:shd w:val="clear" w:color="auto" w:fill="FFFFFF"/>
        </w:rPr>
        <w:t xml:space="preserve"> i w</w:t>
      </w:r>
      <w:r>
        <w:rPr>
          <w:shd w:val="clear" w:color="auto" w:fill="FFFFFF"/>
        </w:rPr>
        <w:t xml:space="preserve"> </w:t>
      </w:r>
      <w:r w:rsidR="00BE587B">
        <w:rPr>
          <w:shd w:val="clear" w:color="auto" w:fill="FFFFFF"/>
        </w:rPr>
        <w:t>j</w:t>
      </w:r>
      <w:r w:rsidR="00BE587B" w:rsidRPr="008637F7">
        <w:rPr>
          <w:shd w:val="clear" w:color="auto" w:fill="FFFFFF"/>
        </w:rPr>
        <w:t>ednostk</w:t>
      </w:r>
      <w:r>
        <w:rPr>
          <w:shd w:val="clear" w:color="auto" w:fill="FFFFFF"/>
        </w:rPr>
        <w:t>ach</w:t>
      </w:r>
      <w:r w:rsidR="00BE587B" w:rsidRPr="008637F7">
        <w:rPr>
          <w:shd w:val="clear" w:color="auto" w:fill="FFFFFF"/>
        </w:rPr>
        <w:t xml:space="preserve"> </w:t>
      </w:r>
      <w:r w:rsidR="00CD5128" w:rsidRPr="008637F7">
        <w:rPr>
          <w:shd w:val="clear" w:color="auto" w:fill="FFFFFF"/>
        </w:rPr>
        <w:t>prowadzących działalność głównie w zakresie robót budowlanych specjalistycznych</w:t>
      </w:r>
      <w:r w:rsidR="00CD5128">
        <w:rPr>
          <w:shd w:val="clear" w:color="auto" w:fill="FFFFFF"/>
        </w:rPr>
        <w:t xml:space="preserve"> (o 14,5%). W podmiotach </w:t>
      </w:r>
      <w:r w:rsidR="00BE587B" w:rsidRPr="008637F7">
        <w:rPr>
          <w:shd w:val="clear" w:color="auto" w:fill="FFFFFF"/>
        </w:rPr>
        <w:t>specjalizują</w:t>
      </w:r>
      <w:r>
        <w:rPr>
          <w:shd w:val="clear" w:color="auto" w:fill="FFFFFF"/>
        </w:rPr>
        <w:t>cych</w:t>
      </w:r>
      <w:r w:rsidR="00BE587B" w:rsidRPr="008637F7">
        <w:rPr>
          <w:shd w:val="clear" w:color="auto" w:fill="FFFFFF"/>
        </w:rPr>
        <w:t xml:space="preserve"> się w budowie obiektów inżynierii lądowej i</w:t>
      </w:r>
      <w:r w:rsidR="00BE587B">
        <w:rPr>
          <w:shd w:val="clear" w:color="auto" w:fill="FFFFFF"/>
        </w:rPr>
        <w:t xml:space="preserve"> </w:t>
      </w:r>
      <w:r w:rsidR="00BE587B" w:rsidRPr="008637F7">
        <w:rPr>
          <w:shd w:val="clear" w:color="auto" w:fill="FFFFFF"/>
        </w:rPr>
        <w:t>wodnej</w:t>
      </w:r>
      <w:r>
        <w:rPr>
          <w:shd w:val="clear" w:color="auto" w:fill="FFFFFF"/>
        </w:rPr>
        <w:t xml:space="preserve"> produkcja budowlano-montażowa z</w:t>
      </w:r>
      <w:r w:rsidR="00CD5128">
        <w:rPr>
          <w:shd w:val="clear" w:color="auto" w:fill="FFFFFF"/>
        </w:rPr>
        <w:t>większyła</w:t>
      </w:r>
      <w:r>
        <w:rPr>
          <w:shd w:val="clear" w:color="auto" w:fill="FFFFFF"/>
        </w:rPr>
        <w:t xml:space="preserve"> się </w:t>
      </w:r>
      <w:r w:rsidR="00CD5128">
        <w:rPr>
          <w:shd w:val="clear" w:color="auto" w:fill="FFFFFF"/>
        </w:rPr>
        <w:t>natomiast o 7,7%.</w:t>
      </w:r>
    </w:p>
    <w:p w14:paraId="07104D34" w14:textId="200D33C5" w:rsidR="00611E7C" w:rsidRDefault="00611E7C" w:rsidP="00CE71C7">
      <w:pPr>
        <w:pStyle w:val="Nagwek2"/>
        <w:spacing w:before="12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E37FDE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9</w:t>
      </w: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i struktura produkcji budowlano-montażowej (w cenach bieżących)</w:t>
      </w:r>
    </w:p>
    <w:tbl>
      <w:tblPr>
        <w:tblStyle w:val="Siatkatabelijasna131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Dynamika i struktura produkcji budowlano-montażowej (w cenach bieżących)"/>
        <w:tblDescription w:val="Dynamika produkcji  budowlano-montażowej w lipcu 2025 roku i w okresie styczeń-lipiec 2025 roku w porównaniu z analogicznym okresem roku poprzedniego oraz jej struktura w odsetkach w okresie styczeń-lipiec 2025 roku. Dane według działów budownictwa. Dane do tablicy załaczono w pliku do pobrania Excel."/>
      </w:tblPr>
      <w:tblGrid>
        <w:gridCol w:w="3969"/>
        <w:gridCol w:w="2268"/>
        <w:gridCol w:w="2127"/>
        <w:gridCol w:w="2092"/>
      </w:tblGrid>
      <w:tr w:rsidR="002F46DF" w:rsidRPr="005006FF" w14:paraId="2EC66FB2" w14:textId="77777777" w:rsidTr="002F46DF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0488158" w14:textId="77777777" w:rsidR="002F46DF" w:rsidRPr="005006FF" w:rsidRDefault="002F46DF" w:rsidP="00E82752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006FF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896E071" w14:textId="33500494" w:rsidR="002F46DF" w:rsidRPr="005006FF" w:rsidRDefault="002F46DF" w:rsidP="00E82752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1717C9">
              <w:rPr>
                <w:rFonts w:eastAsiaTheme="majorEastAsia" w:cstheme="majorBidi"/>
                <w:sz w:val="16"/>
                <w:szCs w:val="16"/>
              </w:rPr>
              <w:t>7</w:t>
            </w:r>
            <w:r w:rsidRPr="005006F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  <w:tc>
          <w:tcPr>
            <w:tcW w:w="421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F2D0FDC" w14:textId="0183C86F" w:rsidR="002F46DF" w:rsidRPr="005006FF" w:rsidRDefault="002F46DF" w:rsidP="00E82752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sz w:val="16"/>
                <w:szCs w:val="16"/>
              </w:rPr>
              <w:t>01–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1717C9">
              <w:rPr>
                <w:rFonts w:eastAsiaTheme="majorEastAsia" w:cstheme="majorBidi"/>
                <w:sz w:val="16"/>
                <w:szCs w:val="16"/>
              </w:rPr>
              <w:t>7</w:t>
            </w:r>
            <w:r w:rsidRPr="005006F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</w:tr>
      <w:tr w:rsidR="002F46DF" w:rsidRPr="005006FF" w14:paraId="2DBEF555" w14:textId="77777777" w:rsidTr="002F46DF">
        <w:tc>
          <w:tcPr>
            <w:tcW w:w="396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DB7D469" w14:textId="77777777" w:rsidR="002F46DF" w:rsidRPr="005006FF" w:rsidRDefault="002F46DF" w:rsidP="00E82752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5C8454" w14:textId="77777777" w:rsidR="002F46DF" w:rsidRPr="005006FF" w:rsidRDefault="002F46DF" w:rsidP="00E82752">
            <w:pPr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analogiczny okres roku poprzedniego = 100</w:t>
            </w:r>
          </w:p>
        </w:tc>
        <w:tc>
          <w:tcPr>
            <w:tcW w:w="2092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584D6F98" w14:textId="77777777" w:rsidR="002F46DF" w:rsidRPr="005006FF" w:rsidRDefault="002F46DF" w:rsidP="00E82752">
            <w:pPr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w odsetkach</w:t>
            </w:r>
          </w:p>
        </w:tc>
      </w:tr>
      <w:tr w:rsidR="002F46DF" w:rsidRPr="005006FF" w14:paraId="725E3C3E" w14:textId="77777777" w:rsidTr="002F46DF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D692ED" w14:textId="77777777" w:rsidR="002F46DF" w:rsidRPr="005006FF" w:rsidRDefault="002F46DF" w:rsidP="00E82752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CF47CA" w14:textId="354E7917" w:rsidR="002F46DF" w:rsidRPr="005006FF" w:rsidRDefault="00E77058" w:rsidP="00E82752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102,8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020B56" w14:textId="4A7B471C" w:rsidR="002F46DF" w:rsidRPr="005006FF" w:rsidRDefault="00E77058" w:rsidP="00E82752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88,3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79E54B" w14:textId="77777777" w:rsidR="002F46DF" w:rsidRPr="005006FF" w:rsidRDefault="002F46DF" w:rsidP="00E82752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5006FF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2F46DF" w:rsidRPr="005006FF" w14:paraId="616B8E27" w14:textId="77777777" w:rsidTr="002F46DF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3A1A19" w14:textId="77777777" w:rsidR="002F46DF" w:rsidRPr="005006FF" w:rsidRDefault="002F46DF" w:rsidP="00E82752">
            <w:pPr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 xml:space="preserve">Budowa </w:t>
            </w:r>
            <w:proofErr w:type="spellStart"/>
            <w:r w:rsidRPr="005006FF">
              <w:rPr>
                <w:rFonts w:cs="Arial"/>
                <w:sz w:val="16"/>
                <w:szCs w:val="16"/>
              </w:rPr>
              <w:t>budynków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08096C" w14:textId="14F0D40E" w:rsidR="002F46DF" w:rsidRPr="005006FF" w:rsidRDefault="00E77058" w:rsidP="00E8275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138,4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5E53FF" w14:textId="21D88E30" w:rsidR="002F46DF" w:rsidRPr="005006FF" w:rsidRDefault="00E77058" w:rsidP="00E8275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82,8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C9165B" w14:textId="1B79E4FF" w:rsidR="002F46DF" w:rsidRPr="005006FF" w:rsidRDefault="00E77058" w:rsidP="00E8275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42,5</w:t>
            </w:r>
          </w:p>
        </w:tc>
      </w:tr>
      <w:tr w:rsidR="002F46DF" w:rsidRPr="005006FF" w14:paraId="75A7A2AB" w14:textId="77777777" w:rsidTr="002F46DF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3959FD" w14:textId="77777777" w:rsidR="002F46DF" w:rsidRPr="005006FF" w:rsidRDefault="002F46DF" w:rsidP="00E82752">
            <w:pPr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006FF">
              <w:rPr>
                <w:rFonts w:cs="Arial"/>
                <w:sz w:val="16"/>
                <w:szCs w:val="16"/>
              </w:rPr>
              <w:t>wodnej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3E275D" w14:textId="11CEE66A" w:rsidR="002F46DF" w:rsidRPr="005006FF" w:rsidRDefault="00E77058" w:rsidP="00E8275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78D65B" w14:textId="184F3098" w:rsidR="002F46DF" w:rsidRPr="005006FF" w:rsidRDefault="00E77058" w:rsidP="00E8275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C4240B" w14:textId="699FF9C2" w:rsidR="002F46DF" w:rsidRPr="005006FF" w:rsidRDefault="00E77058" w:rsidP="00E8275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45,5</w:t>
            </w:r>
          </w:p>
        </w:tc>
      </w:tr>
      <w:tr w:rsidR="002F46DF" w:rsidRPr="005006FF" w14:paraId="3489E12B" w14:textId="77777777" w:rsidTr="002F46DF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B1870E2" w14:textId="77777777" w:rsidR="002F46DF" w:rsidRPr="005006FF" w:rsidRDefault="002F46DF" w:rsidP="00E82752">
            <w:pPr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3AF6432" w14:textId="14027D01" w:rsidR="002F46DF" w:rsidRPr="005006FF" w:rsidRDefault="00E77058" w:rsidP="00E8275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51,1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AA3A0B0" w14:textId="7C19A169" w:rsidR="002F46DF" w:rsidRPr="005006FF" w:rsidRDefault="00E77058" w:rsidP="00E8275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51,3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2586791" w14:textId="4CC55EF0" w:rsidR="002F46DF" w:rsidRPr="005006FF" w:rsidRDefault="00E77058" w:rsidP="00E8275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12,0</w:t>
            </w:r>
          </w:p>
        </w:tc>
      </w:tr>
    </w:tbl>
    <w:p w14:paraId="734258F3" w14:textId="77777777" w:rsidR="000203EF" w:rsidRDefault="000203EF" w:rsidP="00CE71C7">
      <w:pPr>
        <w:pStyle w:val="Nagwek1"/>
        <w:pageBreakBefore/>
        <w:spacing w:before="600" w:after="120"/>
        <w:rPr>
          <w:color w:val="522398"/>
        </w:rPr>
      </w:pPr>
      <w:r w:rsidRPr="004A428C">
        <w:rPr>
          <w:color w:val="522398"/>
        </w:rPr>
        <w:lastRenderedPageBreak/>
        <w:t>Budownictwo mieszkaniowe</w:t>
      </w:r>
    </w:p>
    <w:p w14:paraId="735CB5DA" w14:textId="77777777" w:rsidR="001730F1" w:rsidRDefault="001730F1" w:rsidP="001730F1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lipcu 2025 r. przekazano do użytkowania o 47,3% mniej mieszkań niż w analogicznym miesiącu ub. roku. Zmniejszyła się również liczba mieszkań, na których budowę wydano pozwolenia lub dla których dokonano zgłoszenia z projektem budowlanym (o 9,9%) oraz liczba mieszkań, których budowę rozpoczęto (o 25,6%).</w:t>
      </w:r>
    </w:p>
    <w:p w14:paraId="46B954B8" w14:textId="77777777" w:rsidR="001730F1" w:rsidRDefault="001730F1" w:rsidP="001730F1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 xml:space="preserve"> w lipcu 2025 r. przekazano do użytkowania 232 mieszkania, tj. o 208 mniej niż przed rokiem. W badanym miesiącu oddano do użytkowania 171 mieszkań indywidualnych (73,7% ogólnej liczby oddanych mieszkań, w lipcu 2024 r. – 49,1%) oraz 61 mieszkań przeznaczonych na sprzedaż lub wynajem (26,3% ogólnej liczby oddanych mieszkań, w lipcu 2024 r. – 50,9%). Efekty budownictwa mieszkaniowego uzyskane w województwie świętokrzyskim stanowiły 1,3% efektów krajowych.</w:t>
      </w:r>
    </w:p>
    <w:p w14:paraId="4EF3FFAB" w14:textId="77777777" w:rsidR="001730F1" w:rsidRPr="00CE659F" w:rsidRDefault="001730F1" w:rsidP="001730F1">
      <w:pPr>
        <w:pStyle w:val="Nagwek2"/>
        <w:spacing w:before="20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0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 oddanych do użytkowania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okresie styczeń–lipiec 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5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0. Liczba mieszkań oddanych do użytkowania w okresie styczeń-lipiec 2025 roku"/>
        <w:tblDescription w:val="Liczba mieszkań oddanych do użytkowania według form budownictwa. Dane w wartościach bezwzglednych, odsetkach oraz dynamika w porówaniu z analogicznym okresem roku poprzedniego. Ponadto przeciętna powierzchnia użytkowa mieszkań (w m2) według form budownictwa. Dane do tablicy załączono w pliku do pobrania Excel."/>
      </w:tblPr>
      <w:tblGrid>
        <w:gridCol w:w="4077"/>
        <w:gridCol w:w="1597"/>
        <w:gridCol w:w="1598"/>
        <w:gridCol w:w="1597"/>
        <w:gridCol w:w="1598"/>
      </w:tblGrid>
      <w:tr w:rsidR="001730F1" w14:paraId="3E5A83DF" w14:textId="77777777" w:rsidTr="001700C4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A42163" w14:textId="77777777" w:rsidR="001730F1" w:rsidRPr="006F43F9" w:rsidRDefault="001730F1" w:rsidP="001700C4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F43F9"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0A17369" w14:textId="77777777" w:rsidR="001730F1" w:rsidRDefault="001730F1" w:rsidP="001700C4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CD54F93" w14:textId="77777777" w:rsidR="001730F1" w:rsidRDefault="001730F1" w:rsidP="001700C4">
            <w:pPr>
              <w:suppressAutoHyphens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 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1730F1" w14:paraId="36CD74DE" w14:textId="77777777" w:rsidTr="001700C4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181CC74" w14:textId="77777777" w:rsidR="001730F1" w:rsidRDefault="001730F1" w:rsidP="001700C4">
            <w:pPr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B8D5668" w14:textId="77777777" w:rsidR="001730F1" w:rsidRDefault="001730F1" w:rsidP="001700C4">
            <w:pPr>
              <w:suppressAutoHyphens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5838AC92" w14:textId="77777777" w:rsidR="001730F1" w:rsidRDefault="001730F1" w:rsidP="001700C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1141403F" w14:textId="77777777" w:rsidR="001730F1" w:rsidRDefault="001730F1" w:rsidP="001700C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01–07 2024=100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F4A773F" w14:textId="77777777" w:rsidR="001730F1" w:rsidRDefault="001730F1" w:rsidP="001700C4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1730F1" w14:paraId="45626818" w14:textId="77777777" w:rsidTr="001700C4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3093F58" w14:textId="77777777" w:rsidR="001730F1" w:rsidRDefault="001730F1" w:rsidP="001700C4">
            <w:pPr>
              <w:pStyle w:val="Nagwek5"/>
              <w:tabs>
                <w:tab w:val="right" w:leader="dot" w:pos="4156"/>
              </w:tabs>
              <w:spacing w:before="120" w:after="1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4CFCC84" w14:textId="77777777" w:rsidR="001730F1" w:rsidRDefault="001730F1" w:rsidP="001700C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2042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02E5AA9E" w14:textId="77777777" w:rsidR="001730F1" w:rsidRDefault="001730F1" w:rsidP="001700C4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FCF1E87" w14:textId="77777777" w:rsidR="001730F1" w:rsidRDefault="001730F1" w:rsidP="001700C4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66,6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07D3048E" w14:textId="77777777" w:rsidR="001730F1" w:rsidRDefault="001730F1" w:rsidP="001700C4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105,4</w:t>
            </w:r>
          </w:p>
        </w:tc>
      </w:tr>
      <w:tr w:rsidR="001730F1" w14:paraId="29731272" w14:textId="77777777" w:rsidTr="001700C4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B403682" w14:textId="77777777" w:rsidR="001730F1" w:rsidRDefault="001730F1" w:rsidP="001700C4">
            <w:pPr>
              <w:tabs>
                <w:tab w:val="right" w:leader="dot" w:pos="2444"/>
              </w:tabs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78189B" w14:textId="77777777" w:rsidR="001730F1" w:rsidRDefault="001730F1" w:rsidP="001700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2F54C40F" w14:textId="77777777" w:rsidR="001730F1" w:rsidRDefault="001730F1" w:rsidP="001700C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59,7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61F22D71" w14:textId="77777777" w:rsidR="001730F1" w:rsidRDefault="001730F1" w:rsidP="001700C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2C63885" w14:textId="77777777" w:rsidR="001730F1" w:rsidRDefault="001730F1" w:rsidP="001700C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134,2</w:t>
            </w:r>
          </w:p>
        </w:tc>
      </w:tr>
      <w:tr w:rsidR="001730F1" w14:paraId="5B244FE3" w14:textId="77777777" w:rsidTr="001700C4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E9767DF" w14:textId="77777777" w:rsidR="001730F1" w:rsidRDefault="001730F1" w:rsidP="001700C4">
            <w:pPr>
              <w:tabs>
                <w:tab w:val="right" w:leader="dot" w:pos="2444"/>
              </w:tabs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78A24A" w14:textId="77777777" w:rsidR="001730F1" w:rsidRDefault="001730F1" w:rsidP="001700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1BF6C747" w14:textId="77777777" w:rsidR="001730F1" w:rsidRDefault="001730F1" w:rsidP="001700C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6547B2D3" w14:textId="77777777" w:rsidR="001730F1" w:rsidRDefault="001730F1" w:rsidP="001700C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AA44629" w14:textId="77777777" w:rsidR="001730F1" w:rsidRDefault="001730F1" w:rsidP="001700C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53,6</w:t>
            </w:r>
          </w:p>
        </w:tc>
      </w:tr>
      <w:tr w:rsidR="001730F1" w14:paraId="5E316B23" w14:textId="77777777" w:rsidTr="001700C4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B198BC3" w14:textId="77777777" w:rsidR="001730F1" w:rsidRDefault="001730F1" w:rsidP="001700C4">
            <w:pPr>
              <w:tabs>
                <w:tab w:val="right" w:leader="dot" w:pos="2444"/>
              </w:tabs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E137894" w14:textId="77777777" w:rsidR="001730F1" w:rsidRDefault="001730F1" w:rsidP="001700C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001D77"/>
            </w:tcBorders>
            <w:vAlign w:val="bottom"/>
          </w:tcPr>
          <w:p w14:paraId="0C059D36" w14:textId="77777777" w:rsidR="001730F1" w:rsidRDefault="001730F1" w:rsidP="001700C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38,3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4E6CD31E" w14:textId="77777777" w:rsidR="001730F1" w:rsidRDefault="001730F1" w:rsidP="001700C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3FEC1012" w14:textId="77777777" w:rsidR="001730F1" w:rsidRDefault="001730F1" w:rsidP="001700C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63,1</w:t>
            </w:r>
          </w:p>
        </w:tc>
      </w:tr>
    </w:tbl>
    <w:p w14:paraId="28E80D6F" w14:textId="77777777" w:rsidR="001730F1" w:rsidRDefault="001730F1" w:rsidP="001730F1">
      <w:pPr>
        <w:spacing w:before="360"/>
        <w:rPr>
          <w:rFonts w:cs="Arial"/>
          <w:szCs w:val="19"/>
        </w:rPr>
      </w:pPr>
      <w:r w:rsidRPr="000E06EC">
        <w:rPr>
          <w:rFonts w:cs="Arial"/>
          <w:szCs w:val="19"/>
        </w:rPr>
        <w:t>W okresie styczeń</w:t>
      </w:r>
      <w:r>
        <w:rPr>
          <w:rFonts w:cs="Arial"/>
          <w:szCs w:val="19"/>
        </w:rPr>
        <w:t>–lipiec</w:t>
      </w:r>
      <w:r w:rsidRPr="000E06EC">
        <w:rPr>
          <w:rFonts w:cs="Arial"/>
          <w:szCs w:val="19"/>
        </w:rPr>
        <w:t xml:space="preserve"> br. oddano do użytkowania </w:t>
      </w:r>
      <w:r>
        <w:rPr>
          <w:rFonts w:cs="Arial"/>
          <w:szCs w:val="19"/>
        </w:rPr>
        <w:t>2042</w:t>
      </w:r>
      <w:r w:rsidRPr="000E06EC">
        <w:rPr>
          <w:rFonts w:cs="Arial"/>
          <w:szCs w:val="19"/>
        </w:rPr>
        <w:t xml:space="preserve"> mieszka</w:t>
      </w:r>
      <w:r>
        <w:rPr>
          <w:rFonts w:cs="Arial"/>
          <w:szCs w:val="19"/>
        </w:rPr>
        <w:t>nia</w:t>
      </w:r>
      <w:r w:rsidRPr="000E06EC">
        <w:rPr>
          <w:rFonts w:cs="Arial"/>
          <w:szCs w:val="19"/>
        </w:rPr>
        <w:t xml:space="preserve">, tj. o </w:t>
      </w:r>
      <w:r>
        <w:rPr>
          <w:rFonts w:cs="Arial"/>
          <w:szCs w:val="19"/>
        </w:rPr>
        <w:t>33,4</w:t>
      </w:r>
      <w:r w:rsidRPr="000E06EC">
        <w:rPr>
          <w:rFonts w:cs="Arial"/>
          <w:szCs w:val="19"/>
        </w:rPr>
        <w:t>% mniej niż w analogicznym okresie ub.</w:t>
      </w:r>
      <w:r>
        <w:rPr>
          <w:rFonts w:cs="Arial"/>
          <w:szCs w:val="19"/>
        </w:rPr>
        <w:t> </w:t>
      </w:r>
      <w:r w:rsidRPr="000E06EC">
        <w:rPr>
          <w:rFonts w:cs="Arial"/>
          <w:szCs w:val="19"/>
        </w:rPr>
        <w:t>roku.</w:t>
      </w:r>
      <w:r>
        <w:rPr>
          <w:rFonts w:cs="Arial"/>
          <w:szCs w:val="19"/>
        </w:rPr>
        <w:t xml:space="preserve"> Zarówno w</w:t>
      </w:r>
      <w:r w:rsidRPr="000E06EC">
        <w:rPr>
          <w:rFonts w:cs="Arial"/>
          <w:szCs w:val="19"/>
        </w:rPr>
        <w:t xml:space="preserve"> budownictwie</w:t>
      </w:r>
      <w:r>
        <w:rPr>
          <w:rFonts w:cs="Arial"/>
          <w:szCs w:val="19"/>
        </w:rPr>
        <w:t xml:space="preserve"> </w:t>
      </w:r>
      <w:r w:rsidRPr="000E06EC">
        <w:rPr>
          <w:rFonts w:cs="Arial"/>
          <w:szCs w:val="19"/>
        </w:rPr>
        <w:t>przeznaczonym na sprzedaż lub wynajem</w:t>
      </w:r>
      <w:r>
        <w:rPr>
          <w:rFonts w:cs="Arial"/>
          <w:szCs w:val="19"/>
        </w:rPr>
        <w:t xml:space="preserve">, jak i </w:t>
      </w:r>
      <w:r w:rsidRPr="000E06EC">
        <w:rPr>
          <w:rFonts w:cs="Arial"/>
          <w:szCs w:val="19"/>
        </w:rPr>
        <w:t>w budownictwie</w:t>
      </w:r>
      <w:r>
        <w:rPr>
          <w:rFonts w:cs="Arial"/>
          <w:szCs w:val="19"/>
        </w:rPr>
        <w:t xml:space="preserve"> </w:t>
      </w:r>
      <w:r w:rsidRPr="000E06EC">
        <w:rPr>
          <w:rFonts w:cs="Arial"/>
          <w:szCs w:val="19"/>
        </w:rPr>
        <w:t>indywidualnym</w:t>
      </w:r>
      <w:r>
        <w:rPr>
          <w:rFonts w:cs="Arial"/>
          <w:szCs w:val="19"/>
        </w:rPr>
        <w:t xml:space="preserve"> odnotowano</w:t>
      </w:r>
      <w:r w:rsidRPr="000E06EC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spadek liczby zrealizowanych mieszkań. </w:t>
      </w:r>
      <w:r w:rsidRPr="000E06EC">
        <w:rPr>
          <w:rFonts w:cs="Arial"/>
          <w:szCs w:val="19"/>
        </w:rPr>
        <w:t>W badanym okresie nie przekazano żadnego mieszkania</w:t>
      </w:r>
      <w:r>
        <w:rPr>
          <w:rFonts w:cs="Arial"/>
          <w:szCs w:val="19"/>
        </w:rPr>
        <w:t xml:space="preserve"> komunalnego, </w:t>
      </w:r>
      <w:r w:rsidRPr="000E06EC">
        <w:rPr>
          <w:rFonts w:cs="Arial"/>
          <w:szCs w:val="19"/>
        </w:rPr>
        <w:t>społecznego czynszowego ani zakładowego.</w:t>
      </w:r>
    </w:p>
    <w:p w14:paraId="69582E7E" w14:textId="147E73DA" w:rsidR="001730F1" w:rsidRDefault="001700C4" w:rsidP="00CE71C7">
      <w:pPr>
        <w:spacing w:before="240"/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210112" behindDoc="0" locked="0" layoutInCell="1" allowOverlap="1" wp14:anchorId="472E1DF6" wp14:editId="16B2FACA">
            <wp:simplePos x="0" y="0"/>
            <wp:positionH relativeFrom="margin">
              <wp:align>right</wp:align>
            </wp:positionH>
            <wp:positionV relativeFrom="margin">
              <wp:posOffset>5629275</wp:posOffset>
            </wp:positionV>
            <wp:extent cx="6667500" cy="3648075"/>
            <wp:effectExtent l="0" t="0" r="0" b="0"/>
            <wp:wrapSquare wrapText="bothSides"/>
            <wp:docPr id="1" name="Wykres 1" descr="Na wykresie liniowym przedstawiono zmianę liczby mieszkań oddanych do użytkowania w województwie świętokrzyskim i w Polsce w porównaniu z analogicznym okresem 2021 roku, w poszczególnych miesiącach dla lat 2022, 2023, 2024 i 2025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30F1" w:rsidRPr="00CE659F">
        <w:rPr>
          <w:b/>
          <w:szCs w:val="19"/>
        </w:rPr>
        <w:t>Wykres 1</w:t>
      </w:r>
      <w:r w:rsidR="001730F1">
        <w:rPr>
          <w:b/>
          <w:szCs w:val="19"/>
        </w:rPr>
        <w:t>0</w:t>
      </w:r>
      <w:r w:rsidR="001730F1" w:rsidRPr="00CE659F">
        <w:rPr>
          <w:b/>
          <w:szCs w:val="19"/>
        </w:rPr>
        <w:t>.</w:t>
      </w:r>
      <w:r w:rsidR="001730F1" w:rsidRPr="00CE659F">
        <w:rPr>
          <w:b/>
          <w:szCs w:val="19"/>
          <w:shd w:val="clear" w:color="auto" w:fill="FFFFFF"/>
        </w:rPr>
        <w:t xml:space="preserve"> Dynamika mieszkań oddanych</w:t>
      </w:r>
      <w:r w:rsidR="001730F1" w:rsidRPr="00CE659F">
        <w:rPr>
          <w:szCs w:val="19"/>
          <w:shd w:val="clear" w:color="auto" w:fill="FFFFFF"/>
        </w:rPr>
        <w:t xml:space="preserve"> </w:t>
      </w:r>
      <w:r w:rsidR="001730F1" w:rsidRPr="00123446">
        <w:rPr>
          <w:b/>
          <w:bCs/>
          <w:szCs w:val="19"/>
          <w:shd w:val="clear" w:color="auto" w:fill="FFFFFF"/>
        </w:rPr>
        <w:t>do użytkowania</w:t>
      </w:r>
      <w:r w:rsidR="001730F1" w:rsidRPr="00CE659F">
        <w:rPr>
          <w:szCs w:val="19"/>
          <w:shd w:val="clear" w:color="auto" w:fill="FFFFFF"/>
        </w:rPr>
        <w:t xml:space="preserve"> (analogiczny okres 20</w:t>
      </w:r>
      <w:r w:rsidR="001730F1">
        <w:rPr>
          <w:szCs w:val="19"/>
          <w:shd w:val="clear" w:color="auto" w:fill="FFFFFF"/>
        </w:rPr>
        <w:t>21</w:t>
      </w:r>
      <w:r w:rsidR="001730F1" w:rsidRPr="00CE659F">
        <w:rPr>
          <w:szCs w:val="19"/>
          <w:shd w:val="clear" w:color="auto" w:fill="FFFFFF"/>
        </w:rPr>
        <w:t>=100)</w:t>
      </w:r>
    </w:p>
    <w:p w14:paraId="76FC8970" w14:textId="679E69B7" w:rsidR="001730F1" w:rsidRDefault="001730F1" w:rsidP="00CE71C7">
      <w:pPr>
        <w:pageBreakBefore/>
        <w:spacing w:before="240"/>
        <w:rPr>
          <w:rFonts w:cs="Arial"/>
          <w:szCs w:val="19"/>
        </w:rPr>
      </w:pPr>
      <w:r w:rsidRPr="00672F1D">
        <w:rPr>
          <w:rFonts w:cs="Arial"/>
          <w:szCs w:val="19"/>
        </w:rPr>
        <w:lastRenderedPageBreak/>
        <w:t>Przeciętna</w:t>
      </w:r>
      <w:r w:rsidRPr="00672F1D">
        <w:rPr>
          <w:rFonts w:cs="Arial"/>
          <w:b/>
          <w:szCs w:val="19"/>
        </w:rPr>
        <w:t xml:space="preserve"> </w:t>
      </w:r>
      <w:r w:rsidRPr="00672F1D">
        <w:rPr>
          <w:rFonts w:cs="Arial"/>
          <w:szCs w:val="19"/>
        </w:rPr>
        <w:t xml:space="preserve">powierzchnia użytkowa mieszkania oddanego do użytkowania w </w:t>
      </w:r>
      <w:r>
        <w:rPr>
          <w:rFonts w:cs="Arial"/>
          <w:szCs w:val="19"/>
        </w:rPr>
        <w:t xml:space="preserve">okresie styczeń–lipiec </w:t>
      </w:r>
      <w:r w:rsidRPr="00672F1D">
        <w:rPr>
          <w:rFonts w:cs="Arial"/>
          <w:szCs w:val="19"/>
        </w:rPr>
        <w:t>202</w:t>
      </w:r>
      <w:r>
        <w:rPr>
          <w:rFonts w:cs="Arial"/>
          <w:szCs w:val="19"/>
        </w:rPr>
        <w:t>5</w:t>
      </w:r>
      <w:r w:rsidRPr="00672F1D">
        <w:rPr>
          <w:rFonts w:cs="Arial"/>
          <w:szCs w:val="19"/>
        </w:rPr>
        <w:t xml:space="preserve"> r. wyniosła </w:t>
      </w:r>
      <w:r>
        <w:rPr>
          <w:rFonts w:cs="Arial"/>
          <w:szCs w:val="19"/>
        </w:rPr>
        <w:t>105,4 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i</w:t>
      </w:r>
      <w:r>
        <w:rPr>
          <w:rFonts w:cs="Arial"/>
          <w:szCs w:val="19"/>
        </w:rPr>
        <w:t xml:space="preserve"> </w:t>
      </w:r>
      <w:r w:rsidRPr="00672F1D">
        <w:rPr>
          <w:rFonts w:cs="Arial"/>
          <w:szCs w:val="19"/>
        </w:rPr>
        <w:t>była o</w:t>
      </w:r>
      <w:r>
        <w:rPr>
          <w:rFonts w:cs="Arial"/>
          <w:szCs w:val="19"/>
        </w:rPr>
        <w:t xml:space="preserve"> 15,8 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większa</w:t>
      </w:r>
      <w:r w:rsidRPr="00672F1D">
        <w:rPr>
          <w:rFonts w:cs="Arial"/>
          <w:szCs w:val="19"/>
        </w:rPr>
        <w:t xml:space="preserve"> niż mieszkania oddanego </w:t>
      </w:r>
      <w:r>
        <w:rPr>
          <w:rFonts w:cs="Arial"/>
          <w:szCs w:val="19"/>
        </w:rPr>
        <w:t>w analogicznym okresie ub. roku</w:t>
      </w:r>
      <w:r w:rsidRPr="00672F1D">
        <w:rPr>
          <w:rFonts w:cs="Arial"/>
          <w:szCs w:val="19"/>
        </w:rPr>
        <w:t xml:space="preserve">. </w:t>
      </w:r>
      <w:r>
        <w:rPr>
          <w:rFonts w:cs="Arial"/>
          <w:szCs w:val="19"/>
        </w:rPr>
        <w:t>Wzrost przeciętnej powierzchni użytkowej odnotowano w</w:t>
      </w:r>
      <w:r w:rsidRPr="000416B0">
        <w:rPr>
          <w:rFonts w:cs="Arial"/>
          <w:szCs w:val="19"/>
        </w:rPr>
        <w:t xml:space="preserve"> budownictwie przeznaczonym na sprzedaż lub wynajem</w:t>
      </w:r>
      <w:r>
        <w:rPr>
          <w:rFonts w:cs="Arial"/>
          <w:szCs w:val="19"/>
        </w:rPr>
        <w:t xml:space="preserve"> (o 7,8 </w:t>
      </w:r>
      <w:r w:rsidRPr="000416B0">
        <w:rPr>
          <w:rFonts w:cs="Arial"/>
          <w:szCs w:val="19"/>
        </w:rPr>
        <w:t>m</w:t>
      </w:r>
      <w:r w:rsidRPr="000416B0">
        <w:rPr>
          <w:rFonts w:cs="Arial"/>
          <w:szCs w:val="19"/>
          <w:vertAlign w:val="superscript"/>
        </w:rPr>
        <w:t>2</w:t>
      </w:r>
      <w:r w:rsidRPr="00BA0056">
        <w:rPr>
          <w:rFonts w:cs="Arial"/>
          <w:szCs w:val="19"/>
        </w:rPr>
        <w:t>)</w:t>
      </w:r>
      <w:r>
        <w:rPr>
          <w:rFonts w:cs="Arial"/>
          <w:szCs w:val="19"/>
        </w:rPr>
        <w:t xml:space="preserve">, natomiast w budownictwie indywidualnym odnotowano spadek (o 4,4 </w:t>
      </w:r>
      <w:r w:rsidRPr="000416B0">
        <w:rPr>
          <w:rFonts w:cs="Arial"/>
          <w:szCs w:val="19"/>
        </w:rPr>
        <w:t>m</w:t>
      </w:r>
      <w:r w:rsidRPr="000416B0">
        <w:rPr>
          <w:rFonts w:cs="Arial"/>
          <w:szCs w:val="19"/>
          <w:vertAlign w:val="superscript"/>
        </w:rPr>
        <w:t>2</w:t>
      </w:r>
      <w:r w:rsidRPr="00BA0056">
        <w:rPr>
          <w:rFonts w:cs="Arial"/>
          <w:szCs w:val="19"/>
        </w:rPr>
        <w:t>)</w:t>
      </w:r>
      <w:r>
        <w:rPr>
          <w:rFonts w:cs="Arial"/>
          <w:szCs w:val="19"/>
        </w:rPr>
        <w:t>.</w:t>
      </w:r>
    </w:p>
    <w:p w14:paraId="51317C95" w14:textId="2191EE83" w:rsidR="001730F1" w:rsidRDefault="001730F1" w:rsidP="001730F1">
      <w:pPr>
        <w:rPr>
          <w:rFonts w:cs="Arial"/>
          <w:szCs w:val="19"/>
        </w:rPr>
      </w:pPr>
      <w:r>
        <w:rPr>
          <w:rFonts w:cs="Arial"/>
          <w:szCs w:val="19"/>
        </w:rPr>
        <w:t>W okresie styczeń–lipiec 2025 r. najwięcej mieszkań przekazano do użytkowania w powiecie kieleckim (603</w:t>
      </w:r>
      <w:r w:rsidR="00A1732C">
        <w:rPr>
          <w:rFonts w:cs="Arial"/>
          <w:szCs w:val="19"/>
        </w:rPr>
        <w:t>)</w:t>
      </w:r>
      <w:r>
        <w:rPr>
          <w:rFonts w:cs="Arial"/>
          <w:szCs w:val="19"/>
        </w:rPr>
        <w:t>. Najmniej mieszkań wybudowano natomiast w powiecie pińczowskim (19).</w:t>
      </w:r>
    </w:p>
    <w:p w14:paraId="7285335F" w14:textId="2C412E87" w:rsidR="001730F1" w:rsidRDefault="001730F1" w:rsidP="001730F1">
      <w:pPr>
        <w:suppressAutoHyphens/>
        <w:spacing w:after="240"/>
        <w:rPr>
          <w:rFonts w:cs="Arial"/>
          <w:szCs w:val="19"/>
        </w:rPr>
      </w:pPr>
      <w:r>
        <w:rPr>
          <w:rFonts w:cs="Arial"/>
          <w:szCs w:val="19"/>
        </w:rPr>
        <w:t>Mieszkania o największej przeciętnej powierzchni użytkowej powstały w powiecie pińczowskim (155,3 m</w:t>
      </w:r>
      <w:r w:rsidRPr="00295103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a o najmniejszej w Kielcach (66,3 m</w:t>
      </w:r>
      <w:r w:rsidRPr="001B4670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 oraz w powiecie skarżyskim (73,8 m</w:t>
      </w:r>
      <w:r w:rsidRPr="0044554D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7B10BC25" w14:textId="0F2B660F" w:rsidR="001730F1" w:rsidRDefault="00C829D1" w:rsidP="001730F1">
      <w:pPr>
        <w:suppressAutoHyphens/>
        <w:rPr>
          <w:b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3211136" behindDoc="0" locked="0" layoutInCell="1" allowOverlap="1" wp14:anchorId="21E82108" wp14:editId="35F0A70E">
            <wp:simplePos x="0" y="0"/>
            <wp:positionH relativeFrom="margin">
              <wp:align>left</wp:align>
            </wp:positionH>
            <wp:positionV relativeFrom="margin">
              <wp:posOffset>1695450</wp:posOffset>
            </wp:positionV>
            <wp:extent cx="6555105" cy="3009900"/>
            <wp:effectExtent l="0" t="0" r="0" b="0"/>
            <wp:wrapSquare wrapText="bothSides"/>
            <wp:docPr id="21" name="Wykres 21" descr="Na wykresie słupkowym przedstawiono liczbę mieszkań oddanych do użytkowania według powiatów w województwie świętokrzyskim w okresie styczeń-lipiec 2025 roku. Dane w wartościach bezwzględnych. Dane do wykresu załączono w pliku do pobrania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V relativeFrom="margin">
              <wp14:pctHeight>0</wp14:pctHeight>
            </wp14:sizeRelV>
          </wp:anchor>
        </w:drawing>
      </w:r>
      <w:r w:rsidR="00FD22E0">
        <w:rPr>
          <w:b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212160" behindDoc="0" locked="0" layoutInCell="1" allowOverlap="1" wp14:anchorId="54D27CFB" wp14:editId="4B093A2F">
                <wp:simplePos x="0" y="0"/>
                <wp:positionH relativeFrom="margin">
                  <wp:posOffset>4892040</wp:posOffset>
                </wp:positionH>
                <wp:positionV relativeFrom="paragraph">
                  <wp:posOffset>2190115</wp:posOffset>
                </wp:positionV>
                <wp:extent cx="1237615" cy="447675"/>
                <wp:effectExtent l="0" t="0" r="635" b="9525"/>
                <wp:wrapTopAndBottom/>
                <wp:docPr id="5" name="pole tekstowe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5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761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A350B9" w14:textId="77777777" w:rsidR="00DD597F" w:rsidRDefault="00DD597F" w:rsidP="001730F1">
                            <w:pPr>
                              <w:pStyle w:val="NormalnyWeb"/>
                              <w:spacing w:before="0" w:beforeAutospacing="0" w:after="0" w:afterAutospacing="0" w:line="240" w:lineRule="exact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110331 Świętokrzyskie = 2042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27CFB" id="pole tekstowe 4" o:spid="_x0000_s1027" type="#_x0000_t202" style="position:absolute;margin-left:385.2pt;margin-top:172.45pt;width:97.45pt;height:35.25pt;z-index:2532121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" fillcolor="white [3201]" stroked="f">
                <v:textbox>
                  <w:txbxContent>
                    <w:p w14:paraId="6BA350B9" w14:textId="77777777" w:rsidR="00DD597F" w:rsidRDefault="00DD597F" w:rsidP="001730F1">
                      <w:pPr>
                        <w:pStyle w:val="NormalnyWeb"/>
                        <w:spacing w:before="0" w:beforeAutospacing="0" w:after="0" w:afterAutospacing="0" w:line="240" w:lineRule="exact"/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110331 Świętokrzyskie = 2042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730F1" w:rsidRPr="00CE659F">
        <w:rPr>
          <w:b/>
          <w:szCs w:val="19"/>
        </w:rPr>
        <w:t xml:space="preserve">Wykres </w:t>
      </w:r>
      <w:r w:rsidR="001730F1" w:rsidRPr="00B70E79">
        <w:rPr>
          <w:b/>
          <w:szCs w:val="19"/>
        </w:rPr>
        <w:t>1</w:t>
      </w:r>
      <w:r w:rsidR="001730F1">
        <w:rPr>
          <w:b/>
          <w:szCs w:val="19"/>
        </w:rPr>
        <w:t>1</w:t>
      </w:r>
      <w:r w:rsidR="001730F1" w:rsidRPr="00B70E79">
        <w:rPr>
          <w:b/>
          <w:szCs w:val="19"/>
        </w:rPr>
        <w:t xml:space="preserve">. Mieszkania oddane do użytkowania według powiatów w </w:t>
      </w:r>
      <w:r w:rsidR="001730F1">
        <w:rPr>
          <w:b/>
          <w:szCs w:val="19"/>
        </w:rPr>
        <w:t>okresie styczeń–lipiec</w:t>
      </w:r>
      <w:r w:rsidR="001730F1" w:rsidRPr="00B70E79">
        <w:rPr>
          <w:b/>
          <w:szCs w:val="19"/>
        </w:rPr>
        <w:t xml:space="preserve"> 202</w:t>
      </w:r>
      <w:r w:rsidR="001730F1">
        <w:rPr>
          <w:b/>
          <w:szCs w:val="19"/>
        </w:rPr>
        <w:t>5</w:t>
      </w:r>
      <w:r w:rsidR="001730F1" w:rsidRPr="00B70E79">
        <w:rPr>
          <w:b/>
          <w:szCs w:val="19"/>
        </w:rPr>
        <w:t xml:space="preserve"> r.</w:t>
      </w:r>
    </w:p>
    <w:p w14:paraId="4C0EC25D" w14:textId="01D5E733" w:rsidR="001730F1" w:rsidRDefault="001730F1" w:rsidP="00C829D1">
      <w:pPr>
        <w:suppressAutoHyphens/>
        <w:spacing w:before="360"/>
        <w:rPr>
          <w:rFonts w:cs="Arial"/>
          <w:szCs w:val="19"/>
        </w:rPr>
      </w:pPr>
      <w:r>
        <w:rPr>
          <w:rFonts w:cs="Arial"/>
          <w:szCs w:val="19"/>
        </w:rPr>
        <w:t xml:space="preserve">W lipcu 2025 r. wydano pozwolenia lub dokonano zgłoszenia z projektem budowlanym na realizację 419 mieszkań – o 9,9% mniej niż w </w:t>
      </w:r>
      <w:r w:rsidRPr="00D32B0B">
        <w:rPr>
          <w:rFonts w:cs="Arial"/>
          <w:spacing w:val="-4"/>
          <w:szCs w:val="19"/>
        </w:rPr>
        <w:t>analogicznym</w:t>
      </w:r>
      <w:r>
        <w:rPr>
          <w:rFonts w:cs="Arial"/>
          <w:szCs w:val="19"/>
        </w:rPr>
        <w:t xml:space="preserve"> miesiącu ubiegłego roku. Z ogólnej liczby mieszkań, na których realizację wydano pozwolenia lub dla których dokonano zgłoszenia z projektem budowlanym 64,2% stanowiły inwestycje indywidualne, a 35,8% mieszkania przeznaczone na sprzedaż lub wynajem.</w:t>
      </w:r>
    </w:p>
    <w:p w14:paraId="6D434B6A" w14:textId="16B851AD" w:rsidR="001730F1" w:rsidRDefault="001730F1" w:rsidP="001730F1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analizowanym miesiącu rozpoczęto budowę 352 mieszkań – o 25,6% mniej niż przed rokiem. Z ogólnej liczby rozpoczętych budów 72,4% stanowiły inwestycje indywidualne, a 27,6% mieszkania przeznaczone na sprzedaż lub wynajem.</w:t>
      </w:r>
    </w:p>
    <w:p w14:paraId="49B11559" w14:textId="77777777" w:rsidR="001730F1" w:rsidRPr="00CE659F" w:rsidRDefault="001730F1" w:rsidP="00C829D1">
      <w:pPr>
        <w:pStyle w:val="Nagwek2"/>
        <w:spacing w:before="240" w:after="120" w:line="240" w:lineRule="auto"/>
        <w:ind w:left="964" w:hanging="964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1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mieszkań, na których budowę wydano pozwolenia lub dokonano zgłoszenia z projektem budowlanym oraz mieszkań, których budowę rozpoczęto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okresie styczeń–lipiec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5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W w:w="10467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których budowę wydano pozwolenia lub dokonano zgłoszenia z projektem budowlanym oraz mieszkań, których budowę rozpoczęto w okresie styczeń-lipiec 2025 roku"/>
        <w:tblDescription w:val="Dane według form budownictwa, w wartościach bezwzględnych, w odsetkach oraz dynamika w porównaniu z analogicznym okresem roku poprzedniego. Dane do tablicy załączono w pliku do pobrania Excel.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1730F1" w14:paraId="712EDECD" w14:textId="77777777" w:rsidTr="001700C4">
        <w:trPr>
          <w:jc w:val="center"/>
        </w:trPr>
        <w:tc>
          <w:tcPr>
            <w:tcW w:w="3119" w:type="dxa"/>
            <w:vMerge w:val="restart"/>
            <w:vAlign w:val="center"/>
            <w:hideMark/>
          </w:tcPr>
          <w:p w14:paraId="298CCA48" w14:textId="77777777" w:rsidR="001730F1" w:rsidRDefault="001730F1" w:rsidP="00C829D1">
            <w:pPr>
              <w:spacing w:after="1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1938E28F" w14:textId="77777777" w:rsidR="001730F1" w:rsidRDefault="001730F1" w:rsidP="00C829D1">
            <w:pPr>
              <w:suppressAutoHyphens/>
              <w:spacing w:after="1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których budowę wydano pozwolenia lub dokonano zgłoszenia z projektem budowlanym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3658367B" w14:textId="77777777" w:rsidR="001730F1" w:rsidRDefault="001730F1" w:rsidP="00C829D1">
            <w:pPr>
              <w:spacing w:after="1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1730F1" w14:paraId="3B5519AD" w14:textId="77777777" w:rsidTr="001700C4">
        <w:trPr>
          <w:jc w:val="center"/>
        </w:trPr>
        <w:tc>
          <w:tcPr>
            <w:tcW w:w="3119" w:type="dxa"/>
            <w:vMerge/>
            <w:vAlign w:val="center"/>
            <w:hideMark/>
          </w:tcPr>
          <w:p w14:paraId="2E2661AC" w14:textId="77777777" w:rsidR="001730F1" w:rsidRDefault="001730F1" w:rsidP="00C829D1">
            <w:pPr>
              <w:spacing w:after="100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  <w:hideMark/>
          </w:tcPr>
          <w:p w14:paraId="117DDF6D" w14:textId="77777777" w:rsidR="001730F1" w:rsidRDefault="001730F1" w:rsidP="00C829D1">
            <w:pPr>
              <w:spacing w:after="1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vAlign w:val="center"/>
            <w:hideMark/>
          </w:tcPr>
          <w:p w14:paraId="24F10734" w14:textId="77777777" w:rsidR="001730F1" w:rsidRDefault="001730F1" w:rsidP="00C829D1">
            <w:pPr>
              <w:spacing w:after="1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4DAE2EFB" w14:textId="77777777" w:rsidR="001730F1" w:rsidRDefault="001730F1" w:rsidP="00C829D1">
            <w:pPr>
              <w:spacing w:after="1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01–07 2024=100</w:t>
            </w:r>
          </w:p>
        </w:tc>
        <w:tc>
          <w:tcPr>
            <w:tcW w:w="1429" w:type="dxa"/>
            <w:vAlign w:val="center"/>
            <w:hideMark/>
          </w:tcPr>
          <w:p w14:paraId="2E4D2BE6" w14:textId="77777777" w:rsidR="001730F1" w:rsidRDefault="001730F1" w:rsidP="00C829D1">
            <w:pPr>
              <w:spacing w:after="1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vAlign w:val="center"/>
            <w:hideMark/>
          </w:tcPr>
          <w:p w14:paraId="6199F2CA" w14:textId="77777777" w:rsidR="001730F1" w:rsidRDefault="001730F1" w:rsidP="00C829D1">
            <w:pPr>
              <w:spacing w:after="1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6A042039" w14:textId="77777777" w:rsidR="001730F1" w:rsidRDefault="001730F1" w:rsidP="00C829D1">
            <w:pPr>
              <w:spacing w:after="1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01–07 2024=100</w:t>
            </w:r>
          </w:p>
        </w:tc>
      </w:tr>
      <w:tr w:rsidR="001730F1" w14:paraId="5959E375" w14:textId="77777777" w:rsidTr="001700C4">
        <w:trPr>
          <w:jc w:val="center"/>
        </w:trPr>
        <w:tc>
          <w:tcPr>
            <w:tcW w:w="3119" w:type="dxa"/>
            <w:vAlign w:val="bottom"/>
            <w:hideMark/>
          </w:tcPr>
          <w:p w14:paraId="4AC6DC10" w14:textId="77777777" w:rsidR="001730F1" w:rsidRDefault="001730F1" w:rsidP="00C829D1">
            <w:pPr>
              <w:tabs>
                <w:tab w:val="left" w:leader="dot" w:pos="2052"/>
              </w:tabs>
              <w:spacing w:after="10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vAlign w:val="bottom"/>
          </w:tcPr>
          <w:p w14:paraId="49F51FF6" w14:textId="77777777" w:rsidR="001730F1" w:rsidRDefault="001730F1" w:rsidP="00C829D1">
            <w:pPr>
              <w:spacing w:after="10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2604</w:t>
            </w:r>
          </w:p>
        </w:tc>
        <w:tc>
          <w:tcPr>
            <w:tcW w:w="1032" w:type="dxa"/>
            <w:vAlign w:val="bottom"/>
          </w:tcPr>
          <w:p w14:paraId="5BD80B83" w14:textId="77777777" w:rsidR="001730F1" w:rsidRDefault="001730F1" w:rsidP="00C829D1">
            <w:pPr>
              <w:spacing w:after="10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0A3E970E" w14:textId="77777777" w:rsidR="001730F1" w:rsidRDefault="001730F1" w:rsidP="00C829D1">
            <w:pPr>
              <w:spacing w:after="10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68,1</w:t>
            </w:r>
          </w:p>
        </w:tc>
        <w:tc>
          <w:tcPr>
            <w:tcW w:w="1429" w:type="dxa"/>
            <w:vAlign w:val="bottom"/>
          </w:tcPr>
          <w:p w14:paraId="1E35AE3C" w14:textId="77777777" w:rsidR="001730F1" w:rsidRDefault="001730F1" w:rsidP="00C829D1">
            <w:pPr>
              <w:spacing w:after="10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2546</w:t>
            </w:r>
          </w:p>
        </w:tc>
        <w:tc>
          <w:tcPr>
            <w:tcW w:w="1020" w:type="dxa"/>
            <w:vAlign w:val="bottom"/>
          </w:tcPr>
          <w:p w14:paraId="0C69E57A" w14:textId="77777777" w:rsidR="001730F1" w:rsidRDefault="001730F1" w:rsidP="00C829D1">
            <w:pPr>
              <w:spacing w:after="10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55953D34" w14:textId="77777777" w:rsidR="001730F1" w:rsidRDefault="001730F1" w:rsidP="00C829D1">
            <w:pPr>
              <w:spacing w:after="10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79,9</w:t>
            </w:r>
          </w:p>
        </w:tc>
      </w:tr>
      <w:tr w:rsidR="001730F1" w14:paraId="295A4067" w14:textId="77777777" w:rsidTr="001700C4">
        <w:trPr>
          <w:jc w:val="center"/>
        </w:trPr>
        <w:tc>
          <w:tcPr>
            <w:tcW w:w="3119" w:type="dxa"/>
            <w:vAlign w:val="bottom"/>
            <w:hideMark/>
          </w:tcPr>
          <w:p w14:paraId="6877EB19" w14:textId="77777777" w:rsidR="001730F1" w:rsidRDefault="001730F1" w:rsidP="00C829D1">
            <w:pPr>
              <w:tabs>
                <w:tab w:val="left" w:leader="dot" w:pos="2052"/>
                <w:tab w:val="right" w:leader="dot" w:pos="2552"/>
              </w:tabs>
              <w:spacing w:after="10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vAlign w:val="bottom"/>
          </w:tcPr>
          <w:p w14:paraId="5B8317FD" w14:textId="77777777" w:rsidR="001730F1" w:rsidRDefault="001730F1" w:rsidP="00C829D1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1490</w:t>
            </w:r>
          </w:p>
        </w:tc>
        <w:tc>
          <w:tcPr>
            <w:tcW w:w="1032" w:type="dxa"/>
            <w:vAlign w:val="bottom"/>
          </w:tcPr>
          <w:p w14:paraId="4F3C330E" w14:textId="77777777" w:rsidR="001730F1" w:rsidRDefault="001730F1" w:rsidP="00C829D1">
            <w:pPr>
              <w:spacing w:after="10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57,2</w:t>
            </w:r>
          </w:p>
        </w:tc>
        <w:tc>
          <w:tcPr>
            <w:tcW w:w="1225" w:type="dxa"/>
            <w:vAlign w:val="bottom"/>
          </w:tcPr>
          <w:p w14:paraId="537F7A60" w14:textId="77777777" w:rsidR="001730F1" w:rsidRDefault="001730F1" w:rsidP="00C829D1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1429" w:type="dxa"/>
            <w:vAlign w:val="bottom"/>
          </w:tcPr>
          <w:p w14:paraId="5C8689FE" w14:textId="77777777" w:rsidR="001730F1" w:rsidRDefault="001730F1" w:rsidP="00C829D1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1479</w:t>
            </w:r>
          </w:p>
        </w:tc>
        <w:tc>
          <w:tcPr>
            <w:tcW w:w="1020" w:type="dxa"/>
            <w:vAlign w:val="bottom"/>
          </w:tcPr>
          <w:p w14:paraId="3068BC4D" w14:textId="77777777" w:rsidR="001730F1" w:rsidRDefault="001730F1" w:rsidP="00C829D1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58,1</w:t>
            </w:r>
          </w:p>
        </w:tc>
        <w:tc>
          <w:tcPr>
            <w:tcW w:w="1225" w:type="dxa"/>
            <w:vAlign w:val="bottom"/>
          </w:tcPr>
          <w:p w14:paraId="3D0CA672" w14:textId="77777777" w:rsidR="001730F1" w:rsidRDefault="001730F1" w:rsidP="00C829D1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</w:tr>
      <w:tr w:rsidR="001730F1" w14:paraId="4A95646C" w14:textId="77777777" w:rsidTr="001700C4">
        <w:trPr>
          <w:jc w:val="center"/>
        </w:trPr>
        <w:tc>
          <w:tcPr>
            <w:tcW w:w="3119" w:type="dxa"/>
            <w:vAlign w:val="bottom"/>
            <w:hideMark/>
          </w:tcPr>
          <w:p w14:paraId="066572DB" w14:textId="77777777" w:rsidR="001730F1" w:rsidRDefault="001730F1" w:rsidP="00C829D1">
            <w:pPr>
              <w:tabs>
                <w:tab w:val="left" w:leader="dot" w:pos="2052"/>
                <w:tab w:val="right" w:leader="dot" w:pos="2552"/>
              </w:tabs>
              <w:spacing w:after="10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vAlign w:val="bottom"/>
          </w:tcPr>
          <w:p w14:paraId="7CF40150" w14:textId="77777777" w:rsidR="001730F1" w:rsidRDefault="001730F1" w:rsidP="00C829D1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1114</w:t>
            </w:r>
          </w:p>
        </w:tc>
        <w:tc>
          <w:tcPr>
            <w:tcW w:w="1032" w:type="dxa"/>
            <w:vAlign w:val="bottom"/>
          </w:tcPr>
          <w:p w14:paraId="37E35E63" w14:textId="77777777" w:rsidR="001730F1" w:rsidRDefault="001730F1" w:rsidP="00C829D1">
            <w:pPr>
              <w:spacing w:after="10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42,8</w:t>
            </w:r>
          </w:p>
        </w:tc>
        <w:tc>
          <w:tcPr>
            <w:tcW w:w="1225" w:type="dxa"/>
            <w:vAlign w:val="bottom"/>
          </w:tcPr>
          <w:p w14:paraId="28A8CD6A" w14:textId="77777777" w:rsidR="001730F1" w:rsidRDefault="001730F1" w:rsidP="00C829D1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47,4</w:t>
            </w:r>
          </w:p>
        </w:tc>
        <w:tc>
          <w:tcPr>
            <w:tcW w:w="1429" w:type="dxa"/>
            <w:vAlign w:val="bottom"/>
          </w:tcPr>
          <w:p w14:paraId="6EDD1FFD" w14:textId="77777777" w:rsidR="001730F1" w:rsidRDefault="001730F1" w:rsidP="00C829D1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1016</w:t>
            </w:r>
          </w:p>
        </w:tc>
        <w:tc>
          <w:tcPr>
            <w:tcW w:w="1020" w:type="dxa"/>
            <w:vAlign w:val="bottom"/>
          </w:tcPr>
          <w:p w14:paraId="34212DDD" w14:textId="77777777" w:rsidR="001730F1" w:rsidRDefault="001730F1" w:rsidP="00C829D1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39,9</w:t>
            </w:r>
          </w:p>
        </w:tc>
        <w:tc>
          <w:tcPr>
            <w:tcW w:w="1225" w:type="dxa"/>
            <w:vAlign w:val="bottom"/>
          </w:tcPr>
          <w:p w14:paraId="77E941FC" w14:textId="77777777" w:rsidR="001730F1" w:rsidRDefault="001730F1" w:rsidP="00C829D1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69,4</w:t>
            </w:r>
          </w:p>
        </w:tc>
      </w:tr>
      <w:tr w:rsidR="001730F1" w14:paraId="6C2C5902" w14:textId="77777777" w:rsidTr="001700C4">
        <w:trPr>
          <w:jc w:val="center"/>
        </w:trPr>
        <w:tc>
          <w:tcPr>
            <w:tcW w:w="3119" w:type="dxa"/>
            <w:vAlign w:val="bottom"/>
          </w:tcPr>
          <w:p w14:paraId="603A5115" w14:textId="77777777" w:rsidR="001730F1" w:rsidRDefault="001730F1" w:rsidP="00C829D1">
            <w:pPr>
              <w:tabs>
                <w:tab w:val="left" w:leader="dot" w:pos="2052"/>
                <w:tab w:val="right" w:leader="dot" w:pos="2552"/>
              </w:tabs>
              <w:spacing w:after="10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417" w:type="dxa"/>
            <w:vAlign w:val="bottom"/>
          </w:tcPr>
          <w:p w14:paraId="38458844" w14:textId="77777777" w:rsidR="001730F1" w:rsidRDefault="001730F1" w:rsidP="00C829D1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t>–</w:t>
            </w:r>
          </w:p>
        </w:tc>
        <w:tc>
          <w:tcPr>
            <w:tcW w:w="1032" w:type="dxa"/>
            <w:vAlign w:val="bottom"/>
          </w:tcPr>
          <w:p w14:paraId="5E897949" w14:textId="77777777" w:rsidR="001730F1" w:rsidRDefault="001730F1" w:rsidP="00C829D1">
            <w:pPr>
              <w:spacing w:after="10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.</w:t>
            </w:r>
          </w:p>
        </w:tc>
        <w:tc>
          <w:tcPr>
            <w:tcW w:w="1225" w:type="dxa"/>
            <w:vAlign w:val="bottom"/>
          </w:tcPr>
          <w:p w14:paraId="5AFEC487" w14:textId="77777777" w:rsidR="001730F1" w:rsidRDefault="001730F1" w:rsidP="00C829D1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vAlign w:val="bottom"/>
          </w:tcPr>
          <w:p w14:paraId="7AC6552B" w14:textId="77777777" w:rsidR="001730F1" w:rsidRDefault="001730F1" w:rsidP="00C829D1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</w:t>
            </w:r>
          </w:p>
        </w:tc>
        <w:tc>
          <w:tcPr>
            <w:tcW w:w="1020" w:type="dxa"/>
            <w:vAlign w:val="bottom"/>
          </w:tcPr>
          <w:p w14:paraId="25BE4291" w14:textId="77777777" w:rsidR="001730F1" w:rsidRDefault="001730F1" w:rsidP="00C829D1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225" w:type="dxa"/>
            <w:vAlign w:val="bottom"/>
          </w:tcPr>
          <w:p w14:paraId="0F0C768B" w14:textId="77777777" w:rsidR="001730F1" w:rsidRDefault="001730F1" w:rsidP="00C829D1">
            <w:pPr>
              <w:spacing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198F3344" w14:textId="7CCC8475" w:rsidR="0089666F" w:rsidRPr="003562DA" w:rsidRDefault="001730F1" w:rsidP="0089666F">
      <w:pPr>
        <w:suppressAutoHyphens/>
        <w:spacing w:before="360"/>
        <w:rPr>
          <w:rFonts w:cs="Arial"/>
          <w:szCs w:val="19"/>
        </w:rPr>
      </w:pPr>
      <w:r w:rsidRPr="003562DA">
        <w:rPr>
          <w:rFonts w:cs="Arial"/>
          <w:szCs w:val="19"/>
        </w:rPr>
        <w:t>W okresie styczeń</w:t>
      </w:r>
      <w:r>
        <w:rPr>
          <w:rFonts w:cs="Arial"/>
          <w:szCs w:val="19"/>
        </w:rPr>
        <w:t>–lipiec</w:t>
      </w:r>
      <w:r w:rsidRPr="003562DA">
        <w:rPr>
          <w:rFonts w:cs="Arial"/>
          <w:szCs w:val="19"/>
        </w:rPr>
        <w:t xml:space="preserve"> br. wśród mieszkań, na których realizację wydano pozwolenia lub dla których dokonano</w:t>
      </w:r>
      <w:r>
        <w:rPr>
          <w:rFonts w:cs="Arial"/>
          <w:szCs w:val="19"/>
        </w:rPr>
        <w:t xml:space="preserve"> </w:t>
      </w:r>
      <w:r w:rsidRPr="003562DA">
        <w:rPr>
          <w:rFonts w:cs="Arial"/>
          <w:szCs w:val="19"/>
        </w:rPr>
        <w:t xml:space="preserve">zgłoszenia z projektem budowlanym </w:t>
      </w:r>
      <w:r>
        <w:rPr>
          <w:rFonts w:cs="Arial"/>
          <w:szCs w:val="19"/>
        </w:rPr>
        <w:t>57,2</w:t>
      </w:r>
      <w:r w:rsidRPr="003562DA">
        <w:rPr>
          <w:rFonts w:cs="Arial"/>
          <w:szCs w:val="19"/>
        </w:rPr>
        <w:t xml:space="preserve">% stanowiły mieszkania </w:t>
      </w:r>
      <w:r>
        <w:rPr>
          <w:rFonts w:cs="Arial"/>
          <w:szCs w:val="19"/>
        </w:rPr>
        <w:t>indywidualne</w:t>
      </w:r>
      <w:r w:rsidRPr="003562DA">
        <w:rPr>
          <w:rFonts w:cs="Arial"/>
          <w:szCs w:val="19"/>
        </w:rPr>
        <w:t>. W przypadku</w:t>
      </w:r>
      <w:r>
        <w:rPr>
          <w:rFonts w:cs="Arial"/>
          <w:szCs w:val="19"/>
        </w:rPr>
        <w:t xml:space="preserve"> </w:t>
      </w:r>
      <w:r w:rsidRPr="003562DA">
        <w:rPr>
          <w:rFonts w:cs="Arial"/>
          <w:szCs w:val="19"/>
        </w:rPr>
        <w:t xml:space="preserve">mieszkań, których budowę rozpoczęto, mieszkania </w:t>
      </w:r>
      <w:r>
        <w:rPr>
          <w:rFonts w:cs="Arial"/>
          <w:szCs w:val="19"/>
        </w:rPr>
        <w:t>indywidualne</w:t>
      </w:r>
      <w:r w:rsidRPr="003562DA">
        <w:rPr>
          <w:rFonts w:cs="Arial"/>
          <w:szCs w:val="19"/>
        </w:rPr>
        <w:t xml:space="preserve"> stanowiły </w:t>
      </w:r>
      <w:r>
        <w:rPr>
          <w:rFonts w:cs="Arial"/>
          <w:szCs w:val="19"/>
        </w:rPr>
        <w:t>58,1</w:t>
      </w:r>
      <w:r w:rsidRPr="003562DA">
        <w:rPr>
          <w:rFonts w:cs="Arial"/>
          <w:szCs w:val="19"/>
        </w:rPr>
        <w:t>%</w:t>
      </w:r>
      <w:r>
        <w:rPr>
          <w:rFonts w:cs="Arial"/>
          <w:szCs w:val="19"/>
        </w:rPr>
        <w:t>.</w:t>
      </w:r>
    </w:p>
    <w:p w14:paraId="362BF92C" w14:textId="31453F79" w:rsidR="00CF52E9" w:rsidRPr="004A428C" w:rsidRDefault="00CF52E9" w:rsidP="00C829D1">
      <w:pPr>
        <w:pStyle w:val="Nagwek1"/>
        <w:pageBreakBefore/>
        <w:spacing w:before="480" w:after="120"/>
        <w:rPr>
          <w:color w:val="522398"/>
        </w:rPr>
      </w:pPr>
      <w:r w:rsidRPr="004A428C">
        <w:rPr>
          <w:color w:val="522398"/>
        </w:rPr>
        <w:lastRenderedPageBreak/>
        <w:t>Rynek wewnętrzny</w:t>
      </w:r>
    </w:p>
    <w:bookmarkEnd w:id="4"/>
    <w:p w14:paraId="025012EE" w14:textId="77777777" w:rsidR="002561A7" w:rsidRPr="00B97E7D" w:rsidRDefault="002561A7" w:rsidP="002561A7">
      <w:pPr>
        <w:rPr>
          <w:rFonts w:cs="Arial"/>
          <w:bCs/>
          <w:szCs w:val="19"/>
        </w:rPr>
      </w:pPr>
      <w:r w:rsidRPr="00C277E8">
        <w:rPr>
          <w:rFonts w:cs="Arial"/>
          <w:bCs/>
          <w:szCs w:val="19"/>
        </w:rPr>
        <w:t xml:space="preserve">W </w:t>
      </w:r>
      <w:r>
        <w:rPr>
          <w:rFonts w:cs="Arial"/>
          <w:bCs/>
          <w:szCs w:val="19"/>
        </w:rPr>
        <w:t>lipcu</w:t>
      </w:r>
      <w:r w:rsidRPr="00C277E8">
        <w:rPr>
          <w:rFonts w:cs="Arial"/>
          <w:bCs/>
          <w:szCs w:val="19"/>
        </w:rPr>
        <w:t xml:space="preserve"> br. w ujęciu rocznym zanotowano </w:t>
      </w:r>
      <w:r>
        <w:rPr>
          <w:rFonts w:cs="Arial"/>
          <w:bCs/>
          <w:szCs w:val="19"/>
        </w:rPr>
        <w:t>wzrost</w:t>
      </w:r>
      <w:r w:rsidRPr="00C277E8">
        <w:rPr>
          <w:rFonts w:cs="Arial"/>
          <w:bCs/>
          <w:szCs w:val="19"/>
        </w:rPr>
        <w:t xml:space="preserve"> (w cenach bieżących) sprzedaży detalicznej (o</w:t>
      </w:r>
      <w:r>
        <w:rPr>
          <w:rFonts w:cs="Arial"/>
          <w:bCs/>
          <w:szCs w:val="19"/>
        </w:rPr>
        <w:t xml:space="preserve"> 1,5</w:t>
      </w:r>
      <w:r w:rsidRPr="00C277E8">
        <w:rPr>
          <w:rFonts w:cs="Arial"/>
          <w:bCs/>
          <w:szCs w:val="19"/>
        </w:rPr>
        <w:t xml:space="preserve">%) oraz </w:t>
      </w:r>
      <w:r>
        <w:rPr>
          <w:rFonts w:cs="Arial"/>
          <w:bCs/>
          <w:szCs w:val="19"/>
        </w:rPr>
        <w:t>spadek</w:t>
      </w:r>
      <w:r w:rsidRPr="00C277E8">
        <w:rPr>
          <w:rFonts w:cs="Arial"/>
          <w:bCs/>
          <w:szCs w:val="19"/>
        </w:rPr>
        <w:t xml:space="preserve"> sprzedaży hurtowej (o</w:t>
      </w:r>
      <w:r>
        <w:rPr>
          <w:rFonts w:cs="Arial"/>
          <w:bCs/>
          <w:szCs w:val="19"/>
        </w:rPr>
        <w:t xml:space="preserve"> 4,1</w:t>
      </w:r>
      <w:r w:rsidRPr="00C277E8">
        <w:rPr>
          <w:rFonts w:cs="Arial"/>
          <w:bCs/>
          <w:szCs w:val="19"/>
        </w:rPr>
        <w:t>%).</w:t>
      </w:r>
    </w:p>
    <w:p w14:paraId="1587B4A5" w14:textId="54F2EB88" w:rsidR="00942D30" w:rsidRDefault="002561A7" w:rsidP="002561A7">
      <w:pPr>
        <w:rPr>
          <w:rFonts w:cs="Arial"/>
          <w:bCs/>
          <w:szCs w:val="19"/>
        </w:rPr>
      </w:pPr>
      <w:r w:rsidRPr="00B97E7D">
        <w:rPr>
          <w:rFonts w:cs="Arial"/>
          <w:bCs/>
          <w:szCs w:val="19"/>
        </w:rPr>
        <w:t xml:space="preserve">Wśród grup podmiotów handlowych i niehandlowych o znaczącym udziale w </w:t>
      </w:r>
      <w:r w:rsidRPr="00B97E7D">
        <w:rPr>
          <w:rFonts w:cs="Arial"/>
          <w:b/>
          <w:bCs/>
          <w:szCs w:val="19"/>
        </w:rPr>
        <w:t>sprzedaży detalicznej</w:t>
      </w:r>
      <w:r w:rsidRPr="00B97E7D">
        <w:rPr>
          <w:rFonts w:cs="Arial"/>
          <w:bCs/>
          <w:szCs w:val="19"/>
        </w:rPr>
        <w:t xml:space="preserve"> ogółem największy </w:t>
      </w:r>
      <w:r>
        <w:rPr>
          <w:rFonts w:cs="Arial"/>
          <w:bCs/>
          <w:szCs w:val="19"/>
        </w:rPr>
        <w:t>wzrost</w:t>
      </w:r>
      <w:r w:rsidRPr="00B97E7D">
        <w:rPr>
          <w:rFonts w:cs="Arial"/>
          <w:bCs/>
          <w:szCs w:val="19"/>
        </w:rPr>
        <w:t xml:space="preserve"> sprzedaży w odniesieniu do </w:t>
      </w:r>
      <w:r>
        <w:rPr>
          <w:rFonts w:cs="Arial"/>
          <w:bCs/>
          <w:szCs w:val="19"/>
        </w:rPr>
        <w:t>lipca 2024</w:t>
      </w:r>
      <w:r w:rsidRPr="00B97E7D">
        <w:rPr>
          <w:rFonts w:cs="Arial"/>
          <w:bCs/>
          <w:szCs w:val="19"/>
        </w:rPr>
        <w:t xml:space="preserve"> r</w:t>
      </w:r>
      <w:r>
        <w:rPr>
          <w:rFonts w:cs="Arial"/>
          <w:bCs/>
          <w:szCs w:val="19"/>
        </w:rPr>
        <w:t>., podobnie jak przed miesiącem,</w:t>
      </w:r>
      <w:r w:rsidRPr="00B97E7D">
        <w:rPr>
          <w:rFonts w:cs="Arial"/>
          <w:bCs/>
          <w:szCs w:val="19"/>
        </w:rPr>
        <w:t xml:space="preserve"> zanotowały</w:t>
      </w:r>
      <w:r>
        <w:rPr>
          <w:rFonts w:cs="Arial"/>
          <w:bCs/>
          <w:szCs w:val="19"/>
        </w:rPr>
        <w:t xml:space="preserve"> </w:t>
      </w:r>
      <w:r w:rsidRPr="00B97E7D">
        <w:rPr>
          <w:rFonts w:cs="Arial"/>
          <w:bCs/>
          <w:szCs w:val="19"/>
        </w:rPr>
        <w:t xml:space="preserve">podmioty </w:t>
      </w:r>
      <w:r>
        <w:rPr>
          <w:rFonts w:cs="Arial"/>
          <w:bCs/>
          <w:szCs w:val="19"/>
        </w:rPr>
        <w:t xml:space="preserve">z grupy prasa, książki, pozostała sprzedaż w wyspecjalizowanych sklepach (o 88,1%). Nadal wzrost sprzedaży raportowały podmioty handlujące: farmaceutykami, kosmetykami, sprzętem ortopedycznym (o 27,5%), żywnością, napojami i wyrobami tytoniowymi (o 14,6%) oraz meblami, artykułami </w:t>
      </w:r>
      <w:proofErr w:type="spellStart"/>
      <w:r>
        <w:rPr>
          <w:rFonts w:cs="Arial"/>
          <w:bCs/>
          <w:szCs w:val="19"/>
        </w:rPr>
        <w:t>rtv</w:t>
      </w:r>
      <w:proofErr w:type="spellEnd"/>
      <w:r>
        <w:rPr>
          <w:rFonts w:cs="Arial"/>
          <w:bCs/>
          <w:szCs w:val="19"/>
        </w:rPr>
        <w:t xml:space="preserve"> i </w:t>
      </w:r>
      <w:proofErr w:type="spellStart"/>
      <w:r>
        <w:rPr>
          <w:rFonts w:cs="Arial"/>
          <w:bCs/>
          <w:szCs w:val="19"/>
        </w:rPr>
        <w:t>agd</w:t>
      </w:r>
      <w:proofErr w:type="spellEnd"/>
      <w:r>
        <w:rPr>
          <w:rFonts w:cs="Arial"/>
          <w:bCs/>
          <w:szCs w:val="19"/>
        </w:rPr>
        <w:t xml:space="preserve"> (o 7,0%). Największy spadek zanotowały natomiast jednostki prowadzące sprzedaż pojazdów samochodowych, motocykli, części (o 78,6%). Kolejny miesiąc z rzędu spadek sprzedaży odnotowały podmioty handlujące paliwami (o 10,0%).</w:t>
      </w:r>
    </w:p>
    <w:p w14:paraId="6E615EBF" w14:textId="398B1392" w:rsidR="00123ACA" w:rsidRDefault="00123ACA" w:rsidP="00E82752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</w:rPr>
      </w:pPr>
      <w:r w:rsidRPr="00CE659F">
        <w:rPr>
          <w:rFonts w:ascii="Fira Sans" w:hAnsi="Fira Sans"/>
          <w:b/>
          <w:color w:val="auto"/>
          <w:sz w:val="19"/>
          <w:szCs w:val="19"/>
        </w:rPr>
        <w:t>Tablica 1</w:t>
      </w:r>
      <w:r w:rsidR="00E37FDE">
        <w:rPr>
          <w:rFonts w:ascii="Fira Sans" w:hAnsi="Fira Sans"/>
          <w:b/>
          <w:color w:val="auto"/>
          <w:sz w:val="19"/>
          <w:szCs w:val="19"/>
        </w:rPr>
        <w:t>2</w:t>
      </w:r>
      <w:r w:rsidRPr="00CE659F">
        <w:rPr>
          <w:rFonts w:ascii="Fira Sans" w:hAnsi="Fira Sans"/>
          <w:b/>
          <w:color w:val="auto"/>
          <w:sz w:val="19"/>
          <w:szCs w:val="19"/>
        </w:rPr>
        <w:t>. Dynamika i struktura (w cenach bieżących) sprzedaży detalicznej</w:t>
      </w:r>
    </w:p>
    <w:tbl>
      <w:tblPr>
        <w:tblW w:w="10470" w:type="dxa"/>
        <w:jc w:val="center"/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  <w:tblDescription w:val="Dynamika sprzedaży detalicznej w lipcu 2025 roku oraz w okresie narastającym od stycznia do lipca 2025 roku, w porównaniu z analogicznym okresem roku poprzedniego, a także struktura procentowa sprzedaży detalicznej w okresie styczeń-lipie3c 2025 roku. Dane przedstawiono według kategorii towarowych sprzedaży. Dane do tablicy załączono w pliku do pobrania Excel."/>
      </w:tblPr>
      <w:tblGrid>
        <w:gridCol w:w="5103"/>
        <w:gridCol w:w="1789"/>
        <w:gridCol w:w="1789"/>
        <w:gridCol w:w="1789"/>
      </w:tblGrid>
      <w:tr w:rsidR="00394E97" w14:paraId="4FEC9FAC" w14:textId="77777777" w:rsidTr="0014624D">
        <w:trPr>
          <w:trHeight w:val="266"/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ACA5711" w14:textId="77777777" w:rsidR="00394E97" w:rsidRDefault="00394E97" w:rsidP="00C829D1">
            <w:pPr>
              <w:jc w:val="center"/>
              <w:rPr>
                <w:rFonts w:cs="Arial"/>
                <w:sz w:val="16"/>
                <w:szCs w:val="16"/>
              </w:rPr>
            </w:pPr>
            <w:bookmarkStart w:id="6" w:name="OLE_LINK2"/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7F7B0B93" w14:textId="3F0F1631" w:rsidR="00394E97" w:rsidRDefault="00394E97" w:rsidP="00C829D1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554139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2E7815E4" w14:textId="02A9234E" w:rsidR="00394E97" w:rsidRDefault="00394E97" w:rsidP="00C829D1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554139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 xml:space="preserve"> 2025</w:t>
            </w:r>
          </w:p>
        </w:tc>
      </w:tr>
      <w:tr w:rsidR="00394E97" w14:paraId="17CC0EC9" w14:textId="77777777" w:rsidTr="0014624D">
        <w:trPr>
          <w:trHeight w:val="147"/>
          <w:jc w:val="center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3B66D24" w14:textId="77777777" w:rsidR="00394E97" w:rsidRDefault="00394E97" w:rsidP="00C829D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885C7E2" w14:textId="77777777" w:rsidR="00394E97" w:rsidRDefault="00394E97" w:rsidP="00C829D1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4F51FFB8" w14:textId="77777777" w:rsidR="00394E97" w:rsidRDefault="00394E97" w:rsidP="00C829D1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942D30" w14:paraId="73F1DB23" w14:textId="77777777" w:rsidTr="0014624D">
        <w:trPr>
          <w:trHeight w:val="424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A5FFFCD" w14:textId="77777777" w:rsidR="00942D30" w:rsidRDefault="00942D30" w:rsidP="00C829D1">
            <w:pPr>
              <w:tabs>
                <w:tab w:val="left" w:leader="dot" w:pos="4143"/>
              </w:tabs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Ogółem</w:t>
            </w:r>
            <w:r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E51997" w14:textId="3367ED0A" w:rsidR="00942D30" w:rsidRPr="00E41D48" w:rsidRDefault="00554139" w:rsidP="00C829D1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3137F96" w14:textId="7B243966" w:rsidR="00942D30" w:rsidRPr="00E41D48" w:rsidRDefault="00554139" w:rsidP="00C829D1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99,4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E126D25" w14:textId="19AA2FC5" w:rsidR="00942D30" w:rsidRPr="00E41D48" w:rsidRDefault="00942D30" w:rsidP="00C829D1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942D30" w14:paraId="6804FABE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070BE7C" w14:textId="77777777" w:rsidR="00942D30" w:rsidRDefault="00942D30" w:rsidP="00C829D1">
            <w:pPr>
              <w:tabs>
                <w:tab w:val="left" w:leader="dot" w:pos="4143"/>
              </w:tabs>
              <w:ind w:left="17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485CC3" w14:textId="77777777" w:rsidR="00942D30" w:rsidRPr="00973BF5" w:rsidRDefault="00942D30" w:rsidP="00C829D1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31B63C8" w14:textId="77777777" w:rsidR="00942D30" w:rsidRPr="00973BF5" w:rsidRDefault="00942D30" w:rsidP="00C829D1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CCFB950" w14:textId="77777777" w:rsidR="00942D30" w:rsidRPr="00973BF5" w:rsidRDefault="00942D30" w:rsidP="00C829D1">
            <w:pPr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42D30" w14:paraId="5950A43B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2142C35" w14:textId="77777777" w:rsidR="00942D30" w:rsidRPr="00EF1E3E" w:rsidRDefault="00942D30" w:rsidP="00C829D1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0B748" w14:textId="67043EAA" w:rsidR="00942D30" w:rsidRPr="00E41D48" w:rsidRDefault="00554139" w:rsidP="00C829D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FB430AD" w14:textId="3F35DE1D" w:rsidR="00942D30" w:rsidRPr="00E41D48" w:rsidRDefault="00554139" w:rsidP="00C829D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EBC4FDD" w14:textId="66A6EEF3" w:rsidR="00942D30" w:rsidRPr="00E41D48" w:rsidRDefault="00554139" w:rsidP="00C829D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</w:tr>
      <w:tr w:rsidR="00942D30" w14:paraId="35B5D650" w14:textId="77777777" w:rsidTr="000134E9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5B94833" w14:textId="77777777" w:rsidR="00942D30" w:rsidRPr="00EF1E3E" w:rsidRDefault="00942D30" w:rsidP="00C829D1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FFFFF" w:themeFill="background1"/>
            <w:vAlign w:val="bottom"/>
          </w:tcPr>
          <w:p w14:paraId="30137B0F" w14:textId="67E74B5C" w:rsidR="00942D30" w:rsidRPr="00E41D48" w:rsidRDefault="00554139" w:rsidP="00C829D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664C091" w14:textId="2936E548" w:rsidR="00942D30" w:rsidRPr="00E41D48" w:rsidRDefault="00554139" w:rsidP="00C829D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23C7DE1" w14:textId="38E36CAC" w:rsidR="00942D30" w:rsidRPr="00E41D48" w:rsidRDefault="00554139" w:rsidP="00C829D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9,7</w:t>
            </w:r>
          </w:p>
        </w:tc>
      </w:tr>
      <w:tr w:rsidR="00942D30" w14:paraId="3E1B214E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BEB9009" w14:textId="77777777" w:rsidR="00942D30" w:rsidRPr="00EF1E3E" w:rsidRDefault="00942D30" w:rsidP="00C829D1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015BFF" w14:textId="7E03F051" w:rsidR="00942D30" w:rsidRPr="00E41D48" w:rsidRDefault="00554139" w:rsidP="00C829D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A331E5A" w14:textId="190C481E" w:rsidR="00942D30" w:rsidRPr="00E41D48" w:rsidRDefault="00554139" w:rsidP="00C829D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6203EEF" w14:textId="1AE8766B" w:rsidR="00942D30" w:rsidRPr="00E41D48" w:rsidRDefault="00942D30" w:rsidP="00C829D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35,4</w:t>
            </w:r>
          </w:p>
        </w:tc>
      </w:tr>
      <w:tr w:rsidR="00942D30" w14:paraId="17F02671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1D975F1" w14:textId="77777777" w:rsidR="00942D30" w:rsidRPr="00EF1E3E" w:rsidRDefault="00942D30" w:rsidP="00C829D1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8E78C3" w14:textId="30882308" w:rsidR="00942D30" w:rsidRPr="00E41D48" w:rsidRDefault="00554139" w:rsidP="00C829D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ABBC55B" w14:textId="5CBBA019" w:rsidR="00942D30" w:rsidRPr="00E41D48" w:rsidRDefault="00554139" w:rsidP="00C829D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08EF8EB" w14:textId="323157E6" w:rsidR="00942D30" w:rsidRPr="00E41D48" w:rsidRDefault="00554139" w:rsidP="00C829D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</w:tr>
      <w:tr w:rsidR="00942D30" w14:paraId="26E2189C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2FF7312" w14:textId="77777777" w:rsidR="00942D30" w:rsidRPr="00EF1E3E" w:rsidRDefault="00942D30" w:rsidP="00C829D1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E7851" w14:textId="3D6AA6BF" w:rsidR="00942D30" w:rsidRPr="00E41D48" w:rsidRDefault="00554139" w:rsidP="00C829D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38AA226" w14:textId="67DD51ED" w:rsidR="00942D30" w:rsidRPr="00E41D48" w:rsidRDefault="00554139" w:rsidP="00C829D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87B8D22" w14:textId="2ABECB04" w:rsidR="00942D30" w:rsidRPr="00E41D48" w:rsidRDefault="00554139" w:rsidP="00C829D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13,6</w:t>
            </w:r>
          </w:p>
        </w:tc>
      </w:tr>
      <w:tr w:rsidR="00942D30" w14:paraId="1DB31CA6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AD6E88C" w14:textId="77777777" w:rsidR="00942D30" w:rsidRPr="00EF1E3E" w:rsidRDefault="00942D30" w:rsidP="00C829D1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A40E77" w14:textId="695F28AD" w:rsidR="00942D30" w:rsidRPr="006F5C89" w:rsidRDefault="00554139" w:rsidP="00C829D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DCBA945" w14:textId="5FFF4717" w:rsidR="00942D30" w:rsidRPr="006F5C89" w:rsidRDefault="00554139" w:rsidP="00C829D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929A532" w14:textId="507798CB" w:rsidR="00942D30" w:rsidRPr="006F5C89" w:rsidRDefault="00D3368E" w:rsidP="00C829D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</w:tr>
      <w:tr w:rsidR="00942D30" w14:paraId="676FD814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B5EC998" w14:textId="77777777" w:rsidR="00942D30" w:rsidRPr="00EF1E3E" w:rsidRDefault="00942D30" w:rsidP="00C829D1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 xml:space="preserve">Meble,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rtv</w:t>
            </w:r>
            <w:proofErr w:type="spellEnd"/>
            <w:r w:rsidRPr="00EF1E3E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68BC62" w14:textId="69F3FA8E" w:rsidR="00942D30" w:rsidRPr="006F5C89" w:rsidRDefault="00554139" w:rsidP="00C829D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30FF8A9" w14:textId="457D3107" w:rsidR="00942D30" w:rsidRPr="006F5C89" w:rsidRDefault="00554139" w:rsidP="00C829D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6C32503" w14:textId="219B0B2B" w:rsidR="00942D30" w:rsidRPr="006F5C89" w:rsidRDefault="00554139" w:rsidP="00C829D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13,1</w:t>
            </w:r>
          </w:p>
        </w:tc>
      </w:tr>
      <w:tr w:rsidR="00942D30" w14:paraId="6876C8B0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8C157FF" w14:textId="77777777" w:rsidR="00942D30" w:rsidRPr="00EF1E3E" w:rsidRDefault="00942D30" w:rsidP="00C829D1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59BE95" w14:textId="3326A695" w:rsidR="00942D30" w:rsidRPr="006F5C89" w:rsidRDefault="00554139" w:rsidP="00C829D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9F13803" w14:textId="5D8FED99" w:rsidR="00942D30" w:rsidRPr="006F5C89" w:rsidRDefault="00554139" w:rsidP="00C829D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185,8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5FEBBC9" w14:textId="0C11BB51" w:rsidR="00942D30" w:rsidRPr="006F5C89" w:rsidRDefault="00554139" w:rsidP="00C829D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9,1</w:t>
            </w:r>
          </w:p>
        </w:tc>
      </w:tr>
      <w:tr w:rsidR="00942D30" w14:paraId="33117299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right w:val="single" w:sz="4" w:space="0" w:color="522398"/>
            </w:tcBorders>
            <w:vAlign w:val="bottom"/>
            <w:hideMark/>
          </w:tcPr>
          <w:p w14:paraId="2FFDEA65" w14:textId="77777777" w:rsidR="00942D30" w:rsidRPr="00EF1E3E" w:rsidRDefault="00942D30" w:rsidP="00C829D1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B15F218" w14:textId="1D95C592" w:rsidR="00942D30" w:rsidRPr="006F5C89" w:rsidRDefault="00554139" w:rsidP="00C829D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53F54E8C" w14:textId="1FD3F798" w:rsidR="00942D30" w:rsidRPr="006F5C89" w:rsidRDefault="00554139" w:rsidP="00C829D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04D323CF" w14:textId="7A3F2A45" w:rsidR="00942D30" w:rsidRPr="006F5C89" w:rsidRDefault="00554139" w:rsidP="00C829D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14,9</w:t>
            </w:r>
          </w:p>
        </w:tc>
      </w:tr>
    </w:tbl>
    <w:bookmarkEnd w:id="6"/>
    <w:p w14:paraId="4F1D7B8F" w14:textId="77777777" w:rsidR="00123ACA" w:rsidRDefault="00123ACA" w:rsidP="00123ACA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>
        <w:rPr>
          <w:rFonts w:cs="Arial"/>
          <w:sz w:val="16"/>
          <w:szCs w:val="16"/>
        </w:rPr>
        <w:t>–</w:t>
      </w:r>
      <w:r w:rsidRPr="0083095D">
        <w:rPr>
          <w:rFonts w:cs="Arial"/>
          <w:sz w:val="16"/>
          <w:szCs w:val="16"/>
        </w:rPr>
        <w:t xml:space="preserve"> PKD 2007, zaliczając przedsiębiorstwo do określonej kategorii według przeważającego rodzaju działalności zgodnie z aktualnym w omawianym okresie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3D1957E1" w14:textId="77777777" w:rsidR="002561A7" w:rsidRDefault="002561A7" w:rsidP="00C829D1">
      <w:pPr>
        <w:suppressAutoHyphens/>
        <w:spacing w:before="360"/>
        <w:rPr>
          <w:rFonts w:cs="Arial"/>
          <w:bCs/>
          <w:szCs w:val="19"/>
        </w:rPr>
      </w:pPr>
      <w:r w:rsidRPr="00B97E7D">
        <w:rPr>
          <w:rFonts w:cs="Arial"/>
          <w:bCs/>
          <w:szCs w:val="19"/>
        </w:rPr>
        <w:t>Sprzedaż detaliczna zrealizowana w</w:t>
      </w:r>
      <w:r>
        <w:rPr>
          <w:rFonts w:cs="Arial"/>
          <w:bCs/>
          <w:szCs w:val="19"/>
        </w:rPr>
        <w:t xml:space="preserve"> lipcu b</w:t>
      </w:r>
      <w:r w:rsidRPr="00B97E7D">
        <w:rPr>
          <w:rFonts w:cs="Arial"/>
          <w:bCs/>
          <w:szCs w:val="19"/>
        </w:rPr>
        <w:t>r. przez jednostki handlowe i niehandlowe z</w:t>
      </w:r>
      <w:r>
        <w:rPr>
          <w:rFonts w:cs="Arial"/>
          <w:bCs/>
          <w:szCs w:val="19"/>
        </w:rPr>
        <w:t>większyła</w:t>
      </w:r>
      <w:r w:rsidRPr="00B97E7D">
        <w:rPr>
          <w:rFonts w:cs="Arial"/>
          <w:bCs/>
          <w:szCs w:val="19"/>
        </w:rPr>
        <w:t xml:space="preserve"> się w stosunku do miesiąca poprzedniego o </w:t>
      </w:r>
      <w:r>
        <w:rPr>
          <w:rFonts w:cs="Arial"/>
          <w:bCs/>
          <w:szCs w:val="19"/>
        </w:rPr>
        <w:t>2,9</w:t>
      </w:r>
      <w:r w:rsidRPr="00B97E7D">
        <w:rPr>
          <w:rFonts w:cs="Arial"/>
          <w:bCs/>
          <w:szCs w:val="19"/>
        </w:rPr>
        <w:t xml:space="preserve">%. </w:t>
      </w:r>
      <w:r>
        <w:rPr>
          <w:rFonts w:cs="Arial"/>
          <w:bCs/>
          <w:szCs w:val="19"/>
        </w:rPr>
        <w:t xml:space="preserve">Wzrost zanotowano w większości prezentowanych grup, a największy wystąpił wśród jednostek prowadzących sprzedaż mebli, artykułów </w:t>
      </w:r>
      <w:proofErr w:type="spellStart"/>
      <w:r>
        <w:rPr>
          <w:rFonts w:cs="Arial"/>
          <w:bCs/>
          <w:szCs w:val="19"/>
        </w:rPr>
        <w:t>rtv</w:t>
      </w:r>
      <w:proofErr w:type="spellEnd"/>
      <w:r>
        <w:rPr>
          <w:rFonts w:cs="Arial"/>
          <w:bCs/>
          <w:szCs w:val="19"/>
        </w:rPr>
        <w:t xml:space="preserve"> i </w:t>
      </w:r>
      <w:proofErr w:type="spellStart"/>
      <w:r>
        <w:rPr>
          <w:rFonts w:cs="Arial"/>
          <w:bCs/>
          <w:szCs w:val="19"/>
        </w:rPr>
        <w:t>agd</w:t>
      </w:r>
      <w:proofErr w:type="spellEnd"/>
      <w:r>
        <w:rPr>
          <w:rFonts w:cs="Arial"/>
          <w:bCs/>
          <w:szCs w:val="19"/>
        </w:rPr>
        <w:t xml:space="preserve"> (o 11,0%). Zwiększyła się również sprzedaż m.in. w grupach: żywność, napoje i wyroby tytoniowe (o 5,9%), paliwa stałe, ciekłe i gazowe (o 3,3%) oraz pozostałe (o 1,9%). W skali miesiąca największy spadek sprzedaży zanotowały jednostki handlujące pojazdami samochodowymi, motocyklami, częściami (o 37,7%).</w:t>
      </w:r>
    </w:p>
    <w:p w14:paraId="153BEE9F" w14:textId="157844E9" w:rsidR="00F777D9" w:rsidRDefault="002561A7" w:rsidP="002561A7">
      <w:pPr>
        <w:suppressAutoHyphens/>
        <w:rPr>
          <w:rFonts w:cs="Arial"/>
          <w:bCs/>
          <w:szCs w:val="19"/>
        </w:rPr>
      </w:pPr>
      <w:r w:rsidRPr="00B97E7D">
        <w:rPr>
          <w:rFonts w:cs="Arial"/>
          <w:b/>
          <w:bCs/>
          <w:szCs w:val="19"/>
        </w:rPr>
        <w:t>Sprzedaż hurtowa</w:t>
      </w:r>
      <w:r w:rsidRPr="00B97E7D">
        <w:rPr>
          <w:rFonts w:cs="Arial"/>
          <w:bCs/>
          <w:szCs w:val="19"/>
        </w:rPr>
        <w:t xml:space="preserve"> (w cenach bieżących) w przedsiębiorstwach handlowych województwa świętokrzyskiego w</w:t>
      </w:r>
      <w:r>
        <w:rPr>
          <w:rFonts w:cs="Arial"/>
          <w:bCs/>
          <w:szCs w:val="19"/>
        </w:rPr>
        <w:t xml:space="preserve"> lipcu b</w:t>
      </w:r>
      <w:r w:rsidRPr="00B97E7D">
        <w:rPr>
          <w:rFonts w:cs="Arial"/>
          <w:bCs/>
          <w:szCs w:val="19"/>
        </w:rPr>
        <w:t>r. b</w:t>
      </w:r>
      <w:r>
        <w:rPr>
          <w:rFonts w:cs="Arial"/>
          <w:bCs/>
          <w:szCs w:val="19"/>
        </w:rPr>
        <w:t>y</w:t>
      </w:r>
      <w:r w:rsidRPr="00B97E7D">
        <w:rPr>
          <w:rFonts w:cs="Arial"/>
          <w:bCs/>
          <w:szCs w:val="19"/>
        </w:rPr>
        <w:t xml:space="preserve">ła o </w:t>
      </w:r>
      <w:r>
        <w:rPr>
          <w:rFonts w:cs="Arial"/>
          <w:bCs/>
          <w:szCs w:val="19"/>
        </w:rPr>
        <w:t>8,0</w:t>
      </w:r>
      <w:r w:rsidRPr="00B97E7D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wyższa</w:t>
      </w:r>
      <w:r w:rsidRPr="00B97E7D">
        <w:rPr>
          <w:rFonts w:cs="Arial"/>
          <w:bCs/>
          <w:szCs w:val="19"/>
        </w:rPr>
        <w:t xml:space="preserve"> od </w:t>
      </w:r>
      <w:r>
        <w:rPr>
          <w:rFonts w:cs="Arial"/>
          <w:bCs/>
          <w:szCs w:val="19"/>
        </w:rPr>
        <w:t>za</w:t>
      </w:r>
      <w:r w:rsidRPr="00B97E7D">
        <w:rPr>
          <w:rFonts w:cs="Arial"/>
          <w:bCs/>
          <w:szCs w:val="19"/>
        </w:rPr>
        <w:t>notowanej przed miesiącem i o</w:t>
      </w:r>
      <w:r>
        <w:rPr>
          <w:rFonts w:cs="Arial"/>
          <w:bCs/>
          <w:szCs w:val="19"/>
        </w:rPr>
        <w:t xml:space="preserve"> 5,7</w:t>
      </w:r>
      <w:r w:rsidRPr="00B97E7D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 xml:space="preserve"> niższa</w:t>
      </w:r>
      <w:r w:rsidRPr="00B97E7D">
        <w:rPr>
          <w:rFonts w:cs="Arial"/>
          <w:bCs/>
          <w:szCs w:val="19"/>
        </w:rPr>
        <w:t xml:space="preserve"> niż </w:t>
      </w:r>
      <w:r>
        <w:rPr>
          <w:rFonts w:cs="Arial"/>
          <w:bCs/>
          <w:szCs w:val="19"/>
        </w:rPr>
        <w:t>przed rokiem</w:t>
      </w:r>
      <w:r w:rsidRPr="00B97E7D">
        <w:rPr>
          <w:rFonts w:cs="Arial"/>
          <w:bCs/>
          <w:szCs w:val="19"/>
        </w:rPr>
        <w:t xml:space="preserve">. </w:t>
      </w:r>
      <w:r>
        <w:rPr>
          <w:rFonts w:cs="Arial"/>
          <w:bCs/>
          <w:szCs w:val="19"/>
        </w:rPr>
        <w:t>S</w:t>
      </w:r>
      <w:r w:rsidRPr="00B97E7D">
        <w:rPr>
          <w:szCs w:val="19"/>
        </w:rPr>
        <w:t>przedaż realizowana przez przedsiębiorstwa hurtowe ukształtowała się</w:t>
      </w:r>
      <w:r>
        <w:rPr>
          <w:szCs w:val="19"/>
        </w:rPr>
        <w:t xml:space="preserve"> również </w:t>
      </w:r>
      <w:r w:rsidRPr="00B97E7D">
        <w:rPr>
          <w:szCs w:val="19"/>
        </w:rPr>
        <w:t xml:space="preserve">na poziomie </w:t>
      </w:r>
      <w:r>
        <w:rPr>
          <w:szCs w:val="19"/>
        </w:rPr>
        <w:t>wyższym</w:t>
      </w:r>
      <w:r>
        <w:rPr>
          <w:rFonts w:cs="Arial"/>
          <w:bCs/>
          <w:szCs w:val="19"/>
        </w:rPr>
        <w:t xml:space="preserve"> </w:t>
      </w:r>
      <w:r w:rsidRPr="00B97E7D">
        <w:rPr>
          <w:rFonts w:cs="Arial"/>
          <w:bCs/>
          <w:szCs w:val="19"/>
        </w:rPr>
        <w:t>w</w:t>
      </w:r>
      <w:r>
        <w:rPr>
          <w:rFonts w:cs="Arial"/>
          <w:bCs/>
          <w:szCs w:val="19"/>
        </w:rPr>
        <w:t xml:space="preserve"> </w:t>
      </w:r>
      <w:r w:rsidRPr="00B97E7D">
        <w:rPr>
          <w:rFonts w:cs="Arial"/>
          <w:bCs/>
          <w:szCs w:val="19"/>
        </w:rPr>
        <w:t>odniesieniu do miesiąca poprzedniego (o</w:t>
      </w:r>
      <w:r>
        <w:rPr>
          <w:rFonts w:cs="Arial"/>
          <w:bCs/>
          <w:szCs w:val="19"/>
        </w:rPr>
        <w:t> 8,7</w:t>
      </w:r>
      <w:r w:rsidRPr="00B97E7D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i niższym </w:t>
      </w:r>
      <w:r w:rsidRPr="00B97E7D">
        <w:t xml:space="preserve">w porównaniu z analogicznym miesiącem </w:t>
      </w:r>
      <w:r>
        <w:t>2024 r</w:t>
      </w:r>
      <w:r w:rsidRPr="00B97E7D">
        <w:rPr>
          <w:rFonts w:cs="Arial"/>
          <w:bCs/>
          <w:szCs w:val="19"/>
        </w:rPr>
        <w:t>.</w:t>
      </w:r>
      <w:r w:rsidRPr="00584614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(o 10,0%).</w:t>
      </w:r>
    </w:p>
    <w:p w14:paraId="5AB259C9" w14:textId="77777777" w:rsidR="00DE7B94" w:rsidRPr="004A428C" w:rsidRDefault="00DE7B94" w:rsidP="00C829D1">
      <w:pPr>
        <w:pStyle w:val="Nagwek1"/>
        <w:pageBreakBefore/>
        <w:spacing w:before="120" w:after="120"/>
        <w:rPr>
          <w:color w:val="522398"/>
        </w:rPr>
      </w:pPr>
      <w:r w:rsidRPr="004A428C">
        <w:rPr>
          <w:color w:val="522398"/>
        </w:rPr>
        <w:lastRenderedPageBreak/>
        <w:t>Wyniki finansowe przedsiębiorstw</w:t>
      </w:r>
    </w:p>
    <w:p w14:paraId="072B63AB" w14:textId="2281ECBF" w:rsidR="00DE7B94" w:rsidRPr="00B40B87" w:rsidRDefault="00DE7B94" w:rsidP="00DE7B94">
      <w:pPr>
        <w:rPr>
          <w:rFonts w:cs="Arial"/>
          <w:bCs/>
          <w:szCs w:val="19"/>
        </w:rPr>
      </w:pPr>
      <w:r w:rsidRPr="00B40B87">
        <w:rPr>
          <w:rFonts w:cs="Arial"/>
          <w:bCs/>
          <w:szCs w:val="19"/>
        </w:rPr>
        <w:t>W okresie styczeń–czerwiec 202</w:t>
      </w:r>
      <w:r w:rsidR="0052502F" w:rsidRPr="00B40B87">
        <w:rPr>
          <w:rFonts w:cs="Arial"/>
          <w:bCs/>
          <w:szCs w:val="19"/>
        </w:rPr>
        <w:t>5</w:t>
      </w:r>
      <w:r w:rsidRPr="00B40B87">
        <w:rPr>
          <w:rFonts w:cs="Arial"/>
          <w:bCs/>
          <w:szCs w:val="19"/>
        </w:rPr>
        <w:t xml:space="preserve"> r. badane przedsiębiorstwa uzyskały </w:t>
      </w:r>
      <w:r w:rsidR="0052502F" w:rsidRPr="00B40B87">
        <w:rPr>
          <w:rFonts w:cs="Arial"/>
          <w:bCs/>
          <w:szCs w:val="19"/>
        </w:rPr>
        <w:t>lep</w:t>
      </w:r>
      <w:r w:rsidRPr="00B40B87">
        <w:rPr>
          <w:rFonts w:cs="Arial"/>
          <w:bCs/>
          <w:szCs w:val="19"/>
        </w:rPr>
        <w:t xml:space="preserve">sze wyniki finansowe niż rok wcześniej. Odnotowano </w:t>
      </w:r>
      <w:r w:rsidR="00B40B87" w:rsidRPr="00B40B87">
        <w:rPr>
          <w:rFonts w:cs="Arial"/>
          <w:bCs/>
          <w:szCs w:val="19"/>
        </w:rPr>
        <w:t>wzrost</w:t>
      </w:r>
      <w:r w:rsidRPr="00B40B87">
        <w:rPr>
          <w:rFonts w:cs="Arial"/>
          <w:bCs/>
          <w:szCs w:val="19"/>
        </w:rPr>
        <w:t xml:space="preserve"> wyniku na sprzedaży produktów, towarów i materiałów, a także wyniku na pozostałej działalności operacyjnej</w:t>
      </w:r>
      <w:r w:rsidR="00B40B87" w:rsidRPr="00B40B87">
        <w:rPr>
          <w:rFonts w:cs="Arial"/>
          <w:bCs/>
          <w:szCs w:val="19"/>
        </w:rPr>
        <w:t xml:space="preserve"> i w</w:t>
      </w:r>
      <w:r w:rsidRPr="00B40B87">
        <w:rPr>
          <w:rFonts w:cs="Arial"/>
          <w:bCs/>
          <w:szCs w:val="19"/>
        </w:rPr>
        <w:t xml:space="preserve">ynik na operacjach finansowych. W efekcie przedsiębiorstwa wypracowały </w:t>
      </w:r>
      <w:r w:rsidR="00B40B87" w:rsidRPr="00B40B87">
        <w:rPr>
          <w:rFonts w:cs="Arial"/>
          <w:bCs/>
          <w:szCs w:val="19"/>
        </w:rPr>
        <w:t>wy</w:t>
      </w:r>
      <w:r w:rsidRPr="00B40B87">
        <w:rPr>
          <w:rFonts w:cs="Arial"/>
          <w:bCs/>
          <w:szCs w:val="19"/>
        </w:rPr>
        <w:t xml:space="preserve">ższy niż przed rokiem wynik finansowy netto. Odnotowano </w:t>
      </w:r>
      <w:r w:rsidR="00B40B87" w:rsidRPr="00B40B87">
        <w:rPr>
          <w:rFonts w:cs="Arial"/>
          <w:bCs/>
          <w:szCs w:val="19"/>
        </w:rPr>
        <w:t>wzrost</w:t>
      </w:r>
      <w:r w:rsidRPr="00B40B87">
        <w:rPr>
          <w:rFonts w:cs="Arial"/>
          <w:bCs/>
          <w:szCs w:val="19"/>
        </w:rPr>
        <w:t xml:space="preserve"> rentownoś</w:t>
      </w:r>
      <w:r w:rsidR="00B40B87" w:rsidRPr="00B40B87">
        <w:rPr>
          <w:rFonts w:cs="Arial"/>
          <w:bCs/>
          <w:szCs w:val="19"/>
        </w:rPr>
        <w:t>ci</w:t>
      </w:r>
      <w:r w:rsidRPr="00B40B87">
        <w:rPr>
          <w:rFonts w:cs="Arial"/>
          <w:bCs/>
          <w:szCs w:val="19"/>
        </w:rPr>
        <w:t xml:space="preserve"> badanych przedsiębiorstw i </w:t>
      </w:r>
      <w:r w:rsidR="00B40B87" w:rsidRPr="00B40B87">
        <w:rPr>
          <w:rFonts w:cs="Arial"/>
          <w:bCs/>
          <w:szCs w:val="19"/>
        </w:rPr>
        <w:t>spadek</w:t>
      </w:r>
      <w:r w:rsidRPr="00B40B87">
        <w:rPr>
          <w:rFonts w:cs="Arial"/>
          <w:bCs/>
          <w:szCs w:val="19"/>
        </w:rPr>
        <w:t xml:space="preserve"> poziomu kosztów. Poprawiła się płynność finansowa</w:t>
      </w:r>
      <w:r w:rsidR="00B40B87" w:rsidRPr="00B40B87">
        <w:rPr>
          <w:rFonts w:cs="Arial"/>
          <w:bCs/>
          <w:szCs w:val="19"/>
        </w:rPr>
        <w:t xml:space="preserve"> zarówno</w:t>
      </w:r>
      <w:r w:rsidRPr="00B40B87">
        <w:rPr>
          <w:rFonts w:cs="Arial"/>
          <w:bCs/>
          <w:szCs w:val="19"/>
        </w:rPr>
        <w:t xml:space="preserve"> I, </w:t>
      </w:r>
      <w:r w:rsidR="00B40B87" w:rsidRPr="00B40B87">
        <w:rPr>
          <w:rFonts w:cs="Arial"/>
          <w:bCs/>
          <w:szCs w:val="19"/>
        </w:rPr>
        <w:t>jak i</w:t>
      </w:r>
      <w:r w:rsidRPr="00B40B87">
        <w:rPr>
          <w:rFonts w:cs="Arial"/>
          <w:bCs/>
          <w:szCs w:val="19"/>
        </w:rPr>
        <w:t xml:space="preserve"> II stopnia.</w:t>
      </w:r>
    </w:p>
    <w:p w14:paraId="269B3CF6" w14:textId="77777777" w:rsidR="00DE7B94" w:rsidRPr="000C65A9" w:rsidRDefault="00DE7B94" w:rsidP="00DE7B94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</w:rPr>
      </w:pPr>
      <w:r w:rsidRPr="000C65A9">
        <w:rPr>
          <w:rFonts w:ascii="Fira Sans" w:hAnsi="Fira Sans"/>
          <w:b/>
          <w:color w:val="auto"/>
          <w:sz w:val="19"/>
          <w:szCs w:val="19"/>
        </w:rPr>
        <w:t>Tablica 13. Przychody, koszty oraz wyniki finansowe podmiotów objętych badaniem</w:t>
      </w:r>
    </w:p>
    <w:tbl>
      <w:tblPr>
        <w:tblW w:w="10467" w:type="dxa"/>
        <w:jc w:val="center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1E0" w:firstRow="1" w:lastRow="1" w:firstColumn="1" w:lastColumn="1" w:noHBand="0" w:noVBand="0"/>
        <w:tblCaption w:val="Tablica 13. Przychody, koszty oraz wyniki finansowe podmiotów objętych badaniem"/>
        <w:tblDescription w:val="Najważniejsze dane dotyczące finansów przedsiębiorstw prezentowane w milionach złotych dla okresów narastających lat 2024 i 2025. Dane do tabeli załączono w pliku do pobrania Excel."/>
      </w:tblPr>
      <w:tblGrid>
        <w:gridCol w:w="7674"/>
        <w:gridCol w:w="1396"/>
        <w:gridCol w:w="1397"/>
      </w:tblGrid>
      <w:tr w:rsidR="00DE7B94" w:rsidRPr="009906C0" w14:paraId="6166A773" w14:textId="77777777" w:rsidTr="004A71EA">
        <w:trPr>
          <w:jc w:val="center"/>
        </w:trPr>
        <w:tc>
          <w:tcPr>
            <w:tcW w:w="7674" w:type="dxa"/>
            <w:vMerge w:val="restart"/>
            <w:tcBorders>
              <w:left w:val="nil"/>
            </w:tcBorders>
            <w:vAlign w:val="center"/>
          </w:tcPr>
          <w:p w14:paraId="2C7E78CB" w14:textId="77777777" w:rsidR="00DE7B94" w:rsidRPr="009906C0" w:rsidRDefault="00DE7B94" w:rsidP="00C829D1">
            <w:pPr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396" w:type="dxa"/>
            <w:tcBorders>
              <w:bottom w:val="single" w:sz="4" w:space="0" w:color="7030A0"/>
            </w:tcBorders>
            <w:vAlign w:val="center"/>
          </w:tcPr>
          <w:p w14:paraId="0AECCBE8" w14:textId="58C77D1E" w:rsidR="00DE7B94" w:rsidRPr="009906C0" w:rsidRDefault="00DE7B94" w:rsidP="00C829D1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01–06 2024</w:t>
            </w:r>
          </w:p>
        </w:tc>
        <w:tc>
          <w:tcPr>
            <w:tcW w:w="1397" w:type="dxa"/>
            <w:tcBorders>
              <w:bottom w:val="single" w:sz="4" w:space="0" w:color="7030A0"/>
              <w:right w:val="nil"/>
            </w:tcBorders>
            <w:vAlign w:val="center"/>
          </w:tcPr>
          <w:p w14:paraId="395733B0" w14:textId="6A39AD6F" w:rsidR="00DE7B94" w:rsidRPr="009906C0" w:rsidRDefault="00DE7B94" w:rsidP="00C829D1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9906C0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06</w:t>
            </w:r>
            <w:r w:rsidRPr="009906C0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25</w:t>
            </w:r>
          </w:p>
        </w:tc>
      </w:tr>
      <w:tr w:rsidR="00DE7B94" w:rsidRPr="009906C0" w14:paraId="610D92F3" w14:textId="77777777" w:rsidTr="004A71EA">
        <w:trPr>
          <w:jc w:val="center"/>
        </w:trPr>
        <w:tc>
          <w:tcPr>
            <w:tcW w:w="7674" w:type="dxa"/>
            <w:vMerge/>
            <w:tcBorders>
              <w:left w:val="nil"/>
            </w:tcBorders>
            <w:vAlign w:val="center"/>
          </w:tcPr>
          <w:p w14:paraId="3A32CFAD" w14:textId="77777777" w:rsidR="00DE7B94" w:rsidRPr="009906C0" w:rsidRDefault="00DE7B94" w:rsidP="00C829D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793" w:type="dxa"/>
            <w:gridSpan w:val="2"/>
            <w:tcBorders>
              <w:right w:val="nil"/>
            </w:tcBorders>
            <w:vAlign w:val="center"/>
          </w:tcPr>
          <w:p w14:paraId="4A560513" w14:textId="77777777" w:rsidR="00DE7B94" w:rsidRPr="009906C0" w:rsidRDefault="00DE7B94" w:rsidP="00C829D1">
            <w:pPr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4A71EA" w:rsidRPr="009906C0" w14:paraId="34A916CC" w14:textId="77777777" w:rsidTr="004A71EA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60CB6771" w14:textId="77777777" w:rsidR="004A71EA" w:rsidRPr="009906C0" w:rsidRDefault="004A71EA" w:rsidP="00C829D1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Przychody z całokształtu działalności</w:t>
            </w:r>
          </w:p>
        </w:tc>
        <w:tc>
          <w:tcPr>
            <w:tcW w:w="139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vAlign w:val="center"/>
          </w:tcPr>
          <w:p w14:paraId="764C3ADB" w14:textId="26BE7600" w:rsidR="004A71EA" w:rsidRPr="00A9037C" w:rsidRDefault="004A71EA" w:rsidP="00C829D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31311,9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657AD779" w14:textId="4BBAB233" w:rsidR="004A71EA" w:rsidRPr="00A9037C" w:rsidRDefault="004A71EA" w:rsidP="00C829D1">
            <w:pPr>
              <w:jc w:val="right"/>
              <w:rPr>
                <w:rFonts w:cs="Arial"/>
                <w:sz w:val="16"/>
                <w:szCs w:val="16"/>
              </w:rPr>
            </w:pPr>
            <w:r w:rsidRPr="004A71EA">
              <w:rPr>
                <w:rFonts w:cs="Arial"/>
                <w:sz w:val="16"/>
                <w:szCs w:val="16"/>
              </w:rPr>
              <w:t>34878,9</w:t>
            </w:r>
          </w:p>
        </w:tc>
      </w:tr>
      <w:tr w:rsidR="004A71EA" w:rsidRPr="009906C0" w14:paraId="060BFF40" w14:textId="77777777" w:rsidTr="004A71EA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55DC61C8" w14:textId="77777777" w:rsidR="004A71EA" w:rsidRPr="009906C0" w:rsidRDefault="004A71EA" w:rsidP="00C829D1">
            <w:pPr>
              <w:tabs>
                <w:tab w:val="right" w:leader="dot" w:pos="5902"/>
              </w:tabs>
              <w:ind w:left="403" w:hanging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tym przychody ze sprzedaży produktów, towarów i materiałów</w:t>
            </w:r>
          </w:p>
        </w:tc>
        <w:tc>
          <w:tcPr>
            <w:tcW w:w="139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vAlign w:val="center"/>
          </w:tcPr>
          <w:p w14:paraId="02A00F0D" w14:textId="73C19B37" w:rsidR="004A71EA" w:rsidRPr="00A9037C" w:rsidRDefault="004A71EA" w:rsidP="00C829D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30380,6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516E0D95" w14:textId="54532EE2" w:rsidR="004A71EA" w:rsidRPr="00A9037C" w:rsidRDefault="004A71EA" w:rsidP="00C829D1">
            <w:pPr>
              <w:jc w:val="right"/>
              <w:rPr>
                <w:rFonts w:cs="Arial"/>
                <w:sz w:val="16"/>
                <w:szCs w:val="16"/>
              </w:rPr>
            </w:pPr>
            <w:r w:rsidRPr="004A71EA">
              <w:rPr>
                <w:rFonts w:cs="Arial"/>
                <w:sz w:val="16"/>
                <w:szCs w:val="16"/>
              </w:rPr>
              <w:t>33457,3</w:t>
            </w:r>
          </w:p>
        </w:tc>
      </w:tr>
      <w:tr w:rsidR="004A71EA" w:rsidRPr="009906C0" w14:paraId="4D0E68F8" w14:textId="77777777" w:rsidTr="004A71EA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154BF6DF" w14:textId="77777777" w:rsidR="004A71EA" w:rsidRPr="009906C0" w:rsidRDefault="004A71EA" w:rsidP="00C829D1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139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vAlign w:val="center"/>
          </w:tcPr>
          <w:p w14:paraId="1E4A7A77" w14:textId="656C762E" w:rsidR="004A71EA" w:rsidRPr="00A9037C" w:rsidRDefault="004A71EA" w:rsidP="00C829D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29716,8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2A48FC93" w14:textId="163A8492" w:rsidR="004A71EA" w:rsidRPr="00A9037C" w:rsidRDefault="004A71EA" w:rsidP="00C829D1">
            <w:pPr>
              <w:jc w:val="right"/>
              <w:rPr>
                <w:rFonts w:cs="Arial"/>
                <w:sz w:val="16"/>
                <w:szCs w:val="16"/>
              </w:rPr>
            </w:pPr>
            <w:r w:rsidRPr="004A71EA">
              <w:rPr>
                <w:rFonts w:cs="Arial"/>
                <w:sz w:val="16"/>
                <w:szCs w:val="16"/>
              </w:rPr>
              <w:t>32655,6</w:t>
            </w:r>
          </w:p>
        </w:tc>
      </w:tr>
      <w:tr w:rsidR="004A71EA" w:rsidRPr="009906C0" w14:paraId="73FF7C48" w14:textId="77777777" w:rsidTr="004A71EA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3CDDDC91" w14:textId="77777777" w:rsidR="004A71EA" w:rsidRPr="009906C0" w:rsidRDefault="004A71EA" w:rsidP="00C829D1">
            <w:pPr>
              <w:tabs>
                <w:tab w:val="right" w:leader="dot" w:pos="5902"/>
              </w:tabs>
              <w:ind w:left="403" w:hanging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tym koszt własny sprzedanych produktów oraz wartość sprzedanych towarów i materiałów</w:t>
            </w:r>
          </w:p>
        </w:tc>
        <w:tc>
          <w:tcPr>
            <w:tcW w:w="139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vAlign w:val="center"/>
          </w:tcPr>
          <w:p w14:paraId="266384CA" w14:textId="0CFE9D74" w:rsidR="004A71EA" w:rsidRPr="00A9037C" w:rsidRDefault="004A71EA" w:rsidP="00C829D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28905,5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52E9F241" w14:textId="5DFCA12A" w:rsidR="004A71EA" w:rsidRPr="00A9037C" w:rsidRDefault="004A71EA" w:rsidP="00C829D1">
            <w:pPr>
              <w:jc w:val="right"/>
              <w:rPr>
                <w:rFonts w:cs="Arial"/>
                <w:sz w:val="16"/>
                <w:szCs w:val="16"/>
              </w:rPr>
            </w:pPr>
            <w:r w:rsidRPr="004A71EA">
              <w:rPr>
                <w:rFonts w:cs="Arial"/>
                <w:sz w:val="16"/>
                <w:szCs w:val="16"/>
              </w:rPr>
              <w:t>31673,1</w:t>
            </w:r>
          </w:p>
        </w:tc>
      </w:tr>
      <w:tr w:rsidR="004A71EA" w:rsidRPr="009906C0" w14:paraId="0E6F07D6" w14:textId="77777777" w:rsidTr="004A71EA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2B4FB9BD" w14:textId="77777777" w:rsidR="004A71EA" w:rsidRPr="009906C0" w:rsidRDefault="004A71EA" w:rsidP="00C829D1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sprzedaży produktów, towarów i materiałów</w:t>
            </w:r>
          </w:p>
        </w:tc>
        <w:tc>
          <w:tcPr>
            <w:tcW w:w="139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vAlign w:val="center"/>
          </w:tcPr>
          <w:p w14:paraId="2C954A93" w14:textId="1EEB1D58" w:rsidR="004A71EA" w:rsidRPr="00A9037C" w:rsidRDefault="004A71EA" w:rsidP="00C829D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1475,1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765AA4BE" w14:textId="3FBFB714" w:rsidR="004A71EA" w:rsidRPr="00A9037C" w:rsidRDefault="004A71EA" w:rsidP="00C829D1">
            <w:pPr>
              <w:jc w:val="right"/>
              <w:rPr>
                <w:rFonts w:cs="Arial"/>
                <w:sz w:val="16"/>
                <w:szCs w:val="16"/>
              </w:rPr>
            </w:pPr>
            <w:r w:rsidRPr="004A71EA">
              <w:rPr>
                <w:rFonts w:cs="Arial"/>
                <w:sz w:val="16"/>
                <w:szCs w:val="16"/>
              </w:rPr>
              <w:t>1784,2</w:t>
            </w:r>
          </w:p>
        </w:tc>
      </w:tr>
      <w:tr w:rsidR="004A71EA" w:rsidRPr="009906C0" w14:paraId="71A02EAF" w14:textId="77777777" w:rsidTr="004A71EA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548C4521" w14:textId="77777777" w:rsidR="004A71EA" w:rsidRPr="009906C0" w:rsidRDefault="004A71EA" w:rsidP="00C829D1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pozostałej działalności operacyjnej</w:t>
            </w:r>
          </w:p>
        </w:tc>
        <w:tc>
          <w:tcPr>
            <w:tcW w:w="139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vAlign w:val="center"/>
          </w:tcPr>
          <w:p w14:paraId="2444D928" w14:textId="3CD18745" w:rsidR="004A71EA" w:rsidRPr="00A9037C" w:rsidRDefault="004A71EA" w:rsidP="00C829D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279,5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004BA907" w14:textId="38DF468B" w:rsidR="004A71EA" w:rsidRPr="00A9037C" w:rsidRDefault="004A71EA" w:rsidP="00C829D1">
            <w:pPr>
              <w:jc w:val="right"/>
              <w:rPr>
                <w:rFonts w:cs="Arial"/>
                <w:sz w:val="16"/>
                <w:szCs w:val="16"/>
              </w:rPr>
            </w:pPr>
            <w:r w:rsidRPr="004A71EA">
              <w:rPr>
                <w:rFonts w:cs="Arial"/>
                <w:sz w:val="16"/>
                <w:szCs w:val="16"/>
              </w:rPr>
              <w:t>312,5</w:t>
            </w:r>
          </w:p>
        </w:tc>
      </w:tr>
      <w:tr w:rsidR="004A71EA" w:rsidRPr="009906C0" w14:paraId="6839E647" w14:textId="77777777" w:rsidTr="004A71EA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292BD1CF" w14:textId="77777777" w:rsidR="004A71EA" w:rsidRPr="009906C0" w:rsidRDefault="004A71EA" w:rsidP="00C829D1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operacjach finansowych</w:t>
            </w:r>
          </w:p>
        </w:tc>
        <w:tc>
          <w:tcPr>
            <w:tcW w:w="139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vAlign w:val="center"/>
          </w:tcPr>
          <w:p w14:paraId="111CB929" w14:textId="4D3F34C9" w:rsidR="004A71EA" w:rsidRPr="00A9037C" w:rsidRDefault="004A71EA" w:rsidP="00C829D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-159,4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15F80DE6" w14:textId="68A218E3" w:rsidR="004A71EA" w:rsidRPr="00A9037C" w:rsidRDefault="004A71EA" w:rsidP="00C829D1">
            <w:pPr>
              <w:jc w:val="right"/>
              <w:rPr>
                <w:rFonts w:cs="Arial"/>
                <w:sz w:val="16"/>
                <w:szCs w:val="16"/>
              </w:rPr>
            </w:pPr>
            <w:r w:rsidRPr="004A71EA">
              <w:rPr>
                <w:rFonts w:cs="Arial"/>
                <w:sz w:val="16"/>
                <w:szCs w:val="16"/>
              </w:rPr>
              <w:t>126,6</w:t>
            </w:r>
          </w:p>
        </w:tc>
      </w:tr>
      <w:tr w:rsidR="004A71EA" w:rsidRPr="009906C0" w14:paraId="0E2FEE4D" w14:textId="77777777" w:rsidTr="004A71EA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104414B4" w14:textId="77777777" w:rsidR="004A71EA" w:rsidRPr="009906C0" w:rsidRDefault="004A71EA" w:rsidP="00C829D1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finansowy brutto</w:t>
            </w:r>
          </w:p>
        </w:tc>
        <w:tc>
          <w:tcPr>
            <w:tcW w:w="139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vAlign w:val="center"/>
          </w:tcPr>
          <w:p w14:paraId="1EDAE7E1" w14:textId="0CD8F13E" w:rsidR="004A71EA" w:rsidRPr="00A9037C" w:rsidRDefault="004A71EA" w:rsidP="00C829D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1595,1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4EFE55D7" w14:textId="2DA1A6DD" w:rsidR="004A71EA" w:rsidRPr="00A9037C" w:rsidRDefault="004A71EA" w:rsidP="00C829D1">
            <w:pPr>
              <w:jc w:val="right"/>
              <w:rPr>
                <w:rFonts w:cs="Arial"/>
                <w:sz w:val="16"/>
                <w:szCs w:val="16"/>
              </w:rPr>
            </w:pPr>
            <w:r w:rsidRPr="004A71EA">
              <w:rPr>
                <w:rFonts w:cs="Arial"/>
                <w:sz w:val="16"/>
                <w:szCs w:val="16"/>
              </w:rPr>
              <w:t>2223,3</w:t>
            </w:r>
          </w:p>
        </w:tc>
      </w:tr>
      <w:tr w:rsidR="004A71EA" w:rsidRPr="009906C0" w14:paraId="6C84DB63" w14:textId="77777777" w:rsidTr="004A71EA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5FD5C79A" w14:textId="77777777" w:rsidR="004A71EA" w:rsidRPr="009906C0" w:rsidRDefault="004A71EA" w:rsidP="00C829D1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finansowy netto</w:t>
            </w:r>
          </w:p>
        </w:tc>
        <w:tc>
          <w:tcPr>
            <w:tcW w:w="139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vAlign w:val="center"/>
          </w:tcPr>
          <w:p w14:paraId="275751AA" w14:textId="79AB926A" w:rsidR="004A71EA" w:rsidRPr="00A9037C" w:rsidRDefault="004A71EA" w:rsidP="00C829D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1320,0</w:t>
            </w:r>
          </w:p>
        </w:tc>
        <w:tc>
          <w:tcPr>
            <w:tcW w:w="1397" w:type="dxa"/>
            <w:tcBorders>
              <w:right w:val="nil"/>
            </w:tcBorders>
            <w:vAlign w:val="bottom"/>
          </w:tcPr>
          <w:p w14:paraId="5BE49DC1" w14:textId="2D8B436E" w:rsidR="004A71EA" w:rsidRPr="00A9037C" w:rsidRDefault="004A71EA" w:rsidP="00C829D1">
            <w:pPr>
              <w:jc w:val="right"/>
              <w:rPr>
                <w:rFonts w:cs="Arial"/>
                <w:sz w:val="16"/>
                <w:szCs w:val="16"/>
              </w:rPr>
            </w:pPr>
            <w:r w:rsidRPr="004A71EA">
              <w:rPr>
                <w:rFonts w:cs="Arial"/>
                <w:sz w:val="16"/>
                <w:szCs w:val="16"/>
              </w:rPr>
              <w:t>1922,2</w:t>
            </w:r>
          </w:p>
        </w:tc>
      </w:tr>
      <w:tr w:rsidR="004A71EA" w:rsidRPr="009906C0" w14:paraId="2CD11728" w14:textId="77777777" w:rsidTr="004A71EA">
        <w:trPr>
          <w:jc w:val="center"/>
        </w:trPr>
        <w:tc>
          <w:tcPr>
            <w:tcW w:w="7674" w:type="dxa"/>
            <w:tcBorders>
              <w:left w:val="nil"/>
              <w:bottom w:val="single" w:sz="4" w:space="0" w:color="7030A0"/>
            </w:tcBorders>
            <w:vAlign w:val="bottom"/>
          </w:tcPr>
          <w:p w14:paraId="3FE162D8" w14:textId="77777777" w:rsidR="004A71EA" w:rsidRPr="009906C0" w:rsidRDefault="004A71EA" w:rsidP="00C829D1">
            <w:pPr>
              <w:tabs>
                <w:tab w:val="right" w:leader="dot" w:pos="5902"/>
              </w:tabs>
              <w:ind w:left="176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zysk netto</w:t>
            </w:r>
          </w:p>
        </w:tc>
        <w:tc>
          <w:tcPr>
            <w:tcW w:w="139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vAlign w:val="center"/>
          </w:tcPr>
          <w:p w14:paraId="4499D84D" w14:textId="461CE3DE" w:rsidR="004A71EA" w:rsidRPr="00A9037C" w:rsidRDefault="004A71EA" w:rsidP="00C829D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1739,2</w:t>
            </w:r>
          </w:p>
        </w:tc>
        <w:tc>
          <w:tcPr>
            <w:tcW w:w="1397" w:type="dxa"/>
            <w:tcBorders>
              <w:bottom w:val="single" w:sz="4" w:space="0" w:color="7030A0"/>
              <w:right w:val="nil"/>
            </w:tcBorders>
            <w:vAlign w:val="bottom"/>
          </w:tcPr>
          <w:p w14:paraId="5D0BE806" w14:textId="52A68FF4" w:rsidR="004A71EA" w:rsidRPr="00A9037C" w:rsidRDefault="004A71EA" w:rsidP="00C829D1">
            <w:pPr>
              <w:jc w:val="right"/>
              <w:rPr>
                <w:rFonts w:cs="Arial"/>
                <w:sz w:val="16"/>
                <w:szCs w:val="16"/>
              </w:rPr>
            </w:pPr>
            <w:r w:rsidRPr="004A71EA">
              <w:rPr>
                <w:rFonts w:cs="Arial"/>
                <w:sz w:val="16"/>
                <w:szCs w:val="16"/>
              </w:rPr>
              <w:t>2355,3</w:t>
            </w:r>
          </w:p>
        </w:tc>
      </w:tr>
      <w:tr w:rsidR="004A71EA" w:rsidRPr="009906C0" w14:paraId="0742AE44" w14:textId="77777777" w:rsidTr="004A71EA">
        <w:trPr>
          <w:trHeight w:val="198"/>
          <w:jc w:val="center"/>
        </w:trPr>
        <w:tc>
          <w:tcPr>
            <w:tcW w:w="7674" w:type="dxa"/>
            <w:tcBorders>
              <w:left w:val="nil"/>
              <w:bottom w:val="nil"/>
            </w:tcBorders>
            <w:vAlign w:val="bottom"/>
          </w:tcPr>
          <w:p w14:paraId="6C721F5D" w14:textId="77777777" w:rsidR="004A71EA" w:rsidRPr="009906C0" w:rsidRDefault="004A71EA" w:rsidP="00C829D1">
            <w:pPr>
              <w:tabs>
                <w:tab w:val="right" w:leader="dot" w:pos="5902"/>
              </w:tabs>
              <w:ind w:left="176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strata netto</w:t>
            </w:r>
          </w:p>
        </w:tc>
        <w:tc>
          <w:tcPr>
            <w:tcW w:w="1396" w:type="dxa"/>
            <w:tcBorders>
              <w:top w:val="single" w:sz="4" w:space="0" w:color="7030A0"/>
              <w:left w:val="single" w:sz="4" w:space="0" w:color="7030A0"/>
              <w:bottom w:val="nil"/>
              <w:right w:val="nil"/>
            </w:tcBorders>
            <w:vAlign w:val="center"/>
          </w:tcPr>
          <w:p w14:paraId="712A17B6" w14:textId="5D5EA31F" w:rsidR="004A71EA" w:rsidRPr="00A9037C" w:rsidRDefault="004A71EA" w:rsidP="00C829D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419,2</w:t>
            </w:r>
          </w:p>
        </w:tc>
        <w:tc>
          <w:tcPr>
            <w:tcW w:w="1397" w:type="dxa"/>
            <w:tcBorders>
              <w:bottom w:val="nil"/>
              <w:right w:val="nil"/>
            </w:tcBorders>
            <w:vAlign w:val="bottom"/>
          </w:tcPr>
          <w:p w14:paraId="76DC94BB" w14:textId="5AED57EF" w:rsidR="004A71EA" w:rsidRPr="00A9037C" w:rsidRDefault="004A71EA" w:rsidP="00C829D1">
            <w:pPr>
              <w:jc w:val="right"/>
              <w:rPr>
                <w:rFonts w:cs="Arial"/>
                <w:sz w:val="16"/>
                <w:szCs w:val="16"/>
              </w:rPr>
            </w:pPr>
            <w:r w:rsidRPr="004A71EA">
              <w:rPr>
                <w:rFonts w:cs="Arial"/>
                <w:sz w:val="16"/>
                <w:szCs w:val="16"/>
              </w:rPr>
              <w:t>433,1</w:t>
            </w:r>
          </w:p>
        </w:tc>
      </w:tr>
    </w:tbl>
    <w:p w14:paraId="24242293" w14:textId="32E8C41D" w:rsidR="00DE7B94" w:rsidRPr="00362FF8" w:rsidRDefault="00DE7B94" w:rsidP="00DE7B94">
      <w:pPr>
        <w:spacing w:before="480"/>
        <w:rPr>
          <w:rFonts w:cs="Arial"/>
          <w:bCs/>
          <w:szCs w:val="19"/>
        </w:rPr>
      </w:pPr>
      <w:r w:rsidRPr="000C3C88">
        <w:rPr>
          <w:rFonts w:cs="Arial"/>
          <w:b/>
          <w:bCs/>
          <w:szCs w:val="19"/>
        </w:rPr>
        <w:t>Przychody z całokształtu działalności</w:t>
      </w:r>
      <w:r w:rsidRPr="000C3C88">
        <w:rPr>
          <w:rFonts w:cs="Arial"/>
          <w:bCs/>
          <w:szCs w:val="19"/>
        </w:rPr>
        <w:t xml:space="preserve"> w okresie styczeń–czerwiec 202</w:t>
      </w:r>
      <w:r w:rsidR="000C3C88" w:rsidRPr="000C3C88">
        <w:rPr>
          <w:rFonts w:cs="Arial"/>
          <w:bCs/>
          <w:szCs w:val="19"/>
        </w:rPr>
        <w:t>5</w:t>
      </w:r>
      <w:r w:rsidRPr="000C3C88">
        <w:rPr>
          <w:rFonts w:cs="Arial"/>
          <w:bCs/>
          <w:szCs w:val="19"/>
        </w:rPr>
        <w:t xml:space="preserve"> r. osiągnęły </w:t>
      </w:r>
      <w:r w:rsidR="000C3C88" w:rsidRPr="000C3C88">
        <w:rPr>
          <w:rFonts w:cs="Arial"/>
          <w:bCs/>
          <w:szCs w:val="19"/>
        </w:rPr>
        <w:t>34878,9</w:t>
      </w:r>
      <w:r w:rsidRPr="000C3C88">
        <w:rPr>
          <w:rFonts w:cs="Arial"/>
          <w:bCs/>
          <w:szCs w:val="19"/>
        </w:rPr>
        <w:t xml:space="preserve"> mln zł, co oznaczało </w:t>
      </w:r>
      <w:r w:rsidR="000C3C88" w:rsidRPr="000C3C88">
        <w:rPr>
          <w:rFonts w:cs="Arial"/>
          <w:bCs/>
          <w:szCs w:val="19"/>
        </w:rPr>
        <w:t xml:space="preserve">wzrost </w:t>
      </w:r>
      <w:r w:rsidRPr="000C3C88">
        <w:rPr>
          <w:rFonts w:cs="Arial"/>
          <w:bCs/>
          <w:szCs w:val="19"/>
        </w:rPr>
        <w:t>o </w:t>
      </w:r>
      <w:r w:rsidR="000C3C88" w:rsidRPr="000C3C88">
        <w:rPr>
          <w:rFonts w:cs="Arial"/>
          <w:bCs/>
          <w:szCs w:val="19"/>
        </w:rPr>
        <w:t>11,4</w:t>
      </w:r>
      <w:r w:rsidRPr="000C3C88">
        <w:rPr>
          <w:rFonts w:cs="Arial"/>
          <w:bCs/>
          <w:szCs w:val="19"/>
        </w:rPr>
        <w:t>% w relacji do 202</w:t>
      </w:r>
      <w:r w:rsidR="000C3C88" w:rsidRPr="000C3C88">
        <w:rPr>
          <w:rFonts w:cs="Arial"/>
          <w:bCs/>
          <w:szCs w:val="19"/>
        </w:rPr>
        <w:t>4</w:t>
      </w:r>
      <w:r w:rsidRPr="000C3C88">
        <w:rPr>
          <w:rFonts w:cs="Arial"/>
          <w:bCs/>
          <w:szCs w:val="19"/>
        </w:rPr>
        <w:t xml:space="preserve"> r. Koszty uzyskania tych przychodów </w:t>
      </w:r>
      <w:r w:rsidR="000C3C88" w:rsidRPr="000C3C88">
        <w:rPr>
          <w:rFonts w:cs="Arial"/>
          <w:bCs/>
          <w:szCs w:val="19"/>
        </w:rPr>
        <w:t>zwięk</w:t>
      </w:r>
      <w:r w:rsidRPr="000C3C88">
        <w:rPr>
          <w:rFonts w:cs="Arial"/>
          <w:bCs/>
          <w:szCs w:val="19"/>
        </w:rPr>
        <w:t xml:space="preserve">szyły się o </w:t>
      </w:r>
      <w:r w:rsidR="000C3C88" w:rsidRPr="000C3C88">
        <w:rPr>
          <w:rFonts w:cs="Arial"/>
          <w:bCs/>
          <w:szCs w:val="19"/>
        </w:rPr>
        <w:t>9,9</w:t>
      </w:r>
      <w:r w:rsidRPr="000C3C88">
        <w:rPr>
          <w:rFonts w:cs="Arial"/>
          <w:bCs/>
          <w:szCs w:val="19"/>
        </w:rPr>
        <w:t xml:space="preserve">% do </w:t>
      </w:r>
      <w:r w:rsidR="000C3C88" w:rsidRPr="000C3C88">
        <w:rPr>
          <w:rFonts w:cs="Arial"/>
          <w:bCs/>
          <w:szCs w:val="19"/>
        </w:rPr>
        <w:t xml:space="preserve">32655,6 </w:t>
      </w:r>
      <w:r w:rsidRPr="000C3C88">
        <w:rPr>
          <w:rFonts w:cs="Arial"/>
          <w:bCs/>
          <w:szCs w:val="19"/>
        </w:rPr>
        <w:t xml:space="preserve">mln zł. W rezultacie </w:t>
      </w:r>
      <w:r w:rsidR="000C3C88" w:rsidRPr="000C3C88">
        <w:rPr>
          <w:rFonts w:cs="Arial"/>
          <w:bCs/>
          <w:szCs w:val="19"/>
        </w:rPr>
        <w:t>zmniej</w:t>
      </w:r>
      <w:r w:rsidRPr="000C3C88">
        <w:rPr>
          <w:rFonts w:cs="Arial"/>
          <w:bCs/>
          <w:szCs w:val="19"/>
        </w:rPr>
        <w:t xml:space="preserve">szył się wskaźnik poziomu kosztów. </w:t>
      </w:r>
      <w:r w:rsidRPr="00362FF8">
        <w:rPr>
          <w:rFonts w:cs="Arial"/>
          <w:bCs/>
          <w:szCs w:val="19"/>
        </w:rPr>
        <w:t xml:space="preserve">Przychody netto ze sprzedaży produktów, towarów i materiałów </w:t>
      </w:r>
      <w:r w:rsidR="000C3C88" w:rsidRPr="00362FF8">
        <w:rPr>
          <w:rFonts w:cs="Arial"/>
          <w:bCs/>
          <w:szCs w:val="19"/>
        </w:rPr>
        <w:t>zwięk</w:t>
      </w:r>
      <w:r w:rsidRPr="00362FF8">
        <w:rPr>
          <w:rFonts w:cs="Arial"/>
          <w:bCs/>
          <w:szCs w:val="19"/>
        </w:rPr>
        <w:t>szyły się o </w:t>
      </w:r>
      <w:r w:rsidR="000C3C88" w:rsidRPr="00362FF8">
        <w:rPr>
          <w:rFonts w:cs="Arial"/>
          <w:bCs/>
          <w:szCs w:val="19"/>
        </w:rPr>
        <w:t>10,1</w:t>
      </w:r>
      <w:r w:rsidRPr="00362FF8">
        <w:rPr>
          <w:rFonts w:cs="Arial"/>
          <w:bCs/>
          <w:szCs w:val="19"/>
        </w:rPr>
        <w:t xml:space="preserve">%, a koszty tej działalności </w:t>
      </w:r>
      <w:r w:rsidR="000C3C88" w:rsidRPr="00362FF8">
        <w:rPr>
          <w:rFonts w:cs="Arial"/>
          <w:bCs/>
          <w:szCs w:val="19"/>
        </w:rPr>
        <w:t>wzrosły</w:t>
      </w:r>
      <w:r w:rsidRPr="00362FF8">
        <w:rPr>
          <w:rFonts w:cs="Arial"/>
          <w:bCs/>
          <w:szCs w:val="19"/>
        </w:rPr>
        <w:t xml:space="preserve"> o </w:t>
      </w:r>
      <w:r w:rsidR="000C3C88" w:rsidRPr="00362FF8">
        <w:rPr>
          <w:rFonts w:cs="Arial"/>
          <w:bCs/>
          <w:szCs w:val="19"/>
        </w:rPr>
        <w:t>9,6</w:t>
      </w:r>
      <w:r w:rsidRPr="00362FF8">
        <w:rPr>
          <w:rFonts w:cs="Arial"/>
          <w:bCs/>
          <w:szCs w:val="19"/>
        </w:rPr>
        <w:t xml:space="preserve">%. W ujęciu wartościowym szczególnie duży </w:t>
      </w:r>
      <w:r w:rsidR="00775F1B" w:rsidRPr="00362FF8">
        <w:rPr>
          <w:rFonts w:cs="Arial"/>
          <w:bCs/>
          <w:szCs w:val="19"/>
        </w:rPr>
        <w:t>wzrost</w:t>
      </w:r>
      <w:r w:rsidRPr="00362FF8">
        <w:rPr>
          <w:rFonts w:cs="Arial"/>
          <w:bCs/>
          <w:szCs w:val="19"/>
        </w:rPr>
        <w:t xml:space="preserve"> przychodów netto ze sprzedaży produktów, towarów i materiałów odnotowano w przetwórstwie przemysłowym.</w:t>
      </w:r>
    </w:p>
    <w:p w14:paraId="194F19E7" w14:textId="0FD5DACB" w:rsidR="00DE7B94" w:rsidRPr="00E46BD8" w:rsidRDefault="00DE7B94" w:rsidP="00DE7B94">
      <w:pPr>
        <w:rPr>
          <w:rFonts w:cs="Arial"/>
          <w:bCs/>
          <w:szCs w:val="19"/>
        </w:rPr>
      </w:pPr>
      <w:r w:rsidRPr="00E71F3A">
        <w:rPr>
          <w:rFonts w:cs="Arial"/>
          <w:b/>
          <w:bCs/>
          <w:szCs w:val="19"/>
        </w:rPr>
        <w:t>Wynik finansowy ze sprzedaży produktów, towarów i materiałów</w:t>
      </w:r>
      <w:r w:rsidRPr="00E71F3A">
        <w:rPr>
          <w:rFonts w:cs="Arial"/>
          <w:bCs/>
          <w:szCs w:val="19"/>
        </w:rPr>
        <w:t xml:space="preserve"> wyniósł </w:t>
      </w:r>
      <w:r w:rsidR="00E71F3A" w:rsidRPr="00E46BD8">
        <w:rPr>
          <w:rFonts w:cs="Arial"/>
          <w:bCs/>
          <w:szCs w:val="19"/>
        </w:rPr>
        <w:t>1784,2</w:t>
      </w:r>
      <w:r w:rsidRPr="00E71F3A">
        <w:rPr>
          <w:rFonts w:cs="Arial"/>
          <w:bCs/>
          <w:szCs w:val="19"/>
        </w:rPr>
        <w:t xml:space="preserve"> mln zł i był </w:t>
      </w:r>
      <w:r w:rsidR="00E71F3A" w:rsidRPr="00E71F3A">
        <w:rPr>
          <w:rFonts w:cs="Arial"/>
          <w:bCs/>
          <w:szCs w:val="19"/>
        </w:rPr>
        <w:t>wy</w:t>
      </w:r>
      <w:r w:rsidRPr="00E71F3A">
        <w:rPr>
          <w:rFonts w:cs="Arial"/>
          <w:bCs/>
          <w:szCs w:val="19"/>
        </w:rPr>
        <w:t xml:space="preserve">ższy o </w:t>
      </w:r>
      <w:r w:rsidR="00E71F3A" w:rsidRPr="00E71F3A">
        <w:rPr>
          <w:rFonts w:cs="Arial"/>
          <w:bCs/>
          <w:szCs w:val="19"/>
        </w:rPr>
        <w:t>309,1</w:t>
      </w:r>
      <w:r w:rsidRPr="00E71F3A">
        <w:rPr>
          <w:rFonts w:cs="Arial"/>
          <w:bCs/>
          <w:szCs w:val="19"/>
        </w:rPr>
        <w:t xml:space="preserve"> mln zł (o </w:t>
      </w:r>
      <w:r w:rsidR="00E71F3A" w:rsidRPr="00E71F3A">
        <w:rPr>
          <w:rFonts w:cs="Arial"/>
          <w:bCs/>
          <w:szCs w:val="19"/>
        </w:rPr>
        <w:t>21,0</w:t>
      </w:r>
      <w:r w:rsidRPr="00E71F3A">
        <w:rPr>
          <w:rFonts w:cs="Arial"/>
          <w:bCs/>
          <w:szCs w:val="19"/>
        </w:rPr>
        <w:t>%) niż w 202</w:t>
      </w:r>
      <w:r w:rsidR="00E71F3A" w:rsidRPr="00E71F3A">
        <w:rPr>
          <w:rFonts w:cs="Arial"/>
          <w:bCs/>
          <w:szCs w:val="19"/>
        </w:rPr>
        <w:t>4</w:t>
      </w:r>
      <w:r w:rsidRPr="00E71F3A">
        <w:rPr>
          <w:rFonts w:cs="Arial"/>
          <w:bCs/>
          <w:szCs w:val="19"/>
        </w:rPr>
        <w:t xml:space="preserve"> r. </w:t>
      </w:r>
      <w:r w:rsidRPr="00E46BD8">
        <w:rPr>
          <w:rFonts w:cs="Arial"/>
          <w:bCs/>
          <w:szCs w:val="19"/>
        </w:rPr>
        <w:t xml:space="preserve">Wynik na pozostałej działalności operacyjnej wyniósł </w:t>
      </w:r>
      <w:r w:rsidR="00D96FCC" w:rsidRPr="00E46BD8">
        <w:rPr>
          <w:rFonts w:cs="Arial"/>
          <w:bCs/>
          <w:szCs w:val="19"/>
        </w:rPr>
        <w:t>312</w:t>
      </w:r>
      <w:r w:rsidRPr="00E46BD8">
        <w:rPr>
          <w:rFonts w:cs="Arial"/>
          <w:bCs/>
          <w:szCs w:val="19"/>
        </w:rPr>
        <w:t xml:space="preserve">,5 mln zł, tj. </w:t>
      </w:r>
      <w:r w:rsidR="00E46BD8" w:rsidRPr="00E46BD8">
        <w:rPr>
          <w:rFonts w:cs="Arial"/>
          <w:bCs/>
          <w:szCs w:val="19"/>
        </w:rPr>
        <w:t>więcej</w:t>
      </w:r>
      <w:r w:rsidRPr="00E46BD8">
        <w:rPr>
          <w:rFonts w:cs="Arial"/>
          <w:bCs/>
          <w:szCs w:val="19"/>
        </w:rPr>
        <w:t xml:space="preserve"> o </w:t>
      </w:r>
      <w:r w:rsidR="00E46BD8" w:rsidRPr="00E46BD8">
        <w:rPr>
          <w:rFonts w:cs="Arial"/>
          <w:bCs/>
          <w:szCs w:val="19"/>
        </w:rPr>
        <w:t>33,0</w:t>
      </w:r>
      <w:r w:rsidRPr="00E46BD8">
        <w:rPr>
          <w:rFonts w:cs="Arial"/>
          <w:bCs/>
          <w:szCs w:val="19"/>
        </w:rPr>
        <w:t xml:space="preserve"> mln zł (o </w:t>
      </w:r>
      <w:r w:rsidR="00E46BD8" w:rsidRPr="00E46BD8">
        <w:rPr>
          <w:rFonts w:cs="Arial"/>
          <w:bCs/>
          <w:szCs w:val="19"/>
        </w:rPr>
        <w:t>11</w:t>
      </w:r>
      <w:r w:rsidRPr="00E46BD8">
        <w:rPr>
          <w:rFonts w:cs="Arial"/>
          <w:bCs/>
          <w:szCs w:val="19"/>
        </w:rPr>
        <w:t xml:space="preserve">,8%) niż przed rokiem. Wynik na operacjach finansowych wyniósł </w:t>
      </w:r>
      <w:r w:rsidR="00E46BD8" w:rsidRPr="00E46BD8">
        <w:rPr>
          <w:rFonts w:cs="Arial"/>
          <w:bCs/>
          <w:szCs w:val="19"/>
        </w:rPr>
        <w:t>126,6</w:t>
      </w:r>
      <w:r w:rsidRPr="00E46BD8">
        <w:rPr>
          <w:rFonts w:cs="Arial"/>
          <w:bCs/>
          <w:szCs w:val="19"/>
        </w:rPr>
        <w:t xml:space="preserve"> mln zł, podczas gdy w 202</w:t>
      </w:r>
      <w:r w:rsidR="00E46BD8" w:rsidRPr="00E46BD8">
        <w:rPr>
          <w:rFonts w:cs="Arial"/>
          <w:bCs/>
          <w:szCs w:val="19"/>
        </w:rPr>
        <w:t>4</w:t>
      </w:r>
      <w:r w:rsidRPr="00E46BD8">
        <w:rPr>
          <w:rFonts w:cs="Arial"/>
          <w:bCs/>
          <w:szCs w:val="19"/>
        </w:rPr>
        <w:t xml:space="preserve"> r. ukształtował się na poziomie minus </w:t>
      </w:r>
      <w:r w:rsidR="00E46BD8" w:rsidRPr="00E46BD8">
        <w:rPr>
          <w:rFonts w:cs="Arial"/>
          <w:bCs/>
          <w:szCs w:val="19"/>
        </w:rPr>
        <w:t>159,4</w:t>
      </w:r>
      <w:r w:rsidRPr="00E46BD8">
        <w:rPr>
          <w:rFonts w:cs="Arial"/>
          <w:bCs/>
          <w:szCs w:val="19"/>
        </w:rPr>
        <w:t xml:space="preserve"> mln zł.</w:t>
      </w:r>
    </w:p>
    <w:p w14:paraId="0AA164C0" w14:textId="3B987015" w:rsidR="00DE7B94" w:rsidRPr="00393517" w:rsidRDefault="00DE7B94" w:rsidP="00DE7B94">
      <w:pPr>
        <w:rPr>
          <w:rFonts w:cs="Arial"/>
          <w:bCs/>
          <w:szCs w:val="19"/>
        </w:rPr>
      </w:pPr>
      <w:r w:rsidRPr="007A4D58">
        <w:rPr>
          <w:rFonts w:cs="Arial"/>
          <w:b/>
          <w:bCs/>
          <w:szCs w:val="19"/>
        </w:rPr>
        <w:t>Wynik finansowy brutto</w:t>
      </w:r>
      <w:r w:rsidRPr="007A4D58">
        <w:rPr>
          <w:rFonts w:cs="Arial"/>
          <w:bCs/>
          <w:szCs w:val="19"/>
        </w:rPr>
        <w:t xml:space="preserve"> osiągnął wartość </w:t>
      </w:r>
      <w:r w:rsidR="007A4D58" w:rsidRPr="00BA2500">
        <w:rPr>
          <w:rFonts w:cs="Arial"/>
          <w:bCs/>
          <w:szCs w:val="19"/>
        </w:rPr>
        <w:t>2223,3</w:t>
      </w:r>
      <w:r w:rsidRPr="00BA2500">
        <w:rPr>
          <w:rFonts w:cs="Arial"/>
          <w:bCs/>
          <w:szCs w:val="19"/>
        </w:rPr>
        <w:t xml:space="preserve"> mln zł i był </w:t>
      </w:r>
      <w:r w:rsidR="007A4D58" w:rsidRPr="00BA2500">
        <w:rPr>
          <w:rFonts w:cs="Arial"/>
          <w:bCs/>
          <w:szCs w:val="19"/>
        </w:rPr>
        <w:t>wy</w:t>
      </w:r>
      <w:r w:rsidRPr="00BA2500">
        <w:rPr>
          <w:rFonts w:cs="Arial"/>
          <w:bCs/>
          <w:szCs w:val="19"/>
        </w:rPr>
        <w:t xml:space="preserve">ższy o </w:t>
      </w:r>
      <w:r w:rsidR="007A4D58" w:rsidRPr="00BA2500">
        <w:rPr>
          <w:rFonts w:cs="Arial"/>
          <w:bCs/>
          <w:szCs w:val="19"/>
        </w:rPr>
        <w:t>628,2</w:t>
      </w:r>
      <w:r w:rsidRPr="00BA2500">
        <w:rPr>
          <w:rFonts w:cs="Arial"/>
          <w:bCs/>
          <w:szCs w:val="19"/>
        </w:rPr>
        <w:t xml:space="preserve"> mln zł (o </w:t>
      </w:r>
      <w:r w:rsidR="007A4D58" w:rsidRPr="00BA2500">
        <w:rPr>
          <w:rFonts w:cs="Arial"/>
          <w:bCs/>
          <w:szCs w:val="19"/>
        </w:rPr>
        <w:t>39,4</w:t>
      </w:r>
      <w:r w:rsidRPr="00BA2500">
        <w:rPr>
          <w:rFonts w:cs="Arial"/>
          <w:bCs/>
          <w:szCs w:val="19"/>
        </w:rPr>
        <w:t>%) od uzyskanego w 202</w:t>
      </w:r>
      <w:r w:rsidR="007A4D58" w:rsidRPr="00BA2500">
        <w:rPr>
          <w:rFonts w:cs="Arial"/>
          <w:bCs/>
          <w:szCs w:val="19"/>
        </w:rPr>
        <w:t>4</w:t>
      </w:r>
      <w:r w:rsidRPr="00BA2500">
        <w:rPr>
          <w:rFonts w:cs="Arial"/>
          <w:bCs/>
          <w:szCs w:val="19"/>
        </w:rPr>
        <w:t xml:space="preserve"> r. </w:t>
      </w:r>
      <w:r w:rsidRPr="00393517">
        <w:rPr>
          <w:rFonts w:cs="Arial"/>
          <w:bCs/>
          <w:szCs w:val="19"/>
        </w:rPr>
        <w:t xml:space="preserve">Zmniejszyła się relacja podatku dochodowego od osób prawnych i fizycznych do zysku brutto — z </w:t>
      </w:r>
      <w:r w:rsidR="00BA2500" w:rsidRPr="00393517">
        <w:rPr>
          <w:rFonts w:cs="Arial"/>
          <w:bCs/>
          <w:szCs w:val="19"/>
        </w:rPr>
        <w:t>13,8</w:t>
      </w:r>
      <w:r w:rsidRPr="00393517">
        <w:rPr>
          <w:rFonts w:cs="Arial"/>
          <w:bCs/>
          <w:szCs w:val="19"/>
        </w:rPr>
        <w:t xml:space="preserve">% do </w:t>
      </w:r>
      <w:r w:rsidR="00BA2500" w:rsidRPr="00393517">
        <w:rPr>
          <w:rFonts w:cs="Arial"/>
          <w:bCs/>
          <w:szCs w:val="19"/>
        </w:rPr>
        <w:t>11,4</w:t>
      </w:r>
      <w:r w:rsidRPr="00393517">
        <w:rPr>
          <w:rFonts w:cs="Arial"/>
          <w:bCs/>
          <w:szCs w:val="19"/>
        </w:rPr>
        <w:t>%.</w:t>
      </w:r>
    </w:p>
    <w:p w14:paraId="6CA2C535" w14:textId="1E59048C" w:rsidR="00DE7B94" w:rsidRPr="00841CDF" w:rsidRDefault="00DE7B94" w:rsidP="00DE7B94">
      <w:pPr>
        <w:rPr>
          <w:rFonts w:cs="Arial"/>
          <w:bCs/>
          <w:szCs w:val="19"/>
        </w:rPr>
      </w:pPr>
      <w:r w:rsidRPr="00393517">
        <w:rPr>
          <w:rFonts w:cs="Arial"/>
          <w:b/>
          <w:bCs/>
          <w:szCs w:val="19"/>
        </w:rPr>
        <w:t>Wynik finansowy netto</w:t>
      </w:r>
      <w:r w:rsidRPr="00393517">
        <w:rPr>
          <w:rFonts w:cs="Arial"/>
          <w:bCs/>
          <w:szCs w:val="19"/>
        </w:rPr>
        <w:t xml:space="preserve"> ukształtował się na poziomie </w:t>
      </w:r>
      <w:r w:rsidR="00830338" w:rsidRPr="00393517">
        <w:rPr>
          <w:rFonts w:cs="Arial"/>
          <w:bCs/>
          <w:szCs w:val="19"/>
        </w:rPr>
        <w:t>1922,2</w:t>
      </w:r>
      <w:r w:rsidRPr="00393517">
        <w:rPr>
          <w:rFonts w:cs="Arial"/>
          <w:bCs/>
          <w:szCs w:val="19"/>
        </w:rPr>
        <w:t xml:space="preserve"> mln zł i był </w:t>
      </w:r>
      <w:r w:rsidR="00830338" w:rsidRPr="00393517">
        <w:rPr>
          <w:rFonts w:cs="Arial"/>
          <w:bCs/>
          <w:szCs w:val="19"/>
        </w:rPr>
        <w:t>wy</w:t>
      </w:r>
      <w:r w:rsidRPr="00393517">
        <w:rPr>
          <w:rFonts w:cs="Arial"/>
          <w:bCs/>
          <w:szCs w:val="19"/>
        </w:rPr>
        <w:t xml:space="preserve">ższy o </w:t>
      </w:r>
      <w:r w:rsidR="00393517" w:rsidRPr="00393517">
        <w:rPr>
          <w:rFonts w:cs="Arial"/>
          <w:bCs/>
          <w:szCs w:val="19"/>
        </w:rPr>
        <w:t>602,3</w:t>
      </w:r>
      <w:r w:rsidRPr="00393517">
        <w:rPr>
          <w:rFonts w:cs="Arial"/>
          <w:bCs/>
          <w:szCs w:val="19"/>
        </w:rPr>
        <w:t xml:space="preserve"> mln zł (o </w:t>
      </w:r>
      <w:r w:rsidR="00393517" w:rsidRPr="00393517">
        <w:rPr>
          <w:rFonts w:cs="Arial"/>
          <w:bCs/>
          <w:szCs w:val="19"/>
        </w:rPr>
        <w:t>45,6</w:t>
      </w:r>
      <w:r w:rsidRPr="00393517">
        <w:rPr>
          <w:rFonts w:cs="Arial"/>
          <w:bCs/>
          <w:szCs w:val="19"/>
        </w:rPr>
        <w:t>%) w porównaniu z </w:t>
      </w:r>
      <w:r w:rsidRPr="00841CDF">
        <w:rPr>
          <w:rFonts w:cs="Arial"/>
          <w:bCs/>
          <w:szCs w:val="19"/>
        </w:rPr>
        <w:t>uzyskanym w 202</w:t>
      </w:r>
      <w:r w:rsidR="00393517" w:rsidRPr="00841CDF">
        <w:rPr>
          <w:rFonts w:cs="Arial"/>
          <w:bCs/>
          <w:szCs w:val="19"/>
        </w:rPr>
        <w:t>4</w:t>
      </w:r>
      <w:r w:rsidRPr="00841CDF">
        <w:rPr>
          <w:rFonts w:cs="Arial"/>
          <w:bCs/>
          <w:szCs w:val="19"/>
        </w:rPr>
        <w:t xml:space="preserve"> r., przy czym zysk netto z</w:t>
      </w:r>
      <w:r w:rsidR="00393517" w:rsidRPr="00841CDF">
        <w:rPr>
          <w:rFonts w:cs="Arial"/>
          <w:bCs/>
          <w:szCs w:val="19"/>
        </w:rPr>
        <w:t>większ</w:t>
      </w:r>
      <w:r w:rsidRPr="00841CDF">
        <w:rPr>
          <w:rFonts w:cs="Arial"/>
          <w:bCs/>
          <w:szCs w:val="19"/>
        </w:rPr>
        <w:t xml:space="preserve">ył się o </w:t>
      </w:r>
      <w:r w:rsidR="00393517" w:rsidRPr="00841CDF">
        <w:rPr>
          <w:rFonts w:cs="Arial"/>
          <w:bCs/>
          <w:szCs w:val="19"/>
        </w:rPr>
        <w:t>35,4</w:t>
      </w:r>
      <w:r w:rsidRPr="00841CDF">
        <w:rPr>
          <w:rFonts w:cs="Arial"/>
          <w:bCs/>
          <w:szCs w:val="19"/>
        </w:rPr>
        <w:t xml:space="preserve">%, a strata netto wzrosła o </w:t>
      </w:r>
      <w:r w:rsidR="00393517" w:rsidRPr="00841CDF">
        <w:rPr>
          <w:rFonts w:cs="Arial"/>
          <w:bCs/>
          <w:szCs w:val="19"/>
        </w:rPr>
        <w:t>3,3</w:t>
      </w:r>
      <w:r w:rsidRPr="00841CDF">
        <w:rPr>
          <w:rFonts w:cs="Arial"/>
          <w:bCs/>
          <w:szCs w:val="19"/>
        </w:rPr>
        <w:t>%.</w:t>
      </w:r>
    </w:p>
    <w:p w14:paraId="3B746995" w14:textId="03A7104E" w:rsidR="00DE7B94" w:rsidRPr="00841CDF" w:rsidRDefault="00DE7B94" w:rsidP="00DE7B94">
      <w:pPr>
        <w:rPr>
          <w:rFonts w:cs="Arial"/>
          <w:bCs/>
          <w:szCs w:val="19"/>
        </w:rPr>
      </w:pPr>
      <w:r w:rsidRPr="00841CDF">
        <w:rPr>
          <w:rFonts w:cs="Arial"/>
          <w:bCs/>
          <w:szCs w:val="19"/>
        </w:rPr>
        <w:t xml:space="preserve">W omawianym okresie zysk netto wykazało </w:t>
      </w:r>
      <w:r w:rsidR="00841CDF" w:rsidRPr="00841CDF">
        <w:rPr>
          <w:rFonts w:cs="Arial"/>
          <w:bCs/>
          <w:szCs w:val="19"/>
        </w:rPr>
        <w:t>74,1</w:t>
      </w:r>
      <w:r w:rsidRPr="00841CDF">
        <w:rPr>
          <w:rFonts w:cs="Arial"/>
          <w:bCs/>
          <w:szCs w:val="19"/>
        </w:rPr>
        <w:t xml:space="preserve">% badanych przedsiębiorstw wobec </w:t>
      </w:r>
      <w:r w:rsidR="00841CDF" w:rsidRPr="00841CDF">
        <w:rPr>
          <w:rFonts w:cs="Arial"/>
          <w:bCs/>
          <w:szCs w:val="19"/>
        </w:rPr>
        <w:t>71,4</w:t>
      </w:r>
      <w:r w:rsidRPr="00841CDF">
        <w:rPr>
          <w:rFonts w:cs="Arial"/>
          <w:bCs/>
          <w:szCs w:val="19"/>
        </w:rPr>
        <w:t>% w 202</w:t>
      </w:r>
      <w:r w:rsidR="00841CDF" w:rsidRPr="00841CDF">
        <w:rPr>
          <w:rFonts w:cs="Arial"/>
          <w:bCs/>
          <w:szCs w:val="19"/>
        </w:rPr>
        <w:t>4</w:t>
      </w:r>
      <w:r w:rsidRPr="00841CDF">
        <w:rPr>
          <w:rFonts w:cs="Arial"/>
          <w:bCs/>
          <w:szCs w:val="19"/>
        </w:rPr>
        <w:t xml:space="preserve"> r. W przetwórstwie przemysłowym zysk netto odnotowało </w:t>
      </w:r>
      <w:r w:rsidR="00841CDF" w:rsidRPr="00841CDF">
        <w:rPr>
          <w:rFonts w:cs="Arial"/>
          <w:bCs/>
          <w:szCs w:val="19"/>
        </w:rPr>
        <w:t>72,7</w:t>
      </w:r>
      <w:r w:rsidRPr="00841CDF">
        <w:rPr>
          <w:rFonts w:cs="Arial"/>
          <w:bCs/>
          <w:szCs w:val="19"/>
        </w:rPr>
        <w:t>% przedsiębiorstw (w 202</w:t>
      </w:r>
      <w:r w:rsidR="00841CDF" w:rsidRPr="00841CDF">
        <w:rPr>
          <w:rFonts w:cs="Arial"/>
          <w:bCs/>
          <w:szCs w:val="19"/>
        </w:rPr>
        <w:t>4</w:t>
      </w:r>
      <w:r w:rsidRPr="00841CDF">
        <w:rPr>
          <w:rFonts w:cs="Arial"/>
          <w:bCs/>
          <w:szCs w:val="19"/>
        </w:rPr>
        <w:t xml:space="preserve"> r. — </w:t>
      </w:r>
      <w:r w:rsidR="00841CDF" w:rsidRPr="00841CDF">
        <w:rPr>
          <w:rFonts w:cs="Arial"/>
          <w:bCs/>
          <w:szCs w:val="19"/>
        </w:rPr>
        <w:t>68,0</w:t>
      </w:r>
      <w:r w:rsidRPr="00841CDF">
        <w:rPr>
          <w:rFonts w:cs="Arial"/>
          <w:bCs/>
          <w:szCs w:val="19"/>
        </w:rPr>
        <w:t>%).</w:t>
      </w:r>
    </w:p>
    <w:p w14:paraId="7C033F2F" w14:textId="6C991555" w:rsidR="00DE7B94" w:rsidRPr="00355024" w:rsidRDefault="00DE7B94" w:rsidP="00DE7B94">
      <w:pPr>
        <w:rPr>
          <w:rFonts w:cs="Arial"/>
          <w:bCs/>
          <w:szCs w:val="19"/>
        </w:rPr>
      </w:pPr>
      <w:r w:rsidRPr="00355024">
        <w:rPr>
          <w:rFonts w:cs="Arial"/>
          <w:bCs/>
          <w:szCs w:val="19"/>
        </w:rPr>
        <w:t xml:space="preserve">W badanych przedsiębiorstwach odnotowano </w:t>
      </w:r>
      <w:r w:rsidR="00355024" w:rsidRPr="00355024">
        <w:rPr>
          <w:rFonts w:cs="Arial"/>
          <w:bCs/>
          <w:szCs w:val="19"/>
        </w:rPr>
        <w:t>poprawę</w:t>
      </w:r>
      <w:r w:rsidRPr="00355024">
        <w:rPr>
          <w:rFonts w:cs="Arial"/>
          <w:bCs/>
          <w:szCs w:val="19"/>
        </w:rPr>
        <w:t xml:space="preserve"> podstawowych </w:t>
      </w:r>
      <w:r w:rsidRPr="00355024">
        <w:rPr>
          <w:rFonts w:cs="Arial"/>
          <w:b/>
          <w:bCs/>
          <w:szCs w:val="19"/>
        </w:rPr>
        <w:t>wskaźników ekonomiczno-finansowych</w:t>
      </w:r>
      <w:r w:rsidRPr="00355024">
        <w:rPr>
          <w:rFonts w:cs="Arial"/>
          <w:bCs/>
          <w:szCs w:val="19"/>
        </w:rPr>
        <w:t xml:space="preserve">. W skali roku wskaźnik poziomu kosztów z całokształtu działalności </w:t>
      </w:r>
      <w:r w:rsidR="00355024" w:rsidRPr="00355024">
        <w:rPr>
          <w:rFonts w:cs="Arial"/>
          <w:bCs/>
          <w:szCs w:val="19"/>
        </w:rPr>
        <w:t>zmniej</w:t>
      </w:r>
      <w:r w:rsidRPr="00355024">
        <w:rPr>
          <w:rFonts w:cs="Arial"/>
          <w:bCs/>
          <w:szCs w:val="19"/>
        </w:rPr>
        <w:t>szył się o</w:t>
      </w:r>
      <w:r w:rsidR="00AD1B7B">
        <w:rPr>
          <w:rFonts w:cs="Arial"/>
          <w:bCs/>
          <w:szCs w:val="19"/>
        </w:rPr>
        <w:t xml:space="preserve"> </w:t>
      </w:r>
      <w:r w:rsidRPr="00355024">
        <w:rPr>
          <w:rFonts w:cs="Arial"/>
          <w:bCs/>
          <w:szCs w:val="19"/>
        </w:rPr>
        <w:t>1,</w:t>
      </w:r>
      <w:r w:rsidR="00355024" w:rsidRPr="00355024">
        <w:rPr>
          <w:rFonts w:cs="Arial"/>
          <w:bCs/>
          <w:szCs w:val="19"/>
        </w:rPr>
        <w:t>3</w:t>
      </w:r>
      <w:r w:rsidR="00AD1B7B">
        <w:rPr>
          <w:rFonts w:cs="Arial"/>
          <w:bCs/>
          <w:szCs w:val="19"/>
        </w:rPr>
        <w:t xml:space="preserve"> </w:t>
      </w:r>
      <w:proofErr w:type="spellStart"/>
      <w:r w:rsidRPr="00355024">
        <w:rPr>
          <w:rFonts w:cs="Arial"/>
          <w:bCs/>
          <w:szCs w:val="19"/>
        </w:rPr>
        <w:t>p.proc</w:t>
      </w:r>
      <w:proofErr w:type="spellEnd"/>
      <w:r w:rsidRPr="00355024">
        <w:rPr>
          <w:rFonts w:cs="Arial"/>
          <w:bCs/>
          <w:szCs w:val="19"/>
        </w:rPr>
        <w:t xml:space="preserve">., wskaźniki rentowności obrotu brutto i netto </w:t>
      </w:r>
      <w:r w:rsidR="00355024" w:rsidRPr="00355024">
        <w:rPr>
          <w:rFonts w:cs="Arial"/>
          <w:bCs/>
          <w:szCs w:val="19"/>
        </w:rPr>
        <w:t>zwięk</w:t>
      </w:r>
      <w:r w:rsidRPr="00355024">
        <w:rPr>
          <w:rFonts w:cs="Arial"/>
          <w:bCs/>
          <w:szCs w:val="19"/>
        </w:rPr>
        <w:t xml:space="preserve">szyły się </w:t>
      </w:r>
      <w:r w:rsidR="00355024" w:rsidRPr="00355024">
        <w:rPr>
          <w:rFonts w:cs="Arial"/>
          <w:bCs/>
          <w:szCs w:val="19"/>
        </w:rPr>
        <w:t>p</w:t>
      </w:r>
      <w:r w:rsidRPr="00355024">
        <w:rPr>
          <w:rFonts w:cs="Arial"/>
          <w:bCs/>
          <w:szCs w:val="19"/>
        </w:rPr>
        <w:t>o 1,</w:t>
      </w:r>
      <w:r w:rsidR="00355024" w:rsidRPr="00355024">
        <w:rPr>
          <w:rFonts w:cs="Arial"/>
          <w:bCs/>
          <w:szCs w:val="19"/>
        </w:rPr>
        <w:t>3</w:t>
      </w:r>
      <w:r w:rsidRPr="00355024">
        <w:rPr>
          <w:rFonts w:cs="Arial"/>
          <w:bCs/>
          <w:szCs w:val="19"/>
        </w:rPr>
        <w:t xml:space="preserve"> </w:t>
      </w:r>
      <w:proofErr w:type="spellStart"/>
      <w:r w:rsidRPr="00355024">
        <w:rPr>
          <w:rFonts w:cs="Arial"/>
          <w:bCs/>
          <w:szCs w:val="19"/>
        </w:rPr>
        <w:t>p.proc</w:t>
      </w:r>
      <w:proofErr w:type="spellEnd"/>
      <w:r w:rsidRPr="00355024">
        <w:rPr>
          <w:rFonts w:cs="Arial"/>
          <w:bCs/>
          <w:szCs w:val="19"/>
        </w:rPr>
        <w:t>., a</w:t>
      </w:r>
      <w:r w:rsidR="00AD1B7B">
        <w:rPr>
          <w:rFonts w:cs="Arial"/>
          <w:bCs/>
          <w:szCs w:val="19"/>
        </w:rPr>
        <w:t xml:space="preserve"> </w:t>
      </w:r>
      <w:r w:rsidRPr="00355024">
        <w:rPr>
          <w:rFonts w:cs="Arial"/>
          <w:bCs/>
          <w:szCs w:val="19"/>
        </w:rPr>
        <w:t xml:space="preserve">rentowność ze sprzedaży produktów, towarów i materiałów </w:t>
      </w:r>
      <w:r w:rsidR="00355024" w:rsidRPr="00355024">
        <w:rPr>
          <w:rFonts w:cs="Arial"/>
          <w:bCs/>
          <w:szCs w:val="19"/>
        </w:rPr>
        <w:t>wzrosła</w:t>
      </w:r>
      <w:r w:rsidRPr="00355024">
        <w:rPr>
          <w:rFonts w:cs="Arial"/>
          <w:bCs/>
          <w:szCs w:val="19"/>
        </w:rPr>
        <w:t xml:space="preserve"> o</w:t>
      </w:r>
      <w:r w:rsidR="00AD1B7B">
        <w:rPr>
          <w:rFonts w:cs="Arial"/>
          <w:bCs/>
          <w:szCs w:val="19"/>
        </w:rPr>
        <w:t> </w:t>
      </w:r>
      <w:r w:rsidR="00355024" w:rsidRPr="00355024">
        <w:rPr>
          <w:rFonts w:cs="Arial"/>
          <w:bCs/>
          <w:szCs w:val="19"/>
        </w:rPr>
        <w:t>0,4</w:t>
      </w:r>
      <w:r w:rsidR="00AD1B7B">
        <w:rPr>
          <w:rFonts w:cs="Arial"/>
          <w:bCs/>
          <w:szCs w:val="19"/>
        </w:rPr>
        <w:t> </w:t>
      </w:r>
      <w:proofErr w:type="spellStart"/>
      <w:r w:rsidRPr="00355024">
        <w:rPr>
          <w:rFonts w:cs="Arial"/>
          <w:bCs/>
          <w:szCs w:val="19"/>
        </w:rPr>
        <w:t>p.proc</w:t>
      </w:r>
      <w:proofErr w:type="spellEnd"/>
      <w:r w:rsidRPr="00355024">
        <w:rPr>
          <w:rFonts w:cs="Arial"/>
          <w:bCs/>
          <w:szCs w:val="19"/>
        </w:rPr>
        <w:t xml:space="preserve">. </w:t>
      </w:r>
      <w:r w:rsidR="00355024" w:rsidRPr="00355024">
        <w:rPr>
          <w:rFonts w:cs="Arial"/>
          <w:bCs/>
          <w:szCs w:val="19"/>
        </w:rPr>
        <w:t>P</w:t>
      </w:r>
      <w:r w:rsidRPr="00355024">
        <w:rPr>
          <w:rFonts w:cs="Arial"/>
          <w:bCs/>
          <w:szCs w:val="19"/>
        </w:rPr>
        <w:t xml:space="preserve">łynność finansowa I stopnia </w:t>
      </w:r>
      <w:r w:rsidR="00355024" w:rsidRPr="00355024">
        <w:rPr>
          <w:rFonts w:cs="Arial"/>
          <w:bCs/>
          <w:szCs w:val="19"/>
        </w:rPr>
        <w:t xml:space="preserve">poprawiła się </w:t>
      </w:r>
      <w:r w:rsidRPr="00355024">
        <w:rPr>
          <w:rFonts w:cs="Arial"/>
          <w:bCs/>
          <w:szCs w:val="19"/>
        </w:rPr>
        <w:t xml:space="preserve">o </w:t>
      </w:r>
      <w:r w:rsidR="00355024" w:rsidRPr="00355024">
        <w:rPr>
          <w:rFonts w:cs="Arial"/>
          <w:bCs/>
          <w:szCs w:val="19"/>
        </w:rPr>
        <w:t>1,9</w:t>
      </w:r>
      <w:r w:rsidRPr="00355024">
        <w:rPr>
          <w:rFonts w:cs="Arial"/>
          <w:bCs/>
          <w:szCs w:val="19"/>
        </w:rPr>
        <w:t xml:space="preserve"> </w:t>
      </w:r>
      <w:proofErr w:type="spellStart"/>
      <w:r w:rsidRPr="00355024">
        <w:rPr>
          <w:rFonts w:cs="Arial"/>
          <w:bCs/>
          <w:szCs w:val="19"/>
        </w:rPr>
        <w:t>p.proc</w:t>
      </w:r>
      <w:proofErr w:type="spellEnd"/>
      <w:r w:rsidRPr="00355024">
        <w:rPr>
          <w:rFonts w:cs="Arial"/>
          <w:bCs/>
          <w:szCs w:val="19"/>
        </w:rPr>
        <w:t xml:space="preserve">., a II stopnia </w:t>
      </w:r>
      <w:r w:rsidR="00355024" w:rsidRPr="00355024">
        <w:rPr>
          <w:rFonts w:cs="Arial"/>
          <w:bCs/>
          <w:szCs w:val="19"/>
        </w:rPr>
        <w:t>– o 8,0</w:t>
      </w:r>
      <w:r w:rsidRPr="00355024">
        <w:rPr>
          <w:rFonts w:cs="Arial"/>
          <w:bCs/>
          <w:szCs w:val="19"/>
        </w:rPr>
        <w:t xml:space="preserve"> </w:t>
      </w:r>
      <w:proofErr w:type="spellStart"/>
      <w:r w:rsidRPr="00355024">
        <w:rPr>
          <w:rFonts w:cs="Arial"/>
          <w:bCs/>
          <w:szCs w:val="19"/>
        </w:rPr>
        <w:t>p.proc</w:t>
      </w:r>
      <w:proofErr w:type="spellEnd"/>
      <w:r w:rsidRPr="00355024">
        <w:rPr>
          <w:rFonts w:cs="Arial"/>
          <w:bCs/>
          <w:szCs w:val="19"/>
        </w:rPr>
        <w:t>.</w:t>
      </w:r>
    </w:p>
    <w:p w14:paraId="239BE7E9" w14:textId="77777777" w:rsidR="00DE7B94" w:rsidRPr="00DE7B94" w:rsidRDefault="00DE7B94" w:rsidP="00C829D1">
      <w:pPr>
        <w:pStyle w:val="Nagwek2"/>
        <w:pageBreakBefore/>
        <w:spacing w:before="240" w:after="120"/>
        <w:rPr>
          <w:rFonts w:ascii="Fira Sans" w:hAnsi="Fira Sans"/>
          <w:b/>
          <w:color w:val="auto"/>
          <w:sz w:val="19"/>
          <w:szCs w:val="19"/>
        </w:rPr>
      </w:pPr>
      <w:r w:rsidRPr="00DE7B94">
        <w:rPr>
          <w:rFonts w:ascii="Fira Sans" w:hAnsi="Fira Sans"/>
          <w:b/>
          <w:color w:val="auto"/>
          <w:sz w:val="19"/>
          <w:szCs w:val="19"/>
        </w:rPr>
        <w:lastRenderedPageBreak/>
        <w:t>Tablica 14. Podstawowe wskaźniki ekonomiczno-finansowe podmiotów objętych badaniem</w:t>
      </w:r>
    </w:p>
    <w:tbl>
      <w:tblPr>
        <w:tblW w:w="0" w:type="auto"/>
        <w:jc w:val="center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1E0" w:firstRow="1" w:lastRow="1" w:firstColumn="1" w:lastColumn="1" w:noHBand="0" w:noVBand="0"/>
        <w:tblCaption w:val="Tablica 14. Podstawowe wskaźniki ekonomiczno-finansowe podmiotów objętych badaniem"/>
        <w:tblDescription w:val="Najważniejsze wskaźniki dotyczące finansów przedsiębiorstw prezentowane w procentach dla okresów narastających lat 2024 i 2025. Dane do tabeli załączono w pliku do pobrania Excel."/>
      </w:tblPr>
      <w:tblGrid>
        <w:gridCol w:w="5798"/>
        <w:gridCol w:w="2212"/>
        <w:gridCol w:w="2348"/>
      </w:tblGrid>
      <w:tr w:rsidR="00DE7B94" w:rsidRPr="00DE7B94" w14:paraId="571185C7" w14:textId="77777777" w:rsidTr="00AD1B7B">
        <w:trPr>
          <w:trHeight w:val="57"/>
          <w:jc w:val="center"/>
        </w:trPr>
        <w:tc>
          <w:tcPr>
            <w:tcW w:w="5798" w:type="dxa"/>
            <w:vMerge w:val="restart"/>
            <w:tcBorders>
              <w:left w:val="nil"/>
            </w:tcBorders>
            <w:vAlign w:val="center"/>
          </w:tcPr>
          <w:p w14:paraId="2F1C969C" w14:textId="77777777" w:rsidR="00DE7B94" w:rsidRPr="00DE7B94" w:rsidRDefault="00DE7B94" w:rsidP="004A71EA">
            <w:pPr>
              <w:spacing w:before="80" w:after="60"/>
              <w:jc w:val="center"/>
              <w:rPr>
                <w:rFonts w:cs="Arial"/>
                <w:sz w:val="16"/>
                <w:szCs w:val="16"/>
              </w:rPr>
            </w:pPr>
            <w:r w:rsidRPr="00DE7B9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212" w:type="dxa"/>
            <w:tcBorders>
              <w:bottom w:val="single" w:sz="4" w:space="0" w:color="7030A0"/>
            </w:tcBorders>
          </w:tcPr>
          <w:p w14:paraId="76CAA4A7" w14:textId="60E854CB" w:rsidR="00DE7B94" w:rsidRPr="00DE7B94" w:rsidRDefault="00DE7B94" w:rsidP="004A71EA">
            <w:pPr>
              <w:spacing w:before="80" w:after="60"/>
              <w:jc w:val="center"/>
              <w:rPr>
                <w:rFonts w:cs="Arial"/>
                <w:sz w:val="16"/>
                <w:szCs w:val="16"/>
              </w:rPr>
            </w:pPr>
            <w:r w:rsidRPr="00DE7B94">
              <w:rPr>
                <w:rFonts w:cs="Arial"/>
                <w:sz w:val="16"/>
                <w:szCs w:val="16"/>
              </w:rPr>
              <w:t>01–06 2024</w:t>
            </w:r>
          </w:p>
        </w:tc>
        <w:tc>
          <w:tcPr>
            <w:tcW w:w="2348" w:type="dxa"/>
            <w:tcBorders>
              <w:bottom w:val="single" w:sz="4" w:space="0" w:color="7030A0"/>
              <w:right w:val="nil"/>
            </w:tcBorders>
          </w:tcPr>
          <w:p w14:paraId="571B8D88" w14:textId="32E85EBA" w:rsidR="00DE7B94" w:rsidRPr="00DE7B94" w:rsidRDefault="00DE7B94" w:rsidP="004A71EA">
            <w:pPr>
              <w:spacing w:before="80" w:after="60"/>
              <w:jc w:val="center"/>
              <w:rPr>
                <w:rFonts w:cs="Arial"/>
                <w:sz w:val="16"/>
                <w:szCs w:val="16"/>
              </w:rPr>
            </w:pPr>
            <w:r w:rsidRPr="00DE7B94">
              <w:rPr>
                <w:rFonts w:cs="Arial"/>
                <w:sz w:val="16"/>
                <w:szCs w:val="16"/>
              </w:rPr>
              <w:t>01–06 2025</w:t>
            </w:r>
          </w:p>
        </w:tc>
      </w:tr>
      <w:tr w:rsidR="00DE7B94" w:rsidRPr="00DE7B94" w14:paraId="74040846" w14:textId="77777777" w:rsidTr="00AD1B7B">
        <w:trPr>
          <w:trHeight w:val="57"/>
          <w:jc w:val="center"/>
        </w:trPr>
        <w:tc>
          <w:tcPr>
            <w:tcW w:w="5798" w:type="dxa"/>
            <w:vMerge/>
            <w:tcBorders>
              <w:left w:val="nil"/>
            </w:tcBorders>
          </w:tcPr>
          <w:p w14:paraId="5646084C" w14:textId="77777777" w:rsidR="00DE7B94" w:rsidRPr="00DE7B94" w:rsidRDefault="00DE7B94" w:rsidP="004A71EA">
            <w:pPr>
              <w:spacing w:before="8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4560" w:type="dxa"/>
            <w:gridSpan w:val="2"/>
            <w:tcBorders>
              <w:right w:val="nil"/>
            </w:tcBorders>
          </w:tcPr>
          <w:p w14:paraId="57B91FC1" w14:textId="77777777" w:rsidR="00DE7B94" w:rsidRPr="00DE7B94" w:rsidRDefault="00DE7B94" w:rsidP="004A71EA">
            <w:pPr>
              <w:spacing w:before="80" w:after="60"/>
              <w:jc w:val="center"/>
              <w:rPr>
                <w:rFonts w:cs="Arial"/>
                <w:sz w:val="16"/>
                <w:szCs w:val="16"/>
              </w:rPr>
            </w:pPr>
            <w:r w:rsidRPr="00DE7B94">
              <w:rPr>
                <w:rFonts w:cs="Arial"/>
                <w:sz w:val="16"/>
                <w:szCs w:val="16"/>
              </w:rPr>
              <w:t>w %</w:t>
            </w:r>
          </w:p>
        </w:tc>
      </w:tr>
      <w:tr w:rsidR="00DE7B94" w:rsidRPr="00DE7B94" w14:paraId="2258A179" w14:textId="77777777" w:rsidTr="00AD1B7B">
        <w:trPr>
          <w:trHeight w:val="57"/>
          <w:jc w:val="center"/>
        </w:trPr>
        <w:tc>
          <w:tcPr>
            <w:tcW w:w="5798" w:type="dxa"/>
            <w:tcBorders>
              <w:left w:val="nil"/>
            </w:tcBorders>
            <w:vAlign w:val="bottom"/>
          </w:tcPr>
          <w:p w14:paraId="59BE6B7A" w14:textId="77777777" w:rsidR="00DE7B94" w:rsidRPr="00DE7B94" w:rsidRDefault="00DE7B94" w:rsidP="00DE7B94">
            <w:pPr>
              <w:tabs>
                <w:tab w:val="right" w:leader="dot" w:pos="5902"/>
              </w:tabs>
              <w:spacing w:before="80" w:after="60"/>
              <w:rPr>
                <w:rFonts w:cs="Arial"/>
                <w:sz w:val="16"/>
                <w:szCs w:val="16"/>
              </w:rPr>
            </w:pPr>
            <w:r w:rsidRPr="00DE7B94">
              <w:rPr>
                <w:rFonts w:cs="Arial"/>
                <w:sz w:val="16"/>
                <w:szCs w:val="16"/>
              </w:rPr>
              <w:t>Wskaźnik poziomu kosztów</w:t>
            </w:r>
          </w:p>
        </w:tc>
        <w:tc>
          <w:tcPr>
            <w:tcW w:w="2212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vAlign w:val="center"/>
          </w:tcPr>
          <w:p w14:paraId="792DFF82" w14:textId="3C6CCE62" w:rsidR="00DE7B94" w:rsidRPr="00DE7B94" w:rsidRDefault="00DE7B94" w:rsidP="00DE7B94">
            <w:pPr>
              <w:spacing w:before="80" w:after="60"/>
              <w:jc w:val="right"/>
              <w:rPr>
                <w:rFonts w:cs="Arial"/>
                <w:sz w:val="16"/>
                <w:szCs w:val="16"/>
              </w:rPr>
            </w:pPr>
            <w:r w:rsidRPr="00DE7B94"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74B01669" w14:textId="2E01A4DF" w:rsidR="00DE7B94" w:rsidRPr="00DE7B94" w:rsidRDefault="00DE7B94" w:rsidP="00DE7B94">
            <w:pPr>
              <w:spacing w:before="80" w:after="60"/>
              <w:jc w:val="right"/>
              <w:rPr>
                <w:rFonts w:cs="Arial"/>
                <w:sz w:val="16"/>
                <w:szCs w:val="16"/>
              </w:rPr>
            </w:pPr>
            <w:r w:rsidRPr="00DE7B94">
              <w:rPr>
                <w:rFonts w:cs="Arial"/>
                <w:sz w:val="16"/>
                <w:szCs w:val="16"/>
              </w:rPr>
              <w:t>93,6</w:t>
            </w:r>
          </w:p>
        </w:tc>
      </w:tr>
      <w:tr w:rsidR="00DE7B94" w:rsidRPr="00DE7B94" w14:paraId="1813420F" w14:textId="77777777" w:rsidTr="00AD1B7B">
        <w:trPr>
          <w:trHeight w:val="57"/>
          <w:jc w:val="center"/>
        </w:trPr>
        <w:tc>
          <w:tcPr>
            <w:tcW w:w="5798" w:type="dxa"/>
            <w:tcBorders>
              <w:left w:val="nil"/>
            </w:tcBorders>
            <w:vAlign w:val="bottom"/>
          </w:tcPr>
          <w:p w14:paraId="3D376504" w14:textId="77777777" w:rsidR="00DE7B94" w:rsidRPr="00DE7B94" w:rsidRDefault="00DE7B94" w:rsidP="00DE7B94">
            <w:pPr>
              <w:tabs>
                <w:tab w:val="right" w:leader="dot" w:pos="5902"/>
              </w:tabs>
              <w:spacing w:before="80" w:after="60"/>
              <w:rPr>
                <w:rFonts w:cs="Arial"/>
                <w:sz w:val="16"/>
                <w:szCs w:val="16"/>
              </w:rPr>
            </w:pPr>
            <w:r w:rsidRPr="00DE7B94">
              <w:rPr>
                <w:rFonts w:cs="Arial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2212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vAlign w:val="center"/>
          </w:tcPr>
          <w:p w14:paraId="112B1DED" w14:textId="35364D29" w:rsidR="00DE7B94" w:rsidRPr="00DE7B94" w:rsidRDefault="00DE7B94" w:rsidP="00DE7B94">
            <w:pPr>
              <w:spacing w:before="80" w:after="60"/>
              <w:jc w:val="right"/>
              <w:rPr>
                <w:rFonts w:cs="Arial"/>
                <w:sz w:val="16"/>
                <w:szCs w:val="16"/>
              </w:rPr>
            </w:pPr>
            <w:r w:rsidRPr="00DE7B94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3E27CDE9" w14:textId="1D85E3C7" w:rsidR="00DE7B94" w:rsidRPr="00DE7B94" w:rsidRDefault="00DE7B94" w:rsidP="00DE7B94">
            <w:pPr>
              <w:spacing w:before="80" w:after="60"/>
              <w:jc w:val="right"/>
              <w:rPr>
                <w:rFonts w:cs="Arial"/>
                <w:sz w:val="16"/>
                <w:szCs w:val="16"/>
              </w:rPr>
            </w:pPr>
            <w:r w:rsidRPr="00DE7B94">
              <w:rPr>
                <w:rFonts w:cs="Arial"/>
                <w:sz w:val="16"/>
                <w:szCs w:val="16"/>
              </w:rPr>
              <w:t>5,3</w:t>
            </w:r>
          </w:p>
        </w:tc>
      </w:tr>
      <w:tr w:rsidR="00DE7B94" w:rsidRPr="00DE7B94" w14:paraId="2799B671" w14:textId="77777777" w:rsidTr="00AD1B7B">
        <w:trPr>
          <w:trHeight w:val="57"/>
          <w:jc w:val="center"/>
        </w:trPr>
        <w:tc>
          <w:tcPr>
            <w:tcW w:w="5798" w:type="dxa"/>
            <w:tcBorders>
              <w:left w:val="nil"/>
            </w:tcBorders>
            <w:vAlign w:val="bottom"/>
          </w:tcPr>
          <w:p w14:paraId="35D9E7D5" w14:textId="77777777" w:rsidR="00DE7B94" w:rsidRPr="00DE7B94" w:rsidRDefault="00DE7B94" w:rsidP="00DE7B94">
            <w:pPr>
              <w:tabs>
                <w:tab w:val="right" w:leader="dot" w:pos="5902"/>
              </w:tabs>
              <w:spacing w:before="80" w:after="60"/>
              <w:rPr>
                <w:rFonts w:cs="Arial"/>
                <w:sz w:val="16"/>
                <w:szCs w:val="16"/>
              </w:rPr>
            </w:pPr>
            <w:r w:rsidRPr="00DE7B94">
              <w:rPr>
                <w:rFonts w:cs="Arial"/>
                <w:sz w:val="16"/>
                <w:szCs w:val="16"/>
              </w:rPr>
              <w:t>Wskaźnik rentowności obrotu brutto</w:t>
            </w:r>
          </w:p>
        </w:tc>
        <w:tc>
          <w:tcPr>
            <w:tcW w:w="2212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vAlign w:val="center"/>
          </w:tcPr>
          <w:p w14:paraId="039F9A91" w14:textId="7F3AE346" w:rsidR="00DE7B94" w:rsidRPr="00DE7B94" w:rsidRDefault="00DE7B94" w:rsidP="00DE7B94">
            <w:pPr>
              <w:spacing w:before="80" w:after="60"/>
              <w:jc w:val="right"/>
              <w:rPr>
                <w:rFonts w:cs="Arial"/>
                <w:sz w:val="16"/>
                <w:szCs w:val="16"/>
              </w:rPr>
            </w:pPr>
            <w:r w:rsidRPr="00DE7B94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1CF96B65" w14:textId="36EB002D" w:rsidR="00DE7B94" w:rsidRPr="00DE7B94" w:rsidRDefault="00DE7B94" w:rsidP="00DE7B94">
            <w:pPr>
              <w:spacing w:before="80" w:after="60"/>
              <w:jc w:val="right"/>
              <w:rPr>
                <w:rFonts w:cs="Arial"/>
                <w:sz w:val="16"/>
                <w:szCs w:val="16"/>
              </w:rPr>
            </w:pPr>
            <w:r w:rsidRPr="00DE7B94">
              <w:rPr>
                <w:rFonts w:cs="Arial"/>
                <w:sz w:val="16"/>
                <w:szCs w:val="16"/>
              </w:rPr>
              <w:t>6,4</w:t>
            </w:r>
          </w:p>
        </w:tc>
      </w:tr>
      <w:tr w:rsidR="00DE7B94" w:rsidRPr="00DE7B94" w14:paraId="0043D115" w14:textId="77777777" w:rsidTr="00AD1B7B">
        <w:trPr>
          <w:trHeight w:val="57"/>
          <w:jc w:val="center"/>
        </w:trPr>
        <w:tc>
          <w:tcPr>
            <w:tcW w:w="5798" w:type="dxa"/>
            <w:tcBorders>
              <w:left w:val="nil"/>
            </w:tcBorders>
            <w:vAlign w:val="bottom"/>
          </w:tcPr>
          <w:p w14:paraId="4EF8E218" w14:textId="77777777" w:rsidR="00DE7B94" w:rsidRPr="00DE7B94" w:rsidRDefault="00DE7B94" w:rsidP="00DE7B94">
            <w:pPr>
              <w:tabs>
                <w:tab w:val="right" w:leader="dot" w:pos="5902"/>
              </w:tabs>
              <w:spacing w:before="80" w:after="60"/>
              <w:rPr>
                <w:rFonts w:cs="Arial"/>
                <w:sz w:val="16"/>
                <w:szCs w:val="16"/>
              </w:rPr>
            </w:pPr>
            <w:r w:rsidRPr="00DE7B94">
              <w:rPr>
                <w:rFonts w:cs="Arial"/>
                <w:sz w:val="16"/>
                <w:szCs w:val="16"/>
              </w:rPr>
              <w:t>Wskaźnik rentowności obrotu netto</w:t>
            </w:r>
          </w:p>
        </w:tc>
        <w:tc>
          <w:tcPr>
            <w:tcW w:w="2212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vAlign w:val="center"/>
          </w:tcPr>
          <w:p w14:paraId="3D0692C7" w14:textId="112DFC47" w:rsidR="00DE7B94" w:rsidRPr="00DE7B94" w:rsidRDefault="00DE7B94" w:rsidP="00DE7B94">
            <w:pPr>
              <w:spacing w:before="80" w:after="60"/>
              <w:jc w:val="right"/>
              <w:rPr>
                <w:rFonts w:cs="Arial"/>
                <w:sz w:val="16"/>
                <w:szCs w:val="16"/>
              </w:rPr>
            </w:pPr>
            <w:r w:rsidRPr="00DE7B94"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4039B0E3" w14:textId="185A17B8" w:rsidR="00DE7B94" w:rsidRPr="00DE7B94" w:rsidRDefault="00DE7B94" w:rsidP="00DE7B94">
            <w:pPr>
              <w:spacing w:before="80" w:after="60"/>
              <w:jc w:val="right"/>
              <w:rPr>
                <w:rFonts w:cs="Arial"/>
                <w:sz w:val="16"/>
                <w:szCs w:val="16"/>
              </w:rPr>
            </w:pPr>
            <w:r w:rsidRPr="00DE7B94">
              <w:rPr>
                <w:rFonts w:cs="Arial"/>
                <w:sz w:val="16"/>
                <w:szCs w:val="16"/>
              </w:rPr>
              <w:t>5,5</w:t>
            </w:r>
          </w:p>
        </w:tc>
      </w:tr>
      <w:tr w:rsidR="00DE7B94" w:rsidRPr="00DE7B94" w14:paraId="57D82646" w14:textId="77777777" w:rsidTr="00AD1B7B">
        <w:trPr>
          <w:trHeight w:val="57"/>
          <w:jc w:val="center"/>
        </w:trPr>
        <w:tc>
          <w:tcPr>
            <w:tcW w:w="5798" w:type="dxa"/>
            <w:tcBorders>
              <w:left w:val="nil"/>
              <w:bottom w:val="single" w:sz="4" w:space="0" w:color="7030A0"/>
            </w:tcBorders>
            <w:vAlign w:val="bottom"/>
          </w:tcPr>
          <w:p w14:paraId="44B8B339" w14:textId="77777777" w:rsidR="00DE7B94" w:rsidRPr="00DE7B94" w:rsidRDefault="00DE7B94" w:rsidP="00DE7B94">
            <w:pPr>
              <w:tabs>
                <w:tab w:val="right" w:leader="dot" w:pos="5902"/>
              </w:tabs>
              <w:spacing w:before="80" w:after="60"/>
              <w:rPr>
                <w:rFonts w:cs="Arial"/>
                <w:sz w:val="16"/>
                <w:szCs w:val="16"/>
              </w:rPr>
            </w:pPr>
            <w:r w:rsidRPr="00DE7B94">
              <w:rPr>
                <w:rFonts w:cs="Arial"/>
                <w:sz w:val="16"/>
                <w:szCs w:val="16"/>
              </w:rPr>
              <w:t>Wskaźnik płynności finansowej I stopnia</w:t>
            </w:r>
          </w:p>
        </w:tc>
        <w:tc>
          <w:tcPr>
            <w:tcW w:w="2212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vAlign w:val="center"/>
          </w:tcPr>
          <w:p w14:paraId="7CC06C12" w14:textId="2C33EF69" w:rsidR="00DE7B94" w:rsidRPr="00DE7B94" w:rsidRDefault="00DE7B94" w:rsidP="00DE7B94">
            <w:pPr>
              <w:spacing w:before="80" w:after="60"/>
              <w:jc w:val="right"/>
              <w:rPr>
                <w:rFonts w:cs="Arial"/>
                <w:sz w:val="16"/>
                <w:szCs w:val="16"/>
              </w:rPr>
            </w:pPr>
            <w:r w:rsidRPr="00DE7B94">
              <w:rPr>
                <w:rFonts w:cs="Arial"/>
                <w:sz w:val="16"/>
                <w:szCs w:val="16"/>
              </w:rPr>
              <w:t>39,7</w:t>
            </w:r>
          </w:p>
        </w:tc>
        <w:tc>
          <w:tcPr>
            <w:tcW w:w="2348" w:type="dxa"/>
            <w:tcBorders>
              <w:bottom w:val="single" w:sz="4" w:space="0" w:color="7030A0"/>
              <w:right w:val="nil"/>
            </w:tcBorders>
            <w:vAlign w:val="center"/>
          </w:tcPr>
          <w:p w14:paraId="7CFED902" w14:textId="402DD375" w:rsidR="00DE7B94" w:rsidRPr="00DE7B94" w:rsidRDefault="00DE7B94" w:rsidP="00DE7B94">
            <w:pPr>
              <w:spacing w:before="80" w:after="60"/>
              <w:jc w:val="right"/>
              <w:rPr>
                <w:rFonts w:cs="Arial"/>
                <w:sz w:val="16"/>
                <w:szCs w:val="16"/>
              </w:rPr>
            </w:pPr>
            <w:r w:rsidRPr="00DE7B94">
              <w:rPr>
                <w:rFonts w:cs="Arial"/>
                <w:sz w:val="16"/>
                <w:szCs w:val="16"/>
              </w:rPr>
              <w:t>41,6</w:t>
            </w:r>
          </w:p>
        </w:tc>
      </w:tr>
      <w:tr w:rsidR="00DE7B94" w:rsidRPr="00DE7B94" w14:paraId="55EBDF9B" w14:textId="77777777" w:rsidTr="00AD1B7B">
        <w:trPr>
          <w:trHeight w:val="57"/>
          <w:jc w:val="center"/>
        </w:trPr>
        <w:tc>
          <w:tcPr>
            <w:tcW w:w="5798" w:type="dxa"/>
            <w:tcBorders>
              <w:left w:val="nil"/>
              <w:bottom w:val="nil"/>
            </w:tcBorders>
            <w:vAlign w:val="bottom"/>
          </w:tcPr>
          <w:p w14:paraId="1A4131B6" w14:textId="77777777" w:rsidR="00DE7B94" w:rsidRPr="00DE7B94" w:rsidRDefault="00DE7B94" w:rsidP="00DE7B94">
            <w:pPr>
              <w:tabs>
                <w:tab w:val="right" w:leader="dot" w:pos="5902"/>
              </w:tabs>
              <w:spacing w:before="80" w:after="60"/>
              <w:rPr>
                <w:rFonts w:cs="Arial"/>
                <w:sz w:val="16"/>
                <w:szCs w:val="16"/>
              </w:rPr>
            </w:pPr>
            <w:r w:rsidRPr="00DE7B94">
              <w:rPr>
                <w:rFonts w:cs="Arial"/>
                <w:sz w:val="16"/>
                <w:szCs w:val="16"/>
              </w:rPr>
              <w:t>Wskaźnik płynności finansowej II stopnia</w:t>
            </w:r>
          </w:p>
        </w:tc>
        <w:tc>
          <w:tcPr>
            <w:tcW w:w="2212" w:type="dxa"/>
            <w:tcBorders>
              <w:top w:val="single" w:sz="4" w:space="0" w:color="7030A0"/>
              <w:left w:val="single" w:sz="4" w:space="0" w:color="7030A0"/>
              <w:bottom w:val="nil"/>
              <w:right w:val="nil"/>
            </w:tcBorders>
            <w:vAlign w:val="center"/>
          </w:tcPr>
          <w:p w14:paraId="521CC445" w14:textId="5F744AC9" w:rsidR="00DE7B94" w:rsidRPr="00DE7B94" w:rsidRDefault="00DE7B94" w:rsidP="00DE7B94">
            <w:pPr>
              <w:spacing w:before="80" w:after="60"/>
              <w:jc w:val="right"/>
              <w:rPr>
                <w:rFonts w:cs="Arial"/>
                <w:sz w:val="16"/>
                <w:szCs w:val="16"/>
              </w:rPr>
            </w:pPr>
            <w:r w:rsidRPr="00DE7B94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2348" w:type="dxa"/>
            <w:tcBorders>
              <w:bottom w:val="nil"/>
              <w:right w:val="nil"/>
            </w:tcBorders>
            <w:vAlign w:val="center"/>
          </w:tcPr>
          <w:p w14:paraId="34A26AE7" w14:textId="185E9FD7" w:rsidR="00DE7B94" w:rsidRPr="00DE7B94" w:rsidRDefault="00DE7B94" w:rsidP="00DE7B94">
            <w:pPr>
              <w:spacing w:before="80" w:after="60"/>
              <w:jc w:val="right"/>
              <w:rPr>
                <w:rFonts w:cs="Arial"/>
                <w:sz w:val="16"/>
                <w:szCs w:val="16"/>
              </w:rPr>
            </w:pPr>
            <w:r w:rsidRPr="00DE7B94">
              <w:rPr>
                <w:rFonts w:cs="Arial"/>
                <w:sz w:val="16"/>
                <w:szCs w:val="16"/>
              </w:rPr>
              <w:t>108,9</w:t>
            </w:r>
          </w:p>
        </w:tc>
      </w:tr>
    </w:tbl>
    <w:p w14:paraId="54EE2648" w14:textId="03B52945" w:rsidR="00DE7B94" w:rsidRPr="00BE748B" w:rsidRDefault="00DE7B94" w:rsidP="00DE7B94">
      <w:pPr>
        <w:spacing w:before="240"/>
        <w:rPr>
          <w:rFonts w:cs="Arial"/>
          <w:bCs/>
          <w:szCs w:val="19"/>
        </w:rPr>
      </w:pPr>
      <w:r w:rsidRPr="00BE748B">
        <w:rPr>
          <w:rFonts w:cs="Arial"/>
          <w:bCs/>
          <w:szCs w:val="19"/>
        </w:rPr>
        <w:t>W okresie styczeń–czerwiec 202</w:t>
      </w:r>
      <w:r w:rsidR="00286F32" w:rsidRPr="00BE748B">
        <w:rPr>
          <w:rFonts w:cs="Arial"/>
          <w:bCs/>
          <w:szCs w:val="19"/>
        </w:rPr>
        <w:t>5</w:t>
      </w:r>
      <w:r w:rsidRPr="00BE748B">
        <w:rPr>
          <w:rFonts w:cs="Arial"/>
          <w:bCs/>
          <w:szCs w:val="19"/>
        </w:rPr>
        <w:t xml:space="preserve"> r. najbardziej rentowny rodzaj działalności stanowiły sekcje działalność profesjonalna, naukowa i techniczna (wskaźnik rentowności obrotu netto </w:t>
      </w:r>
      <w:r w:rsidR="00BE748B" w:rsidRPr="00BE748B">
        <w:rPr>
          <w:rFonts w:cs="Arial"/>
          <w:bCs/>
          <w:szCs w:val="19"/>
        </w:rPr>
        <w:t>73,3</w:t>
      </w:r>
      <w:r w:rsidRPr="00BE748B">
        <w:rPr>
          <w:rFonts w:cs="Arial"/>
          <w:bCs/>
          <w:szCs w:val="19"/>
        </w:rPr>
        <w:t>%)</w:t>
      </w:r>
      <w:r w:rsidR="00BE748B" w:rsidRPr="00BE748B">
        <w:rPr>
          <w:rFonts w:cs="Arial"/>
          <w:bCs/>
          <w:szCs w:val="19"/>
        </w:rPr>
        <w:t xml:space="preserve"> </w:t>
      </w:r>
      <w:r w:rsidRPr="00BE748B">
        <w:rPr>
          <w:rFonts w:cs="Arial"/>
          <w:bCs/>
          <w:szCs w:val="19"/>
        </w:rPr>
        <w:t>oraz obsługa rynku nieruchomości (</w:t>
      </w:r>
      <w:r w:rsidR="00BE748B" w:rsidRPr="00BE748B">
        <w:rPr>
          <w:rFonts w:cs="Arial"/>
          <w:bCs/>
          <w:szCs w:val="19"/>
        </w:rPr>
        <w:t>17,0</w:t>
      </w:r>
      <w:r w:rsidRPr="00BE748B">
        <w:rPr>
          <w:rFonts w:cs="Arial"/>
          <w:bCs/>
          <w:szCs w:val="19"/>
        </w:rPr>
        <w:t>%).</w:t>
      </w:r>
    </w:p>
    <w:p w14:paraId="4F3F845A" w14:textId="5D71E695" w:rsidR="00DE7B94" w:rsidRPr="000C65A9" w:rsidRDefault="00C829D1" w:rsidP="00DE7B94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</w:rPr>
      </w:pPr>
      <w:r w:rsidRPr="000C65A9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drawing>
          <wp:anchor distT="0" distB="0" distL="114300" distR="114300" simplePos="0" relativeHeight="253221376" behindDoc="0" locked="0" layoutInCell="1" allowOverlap="1" wp14:anchorId="1C41A9E2" wp14:editId="730F1274">
            <wp:simplePos x="0" y="0"/>
            <wp:positionH relativeFrom="margin">
              <wp:posOffset>19685</wp:posOffset>
            </wp:positionH>
            <wp:positionV relativeFrom="margin">
              <wp:posOffset>3019425</wp:posOffset>
            </wp:positionV>
            <wp:extent cx="6624003" cy="2507615"/>
            <wp:effectExtent l="0" t="0" r="0" b="0"/>
            <wp:wrapSquare wrapText="bothSides"/>
            <wp:docPr id="43" name="Obraz 43" descr="Na wykresie kolumnowym przedstawiono wskaźnik rentowności obrotu netto odnotowany w Polsce i w województwie świętokrzyskim w latach 2022-2025. W okresie styczeń-czerwiec 2025 roku w Polsce wskaźnik rentowności obrotu netto wyniósł 3,9% wobec 3,8% przed rokiem. W okresie styczeń-czerwiec 2025 roku w województwie świętokrzyskim wskaźnik rentowności obrotu netto wyniósł 5,5%, podczas gdy przed rokiem osiągnął 4,2%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wskaźnik rentowności netto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4003" cy="2507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E7B94" w:rsidRPr="000C65A9">
        <w:rPr>
          <w:rFonts w:ascii="Fira Sans" w:hAnsi="Fira Sans"/>
          <w:b/>
          <w:color w:val="auto"/>
          <w:sz w:val="19"/>
          <w:szCs w:val="19"/>
        </w:rPr>
        <w:t>Wykres 12. Wskaźnik rentowności obrotu netto</w:t>
      </w:r>
    </w:p>
    <w:p w14:paraId="52C5559F" w14:textId="7E45F917" w:rsidR="00DE7B94" w:rsidRPr="005D7588" w:rsidRDefault="00DE7B94" w:rsidP="00DE7B94">
      <w:pPr>
        <w:spacing w:before="240"/>
        <w:rPr>
          <w:rFonts w:cs="Arial"/>
          <w:bCs/>
          <w:szCs w:val="19"/>
        </w:rPr>
      </w:pPr>
      <w:r w:rsidRPr="005D7588">
        <w:rPr>
          <w:rFonts w:cs="Arial"/>
          <w:bCs/>
          <w:szCs w:val="19"/>
        </w:rPr>
        <w:t xml:space="preserve">Wartość </w:t>
      </w:r>
      <w:r w:rsidRPr="005D7588">
        <w:rPr>
          <w:rFonts w:cs="Arial"/>
          <w:b/>
          <w:bCs/>
          <w:szCs w:val="19"/>
        </w:rPr>
        <w:t>aktywów obrotowych</w:t>
      </w:r>
      <w:r w:rsidRPr="005D7588">
        <w:rPr>
          <w:rFonts w:cs="Arial"/>
          <w:bCs/>
          <w:szCs w:val="19"/>
        </w:rPr>
        <w:t xml:space="preserve"> badanych przedsiębiorstw wyniosła na koniec czerwca 202</w:t>
      </w:r>
      <w:r w:rsidR="00452D82" w:rsidRPr="005D7588">
        <w:rPr>
          <w:rFonts w:cs="Arial"/>
          <w:bCs/>
          <w:szCs w:val="19"/>
        </w:rPr>
        <w:t>5</w:t>
      </w:r>
      <w:r w:rsidRPr="005D7588">
        <w:rPr>
          <w:rFonts w:cs="Arial"/>
          <w:bCs/>
          <w:szCs w:val="19"/>
        </w:rPr>
        <w:t xml:space="preserve"> r. </w:t>
      </w:r>
      <w:r w:rsidR="005D7588" w:rsidRPr="005D7588">
        <w:rPr>
          <w:rFonts w:cs="Arial"/>
          <w:bCs/>
          <w:szCs w:val="19"/>
        </w:rPr>
        <w:t>27057,2</w:t>
      </w:r>
      <w:r w:rsidRPr="005D7588">
        <w:rPr>
          <w:rFonts w:cs="Arial"/>
          <w:bCs/>
          <w:szCs w:val="19"/>
        </w:rPr>
        <w:t xml:space="preserve"> mln zł i była wyższa o </w:t>
      </w:r>
      <w:r w:rsidR="005D7588" w:rsidRPr="005D7588">
        <w:rPr>
          <w:rFonts w:cs="Arial"/>
          <w:bCs/>
          <w:szCs w:val="19"/>
        </w:rPr>
        <w:t>8,9</w:t>
      </w:r>
      <w:r w:rsidRPr="005D7588">
        <w:rPr>
          <w:rFonts w:cs="Arial"/>
          <w:bCs/>
          <w:szCs w:val="19"/>
        </w:rPr>
        <w:t>% od stanu odnotowanego w końcu czerwca 202</w:t>
      </w:r>
      <w:r w:rsidR="005D7588" w:rsidRPr="005D7588">
        <w:rPr>
          <w:rFonts w:cs="Arial"/>
          <w:bCs/>
          <w:szCs w:val="19"/>
        </w:rPr>
        <w:t xml:space="preserve">4 </w:t>
      </w:r>
      <w:r w:rsidRPr="005D7588">
        <w:rPr>
          <w:rFonts w:cs="Arial"/>
          <w:bCs/>
          <w:szCs w:val="19"/>
        </w:rPr>
        <w:t xml:space="preserve">r., przy czym odnotowano wzrost krótkoterminowych rozliczeń międzyokresowych o </w:t>
      </w:r>
      <w:r w:rsidR="005D7588" w:rsidRPr="005D7588">
        <w:rPr>
          <w:rFonts w:cs="Arial"/>
          <w:bCs/>
          <w:szCs w:val="19"/>
        </w:rPr>
        <w:t>15,1</w:t>
      </w:r>
      <w:r w:rsidRPr="005D7588">
        <w:rPr>
          <w:rFonts w:cs="Arial"/>
          <w:bCs/>
          <w:szCs w:val="19"/>
        </w:rPr>
        <w:t>%</w:t>
      </w:r>
      <w:r w:rsidR="005D7588" w:rsidRPr="005D7588">
        <w:rPr>
          <w:rFonts w:cs="Arial"/>
          <w:bCs/>
          <w:szCs w:val="19"/>
        </w:rPr>
        <w:t>,</w:t>
      </w:r>
      <w:r w:rsidRPr="005D7588">
        <w:rPr>
          <w:rFonts w:cs="Arial"/>
          <w:bCs/>
          <w:szCs w:val="19"/>
        </w:rPr>
        <w:t xml:space="preserve"> </w:t>
      </w:r>
      <w:r w:rsidR="005D7588" w:rsidRPr="005D7588">
        <w:rPr>
          <w:rFonts w:cs="Arial"/>
          <w:bCs/>
          <w:szCs w:val="19"/>
        </w:rPr>
        <w:t>należności krótkoterminowych – o 11,2%, zapasów – o 8,0% a</w:t>
      </w:r>
      <w:r w:rsidRPr="005D7588">
        <w:rPr>
          <w:rFonts w:cs="Arial"/>
          <w:bCs/>
          <w:szCs w:val="19"/>
        </w:rPr>
        <w:t xml:space="preserve"> inwestycji krótkoterminowych </w:t>
      </w:r>
      <w:r w:rsidR="005D7588" w:rsidRPr="005D7588">
        <w:rPr>
          <w:rFonts w:cs="Arial"/>
          <w:bCs/>
          <w:szCs w:val="19"/>
        </w:rPr>
        <w:t xml:space="preserve">– </w:t>
      </w:r>
      <w:r w:rsidRPr="005D7588">
        <w:rPr>
          <w:rFonts w:cs="Arial"/>
          <w:bCs/>
          <w:szCs w:val="19"/>
        </w:rPr>
        <w:t xml:space="preserve">o </w:t>
      </w:r>
      <w:r w:rsidR="005D7588" w:rsidRPr="005D7588">
        <w:rPr>
          <w:rFonts w:cs="Arial"/>
          <w:bCs/>
          <w:szCs w:val="19"/>
        </w:rPr>
        <w:t>6,0</w:t>
      </w:r>
      <w:r w:rsidRPr="005D7588">
        <w:rPr>
          <w:rFonts w:cs="Arial"/>
          <w:bCs/>
          <w:szCs w:val="19"/>
        </w:rPr>
        <w:t>%.</w:t>
      </w:r>
    </w:p>
    <w:p w14:paraId="7772A84C" w14:textId="7721FFF1" w:rsidR="00DE7B94" w:rsidRPr="00145446" w:rsidRDefault="00DE7B94" w:rsidP="00DE7B94">
      <w:pPr>
        <w:rPr>
          <w:rFonts w:cs="Arial"/>
          <w:bCs/>
          <w:szCs w:val="19"/>
        </w:rPr>
      </w:pPr>
      <w:r w:rsidRPr="008C5AE2">
        <w:rPr>
          <w:rFonts w:cs="Arial"/>
          <w:bCs/>
          <w:szCs w:val="19"/>
        </w:rPr>
        <w:t xml:space="preserve">W rzeczowej strukturze aktywów obrotowych </w:t>
      </w:r>
      <w:r w:rsidR="008C5AE2">
        <w:rPr>
          <w:rFonts w:cs="Arial"/>
          <w:bCs/>
          <w:szCs w:val="19"/>
        </w:rPr>
        <w:t xml:space="preserve">zwiększyły się </w:t>
      </w:r>
      <w:r w:rsidR="008C5AE2" w:rsidRPr="008C5AE2">
        <w:rPr>
          <w:rFonts w:cs="Arial"/>
          <w:bCs/>
          <w:szCs w:val="19"/>
        </w:rPr>
        <w:t xml:space="preserve">udziały należności krótkoterminowych (o 0,8 </w:t>
      </w:r>
      <w:proofErr w:type="spellStart"/>
      <w:r w:rsidR="008C5AE2" w:rsidRPr="008C5AE2">
        <w:rPr>
          <w:rFonts w:cs="Arial"/>
          <w:bCs/>
          <w:szCs w:val="19"/>
        </w:rPr>
        <w:t>p.proc</w:t>
      </w:r>
      <w:proofErr w:type="spellEnd"/>
      <w:r w:rsidR="008C5AE2" w:rsidRPr="008C5AE2">
        <w:rPr>
          <w:rFonts w:cs="Arial"/>
          <w:bCs/>
          <w:szCs w:val="19"/>
        </w:rPr>
        <w:t xml:space="preserve">. do 38,3%) oraz krótkoterminowych rozliczeń międzyokresowych (0,2 </w:t>
      </w:r>
      <w:proofErr w:type="spellStart"/>
      <w:r w:rsidR="008C5AE2" w:rsidRPr="008C5AE2">
        <w:rPr>
          <w:rFonts w:cs="Arial"/>
          <w:bCs/>
          <w:szCs w:val="19"/>
        </w:rPr>
        <w:t>p.</w:t>
      </w:r>
      <w:r w:rsidR="008C5AE2" w:rsidRPr="00145446">
        <w:rPr>
          <w:rFonts w:cs="Arial"/>
          <w:bCs/>
          <w:szCs w:val="19"/>
        </w:rPr>
        <w:t>proc</w:t>
      </w:r>
      <w:proofErr w:type="spellEnd"/>
      <w:r w:rsidR="008C5AE2" w:rsidRPr="00145446">
        <w:rPr>
          <w:rFonts w:cs="Arial"/>
          <w:bCs/>
          <w:szCs w:val="19"/>
        </w:rPr>
        <w:t xml:space="preserve">. do 3,0%), natomiast </w:t>
      </w:r>
      <w:r w:rsidR="008E6282" w:rsidRPr="00145446">
        <w:rPr>
          <w:rFonts w:cs="Arial"/>
          <w:bCs/>
          <w:szCs w:val="19"/>
        </w:rPr>
        <w:t xml:space="preserve">zmniejszyły </w:t>
      </w:r>
      <w:r w:rsidRPr="00145446">
        <w:rPr>
          <w:rFonts w:cs="Arial"/>
          <w:bCs/>
          <w:szCs w:val="19"/>
        </w:rPr>
        <w:t xml:space="preserve">się udziały </w:t>
      </w:r>
      <w:r w:rsidR="008C5AE2" w:rsidRPr="00145446">
        <w:rPr>
          <w:rFonts w:cs="Arial"/>
          <w:bCs/>
          <w:szCs w:val="19"/>
        </w:rPr>
        <w:t xml:space="preserve">inwestycji krótkoterminowych (o 0,7 </w:t>
      </w:r>
      <w:proofErr w:type="spellStart"/>
      <w:r w:rsidR="008C5AE2" w:rsidRPr="00145446">
        <w:rPr>
          <w:rFonts w:cs="Arial"/>
          <w:bCs/>
          <w:szCs w:val="19"/>
        </w:rPr>
        <w:t>p.proc</w:t>
      </w:r>
      <w:proofErr w:type="spellEnd"/>
      <w:r w:rsidR="008C5AE2" w:rsidRPr="00145446">
        <w:rPr>
          <w:rFonts w:cs="Arial"/>
          <w:bCs/>
          <w:szCs w:val="19"/>
        </w:rPr>
        <w:t xml:space="preserve">. do 23,6%), </w:t>
      </w:r>
      <w:r w:rsidR="008E6282" w:rsidRPr="00145446">
        <w:rPr>
          <w:rFonts w:cs="Arial"/>
          <w:bCs/>
          <w:szCs w:val="19"/>
        </w:rPr>
        <w:t xml:space="preserve">zapasów (o 0,3 </w:t>
      </w:r>
      <w:proofErr w:type="spellStart"/>
      <w:r w:rsidR="008E6282" w:rsidRPr="00145446">
        <w:rPr>
          <w:rFonts w:cs="Arial"/>
          <w:bCs/>
          <w:szCs w:val="19"/>
        </w:rPr>
        <w:t>p.proc</w:t>
      </w:r>
      <w:proofErr w:type="spellEnd"/>
      <w:r w:rsidR="008E6282" w:rsidRPr="00145446">
        <w:rPr>
          <w:rFonts w:cs="Arial"/>
          <w:bCs/>
          <w:szCs w:val="19"/>
        </w:rPr>
        <w:t>. do 35,1%)</w:t>
      </w:r>
      <w:r w:rsidRPr="00145446">
        <w:rPr>
          <w:rFonts w:cs="Arial"/>
          <w:bCs/>
          <w:szCs w:val="19"/>
        </w:rPr>
        <w:t>.</w:t>
      </w:r>
    </w:p>
    <w:p w14:paraId="04AF6F43" w14:textId="0311F6BC" w:rsidR="00DE7B94" w:rsidRPr="00145446" w:rsidRDefault="00DE7B94" w:rsidP="00DE7B94">
      <w:pPr>
        <w:rPr>
          <w:rFonts w:cs="Arial"/>
          <w:bCs/>
          <w:szCs w:val="19"/>
        </w:rPr>
      </w:pPr>
      <w:r w:rsidRPr="00145446">
        <w:rPr>
          <w:rFonts w:cs="Arial"/>
          <w:bCs/>
          <w:szCs w:val="19"/>
        </w:rPr>
        <w:t xml:space="preserve">W strukturze zapasów </w:t>
      </w:r>
      <w:r w:rsidR="008C5AE2" w:rsidRPr="00145446">
        <w:rPr>
          <w:rFonts w:cs="Arial"/>
          <w:bCs/>
          <w:szCs w:val="19"/>
        </w:rPr>
        <w:t>zmniej</w:t>
      </w:r>
      <w:r w:rsidRPr="00145446">
        <w:rPr>
          <w:rFonts w:cs="Arial"/>
          <w:bCs/>
          <w:szCs w:val="19"/>
        </w:rPr>
        <w:t xml:space="preserve">szył się </w:t>
      </w:r>
      <w:r w:rsidR="008C5AE2" w:rsidRPr="00145446">
        <w:rPr>
          <w:rFonts w:cs="Arial"/>
          <w:bCs/>
          <w:szCs w:val="19"/>
        </w:rPr>
        <w:t xml:space="preserve">zarówno </w:t>
      </w:r>
      <w:r w:rsidRPr="00145446">
        <w:rPr>
          <w:rFonts w:cs="Arial"/>
          <w:bCs/>
          <w:szCs w:val="19"/>
        </w:rPr>
        <w:t xml:space="preserve">udział </w:t>
      </w:r>
      <w:r w:rsidR="007F7A13" w:rsidRPr="00145446">
        <w:rPr>
          <w:rFonts w:cs="Arial"/>
          <w:bCs/>
          <w:szCs w:val="19"/>
        </w:rPr>
        <w:t xml:space="preserve">materiałów – o 1,9 </w:t>
      </w:r>
      <w:proofErr w:type="spellStart"/>
      <w:r w:rsidR="007F7A13" w:rsidRPr="00145446">
        <w:rPr>
          <w:rFonts w:cs="Arial"/>
          <w:bCs/>
          <w:szCs w:val="19"/>
        </w:rPr>
        <w:t>p.proc</w:t>
      </w:r>
      <w:proofErr w:type="spellEnd"/>
      <w:r w:rsidR="007F7A13" w:rsidRPr="00145446">
        <w:rPr>
          <w:rFonts w:cs="Arial"/>
          <w:bCs/>
          <w:szCs w:val="19"/>
        </w:rPr>
        <w:t xml:space="preserve">. do 30,7%, jak i produktów gotowych – o 0,8 </w:t>
      </w:r>
      <w:proofErr w:type="spellStart"/>
      <w:r w:rsidR="007F7A13" w:rsidRPr="00145446">
        <w:rPr>
          <w:rFonts w:cs="Arial"/>
          <w:bCs/>
          <w:szCs w:val="19"/>
        </w:rPr>
        <w:t>p.proc</w:t>
      </w:r>
      <w:proofErr w:type="spellEnd"/>
      <w:r w:rsidR="007F7A13" w:rsidRPr="00145446">
        <w:rPr>
          <w:rFonts w:cs="Arial"/>
          <w:bCs/>
          <w:szCs w:val="19"/>
        </w:rPr>
        <w:t xml:space="preserve">. do 20,1%, towarów – o 0,8 </w:t>
      </w:r>
      <w:proofErr w:type="spellStart"/>
      <w:r w:rsidR="007F7A13" w:rsidRPr="00145446">
        <w:rPr>
          <w:rFonts w:cs="Arial"/>
          <w:bCs/>
          <w:szCs w:val="19"/>
        </w:rPr>
        <w:t>p.proc</w:t>
      </w:r>
      <w:proofErr w:type="spellEnd"/>
      <w:r w:rsidR="007F7A13" w:rsidRPr="00145446">
        <w:rPr>
          <w:rFonts w:cs="Arial"/>
          <w:bCs/>
          <w:szCs w:val="19"/>
        </w:rPr>
        <w:t xml:space="preserve">. do 16,7% oraz </w:t>
      </w:r>
      <w:r w:rsidRPr="00145446">
        <w:rPr>
          <w:rFonts w:cs="Arial"/>
          <w:bCs/>
          <w:szCs w:val="19"/>
        </w:rPr>
        <w:t xml:space="preserve">półproduktów i produktów w toku – o </w:t>
      </w:r>
      <w:r w:rsidR="007F7A13" w:rsidRPr="00145446">
        <w:rPr>
          <w:rFonts w:cs="Arial"/>
          <w:bCs/>
          <w:szCs w:val="19"/>
        </w:rPr>
        <w:t>0,5</w:t>
      </w:r>
      <w:r w:rsidRPr="00145446">
        <w:rPr>
          <w:rFonts w:cs="Arial"/>
          <w:bCs/>
          <w:szCs w:val="19"/>
        </w:rPr>
        <w:t xml:space="preserve"> </w:t>
      </w:r>
      <w:proofErr w:type="spellStart"/>
      <w:r w:rsidRPr="00145446">
        <w:rPr>
          <w:rFonts w:cs="Arial"/>
          <w:bCs/>
          <w:szCs w:val="19"/>
        </w:rPr>
        <w:t>p.proc</w:t>
      </w:r>
      <w:proofErr w:type="spellEnd"/>
      <w:r w:rsidRPr="00145446">
        <w:rPr>
          <w:rFonts w:cs="Arial"/>
          <w:bCs/>
          <w:szCs w:val="19"/>
        </w:rPr>
        <w:t>. do 24,</w:t>
      </w:r>
      <w:r w:rsidR="007F7A13" w:rsidRPr="00145446">
        <w:rPr>
          <w:rFonts w:cs="Arial"/>
          <w:bCs/>
          <w:szCs w:val="19"/>
        </w:rPr>
        <w:t>2</w:t>
      </w:r>
      <w:r w:rsidRPr="00145446">
        <w:rPr>
          <w:rFonts w:cs="Arial"/>
          <w:bCs/>
          <w:szCs w:val="19"/>
        </w:rPr>
        <w:t>%.</w:t>
      </w:r>
    </w:p>
    <w:p w14:paraId="594C165C" w14:textId="63708954" w:rsidR="00DE7B94" w:rsidRPr="00145446" w:rsidRDefault="00DE7B94" w:rsidP="00DE7B94">
      <w:pPr>
        <w:rPr>
          <w:rFonts w:cs="Arial"/>
          <w:bCs/>
          <w:szCs w:val="19"/>
        </w:rPr>
      </w:pPr>
      <w:r w:rsidRPr="00145446">
        <w:rPr>
          <w:rFonts w:cs="Arial"/>
          <w:bCs/>
          <w:szCs w:val="19"/>
        </w:rPr>
        <w:t xml:space="preserve">Aktywa obrotowe nadal finansowane były głównie zobowiązaniami krótkoterminowymi — relacja zobowiązań krótkoterminowych do aktywów obrotowych wyniosła </w:t>
      </w:r>
      <w:r w:rsidR="0036048E" w:rsidRPr="00145446">
        <w:rPr>
          <w:rFonts w:cs="Arial"/>
          <w:bCs/>
          <w:szCs w:val="19"/>
        </w:rPr>
        <w:t>56,9</w:t>
      </w:r>
      <w:r w:rsidRPr="00145446">
        <w:rPr>
          <w:rFonts w:cs="Arial"/>
          <w:bCs/>
          <w:szCs w:val="19"/>
        </w:rPr>
        <w:t xml:space="preserve">%, wobec </w:t>
      </w:r>
      <w:r w:rsidR="0036048E" w:rsidRPr="00145446">
        <w:rPr>
          <w:rFonts w:cs="Arial"/>
          <w:bCs/>
          <w:szCs w:val="19"/>
        </w:rPr>
        <w:t>61,2</w:t>
      </w:r>
      <w:r w:rsidRPr="00145446">
        <w:rPr>
          <w:rFonts w:cs="Arial"/>
          <w:bCs/>
          <w:szCs w:val="19"/>
        </w:rPr>
        <w:t>% rok wcześniej.</w:t>
      </w:r>
    </w:p>
    <w:p w14:paraId="5702AA07" w14:textId="7B6CCD63" w:rsidR="00DE7B94" w:rsidRPr="00EC0292" w:rsidRDefault="00DE7B94" w:rsidP="002B1A03">
      <w:pPr>
        <w:rPr>
          <w:rFonts w:cs="Arial"/>
          <w:bCs/>
          <w:szCs w:val="19"/>
        </w:rPr>
      </w:pPr>
      <w:r w:rsidRPr="00145446">
        <w:rPr>
          <w:rFonts w:cs="Arial"/>
          <w:b/>
          <w:bCs/>
          <w:szCs w:val="19"/>
        </w:rPr>
        <w:t>Zobowiązania długo- i krótkoterminowe</w:t>
      </w:r>
      <w:r w:rsidRPr="00145446">
        <w:rPr>
          <w:rFonts w:cs="Arial"/>
          <w:bCs/>
          <w:szCs w:val="19"/>
        </w:rPr>
        <w:t xml:space="preserve"> (bez funduszy specjalnych) w końcu czerwca 202</w:t>
      </w:r>
      <w:r w:rsidR="002B1A03" w:rsidRPr="00145446">
        <w:rPr>
          <w:rFonts w:cs="Arial"/>
          <w:bCs/>
          <w:szCs w:val="19"/>
        </w:rPr>
        <w:t>5</w:t>
      </w:r>
      <w:r w:rsidRPr="00145446">
        <w:rPr>
          <w:rFonts w:cs="Arial"/>
          <w:bCs/>
          <w:szCs w:val="19"/>
        </w:rPr>
        <w:t xml:space="preserve"> r. wyniosły </w:t>
      </w:r>
      <w:r w:rsidR="002B1A03" w:rsidRPr="00145446">
        <w:rPr>
          <w:rFonts w:cs="Arial"/>
          <w:bCs/>
          <w:szCs w:val="19"/>
        </w:rPr>
        <w:t>24327,8</w:t>
      </w:r>
      <w:r w:rsidRPr="00145446">
        <w:rPr>
          <w:rFonts w:cs="Arial"/>
          <w:bCs/>
          <w:szCs w:val="19"/>
        </w:rPr>
        <w:t xml:space="preserve"> mln zł i były o 6,</w:t>
      </w:r>
      <w:r w:rsidR="002B1A03" w:rsidRPr="00145446">
        <w:rPr>
          <w:rFonts w:cs="Arial"/>
          <w:bCs/>
          <w:szCs w:val="19"/>
        </w:rPr>
        <w:t>1</w:t>
      </w:r>
      <w:r w:rsidRPr="00145446">
        <w:rPr>
          <w:rFonts w:cs="Arial"/>
          <w:bCs/>
          <w:szCs w:val="19"/>
        </w:rPr>
        <w:t xml:space="preserve">% większe niż przed rokiem. Zobowiązania długoterminowe stanowiły </w:t>
      </w:r>
      <w:r w:rsidR="002B1A03" w:rsidRPr="00145446">
        <w:rPr>
          <w:rFonts w:cs="Arial"/>
          <w:bCs/>
          <w:szCs w:val="19"/>
        </w:rPr>
        <w:t>36,8</w:t>
      </w:r>
      <w:r w:rsidRPr="00145446">
        <w:rPr>
          <w:rFonts w:cs="Arial"/>
          <w:bCs/>
          <w:szCs w:val="19"/>
        </w:rPr>
        <w:t xml:space="preserve">% ogółu zobowiązań (wobec </w:t>
      </w:r>
      <w:r w:rsidR="002B1A03" w:rsidRPr="00145446">
        <w:rPr>
          <w:rFonts w:cs="Arial"/>
          <w:bCs/>
          <w:szCs w:val="19"/>
        </w:rPr>
        <w:t>33,7</w:t>
      </w:r>
      <w:r w:rsidRPr="00145446">
        <w:rPr>
          <w:rFonts w:cs="Arial"/>
          <w:bCs/>
          <w:szCs w:val="19"/>
        </w:rPr>
        <w:t>% na koniec drugiego kwartału 202</w:t>
      </w:r>
      <w:r w:rsidR="002B1A03" w:rsidRPr="00145446">
        <w:rPr>
          <w:rFonts w:cs="Arial"/>
          <w:bCs/>
          <w:szCs w:val="19"/>
        </w:rPr>
        <w:t>4</w:t>
      </w:r>
      <w:r w:rsidRPr="00145446">
        <w:rPr>
          <w:rFonts w:cs="Arial"/>
          <w:bCs/>
          <w:szCs w:val="19"/>
        </w:rPr>
        <w:t xml:space="preserve"> r.). Wartość zobowiązań długoterminowych wyniosła </w:t>
      </w:r>
      <w:r w:rsidR="002B1A03" w:rsidRPr="00145446">
        <w:rPr>
          <w:rFonts w:cs="Arial"/>
          <w:bCs/>
          <w:szCs w:val="19"/>
        </w:rPr>
        <w:t>8944,7</w:t>
      </w:r>
      <w:r w:rsidRPr="00145446">
        <w:rPr>
          <w:rFonts w:cs="Arial"/>
          <w:bCs/>
          <w:szCs w:val="19"/>
        </w:rPr>
        <w:t xml:space="preserve"> mln zł i była o </w:t>
      </w:r>
      <w:r w:rsidR="002B1A03" w:rsidRPr="00145446">
        <w:rPr>
          <w:rFonts w:cs="Arial"/>
          <w:bCs/>
          <w:szCs w:val="19"/>
        </w:rPr>
        <w:t>15,7</w:t>
      </w:r>
      <w:r w:rsidRPr="00145446">
        <w:rPr>
          <w:rFonts w:cs="Arial"/>
          <w:bCs/>
          <w:szCs w:val="19"/>
        </w:rPr>
        <w:t xml:space="preserve">% wyższa niż rok wcześniej. Zobowiązania krótkoterminowe badanych przedsiębiorstw wyniosły </w:t>
      </w:r>
      <w:r w:rsidR="003A339B" w:rsidRPr="00145446">
        <w:rPr>
          <w:rFonts w:cs="Arial"/>
          <w:bCs/>
          <w:szCs w:val="19"/>
        </w:rPr>
        <w:t>15383,1</w:t>
      </w:r>
      <w:r w:rsidRPr="00145446">
        <w:rPr>
          <w:rFonts w:cs="Arial"/>
          <w:bCs/>
          <w:szCs w:val="19"/>
        </w:rPr>
        <w:t xml:space="preserve"> mln zł i w skali roku wzrosły o </w:t>
      </w:r>
      <w:r w:rsidR="003A339B" w:rsidRPr="00145446">
        <w:rPr>
          <w:rFonts w:cs="Arial"/>
          <w:bCs/>
          <w:szCs w:val="19"/>
        </w:rPr>
        <w:t>1</w:t>
      </w:r>
      <w:r w:rsidRPr="00145446">
        <w:rPr>
          <w:rFonts w:cs="Arial"/>
          <w:bCs/>
          <w:szCs w:val="19"/>
        </w:rPr>
        <w:t xml:space="preserve">,2%, w tym z tytułu podatków, ceł, ubezpieczeń i innych świadczeń zwiększyły się o </w:t>
      </w:r>
      <w:r w:rsidR="00476D1C" w:rsidRPr="00145446">
        <w:rPr>
          <w:rFonts w:cs="Arial"/>
          <w:bCs/>
          <w:szCs w:val="19"/>
        </w:rPr>
        <w:t>27,2</w:t>
      </w:r>
      <w:r w:rsidRPr="00145446">
        <w:rPr>
          <w:rFonts w:cs="Arial"/>
          <w:bCs/>
          <w:szCs w:val="19"/>
        </w:rPr>
        <w:t xml:space="preserve">%, a z </w:t>
      </w:r>
      <w:r w:rsidRPr="00EC0292">
        <w:rPr>
          <w:rFonts w:cs="Arial"/>
          <w:bCs/>
          <w:szCs w:val="19"/>
        </w:rPr>
        <w:t xml:space="preserve">tytułu dostaw i usług wzrosły o </w:t>
      </w:r>
      <w:r w:rsidR="00EC0292" w:rsidRPr="00EC0292">
        <w:rPr>
          <w:rFonts w:cs="Arial"/>
          <w:bCs/>
          <w:szCs w:val="19"/>
        </w:rPr>
        <w:t>12,8</w:t>
      </w:r>
      <w:r w:rsidRPr="00EC0292">
        <w:rPr>
          <w:rFonts w:cs="Arial"/>
          <w:bCs/>
          <w:szCs w:val="19"/>
        </w:rPr>
        <w:t xml:space="preserve">%, natomiast z tytułu kredytów i pożyczek zmniejszyły się o </w:t>
      </w:r>
      <w:r w:rsidR="00EC0292" w:rsidRPr="00EC0292">
        <w:rPr>
          <w:rFonts w:cs="Arial"/>
          <w:bCs/>
          <w:szCs w:val="19"/>
        </w:rPr>
        <w:t>16,0</w:t>
      </w:r>
      <w:r w:rsidRPr="00EC0292">
        <w:rPr>
          <w:rFonts w:cs="Arial"/>
          <w:bCs/>
          <w:szCs w:val="19"/>
        </w:rPr>
        <w:t>%.</w:t>
      </w:r>
    </w:p>
    <w:p w14:paraId="5C37B6ED" w14:textId="77777777" w:rsidR="005075E1" w:rsidRPr="004A428C" w:rsidRDefault="005075E1" w:rsidP="005075E1">
      <w:pPr>
        <w:pStyle w:val="Nagwek1"/>
        <w:pageBreakBefore/>
        <w:spacing w:before="600" w:after="120"/>
        <w:rPr>
          <w:color w:val="522398"/>
        </w:rPr>
      </w:pPr>
      <w:r w:rsidRPr="004A428C">
        <w:rPr>
          <w:color w:val="522398"/>
        </w:rPr>
        <w:lastRenderedPageBreak/>
        <w:t>Nakłady inwestycyjne</w:t>
      </w:r>
    </w:p>
    <w:p w14:paraId="60719735" w14:textId="721422C1" w:rsidR="005075E1" w:rsidRDefault="005075E1" w:rsidP="005075E1">
      <w:r>
        <w:rPr>
          <w:b/>
        </w:rPr>
        <w:t>Nakłady inwestycyjne</w:t>
      </w:r>
      <w:r>
        <w:t xml:space="preserve"> zrealizowane w okresie styczeń–czerwiec </w:t>
      </w:r>
      <w:r>
        <w:rPr>
          <w:shd w:val="clear" w:color="auto" w:fill="FFFFFF"/>
        </w:rPr>
        <w:t xml:space="preserve">2025 r. </w:t>
      </w:r>
      <w:r>
        <w:t xml:space="preserve">przez przedsiębiorstwa </w:t>
      </w:r>
      <w:r>
        <w:rPr>
          <w:rFonts w:cs="Arial"/>
        </w:rPr>
        <w:t>mające siedzibę na terenie</w:t>
      </w:r>
      <w:r>
        <w:t xml:space="preserve"> województwa świętokrzyskiego osiągnęły wartość </w:t>
      </w:r>
      <w:r w:rsidR="00872CA7">
        <w:t>1038,8</w:t>
      </w:r>
      <w:r>
        <w:t xml:space="preserve"> mln zł i były (w cenach bieżących) o </w:t>
      </w:r>
      <w:r w:rsidR="00872CA7">
        <w:t>6,5</w:t>
      </w:r>
      <w:r>
        <w:t>% niższe od poniesionych w analogicznym okresie 202</w:t>
      </w:r>
      <w:r w:rsidR="00872CA7">
        <w:t>4</w:t>
      </w:r>
      <w:r>
        <w:t xml:space="preserve"> r.</w:t>
      </w:r>
    </w:p>
    <w:p w14:paraId="00C2C8CA" w14:textId="266D2977" w:rsidR="005075E1" w:rsidRDefault="00980E5D" w:rsidP="005075E1">
      <w:r>
        <w:t xml:space="preserve">Zmniejszyły się zarówno nakłady na budynki i budowle (o 5,0%), jak i </w:t>
      </w:r>
      <w:r w:rsidR="005075E1">
        <w:t xml:space="preserve">na zakupy (o </w:t>
      </w:r>
      <w:r w:rsidR="00872CA7">
        <w:t>7,3</w:t>
      </w:r>
      <w:r w:rsidR="005075E1">
        <w:t xml:space="preserve">%). </w:t>
      </w:r>
      <w:r>
        <w:t>Do spadku nakładów na zakupy przyczyniły się</w:t>
      </w:r>
      <w:r w:rsidR="00872CA7" w:rsidRPr="00872CA7">
        <w:t xml:space="preserve"> </w:t>
      </w:r>
      <w:r w:rsidR="00872CA7">
        <w:t>nakłady na środki transportu</w:t>
      </w:r>
      <w:r>
        <w:t xml:space="preserve">, które były mniejsze niż przed rokiem </w:t>
      </w:r>
      <w:r w:rsidR="00872CA7">
        <w:t>o 35,2%</w:t>
      </w:r>
      <w:r w:rsidR="005075E1">
        <w:t>, podczas gdy na</w:t>
      </w:r>
      <w:r w:rsidR="00872CA7" w:rsidRPr="00872CA7">
        <w:t xml:space="preserve"> </w:t>
      </w:r>
      <w:r w:rsidR="00872CA7">
        <w:t xml:space="preserve">maszyny, urządzenia techniczne, narzędzia i wyposażenie </w:t>
      </w:r>
      <w:r w:rsidR="005075E1">
        <w:t xml:space="preserve">przeznaczono o </w:t>
      </w:r>
      <w:r w:rsidR="00872CA7">
        <w:t>2,8</w:t>
      </w:r>
      <w:r w:rsidR="005075E1">
        <w:t>% więcej.</w:t>
      </w:r>
      <w:r w:rsidR="00872CA7">
        <w:t xml:space="preserve"> </w:t>
      </w:r>
      <w:r w:rsidR="005075E1">
        <w:t xml:space="preserve">Udział zakupów w nakładach ogółem wyniósł </w:t>
      </w:r>
      <w:r>
        <w:t>66,0</w:t>
      </w:r>
      <w:r w:rsidR="005075E1">
        <w:t xml:space="preserve">% (przed rokiem </w:t>
      </w:r>
      <w:r>
        <w:t>66,6</w:t>
      </w:r>
      <w:r w:rsidR="00145446">
        <w:t>%).</w:t>
      </w:r>
    </w:p>
    <w:p w14:paraId="4B9D9C83" w14:textId="3C4E7728" w:rsidR="005075E1" w:rsidRPr="005C798B" w:rsidRDefault="005075E1" w:rsidP="005075E1">
      <w:r>
        <w:t xml:space="preserve">Wśród sekcji o znaczącym udziale w nakładach inwestycyjnych największy spadek wystąpił w </w:t>
      </w:r>
      <w:r w:rsidR="00CF753E">
        <w:t>transporcie</w:t>
      </w:r>
      <w:r w:rsidR="004732D3">
        <w:t xml:space="preserve"> i gospodarce </w:t>
      </w:r>
      <w:r w:rsidR="00CF753E">
        <w:t>magazynowej</w:t>
      </w:r>
      <w:r w:rsidRPr="005C798B">
        <w:t xml:space="preserve"> (o </w:t>
      </w:r>
      <w:r w:rsidR="00CF753E">
        <w:t>68,6</w:t>
      </w:r>
      <w:r w:rsidRPr="005C798B">
        <w:t>%</w:t>
      </w:r>
      <w:r>
        <w:t>)</w:t>
      </w:r>
      <w:r w:rsidR="007A43B8">
        <w:t xml:space="preserve"> oraz w d</w:t>
      </w:r>
      <w:r w:rsidR="007A43B8" w:rsidRPr="007A43B8">
        <w:t>ostaw</w:t>
      </w:r>
      <w:r w:rsidR="007A43B8">
        <w:t>ie</w:t>
      </w:r>
      <w:r w:rsidR="007A43B8" w:rsidRPr="007A43B8">
        <w:t xml:space="preserve"> wody; gospodarowani</w:t>
      </w:r>
      <w:r w:rsidR="007A43B8">
        <w:t>u</w:t>
      </w:r>
      <w:r w:rsidR="007A43B8" w:rsidRPr="007A43B8">
        <w:t xml:space="preserve"> ściekami i odpadami; rekultywacj</w:t>
      </w:r>
      <w:r w:rsidR="007A43B8">
        <w:t>i (o 46,4%)</w:t>
      </w:r>
      <w:r>
        <w:t>. W</w:t>
      </w:r>
      <w:r w:rsidR="00DD597F">
        <w:t> </w:t>
      </w:r>
      <w:r>
        <w:t xml:space="preserve">dominującym pod względem wielkości nakładów </w:t>
      </w:r>
      <w:r w:rsidRPr="005C798B">
        <w:t xml:space="preserve">przetwórstwie przemysłowym </w:t>
      </w:r>
      <w:r>
        <w:t xml:space="preserve">odnotowano spadek </w:t>
      </w:r>
      <w:r w:rsidRPr="005C798B">
        <w:t xml:space="preserve">o </w:t>
      </w:r>
      <w:r w:rsidR="00CF753E">
        <w:t>14</w:t>
      </w:r>
      <w:r>
        <w:t>,9</w:t>
      </w:r>
      <w:r w:rsidRPr="005C798B">
        <w:t>%.</w:t>
      </w:r>
      <w:r>
        <w:t xml:space="preserve"> Wysoki wzrost</w:t>
      </w:r>
      <w:r w:rsidRPr="005C798B">
        <w:t xml:space="preserve"> </w:t>
      </w:r>
      <w:r>
        <w:t xml:space="preserve">nakładów inwestycyjnych wystąpił natomiast m.in. w </w:t>
      </w:r>
      <w:r w:rsidR="00CF753E">
        <w:t>w</w:t>
      </w:r>
      <w:r w:rsidR="00CF753E" w:rsidRPr="00CF753E">
        <w:t>ytwarzani</w:t>
      </w:r>
      <w:r w:rsidR="00CF753E">
        <w:t>u</w:t>
      </w:r>
      <w:r w:rsidR="00CF753E" w:rsidRPr="00CF753E">
        <w:t xml:space="preserve"> i zaopatrywani</w:t>
      </w:r>
      <w:r w:rsidR="00CF753E">
        <w:t>u</w:t>
      </w:r>
      <w:r w:rsidR="00CF753E" w:rsidRPr="00CF753E">
        <w:t xml:space="preserve"> w energię elektryczną, gaz, parę wodną i gorącą wodę</w:t>
      </w:r>
      <w:r>
        <w:t>,</w:t>
      </w:r>
      <w:r w:rsidRPr="00D35086">
        <w:t xml:space="preserve"> </w:t>
      </w:r>
      <w:r>
        <w:t xml:space="preserve">w której były one </w:t>
      </w:r>
      <w:r w:rsidR="00CF753E">
        <w:t>pięciokrotnie</w:t>
      </w:r>
      <w:r>
        <w:t xml:space="preserve"> większe niż przed rokiem oraz </w:t>
      </w:r>
      <w:r w:rsidR="00CF753E">
        <w:t>h</w:t>
      </w:r>
      <w:r w:rsidR="00CF753E" w:rsidRPr="00CF753E">
        <w:t>and</w:t>
      </w:r>
      <w:r w:rsidR="00CF753E">
        <w:t>lu</w:t>
      </w:r>
      <w:r w:rsidR="00CF753E" w:rsidRPr="00CF753E">
        <w:t>; napraw</w:t>
      </w:r>
      <w:r w:rsidR="00CF753E">
        <w:t>ie</w:t>
      </w:r>
      <w:r w:rsidR="00CF753E" w:rsidRPr="00CF753E">
        <w:t xml:space="preserve"> pojazdów samochodowych </w:t>
      </w:r>
      <w:r>
        <w:t>(o</w:t>
      </w:r>
      <w:r w:rsidR="006E6CBC">
        <w:t xml:space="preserve"> </w:t>
      </w:r>
      <w:r w:rsidR="00CF753E">
        <w:t>92,5</w:t>
      </w:r>
      <w:r>
        <w:t>%).</w:t>
      </w:r>
    </w:p>
    <w:p w14:paraId="788A3118" w14:textId="77777777" w:rsidR="005075E1" w:rsidRPr="000C65A9" w:rsidRDefault="005075E1" w:rsidP="005075E1">
      <w:pPr>
        <w:pStyle w:val="Nagwek2"/>
        <w:spacing w:before="240" w:after="120"/>
        <w:rPr>
          <w:rFonts w:ascii="Fira Sans" w:hAnsi="Fira Sans"/>
          <w:color w:val="auto"/>
          <w:sz w:val="19"/>
          <w:szCs w:val="19"/>
        </w:rPr>
      </w:pPr>
      <w:r w:rsidRPr="000C65A9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drawing>
          <wp:anchor distT="0" distB="0" distL="114300" distR="114300" simplePos="0" relativeHeight="253218304" behindDoc="0" locked="0" layoutInCell="1" allowOverlap="1" wp14:anchorId="1DAEE05A" wp14:editId="5046759A">
            <wp:simplePos x="0" y="0"/>
            <wp:positionH relativeFrom="margin">
              <wp:align>left</wp:align>
            </wp:positionH>
            <wp:positionV relativeFrom="paragraph">
              <wp:posOffset>293370</wp:posOffset>
            </wp:positionV>
            <wp:extent cx="6381750" cy="2532380"/>
            <wp:effectExtent l="0" t="0" r="0" b="0"/>
            <wp:wrapTopAndBottom/>
            <wp:docPr id="6" name="Obraz 6" descr="Na wykresie kolumnowym przedstawiono procentowe zmiany wartości nakładów inwestycyjnych w okresie styczeń-czerwiec w latach 2022, 2023, 2024 i 2025 w porównaniu z rokiem poprzednim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5" descr="Wykres 13. Nakłady inwestycyjne (ceny bieżące) (wzrost/spadek w stosunku do roku poprzedniego)&#10;&#10;Procentowe zmiany wartości nakładów inwestycyjnych według wybranych grup środków trwałych w okresie styczeń-grudzień w latach 2019, 2020, 2021 i 2022 w porównaniu do roku poprzedniego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958" cy="2532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65A9">
        <w:rPr>
          <w:rFonts w:ascii="Fira Sans" w:hAnsi="Fira Sans"/>
          <w:b/>
          <w:color w:val="auto"/>
          <w:sz w:val="19"/>
          <w:szCs w:val="19"/>
        </w:rPr>
        <w:t>Wykres 13.</w:t>
      </w:r>
      <w:r w:rsidRPr="000C65A9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Nakłady inwestycyjne (ceny bieżące)</w:t>
      </w:r>
      <w:r w:rsidRPr="000C65A9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 (wzrost/spadek w stosunku do roku poprzedniego)</w:t>
      </w:r>
    </w:p>
    <w:p w14:paraId="41F8538B" w14:textId="289F2512" w:rsidR="005075E1" w:rsidRPr="006C5091" w:rsidRDefault="005075E1" w:rsidP="00145446">
      <w:pPr>
        <w:suppressAutoHyphens/>
        <w:spacing w:before="480"/>
        <w:rPr>
          <w:szCs w:val="19"/>
        </w:rPr>
      </w:pPr>
      <w:r>
        <w:t>W okresie styczeń–</w:t>
      </w:r>
      <w:r w:rsidR="00CF753E">
        <w:t>czerwiec</w:t>
      </w:r>
      <w:r>
        <w:t xml:space="preserve"> 202</w:t>
      </w:r>
      <w:r w:rsidR="003612A4">
        <w:t>5</w:t>
      </w:r>
      <w:r>
        <w:t xml:space="preserve"> r. zdecydowanie najwięcej zainwestowały przedsiębiorstwa prowadzące działalność w zakresie przetwórstwa przemysłowego</w:t>
      </w:r>
      <w:r>
        <w:rPr>
          <w:rFonts w:cs="Arial"/>
        </w:rPr>
        <w:t xml:space="preserve"> (</w:t>
      </w:r>
      <w:r w:rsidR="00CF753E">
        <w:rPr>
          <w:rFonts w:cs="Arial"/>
        </w:rPr>
        <w:t>59,1</w:t>
      </w:r>
      <w:r>
        <w:rPr>
          <w:rFonts w:cs="Arial"/>
        </w:rPr>
        <w:t>% ogółu poniesionych nakładów). Stosunkowo duży udział przypadał także m.in. na</w:t>
      </w:r>
      <w:r w:rsidR="006E6CBC">
        <w:rPr>
          <w:rFonts w:cs="Arial"/>
        </w:rPr>
        <w:t>:</w:t>
      </w:r>
      <w:r>
        <w:rPr>
          <w:rFonts w:cs="Arial"/>
        </w:rPr>
        <w:t xml:space="preserve"> </w:t>
      </w:r>
      <w:r w:rsidR="007262BF">
        <w:rPr>
          <w:rFonts w:cs="Arial"/>
        </w:rPr>
        <w:t xml:space="preserve">obsługę rynku nieruchomości (10,2%), </w:t>
      </w:r>
      <w:bookmarkStart w:id="7" w:name="_Hlk207007139"/>
      <w:r w:rsidR="007262BF" w:rsidRPr="007262BF">
        <w:rPr>
          <w:rFonts w:cs="Arial"/>
        </w:rPr>
        <w:t>wytwarzani</w:t>
      </w:r>
      <w:r w:rsidR="006E6CBC">
        <w:rPr>
          <w:rFonts w:cs="Arial"/>
        </w:rPr>
        <w:t>e</w:t>
      </w:r>
      <w:r w:rsidR="007262BF" w:rsidRPr="007262BF">
        <w:rPr>
          <w:rFonts w:cs="Arial"/>
        </w:rPr>
        <w:t xml:space="preserve"> i zaopatrywani</w:t>
      </w:r>
      <w:r w:rsidR="006E6CBC">
        <w:rPr>
          <w:rFonts w:cs="Arial"/>
        </w:rPr>
        <w:t>e</w:t>
      </w:r>
      <w:r w:rsidR="007262BF" w:rsidRPr="007262BF">
        <w:rPr>
          <w:rFonts w:cs="Arial"/>
        </w:rPr>
        <w:t xml:space="preserve"> w energię elektryczną, gaz, parę wodną i</w:t>
      </w:r>
      <w:r w:rsidR="006E6CBC">
        <w:rPr>
          <w:rFonts w:cs="Arial"/>
        </w:rPr>
        <w:t> </w:t>
      </w:r>
      <w:r w:rsidR="007262BF" w:rsidRPr="007262BF">
        <w:rPr>
          <w:rFonts w:cs="Arial"/>
        </w:rPr>
        <w:t xml:space="preserve">gorącą wodę </w:t>
      </w:r>
      <w:bookmarkEnd w:id="7"/>
      <w:r>
        <w:rPr>
          <w:rFonts w:cs="Arial"/>
        </w:rPr>
        <w:t>(</w:t>
      </w:r>
      <w:r w:rsidR="007262BF">
        <w:rPr>
          <w:rFonts w:cs="Arial"/>
        </w:rPr>
        <w:t>9,7</w:t>
      </w:r>
      <w:r>
        <w:rPr>
          <w:rFonts w:cs="Arial"/>
        </w:rPr>
        <w:t>%)</w:t>
      </w:r>
      <w:r w:rsidR="007262BF">
        <w:rPr>
          <w:rFonts w:cs="Arial"/>
        </w:rPr>
        <w:t xml:space="preserve"> oraz </w:t>
      </w:r>
      <w:r w:rsidR="007262BF" w:rsidRPr="007262BF">
        <w:rPr>
          <w:rFonts w:cs="Arial"/>
        </w:rPr>
        <w:t>hand</w:t>
      </w:r>
      <w:r w:rsidR="007262BF">
        <w:rPr>
          <w:rFonts w:cs="Arial"/>
        </w:rPr>
        <w:t>el</w:t>
      </w:r>
      <w:r w:rsidR="007262BF" w:rsidRPr="007262BF">
        <w:rPr>
          <w:rFonts w:cs="Arial"/>
        </w:rPr>
        <w:t>; napraw</w:t>
      </w:r>
      <w:r w:rsidR="007262BF">
        <w:rPr>
          <w:rFonts w:cs="Arial"/>
        </w:rPr>
        <w:t>ę</w:t>
      </w:r>
      <w:r w:rsidR="007262BF" w:rsidRPr="007262BF">
        <w:rPr>
          <w:rFonts w:cs="Arial"/>
        </w:rPr>
        <w:t xml:space="preserve"> pojazdów samochodowych</w:t>
      </w:r>
      <w:r>
        <w:rPr>
          <w:rFonts w:cs="Arial"/>
        </w:rPr>
        <w:t xml:space="preserve"> </w:t>
      </w:r>
      <w:r w:rsidR="007262BF">
        <w:rPr>
          <w:rFonts w:cs="Arial"/>
        </w:rPr>
        <w:t>(8,8%)</w:t>
      </w:r>
      <w:r>
        <w:rPr>
          <w:rFonts w:cs="Arial"/>
        </w:rPr>
        <w:t xml:space="preserve">. </w:t>
      </w:r>
      <w:r>
        <w:t>W</w:t>
      </w:r>
      <w:r w:rsidR="006E6CBC">
        <w:t xml:space="preserve"> </w:t>
      </w:r>
      <w:r>
        <w:t>strukturze według sekcji w</w:t>
      </w:r>
      <w:r w:rsidR="006E6CBC">
        <w:t xml:space="preserve"> </w:t>
      </w:r>
      <w:r>
        <w:t>porównaniu z</w:t>
      </w:r>
      <w:r w:rsidR="006E6CBC">
        <w:t> </w:t>
      </w:r>
      <w:r>
        <w:t>okresem styczeń–</w:t>
      </w:r>
      <w:r w:rsidR="007262BF">
        <w:t>czerwiec</w:t>
      </w:r>
      <w:r>
        <w:t xml:space="preserve"> 202</w:t>
      </w:r>
      <w:r w:rsidR="007262BF">
        <w:t>4</w:t>
      </w:r>
      <w:r>
        <w:t xml:space="preserve"> r. najbardziej zwiększył się udział nakładów poniesionych przez przedsiębiorstwa prowadzące działalność głównie w zakresie</w:t>
      </w:r>
      <w:r>
        <w:rPr>
          <w:rFonts w:cs="Arial"/>
        </w:rPr>
        <w:t xml:space="preserve"> </w:t>
      </w:r>
      <w:r w:rsidR="007262BF" w:rsidRPr="007262BF">
        <w:rPr>
          <w:rFonts w:cs="Arial"/>
        </w:rPr>
        <w:t>wytwarzani</w:t>
      </w:r>
      <w:r w:rsidR="007262BF">
        <w:rPr>
          <w:rFonts w:cs="Arial"/>
        </w:rPr>
        <w:t>a</w:t>
      </w:r>
      <w:r w:rsidR="007262BF" w:rsidRPr="007262BF">
        <w:rPr>
          <w:rFonts w:cs="Arial"/>
        </w:rPr>
        <w:t xml:space="preserve"> i zaopatrywani</w:t>
      </w:r>
      <w:r w:rsidR="007262BF">
        <w:rPr>
          <w:rFonts w:cs="Arial"/>
        </w:rPr>
        <w:t>a</w:t>
      </w:r>
      <w:r w:rsidR="007262BF" w:rsidRPr="007262BF">
        <w:rPr>
          <w:rFonts w:cs="Arial"/>
        </w:rPr>
        <w:t xml:space="preserve"> w energię elektryczną, gaz, parę wodną i gorącą wodę </w:t>
      </w:r>
      <w:r>
        <w:t xml:space="preserve">(o </w:t>
      </w:r>
      <w:r w:rsidR="007262BF">
        <w:t>7,9</w:t>
      </w:r>
      <w:r>
        <w:t xml:space="preserve"> </w:t>
      </w:r>
      <w:proofErr w:type="spellStart"/>
      <w:r>
        <w:t>p.proc</w:t>
      </w:r>
      <w:proofErr w:type="spellEnd"/>
      <w:r>
        <w:t xml:space="preserve">.). Obniżył się natomiast udział przedsiębiorstw specjalizujących się w </w:t>
      </w:r>
      <w:r w:rsidR="007A43B8">
        <w:t>transporcie i gospodarce magazynowej</w:t>
      </w:r>
      <w:r w:rsidR="007262BF" w:rsidRPr="007262BF">
        <w:t xml:space="preserve"> </w:t>
      </w:r>
      <w:r>
        <w:t>(o</w:t>
      </w:r>
      <w:r w:rsidR="006E6CBC">
        <w:t> </w:t>
      </w:r>
      <w:r w:rsidR="007A43B8">
        <w:t>5,9</w:t>
      </w:r>
      <w:r w:rsidR="006E6CBC">
        <w:t> </w:t>
      </w:r>
      <w:proofErr w:type="spellStart"/>
      <w:r>
        <w:t>p.proc</w:t>
      </w:r>
      <w:proofErr w:type="spellEnd"/>
      <w:r>
        <w:t>.).</w:t>
      </w:r>
    </w:p>
    <w:p w14:paraId="2D6DBADB" w14:textId="28901101" w:rsidR="000858BF" w:rsidRPr="004A428C" w:rsidRDefault="00D528C4" w:rsidP="002A493D">
      <w:pPr>
        <w:pStyle w:val="Nagwek1"/>
        <w:spacing w:before="600" w:after="120"/>
        <w:rPr>
          <w:color w:val="522398"/>
        </w:rPr>
      </w:pPr>
      <w:r w:rsidRPr="004A428C">
        <w:rPr>
          <w:color w:val="522398"/>
        </w:rPr>
        <w:t>Podmioty gospodarki narodowej</w:t>
      </w:r>
    </w:p>
    <w:p w14:paraId="0A736C62" w14:textId="3EA113A9" w:rsidR="00E37FDE" w:rsidRPr="003C0895" w:rsidRDefault="00E37FDE" w:rsidP="002A493D">
      <w:pPr>
        <w:autoSpaceDE w:val="0"/>
        <w:autoSpaceDN w:val="0"/>
        <w:adjustRightInd w:val="0"/>
        <w:rPr>
          <w:rFonts w:cs="FiraSans-Regular"/>
          <w:szCs w:val="19"/>
        </w:rPr>
      </w:pPr>
      <w:r w:rsidRPr="003C0895">
        <w:rPr>
          <w:rFonts w:cs="FiraSans-Regular"/>
          <w:szCs w:val="19"/>
        </w:rPr>
        <w:t xml:space="preserve">Według stanu na koniec </w:t>
      </w:r>
      <w:r w:rsidR="001E6286">
        <w:rPr>
          <w:rFonts w:cs="FiraSans-Regular"/>
          <w:szCs w:val="19"/>
        </w:rPr>
        <w:t>lipca</w:t>
      </w:r>
      <w:r w:rsidRPr="003C0895">
        <w:rPr>
          <w:rFonts w:cs="FiraSans-Regular"/>
          <w:szCs w:val="19"/>
        </w:rPr>
        <w:t xml:space="preserve"> 2025 r. w rejestrze REGON wpisanych było 13</w:t>
      </w:r>
      <w:r w:rsidR="001E6286">
        <w:rPr>
          <w:rFonts w:cs="FiraSans-Regular"/>
          <w:szCs w:val="19"/>
        </w:rPr>
        <w:t>3152</w:t>
      </w:r>
      <w:r w:rsidRPr="003C0895">
        <w:rPr>
          <w:rFonts w:cs="FiraSans-Regular"/>
          <w:szCs w:val="19"/>
        </w:rPr>
        <w:t xml:space="preserve"> </w:t>
      </w:r>
      <w:r w:rsidRPr="003C0895">
        <w:rPr>
          <w:rFonts w:cs="FiraSans-Regular"/>
          <w:b/>
          <w:szCs w:val="19"/>
        </w:rPr>
        <w:t>podmioty gospodarki narodowej</w:t>
      </w:r>
      <w:r w:rsidRPr="003C0895">
        <w:rPr>
          <w:rStyle w:val="Odwoanieprzypisudolnego"/>
          <w:rFonts w:cs="FiraSans-Regular"/>
          <w:szCs w:val="19"/>
        </w:rPr>
        <w:footnoteReference w:id="3"/>
      </w:r>
      <w:r w:rsidRPr="003C0895">
        <w:rPr>
          <w:rFonts w:cs="FiraSans-Regular"/>
          <w:szCs w:val="19"/>
        </w:rPr>
        <w:t>, tj. o 1,5% więcej niż w analogicznym okresie 2024 r. i o 0,</w:t>
      </w:r>
      <w:r w:rsidR="001E6286">
        <w:rPr>
          <w:rFonts w:cs="FiraSans-Regular"/>
          <w:szCs w:val="19"/>
        </w:rPr>
        <w:t>1</w:t>
      </w:r>
      <w:r w:rsidRPr="003C0895">
        <w:rPr>
          <w:rFonts w:cs="FiraSans-Regular"/>
          <w:szCs w:val="19"/>
        </w:rPr>
        <w:t xml:space="preserve">% więcej niż w końcu </w:t>
      </w:r>
      <w:r w:rsidR="001E6286">
        <w:rPr>
          <w:rFonts w:cs="FiraSans-Regular"/>
          <w:szCs w:val="19"/>
        </w:rPr>
        <w:t>czerwca</w:t>
      </w:r>
      <w:r w:rsidRPr="003C0895">
        <w:rPr>
          <w:rFonts w:cs="FiraSans-Regular"/>
          <w:szCs w:val="19"/>
        </w:rPr>
        <w:t xml:space="preserve"> br.</w:t>
      </w:r>
    </w:p>
    <w:p w14:paraId="09119052" w14:textId="274257A5" w:rsidR="00E37FDE" w:rsidRPr="003C0895" w:rsidRDefault="00E37FDE" w:rsidP="002A493D">
      <w:pPr>
        <w:autoSpaceDE w:val="0"/>
        <w:autoSpaceDN w:val="0"/>
        <w:adjustRightInd w:val="0"/>
        <w:rPr>
          <w:rFonts w:cs="FiraSans-Regular"/>
          <w:szCs w:val="19"/>
        </w:rPr>
      </w:pPr>
      <w:r w:rsidRPr="003C0895">
        <w:rPr>
          <w:rFonts w:cs="FiraSans-Regular"/>
          <w:szCs w:val="19"/>
        </w:rPr>
        <w:t xml:space="preserve">Liczba zarejestrowanych </w:t>
      </w:r>
      <w:r w:rsidRPr="003C0895">
        <w:rPr>
          <w:rFonts w:cs="FiraSans-Regular"/>
          <w:b/>
          <w:szCs w:val="19"/>
        </w:rPr>
        <w:t>osób fizycznych</w:t>
      </w:r>
      <w:r w:rsidRPr="003C0895">
        <w:rPr>
          <w:rFonts w:cs="FiraSans-Regular"/>
          <w:szCs w:val="19"/>
        </w:rPr>
        <w:t xml:space="preserve"> prowadzących działalność gospodarczą wyniosła 100</w:t>
      </w:r>
      <w:r w:rsidR="001E6286">
        <w:rPr>
          <w:rFonts w:cs="FiraSans-Regular"/>
          <w:szCs w:val="19"/>
        </w:rPr>
        <w:t>926</w:t>
      </w:r>
      <w:r w:rsidRPr="003C0895">
        <w:rPr>
          <w:rFonts w:cs="FiraSans-Regular"/>
          <w:szCs w:val="19"/>
        </w:rPr>
        <w:t xml:space="preserve"> i w porównaniu z analogicznym okresem 2024 r. wzrosła o 1,</w:t>
      </w:r>
      <w:r w:rsidR="00F54336">
        <w:rPr>
          <w:rFonts w:cs="FiraSans-Regular"/>
          <w:szCs w:val="19"/>
        </w:rPr>
        <w:t>2</w:t>
      </w:r>
      <w:r w:rsidRPr="003C0895">
        <w:rPr>
          <w:rFonts w:cs="FiraSans-Regular"/>
          <w:szCs w:val="19"/>
        </w:rPr>
        <w:t>%. Do rejestru REGON wpisanych było 17</w:t>
      </w:r>
      <w:r w:rsidR="00F54336">
        <w:rPr>
          <w:rFonts w:cs="FiraSans-Regular"/>
          <w:szCs w:val="19"/>
        </w:rPr>
        <w:t>606</w:t>
      </w:r>
      <w:r w:rsidRPr="003C0895">
        <w:rPr>
          <w:rFonts w:cs="FiraSans-Regular"/>
          <w:szCs w:val="19"/>
        </w:rPr>
        <w:t xml:space="preserve"> </w:t>
      </w:r>
      <w:r w:rsidRPr="003C0895">
        <w:rPr>
          <w:rFonts w:cs="FiraSans-Regular"/>
          <w:b/>
          <w:szCs w:val="19"/>
        </w:rPr>
        <w:t>spółek</w:t>
      </w:r>
      <w:r w:rsidR="004E216A">
        <w:rPr>
          <w:rFonts w:cs="FiraSans-Regular"/>
          <w:b/>
          <w:szCs w:val="19"/>
        </w:rPr>
        <w:t>,</w:t>
      </w:r>
      <w:r w:rsidRPr="003C0895">
        <w:rPr>
          <w:rFonts w:cs="FiraSans-Regular"/>
          <w:b/>
          <w:szCs w:val="19"/>
        </w:rPr>
        <w:t xml:space="preserve"> </w:t>
      </w:r>
      <w:r w:rsidRPr="003C0895">
        <w:rPr>
          <w:rFonts w:cs="FiraSans-Regular"/>
          <w:szCs w:val="19"/>
        </w:rPr>
        <w:t>w tym 97</w:t>
      </w:r>
      <w:r w:rsidR="00F54336">
        <w:rPr>
          <w:rFonts w:cs="FiraSans-Regular"/>
          <w:szCs w:val="19"/>
        </w:rPr>
        <w:t>94</w:t>
      </w:r>
      <w:r w:rsidRPr="003C0895">
        <w:rPr>
          <w:rFonts w:cs="FiraSans-Regular"/>
          <w:szCs w:val="19"/>
        </w:rPr>
        <w:t xml:space="preserve"> spółk</w:t>
      </w:r>
      <w:r w:rsidR="00F54336">
        <w:rPr>
          <w:rFonts w:cs="FiraSans-Regular"/>
          <w:szCs w:val="19"/>
        </w:rPr>
        <w:t>i</w:t>
      </w:r>
      <w:r w:rsidRPr="003C0895">
        <w:rPr>
          <w:rFonts w:cs="FiraSans-Regular"/>
          <w:szCs w:val="19"/>
        </w:rPr>
        <w:t xml:space="preserve"> handlow</w:t>
      </w:r>
      <w:r w:rsidR="00F54336">
        <w:rPr>
          <w:rFonts w:cs="FiraSans-Regular"/>
          <w:szCs w:val="19"/>
        </w:rPr>
        <w:t>e</w:t>
      </w:r>
      <w:r w:rsidRPr="003C0895">
        <w:rPr>
          <w:rFonts w:cs="FiraSans-Regular"/>
          <w:szCs w:val="19"/>
        </w:rPr>
        <w:t xml:space="preserve"> oraz 772</w:t>
      </w:r>
      <w:r w:rsidR="00F54336">
        <w:rPr>
          <w:rFonts w:cs="FiraSans-Regular"/>
          <w:szCs w:val="19"/>
        </w:rPr>
        <w:t>5</w:t>
      </w:r>
      <w:r w:rsidRPr="003C0895">
        <w:rPr>
          <w:rFonts w:cs="FiraSans-Regular"/>
          <w:szCs w:val="19"/>
        </w:rPr>
        <w:t xml:space="preserve"> spółek cywilnych. Liczba tych podmiotów wzrosła w skali roku odpowiednio o: </w:t>
      </w:r>
      <w:r w:rsidR="00F54336">
        <w:rPr>
          <w:rFonts w:cs="FiraSans-Regular"/>
          <w:szCs w:val="19"/>
        </w:rPr>
        <w:t>3,0</w:t>
      </w:r>
      <w:r w:rsidRPr="003C0895">
        <w:rPr>
          <w:rFonts w:cs="FiraSans-Regular"/>
          <w:szCs w:val="19"/>
        </w:rPr>
        <w:t>%, 5,</w:t>
      </w:r>
      <w:r w:rsidR="00F54336">
        <w:rPr>
          <w:rFonts w:cs="FiraSans-Regular"/>
          <w:szCs w:val="19"/>
        </w:rPr>
        <w:t>2</w:t>
      </w:r>
      <w:r w:rsidRPr="003C0895">
        <w:rPr>
          <w:rFonts w:cs="FiraSans-Regular"/>
          <w:szCs w:val="19"/>
        </w:rPr>
        <w:t>% i 0,</w:t>
      </w:r>
      <w:r w:rsidR="00F54336">
        <w:rPr>
          <w:rFonts w:cs="FiraSans-Regular"/>
          <w:szCs w:val="19"/>
        </w:rPr>
        <w:t>2</w:t>
      </w:r>
      <w:r w:rsidRPr="003C0895">
        <w:rPr>
          <w:rFonts w:cs="FiraSans-Regular"/>
          <w:szCs w:val="19"/>
        </w:rPr>
        <w:t>%.</w:t>
      </w:r>
    </w:p>
    <w:p w14:paraId="01DA4D6B" w14:textId="77777777" w:rsidR="00E37FDE" w:rsidRPr="003C0895" w:rsidRDefault="00E37FDE" w:rsidP="002A493D">
      <w:pPr>
        <w:autoSpaceDE w:val="0"/>
        <w:autoSpaceDN w:val="0"/>
        <w:adjustRightInd w:val="0"/>
        <w:rPr>
          <w:rFonts w:cs="FiraSans-Regular"/>
          <w:szCs w:val="19"/>
        </w:rPr>
      </w:pPr>
      <w:r w:rsidRPr="003C0895">
        <w:rPr>
          <w:rFonts w:cs="FiraSans-Regular"/>
          <w:szCs w:val="19"/>
        </w:rPr>
        <w:t xml:space="preserve">Według </w:t>
      </w:r>
      <w:r w:rsidRPr="003C0895">
        <w:rPr>
          <w:rFonts w:cs="FiraSans-Regular"/>
          <w:b/>
          <w:szCs w:val="19"/>
        </w:rPr>
        <w:t>przewidywanej liczby pracujących</w:t>
      </w:r>
      <w:r w:rsidRPr="003C0895">
        <w:rPr>
          <w:rFonts w:cs="FiraSans-Regular"/>
          <w:szCs w:val="19"/>
        </w:rPr>
        <w:t xml:space="preserve"> przeważały podmioty o liczbie pracujących poniżej 10 osób (96,7% ogółu podmiotów zarejestrowanych w rejestrze REGON). Udział podmiotów z deklarowaną liczbą pracujących 10–49 osób wyniósł blisko 3%, a podmioty powyżej 49 pracujących stanowiły niespełna 1%. W skali roku największy wzrost liczby podmiotów wystąpił wśród jednostek najmniejszych (do 9 osób) – o 1,6%.</w:t>
      </w:r>
    </w:p>
    <w:p w14:paraId="2ED8BB1E" w14:textId="5AE5C0F3" w:rsidR="00E37FDE" w:rsidRPr="003C0895" w:rsidRDefault="00E37FDE" w:rsidP="00145446">
      <w:pPr>
        <w:autoSpaceDE w:val="0"/>
        <w:autoSpaceDN w:val="0"/>
        <w:adjustRightInd w:val="0"/>
        <w:rPr>
          <w:rFonts w:cs="FiraSans-Regular"/>
          <w:szCs w:val="19"/>
        </w:rPr>
      </w:pPr>
      <w:r w:rsidRPr="003C0895">
        <w:rPr>
          <w:rFonts w:cs="FiraSans-Regular"/>
          <w:szCs w:val="19"/>
        </w:rPr>
        <w:lastRenderedPageBreak/>
        <w:t xml:space="preserve">Ze względu na rodzaj działalności w analizowanym okresie największy wzrost liczby zarejestrowanych podmiotów, w relacji do </w:t>
      </w:r>
      <w:r w:rsidR="00F54336">
        <w:rPr>
          <w:rFonts w:cs="FiraSans-Regular"/>
          <w:szCs w:val="19"/>
        </w:rPr>
        <w:t>lipca</w:t>
      </w:r>
      <w:r w:rsidRPr="003C0895">
        <w:rPr>
          <w:rFonts w:cs="FiraSans-Regular"/>
          <w:szCs w:val="19"/>
        </w:rPr>
        <w:t xml:space="preserve"> ub. roku, odnotowano w sekcji wytwarzanie i zaopatrywanie w energię elektryczną, gaz, parę wodną i gorącą wodę (o 13,</w:t>
      </w:r>
      <w:r w:rsidR="00DC0493">
        <w:rPr>
          <w:rFonts w:cs="FiraSans-Regular"/>
          <w:szCs w:val="19"/>
        </w:rPr>
        <w:t>6</w:t>
      </w:r>
      <w:r w:rsidRPr="003C0895">
        <w:rPr>
          <w:rFonts w:cs="FiraSans-Regular"/>
          <w:szCs w:val="19"/>
        </w:rPr>
        <w:t>%), a następnie w sekcjach: administrowanie i działalność wspierająca (o 10,</w:t>
      </w:r>
      <w:r w:rsidR="00DC0493">
        <w:rPr>
          <w:rFonts w:cs="FiraSans-Regular"/>
          <w:szCs w:val="19"/>
        </w:rPr>
        <w:t>8</w:t>
      </w:r>
      <w:r w:rsidRPr="003C0895">
        <w:rPr>
          <w:rFonts w:cs="FiraSans-Regular"/>
          <w:szCs w:val="19"/>
        </w:rPr>
        <w:t xml:space="preserve">%), opieka zdrowotna i pomoc społeczna (o </w:t>
      </w:r>
      <w:r w:rsidR="00DC0493">
        <w:rPr>
          <w:rFonts w:cs="FiraSans-Regular"/>
          <w:szCs w:val="19"/>
        </w:rPr>
        <w:t>4,9</w:t>
      </w:r>
      <w:r w:rsidRPr="003C0895">
        <w:rPr>
          <w:rFonts w:cs="FiraSans-Regular"/>
          <w:szCs w:val="19"/>
        </w:rPr>
        <w:t>%) oraz informacja i komunikacja (o 4,</w:t>
      </w:r>
      <w:r w:rsidR="00DC0493">
        <w:rPr>
          <w:rFonts w:cs="FiraSans-Regular"/>
          <w:szCs w:val="19"/>
        </w:rPr>
        <w:t>4</w:t>
      </w:r>
      <w:r w:rsidRPr="003C0895">
        <w:rPr>
          <w:rFonts w:cs="FiraSans-Regular"/>
          <w:szCs w:val="19"/>
        </w:rPr>
        <w:t>%). Spadek liczby podmiotów zanotowano jedynie w sekcji handel; naprawa pojazdów samochodowych (o 1,</w:t>
      </w:r>
      <w:r w:rsidR="00DC0493">
        <w:rPr>
          <w:rFonts w:cs="FiraSans-Regular"/>
          <w:szCs w:val="19"/>
        </w:rPr>
        <w:t>6</w:t>
      </w:r>
      <w:r w:rsidRPr="003C0895">
        <w:rPr>
          <w:rFonts w:cs="FiraSans-Regular"/>
          <w:szCs w:val="19"/>
        </w:rPr>
        <w:t>%).</w:t>
      </w:r>
    </w:p>
    <w:p w14:paraId="4B8F3F0C" w14:textId="0ABB5E4D" w:rsidR="00E37FDE" w:rsidRPr="003C0895" w:rsidRDefault="00E37FDE" w:rsidP="00145446">
      <w:pPr>
        <w:autoSpaceDE w:val="0"/>
        <w:autoSpaceDN w:val="0"/>
        <w:adjustRightInd w:val="0"/>
      </w:pPr>
      <w:r w:rsidRPr="003C0895">
        <w:t>W stosunku do</w:t>
      </w:r>
      <w:r w:rsidR="00DC0493">
        <w:t xml:space="preserve"> czerwca</w:t>
      </w:r>
      <w:r w:rsidRPr="003C0895">
        <w:t xml:space="preserve"> br. największy wzrost liczby podmiotów wystąpił w sekcjach </w:t>
      </w:r>
      <w:r w:rsidRPr="003C0895">
        <w:rPr>
          <w:rFonts w:cs="FiraSans-Regular"/>
          <w:szCs w:val="19"/>
        </w:rPr>
        <w:t xml:space="preserve">administrowanie i działalność wspierająca </w:t>
      </w:r>
      <w:r w:rsidRPr="003C0895">
        <w:t>(o 0,</w:t>
      </w:r>
      <w:r w:rsidR="00DC0493">
        <w:t>9</w:t>
      </w:r>
      <w:r w:rsidRPr="003C0895">
        <w:t>%)</w:t>
      </w:r>
      <w:r w:rsidR="00DC0493">
        <w:t xml:space="preserve"> oraz informacja i komunikacja (o 0,5%).</w:t>
      </w:r>
    </w:p>
    <w:p w14:paraId="51729556" w14:textId="7BF49D99" w:rsidR="00E37FDE" w:rsidRPr="003C0895" w:rsidRDefault="00E37FDE" w:rsidP="00145446">
      <w:pPr>
        <w:autoSpaceDE w:val="0"/>
        <w:autoSpaceDN w:val="0"/>
        <w:adjustRightInd w:val="0"/>
        <w:rPr>
          <w:rFonts w:cs="FiraSans-Regular"/>
          <w:szCs w:val="19"/>
        </w:rPr>
      </w:pPr>
      <w:r w:rsidRPr="003C0895">
        <w:rPr>
          <w:rFonts w:cs="FiraSans-Regular"/>
          <w:szCs w:val="19"/>
        </w:rPr>
        <w:t xml:space="preserve">W </w:t>
      </w:r>
      <w:r w:rsidR="00DC0493">
        <w:rPr>
          <w:rFonts w:cs="FiraSans-Regular"/>
          <w:szCs w:val="19"/>
        </w:rPr>
        <w:t>lipcu</w:t>
      </w:r>
      <w:r w:rsidRPr="003C0895">
        <w:rPr>
          <w:rFonts w:cs="FiraSans-Regular"/>
          <w:szCs w:val="19"/>
        </w:rPr>
        <w:t xml:space="preserve"> br. liczba wpisanych do rejestru REGON </w:t>
      </w:r>
      <w:r w:rsidRPr="003C0895">
        <w:rPr>
          <w:rFonts w:cs="FiraSans-Regular"/>
          <w:b/>
          <w:szCs w:val="19"/>
        </w:rPr>
        <w:t>nowych podmiotów</w:t>
      </w:r>
      <w:r w:rsidRPr="003C0895">
        <w:rPr>
          <w:rFonts w:cs="FiraSans-Regular"/>
          <w:szCs w:val="19"/>
        </w:rPr>
        <w:t xml:space="preserve"> wyniosła </w:t>
      </w:r>
      <w:r w:rsidR="00DC0493">
        <w:rPr>
          <w:rFonts w:cs="FiraSans-Regular"/>
          <w:szCs w:val="19"/>
        </w:rPr>
        <w:t>573</w:t>
      </w:r>
      <w:r w:rsidRPr="003C0895">
        <w:rPr>
          <w:rFonts w:cs="FiraSans-Regular"/>
          <w:szCs w:val="19"/>
        </w:rPr>
        <w:t xml:space="preserve">, tj. o </w:t>
      </w:r>
      <w:r w:rsidR="00DC0493">
        <w:rPr>
          <w:rFonts w:cs="FiraSans-Regular"/>
          <w:szCs w:val="19"/>
        </w:rPr>
        <w:t>8,9</w:t>
      </w:r>
      <w:r w:rsidRPr="003C0895">
        <w:rPr>
          <w:rFonts w:cs="FiraSans-Regular"/>
          <w:szCs w:val="19"/>
        </w:rPr>
        <w:t xml:space="preserve">% mniej niż w </w:t>
      </w:r>
      <w:r w:rsidR="00DC0493">
        <w:rPr>
          <w:rFonts w:cs="FiraSans-Regular"/>
          <w:szCs w:val="19"/>
        </w:rPr>
        <w:t>czerwcu</w:t>
      </w:r>
      <w:r w:rsidRPr="003C0895">
        <w:rPr>
          <w:rFonts w:cs="FiraSans-Regular"/>
          <w:szCs w:val="19"/>
        </w:rPr>
        <w:t xml:space="preserve"> br. Wśród nowo zarejestrowanych jednostek przeważały osoby fizyczne prowadzące działalność gospodarczą, których wpisano </w:t>
      </w:r>
      <w:r w:rsidR="00DC0493">
        <w:rPr>
          <w:rFonts w:cs="FiraSans-Regular"/>
          <w:szCs w:val="19"/>
        </w:rPr>
        <w:t>475</w:t>
      </w:r>
      <w:r w:rsidRPr="003C0895">
        <w:rPr>
          <w:rFonts w:cs="FiraSans-Regular"/>
          <w:szCs w:val="19"/>
        </w:rPr>
        <w:t xml:space="preserve"> (o</w:t>
      </w:r>
      <w:r w:rsidRPr="003C0895">
        <w:rPr>
          <w:rFonts w:cs="Arial"/>
          <w:szCs w:val="19"/>
        </w:rPr>
        <w:t xml:space="preserve"> </w:t>
      </w:r>
      <w:r w:rsidR="00DC0493">
        <w:rPr>
          <w:rFonts w:cs="Arial"/>
          <w:szCs w:val="19"/>
        </w:rPr>
        <w:t>9,9</w:t>
      </w:r>
      <w:r w:rsidRPr="003C0895">
        <w:rPr>
          <w:rFonts w:cs="FiraSans-Regular"/>
          <w:szCs w:val="19"/>
        </w:rPr>
        <w:t xml:space="preserve">% </w:t>
      </w:r>
      <w:r w:rsidR="00DC0493">
        <w:rPr>
          <w:rFonts w:cs="FiraSans-Regular"/>
          <w:szCs w:val="19"/>
        </w:rPr>
        <w:t>mniej</w:t>
      </w:r>
      <w:r w:rsidRPr="003C0895">
        <w:rPr>
          <w:rFonts w:cs="FiraSans-Regular"/>
          <w:szCs w:val="19"/>
        </w:rPr>
        <w:t xml:space="preserve"> niż w </w:t>
      </w:r>
      <w:r w:rsidR="00DC0493">
        <w:rPr>
          <w:rFonts w:cs="FiraSans-Regular"/>
          <w:szCs w:val="19"/>
        </w:rPr>
        <w:t>czerwcu</w:t>
      </w:r>
      <w:r w:rsidRPr="003C0895">
        <w:rPr>
          <w:rFonts w:cs="FiraSans-Regular"/>
          <w:szCs w:val="19"/>
        </w:rPr>
        <w:t xml:space="preserve"> br.). W skali miesiąca liczba nowo zarejestrowanych spółek handlowych (5</w:t>
      </w:r>
      <w:r w:rsidR="00DC0493">
        <w:rPr>
          <w:rFonts w:cs="FiraSans-Regular"/>
          <w:szCs w:val="19"/>
        </w:rPr>
        <w:t>0</w:t>
      </w:r>
      <w:r w:rsidRPr="003C0895">
        <w:rPr>
          <w:rFonts w:cs="FiraSans-Regular"/>
          <w:szCs w:val="19"/>
        </w:rPr>
        <w:t>) zmniejszyła się o</w:t>
      </w:r>
      <w:r w:rsidR="00DC0493">
        <w:rPr>
          <w:rFonts w:cs="FiraSans-Regular"/>
          <w:szCs w:val="19"/>
        </w:rPr>
        <w:t> </w:t>
      </w:r>
      <w:r w:rsidRPr="003C0895">
        <w:rPr>
          <w:rFonts w:cs="FiraSans-Regular"/>
          <w:szCs w:val="19"/>
        </w:rPr>
        <w:t>1</w:t>
      </w:r>
      <w:r w:rsidR="00614F06">
        <w:rPr>
          <w:rFonts w:cs="FiraSans-Regular"/>
          <w:szCs w:val="19"/>
        </w:rPr>
        <w:t>3,8</w:t>
      </w:r>
      <w:r w:rsidRPr="003C0895">
        <w:rPr>
          <w:rFonts w:cs="FiraSans-Regular"/>
          <w:szCs w:val="19"/>
        </w:rPr>
        <w:t>%, a liczba spółek z ograniczoną odpowiedzialnością (</w:t>
      </w:r>
      <w:r w:rsidR="00614F06">
        <w:rPr>
          <w:rFonts w:cs="FiraSans-Regular"/>
          <w:szCs w:val="19"/>
        </w:rPr>
        <w:t>47</w:t>
      </w:r>
      <w:r w:rsidRPr="003C0895">
        <w:rPr>
          <w:rFonts w:cs="FiraSans-Regular"/>
          <w:szCs w:val="19"/>
        </w:rPr>
        <w:t xml:space="preserve">) </w:t>
      </w:r>
      <w:r w:rsidR="00614F06">
        <w:rPr>
          <w:rFonts w:cs="FiraSans-Regular"/>
          <w:szCs w:val="19"/>
        </w:rPr>
        <w:t>była mniejsza o 13,0%</w:t>
      </w:r>
      <w:r w:rsidRPr="003C0895">
        <w:rPr>
          <w:rFonts w:cs="FiraSans-Regular"/>
          <w:szCs w:val="19"/>
        </w:rPr>
        <w:t>.</w:t>
      </w:r>
    </w:p>
    <w:p w14:paraId="33D7E640" w14:textId="2594E564" w:rsidR="00E37FDE" w:rsidRPr="0004784F" w:rsidRDefault="00DD597F" w:rsidP="00145446">
      <w:pPr>
        <w:autoSpaceDE w:val="0"/>
        <w:autoSpaceDN w:val="0"/>
        <w:adjustRightInd w:val="0"/>
        <w:rPr>
          <w:rFonts w:cs="FiraSans-Regular"/>
          <w:szCs w:val="19"/>
        </w:rPr>
      </w:pPr>
      <w:r w:rsidRPr="00562CA9">
        <w:rPr>
          <w:b/>
          <w:noProof/>
          <w:szCs w:val="19"/>
          <w:lang w:eastAsia="pl-PL"/>
        </w:rPr>
        <w:drawing>
          <wp:anchor distT="0" distB="0" distL="114300" distR="114300" simplePos="0" relativeHeight="253198848" behindDoc="0" locked="0" layoutInCell="1" allowOverlap="1" wp14:anchorId="6720A259" wp14:editId="67449269">
            <wp:simplePos x="0" y="0"/>
            <wp:positionH relativeFrom="margin">
              <wp:align>left</wp:align>
            </wp:positionH>
            <wp:positionV relativeFrom="margin">
              <wp:posOffset>2438400</wp:posOffset>
            </wp:positionV>
            <wp:extent cx="6482715" cy="2989580"/>
            <wp:effectExtent l="0" t="0" r="0" b="0"/>
            <wp:wrapSquare wrapText="bothSides"/>
            <wp:docPr id="25" name="Obraz 25" descr="Na wykresie słupkowym przedstawiono liczbę podmiotów gospodarki narodowej nowo zarejestrowanych i wyrejestrowanych w województwie świętokrzyskim według powiatów w lipcu 2025 roku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odmioty_gospodarki_narodowej-wykres_midle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2715" cy="2989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7FDE" w:rsidRPr="003C0895">
        <w:rPr>
          <w:rFonts w:cs="FiraSans-Regular"/>
          <w:szCs w:val="19"/>
        </w:rPr>
        <w:t xml:space="preserve">W </w:t>
      </w:r>
      <w:r w:rsidR="00614F06">
        <w:rPr>
          <w:rFonts w:cs="FiraSans-Regular"/>
          <w:szCs w:val="19"/>
        </w:rPr>
        <w:t>lipcu</w:t>
      </w:r>
      <w:r w:rsidR="00E37FDE" w:rsidRPr="003C0895">
        <w:rPr>
          <w:rFonts w:cs="FiraSans-Regular"/>
          <w:szCs w:val="19"/>
        </w:rPr>
        <w:t xml:space="preserve"> br. </w:t>
      </w:r>
      <w:r w:rsidR="00E37FDE" w:rsidRPr="003C0895">
        <w:rPr>
          <w:rFonts w:cs="FiraSans-Regular"/>
          <w:b/>
          <w:szCs w:val="19"/>
        </w:rPr>
        <w:t>wykreślono</w:t>
      </w:r>
      <w:r w:rsidR="00E37FDE" w:rsidRPr="003C0895">
        <w:rPr>
          <w:rFonts w:cs="FiraSans-Regular"/>
          <w:szCs w:val="19"/>
        </w:rPr>
        <w:t xml:space="preserve"> z rejestru REGON 3</w:t>
      </w:r>
      <w:r w:rsidR="00614F06">
        <w:rPr>
          <w:rFonts w:cs="FiraSans-Regular"/>
          <w:szCs w:val="19"/>
        </w:rPr>
        <w:t>68</w:t>
      </w:r>
      <w:r w:rsidR="00E37FDE" w:rsidRPr="003C0895">
        <w:rPr>
          <w:rFonts w:cs="FiraSans-Regular"/>
          <w:szCs w:val="19"/>
        </w:rPr>
        <w:t xml:space="preserve"> podmiotów (o </w:t>
      </w:r>
      <w:r w:rsidR="00614F06">
        <w:rPr>
          <w:rFonts w:cs="FiraSans-Regular"/>
          <w:szCs w:val="19"/>
        </w:rPr>
        <w:t>6,8</w:t>
      </w:r>
      <w:r w:rsidR="00E37FDE" w:rsidRPr="003C0895">
        <w:rPr>
          <w:rFonts w:cs="FiraSans-Regular"/>
          <w:szCs w:val="19"/>
        </w:rPr>
        <w:t xml:space="preserve">% mniej niż w </w:t>
      </w:r>
      <w:r w:rsidR="00614F06">
        <w:rPr>
          <w:rFonts w:cs="FiraSans-Regular"/>
          <w:szCs w:val="19"/>
        </w:rPr>
        <w:t>czerwcu</w:t>
      </w:r>
      <w:r w:rsidR="00E37FDE" w:rsidRPr="003C0895">
        <w:rPr>
          <w:rFonts w:cs="FiraSans-Regular"/>
          <w:szCs w:val="19"/>
        </w:rPr>
        <w:t xml:space="preserve"> 2025 r.), w tym 3</w:t>
      </w:r>
      <w:r w:rsidR="00614F06">
        <w:rPr>
          <w:rFonts w:cs="FiraSans-Regular"/>
          <w:szCs w:val="19"/>
        </w:rPr>
        <w:t>35</w:t>
      </w:r>
      <w:r w:rsidR="00E37FDE" w:rsidRPr="003C0895">
        <w:rPr>
          <w:rFonts w:cs="FiraSans-Regular"/>
          <w:szCs w:val="19"/>
        </w:rPr>
        <w:t xml:space="preserve"> osób fizycznych prowadzących działalność gospodarczą (mniej o </w:t>
      </w:r>
      <w:r w:rsidR="00614F06">
        <w:rPr>
          <w:rFonts w:cs="FiraSans-Regular"/>
          <w:szCs w:val="19"/>
        </w:rPr>
        <w:t>6,4</w:t>
      </w:r>
      <w:r w:rsidR="00E37FDE" w:rsidRPr="003C0895">
        <w:rPr>
          <w:rFonts w:cs="FiraSans-Regular"/>
          <w:szCs w:val="19"/>
        </w:rPr>
        <w:t>%).</w:t>
      </w:r>
    </w:p>
    <w:p w14:paraId="207CB2A7" w14:textId="128F7C01" w:rsidR="007B213F" w:rsidRPr="00562CA9" w:rsidRDefault="007B213F" w:rsidP="00145446">
      <w:pPr>
        <w:autoSpaceDE w:val="0"/>
        <w:autoSpaceDN w:val="0"/>
        <w:adjustRightInd w:val="0"/>
        <w:rPr>
          <w:b/>
          <w:szCs w:val="19"/>
        </w:rPr>
      </w:pPr>
      <w:r w:rsidRPr="00562CA9">
        <w:rPr>
          <w:b/>
          <w:szCs w:val="19"/>
        </w:rPr>
        <w:t>Wykres 1</w:t>
      </w:r>
      <w:r w:rsidR="004B2848" w:rsidRPr="00562CA9">
        <w:rPr>
          <w:b/>
          <w:szCs w:val="19"/>
        </w:rPr>
        <w:t>4</w:t>
      </w:r>
      <w:r w:rsidRPr="00562CA9">
        <w:rPr>
          <w:b/>
          <w:szCs w:val="19"/>
        </w:rPr>
        <w:t>.</w:t>
      </w:r>
      <w:r w:rsidRPr="00562CA9">
        <w:rPr>
          <w:b/>
          <w:spacing w:val="-4"/>
          <w:szCs w:val="19"/>
        </w:rPr>
        <w:t xml:space="preserve"> Podmioty gospodarki narodowej nowo zarejestrowane i wyrejestrowane według powiatów w</w:t>
      </w:r>
      <w:r w:rsidR="00E14DC7" w:rsidRPr="00562CA9">
        <w:rPr>
          <w:b/>
          <w:spacing w:val="-4"/>
          <w:szCs w:val="19"/>
        </w:rPr>
        <w:t xml:space="preserve"> </w:t>
      </w:r>
      <w:r w:rsidR="00562CA9" w:rsidRPr="00562CA9">
        <w:rPr>
          <w:b/>
          <w:spacing w:val="-4"/>
          <w:szCs w:val="19"/>
        </w:rPr>
        <w:t>lipcu</w:t>
      </w:r>
      <w:r w:rsidRPr="00562CA9">
        <w:rPr>
          <w:b/>
          <w:spacing w:val="-4"/>
          <w:szCs w:val="19"/>
        </w:rPr>
        <w:t xml:space="preserve"> 202</w:t>
      </w:r>
      <w:r w:rsidR="00714C9A" w:rsidRPr="00562CA9">
        <w:rPr>
          <w:b/>
          <w:spacing w:val="-4"/>
          <w:szCs w:val="19"/>
        </w:rPr>
        <w:t>5</w:t>
      </w:r>
      <w:r w:rsidRPr="00562CA9">
        <w:rPr>
          <w:b/>
          <w:spacing w:val="-4"/>
          <w:szCs w:val="19"/>
        </w:rPr>
        <w:t xml:space="preserve"> </w:t>
      </w:r>
      <w:r w:rsidRPr="00562CA9">
        <w:rPr>
          <w:b/>
          <w:szCs w:val="19"/>
        </w:rPr>
        <w:t>r.</w:t>
      </w:r>
    </w:p>
    <w:p w14:paraId="7FAEC788" w14:textId="03C3785E" w:rsidR="00E37FDE" w:rsidRPr="008E394B" w:rsidRDefault="00E37FDE" w:rsidP="002A493D">
      <w:pPr>
        <w:autoSpaceDE w:val="0"/>
        <w:autoSpaceDN w:val="0"/>
        <w:adjustRightInd w:val="0"/>
        <w:spacing w:before="360"/>
        <w:rPr>
          <w:rFonts w:cs="FiraSans-Regular"/>
          <w:szCs w:val="19"/>
        </w:rPr>
      </w:pPr>
      <w:r w:rsidRPr="002A4D15">
        <w:rPr>
          <w:rFonts w:cs="FiraSans-Regular"/>
          <w:szCs w:val="19"/>
        </w:rPr>
        <w:t xml:space="preserve">Według stanu na koniec </w:t>
      </w:r>
      <w:r w:rsidR="00614F06">
        <w:rPr>
          <w:rFonts w:cs="FiraSans-Regular"/>
          <w:szCs w:val="19"/>
        </w:rPr>
        <w:t>lipca</w:t>
      </w:r>
      <w:r w:rsidRPr="002A4D15">
        <w:rPr>
          <w:rFonts w:cs="FiraSans-Regular"/>
          <w:szCs w:val="19"/>
        </w:rPr>
        <w:t xml:space="preserve"> 2025 r. w rejestrze REGON 19</w:t>
      </w:r>
      <w:r w:rsidR="00614F06">
        <w:rPr>
          <w:rFonts w:cs="FiraSans-Regular"/>
          <w:szCs w:val="19"/>
        </w:rPr>
        <w:t>349</w:t>
      </w:r>
      <w:r w:rsidRPr="002A4D15">
        <w:rPr>
          <w:rFonts w:cs="FiraSans-Regular"/>
          <w:szCs w:val="19"/>
        </w:rPr>
        <w:t xml:space="preserve"> podmiot</w:t>
      </w:r>
      <w:r w:rsidR="00614F06">
        <w:rPr>
          <w:rFonts w:cs="FiraSans-Regular"/>
          <w:szCs w:val="19"/>
        </w:rPr>
        <w:t>ów</w:t>
      </w:r>
      <w:r w:rsidRPr="002A4D15">
        <w:rPr>
          <w:rFonts w:cs="FiraSans-Regular"/>
          <w:szCs w:val="19"/>
        </w:rPr>
        <w:t xml:space="preserve"> miał</w:t>
      </w:r>
      <w:r w:rsidR="00614F06">
        <w:rPr>
          <w:rFonts w:cs="FiraSans-Regular"/>
          <w:szCs w:val="19"/>
        </w:rPr>
        <w:t>o</w:t>
      </w:r>
      <w:r w:rsidRPr="002A4D15">
        <w:rPr>
          <w:rFonts w:cs="FiraSans-Regular"/>
          <w:szCs w:val="19"/>
        </w:rPr>
        <w:t xml:space="preserve"> </w:t>
      </w:r>
      <w:r w:rsidRPr="002A4D15">
        <w:rPr>
          <w:rFonts w:cs="FiraSans-Regular"/>
          <w:b/>
          <w:szCs w:val="19"/>
        </w:rPr>
        <w:t>zawieszoną działalność</w:t>
      </w:r>
      <w:r w:rsidRPr="002A4D15">
        <w:rPr>
          <w:rFonts w:cs="FiraSans-Regular"/>
          <w:szCs w:val="19"/>
        </w:rPr>
        <w:t xml:space="preserve"> (o </w:t>
      </w:r>
      <w:r w:rsidR="00614F06">
        <w:rPr>
          <w:rFonts w:cs="FiraSans-Regular"/>
          <w:szCs w:val="19"/>
        </w:rPr>
        <w:t>1,4</w:t>
      </w:r>
      <w:r w:rsidRPr="002A4D15">
        <w:rPr>
          <w:rFonts w:cs="FiraSans-Regular"/>
          <w:szCs w:val="19"/>
        </w:rPr>
        <w:t xml:space="preserve">% więcej niż w </w:t>
      </w:r>
      <w:r w:rsidR="00614F06">
        <w:rPr>
          <w:rFonts w:cs="FiraSans-Regular"/>
          <w:szCs w:val="19"/>
        </w:rPr>
        <w:t>czerwcu</w:t>
      </w:r>
      <w:r w:rsidRPr="002A4D15">
        <w:rPr>
          <w:rFonts w:cs="FiraSans-Regular"/>
          <w:szCs w:val="19"/>
        </w:rPr>
        <w:t xml:space="preserve"> br.). Zdecydowaną większość stanowiły osoby fizyczne (97,6% ogółu podmiotów z zawieszoną działalnością</w:t>
      </w:r>
      <w:r w:rsidR="00614F06">
        <w:rPr>
          <w:rFonts w:cs="FiraSans-Regular"/>
          <w:szCs w:val="19"/>
        </w:rPr>
        <w:t>,</w:t>
      </w:r>
      <w:r w:rsidRPr="002A4D15">
        <w:rPr>
          <w:rFonts w:cs="FiraSans-Regular"/>
          <w:szCs w:val="19"/>
        </w:rPr>
        <w:t xml:space="preserve"> </w:t>
      </w:r>
      <w:r w:rsidR="00614F06">
        <w:rPr>
          <w:rFonts w:cs="FiraSans-Regular"/>
          <w:szCs w:val="19"/>
        </w:rPr>
        <w:t>podobnie jak</w:t>
      </w:r>
      <w:r w:rsidRPr="002A4D15">
        <w:rPr>
          <w:rFonts w:cs="FiraSans-Regular"/>
          <w:szCs w:val="19"/>
        </w:rPr>
        <w:t xml:space="preserve"> w poprzednim miesiącu).</w:t>
      </w:r>
    </w:p>
    <w:p w14:paraId="70F10E65" w14:textId="7412F120" w:rsidR="00670A4F" w:rsidRPr="00562CA9" w:rsidRDefault="00640387" w:rsidP="002A493D">
      <w:pPr>
        <w:pStyle w:val="Nagwek2"/>
        <w:spacing w:before="240"/>
        <w:rPr>
          <w:rFonts w:ascii="Fira Sans" w:hAnsi="Fira Sans"/>
          <w:color w:val="auto"/>
          <w:sz w:val="19"/>
          <w:szCs w:val="19"/>
        </w:rPr>
      </w:pPr>
      <w:r w:rsidRPr="00562CA9">
        <w:rPr>
          <w:rFonts w:ascii="Fira Sans" w:hAnsi="Fira Sans"/>
          <w:b/>
          <w:color w:val="auto"/>
          <w:sz w:val="19"/>
          <w:szCs w:val="19"/>
        </w:rPr>
        <w:t xml:space="preserve">Mapa 2. Podmioty gospodarki narodowej z zawieszoną działalnością </w:t>
      </w:r>
      <w:r w:rsidR="007D09E7" w:rsidRPr="00562CA9">
        <w:rPr>
          <w:rFonts w:ascii="Fira Sans" w:hAnsi="Fira Sans"/>
          <w:b/>
          <w:color w:val="auto"/>
          <w:sz w:val="19"/>
          <w:szCs w:val="19"/>
        </w:rPr>
        <w:t>w</w:t>
      </w:r>
      <w:r w:rsidR="00E16031" w:rsidRPr="00562CA9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562CA9" w:rsidRPr="00562CA9">
        <w:rPr>
          <w:rFonts w:ascii="Fira Sans" w:hAnsi="Fira Sans"/>
          <w:b/>
          <w:color w:val="auto"/>
          <w:sz w:val="19"/>
          <w:szCs w:val="19"/>
        </w:rPr>
        <w:t>lipcu</w:t>
      </w:r>
      <w:r w:rsidR="00CB5EF2" w:rsidRPr="00562CA9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Pr="00562CA9">
        <w:rPr>
          <w:rFonts w:ascii="Fira Sans" w:hAnsi="Fira Sans"/>
          <w:b/>
          <w:color w:val="auto"/>
          <w:sz w:val="19"/>
          <w:szCs w:val="19"/>
        </w:rPr>
        <w:t>202</w:t>
      </w:r>
      <w:r w:rsidR="00714C9A" w:rsidRPr="00562CA9">
        <w:rPr>
          <w:rFonts w:ascii="Fira Sans" w:hAnsi="Fira Sans"/>
          <w:b/>
          <w:color w:val="auto"/>
          <w:sz w:val="19"/>
          <w:szCs w:val="19"/>
        </w:rPr>
        <w:t>5</w:t>
      </w:r>
      <w:r w:rsidRPr="00562CA9">
        <w:rPr>
          <w:rFonts w:ascii="Fira Sans" w:hAnsi="Fira Sans"/>
          <w:b/>
          <w:color w:val="auto"/>
          <w:sz w:val="19"/>
          <w:szCs w:val="19"/>
        </w:rPr>
        <w:t xml:space="preserve"> r.</w:t>
      </w:r>
    </w:p>
    <w:p w14:paraId="6AC22EB4" w14:textId="15B94D84" w:rsidR="00640387" w:rsidRPr="00C545C4" w:rsidRDefault="00DD597F" w:rsidP="00A24781">
      <w:pPr>
        <w:autoSpaceDE w:val="0"/>
        <w:autoSpaceDN w:val="0"/>
        <w:adjustRightInd w:val="0"/>
        <w:spacing w:before="0" w:line="240" w:lineRule="auto"/>
        <w:ind w:left="737"/>
        <w:jc w:val="both"/>
        <w:rPr>
          <w:rFonts w:cs="FiraSans-Bold"/>
          <w:bCs/>
          <w:szCs w:val="19"/>
        </w:rPr>
      </w:pPr>
      <w:r w:rsidRPr="00C545C4"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2316160" behindDoc="0" locked="0" layoutInCell="1" allowOverlap="1" wp14:anchorId="44D1A5F4" wp14:editId="7CE25F53">
            <wp:simplePos x="0" y="0"/>
            <wp:positionH relativeFrom="margin">
              <wp:align>left</wp:align>
            </wp:positionH>
            <wp:positionV relativeFrom="margin">
              <wp:posOffset>6512560</wp:posOffset>
            </wp:positionV>
            <wp:extent cx="5721350" cy="3077210"/>
            <wp:effectExtent l="0" t="0" r="0" b="0"/>
            <wp:wrapSquare wrapText="bothSides"/>
            <wp:docPr id="40" name="Obraz 40" descr="Mapa prezentuje procentową zmianę liczby podmiotów z zawieszoną działalnością (kartogram) oraz procentową zmianę liczby osób fizycznych z zawieszoną działalnością (diagram słupkowy) według stanu na koniec lipca 2025 roku w porównaniu z poprzednim miesiącem. Największy wzrost liczby podmiotów z zawieszoną działalnością w skali miesiąca zanotowano w powiecie jędrzejowskim (o 3,0%), a spadek w kazimierskim (o 0,7%). Dane do mapy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az 40" descr="Mapa prezentuje procentową zmianę liczby podmiotów z zawieszoną działalnością (kartogram) oraz procentową zmianę liczby osób fizycznych z zawieszoną działalnością (diagram słupkowy) według stanu na koniec grudnia 2023 roku w porównaniu z poprzednim miesiącem. Najwięcej podmiotów z zawieszoną działalnością gospodarczą przybyło w skali miesiąca w powiecie starachowickim (wzrost o 3,7%), a najwięcej ubyło w powiecie kazimierskim (spadek o 1,5%). Dane do mapy w załączonym pliku Excel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1688" cy="3077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387" w:rsidRPr="00C545C4">
        <w:rPr>
          <w:rFonts w:cs="FiraSans-Bold"/>
          <w:bCs/>
          <w:szCs w:val="19"/>
        </w:rPr>
        <w:t>Stan w końcu miesiąca</w:t>
      </w:r>
    </w:p>
    <w:p w14:paraId="36868C87" w14:textId="6D089D45" w:rsidR="000858BF" w:rsidRPr="004A428C" w:rsidRDefault="00D528C4" w:rsidP="00145446">
      <w:pPr>
        <w:pStyle w:val="Nagwek1"/>
        <w:pageBreakBefore/>
        <w:spacing w:before="840" w:after="120"/>
        <w:rPr>
          <w:color w:val="522398"/>
        </w:rPr>
      </w:pPr>
      <w:bookmarkStart w:id="8" w:name="_Hlk88997874"/>
      <w:r w:rsidRPr="004A428C">
        <w:rPr>
          <w:color w:val="522398"/>
        </w:rPr>
        <w:lastRenderedPageBreak/>
        <w:t>Koniunktura gospodarcza</w:t>
      </w:r>
    </w:p>
    <w:bookmarkEnd w:id="8"/>
    <w:p w14:paraId="41193C27" w14:textId="369D9AA9" w:rsidR="00B46E88" w:rsidRPr="00E5371A" w:rsidRDefault="003612A4" w:rsidP="00B46E88">
      <w:pPr>
        <w:pStyle w:val="tytuwykresu"/>
        <w:spacing w:before="120" w:after="120"/>
        <w:rPr>
          <w:b w:val="0"/>
          <w:noProof/>
          <w:spacing w:val="0"/>
        </w:rPr>
      </w:pPr>
      <w:r w:rsidRPr="003612A4">
        <w:rPr>
          <w:b w:val="0"/>
          <w:noProof/>
          <w:lang w:eastAsia="pl-PL"/>
        </w:rPr>
        <w:t>W sierpniu br. jedynie w zakwaterowaniu i gastronomii (plus 2,0) oraz informacji i komunikacji (plus 8,5) nie odnotowano zmiany w ocenie koniunktury gospodarczej. W porównaniu z lipcem br. największy spadek wskaźnika (o 16,5) odnotowano w</w:t>
      </w:r>
      <w:r w:rsidR="00AD1B7B">
        <w:rPr>
          <w:b w:val="0"/>
          <w:noProof/>
          <w:lang w:eastAsia="pl-PL"/>
        </w:rPr>
        <w:t> </w:t>
      </w:r>
      <w:r w:rsidRPr="003612A4">
        <w:rPr>
          <w:b w:val="0"/>
          <w:noProof/>
          <w:lang w:eastAsia="pl-PL"/>
        </w:rPr>
        <w:t>sekcji transport i gospodarka magazynowa. Natomiast poprawa koniunktury wystąpiła jedynie w budownictwie, wzrost wskaźnika ogólnego klimatu koniunktury o 2,1 w skali miesiąca. Najbardziej pesymistyczne oceny formułują podmioty prowadzące handel detaliczny (minus 6,8), a wartość wskaźnika jest równa średniej długookresowej. Jednostki zajmujące się informacją i komunikacją oceniają koniunkturę najbardziej korzystnie (plus 8,5), a wartość wskaźnika jest powyżej średniej długookresowej (plus 3,7).</w:t>
      </w:r>
    </w:p>
    <w:p w14:paraId="0025704D" w14:textId="60D5308A" w:rsidR="00B46E88" w:rsidRDefault="00B46E88" w:rsidP="00B46E88">
      <w:pPr>
        <w:pStyle w:val="tytuwykresu"/>
        <w:spacing w:before="120" w:after="120"/>
        <w:rPr>
          <w:szCs w:val="19"/>
        </w:rPr>
      </w:pPr>
      <w:r w:rsidRPr="00E5371A">
        <w:rPr>
          <w:b w:val="0"/>
          <w:noProof/>
          <w:lang w:eastAsia="pl-PL"/>
        </w:rPr>
        <w:drawing>
          <wp:anchor distT="0" distB="0" distL="114300" distR="114300" simplePos="0" relativeHeight="253225472" behindDoc="0" locked="0" layoutInCell="1" allowOverlap="1" wp14:anchorId="420D87C3" wp14:editId="12A4F3B3">
            <wp:simplePos x="0" y="0"/>
            <wp:positionH relativeFrom="margin">
              <wp:align>left</wp:align>
            </wp:positionH>
            <wp:positionV relativeFrom="paragraph">
              <wp:posOffset>188595</wp:posOffset>
            </wp:positionV>
            <wp:extent cx="6263640" cy="3408045"/>
            <wp:effectExtent l="0" t="0" r="0" b="0"/>
            <wp:wrapSquare wrapText="bothSides"/>
            <wp:docPr id="24" name="Obraz 24" descr="Grafika – dwa wykresy słupkowe pokazują opinie przedsiębiorców z wybranych sekcji Polskiej Klasyfikacji Działalności na temat koniunktury. Dane dla bieżącego miesiąca, miesiąca poprzedniego oraz analogicznego miesiąca poprzedniego roku. Dane do wykresów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1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995" cy="3408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Cs w:val="19"/>
        </w:rPr>
        <w:t>W</w:t>
      </w:r>
      <w:r w:rsidRPr="00427418">
        <w:rPr>
          <w:szCs w:val="19"/>
        </w:rPr>
        <w:t>ykres 1</w:t>
      </w:r>
      <w:r w:rsidR="000F5EAC">
        <w:rPr>
          <w:szCs w:val="19"/>
        </w:rPr>
        <w:t>5</w:t>
      </w:r>
      <w:r w:rsidRPr="00427418">
        <w:rPr>
          <w:szCs w:val="19"/>
        </w:rPr>
        <w:t>. Wskaźniki ogólnego klimatu koniunktury według rodzaju działalności (sekcje i działy PKD 2007</w:t>
      </w:r>
      <w:r>
        <w:rPr>
          <w:szCs w:val="19"/>
        </w:rPr>
        <w:t>)</w:t>
      </w:r>
    </w:p>
    <w:p w14:paraId="3751DC11" w14:textId="3DE7D9ED" w:rsidR="00B46E88" w:rsidRDefault="00B46E88" w:rsidP="00B46E88">
      <w:pPr>
        <w:pStyle w:val="tytuwykresu"/>
        <w:spacing w:before="600" w:after="120"/>
        <w:rPr>
          <w:rFonts w:cs="FiraSans-Bold"/>
          <w:szCs w:val="19"/>
        </w:rPr>
      </w:pPr>
      <w:r w:rsidRPr="00B41F91">
        <w:rPr>
          <w:rFonts w:cs="FiraSans-Bold"/>
          <w:szCs w:val="19"/>
        </w:rPr>
        <w:t>Inwestycje</w:t>
      </w:r>
      <w:r w:rsidRPr="00A57F0A">
        <w:rPr>
          <w:rFonts w:cs="FiraSans-Bold"/>
          <w:szCs w:val="19"/>
        </w:rPr>
        <w:t xml:space="preserve"> </w:t>
      </w:r>
      <w:r w:rsidRPr="00B41F91">
        <w:rPr>
          <w:b w:val="0"/>
          <w:bCs/>
          <w:szCs w:val="19"/>
          <w:vertAlign w:val="superscript"/>
        </w:rPr>
        <w:footnoteReference w:id="4"/>
      </w:r>
    </w:p>
    <w:p w14:paraId="5A744474" w14:textId="08EFB156" w:rsidR="00B46E88" w:rsidRDefault="00145446" w:rsidP="00B46E88">
      <w:pPr>
        <w:suppressAutoHyphens/>
        <w:autoSpaceDE w:val="0"/>
        <w:autoSpaceDN w:val="0"/>
        <w:adjustRightInd w:val="0"/>
        <w:spacing w:before="240"/>
        <w:ind w:left="567" w:hanging="567"/>
        <w:rPr>
          <w:rFonts w:cs="FiraSans-Bold"/>
          <w:bCs/>
          <w:i/>
          <w:szCs w:val="19"/>
        </w:rPr>
      </w:pPr>
      <w:r>
        <w:rPr>
          <w:rFonts w:cs="Fira Sans"/>
          <w:i/>
          <w:noProof/>
          <w:szCs w:val="19"/>
          <w:lang w:eastAsia="pl-PL"/>
        </w:rPr>
        <w:drawing>
          <wp:anchor distT="0" distB="0" distL="114300" distR="114300" simplePos="0" relativeHeight="253226496" behindDoc="0" locked="0" layoutInCell="1" allowOverlap="1" wp14:anchorId="4BE3BCAF" wp14:editId="54D8600F">
            <wp:simplePos x="0" y="0"/>
            <wp:positionH relativeFrom="margin">
              <wp:align>left</wp:align>
            </wp:positionH>
            <wp:positionV relativeFrom="margin">
              <wp:posOffset>5953760</wp:posOffset>
            </wp:positionV>
            <wp:extent cx="6464300" cy="1797685"/>
            <wp:effectExtent l="0" t="0" r="0" b="0"/>
            <wp:wrapSquare wrapText="bothSides"/>
            <wp:docPr id="14" name="Obraz 14" descr="Na wykresie kolumnowym przedstawione są odpowiedzi:&#10;-spadek poziomu inwestycji&#10;-utrzymanie poziomu inwestycji&#10;-wzrost poziomu inwestycji&#10;w sekcjach: przetwórstwo przemysłowe, budownictwo, handel hurtowy, handel detaliczny, usługi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ytanie 1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1797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6E88" w:rsidRPr="0090022E">
        <w:rPr>
          <w:rFonts w:cs="Fira Sans"/>
          <w:i/>
          <w:szCs w:val="19"/>
        </w:rPr>
        <w:t xml:space="preserve">Pyt. 1. </w:t>
      </w:r>
      <w:r w:rsidR="00B46E88" w:rsidRPr="00E41DCA">
        <w:rPr>
          <w:rFonts w:cs="FiraSans-Bold"/>
          <w:bCs/>
          <w:i/>
          <w:szCs w:val="19"/>
        </w:rPr>
        <w:t>Jakie są aktualne przewidywania, co do poziomu inwestycji Państwa firmy w 2025 r. w odniesieniu do inwestycji zrealizowanych w 2024 r.:</w:t>
      </w:r>
    </w:p>
    <w:p w14:paraId="3972FAEB" w14:textId="41775BFC" w:rsidR="00B46E88" w:rsidRDefault="003612A4" w:rsidP="00B46E88">
      <w:pPr>
        <w:suppressAutoHyphens/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3612A4">
        <w:rPr>
          <w:rFonts w:cs="FiraSans-Bold"/>
          <w:bCs/>
          <w:noProof/>
          <w:szCs w:val="19"/>
          <w:lang w:eastAsia="pl-PL"/>
        </w:rPr>
        <w:t>We wszystkich sekcjach ponad połowa przedsiębiorców przewidywała utrzymanie poziomu inwestycji w 2025 r. w</w:t>
      </w:r>
      <w:r w:rsidR="00AD1B7B">
        <w:rPr>
          <w:rFonts w:cs="FiraSans-Bold"/>
          <w:bCs/>
          <w:noProof/>
          <w:szCs w:val="19"/>
          <w:lang w:eastAsia="pl-PL"/>
        </w:rPr>
        <w:t> </w:t>
      </w:r>
      <w:r w:rsidRPr="003612A4">
        <w:rPr>
          <w:rFonts w:cs="FiraSans-Bold"/>
          <w:bCs/>
          <w:noProof/>
          <w:szCs w:val="19"/>
          <w:lang w:eastAsia="pl-PL"/>
        </w:rPr>
        <w:t>odniesieniu do inwestycji zrealizowanych w 2024 r., a najwyższy odsetek takich firm odnotowano w: usługach (77,2%), handlu detalicznym (71,6%) i budownictwie (62,5%). Spadku inwestycji najczęściej spodziewały się firmy handlu hurtowego. Taką opinię wyrażono w 30,1% z nich. Zdecydowanie najwyższy udział firm przewidujących wzrost inwestycji nadal notowano w przetwórstwie przemysłowym (25,5%).</w:t>
      </w:r>
    </w:p>
    <w:p w14:paraId="0B10EEFA" w14:textId="77777777" w:rsidR="00B46E88" w:rsidRDefault="00B46E88" w:rsidP="00B46E88">
      <w:pPr>
        <w:pageBreakBefore/>
        <w:autoSpaceDE w:val="0"/>
        <w:autoSpaceDN w:val="0"/>
        <w:adjustRightInd w:val="0"/>
        <w:spacing w:before="360" w:after="0"/>
        <w:rPr>
          <w:rFonts w:cs="FiraSans-Bold"/>
          <w:bCs/>
          <w:i/>
          <w:szCs w:val="19"/>
        </w:rPr>
      </w:pPr>
      <w:r>
        <w:rPr>
          <w:rFonts w:cs="FiraSans-Bold"/>
          <w:bCs/>
          <w:noProof/>
          <w:szCs w:val="19"/>
          <w:lang w:eastAsia="pl-PL"/>
        </w:rPr>
        <w:lastRenderedPageBreak/>
        <w:drawing>
          <wp:anchor distT="0" distB="0" distL="114300" distR="114300" simplePos="0" relativeHeight="253227520" behindDoc="0" locked="0" layoutInCell="1" allowOverlap="1" wp14:anchorId="3F036AF8" wp14:editId="4593EB48">
            <wp:simplePos x="0" y="0"/>
            <wp:positionH relativeFrom="margin">
              <wp:posOffset>0</wp:posOffset>
            </wp:positionH>
            <wp:positionV relativeFrom="margin">
              <wp:posOffset>228600</wp:posOffset>
            </wp:positionV>
            <wp:extent cx="6463665" cy="2736850"/>
            <wp:effectExtent l="0" t="0" r="0" b="0"/>
            <wp:wrapSquare wrapText="bothSides"/>
            <wp:docPr id="16" name="Obraz 16" descr="Na wykresie kolumnowym przedstawione są odpowiedzi:&#10;-procesy organizacyjne/biznesowe&#10;-szkolenie pracowników&#10;-autorskie prawa majątkowe, prawa pokrewne, licencje i koncesje (w tym programy komputerowe)&#10;-sprzęt komputerowy i telekomunikacyjny&#10;-B+R (badania + rozwój)&#10;-maszyny, urządzenia techniczne i narzędzia&#10;-grunty, budynki i budowle&#10;-środki transportu&#10;-brak planów inwestycyjnych&#10;w sekcjach: przetwórstwo przemysłowe, budownictwo, handel hurtowy, handel detaliczny, usługi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ytanie 2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665" cy="273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0022E">
        <w:rPr>
          <w:rFonts w:cs="FiraSans-Bold"/>
          <w:bCs/>
          <w:i/>
          <w:szCs w:val="19"/>
        </w:rPr>
        <w:t xml:space="preserve">Pyt. 2. </w:t>
      </w:r>
      <w:r w:rsidRPr="00E41DCA">
        <w:rPr>
          <w:rFonts w:cs="FiraSans-Bold"/>
          <w:bCs/>
          <w:i/>
          <w:szCs w:val="19"/>
        </w:rPr>
        <w:t>Jakie są główne kierunki inwestowania Państwa firmy w bieżącym roku?</w:t>
      </w:r>
    </w:p>
    <w:p w14:paraId="23ACABFD" w14:textId="295A5EE2" w:rsidR="00B46E88" w:rsidRDefault="003612A4" w:rsidP="00B46E88">
      <w:pPr>
        <w:rPr>
          <w:rFonts w:cs="FiraSans-Bold"/>
          <w:bCs/>
          <w:szCs w:val="19"/>
        </w:rPr>
      </w:pPr>
      <w:r w:rsidRPr="003612A4">
        <w:rPr>
          <w:rFonts w:cs="FiraSans-Bold"/>
          <w:bCs/>
          <w:szCs w:val="19"/>
        </w:rPr>
        <w:t>Inwestycje najczęściej planowane były w przetwórstwie przemysłowym i w usługach. W tych sekcjach na brak planów inwestycyjnych w bieżącym roku wskazało odpowiednio 14,5% oraz 31,1% przedsiębiorstw. Na przeciwnym biegunie znalazł się handel detaliczny, w którym 61,8% firm zadeklarowało brak planów inwestycyjnych. W przetwórstwie przemysłowym i budownictwie przedsiębiorcy najczęściej wybierali inwestycje w maszyny, urządzenia techniczne i</w:t>
      </w:r>
      <w:r w:rsidR="00AD1B7B">
        <w:rPr>
          <w:rFonts w:cs="FiraSans-Bold"/>
          <w:bCs/>
          <w:szCs w:val="19"/>
        </w:rPr>
        <w:t> </w:t>
      </w:r>
      <w:r w:rsidRPr="003612A4">
        <w:rPr>
          <w:rFonts w:cs="FiraSans-Bold"/>
          <w:bCs/>
          <w:szCs w:val="19"/>
        </w:rPr>
        <w:t xml:space="preserve">narzędzia – odpowiednio 67,7% i 38,4% firm prowadzących taką działalność. W handlu hurtowym najczęściej inwestowano w środki transportu (32,0% firm prowadzących taką działalność), w handlu detalicznym </w:t>
      </w:r>
      <w:r w:rsidR="00AD1B7B">
        <w:rPr>
          <w:rFonts w:cs="FiraSans-Bold"/>
          <w:bCs/>
          <w:szCs w:val="19"/>
        </w:rPr>
        <w:t xml:space="preserve">– </w:t>
      </w:r>
      <w:r w:rsidRPr="003612A4">
        <w:rPr>
          <w:rFonts w:cs="FiraSans-Bold"/>
          <w:bCs/>
          <w:szCs w:val="19"/>
        </w:rPr>
        <w:t xml:space="preserve">w grunty, budynki i budowle (13,9%), a w usługach </w:t>
      </w:r>
      <w:r w:rsidR="00AD1B7B">
        <w:rPr>
          <w:rFonts w:cs="FiraSans-Bold"/>
          <w:bCs/>
          <w:szCs w:val="19"/>
        </w:rPr>
        <w:t xml:space="preserve">– </w:t>
      </w:r>
      <w:r w:rsidRPr="003612A4">
        <w:rPr>
          <w:rFonts w:cs="FiraSans-Bold"/>
          <w:bCs/>
          <w:szCs w:val="19"/>
        </w:rPr>
        <w:t>w sprzęt komputerowy i telekomunikacyjny (24,7%).</w:t>
      </w:r>
    </w:p>
    <w:p w14:paraId="324EC11C" w14:textId="77777777" w:rsidR="00B46E88" w:rsidRPr="0090022E" w:rsidRDefault="00B46E88" w:rsidP="00B46E88">
      <w:pPr>
        <w:spacing w:before="36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3228544" behindDoc="0" locked="0" layoutInCell="1" allowOverlap="1" wp14:anchorId="7A70D984" wp14:editId="270B1967">
            <wp:simplePos x="0" y="0"/>
            <wp:positionH relativeFrom="margin">
              <wp:posOffset>0</wp:posOffset>
            </wp:positionH>
            <wp:positionV relativeFrom="margin">
              <wp:posOffset>4752975</wp:posOffset>
            </wp:positionV>
            <wp:extent cx="6463030" cy="2684780"/>
            <wp:effectExtent l="0" t="0" r="0" b="0"/>
            <wp:wrapSquare wrapText="bothSides"/>
            <wp:docPr id="20" name="Obraz 20" descr="Na wykresie kolumnowym przedstawione są odpowiedzi:&#10;-wysokie koszty realizacji inwestycji&#10;-trudności w pozyskaniu zewnętrznych źródeł finansowania&#10;-długotrwałe procedury uzyskania zgody na inwestycje&#10;-problemy z zatrudnieniem pracowników&#10;-zerwane łańcuchy dostaw&#10;-wysoka inflacja&#10;-niejasne, niespójne i niestabilne przepisy prawne&#10;-niepewna sytuacja makroekonomiczna&#10;-niedostateczny popyt na produkty/usługi oferowane przez firmę&#10;-brak barier&#10;w sekcjach: przetwórstwo przemysłowe, budownictwo, handel hurtowy, handel detaliczny, usługi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ytanie 3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030" cy="2684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0022E">
        <w:rPr>
          <w:rFonts w:cs="FiraSans-Bold"/>
          <w:bCs/>
          <w:i/>
          <w:szCs w:val="19"/>
        </w:rPr>
        <w:t xml:space="preserve">Pyt. 3. </w:t>
      </w:r>
      <w:r w:rsidRPr="00E41DCA">
        <w:rPr>
          <w:rFonts w:cs="FiraSans-Bold"/>
          <w:bCs/>
          <w:i/>
          <w:szCs w:val="19"/>
        </w:rPr>
        <w:t>Które z poniższych barier w największym stopniu wpływają na skalę inwestycji Państwa firmy w bieżącym roku?</w:t>
      </w:r>
    </w:p>
    <w:p w14:paraId="12530B7E" w14:textId="115E837B" w:rsidR="00B46E88" w:rsidRDefault="003612A4" w:rsidP="00B46E88">
      <w:pPr>
        <w:autoSpaceDE w:val="0"/>
        <w:autoSpaceDN w:val="0"/>
        <w:adjustRightInd w:val="0"/>
        <w:spacing w:before="360"/>
      </w:pPr>
      <w:r w:rsidRPr="003612A4">
        <w:t>Wśród przedsiębiorców, którzy zdecydowali się odpowiedzieć na pytania dotyczące inwestycji w większości sekcji najczęściej pojawiały się zdania, że w bieżącym roku na ograniczenie inwestycji w największym stopniu wpływają wysokie koszty ich realizacji. Najwyższy odsetek wyrażających taką opinię odnotowano w: przetwórstwie przemysłowym (62,0%), usługach (60,2%) i handlu detalicznym (57,7%). Wyjątek stanowił handel hurtowy, w którym najczęściej wskazywano, że na inwestycje w największym stopniu wpływają niejasne, niespójne i niestabilne przepisy prawne (55,3%). Wśród innych przyczyn przedsiębiorcy w województwie świętokrzyskim często wymieniali również niepewną sytuację makroekonomiczną (m.in. ponad 52% firm usługowych) oraz wysoką inflację (m.in. ponad 36% firm usługowych).</w:t>
      </w:r>
    </w:p>
    <w:p w14:paraId="16EC9CB8" w14:textId="77777777" w:rsidR="00B46E88" w:rsidRPr="0090022E" w:rsidRDefault="00B46E88" w:rsidP="00B46E88">
      <w:pPr>
        <w:pageBreakBefore/>
        <w:autoSpaceDE w:val="0"/>
        <w:autoSpaceDN w:val="0"/>
        <w:adjustRightInd w:val="0"/>
        <w:spacing w:before="360"/>
        <w:ind w:left="567" w:hanging="567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lastRenderedPageBreak/>
        <w:drawing>
          <wp:anchor distT="0" distB="0" distL="114300" distR="114300" simplePos="0" relativeHeight="253229568" behindDoc="0" locked="0" layoutInCell="1" allowOverlap="1" wp14:anchorId="2B028145" wp14:editId="37DD37CD">
            <wp:simplePos x="0" y="0"/>
            <wp:positionH relativeFrom="margin">
              <wp:posOffset>-8843</wp:posOffset>
            </wp:positionH>
            <wp:positionV relativeFrom="margin">
              <wp:posOffset>381000</wp:posOffset>
            </wp:positionV>
            <wp:extent cx="6462935" cy="1755140"/>
            <wp:effectExtent l="0" t="0" r="0" b="0"/>
            <wp:wrapSquare wrapText="bothSides"/>
            <wp:docPr id="28" name="Obraz 28" descr="Na wykresie kolumnowym skumulowanym przedstawione są odpowiedzi przedsiębiorców:&#10;-pozytywny&#10;-neutralny&#10;-negatywny&#10;w sekcjach: przetwórstwo przemysłowe, budownictwo, handel hurtowy, handel detaliczny, usługi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ytanie 4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2935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0022E">
        <w:rPr>
          <w:rFonts w:cs="FiraSans-Bold"/>
          <w:bCs/>
          <w:i/>
          <w:noProof/>
          <w:szCs w:val="19"/>
        </w:rPr>
        <w:t xml:space="preserve">Pyt. 4. </w:t>
      </w:r>
      <w:r w:rsidRPr="009F61EF">
        <w:rPr>
          <w:rFonts w:cs="FiraSans-Bold"/>
          <w:bCs/>
          <w:i/>
          <w:noProof/>
          <w:szCs w:val="19"/>
        </w:rPr>
        <w:t>Jak bieżące zmiany sytuacji Państwa firmy oraz otoczenia rynkowego wpływają na skłonność do podejmowania inwestycji?</w:t>
      </w:r>
    </w:p>
    <w:p w14:paraId="0E44FE50" w14:textId="0A81E1BD" w:rsidR="00B46E88" w:rsidRDefault="003612A4" w:rsidP="00B46E88">
      <w:pPr>
        <w:spacing w:before="480"/>
        <w:rPr>
          <w:rFonts w:cs="FiraSans-Bold"/>
          <w:bCs/>
          <w:szCs w:val="19"/>
        </w:rPr>
      </w:pPr>
      <w:r w:rsidRPr="003612A4">
        <w:rPr>
          <w:rFonts w:cs="FiraSans-Bold"/>
          <w:bCs/>
          <w:szCs w:val="19"/>
        </w:rPr>
        <w:t>We wszystkich badanych rodzajach działalności bieżące zmiany sytuacji firmy oraz otoczenia rynkowego mają najczęściej neutralny wpływ na skłonność do podejmowania inwestycji. Najwięcej firm, które udzieliły takiej odpowiedzi odnotowano w handlu hurtowym i usługach (odpowiednio 83,1% i 79,0% prowadzących taką działalność). Najwyższy odsetek firm wskazujących, że bieżące zmiany sytuacji firmy oraz otoczenia rynkowego mają negatywny wpływ na skłonność do podejmowania inwestycji wystąpił w handlu detalicznym (35,1%) i budownictwie (32,7%). W dalszym ciągu we wszystkich badanych sekcjach najmniejszy udział firm deklaruje, że zmiany te mają wpływ pozytywny. Najwięcej takich przedsiębiorstw odnotowano w przetwórstwie przemysłowym (5,7%).</w:t>
      </w:r>
    </w:p>
    <w:p w14:paraId="7DC3019B" w14:textId="1A6FEAD8" w:rsidR="000858BF" w:rsidRPr="00B46E88" w:rsidRDefault="00B46E88" w:rsidP="00B46E88">
      <w:pPr>
        <w:autoSpaceDE w:val="0"/>
        <w:autoSpaceDN w:val="0"/>
        <w:adjustRightInd w:val="0"/>
        <w:spacing w:before="960"/>
        <w:rPr>
          <w:rFonts w:cs="Arial"/>
          <w:bCs/>
          <w:szCs w:val="19"/>
        </w:rPr>
        <w:sectPr w:rsidR="000858BF" w:rsidRPr="00B46E88" w:rsidSect="00AF410A">
          <w:headerReference w:type="default" r:id="rId33"/>
          <w:footerReference w:type="default" r:id="rId34"/>
          <w:pgSz w:w="11906" w:h="16838" w:code="9"/>
          <w:pgMar w:top="720" w:right="707" w:bottom="851" w:left="720" w:header="170" w:footer="284" w:gutter="0"/>
          <w:paperSrc w:first="7"/>
          <w:cols w:space="708"/>
          <w:docGrid w:linePitch="360"/>
        </w:sect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5" w:tooltip="Link do danych dotyczących wyników badań koniunktury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3D219124" w14:textId="77777777" w:rsidR="00284CE4" w:rsidRPr="00E265EE" w:rsidRDefault="00B161A1" w:rsidP="00E265EE">
      <w:pPr>
        <w:pStyle w:val="Nagwek1"/>
        <w:spacing w:before="0" w:after="0"/>
        <w:rPr>
          <w:rFonts w:ascii="Fira Sans" w:hAnsi="Fira Sans"/>
          <w:b/>
          <w:color w:val="auto"/>
          <w:sz w:val="19"/>
          <w:szCs w:val="19"/>
        </w:rPr>
      </w:pPr>
      <w:r w:rsidRPr="00E265EE">
        <w:rPr>
          <w:rFonts w:ascii="Fira Sans" w:hAnsi="Fira Sans"/>
          <w:b/>
          <w:color w:val="auto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Tablica prezentująca podstawowe dane i wskaźniki w poszczególnych miesiącach 2024 i 2025 roku. Dane do tablicy załączono w pliku do pobrania Excel.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5D45DE4C" w14:textId="77777777" w:rsidTr="00953FF8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vAlign w:val="center"/>
          </w:tcPr>
          <w:p w14:paraId="4BC9F967" w14:textId="77777777" w:rsidR="00284CE4" w:rsidRPr="00861B7B" w:rsidRDefault="00F95D3C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bookmarkStart w:id="9" w:name="OLE_LINK1"/>
            <w:bookmarkStart w:id="10" w:name="OLE_LINK3"/>
            <w:r w:rsidRPr="00861B7B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1E71D0C4" w14:textId="6AA6F046" w:rsidR="00284CE4" w:rsidRPr="00861B7B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A – 20</w:t>
            </w:r>
            <w:r w:rsidR="0030215C" w:rsidRPr="00861B7B">
              <w:rPr>
                <w:rFonts w:ascii="Fira Sans" w:hAnsi="Fira Sans"/>
                <w:sz w:val="16"/>
                <w:szCs w:val="16"/>
              </w:rPr>
              <w:t>2</w:t>
            </w:r>
            <w:r w:rsidR="00861B7B" w:rsidRPr="00861B7B">
              <w:rPr>
                <w:rFonts w:ascii="Fira Sans" w:hAnsi="Fira Sans"/>
                <w:sz w:val="16"/>
                <w:szCs w:val="16"/>
              </w:rPr>
              <w:t>4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0F62BBB5" w14:textId="686C6F6D" w:rsidR="00284CE4" w:rsidRPr="00861B7B" w:rsidRDefault="00284CE4" w:rsidP="00861B7B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B – 20</w:t>
            </w:r>
            <w:r w:rsidR="00E16F29" w:rsidRPr="00861B7B">
              <w:rPr>
                <w:rFonts w:ascii="Fira Sans" w:hAnsi="Fira Sans"/>
                <w:sz w:val="16"/>
                <w:szCs w:val="16"/>
              </w:rPr>
              <w:t>2</w:t>
            </w:r>
            <w:r w:rsidR="00861B7B" w:rsidRPr="00861B7B">
              <w:rPr>
                <w:rFonts w:ascii="Fira Sans" w:hAnsi="Fira Sans"/>
                <w:sz w:val="16"/>
                <w:szCs w:val="16"/>
              </w:rPr>
              <w:t>5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9C7D3B0" w14:textId="77777777" w:rsidR="00284CE4" w:rsidRPr="00001CE7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vAlign w:val="center"/>
          </w:tcPr>
          <w:p w14:paraId="6210E4F9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vAlign w:val="center"/>
          </w:tcPr>
          <w:p w14:paraId="3D2CFCB9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01E81E0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40D3A2D8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121AFED5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30AEEB0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417A2CA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070ED6DC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F557C81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D963EBF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7F21614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861B7B" w:rsidRPr="006271C2" w14:paraId="7186DF80" w14:textId="77777777" w:rsidTr="00953FF8">
        <w:tc>
          <w:tcPr>
            <w:tcW w:w="4222" w:type="dxa"/>
            <w:vMerge w:val="restart"/>
            <w:tcBorders>
              <w:top w:val="nil"/>
              <w:right w:val="nil"/>
            </w:tcBorders>
          </w:tcPr>
          <w:p w14:paraId="5C6DEC10" w14:textId="77777777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861B7B">
              <w:rPr>
                <w:rFonts w:ascii="Fira Sans" w:hAnsi="Fira Sans"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br/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vAlign w:val="bottom"/>
          </w:tcPr>
          <w:p w14:paraId="00061595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4769A99" w14:textId="7B11C99D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120,6</w:t>
            </w:r>
          </w:p>
        </w:tc>
        <w:tc>
          <w:tcPr>
            <w:tcW w:w="902" w:type="dxa"/>
            <w:vAlign w:val="bottom"/>
          </w:tcPr>
          <w:p w14:paraId="55158C2A" w14:textId="7470904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120,7</w:t>
            </w:r>
          </w:p>
        </w:tc>
        <w:tc>
          <w:tcPr>
            <w:tcW w:w="902" w:type="dxa"/>
            <w:vAlign w:val="bottom"/>
          </w:tcPr>
          <w:p w14:paraId="36AF11AD" w14:textId="1D5C0AE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120,5</w:t>
            </w:r>
          </w:p>
        </w:tc>
        <w:tc>
          <w:tcPr>
            <w:tcW w:w="901" w:type="dxa"/>
            <w:vAlign w:val="bottom"/>
          </w:tcPr>
          <w:p w14:paraId="7545E91E" w14:textId="6F1BE7C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120,5</w:t>
            </w:r>
          </w:p>
        </w:tc>
        <w:tc>
          <w:tcPr>
            <w:tcW w:w="901" w:type="dxa"/>
            <w:vAlign w:val="bottom"/>
          </w:tcPr>
          <w:p w14:paraId="160D2AD9" w14:textId="1C98D58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120,3</w:t>
            </w:r>
          </w:p>
        </w:tc>
        <w:tc>
          <w:tcPr>
            <w:tcW w:w="901" w:type="dxa"/>
            <w:vAlign w:val="bottom"/>
          </w:tcPr>
          <w:p w14:paraId="12317F8E" w14:textId="2E437F85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119,9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FF73152" w14:textId="6E7FD9FF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120,1</w:t>
            </w:r>
          </w:p>
        </w:tc>
        <w:tc>
          <w:tcPr>
            <w:tcW w:w="901" w:type="dxa"/>
            <w:vAlign w:val="bottom"/>
          </w:tcPr>
          <w:p w14:paraId="192BDC40" w14:textId="39DAECD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119,6</w:t>
            </w:r>
          </w:p>
        </w:tc>
        <w:tc>
          <w:tcPr>
            <w:tcW w:w="901" w:type="dxa"/>
            <w:vAlign w:val="bottom"/>
          </w:tcPr>
          <w:p w14:paraId="42AD4556" w14:textId="1EBBFE6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119,4</w:t>
            </w:r>
          </w:p>
        </w:tc>
        <w:tc>
          <w:tcPr>
            <w:tcW w:w="901" w:type="dxa"/>
            <w:vAlign w:val="bottom"/>
          </w:tcPr>
          <w:p w14:paraId="0C49D607" w14:textId="2D1B34D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119,2</w:t>
            </w:r>
          </w:p>
        </w:tc>
        <w:tc>
          <w:tcPr>
            <w:tcW w:w="901" w:type="dxa"/>
            <w:vAlign w:val="bottom"/>
          </w:tcPr>
          <w:p w14:paraId="07A47F99" w14:textId="07C624C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119,6</w:t>
            </w:r>
          </w:p>
        </w:tc>
        <w:tc>
          <w:tcPr>
            <w:tcW w:w="901" w:type="dxa"/>
            <w:vAlign w:val="bottom"/>
          </w:tcPr>
          <w:p w14:paraId="4CBFB4C6" w14:textId="577C7FAA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119,8</w:t>
            </w:r>
          </w:p>
        </w:tc>
      </w:tr>
      <w:tr w:rsidR="00816339" w14:paraId="072B7BBB" w14:textId="77777777" w:rsidTr="00953FF8">
        <w:tc>
          <w:tcPr>
            <w:tcW w:w="4222" w:type="dxa"/>
            <w:vMerge/>
            <w:tcBorders>
              <w:right w:val="nil"/>
            </w:tcBorders>
            <w:vAlign w:val="bottom"/>
          </w:tcPr>
          <w:p w14:paraId="5E392DF4" w14:textId="77777777" w:rsidR="00816339" w:rsidRPr="00861B7B" w:rsidRDefault="00816339" w:rsidP="0081633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52A4DE9A" w14:textId="77777777" w:rsidR="00816339" w:rsidRPr="00861B7B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19FCA88B" w14:textId="11AAD8C6" w:rsidR="00816339" w:rsidRPr="00001CE7" w:rsidRDefault="00BE2522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119,3</w:t>
            </w:r>
          </w:p>
        </w:tc>
        <w:tc>
          <w:tcPr>
            <w:tcW w:w="902" w:type="dxa"/>
            <w:vAlign w:val="bottom"/>
          </w:tcPr>
          <w:p w14:paraId="0CDA93DF" w14:textId="1FB8610E" w:rsidR="00816339" w:rsidRPr="00861B7B" w:rsidRDefault="004A441B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119,3</w:t>
            </w:r>
          </w:p>
        </w:tc>
        <w:tc>
          <w:tcPr>
            <w:tcW w:w="902" w:type="dxa"/>
            <w:vAlign w:val="bottom"/>
          </w:tcPr>
          <w:p w14:paraId="38678E68" w14:textId="05E2DE8F" w:rsidR="00816339" w:rsidRPr="00861B7B" w:rsidRDefault="0050010F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119,3</w:t>
            </w:r>
          </w:p>
        </w:tc>
        <w:tc>
          <w:tcPr>
            <w:tcW w:w="901" w:type="dxa"/>
            <w:vAlign w:val="bottom"/>
          </w:tcPr>
          <w:p w14:paraId="77CEEEB0" w14:textId="18C24A4E" w:rsidR="00816339" w:rsidRPr="00861B7B" w:rsidRDefault="006209A2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119,5</w:t>
            </w:r>
          </w:p>
        </w:tc>
        <w:tc>
          <w:tcPr>
            <w:tcW w:w="901" w:type="dxa"/>
            <w:vAlign w:val="bottom"/>
          </w:tcPr>
          <w:p w14:paraId="58A7DE02" w14:textId="59693D9C" w:rsidR="00542485" w:rsidRPr="00861B7B" w:rsidRDefault="00542485" w:rsidP="00542485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119,1</w:t>
            </w:r>
          </w:p>
        </w:tc>
        <w:tc>
          <w:tcPr>
            <w:tcW w:w="901" w:type="dxa"/>
            <w:vAlign w:val="bottom"/>
          </w:tcPr>
          <w:p w14:paraId="3AFCC72C" w14:textId="2864F5FB" w:rsidR="00816339" w:rsidRPr="00861B7B" w:rsidRDefault="00D735C7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119,2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E71B1AA" w14:textId="57D3ACCE" w:rsidR="00816339" w:rsidRPr="00861B7B" w:rsidRDefault="0070370E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119,3</w:t>
            </w:r>
          </w:p>
        </w:tc>
        <w:tc>
          <w:tcPr>
            <w:tcW w:w="901" w:type="dxa"/>
            <w:vAlign w:val="bottom"/>
          </w:tcPr>
          <w:p w14:paraId="3AB96F98" w14:textId="48FCC4EB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6FAF3D4" w14:textId="10D4A64E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4691583" w14:textId="29111EBB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E6B020E" w14:textId="59FF0FE1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A3AA729" w14:textId="50FB7688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08A2F444" w14:textId="77777777" w:rsidTr="00953FF8">
        <w:tc>
          <w:tcPr>
            <w:tcW w:w="4222" w:type="dxa"/>
            <w:tcBorders>
              <w:right w:val="nil"/>
            </w:tcBorders>
            <w:vAlign w:val="bottom"/>
          </w:tcPr>
          <w:p w14:paraId="2A367260" w14:textId="77036C93" w:rsidR="00861B7B" w:rsidRPr="00861B7B" w:rsidRDefault="00861B7B" w:rsidP="00861B7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05CEA49F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638E0FC6" w14:textId="280D3D3E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99,9</w:t>
            </w:r>
          </w:p>
        </w:tc>
        <w:tc>
          <w:tcPr>
            <w:tcW w:w="902" w:type="dxa"/>
            <w:vAlign w:val="bottom"/>
          </w:tcPr>
          <w:p w14:paraId="5BFFF89E" w14:textId="1EF340E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100,0</w:t>
            </w:r>
          </w:p>
        </w:tc>
        <w:tc>
          <w:tcPr>
            <w:tcW w:w="902" w:type="dxa"/>
            <w:vAlign w:val="bottom"/>
          </w:tcPr>
          <w:p w14:paraId="05F1AF80" w14:textId="750E8FE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vAlign w:val="bottom"/>
          </w:tcPr>
          <w:p w14:paraId="23E67CC5" w14:textId="4AB44A0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vAlign w:val="bottom"/>
          </w:tcPr>
          <w:p w14:paraId="5C4D5F0A" w14:textId="018964D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vAlign w:val="bottom"/>
          </w:tcPr>
          <w:p w14:paraId="1F43FBCB" w14:textId="0EEE1B3F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E1F6993" w14:textId="5F97E786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100,2</w:t>
            </w:r>
          </w:p>
        </w:tc>
        <w:tc>
          <w:tcPr>
            <w:tcW w:w="901" w:type="dxa"/>
            <w:vAlign w:val="bottom"/>
          </w:tcPr>
          <w:p w14:paraId="6621E32C" w14:textId="6199E864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99,5</w:t>
            </w:r>
          </w:p>
        </w:tc>
        <w:tc>
          <w:tcPr>
            <w:tcW w:w="901" w:type="dxa"/>
            <w:vAlign w:val="bottom"/>
          </w:tcPr>
          <w:p w14:paraId="3D1506B8" w14:textId="68752B4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vAlign w:val="bottom"/>
          </w:tcPr>
          <w:p w14:paraId="6AAFA4B9" w14:textId="720A32A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vAlign w:val="bottom"/>
          </w:tcPr>
          <w:p w14:paraId="6F4F2BEA" w14:textId="0C465E8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vAlign w:val="bottom"/>
          </w:tcPr>
          <w:p w14:paraId="4B54A0A0" w14:textId="02A43DEE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100,2</w:t>
            </w:r>
          </w:p>
        </w:tc>
      </w:tr>
      <w:tr w:rsidR="00816339" w14:paraId="56D713A3" w14:textId="77777777" w:rsidTr="00953FF8">
        <w:tc>
          <w:tcPr>
            <w:tcW w:w="4222" w:type="dxa"/>
            <w:tcBorders>
              <w:right w:val="nil"/>
            </w:tcBorders>
            <w:vAlign w:val="bottom"/>
          </w:tcPr>
          <w:p w14:paraId="6E819BE2" w14:textId="77777777" w:rsidR="00816339" w:rsidRPr="00861B7B" w:rsidRDefault="00816339" w:rsidP="0081633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7D461C5E" w14:textId="77777777" w:rsidR="00816339" w:rsidRPr="00861B7B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5BB3850" w14:textId="1D78D828" w:rsidR="00816339" w:rsidRPr="00001CE7" w:rsidRDefault="00BE2522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2" w:type="dxa"/>
            <w:vAlign w:val="bottom"/>
          </w:tcPr>
          <w:p w14:paraId="7A6C19C5" w14:textId="4A7B6BFA" w:rsidR="00816339" w:rsidRPr="00861B7B" w:rsidRDefault="004A441B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2" w:type="dxa"/>
            <w:vAlign w:val="bottom"/>
          </w:tcPr>
          <w:p w14:paraId="20258A10" w14:textId="435F8C5E" w:rsidR="00816339" w:rsidRPr="00861B7B" w:rsidRDefault="0050010F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vAlign w:val="bottom"/>
          </w:tcPr>
          <w:p w14:paraId="5B2E4614" w14:textId="2366E038" w:rsidR="00816339" w:rsidRPr="00861B7B" w:rsidRDefault="006209A2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vAlign w:val="bottom"/>
          </w:tcPr>
          <w:p w14:paraId="194344EF" w14:textId="69E4B495" w:rsidR="00816339" w:rsidRPr="00861B7B" w:rsidRDefault="00542485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vAlign w:val="bottom"/>
          </w:tcPr>
          <w:p w14:paraId="44B84C3B" w14:textId="3719845E" w:rsidR="00816339" w:rsidRPr="00861B7B" w:rsidRDefault="00D735C7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D51513E" w14:textId="3000ADCB" w:rsidR="00816339" w:rsidRPr="00861B7B" w:rsidRDefault="0070370E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vAlign w:val="bottom"/>
          </w:tcPr>
          <w:p w14:paraId="63A6A13F" w14:textId="6EA878BB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A84D31E" w14:textId="672AC3DA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4A3E896" w14:textId="65E39728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F1E8F4B" w14:textId="5909BEA5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26C110E" w14:textId="31BA743B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265D0C15" w14:textId="77777777" w:rsidTr="00953FF8">
        <w:tc>
          <w:tcPr>
            <w:tcW w:w="4222" w:type="dxa"/>
            <w:tcBorders>
              <w:right w:val="nil"/>
            </w:tcBorders>
            <w:vAlign w:val="bottom"/>
          </w:tcPr>
          <w:p w14:paraId="14192DFB" w14:textId="77777777" w:rsidR="00861B7B" w:rsidRPr="00861B7B" w:rsidRDefault="00861B7B" w:rsidP="00861B7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2505C0E4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68C5A1F9" w14:textId="032C2F48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2" w:type="dxa"/>
            <w:vAlign w:val="bottom"/>
          </w:tcPr>
          <w:p w14:paraId="00E3C1AD" w14:textId="511E8D4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99,9</w:t>
            </w:r>
          </w:p>
        </w:tc>
        <w:tc>
          <w:tcPr>
            <w:tcW w:w="902" w:type="dxa"/>
            <w:vAlign w:val="bottom"/>
          </w:tcPr>
          <w:p w14:paraId="3C89B2C2" w14:textId="1C1E0E5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vAlign w:val="bottom"/>
          </w:tcPr>
          <w:p w14:paraId="099B9D10" w14:textId="48192FFE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vAlign w:val="bottom"/>
          </w:tcPr>
          <w:p w14:paraId="31E532EC" w14:textId="0952FDF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vAlign w:val="bottom"/>
          </w:tcPr>
          <w:p w14:paraId="40DF65D8" w14:textId="4FE4B1C9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98,7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552EEB4" w14:textId="13853E72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98,6</w:t>
            </w:r>
          </w:p>
        </w:tc>
        <w:tc>
          <w:tcPr>
            <w:tcW w:w="901" w:type="dxa"/>
            <w:vAlign w:val="bottom"/>
          </w:tcPr>
          <w:p w14:paraId="699C440F" w14:textId="79B9476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98,6</w:t>
            </w:r>
          </w:p>
        </w:tc>
        <w:tc>
          <w:tcPr>
            <w:tcW w:w="901" w:type="dxa"/>
            <w:vAlign w:val="bottom"/>
          </w:tcPr>
          <w:p w14:paraId="2AEBD708" w14:textId="53F4DF6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98,6</w:t>
            </w:r>
          </w:p>
        </w:tc>
        <w:tc>
          <w:tcPr>
            <w:tcW w:w="901" w:type="dxa"/>
            <w:vAlign w:val="bottom"/>
          </w:tcPr>
          <w:p w14:paraId="34A510BE" w14:textId="742C74F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98,7</w:t>
            </w:r>
          </w:p>
        </w:tc>
        <w:tc>
          <w:tcPr>
            <w:tcW w:w="901" w:type="dxa"/>
            <w:vAlign w:val="bottom"/>
          </w:tcPr>
          <w:p w14:paraId="3B8023C3" w14:textId="68905184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vAlign w:val="bottom"/>
          </w:tcPr>
          <w:p w14:paraId="3DE8C868" w14:textId="039425E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99,2</w:t>
            </w:r>
          </w:p>
        </w:tc>
      </w:tr>
      <w:tr w:rsidR="00816339" w14:paraId="728A4920" w14:textId="77777777" w:rsidTr="00953FF8">
        <w:tc>
          <w:tcPr>
            <w:tcW w:w="4222" w:type="dxa"/>
            <w:tcBorders>
              <w:right w:val="nil"/>
            </w:tcBorders>
            <w:vAlign w:val="bottom"/>
          </w:tcPr>
          <w:p w14:paraId="5AA55459" w14:textId="77777777" w:rsidR="00816339" w:rsidRPr="00861B7B" w:rsidRDefault="00816339" w:rsidP="0081633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13A1C88E" w14:textId="77777777" w:rsidR="00816339" w:rsidRPr="00861B7B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097AA7B" w14:textId="03B89EDC" w:rsidR="00816339" w:rsidRPr="00001CE7" w:rsidRDefault="00BE2522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98,9</w:t>
            </w:r>
          </w:p>
        </w:tc>
        <w:tc>
          <w:tcPr>
            <w:tcW w:w="902" w:type="dxa"/>
            <w:vAlign w:val="bottom"/>
          </w:tcPr>
          <w:p w14:paraId="157401AF" w14:textId="0BE03F78" w:rsidR="00816339" w:rsidRPr="00861B7B" w:rsidRDefault="004A441B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2" w:type="dxa"/>
            <w:vAlign w:val="bottom"/>
          </w:tcPr>
          <w:p w14:paraId="1E71579D" w14:textId="19FCE5D4" w:rsidR="00816339" w:rsidRPr="00861B7B" w:rsidRDefault="0050010F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vAlign w:val="bottom"/>
          </w:tcPr>
          <w:p w14:paraId="7D3AEEFC" w14:textId="3F00F57E" w:rsidR="00816339" w:rsidRPr="00861B7B" w:rsidRDefault="00324F7A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  <w:tc>
          <w:tcPr>
            <w:tcW w:w="901" w:type="dxa"/>
            <w:vAlign w:val="bottom"/>
          </w:tcPr>
          <w:p w14:paraId="58EF284A" w14:textId="23C6FABB" w:rsidR="00816339" w:rsidRPr="00861B7B" w:rsidRDefault="00542485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vAlign w:val="bottom"/>
          </w:tcPr>
          <w:p w14:paraId="69E98AB4" w14:textId="4D418EAA" w:rsidR="00816339" w:rsidRPr="00861B7B" w:rsidRDefault="00BB7C9F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F7B03D7" w14:textId="3E4AC645" w:rsidR="00816339" w:rsidRPr="00861B7B" w:rsidRDefault="0070370E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1" w:type="dxa"/>
            <w:vAlign w:val="bottom"/>
          </w:tcPr>
          <w:p w14:paraId="6D4F30E2" w14:textId="3799FFBA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2134FE1" w14:textId="6F23484F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9EC354C" w14:textId="25D81ED3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5C54DD2" w14:textId="74EF929A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D474762" w14:textId="651515BB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24A09503" w14:textId="77777777" w:rsidTr="00953FF8">
        <w:trPr>
          <w:trHeight w:val="296"/>
        </w:trPr>
        <w:tc>
          <w:tcPr>
            <w:tcW w:w="4222" w:type="dxa"/>
            <w:tcBorders>
              <w:right w:val="nil"/>
            </w:tcBorders>
            <w:vAlign w:val="bottom"/>
          </w:tcPr>
          <w:p w14:paraId="3E243840" w14:textId="77777777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 xml:space="preserve">Bezrobotni </w:t>
            </w:r>
            <w:proofErr w:type="spellStart"/>
            <w:r w:rsidRPr="00861B7B">
              <w:rPr>
                <w:rFonts w:ascii="Fira Sans" w:hAnsi="Fira Sans"/>
              </w:rPr>
              <w:t>zarejestrowani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861B7B">
              <w:rPr>
                <w:rFonts w:ascii="Fira Sans" w:hAnsi="Fira Sans"/>
              </w:rPr>
              <w:t xml:space="preserve"> (w tys. osób)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0E8ED12F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17FBBB10" w14:textId="42227072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35,7</w:t>
            </w:r>
          </w:p>
        </w:tc>
        <w:tc>
          <w:tcPr>
            <w:tcW w:w="902" w:type="dxa"/>
            <w:vAlign w:val="bottom"/>
          </w:tcPr>
          <w:p w14:paraId="2F441720" w14:textId="3E40A74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35,5</w:t>
            </w:r>
          </w:p>
        </w:tc>
        <w:tc>
          <w:tcPr>
            <w:tcW w:w="902" w:type="dxa"/>
            <w:vAlign w:val="bottom"/>
          </w:tcPr>
          <w:p w14:paraId="6237F6F2" w14:textId="515DE47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33,6</w:t>
            </w:r>
          </w:p>
        </w:tc>
        <w:tc>
          <w:tcPr>
            <w:tcW w:w="901" w:type="dxa"/>
            <w:vAlign w:val="bottom"/>
          </w:tcPr>
          <w:p w14:paraId="18099754" w14:textId="1A11D63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32,5</w:t>
            </w:r>
          </w:p>
        </w:tc>
        <w:tc>
          <w:tcPr>
            <w:tcW w:w="901" w:type="dxa"/>
            <w:vAlign w:val="bottom"/>
          </w:tcPr>
          <w:p w14:paraId="42FF3D31" w14:textId="3953A59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31,6</w:t>
            </w:r>
          </w:p>
        </w:tc>
        <w:tc>
          <w:tcPr>
            <w:tcW w:w="901" w:type="dxa"/>
            <w:vAlign w:val="bottom"/>
          </w:tcPr>
          <w:p w14:paraId="54DB6C2C" w14:textId="59037E3F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31,0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0D1B8FE" w14:textId="760F172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31,3</w:t>
            </w:r>
          </w:p>
        </w:tc>
        <w:tc>
          <w:tcPr>
            <w:tcW w:w="901" w:type="dxa"/>
            <w:vAlign w:val="bottom"/>
          </w:tcPr>
          <w:p w14:paraId="08B2960F" w14:textId="3BF8B61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31,6</w:t>
            </w:r>
          </w:p>
        </w:tc>
        <w:tc>
          <w:tcPr>
            <w:tcW w:w="901" w:type="dxa"/>
            <w:vAlign w:val="bottom"/>
          </w:tcPr>
          <w:p w14:paraId="46337040" w14:textId="4F6F938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31,4</w:t>
            </w:r>
          </w:p>
        </w:tc>
        <w:tc>
          <w:tcPr>
            <w:tcW w:w="901" w:type="dxa"/>
            <w:vAlign w:val="bottom"/>
          </w:tcPr>
          <w:p w14:paraId="3E66326F" w14:textId="067AD0A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31,0</w:t>
            </w:r>
          </w:p>
        </w:tc>
        <w:tc>
          <w:tcPr>
            <w:tcW w:w="901" w:type="dxa"/>
            <w:vAlign w:val="bottom"/>
          </w:tcPr>
          <w:p w14:paraId="71A9B320" w14:textId="30A4264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31,6</w:t>
            </w:r>
          </w:p>
        </w:tc>
        <w:tc>
          <w:tcPr>
            <w:tcW w:w="901" w:type="dxa"/>
            <w:vAlign w:val="bottom"/>
          </w:tcPr>
          <w:p w14:paraId="1649B48F" w14:textId="245D832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32,3</w:t>
            </w:r>
          </w:p>
        </w:tc>
      </w:tr>
      <w:tr w:rsidR="007E275B" w14:paraId="6379BBF4" w14:textId="77777777" w:rsidTr="00953FF8">
        <w:tc>
          <w:tcPr>
            <w:tcW w:w="4222" w:type="dxa"/>
            <w:tcBorders>
              <w:right w:val="nil"/>
            </w:tcBorders>
            <w:vAlign w:val="bottom"/>
          </w:tcPr>
          <w:p w14:paraId="3F815D5F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60E7D1B6" w14:textId="77777777" w:rsidR="007E275B" w:rsidRPr="00861B7B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386528E8" w14:textId="1728EBDA" w:rsidR="007E275B" w:rsidRPr="00001CE7" w:rsidRDefault="00D463C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34,4</w:t>
            </w:r>
          </w:p>
        </w:tc>
        <w:tc>
          <w:tcPr>
            <w:tcW w:w="902" w:type="dxa"/>
            <w:vAlign w:val="bottom"/>
          </w:tcPr>
          <w:p w14:paraId="1BDF1471" w14:textId="23B0FFE5" w:rsidR="007E275B" w:rsidRPr="00861B7B" w:rsidRDefault="009E0CA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34,5</w:t>
            </w:r>
          </w:p>
        </w:tc>
        <w:tc>
          <w:tcPr>
            <w:tcW w:w="902" w:type="dxa"/>
            <w:vAlign w:val="bottom"/>
          </w:tcPr>
          <w:p w14:paraId="581FE374" w14:textId="7153D856" w:rsidR="007E275B" w:rsidRPr="00861B7B" w:rsidRDefault="0071251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33,3</w:t>
            </w:r>
          </w:p>
        </w:tc>
        <w:tc>
          <w:tcPr>
            <w:tcW w:w="901" w:type="dxa"/>
            <w:vAlign w:val="bottom"/>
          </w:tcPr>
          <w:p w14:paraId="5A65C004" w14:textId="732C6C95" w:rsidR="007E275B" w:rsidRPr="00861B7B" w:rsidRDefault="00E8260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32,5</w:t>
            </w:r>
          </w:p>
        </w:tc>
        <w:tc>
          <w:tcPr>
            <w:tcW w:w="901" w:type="dxa"/>
            <w:vAlign w:val="bottom"/>
          </w:tcPr>
          <w:p w14:paraId="0C84425B" w14:textId="105ABBE9" w:rsidR="007E275B" w:rsidRPr="00861B7B" w:rsidRDefault="004F08F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31,7</w:t>
            </w:r>
          </w:p>
        </w:tc>
        <w:tc>
          <w:tcPr>
            <w:tcW w:w="901" w:type="dxa"/>
            <w:vAlign w:val="bottom"/>
          </w:tcPr>
          <w:p w14:paraId="48F25BEC" w14:textId="54821B0B" w:rsidR="007E275B" w:rsidRPr="00861B7B" w:rsidRDefault="00A84BF6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32,1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4BD55C9" w14:textId="583172C3" w:rsidR="007E275B" w:rsidRPr="00861B7B" w:rsidRDefault="00BA312D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33,3</w:t>
            </w:r>
          </w:p>
        </w:tc>
        <w:tc>
          <w:tcPr>
            <w:tcW w:w="901" w:type="dxa"/>
            <w:vAlign w:val="bottom"/>
          </w:tcPr>
          <w:p w14:paraId="3E90CCD2" w14:textId="3E7DB53F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40E7518" w14:textId="782F0272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9AF0DA2" w14:textId="030BD675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BAAD99D" w14:textId="12773A7F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46B4D1A" w14:textId="64364EBB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275CB980" w14:textId="77777777" w:rsidTr="00953FF8">
        <w:tc>
          <w:tcPr>
            <w:tcW w:w="4222" w:type="dxa"/>
            <w:tcBorders>
              <w:right w:val="nil"/>
            </w:tcBorders>
            <w:vAlign w:val="bottom"/>
          </w:tcPr>
          <w:p w14:paraId="502C73DB" w14:textId="77777777" w:rsidR="00861B7B" w:rsidRPr="00861B7B" w:rsidRDefault="00861B7B" w:rsidP="00861B7B">
            <w:pPr>
              <w:pStyle w:val="Gwka"/>
              <w:jc w:val="lef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 xml:space="preserve">Stopa </w:t>
            </w:r>
            <w:proofErr w:type="spellStart"/>
            <w:r w:rsidRPr="00861B7B">
              <w:rPr>
                <w:rFonts w:ascii="Fira Sans" w:hAnsi="Fira Sans"/>
                <w:sz w:val="16"/>
                <w:szCs w:val="16"/>
              </w:rPr>
              <w:t>bezrobocia</w:t>
            </w:r>
            <w:r w:rsidRPr="00861B7B">
              <w:rPr>
                <w:rFonts w:ascii="Fira Sans" w:hAnsi="Fira Sans"/>
                <w:color w:val="000000"/>
                <w:sz w:val="16"/>
                <w:szCs w:val="16"/>
                <w:vertAlign w:val="superscript"/>
              </w:rPr>
              <w:t>bc</w:t>
            </w:r>
            <w:proofErr w:type="spellEnd"/>
            <w:r w:rsidRPr="00861B7B">
              <w:rPr>
                <w:rFonts w:ascii="Fira Sans" w:hAnsi="Fira Sans"/>
                <w:color w:val="000000"/>
                <w:sz w:val="16"/>
                <w:szCs w:val="16"/>
              </w:rPr>
              <w:t xml:space="preserve"> </w:t>
            </w:r>
            <w:r w:rsidRPr="00861B7B">
              <w:rPr>
                <w:rFonts w:ascii="Fira Sans" w:hAnsi="Fira Sans"/>
                <w:sz w:val="16"/>
                <w:szCs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546567D5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14D36F6" w14:textId="585D2B1A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8,3</w:t>
            </w:r>
          </w:p>
        </w:tc>
        <w:tc>
          <w:tcPr>
            <w:tcW w:w="902" w:type="dxa"/>
            <w:vAlign w:val="bottom"/>
          </w:tcPr>
          <w:p w14:paraId="1A425A61" w14:textId="094B67E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8,2</w:t>
            </w:r>
          </w:p>
        </w:tc>
        <w:tc>
          <w:tcPr>
            <w:tcW w:w="902" w:type="dxa"/>
            <w:vAlign w:val="bottom"/>
          </w:tcPr>
          <w:p w14:paraId="7E91FB00" w14:textId="2CDCD7A4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7,8</w:t>
            </w:r>
          </w:p>
        </w:tc>
        <w:tc>
          <w:tcPr>
            <w:tcW w:w="901" w:type="dxa"/>
            <w:vAlign w:val="bottom"/>
          </w:tcPr>
          <w:p w14:paraId="41571EF1" w14:textId="2F496B3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vAlign w:val="bottom"/>
          </w:tcPr>
          <w:p w14:paraId="464AEBC7" w14:textId="2EA234F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vAlign w:val="bottom"/>
          </w:tcPr>
          <w:p w14:paraId="4343FE2B" w14:textId="1FD7568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27A9F66" w14:textId="231F4E9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vAlign w:val="bottom"/>
          </w:tcPr>
          <w:p w14:paraId="5541D57C" w14:textId="0317A12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vAlign w:val="bottom"/>
          </w:tcPr>
          <w:p w14:paraId="59A7D02F" w14:textId="3C8DE68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vAlign w:val="bottom"/>
          </w:tcPr>
          <w:p w14:paraId="15EA889F" w14:textId="2AD28E7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7,3</w:t>
            </w:r>
          </w:p>
        </w:tc>
        <w:tc>
          <w:tcPr>
            <w:tcW w:w="901" w:type="dxa"/>
            <w:vAlign w:val="bottom"/>
          </w:tcPr>
          <w:p w14:paraId="618804AA" w14:textId="6AB00A2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vAlign w:val="bottom"/>
          </w:tcPr>
          <w:p w14:paraId="3A27E3D8" w14:textId="7E833AD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7,5</w:t>
            </w:r>
          </w:p>
        </w:tc>
      </w:tr>
      <w:tr w:rsidR="007E275B" w14:paraId="0B11BDA3" w14:textId="77777777" w:rsidTr="00953FF8">
        <w:tc>
          <w:tcPr>
            <w:tcW w:w="4222" w:type="dxa"/>
            <w:tcBorders>
              <w:right w:val="nil"/>
            </w:tcBorders>
            <w:vAlign w:val="bottom"/>
          </w:tcPr>
          <w:p w14:paraId="2B4529C9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1760C609" w14:textId="77777777" w:rsidR="007E275B" w:rsidRPr="00861B7B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7699FBB7" w14:textId="080D1638" w:rsidR="007E275B" w:rsidRPr="00001CE7" w:rsidRDefault="004F2FD7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8,0</w:t>
            </w:r>
          </w:p>
        </w:tc>
        <w:tc>
          <w:tcPr>
            <w:tcW w:w="902" w:type="dxa"/>
            <w:vAlign w:val="bottom"/>
          </w:tcPr>
          <w:p w14:paraId="0C5AA161" w14:textId="305F427B" w:rsidR="007E275B" w:rsidRPr="00861B7B" w:rsidRDefault="00B837DA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8,0</w:t>
            </w:r>
          </w:p>
        </w:tc>
        <w:tc>
          <w:tcPr>
            <w:tcW w:w="902" w:type="dxa"/>
            <w:vAlign w:val="bottom"/>
          </w:tcPr>
          <w:p w14:paraId="0BEDD07F" w14:textId="252CA2E3" w:rsidR="007E275B" w:rsidRPr="00861B7B" w:rsidRDefault="00712511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vAlign w:val="bottom"/>
          </w:tcPr>
          <w:p w14:paraId="3D644BD6" w14:textId="2862BDC9" w:rsidR="007E275B" w:rsidRPr="00861B7B" w:rsidRDefault="00903358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vAlign w:val="bottom"/>
          </w:tcPr>
          <w:p w14:paraId="4BBE3752" w14:textId="52360C01" w:rsidR="007E275B" w:rsidRPr="00861B7B" w:rsidRDefault="00562E66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vAlign w:val="bottom"/>
          </w:tcPr>
          <w:p w14:paraId="5B5D11D0" w14:textId="664AF4B8" w:rsidR="007E275B" w:rsidRPr="00861B7B" w:rsidRDefault="00126B20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C814E47" w14:textId="1E7CC749" w:rsidR="007E275B" w:rsidRPr="00861B7B" w:rsidRDefault="00687B39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7,8</w:t>
            </w:r>
          </w:p>
        </w:tc>
        <w:tc>
          <w:tcPr>
            <w:tcW w:w="901" w:type="dxa"/>
            <w:vAlign w:val="bottom"/>
          </w:tcPr>
          <w:p w14:paraId="27A4BAFB" w14:textId="2F94B8BA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5A60A12" w14:textId="403AECA1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DDD3B0A" w14:textId="3AF410F2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2B2EDB0E" w14:textId="3BFB8397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3F967BA2" w14:textId="17EB612C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</w:tr>
      <w:tr w:rsidR="00861B7B" w14:paraId="071204B1" w14:textId="77777777" w:rsidTr="00953FF8">
        <w:tc>
          <w:tcPr>
            <w:tcW w:w="4222" w:type="dxa"/>
            <w:tcBorders>
              <w:right w:val="nil"/>
            </w:tcBorders>
            <w:vAlign w:val="bottom"/>
          </w:tcPr>
          <w:p w14:paraId="42A4CA24" w14:textId="4A6B48FC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>Oferty pracy (zgłoszone w ciągu miesiąca)</w:t>
            </w:r>
            <w:r w:rsidR="002847A1" w:rsidRPr="002847A1">
              <w:rPr>
                <w:rFonts w:ascii="Fira Sans" w:hAnsi="Fira Sans"/>
                <w:color w:val="000000"/>
                <w:vertAlign w:val="superscript"/>
              </w:rPr>
              <w:t>d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46EB9C32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7D41130" w14:textId="264F7907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1738</w:t>
            </w:r>
          </w:p>
        </w:tc>
        <w:tc>
          <w:tcPr>
            <w:tcW w:w="902" w:type="dxa"/>
            <w:vAlign w:val="bottom"/>
          </w:tcPr>
          <w:p w14:paraId="7DA45545" w14:textId="51E2C98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2691</w:t>
            </w:r>
          </w:p>
        </w:tc>
        <w:tc>
          <w:tcPr>
            <w:tcW w:w="902" w:type="dxa"/>
            <w:vAlign w:val="bottom"/>
          </w:tcPr>
          <w:p w14:paraId="24683B6B" w14:textId="045AEF0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2920</w:t>
            </w:r>
          </w:p>
        </w:tc>
        <w:tc>
          <w:tcPr>
            <w:tcW w:w="901" w:type="dxa"/>
            <w:vAlign w:val="bottom"/>
          </w:tcPr>
          <w:p w14:paraId="4DBC3B62" w14:textId="2F91B4D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2642</w:t>
            </w:r>
          </w:p>
        </w:tc>
        <w:tc>
          <w:tcPr>
            <w:tcW w:w="901" w:type="dxa"/>
            <w:vAlign w:val="bottom"/>
          </w:tcPr>
          <w:p w14:paraId="493EEB54" w14:textId="03D38443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1567</w:t>
            </w:r>
          </w:p>
        </w:tc>
        <w:tc>
          <w:tcPr>
            <w:tcW w:w="901" w:type="dxa"/>
            <w:vAlign w:val="bottom"/>
          </w:tcPr>
          <w:p w14:paraId="0DD6CF5C" w14:textId="64859DE2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1671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4DDA7BC" w14:textId="7506D2F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1929</w:t>
            </w:r>
          </w:p>
        </w:tc>
        <w:tc>
          <w:tcPr>
            <w:tcW w:w="901" w:type="dxa"/>
            <w:vAlign w:val="bottom"/>
          </w:tcPr>
          <w:p w14:paraId="46788A53" w14:textId="21D9700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1581</w:t>
            </w:r>
          </w:p>
        </w:tc>
        <w:tc>
          <w:tcPr>
            <w:tcW w:w="901" w:type="dxa"/>
            <w:vAlign w:val="bottom"/>
          </w:tcPr>
          <w:p w14:paraId="195F6061" w14:textId="2DACA6D3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2143</w:t>
            </w:r>
          </w:p>
        </w:tc>
        <w:tc>
          <w:tcPr>
            <w:tcW w:w="901" w:type="dxa"/>
            <w:vAlign w:val="bottom"/>
          </w:tcPr>
          <w:p w14:paraId="7B0134FD" w14:textId="5388A90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1586</w:t>
            </w:r>
          </w:p>
        </w:tc>
        <w:tc>
          <w:tcPr>
            <w:tcW w:w="901" w:type="dxa"/>
            <w:vAlign w:val="bottom"/>
          </w:tcPr>
          <w:p w14:paraId="785AC03F" w14:textId="3CC9F44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1285</w:t>
            </w:r>
          </w:p>
        </w:tc>
        <w:tc>
          <w:tcPr>
            <w:tcW w:w="901" w:type="dxa"/>
            <w:vAlign w:val="bottom"/>
          </w:tcPr>
          <w:p w14:paraId="4C8E3848" w14:textId="2AACDCC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882</w:t>
            </w:r>
          </w:p>
        </w:tc>
      </w:tr>
      <w:tr w:rsidR="007E275B" w14:paraId="50AC7629" w14:textId="77777777" w:rsidTr="00953FF8">
        <w:tc>
          <w:tcPr>
            <w:tcW w:w="4222" w:type="dxa"/>
            <w:tcBorders>
              <w:right w:val="nil"/>
            </w:tcBorders>
            <w:vAlign w:val="bottom"/>
          </w:tcPr>
          <w:p w14:paraId="594AA84E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2027A668" w14:textId="77777777" w:rsidR="007E275B" w:rsidRPr="00861B7B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2C27B71A" w14:textId="6077EE3A" w:rsidR="007E275B" w:rsidRPr="00001CE7" w:rsidRDefault="00D463C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1266</w:t>
            </w:r>
          </w:p>
        </w:tc>
        <w:tc>
          <w:tcPr>
            <w:tcW w:w="902" w:type="dxa"/>
            <w:vAlign w:val="bottom"/>
          </w:tcPr>
          <w:p w14:paraId="0AA839B0" w14:textId="18E677F4" w:rsidR="007E275B" w:rsidRPr="00861B7B" w:rsidRDefault="009E0CA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2324</w:t>
            </w:r>
          </w:p>
        </w:tc>
        <w:tc>
          <w:tcPr>
            <w:tcW w:w="902" w:type="dxa"/>
            <w:vAlign w:val="bottom"/>
          </w:tcPr>
          <w:p w14:paraId="72B9D539" w14:textId="61DBFC5A" w:rsidR="007E275B" w:rsidRPr="00861B7B" w:rsidRDefault="0071251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2383</w:t>
            </w:r>
          </w:p>
        </w:tc>
        <w:tc>
          <w:tcPr>
            <w:tcW w:w="901" w:type="dxa"/>
            <w:vAlign w:val="bottom"/>
          </w:tcPr>
          <w:p w14:paraId="5E35E610" w14:textId="176BFE1A" w:rsidR="007E275B" w:rsidRPr="00861B7B" w:rsidRDefault="00BE13E4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1711</w:t>
            </w:r>
          </w:p>
        </w:tc>
        <w:tc>
          <w:tcPr>
            <w:tcW w:w="901" w:type="dxa"/>
            <w:vAlign w:val="bottom"/>
          </w:tcPr>
          <w:p w14:paraId="54C7E57A" w14:textId="32EE0DA9" w:rsidR="007E275B" w:rsidRPr="00861B7B" w:rsidRDefault="00562E6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1854</w:t>
            </w:r>
          </w:p>
        </w:tc>
        <w:tc>
          <w:tcPr>
            <w:tcW w:w="901" w:type="dxa"/>
            <w:vAlign w:val="bottom"/>
          </w:tcPr>
          <w:p w14:paraId="13BB6838" w14:textId="72F8B601" w:rsidR="007E275B" w:rsidRPr="00861B7B" w:rsidRDefault="00A84BF6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846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799D93B" w14:textId="6E147D5F" w:rsidR="007E275B" w:rsidRPr="00861B7B" w:rsidRDefault="00BA312D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1278</w:t>
            </w:r>
          </w:p>
        </w:tc>
        <w:tc>
          <w:tcPr>
            <w:tcW w:w="901" w:type="dxa"/>
            <w:vAlign w:val="bottom"/>
          </w:tcPr>
          <w:p w14:paraId="042F5858" w14:textId="46CF0CF9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75CEC61" w14:textId="643455DE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2E518DC" w14:textId="125BBB7D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9F77EAD" w14:textId="5EA245C7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6C362A7" w14:textId="4D5F5DE7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03FA19E6" w14:textId="77777777" w:rsidTr="00953FF8">
        <w:tc>
          <w:tcPr>
            <w:tcW w:w="4222" w:type="dxa"/>
            <w:tcBorders>
              <w:right w:val="nil"/>
            </w:tcBorders>
            <w:vAlign w:val="bottom"/>
          </w:tcPr>
          <w:p w14:paraId="033DE667" w14:textId="10DBD8DF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861B7B">
              <w:rPr>
                <w:rFonts w:ascii="Fira Sans" w:hAnsi="Fira Sans"/>
              </w:rPr>
              <w:t>pracy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  <w:r w:rsidR="002847A1">
              <w:rPr>
                <w:rFonts w:ascii="Fira Sans" w:hAnsi="Fira Sans"/>
                <w:vertAlign w:val="superscript"/>
              </w:rPr>
              <w:t>d</w:t>
            </w:r>
            <w:proofErr w:type="spellEnd"/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78BCB948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B1D0461" w14:textId="508839A9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2" w:type="dxa"/>
            <w:vAlign w:val="bottom"/>
          </w:tcPr>
          <w:p w14:paraId="233DEC82" w14:textId="1518D9F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21</w:t>
            </w:r>
          </w:p>
        </w:tc>
        <w:tc>
          <w:tcPr>
            <w:tcW w:w="902" w:type="dxa"/>
            <w:vAlign w:val="bottom"/>
          </w:tcPr>
          <w:p w14:paraId="19A70707" w14:textId="756FB7B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23</w:t>
            </w:r>
          </w:p>
        </w:tc>
        <w:tc>
          <w:tcPr>
            <w:tcW w:w="901" w:type="dxa"/>
            <w:vAlign w:val="bottom"/>
          </w:tcPr>
          <w:p w14:paraId="37C55C2E" w14:textId="59E6FA0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vAlign w:val="bottom"/>
          </w:tcPr>
          <w:p w14:paraId="296E12E0" w14:textId="0D12108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vAlign w:val="bottom"/>
          </w:tcPr>
          <w:p w14:paraId="7ED6DDC2" w14:textId="09117AF8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21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4065922" w14:textId="7EA720B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vAlign w:val="bottom"/>
          </w:tcPr>
          <w:p w14:paraId="5296385B" w14:textId="6C9F9F5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21</w:t>
            </w:r>
          </w:p>
        </w:tc>
        <w:tc>
          <w:tcPr>
            <w:tcW w:w="901" w:type="dxa"/>
            <w:vAlign w:val="bottom"/>
          </w:tcPr>
          <w:p w14:paraId="67FCCE14" w14:textId="42AFCA2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vAlign w:val="bottom"/>
          </w:tcPr>
          <w:p w14:paraId="687AB8FE" w14:textId="6CEB316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vAlign w:val="bottom"/>
          </w:tcPr>
          <w:p w14:paraId="4717DF69" w14:textId="15D22FB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28</w:t>
            </w:r>
          </w:p>
        </w:tc>
        <w:tc>
          <w:tcPr>
            <w:tcW w:w="901" w:type="dxa"/>
            <w:vAlign w:val="bottom"/>
          </w:tcPr>
          <w:p w14:paraId="79E291A3" w14:textId="3B7CE1B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34</w:t>
            </w:r>
          </w:p>
        </w:tc>
      </w:tr>
      <w:tr w:rsidR="007E275B" w14:paraId="1361A292" w14:textId="77777777" w:rsidTr="00953FF8">
        <w:tc>
          <w:tcPr>
            <w:tcW w:w="4222" w:type="dxa"/>
            <w:tcBorders>
              <w:right w:val="nil"/>
            </w:tcBorders>
            <w:vAlign w:val="bottom"/>
          </w:tcPr>
          <w:p w14:paraId="2CC02D73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639C64A6" w14:textId="77777777" w:rsidR="007E275B" w:rsidRPr="00861B7B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1CE2646" w14:textId="71A250BB" w:rsidR="007E275B" w:rsidRPr="00001CE7" w:rsidRDefault="00D463C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30</w:t>
            </w:r>
          </w:p>
        </w:tc>
        <w:tc>
          <w:tcPr>
            <w:tcW w:w="902" w:type="dxa"/>
            <w:vAlign w:val="bottom"/>
          </w:tcPr>
          <w:p w14:paraId="5C9F0978" w14:textId="48227077" w:rsidR="007E275B" w:rsidRPr="00861B7B" w:rsidRDefault="009E0CA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2" w:type="dxa"/>
            <w:vAlign w:val="bottom"/>
          </w:tcPr>
          <w:p w14:paraId="5C3B29B8" w14:textId="6DF84533" w:rsidR="007E275B" w:rsidRPr="00861B7B" w:rsidRDefault="0071251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vAlign w:val="bottom"/>
          </w:tcPr>
          <w:p w14:paraId="64BC629D" w14:textId="08EC6054" w:rsidR="007E275B" w:rsidRPr="00861B7B" w:rsidRDefault="00BE13E4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vAlign w:val="bottom"/>
          </w:tcPr>
          <w:p w14:paraId="2A201B05" w14:textId="464F4F16" w:rsidR="007E275B" w:rsidRPr="00861B7B" w:rsidRDefault="00562E6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vAlign w:val="bottom"/>
          </w:tcPr>
          <w:p w14:paraId="2CB95D91" w14:textId="4F7A654F" w:rsidR="007E275B" w:rsidRPr="00861B7B" w:rsidRDefault="00F4219D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E4759D7" w14:textId="4FDB74A9" w:rsidR="007E275B" w:rsidRPr="00861B7B" w:rsidRDefault="00BA312D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1" w:type="dxa"/>
            <w:vAlign w:val="bottom"/>
          </w:tcPr>
          <w:p w14:paraId="724E88F6" w14:textId="79D48AD5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9E928DF" w14:textId="0D150103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0D1D53F" w14:textId="55287B74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CEE8A62" w14:textId="43F97C75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63FA9CB" w14:textId="1C3F5055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5188A595" w14:textId="77777777" w:rsidTr="00953FF8">
        <w:tc>
          <w:tcPr>
            <w:tcW w:w="4222" w:type="dxa"/>
            <w:vMerge w:val="restart"/>
            <w:tcBorders>
              <w:right w:val="nil"/>
            </w:tcBorders>
          </w:tcPr>
          <w:p w14:paraId="23A67C01" w14:textId="77777777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>Przeciętne miesięczne wynagrodzenia brutto w sektorze</w:t>
            </w:r>
            <w:r w:rsidRPr="00861B7B">
              <w:rPr>
                <w:rFonts w:ascii="Fira Sans" w:hAnsi="Fira Sans"/>
                <w:i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t>przedsiębiorstw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861B7B">
              <w:rPr>
                <w:rFonts w:ascii="Fira Sans" w:hAnsi="Fira Sans"/>
                <w:i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44EFF859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5173AD5" w14:textId="5E3D3A4E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6648,81</w:t>
            </w:r>
          </w:p>
        </w:tc>
        <w:tc>
          <w:tcPr>
            <w:tcW w:w="902" w:type="dxa"/>
            <w:vAlign w:val="bottom"/>
          </w:tcPr>
          <w:p w14:paraId="2738E8AE" w14:textId="6DF2B413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6809,78</w:t>
            </w:r>
          </w:p>
        </w:tc>
        <w:tc>
          <w:tcPr>
            <w:tcW w:w="902" w:type="dxa"/>
            <w:vAlign w:val="bottom"/>
          </w:tcPr>
          <w:p w14:paraId="4D4312E2" w14:textId="12F332C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6923,18</w:t>
            </w:r>
          </w:p>
        </w:tc>
        <w:tc>
          <w:tcPr>
            <w:tcW w:w="901" w:type="dxa"/>
            <w:vAlign w:val="bottom"/>
          </w:tcPr>
          <w:p w14:paraId="2138405F" w14:textId="16EF586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6856,01</w:t>
            </w:r>
          </w:p>
        </w:tc>
        <w:tc>
          <w:tcPr>
            <w:tcW w:w="901" w:type="dxa"/>
            <w:vAlign w:val="bottom"/>
          </w:tcPr>
          <w:p w14:paraId="060A2EF1" w14:textId="771F410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6940,37</w:t>
            </w:r>
          </w:p>
        </w:tc>
        <w:tc>
          <w:tcPr>
            <w:tcW w:w="901" w:type="dxa"/>
            <w:vAlign w:val="bottom"/>
          </w:tcPr>
          <w:p w14:paraId="4FB79064" w14:textId="050EB30A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6837,92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02B390C" w14:textId="1FF7461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7131,63</w:t>
            </w:r>
          </w:p>
        </w:tc>
        <w:tc>
          <w:tcPr>
            <w:tcW w:w="901" w:type="dxa"/>
            <w:vAlign w:val="bottom"/>
          </w:tcPr>
          <w:p w14:paraId="253870B4" w14:textId="6C49012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7075,67</w:t>
            </w:r>
          </w:p>
        </w:tc>
        <w:tc>
          <w:tcPr>
            <w:tcW w:w="901" w:type="dxa"/>
            <w:vAlign w:val="bottom"/>
          </w:tcPr>
          <w:p w14:paraId="01488016" w14:textId="47BE075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7089,11</w:t>
            </w:r>
          </w:p>
        </w:tc>
        <w:tc>
          <w:tcPr>
            <w:tcW w:w="901" w:type="dxa"/>
            <w:vAlign w:val="bottom"/>
          </w:tcPr>
          <w:p w14:paraId="55668589" w14:textId="602D5EAA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7191,75</w:t>
            </w:r>
          </w:p>
        </w:tc>
        <w:tc>
          <w:tcPr>
            <w:tcW w:w="901" w:type="dxa"/>
            <w:vAlign w:val="bottom"/>
          </w:tcPr>
          <w:p w14:paraId="591DC5CA" w14:textId="47957E7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7290,10</w:t>
            </w:r>
          </w:p>
        </w:tc>
        <w:tc>
          <w:tcPr>
            <w:tcW w:w="901" w:type="dxa"/>
            <w:vAlign w:val="bottom"/>
          </w:tcPr>
          <w:p w14:paraId="6639C6B3" w14:textId="4D218BD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7354,33</w:t>
            </w:r>
          </w:p>
        </w:tc>
      </w:tr>
      <w:tr w:rsidR="001D0042" w14:paraId="794064BC" w14:textId="77777777" w:rsidTr="00953FF8">
        <w:tc>
          <w:tcPr>
            <w:tcW w:w="4222" w:type="dxa"/>
            <w:vMerge/>
            <w:tcBorders>
              <w:right w:val="nil"/>
            </w:tcBorders>
            <w:vAlign w:val="bottom"/>
          </w:tcPr>
          <w:p w14:paraId="024515D5" w14:textId="77777777" w:rsidR="001D0042" w:rsidRPr="00861B7B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2F63318B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B707EF0" w14:textId="07FEFBC2" w:rsidR="001D0042" w:rsidRPr="00001CE7" w:rsidRDefault="00AF6FC5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7230,70</w:t>
            </w:r>
          </w:p>
        </w:tc>
        <w:tc>
          <w:tcPr>
            <w:tcW w:w="902" w:type="dxa"/>
            <w:vAlign w:val="bottom"/>
          </w:tcPr>
          <w:p w14:paraId="75C274B5" w14:textId="6123EE60" w:rsidR="001D0042" w:rsidRPr="00861B7B" w:rsidRDefault="000D025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D0251">
              <w:rPr>
                <w:rFonts w:ascii="Fira Sans" w:hAnsi="Fira Sans"/>
              </w:rPr>
              <w:t>7246,44</w:t>
            </w:r>
          </w:p>
        </w:tc>
        <w:tc>
          <w:tcPr>
            <w:tcW w:w="902" w:type="dxa"/>
            <w:vAlign w:val="bottom"/>
          </w:tcPr>
          <w:p w14:paraId="40043472" w14:textId="7D75F147" w:rsidR="001D0042" w:rsidRPr="00861B7B" w:rsidRDefault="0021633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16332">
              <w:rPr>
                <w:rFonts w:ascii="Fira Sans" w:hAnsi="Fira Sans"/>
              </w:rPr>
              <w:t>7496</w:t>
            </w:r>
            <w:r>
              <w:rPr>
                <w:rFonts w:ascii="Fira Sans" w:hAnsi="Fira Sans"/>
              </w:rPr>
              <w:t>,</w:t>
            </w:r>
            <w:r w:rsidRPr="00216332">
              <w:rPr>
                <w:rFonts w:ascii="Fira Sans" w:hAnsi="Fira Sans"/>
              </w:rPr>
              <w:t>27</w:t>
            </w:r>
          </w:p>
        </w:tc>
        <w:tc>
          <w:tcPr>
            <w:tcW w:w="901" w:type="dxa"/>
            <w:vAlign w:val="bottom"/>
          </w:tcPr>
          <w:p w14:paraId="7C5CDA71" w14:textId="2CCA9C6A" w:rsidR="001D0042" w:rsidRPr="00861B7B" w:rsidRDefault="004106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106C3">
              <w:rPr>
                <w:rFonts w:ascii="Fira Sans" w:hAnsi="Fira Sans"/>
              </w:rPr>
              <w:t>7555</w:t>
            </w:r>
            <w:r>
              <w:rPr>
                <w:rFonts w:ascii="Fira Sans" w:hAnsi="Fira Sans"/>
              </w:rPr>
              <w:t>,</w:t>
            </w:r>
            <w:r w:rsidRPr="004106C3">
              <w:rPr>
                <w:rFonts w:ascii="Fira Sans" w:hAnsi="Fira Sans"/>
              </w:rPr>
              <w:t>79</w:t>
            </w:r>
          </w:p>
        </w:tc>
        <w:tc>
          <w:tcPr>
            <w:tcW w:w="901" w:type="dxa"/>
            <w:vAlign w:val="bottom"/>
          </w:tcPr>
          <w:p w14:paraId="113529DF" w14:textId="599978E1" w:rsidR="001D0042" w:rsidRPr="00861B7B" w:rsidRDefault="00C0172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01729">
              <w:rPr>
                <w:rFonts w:ascii="Fira Sans" w:hAnsi="Fira Sans"/>
              </w:rPr>
              <w:t>7655</w:t>
            </w:r>
            <w:r>
              <w:rPr>
                <w:rFonts w:ascii="Fira Sans" w:hAnsi="Fira Sans"/>
              </w:rPr>
              <w:t>,</w:t>
            </w:r>
            <w:r w:rsidRPr="00C01729">
              <w:rPr>
                <w:rFonts w:ascii="Fira Sans" w:hAnsi="Fira Sans"/>
              </w:rPr>
              <w:t>35</w:t>
            </w:r>
          </w:p>
        </w:tc>
        <w:tc>
          <w:tcPr>
            <w:tcW w:w="901" w:type="dxa"/>
            <w:vAlign w:val="bottom"/>
          </w:tcPr>
          <w:p w14:paraId="3F941D90" w14:textId="3520BF56" w:rsidR="001D0042" w:rsidRPr="00861B7B" w:rsidRDefault="004960E7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4960E7">
              <w:rPr>
                <w:rFonts w:ascii="Fira Sans" w:hAnsi="Fira Sans"/>
                <w:sz w:val="16"/>
                <w:szCs w:val="16"/>
              </w:rPr>
              <w:t>7505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4960E7">
              <w:rPr>
                <w:rFonts w:ascii="Fira Sans" w:hAnsi="Fira Sans"/>
                <w:sz w:val="16"/>
                <w:szCs w:val="16"/>
              </w:rPr>
              <w:t>61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03EF714" w14:textId="5BB1DC90" w:rsidR="001D0042" w:rsidRPr="00861B7B" w:rsidRDefault="008536F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536F9">
              <w:rPr>
                <w:rFonts w:ascii="Fira Sans" w:hAnsi="Fira Sans"/>
              </w:rPr>
              <w:t>7987</w:t>
            </w:r>
            <w:r>
              <w:rPr>
                <w:rFonts w:ascii="Fira Sans" w:hAnsi="Fira Sans"/>
              </w:rPr>
              <w:t>,</w:t>
            </w:r>
            <w:r w:rsidRPr="008536F9">
              <w:rPr>
                <w:rFonts w:ascii="Fira Sans" w:hAnsi="Fira Sans"/>
              </w:rPr>
              <w:t>77</w:t>
            </w:r>
          </w:p>
        </w:tc>
        <w:tc>
          <w:tcPr>
            <w:tcW w:w="901" w:type="dxa"/>
            <w:vAlign w:val="bottom"/>
          </w:tcPr>
          <w:p w14:paraId="7A9984F7" w14:textId="4752FE78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E8EFB9A" w14:textId="4D01562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E573728" w14:textId="0C16427C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2EBEF3E" w14:textId="6742E349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0460526" w14:textId="616127DB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3F3538AD" w14:textId="77777777" w:rsidTr="00953FF8">
        <w:tc>
          <w:tcPr>
            <w:tcW w:w="4222" w:type="dxa"/>
            <w:tcBorders>
              <w:right w:val="nil"/>
            </w:tcBorders>
            <w:vAlign w:val="bottom"/>
          </w:tcPr>
          <w:p w14:paraId="366569A6" w14:textId="77777777" w:rsidR="00861B7B" w:rsidRPr="00861B7B" w:rsidRDefault="00861B7B" w:rsidP="00861B7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6B92C7C4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9068876" w14:textId="5FAA2D17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102,2</w:t>
            </w:r>
          </w:p>
        </w:tc>
        <w:tc>
          <w:tcPr>
            <w:tcW w:w="902" w:type="dxa"/>
            <w:vAlign w:val="bottom"/>
          </w:tcPr>
          <w:p w14:paraId="0AAE0431" w14:textId="1E90A1E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102,4</w:t>
            </w:r>
          </w:p>
        </w:tc>
        <w:tc>
          <w:tcPr>
            <w:tcW w:w="902" w:type="dxa"/>
            <w:vAlign w:val="bottom"/>
          </w:tcPr>
          <w:p w14:paraId="50E37FE0" w14:textId="2D9FC68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vAlign w:val="bottom"/>
          </w:tcPr>
          <w:p w14:paraId="42AD976E" w14:textId="658FF7F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vAlign w:val="bottom"/>
          </w:tcPr>
          <w:p w14:paraId="189735BF" w14:textId="5F27BCA7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101,2</w:t>
            </w:r>
          </w:p>
        </w:tc>
        <w:tc>
          <w:tcPr>
            <w:tcW w:w="901" w:type="dxa"/>
            <w:vAlign w:val="bottom"/>
          </w:tcPr>
          <w:p w14:paraId="7BF5B19B" w14:textId="127D4649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98,5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BAB839E" w14:textId="6AFE1C6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104,3</w:t>
            </w:r>
          </w:p>
        </w:tc>
        <w:tc>
          <w:tcPr>
            <w:tcW w:w="901" w:type="dxa"/>
            <w:vAlign w:val="bottom"/>
          </w:tcPr>
          <w:p w14:paraId="1DE50510" w14:textId="3194C35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vAlign w:val="bottom"/>
          </w:tcPr>
          <w:p w14:paraId="76000748" w14:textId="33166FF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vAlign w:val="bottom"/>
          </w:tcPr>
          <w:p w14:paraId="7A245881" w14:textId="7ED239A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vAlign w:val="bottom"/>
          </w:tcPr>
          <w:p w14:paraId="5F6436BC" w14:textId="61F9F31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vAlign w:val="bottom"/>
          </w:tcPr>
          <w:p w14:paraId="2294BD77" w14:textId="4CEE865A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100,9</w:t>
            </w:r>
          </w:p>
        </w:tc>
      </w:tr>
      <w:tr w:rsidR="001D0042" w14:paraId="1F68F231" w14:textId="77777777" w:rsidTr="00953FF8">
        <w:tc>
          <w:tcPr>
            <w:tcW w:w="4222" w:type="dxa"/>
            <w:tcBorders>
              <w:right w:val="nil"/>
            </w:tcBorders>
            <w:vAlign w:val="bottom"/>
          </w:tcPr>
          <w:p w14:paraId="77CC1265" w14:textId="77777777" w:rsidR="001D0042" w:rsidRPr="00861B7B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6AEAACD1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7F4BF24" w14:textId="208CD8B8" w:rsidR="001D0042" w:rsidRPr="00001CE7" w:rsidRDefault="00AF6FC5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98,3</w:t>
            </w:r>
          </w:p>
        </w:tc>
        <w:tc>
          <w:tcPr>
            <w:tcW w:w="902" w:type="dxa"/>
            <w:vAlign w:val="bottom"/>
          </w:tcPr>
          <w:p w14:paraId="1355B39A" w14:textId="72C862D5" w:rsidR="001D0042" w:rsidRPr="00861B7B" w:rsidRDefault="000D025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D0251">
              <w:rPr>
                <w:rFonts w:ascii="Fira Sans" w:hAnsi="Fira Sans"/>
              </w:rPr>
              <w:t>100,2</w:t>
            </w:r>
          </w:p>
        </w:tc>
        <w:tc>
          <w:tcPr>
            <w:tcW w:w="902" w:type="dxa"/>
            <w:vAlign w:val="bottom"/>
          </w:tcPr>
          <w:p w14:paraId="59D7E785" w14:textId="58AC01B2" w:rsidR="001D0042" w:rsidRPr="00861B7B" w:rsidRDefault="0021633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16332">
              <w:rPr>
                <w:rFonts w:ascii="Fira Sans" w:hAnsi="Fira Sans"/>
              </w:rPr>
              <w:t>103</w:t>
            </w:r>
            <w:r>
              <w:rPr>
                <w:rFonts w:ascii="Fira Sans" w:hAnsi="Fira Sans"/>
              </w:rPr>
              <w:t>,</w:t>
            </w:r>
            <w:r w:rsidRPr="00216332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vAlign w:val="bottom"/>
          </w:tcPr>
          <w:p w14:paraId="4AD9CB95" w14:textId="3DDFA599" w:rsidR="001D0042" w:rsidRPr="00861B7B" w:rsidRDefault="00EA422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1" w:type="dxa"/>
            <w:vAlign w:val="bottom"/>
          </w:tcPr>
          <w:p w14:paraId="2063ED0C" w14:textId="3904DCB0" w:rsidR="001D0042" w:rsidRPr="00861B7B" w:rsidRDefault="00C0172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01729">
              <w:rPr>
                <w:rFonts w:ascii="Fira Sans" w:hAnsi="Fira Sans"/>
              </w:rPr>
              <w:t>101</w:t>
            </w:r>
            <w:r>
              <w:rPr>
                <w:rFonts w:ascii="Fira Sans" w:hAnsi="Fira Sans"/>
              </w:rPr>
              <w:t>,</w:t>
            </w:r>
            <w:r w:rsidRPr="00C01729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348997A3" w14:textId="60567001" w:rsidR="001D0042" w:rsidRPr="00861B7B" w:rsidRDefault="0011532E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11532E">
              <w:rPr>
                <w:rFonts w:ascii="Fira Sans" w:hAnsi="Fira Sans"/>
                <w:sz w:val="16"/>
                <w:szCs w:val="16"/>
              </w:rPr>
              <w:t>98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11532E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D8B1D7C" w14:textId="1FA31D27" w:rsidR="001D0042" w:rsidRPr="00861B7B" w:rsidRDefault="00574FD5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74FD5">
              <w:rPr>
                <w:rFonts w:ascii="Fira Sans" w:hAnsi="Fira Sans"/>
              </w:rPr>
              <w:t>106</w:t>
            </w:r>
            <w:r>
              <w:rPr>
                <w:rFonts w:ascii="Fira Sans" w:hAnsi="Fira Sans"/>
              </w:rPr>
              <w:t>,</w:t>
            </w:r>
            <w:r w:rsidRPr="00574FD5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vAlign w:val="bottom"/>
          </w:tcPr>
          <w:p w14:paraId="7CF6ECA5" w14:textId="107E28DC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7E1648A" w14:textId="0882798F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CDAB982" w14:textId="4472F088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E0B6C9F" w14:textId="4A01DC72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752D2AC" w14:textId="7A592C35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0C33D8C7" w14:textId="77777777" w:rsidTr="00953FF8">
        <w:tc>
          <w:tcPr>
            <w:tcW w:w="4222" w:type="dxa"/>
            <w:tcBorders>
              <w:right w:val="nil"/>
            </w:tcBorders>
            <w:vAlign w:val="bottom"/>
          </w:tcPr>
          <w:p w14:paraId="1820163F" w14:textId="77777777" w:rsidR="00861B7B" w:rsidRPr="00861B7B" w:rsidRDefault="00861B7B" w:rsidP="00861B7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22023D90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B008C83" w14:textId="09B9B128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117,0</w:t>
            </w:r>
          </w:p>
        </w:tc>
        <w:tc>
          <w:tcPr>
            <w:tcW w:w="902" w:type="dxa"/>
            <w:vAlign w:val="bottom"/>
          </w:tcPr>
          <w:p w14:paraId="6F1B5734" w14:textId="33CDFAD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117,7</w:t>
            </w:r>
          </w:p>
        </w:tc>
        <w:tc>
          <w:tcPr>
            <w:tcW w:w="902" w:type="dxa"/>
            <w:vAlign w:val="bottom"/>
          </w:tcPr>
          <w:p w14:paraId="06ED4906" w14:textId="001BC8A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113,0</w:t>
            </w:r>
          </w:p>
        </w:tc>
        <w:tc>
          <w:tcPr>
            <w:tcW w:w="901" w:type="dxa"/>
            <w:vAlign w:val="bottom"/>
          </w:tcPr>
          <w:p w14:paraId="58172AA5" w14:textId="44ED159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114,4</w:t>
            </w:r>
          </w:p>
        </w:tc>
        <w:tc>
          <w:tcPr>
            <w:tcW w:w="901" w:type="dxa"/>
            <w:vAlign w:val="bottom"/>
          </w:tcPr>
          <w:p w14:paraId="0BCBD004" w14:textId="56613B4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115,3</w:t>
            </w:r>
          </w:p>
        </w:tc>
        <w:tc>
          <w:tcPr>
            <w:tcW w:w="901" w:type="dxa"/>
            <w:vAlign w:val="bottom"/>
          </w:tcPr>
          <w:p w14:paraId="24F7D54A" w14:textId="6B2C3F0D" w:rsidR="00861B7B" w:rsidRPr="00DB600F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DB600F">
              <w:rPr>
                <w:rFonts w:ascii="Fira Sans" w:hAnsi="Fira Sans"/>
                <w:sz w:val="16"/>
                <w:szCs w:val="16"/>
              </w:rPr>
              <w:t>114,6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2BE3553" w14:textId="1B7BC644" w:rsidR="00861B7B" w:rsidRPr="00DB600F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DB600F">
              <w:rPr>
                <w:rFonts w:ascii="Fira Sans" w:hAnsi="Fira Sans"/>
                <w:color w:val="auto"/>
              </w:rPr>
              <w:t>113,2</w:t>
            </w:r>
          </w:p>
        </w:tc>
        <w:tc>
          <w:tcPr>
            <w:tcW w:w="901" w:type="dxa"/>
            <w:vAlign w:val="bottom"/>
          </w:tcPr>
          <w:p w14:paraId="661088E4" w14:textId="7671F1F2" w:rsidR="00861B7B" w:rsidRPr="00DB600F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DB600F">
              <w:rPr>
                <w:rFonts w:ascii="Fira Sans" w:hAnsi="Fira Sans"/>
                <w:color w:val="auto"/>
              </w:rPr>
              <w:t>116,1</w:t>
            </w:r>
          </w:p>
        </w:tc>
        <w:tc>
          <w:tcPr>
            <w:tcW w:w="901" w:type="dxa"/>
            <w:vAlign w:val="bottom"/>
          </w:tcPr>
          <w:p w14:paraId="23608792" w14:textId="0C5BC98D" w:rsidR="00861B7B" w:rsidRPr="00DB600F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DB600F">
              <w:rPr>
                <w:rFonts w:ascii="Fira Sans" w:hAnsi="Fira Sans"/>
                <w:color w:val="auto"/>
              </w:rPr>
              <w:t>116,4</w:t>
            </w:r>
          </w:p>
        </w:tc>
        <w:tc>
          <w:tcPr>
            <w:tcW w:w="901" w:type="dxa"/>
            <w:vAlign w:val="bottom"/>
          </w:tcPr>
          <w:p w14:paraId="493D9F5D" w14:textId="384FEAC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115,0</w:t>
            </w:r>
          </w:p>
        </w:tc>
        <w:tc>
          <w:tcPr>
            <w:tcW w:w="901" w:type="dxa"/>
            <w:vAlign w:val="bottom"/>
          </w:tcPr>
          <w:p w14:paraId="5C179CE2" w14:textId="6CEEDC3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114,6</w:t>
            </w:r>
          </w:p>
        </w:tc>
        <w:tc>
          <w:tcPr>
            <w:tcW w:w="901" w:type="dxa"/>
            <w:vAlign w:val="bottom"/>
          </w:tcPr>
          <w:p w14:paraId="10EA6BBC" w14:textId="2282F07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113,0</w:t>
            </w:r>
          </w:p>
        </w:tc>
      </w:tr>
      <w:tr w:rsidR="001D0042" w14:paraId="3541625E" w14:textId="77777777" w:rsidTr="00953FF8">
        <w:tc>
          <w:tcPr>
            <w:tcW w:w="4222" w:type="dxa"/>
            <w:tcBorders>
              <w:right w:val="nil"/>
            </w:tcBorders>
            <w:vAlign w:val="bottom"/>
          </w:tcPr>
          <w:p w14:paraId="3C0FF6BA" w14:textId="77777777" w:rsidR="001D0042" w:rsidRPr="00861B7B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4B790C65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7DDD5BD3" w14:textId="2F40BED0" w:rsidR="001D0042" w:rsidRPr="00001CE7" w:rsidRDefault="00211254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108,8</w:t>
            </w:r>
          </w:p>
        </w:tc>
        <w:tc>
          <w:tcPr>
            <w:tcW w:w="902" w:type="dxa"/>
            <w:vAlign w:val="bottom"/>
          </w:tcPr>
          <w:p w14:paraId="3018A564" w14:textId="2013D576" w:rsidR="001D0042" w:rsidRPr="00861B7B" w:rsidRDefault="00816B7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16B72">
              <w:rPr>
                <w:rFonts w:ascii="Fira Sans" w:hAnsi="Fira Sans"/>
              </w:rPr>
              <w:t>106,4</w:t>
            </w:r>
          </w:p>
        </w:tc>
        <w:tc>
          <w:tcPr>
            <w:tcW w:w="902" w:type="dxa"/>
            <w:vAlign w:val="bottom"/>
          </w:tcPr>
          <w:p w14:paraId="3C8DAAFF" w14:textId="52470525" w:rsidR="001D0042" w:rsidRPr="00861B7B" w:rsidRDefault="00605EA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05EAB">
              <w:rPr>
                <w:rFonts w:ascii="Fira Sans" w:hAnsi="Fira Sans"/>
              </w:rPr>
              <w:t>108</w:t>
            </w:r>
            <w:r>
              <w:rPr>
                <w:rFonts w:ascii="Fira Sans" w:hAnsi="Fira Sans"/>
              </w:rPr>
              <w:t>,</w:t>
            </w:r>
            <w:r w:rsidRPr="00605EAB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21E5BEEC" w14:textId="3F51AB74" w:rsidR="001D0042" w:rsidRPr="00861B7B" w:rsidRDefault="00DB0C5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DB0C53"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vAlign w:val="bottom"/>
          </w:tcPr>
          <w:p w14:paraId="05DA25C0" w14:textId="4212778D" w:rsidR="001D0042" w:rsidRPr="00861B7B" w:rsidRDefault="005C1B5F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C1B5F">
              <w:rPr>
                <w:rFonts w:ascii="Fira Sans" w:hAnsi="Fira Sans"/>
              </w:rPr>
              <w:t>110</w:t>
            </w:r>
            <w:r>
              <w:rPr>
                <w:rFonts w:ascii="Fira Sans" w:hAnsi="Fira Sans"/>
              </w:rPr>
              <w:t>,</w:t>
            </w:r>
            <w:r w:rsidRPr="005C1B5F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1CE6EB34" w14:textId="6AF11387" w:rsidR="001D0042" w:rsidRPr="00DB600F" w:rsidRDefault="00FD0DDF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DB600F">
              <w:rPr>
                <w:rFonts w:ascii="Fira Sans" w:hAnsi="Fira Sans"/>
                <w:sz w:val="16"/>
                <w:szCs w:val="16"/>
              </w:rPr>
              <w:t>109,8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1D9E30F" w14:textId="082F1D8B" w:rsidR="001D0042" w:rsidRPr="00DB600F" w:rsidRDefault="00DB600F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DB600F">
              <w:rPr>
                <w:rFonts w:ascii="Fira Sans" w:hAnsi="Fira Sans"/>
                <w:color w:val="auto"/>
              </w:rPr>
              <w:t>112,0</w:t>
            </w:r>
          </w:p>
        </w:tc>
        <w:tc>
          <w:tcPr>
            <w:tcW w:w="901" w:type="dxa"/>
            <w:vAlign w:val="bottom"/>
          </w:tcPr>
          <w:p w14:paraId="7EE8A6FD" w14:textId="1AA392C6" w:rsidR="001D0042" w:rsidRPr="00DB600F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3E5B315F" w14:textId="417E0571" w:rsidR="001D0042" w:rsidRPr="00DB600F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4B81CDEC" w14:textId="2997D974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DC5AA5B" w14:textId="4B4ED03F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32533CF" w14:textId="0D532F6B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672B61B6" w14:textId="77777777" w:rsidTr="00953FF8">
        <w:tc>
          <w:tcPr>
            <w:tcW w:w="4222" w:type="dxa"/>
            <w:tcBorders>
              <w:right w:val="nil"/>
            </w:tcBorders>
          </w:tcPr>
          <w:p w14:paraId="286785A5" w14:textId="77777777" w:rsidR="001D0042" w:rsidRPr="00861B7B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</w:tcPr>
          <w:p w14:paraId="267EC816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8CEAFDC" w14:textId="77777777" w:rsidR="001D0042" w:rsidRPr="00001CE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vAlign w:val="bottom"/>
          </w:tcPr>
          <w:p w14:paraId="5C3D69C8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vAlign w:val="bottom"/>
          </w:tcPr>
          <w:p w14:paraId="3B0FF5D9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E5757A7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7CA88FF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1FF664B2" w14:textId="77777777" w:rsidR="001D0042" w:rsidRPr="00861B7B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4A81D422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1B40386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1F83074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967A6E2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87A16A7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6EC3C361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75BF59F1" w14:textId="77777777" w:rsidTr="00953FF8">
        <w:tc>
          <w:tcPr>
            <w:tcW w:w="4222" w:type="dxa"/>
            <w:tcBorders>
              <w:right w:val="nil"/>
            </w:tcBorders>
          </w:tcPr>
          <w:p w14:paraId="06507E87" w14:textId="4CEED4A7" w:rsidR="001D0042" w:rsidRPr="00861B7B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 xml:space="preserve">towarów i usług </w:t>
            </w:r>
            <w:proofErr w:type="spellStart"/>
            <w:r w:rsidRPr="00861B7B">
              <w:rPr>
                <w:rFonts w:ascii="Fira Sans" w:hAnsi="Fira Sans"/>
              </w:rPr>
              <w:t>konsumpcyjnych</w:t>
            </w:r>
            <w:r w:rsidR="002847A1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861B7B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</w:tcPr>
          <w:p w14:paraId="5912BABD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E92B941" w14:textId="77777777" w:rsidR="001D0042" w:rsidRPr="00001CE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vAlign w:val="bottom"/>
          </w:tcPr>
          <w:p w14:paraId="1DD9CF3A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vAlign w:val="bottom"/>
          </w:tcPr>
          <w:p w14:paraId="47EFAB07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08105E8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0CC715F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3E26060E" w14:textId="77777777" w:rsidR="001D0042" w:rsidRPr="00861B7B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53C317EF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E7A10C0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BE1894A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65CB952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E3E45AC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603AAE2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:rsidRPr="00D14F84" w14:paraId="0A446CE9" w14:textId="77777777" w:rsidTr="00953FF8">
        <w:tc>
          <w:tcPr>
            <w:tcW w:w="4222" w:type="dxa"/>
            <w:tcBorders>
              <w:right w:val="nil"/>
            </w:tcBorders>
          </w:tcPr>
          <w:p w14:paraId="48EA7B72" w14:textId="77777777" w:rsidR="00861B7B" w:rsidRPr="00861B7B" w:rsidRDefault="00861B7B" w:rsidP="00861B7B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</w:tcPr>
          <w:p w14:paraId="668E98DB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78AFE9A" w14:textId="1FD30258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001CE7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vAlign w:val="bottom"/>
          </w:tcPr>
          <w:p w14:paraId="7A5602C7" w14:textId="0F04A89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vAlign w:val="bottom"/>
          </w:tcPr>
          <w:p w14:paraId="50B58C45" w14:textId="46B28A9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vAlign w:val="bottom"/>
          </w:tcPr>
          <w:p w14:paraId="5FD31632" w14:textId="7F3D981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00761EB" w14:textId="4C31735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 w:rsidRPr="00861B7B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vAlign w:val="bottom"/>
          </w:tcPr>
          <w:p w14:paraId="76444178" w14:textId="1CBB82AD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101,4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3909547" w14:textId="34AEFEC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CBB81DC" w14:textId="0233CA5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071B02F" w14:textId="0EFC2F7E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bCs/>
              </w:rPr>
              <w:t>104,0</w:t>
            </w:r>
          </w:p>
        </w:tc>
        <w:tc>
          <w:tcPr>
            <w:tcW w:w="901" w:type="dxa"/>
            <w:vAlign w:val="bottom"/>
          </w:tcPr>
          <w:p w14:paraId="3480DE0E" w14:textId="283F1DF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ED396E7" w14:textId="53D7C03E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  <w:bCs/>
              </w:rPr>
              <w:t>.</w:t>
            </w:r>
          </w:p>
        </w:tc>
        <w:tc>
          <w:tcPr>
            <w:tcW w:w="901" w:type="dxa"/>
            <w:vAlign w:val="bottom"/>
          </w:tcPr>
          <w:p w14:paraId="2650F143" w14:textId="5F6AA7B6" w:rsidR="00861B7B" w:rsidRPr="00861B7B" w:rsidRDefault="00833319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104,7</w:t>
            </w:r>
          </w:p>
        </w:tc>
      </w:tr>
      <w:tr w:rsidR="001D0042" w14:paraId="1F572AC9" w14:textId="77777777" w:rsidTr="00953FF8">
        <w:tc>
          <w:tcPr>
            <w:tcW w:w="4222" w:type="dxa"/>
            <w:tcBorders>
              <w:right w:val="nil"/>
            </w:tcBorders>
          </w:tcPr>
          <w:p w14:paraId="7E12EAC0" w14:textId="77777777" w:rsidR="001D0042" w:rsidRPr="00861B7B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</w:tcPr>
          <w:p w14:paraId="36C4CC39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36DB85F1" w14:textId="0548FEEA" w:rsidR="001D0042" w:rsidRPr="00001CE7" w:rsidRDefault="00747E57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001CE7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vAlign w:val="bottom"/>
          </w:tcPr>
          <w:p w14:paraId="1EAE4339" w14:textId="22CAC4BA" w:rsidR="001D0042" w:rsidRPr="00861B7B" w:rsidRDefault="00833319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vAlign w:val="bottom"/>
          </w:tcPr>
          <w:p w14:paraId="1E559EED" w14:textId="130070FA" w:rsidR="001D0042" w:rsidRPr="009E685D" w:rsidRDefault="009E685D" w:rsidP="00432CE0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  <w:r w:rsidRPr="009E685D">
              <w:rPr>
                <w:rFonts w:ascii="Fira Sans" w:hAnsi="Fira Sans"/>
                <w:bCs/>
              </w:rPr>
              <w:t>104,3</w:t>
            </w:r>
          </w:p>
        </w:tc>
        <w:tc>
          <w:tcPr>
            <w:tcW w:w="901" w:type="dxa"/>
            <w:vAlign w:val="bottom"/>
          </w:tcPr>
          <w:p w14:paraId="55BEACEF" w14:textId="7CF52494" w:rsidR="001D0042" w:rsidRPr="00861B7B" w:rsidRDefault="00123125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EFD2791" w14:textId="5049EA76" w:rsidR="001D0042" w:rsidRPr="00861B7B" w:rsidRDefault="00942754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vAlign w:val="bottom"/>
          </w:tcPr>
          <w:p w14:paraId="20E397E1" w14:textId="7C42B6E9" w:rsidR="001D0042" w:rsidRPr="003035ED" w:rsidRDefault="0029124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3035ED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646610A" w14:textId="0FC48E43" w:rsidR="001D0042" w:rsidRPr="00861B7B" w:rsidRDefault="004B2848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65058F5A" w14:textId="103A1B6C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1595DEB" w14:textId="252ED1FA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vAlign w:val="bottom"/>
          </w:tcPr>
          <w:p w14:paraId="7C74BB43" w14:textId="28782BA3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540F0B4" w14:textId="2E91BFCF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bCs/>
              </w:rPr>
            </w:pPr>
          </w:p>
        </w:tc>
        <w:tc>
          <w:tcPr>
            <w:tcW w:w="901" w:type="dxa"/>
            <w:vAlign w:val="bottom"/>
          </w:tcPr>
          <w:p w14:paraId="475EEA81" w14:textId="568E5CFA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bookmarkEnd w:id="9"/>
    <w:bookmarkEnd w:id="10"/>
    <w:p w14:paraId="22D000D7" w14:textId="3FA262AD" w:rsidR="00284CE4" w:rsidRPr="00FD0BC6" w:rsidRDefault="00284CE4" w:rsidP="002847A1">
      <w:pPr>
        <w:pStyle w:val="Notka"/>
        <w:spacing w:before="120"/>
        <w:ind w:firstLine="0"/>
        <w:jc w:val="left"/>
        <w:rPr>
          <w:rFonts w:ascii="Fira Sans" w:hAnsi="Fira Sans"/>
          <w:sz w:val="19"/>
          <w:szCs w:val="19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="002847A1">
        <w:rPr>
          <w:rFonts w:ascii="Fira Sans" w:hAnsi="Fira Sans"/>
        </w:rPr>
        <w:t xml:space="preserve">d </w:t>
      </w:r>
      <w:r w:rsidR="002847A1" w:rsidRPr="002847A1">
        <w:rPr>
          <w:rFonts w:ascii="Fira Sans" w:hAnsi="Fira Sans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 w:rsidR="002847A1">
        <w:rPr>
          <w:rFonts w:ascii="Fira Sans" w:hAnsi="Fira Sans"/>
        </w:rPr>
        <w:t>. e</w:t>
      </w:r>
      <w:r w:rsidRPr="00FD0BC6">
        <w:rPr>
          <w:rFonts w:ascii="Fira Sans" w:hAnsi="Fira Sans"/>
        </w:rPr>
        <w:t xml:space="preserve"> W kwartale.</w:t>
      </w:r>
      <w:r w:rsidR="002847A1">
        <w:rPr>
          <w:rFonts w:ascii="Fira Sans" w:hAnsi="Fira Sans"/>
        </w:rPr>
        <w:t xml:space="preserve"> </w:t>
      </w:r>
      <w:r>
        <w:br w:type="page"/>
      </w:r>
      <w:r w:rsidR="009A4C80" w:rsidRPr="00FD0BC6">
        <w:rPr>
          <w:rFonts w:ascii="Fira Sans" w:hAnsi="Fira Sans"/>
          <w:caps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alszy ciąg tablicy prezentującej podstawowe dane i wskaźniki w poszczególnych miesiącach 2024 i 2025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861B7B" w14:paraId="7CA42DE5" w14:textId="77777777" w:rsidTr="00953FF8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vAlign w:val="center"/>
          </w:tcPr>
          <w:p w14:paraId="20BD0F40" w14:textId="77777777" w:rsidR="00F97DEA" w:rsidRPr="00861B7B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0FFEC73F" w14:textId="3E91762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A – 202</w:t>
            </w:r>
            <w:r w:rsidR="008F4C05">
              <w:rPr>
                <w:rFonts w:ascii="Fira Sans" w:hAnsi="Fira Sans"/>
                <w:sz w:val="16"/>
                <w:szCs w:val="16"/>
              </w:rPr>
              <w:t>4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3C2E69D1" w14:textId="1F867830" w:rsidR="00F97DEA" w:rsidRPr="00861B7B" w:rsidRDefault="00F97DEA" w:rsidP="008F4C05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B – 202</w:t>
            </w:r>
            <w:r w:rsidR="008F4C05">
              <w:rPr>
                <w:rFonts w:ascii="Fira Sans" w:hAnsi="Fira Sans"/>
                <w:sz w:val="16"/>
                <w:szCs w:val="16"/>
              </w:rPr>
              <w:t>5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B9E5E07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58A09FB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7BADE169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8AD6351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0EC8031B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2A2BCCC5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6D5B709D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7FC2913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4FC0A96C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2D30872D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9BE9540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F70922A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:rsidRPr="00861B7B" w14:paraId="2777E31E" w14:textId="77777777" w:rsidTr="00953FF8">
        <w:tc>
          <w:tcPr>
            <w:tcW w:w="4223" w:type="dxa"/>
            <w:tcBorders>
              <w:top w:val="nil"/>
              <w:right w:val="nil"/>
            </w:tcBorders>
          </w:tcPr>
          <w:p w14:paraId="4181A5D3" w14:textId="77777777" w:rsidR="00014098" w:rsidRPr="00861B7B" w:rsidRDefault="00014098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</w:rPr>
            </w:pPr>
          </w:p>
          <w:p w14:paraId="25C35E67" w14:textId="77777777" w:rsidR="00284CE4" w:rsidRPr="00861B7B" w:rsidRDefault="00284CE4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>Wskaźnik cen</w:t>
            </w:r>
            <w:r w:rsidRPr="00861B7B">
              <w:rPr>
                <w:rFonts w:ascii="Fira Sans" w:hAnsi="Fira Sans"/>
                <w:color w:val="000000"/>
              </w:rPr>
              <w:t xml:space="preserve"> (dok.)</w:t>
            </w:r>
            <w:r w:rsidRPr="00861B7B">
              <w:rPr>
                <w:rFonts w:ascii="Fira Sans" w:hAnsi="Fira Sans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</w:tcBorders>
            <w:vAlign w:val="bottom"/>
          </w:tcPr>
          <w:p w14:paraId="53096B96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2B712EF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0245D0E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7E129DF3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2B427880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0159ED7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487B7DD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4498665F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259C113F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6F4E6358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2D460F6C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73CA5DC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57D6AD3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:rsidRPr="00861B7B" w14:paraId="71C18EE3" w14:textId="77777777" w:rsidTr="00953FF8">
        <w:tc>
          <w:tcPr>
            <w:tcW w:w="4223" w:type="dxa"/>
            <w:tcBorders>
              <w:right w:val="nil"/>
            </w:tcBorders>
          </w:tcPr>
          <w:p w14:paraId="3D50ADCC" w14:textId="77777777" w:rsidR="00284CE4" w:rsidRPr="00861B7B" w:rsidRDefault="00284CE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ziarna zbóż:</w:t>
            </w:r>
          </w:p>
        </w:tc>
        <w:tc>
          <w:tcPr>
            <w:tcW w:w="320" w:type="dxa"/>
            <w:tcBorders>
              <w:left w:val="nil"/>
            </w:tcBorders>
          </w:tcPr>
          <w:p w14:paraId="5B2831EA" w14:textId="77777777" w:rsidR="00284CE4" w:rsidRPr="00861B7B" w:rsidRDefault="00284CE4" w:rsidP="00A546C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00FD0C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9CA0670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665D8D9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C3CAE5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EF9DBB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26F8CBF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2C773FDF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5DA2899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D546693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9EFEBF2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43B74E3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7FFF75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1BAD32DA" w14:textId="77777777" w:rsidTr="00953FF8">
        <w:tc>
          <w:tcPr>
            <w:tcW w:w="4223" w:type="dxa"/>
            <w:tcBorders>
              <w:right w:val="nil"/>
            </w:tcBorders>
          </w:tcPr>
          <w:p w14:paraId="29938E15" w14:textId="77777777" w:rsidR="008F4C05" w:rsidRPr="00861B7B" w:rsidRDefault="008F4C05" w:rsidP="008F4C05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</w:tcPr>
          <w:p w14:paraId="1CBE7999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24B9E60" w14:textId="1EF6DC7C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98,6</w:t>
            </w:r>
          </w:p>
        </w:tc>
        <w:tc>
          <w:tcPr>
            <w:tcW w:w="901" w:type="dxa"/>
            <w:vAlign w:val="bottom"/>
          </w:tcPr>
          <w:p w14:paraId="3A07A0C4" w14:textId="4EBD46BB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93,5</w:t>
            </w:r>
          </w:p>
        </w:tc>
        <w:tc>
          <w:tcPr>
            <w:tcW w:w="901" w:type="dxa"/>
            <w:vAlign w:val="bottom"/>
          </w:tcPr>
          <w:p w14:paraId="51AF5B84" w14:textId="535077A3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98,1</w:t>
            </w:r>
          </w:p>
        </w:tc>
        <w:tc>
          <w:tcPr>
            <w:tcW w:w="901" w:type="dxa"/>
            <w:vAlign w:val="bottom"/>
          </w:tcPr>
          <w:p w14:paraId="4F56A866" w14:textId="1A4BEED9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snapToGrid w:val="0"/>
                <w:color w:val="auto"/>
              </w:rPr>
              <w:t>91,8</w:t>
            </w:r>
          </w:p>
        </w:tc>
        <w:tc>
          <w:tcPr>
            <w:tcW w:w="901" w:type="dxa"/>
            <w:vAlign w:val="bottom"/>
          </w:tcPr>
          <w:p w14:paraId="4A873BE7" w14:textId="7946460E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107,0</w:t>
            </w:r>
          </w:p>
        </w:tc>
        <w:tc>
          <w:tcPr>
            <w:tcW w:w="901" w:type="dxa"/>
            <w:vAlign w:val="bottom"/>
          </w:tcPr>
          <w:p w14:paraId="4111E782" w14:textId="7FFA0113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110,6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6EB30DA" w14:textId="19078500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97,1</w:t>
            </w:r>
          </w:p>
        </w:tc>
        <w:tc>
          <w:tcPr>
            <w:tcW w:w="901" w:type="dxa"/>
            <w:vAlign w:val="bottom"/>
          </w:tcPr>
          <w:p w14:paraId="67BE1819" w14:textId="43940965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104,5</w:t>
            </w:r>
          </w:p>
        </w:tc>
        <w:tc>
          <w:tcPr>
            <w:tcW w:w="901" w:type="dxa"/>
            <w:vAlign w:val="bottom"/>
          </w:tcPr>
          <w:p w14:paraId="02AF6F6C" w14:textId="2A354B5E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109,7</w:t>
            </w:r>
          </w:p>
        </w:tc>
        <w:tc>
          <w:tcPr>
            <w:tcW w:w="901" w:type="dxa"/>
            <w:vAlign w:val="bottom"/>
          </w:tcPr>
          <w:p w14:paraId="1F522AC6" w14:textId="62AFA879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99,8</w:t>
            </w:r>
          </w:p>
        </w:tc>
        <w:tc>
          <w:tcPr>
            <w:tcW w:w="901" w:type="dxa"/>
            <w:vAlign w:val="bottom"/>
          </w:tcPr>
          <w:p w14:paraId="2E3FABAD" w14:textId="11A45AA8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103,7</w:t>
            </w:r>
          </w:p>
        </w:tc>
        <w:tc>
          <w:tcPr>
            <w:tcW w:w="901" w:type="dxa"/>
            <w:vAlign w:val="bottom"/>
          </w:tcPr>
          <w:p w14:paraId="5BA9C9BD" w14:textId="6CEFFEC9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100,5</w:t>
            </w:r>
          </w:p>
        </w:tc>
      </w:tr>
      <w:tr w:rsidR="007E275B" w:rsidRPr="00861B7B" w14:paraId="775DB304" w14:textId="77777777" w:rsidTr="00953FF8">
        <w:tc>
          <w:tcPr>
            <w:tcW w:w="4223" w:type="dxa"/>
            <w:tcBorders>
              <w:right w:val="nil"/>
            </w:tcBorders>
          </w:tcPr>
          <w:p w14:paraId="5E848AD8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1DCF5C68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3718D6C0" w14:textId="68631D9E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100,0</w:t>
            </w:r>
          </w:p>
        </w:tc>
        <w:tc>
          <w:tcPr>
            <w:tcW w:w="901" w:type="dxa"/>
            <w:vAlign w:val="bottom"/>
          </w:tcPr>
          <w:p w14:paraId="4EF35CD7" w14:textId="4759B2E9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101,3</w:t>
            </w:r>
          </w:p>
        </w:tc>
        <w:tc>
          <w:tcPr>
            <w:tcW w:w="901" w:type="dxa"/>
            <w:vAlign w:val="bottom"/>
          </w:tcPr>
          <w:p w14:paraId="693D7CD2" w14:textId="1922C690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97,6</w:t>
            </w:r>
          </w:p>
        </w:tc>
        <w:tc>
          <w:tcPr>
            <w:tcW w:w="901" w:type="dxa"/>
            <w:vAlign w:val="bottom"/>
          </w:tcPr>
          <w:p w14:paraId="76EA6086" w14:textId="5DA27CE1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97,8</w:t>
            </w:r>
          </w:p>
        </w:tc>
        <w:tc>
          <w:tcPr>
            <w:tcW w:w="901" w:type="dxa"/>
            <w:vAlign w:val="bottom"/>
          </w:tcPr>
          <w:p w14:paraId="1885E586" w14:textId="643EAC20" w:rsidR="007E275B" w:rsidRPr="00861B7B" w:rsidRDefault="00632861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101,0</w:t>
            </w:r>
          </w:p>
        </w:tc>
        <w:tc>
          <w:tcPr>
            <w:tcW w:w="901" w:type="dxa"/>
            <w:vAlign w:val="bottom"/>
          </w:tcPr>
          <w:p w14:paraId="63C30E6F" w14:textId="778E7717" w:rsidR="007E275B" w:rsidRPr="00861B7B" w:rsidRDefault="0041151C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D0DA079" w14:textId="3CCBF4DA" w:rsidR="007E275B" w:rsidRPr="00861B7B" w:rsidRDefault="00AC6221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91,2</w:t>
            </w:r>
          </w:p>
        </w:tc>
        <w:tc>
          <w:tcPr>
            <w:tcW w:w="901" w:type="dxa"/>
            <w:vAlign w:val="bottom"/>
          </w:tcPr>
          <w:p w14:paraId="1ED22E3B" w14:textId="6AD9B9B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004452F9" w14:textId="7B619D3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582FBD26" w14:textId="076651ED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3A783878" w14:textId="467B688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311B1768" w14:textId="0170265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8F4C05" w:rsidRPr="00861B7B" w14:paraId="2899B758" w14:textId="77777777" w:rsidTr="00953FF8">
        <w:tc>
          <w:tcPr>
            <w:tcW w:w="4223" w:type="dxa"/>
            <w:tcBorders>
              <w:right w:val="nil"/>
            </w:tcBorders>
          </w:tcPr>
          <w:p w14:paraId="60A9902B" w14:textId="77777777" w:rsidR="008F4C05" w:rsidRPr="00861B7B" w:rsidRDefault="008F4C05" w:rsidP="008F4C05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</w:tcPr>
          <w:p w14:paraId="640CBB3A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77798B4" w14:textId="4C62D66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59,6</w:t>
            </w:r>
          </w:p>
        </w:tc>
        <w:tc>
          <w:tcPr>
            <w:tcW w:w="901" w:type="dxa"/>
            <w:vAlign w:val="bottom"/>
          </w:tcPr>
          <w:p w14:paraId="222A1C2A" w14:textId="656C31C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55,8</w:t>
            </w:r>
          </w:p>
        </w:tc>
        <w:tc>
          <w:tcPr>
            <w:tcW w:w="901" w:type="dxa"/>
            <w:vAlign w:val="bottom"/>
          </w:tcPr>
          <w:p w14:paraId="44874AE1" w14:textId="0C7D213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67,5</w:t>
            </w:r>
          </w:p>
        </w:tc>
        <w:tc>
          <w:tcPr>
            <w:tcW w:w="901" w:type="dxa"/>
            <w:vAlign w:val="bottom"/>
          </w:tcPr>
          <w:p w14:paraId="1550687E" w14:textId="6AA93F9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 w:rsidRPr="00861B7B">
              <w:rPr>
                <w:rFonts w:ascii="Fira Sans" w:hAnsi="Fira Sans"/>
                <w:snapToGrid w:val="0"/>
                <w:color w:val="auto"/>
              </w:rPr>
              <w:t>66,3</w:t>
            </w:r>
          </w:p>
        </w:tc>
        <w:tc>
          <w:tcPr>
            <w:tcW w:w="901" w:type="dxa"/>
            <w:vAlign w:val="bottom"/>
          </w:tcPr>
          <w:p w14:paraId="48C55994" w14:textId="47146DE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78,2</w:t>
            </w:r>
          </w:p>
        </w:tc>
        <w:tc>
          <w:tcPr>
            <w:tcW w:w="901" w:type="dxa"/>
            <w:vAlign w:val="bottom"/>
          </w:tcPr>
          <w:p w14:paraId="560A5842" w14:textId="5226C73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101,7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5E8BF7B" w14:textId="3A3BD29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102,6</w:t>
            </w:r>
          </w:p>
        </w:tc>
        <w:tc>
          <w:tcPr>
            <w:tcW w:w="901" w:type="dxa"/>
            <w:vAlign w:val="bottom"/>
          </w:tcPr>
          <w:p w14:paraId="2D06B3EB" w14:textId="59125D9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92,6</w:t>
            </w:r>
          </w:p>
        </w:tc>
        <w:tc>
          <w:tcPr>
            <w:tcW w:w="901" w:type="dxa"/>
            <w:vAlign w:val="bottom"/>
          </w:tcPr>
          <w:p w14:paraId="7530F6DD" w14:textId="3B946C4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103,0</w:t>
            </w:r>
          </w:p>
        </w:tc>
        <w:tc>
          <w:tcPr>
            <w:tcW w:w="901" w:type="dxa"/>
            <w:vAlign w:val="bottom"/>
          </w:tcPr>
          <w:p w14:paraId="727B7AD6" w14:textId="4223543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901" w:type="dxa"/>
            <w:vAlign w:val="bottom"/>
          </w:tcPr>
          <w:p w14:paraId="06245C02" w14:textId="2CF00B9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102,2</w:t>
            </w:r>
          </w:p>
        </w:tc>
        <w:tc>
          <w:tcPr>
            <w:tcW w:w="901" w:type="dxa"/>
            <w:vAlign w:val="bottom"/>
          </w:tcPr>
          <w:p w14:paraId="3BEA5A5F" w14:textId="5CB09A4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113,9</w:t>
            </w:r>
          </w:p>
        </w:tc>
      </w:tr>
      <w:tr w:rsidR="007E275B" w:rsidRPr="00861B7B" w14:paraId="5D4CF9CF" w14:textId="77777777" w:rsidTr="00953FF8">
        <w:tc>
          <w:tcPr>
            <w:tcW w:w="4223" w:type="dxa"/>
            <w:tcBorders>
              <w:right w:val="nil"/>
            </w:tcBorders>
          </w:tcPr>
          <w:p w14:paraId="2C1B73BA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3433685C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33375755" w14:textId="03C585EF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115,5</w:t>
            </w:r>
          </w:p>
        </w:tc>
        <w:tc>
          <w:tcPr>
            <w:tcW w:w="901" w:type="dxa"/>
            <w:vAlign w:val="bottom"/>
          </w:tcPr>
          <w:p w14:paraId="6D1E1D69" w14:textId="7DA792CC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125,0</w:t>
            </w:r>
          </w:p>
        </w:tc>
        <w:tc>
          <w:tcPr>
            <w:tcW w:w="901" w:type="dxa"/>
            <w:vAlign w:val="bottom"/>
          </w:tcPr>
          <w:p w14:paraId="375B3490" w14:textId="307C5AC9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124,4</w:t>
            </w:r>
          </w:p>
        </w:tc>
        <w:tc>
          <w:tcPr>
            <w:tcW w:w="901" w:type="dxa"/>
            <w:vAlign w:val="bottom"/>
          </w:tcPr>
          <w:p w14:paraId="40FC560C" w14:textId="11677150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132,6</w:t>
            </w:r>
          </w:p>
        </w:tc>
        <w:tc>
          <w:tcPr>
            <w:tcW w:w="901" w:type="dxa"/>
            <w:vAlign w:val="bottom"/>
          </w:tcPr>
          <w:p w14:paraId="2B7DED1E" w14:textId="19C471E6" w:rsidR="007E275B" w:rsidRPr="00861B7B" w:rsidRDefault="00632861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125,2</w:t>
            </w:r>
          </w:p>
        </w:tc>
        <w:tc>
          <w:tcPr>
            <w:tcW w:w="901" w:type="dxa"/>
            <w:vAlign w:val="bottom"/>
          </w:tcPr>
          <w:p w14:paraId="18FE5AD0" w14:textId="78A8F552" w:rsidR="007E275B" w:rsidRPr="00861B7B" w:rsidRDefault="0041151C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110,3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0EE98E7" w14:textId="2763FC6F" w:rsidR="007E275B" w:rsidRPr="00861B7B" w:rsidRDefault="00AC6221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103,7</w:t>
            </w:r>
          </w:p>
        </w:tc>
        <w:tc>
          <w:tcPr>
            <w:tcW w:w="901" w:type="dxa"/>
            <w:vAlign w:val="bottom"/>
          </w:tcPr>
          <w:p w14:paraId="0C6CD0BB" w14:textId="22E92640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45903E52" w14:textId="00C1B92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49B3A5F5" w14:textId="7429C043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0BF27D80" w14:textId="6CE6FAA0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70C554A4" w14:textId="4F14D2C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7E275B" w:rsidRPr="00861B7B" w14:paraId="22B1F428" w14:textId="77777777" w:rsidTr="00953FF8">
        <w:tc>
          <w:tcPr>
            <w:tcW w:w="4223" w:type="dxa"/>
            <w:tcBorders>
              <w:right w:val="nil"/>
            </w:tcBorders>
          </w:tcPr>
          <w:p w14:paraId="6D185922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A204C82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4240B71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15D7BD54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1086F9B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2527804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7721676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6ED49CC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6D90996C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5F5AB78C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364064AE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5F63337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7BBB18C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53B35AD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8F4C05" w:rsidRPr="00861B7B" w14:paraId="45321D65" w14:textId="77777777" w:rsidTr="00953FF8">
        <w:tc>
          <w:tcPr>
            <w:tcW w:w="4223" w:type="dxa"/>
            <w:tcBorders>
              <w:right w:val="nil"/>
            </w:tcBorders>
          </w:tcPr>
          <w:p w14:paraId="1FF05F86" w14:textId="77777777" w:rsidR="008F4C05" w:rsidRPr="00861B7B" w:rsidRDefault="008F4C05" w:rsidP="008F4C05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638D6BF9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374168F" w14:textId="191B128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vAlign w:val="bottom"/>
          </w:tcPr>
          <w:p w14:paraId="57924364" w14:textId="71C3F66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vAlign w:val="bottom"/>
          </w:tcPr>
          <w:p w14:paraId="21302C32" w14:textId="2783CA4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97,0</w:t>
            </w:r>
          </w:p>
        </w:tc>
        <w:tc>
          <w:tcPr>
            <w:tcW w:w="901" w:type="dxa"/>
            <w:vAlign w:val="bottom"/>
          </w:tcPr>
          <w:p w14:paraId="501C3DF9" w14:textId="5458D45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102,6</w:t>
            </w:r>
          </w:p>
        </w:tc>
        <w:tc>
          <w:tcPr>
            <w:tcW w:w="901" w:type="dxa"/>
            <w:vAlign w:val="bottom"/>
          </w:tcPr>
          <w:p w14:paraId="6682620E" w14:textId="2BE2D8D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vAlign w:val="bottom"/>
          </w:tcPr>
          <w:p w14:paraId="32F8A2CE" w14:textId="23CBB298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78A8C03" w14:textId="0AB2A1F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92,7</w:t>
            </w:r>
          </w:p>
        </w:tc>
        <w:tc>
          <w:tcPr>
            <w:tcW w:w="901" w:type="dxa"/>
            <w:vAlign w:val="bottom"/>
          </w:tcPr>
          <w:p w14:paraId="6929F407" w14:textId="4DD72EE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103,9</w:t>
            </w:r>
          </w:p>
        </w:tc>
        <w:tc>
          <w:tcPr>
            <w:tcW w:w="901" w:type="dxa"/>
            <w:vAlign w:val="bottom"/>
          </w:tcPr>
          <w:p w14:paraId="09839F71" w14:textId="61357BC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vAlign w:val="bottom"/>
          </w:tcPr>
          <w:p w14:paraId="19885EEF" w14:textId="0C58BBA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104,7</w:t>
            </w:r>
          </w:p>
        </w:tc>
        <w:tc>
          <w:tcPr>
            <w:tcW w:w="901" w:type="dxa"/>
            <w:vAlign w:val="bottom"/>
          </w:tcPr>
          <w:p w14:paraId="1FAEC919" w14:textId="7AF1EFA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vAlign w:val="bottom"/>
          </w:tcPr>
          <w:p w14:paraId="0F65887F" w14:textId="2EF1F34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101,0</w:t>
            </w:r>
          </w:p>
        </w:tc>
      </w:tr>
      <w:tr w:rsidR="007E275B" w:rsidRPr="00861B7B" w14:paraId="12F4D4E5" w14:textId="77777777" w:rsidTr="00953FF8">
        <w:tc>
          <w:tcPr>
            <w:tcW w:w="4223" w:type="dxa"/>
            <w:tcBorders>
              <w:right w:val="nil"/>
            </w:tcBorders>
          </w:tcPr>
          <w:p w14:paraId="2E9E7A71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0CC1739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0A394D7" w14:textId="6EA96D37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vAlign w:val="bottom"/>
          </w:tcPr>
          <w:p w14:paraId="1E91B940" w14:textId="5C668FF1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vAlign w:val="bottom"/>
          </w:tcPr>
          <w:p w14:paraId="577C881E" w14:textId="4D166083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vAlign w:val="bottom"/>
          </w:tcPr>
          <w:p w14:paraId="5F7ED142" w14:textId="6089AFCB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101,5</w:t>
            </w:r>
          </w:p>
        </w:tc>
        <w:tc>
          <w:tcPr>
            <w:tcW w:w="901" w:type="dxa"/>
            <w:vAlign w:val="bottom"/>
          </w:tcPr>
          <w:p w14:paraId="1F2EB7C8" w14:textId="4EC07D98" w:rsidR="007E275B" w:rsidRPr="00861B7B" w:rsidRDefault="00B424C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105,9</w:t>
            </w:r>
          </w:p>
        </w:tc>
        <w:tc>
          <w:tcPr>
            <w:tcW w:w="901" w:type="dxa"/>
            <w:vAlign w:val="bottom"/>
          </w:tcPr>
          <w:p w14:paraId="5E4D2F39" w14:textId="6B5A640F" w:rsidR="007E275B" w:rsidRPr="00861B7B" w:rsidRDefault="0041151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219870E" w14:textId="6B916C22" w:rsidR="007E275B" w:rsidRPr="00861B7B" w:rsidRDefault="00051FB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vAlign w:val="bottom"/>
          </w:tcPr>
          <w:p w14:paraId="385F0CC3" w14:textId="62AF7AD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179652A" w14:textId="0797B96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92ACB4F" w14:textId="61229AC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9C66161" w14:textId="5AFE196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A928B3F" w14:textId="303421B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47BF7300" w14:textId="77777777" w:rsidTr="00953FF8">
        <w:tc>
          <w:tcPr>
            <w:tcW w:w="4223" w:type="dxa"/>
            <w:tcBorders>
              <w:right w:val="nil"/>
            </w:tcBorders>
          </w:tcPr>
          <w:p w14:paraId="559802F9" w14:textId="77777777" w:rsidR="008F4C05" w:rsidRPr="00861B7B" w:rsidRDefault="008F4C05" w:rsidP="008F4C05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3B6E39F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A472A72" w14:textId="3DB4A92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88,2</w:t>
            </w:r>
          </w:p>
        </w:tc>
        <w:tc>
          <w:tcPr>
            <w:tcW w:w="901" w:type="dxa"/>
            <w:vAlign w:val="bottom"/>
          </w:tcPr>
          <w:p w14:paraId="77342F87" w14:textId="445FEC1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91,1</w:t>
            </w:r>
          </w:p>
        </w:tc>
        <w:tc>
          <w:tcPr>
            <w:tcW w:w="901" w:type="dxa"/>
            <w:vAlign w:val="bottom"/>
          </w:tcPr>
          <w:p w14:paraId="28103F43" w14:textId="0C81AD8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86,7</w:t>
            </w:r>
          </w:p>
        </w:tc>
        <w:tc>
          <w:tcPr>
            <w:tcW w:w="901" w:type="dxa"/>
            <w:vAlign w:val="bottom"/>
          </w:tcPr>
          <w:p w14:paraId="1257B280" w14:textId="0FD79A7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89,7</w:t>
            </w:r>
          </w:p>
        </w:tc>
        <w:tc>
          <w:tcPr>
            <w:tcW w:w="901" w:type="dxa"/>
            <w:vAlign w:val="bottom"/>
          </w:tcPr>
          <w:p w14:paraId="4967A514" w14:textId="64B8C25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90,7</w:t>
            </w:r>
          </w:p>
        </w:tc>
        <w:tc>
          <w:tcPr>
            <w:tcW w:w="901" w:type="dxa"/>
            <w:vAlign w:val="bottom"/>
          </w:tcPr>
          <w:p w14:paraId="2834BC2B" w14:textId="0AA0751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A23978A" w14:textId="1728FB4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vAlign w:val="bottom"/>
          </w:tcPr>
          <w:p w14:paraId="12793B6A" w14:textId="34A95CE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99,1</w:t>
            </w:r>
          </w:p>
        </w:tc>
        <w:tc>
          <w:tcPr>
            <w:tcW w:w="901" w:type="dxa"/>
            <w:vAlign w:val="bottom"/>
          </w:tcPr>
          <w:p w14:paraId="4FE9006A" w14:textId="6D0E0AB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95,1</w:t>
            </w:r>
          </w:p>
        </w:tc>
        <w:tc>
          <w:tcPr>
            <w:tcW w:w="901" w:type="dxa"/>
            <w:vAlign w:val="bottom"/>
          </w:tcPr>
          <w:p w14:paraId="38C1B11C" w14:textId="45A5DE3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vAlign w:val="bottom"/>
          </w:tcPr>
          <w:p w14:paraId="79B44766" w14:textId="4669ED6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vAlign w:val="bottom"/>
          </w:tcPr>
          <w:p w14:paraId="14241828" w14:textId="6887DA3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104,5</w:t>
            </w:r>
          </w:p>
        </w:tc>
      </w:tr>
      <w:tr w:rsidR="007E275B" w:rsidRPr="00861B7B" w14:paraId="49E3373A" w14:textId="77777777" w:rsidTr="00953FF8">
        <w:tc>
          <w:tcPr>
            <w:tcW w:w="4223" w:type="dxa"/>
            <w:tcBorders>
              <w:right w:val="nil"/>
            </w:tcBorders>
          </w:tcPr>
          <w:p w14:paraId="16AB90E2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EE1E553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B2775F9" w14:textId="357FA6A6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108,9</w:t>
            </w:r>
          </w:p>
        </w:tc>
        <w:tc>
          <w:tcPr>
            <w:tcW w:w="901" w:type="dxa"/>
            <w:vAlign w:val="bottom"/>
          </w:tcPr>
          <w:p w14:paraId="43E59C9C" w14:textId="10804092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108,9</w:t>
            </w:r>
          </w:p>
        </w:tc>
        <w:tc>
          <w:tcPr>
            <w:tcW w:w="901" w:type="dxa"/>
            <w:vAlign w:val="bottom"/>
          </w:tcPr>
          <w:p w14:paraId="5AB5EDA1" w14:textId="5298DFCA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vAlign w:val="bottom"/>
          </w:tcPr>
          <w:p w14:paraId="106A14FB" w14:textId="0A250B40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121,5</w:t>
            </w:r>
          </w:p>
        </w:tc>
        <w:tc>
          <w:tcPr>
            <w:tcW w:w="901" w:type="dxa"/>
            <w:vAlign w:val="bottom"/>
          </w:tcPr>
          <w:p w14:paraId="50B38C57" w14:textId="4EA9F4A7" w:rsidR="007E275B" w:rsidRPr="00861B7B" w:rsidRDefault="00E01AF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127,9</w:t>
            </w:r>
          </w:p>
        </w:tc>
        <w:tc>
          <w:tcPr>
            <w:tcW w:w="901" w:type="dxa"/>
            <w:vAlign w:val="bottom"/>
          </w:tcPr>
          <w:p w14:paraId="131BD76D" w14:textId="2C80FD46" w:rsidR="007E275B" w:rsidRPr="00861B7B" w:rsidRDefault="0041151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E2420B4" w14:textId="41F20DE1" w:rsidR="007E275B" w:rsidRPr="00861B7B" w:rsidRDefault="00051FB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137,1</w:t>
            </w:r>
          </w:p>
        </w:tc>
        <w:tc>
          <w:tcPr>
            <w:tcW w:w="901" w:type="dxa"/>
            <w:vAlign w:val="bottom"/>
          </w:tcPr>
          <w:p w14:paraId="3B076465" w14:textId="6A48920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5A349B7" w14:textId="1E45793B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44FAEDA" w14:textId="5C4D5868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FF38B9A" w14:textId="20C90EE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D3F8BCE" w14:textId="7633156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861B7B" w14:paraId="4E262708" w14:textId="77777777" w:rsidTr="00953FF8">
        <w:tc>
          <w:tcPr>
            <w:tcW w:w="4223" w:type="dxa"/>
            <w:tcBorders>
              <w:right w:val="nil"/>
            </w:tcBorders>
          </w:tcPr>
          <w:p w14:paraId="2CCA7A4C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6EC2815C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6E998C3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A9651D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3CFBA78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3315AF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577CB477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6240C2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0FF3F71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D5BC211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430D84C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0E6B872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E3EC946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9BC76CA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1D6544DB" w14:textId="77777777" w:rsidTr="00953FF8">
        <w:tc>
          <w:tcPr>
            <w:tcW w:w="4223" w:type="dxa"/>
            <w:tcBorders>
              <w:right w:val="nil"/>
            </w:tcBorders>
          </w:tcPr>
          <w:p w14:paraId="28B43D4B" w14:textId="77777777" w:rsidR="008F4C05" w:rsidRPr="00861B7B" w:rsidRDefault="008F4C05" w:rsidP="008F4C05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25A0227E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B57F0C0" w14:textId="2168FAD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88,7</w:t>
            </w:r>
          </w:p>
        </w:tc>
        <w:tc>
          <w:tcPr>
            <w:tcW w:w="901" w:type="dxa"/>
            <w:vAlign w:val="bottom"/>
          </w:tcPr>
          <w:p w14:paraId="47BBB956" w14:textId="4EA3CB3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108,5</w:t>
            </w:r>
          </w:p>
        </w:tc>
        <w:tc>
          <w:tcPr>
            <w:tcW w:w="901" w:type="dxa"/>
            <w:vAlign w:val="bottom"/>
          </w:tcPr>
          <w:p w14:paraId="07C1EBF1" w14:textId="0CAE69A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vAlign w:val="bottom"/>
          </w:tcPr>
          <w:p w14:paraId="35852BE8" w14:textId="01340C8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104,3</w:t>
            </w:r>
          </w:p>
        </w:tc>
        <w:tc>
          <w:tcPr>
            <w:tcW w:w="901" w:type="dxa"/>
            <w:vAlign w:val="bottom"/>
          </w:tcPr>
          <w:p w14:paraId="50F23554" w14:textId="586DA3E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vAlign w:val="bottom"/>
          </w:tcPr>
          <w:p w14:paraId="76F4AD61" w14:textId="2986042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3AC6896" w14:textId="11505FA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95,3</w:t>
            </w:r>
          </w:p>
        </w:tc>
        <w:tc>
          <w:tcPr>
            <w:tcW w:w="901" w:type="dxa"/>
            <w:vAlign w:val="bottom"/>
          </w:tcPr>
          <w:p w14:paraId="28351032" w14:textId="7270E8E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vAlign w:val="bottom"/>
          </w:tcPr>
          <w:p w14:paraId="16BB0F81" w14:textId="091CCEF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101,3</w:t>
            </w:r>
          </w:p>
        </w:tc>
        <w:tc>
          <w:tcPr>
            <w:tcW w:w="901" w:type="dxa"/>
            <w:vAlign w:val="bottom"/>
          </w:tcPr>
          <w:p w14:paraId="214E8A54" w14:textId="6692674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94,5</w:t>
            </w:r>
          </w:p>
        </w:tc>
        <w:tc>
          <w:tcPr>
            <w:tcW w:w="901" w:type="dxa"/>
            <w:vAlign w:val="bottom"/>
          </w:tcPr>
          <w:p w14:paraId="5D1D7069" w14:textId="06D2349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92,1</w:t>
            </w:r>
          </w:p>
        </w:tc>
        <w:tc>
          <w:tcPr>
            <w:tcW w:w="901" w:type="dxa"/>
            <w:vAlign w:val="bottom"/>
          </w:tcPr>
          <w:p w14:paraId="4D6E5951" w14:textId="221FF15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98,3</w:t>
            </w:r>
          </w:p>
        </w:tc>
      </w:tr>
      <w:tr w:rsidR="007E275B" w:rsidRPr="00861B7B" w14:paraId="2AE4AC03" w14:textId="77777777" w:rsidTr="00953FF8">
        <w:trPr>
          <w:trHeight w:val="156"/>
        </w:trPr>
        <w:tc>
          <w:tcPr>
            <w:tcW w:w="4223" w:type="dxa"/>
            <w:tcBorders>
              <w:right w:val="nil"/>
            </w:tcBorders>
          </w:tcPr>
          <w:p w14:paraId="510F4386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19E4DD6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11CE2A2" w14:textId="6D4BD716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91,8</w:t>
            </w:r>
          </w:p>
        </w:tc>
        <w:tc>
          <w:tcPr>
            <w:tcW w:w="901" w:type="dxa"/>
            <w:vAlign w:val="bottom"/>
          </w:tcPr>
          <w:p w14:paraId="0C2F3D2B" w14:textId="52097C5D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vAlign w:val="bottom"/>
          </w:tcPr>
          <w:p w14:paraId="0B4A45B5" w14:textId="3E51F52F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107,1</w:t>
            </w:r>
          </w:p>
        </w:tc>
        <w:tc>
          <w:tcPr>
            <w:tcW w:w="901" w:type="dxa"/>
            <w:vAlign w:val="bottom"/>
          </w:tcPr>
          <w:p w14:paraId="3B60F53D" w14:textId="1E706ABB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113,0</w:t>
            </w:r>
          </w:p>
        </w:tc>
        <w:tc>
          <w:tcPr>
            <w:tcW w:w="901" w:type="dxa"/>
            <w:vAlign w:val="bottom"/>
          </w:tcPr>
          <w:p w14:paraId="11ACFFC0" w14:textId="415AAEAF" w:rsidR="007E275B" w:rsidRPr="00861B7B" w:rsidRDefault="000E570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vAlign w:val="bottom"/>
          </w:tcPr>
          <w:p w14:paraId="34DC3361" w14:textId="7E855572" w:rsidR="007E275B" w:rsidRPr="00861B7B" w:rsidRDefault="00EB6C8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EABE6C7" w14:textId="1A27CF5B" w:rsidR="007E275B" w:rsidRPr="00861B7B" w:rsidRDefault="0017120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92,4</w:t>
            </w:r>
          </w:p>
        </w:tc>
        <w:tc>
          <w:tcPr>
            <w:tcW w:w="901" w:type="dxa"/>
            <w:vAlign w:val="bottom"/>
          </w:tcPr>
          <w:p w14:paraId="23C158A1" w14:textId="29A43450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B71E78A" w14:textId="36886555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BCC64CF" w14:textId="4DD3198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B444493" w14:textId="06FDB345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5077A1F" w14:textId="546377F4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07AF8E98" w14:textId="77777777" w:rsidTr="00953FF8">
        <w:tc>
          <w:tcPr>
            <w:tcW w:w="4223" w:type="dxa"/>
            <w:tcBorders>
              <w:right w:val="nil"/>
            </w:tcBorders>
          </w:tcPr>
          <w:p w14:paraId="21A7C423" w14:textId="77777777" w:rsidR="008F4C05" w:rsidRPr="00861B7B" w:rsidRDefault="008F4C05" w:rsidP="008F4C05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3C1C2C69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1FE08CBE" w14:textId="51A5A96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86,4</w:t>
            </w:r>
          </w:p>
        </w:tc>
        <w:tc>
          <w:tcPr>
            <w:tcW w:w="901" w:type="dxa"/>
            <w:vAlign w:val="bottom"/>
          </w:tcPr>
          <w:p w14:paraId="04840B47" w14:textId="3BC15D0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86,6</w:t>
            </w:r>
          </w:p>
        </w:tc>
        <w:tc>
          <w:tcPr>
            <w:tcW w:w="901" w:type="dxa"/>
            <w:vAlign w:val="bottom"/>
          </w:tcPr>
          <w:p w14:paraId="58B14363" w14:textId="249838F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83,3</w:t>
            </w:r>
          </w:p>
        </w:tc>
        <w:tc>
          <w:tcPr>
            <w:tcW w:w="901" w:type="dxa"/>
            <w:vAlign w:val="bottom"/>
          </w:tcPr>
          <w:p w14:paraId="23730755" w14:textId="71B1F27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82,1</w:t>
            </w:r>
          </w:p>
        </w:tc>
        <w:tc>
          <w:tcPr>
            <w:tcW w:w="901" w:type="dxa"/>
            <w:vAlign w:val="bottom"/>
          </w:tcPr>
          <w:p w14:paraId="0EECFD9B" w14:textId="59A0F9E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vAlign w:val="bottom"/>
          </w:tcPr>
          <w:p w14:paraId="34C9DFDA" w14:textId="74CBFE2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80,4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F9D7F0B" w14:textId="64423186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78,4</w:t>
            </w:r>
          </w:p>
        </w:tc>
        <w:tc>
          <w:tcPr>
            <w:tcW w:w="901" w:type="dxa"/>
            <w:vAlign w:val="bottom"/>
          </w:tcPr>
          <w:p w14:paraId="181FA277" w14:textId="0156AF0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85,0</w:t>
            </w:r>
          </w:p>
        </w:tc>
        <w:tc>
          <w:tcPr>
            <w:tcW w:w="901" w:type="dxa"/>
            <w:vAlign w:val="bottom"/>
          </w:tcPr>
          <w:p w14:paraId="10A85E10" w14:textId="362B2F4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87,7</w:t>
            </w:r>
          </w:p>
        </w:tc>
        <w:tc>
          <w:tcPr>
            <w:tcW w:w="901" w:type="dxa"/>
            <w:vAlign w:val="bottom"/>
          </w:tcPr>
          <w:p w14:paraId="262D5372" w14:textId="711754F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86,4</w:t>
            </w:r>
          </w:p>
        </w:tc>
        <w:tc>
          <w:tcPr>
            <w:tcW w:w="901" w:type="dxa"/>
            <w:vAlign w:val="bottom"/>
          </w:tcPr>
          <w:p w14:paraId="33E708C4" w14:textId="280C01D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80,4</w:t>
            </w:r>
          </w:p>
        </w:tc>
        <w:tc>
          <w:tcPr>
            <w:tcW w:w="901" w:type="dxa"/>
            <w:vAlign w:val="bottom"/>
          </w:tcPr>
          <w:p w14:paraId="41482490" w14:textId="2435126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83,0</w:t>
            </w:r>
          </w:p>
        </w:tc>
      </w:tr>
      <w:tr w:rsidR="007E275B" w:rsidRPr="00861B7B" w14:paraId="4D2613D1" w14:textId="77777777" w:rsidTr="00953FF8">
        <w:tc>
          <w:tcPr>
            <w:tcW w:w="4223" w:type="dxa"/>
            <w:tcBorders>
              <w:right w:val="nil"/>
            </w:tcBorders>
          </w:tcPr>
          <w:p w14:paraId="74FE0E5E" w14:textId="77777777" w:rsidR="007E275B" w:rsidRPr="00861B7B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17A3258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7EA4018" w14:textId="55C9534F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85,9</w:t>
            </w:r>
          </w:p>
        </w:tc>
        <w:tc>
          <w:tcPr>
            <w:tcW w:w="901" w:type="dxa"/>
            <w:vAlign w:val="bottom"/>
          </w:tcPr>
          <w:p w14:paraId="50A9C8A9" w14:textId="61B41076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80,7</w:t>
            </w:r>
          </w:p>
        </w:tc>
        <w:tc>
          <w:tcPr>
            <w:tcW w:w="901" w:type="dxa"/>
            <w:vAlign w:val="bottom"/>
          </w:tcPr>
          <w:p w14:paraId="1C83E379" w14:textId="434A657C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vAlign w:val="bottom"/>
          </w:tcPr>
          <w:p w14:paraId="0ABA57E6" w14:textId="6586DE20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92,4</w:t>
            </w:r>
          </w:p>
        </w:tc>
        <w:tc>
          <w:tcPr>
            <w:tcW w:w="901" w:type="dxa"/>
            <w:vAlign w:val="bottom"/>
          </w:tcPr>
          <w:p w14:paraId="29CADC36" w14:textId="2350156B" w:rsidR="007E275B" w:rsidRPr="00861B7B" w:rsidRDefault="000E570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92,2</w:t>
            </w:r>
          </w:p>
        </w:tc>
        <w:tc>
          <w:tcPr>
            <w:tcW w:w="901" w:type="dxa"/>
            <w:vAlign w:val="bottom"/>
          </w:tcPr>
          <w:p w14:paraId="666ECC4C" w14:textId="7FC357C8" w:rsidR="007E275B" w:rsidRPr="00861B7B" w:rsidRDefault="00EB6C8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3A060CB" w14:textId="6F74F285" w:rsidR="007E275B" w:rsidRPr="00861B7B" w:rsidRDefault="0017120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89,5</w:t>
            </w:r>
          </w:p>
        </w:tc>
        <w:tc>
          <w:tcPr>
            <w:tcW w:w="901" w:type="dxa"/>
            <w:vAlign w:val="bottom"/>
          </w:tcPr>
          <w:p w14:paraId="7AAE15C6" w14:textId="6EAD8678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3863875" w14:textId="4071F414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F3086CB" w14:textId="0C5BFFD3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3AFEC9F" w14:textId="13B470E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F153F31" w14:textId="5D65568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500FB6E0" w14:textId="77777777" w:rsidTr="00953FF8">
        <w:tc>
          <w:tcPr>
            <w:tcW w:w="4223" w:type="dxa"/>
            <w:vMerge w:val="restart"/>
            <w:tcBorders>
              <w:right w:val="nil"/>
            </w:tcBorders>
          </w:tcPr>
          <w:p w14:paraId="48D30AAC" w14:textId="77777777" w:rsidR="008F4C05" w:rsidRPr="00861B7B" w:rsidRDefault="008F4C05" w:rsidP="008F4C05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861B7B">
              <w:rPr>
                <w:rFonts w:ascii="Fira Sans" w:hAnsi="Fira Sans"/>
                <w:color w:val="000000"/>
              </w:rPr>
              <w:t>skupu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861B7B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861B7B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634D48D7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26F05093" w14:textId="49E4EA9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8,6</w:t>
            </w:r>
          </w:p>
        </w:tc>
        <w:tc>
          <w:tcPr>
            <w:tcW w:w="901" w:type="dxa"/>
            <w:vAlign w:val="bottom"/>
          </w:tcPr>
          <w:p w14:paraId="6C4FE387" w14:textId="377BD13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9,1</w:t>
            </w:r>
          </w:p>
        </w:tc>
        <w:tc>
          <w:tcPr>
            <w:tcW w:w="901" w:type="dxa"/>
            <w:vAlign w:val="bottom"/>
          </w:tcPr>
          <w:p w14:paraId="4FD8A0DC" w14:textId="7C42384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10,5</w:t>
            </w:r>
          </w:p>
        </w:tc>
        <w:tc>
          <w:tcPr>
            <w:tcW w:w="901" w:type="dxa"/>
            <w:vAlign w:val="bottom"/>
          </w:tcPr>
          <w:p w14:paraId="44A00AA3" w14:textId="20932CB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10,5</w:t>
            </w:r>
          </w:p>
        </w:tc>
        <w:tc>
          <w:tcPr>
            <w:tcW w:w="901" w:type="dxa"/>
            <w:vAlign w:val="bottom"/>
          </w:tcPr>
          <w:p w14:paraId="4AC4EC93" w14:textId="69DE8D3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10,9</w:t>
            </w:r>
          </w:p>
        </w:tc>
        <w:tc>
          <w:tcPr>
            <w:tcW w:w="901" w:type="dxa"/>
            <w:vAlign w:val="bottom"/>
          </w:tcPr>
          <w:p w14:paraId="7FB4A9AD" w14:textId="138DF09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0DE4FBA" w14:textId="191D444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9,6</w:t>
            </w:r>
          </w:p>
        </w:tc>
        <w:tc>
          <w:tcPr>
            <w:tcW w:w="901" w:type="dxa"/>
            <w:vAlign w:val="bottom"/>
          </w:tcPr>
          <w:p w14:paraId="7BA57266" w14:textId="0D2DDB7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9,9</w:t>
            </w:r>
          </w:p>
        </w:tc>
        <w:tc>
          <w:tcPr>
            <w:tcW w:w="901" w:type="dxa"/>
            <w:vAlign w:val="bottom"/>
          </w:tcPr>
          <w:p w14:paraId="1522BF79" w14:textId="148FBE68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10,4</w:t>
            </w:r>
          </w:p>
        </w:tc>
        <w:tc>
          <w:tcPr>
            <w:tcW w:w="901" w:type="dxa"/>
            <w:vAlign w:val="bottom"/>
          </w:tcPr>
          <w:p w14:paraId="711847B7" w14:textId="2CDF8DF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9,6</w:t>
            </w:r>
          </w:p>
        </w:tc>
        <w:tc>
          <w:tcPr>
            <w:tcW w:w="901" w:type="dxa"/>
            <w:vAlign w:val="bottom"/>
          </w:tcPr>
          <w:p w14:paraId="4B84319D" w14:textId="47EF7F9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8,9</w:t>
            </w:r>
          </w:p>
        </w:tc>
        <w:tc>
          <w:tcPr>
            <w:tcW w:w="901" w:type="dxa"/>
            <w:vAlign w:val="bottom"/>
          </w:tcPr>
          <w:p w14:paraId="297030DF" w14:textId="333D15F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8,2</w:t>
            </w:r>
          </w:p>
        </w:tc>
      </w:tr>
      <w:tr w:rsidR="007E275B" w:rsidRPr="00861B7B" w14:paraId="767B815F" w14:textId="77777777" w:rsidTr="00953FF8">
        <w:tc>
          <w:tcPr>
            <w:tcW w:w="4223" w:type="dxa"/>
            <w:vMerge/>
            <w:tcBorders>
              <w:right w:val="nil"/>
            </w:tcBorders>
          </w:tcPr>
          <w:p w14:paraId="05E77D61" w14:textId="77777777" w:rsidR="007E275B" w:rsidRPr="00861B7B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CC1A917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C808955" w14:textId="77EA0D49" w:rsidR="007E275B" w:rsidRPr="00861B7B" w:rsidRDefault="00A95EA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7,0</w:t>
            </w:r>
          </w:p>
        </w:tc>
        <w:tc>
          <w:tcPr>
            <w:tcW w:w="901" w:type="dxa"/>
            <w:vAlign w:val="bottom"/>
          </w:tcPr>
          <w:p w14:paraId="7A2161A2" w14:textId="061B1070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  <w:tc>
          <w:tcPr>
            <w:tcW w:w="901" w:type="dxa"/>
            <w:vAlign w:val="bottom"/>
          </w:tcPr>
          <w:p w14:paraId="6DAB894C" w14:textId="2DA652EF" w:rsidR="007E275B" w:rsidRPr="00861B7B" w:rsidRDefault="000706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901" w:type="dxa"/>
            <w:vAlign w:val="bottom"/>
          </w:tcPr>
          <w:p w14:paraId="68BF15C7" w14:textId="75FBAEB5" w:rsidR="007E275B" w:rsidRPr="00861B7B" w:rsidRDefault="008C7AAF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8,2</w:t>
            </w:r>
          </w:p>
        </w:tc>
        <w:tc>
          <w:tcPr>
            <w:tcW w:w="901" w:type="dxa"/>
            <w:vAlign w:val="bottom"/>
          </w:tcPr>
          <w:p w14:paraId="05B36629" w14:textId="636035BA" w:rsidR="007E275B" w:rsidRPr="00861B7B" w:rsidRDefault="0040552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8,8</w:t>
            </w:r>
          </w:p>
        </w:tc>
        <w:tc>
          <w:tcPr>
            <w:tcW w:w="901" w:type="dxa"/>
            <w:vAlign w:val="bottom"/>
          </w:tcPr>
          <w:p w14:paraId="4E62F7D4" w14:textId="47B35540" w:rsidR="007E275B" w:rsidRPr="00861B7B" w:rsidRDefault="00EB6C8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5CA5E0D" w14:textId="62339783" w:rsidR="007E275B" w:rsidRPr="00861B7B" w:rsidRDefault="00CE12C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8,6</w:t>
            </w:r>
          </w:p>
        </w:tc>
        <w:tc>
          <w:tcPr>
            <w:tcW w:w="901" w:type="dxa"/>
            <w:vAlign w:val="bottom"/>
          </w:tcPr>
          <w:p w14:paraId="7F86F0FC" w14:textId="319E7A9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6D7F2B2" w14:textId="08A80A44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586A04E" w14:textId="1FB5486C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8C0C41A" w14:textId="2E9B87CB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62FE547" w14:textId="632C1E84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861B7B" w14:paraId="0A43D196" w14:textId="77777777" w:rsidTr="00953FF8">
        <w:tc>
          <w:tcPr>
            <w:tcW w:w="4223" w:type="dxa"/>
            <w:tcBorders>
              <w:right w:val="nil"/>
            </w:tcBorders>
          </w:tcPr>
          <w:p w14:paraId="7B1F1CA2" w14:textId="77777777" w:rsidR="007E275B" w:rsidRPr="00861B7B" w:rsidRDefault="007E275B" w:rsidP="007E275B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 xml:space="preserve">Produkcja sprzedana </w:t>
            </w:r>
            <w:proofErr w:type="spellStart"/>
            <w:r w:rsidRPr="00861B7B">
              <w:rPr>
                <w:rFonts w:ascii="Fira Sans" w:hAnsi="Fira Sans"/>
              </w:rPr>
              <w:t>przemysłu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861B7B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0" w:type="dxa"/>
            <w:tcBorders>
              <w:left w:val="nil"/>
            </w:tcBorders>
          </w:tcPr>
          <w:p w14:paraId="739A6E41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684BA1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CE49FD0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9D3A7A8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7D3C19B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1B72E87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B80B500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43ACB78A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40A0153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EE19EFA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09C9DC8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35DEE01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58068D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50A0B58F" w14:textId="77777777" w:rsidTr="00953FF8">
        <w:tc>
          <w:tcPr>
            <w:tcW w:w="4223" w:type="dxa"/>
            <w:tcBorders>
              <w:right w:val="nil"/>
            </w:tcBorders>
          </w:tcPr>
          <w:p w14:paraId="66CC1F29" w14:textId="77777777" w:rsidR="008F4C05" w:rsidRPr="00861B7B" w:rsidRDefault="008F4C05" w:rsidP="008F4C0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</w:tcPr>
          <w:p w14:paraId="3FD46686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26DFB78" w14:textId="74E10528" w:rsidR="008F4C05" w:rsidRPr="00861B7B" w:rsidRDefault="008F4C05" w:rsidP="008F4C05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88,4</w:t>
            </w:r>
          </w:p>
        </w:tc>
        <w:tc>
          <w:tcPr>
            <w:tcW w:w="901" w:type="dxa"/>
            <w:vAlign w:val="bottom"/>
          </w:tcPr>
          <w:p w14:paraId="60550DCC" w14:textId="5FCE575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vAlign w:val="bottom"/>
          </w:tcPr>
          <w:p w14:paraId="39FF37D5" w14:textId="2C47B80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vAlign w:val="bottom"/>
          </w:tcPr>
          <w:p w14:paraId="0F0DAF5D" w14:textId="6B85215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95,5</w:t>
            </w:r>
          </w:p>
        </w:tc>
        <w:tc>
          <w:tcPr>
            <w:tcW w:w="901" w:type="dxa"/>
            <w:vAlign w:val="bottom"/>
          </w:tcPr>
          <w:p w14:paraId="1B0D331E" w14:textId="7D324DB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vAlign w:val="bottom"/>
          </w:tcPr>
          <w:p w14:paraId="646EBF71" w14:textId="6453D34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106,5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7B33F13" w14:textId="327DBE8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vAlign w:val="bottom"/>
          </w:tcPr>
          <w:p w14:paraId="02877A66" w14:textId="44048B4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94,4</w:t>
            </w:r>
          </w:p>
        </w:tc>
        <w:tc>
          <w:tcPr>
            <w:tcW w:w="901" w:type="dxa"/>
            <w:vAlign w:val="bottom"/>
          </w:tcPr>
          <w:p w14:paraId="226F3AE7" w14:textId="72FF13A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103,8</w:t>
            </w:r>
          </w:p>
        </w:tc>
        <w:tc>
          <w:tcPr>
            <w:tcW w:w="901" w:type="dxa"/>
            <w:vAlign w:val="bottom"/>
          </w:tcPr>
          <w:p w14:paraId="20336AF7" w14:textId="05D65DA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114,5</w:t>
            </w:r>
          </w:p>
        </w:tc>
        <w:tc>
          <w:tcPr>
            <w:tcW w:w="901" w:type="dxa"/>
            <w:vAlign w:val="bottom"/>
          </w:tcPr>
          <w:p w14:paraId="6F9B554D" w14:textId="553129F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vAlign w:val="bottom"/>
          </w:tcPr>
          <w:p w14:paraId="3524676E" w14:textId="2FEDD91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104,</w:t>
            </w:r>
            <w:r w:rsidR="00611E7C">
              <w:rPr>
                <w:rFonts w:ascii="Fira Sans" w:hAnsi="Fira Sans"/>
              </w:rPr>
              <w:t>5</w:t>
            </w:r>
          </w:p>
        </w:tc>
      </w:tr>
      <w:tr w:rsidR="007E275B" w:rsidRPr="00861B7B" w14:paraId="5AD051F8" w14:textId="77777777" w:rsidTr="00953FF8">
        <w:tc>
          <w:tcPr>
            <w:tcW w:w="4223" w:type="dxa"/>
            <w:tcBorders>
              <w:right w:val="nil"/>
            </w:tcBorders>
          </w:tcPr>
          <w:p w14:paraId="40621D8B" w14:textId="77777777" w:rsidR="007E275B" w:rsidRPr="00861B7B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0F143B3C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16312931" w14:textId="354FA4C8" w:rsidR="007E275B" w:rsidRPr="00861B7B" w:rsidRDefault="00611E7C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</w:t>
            </w:r>
            <w:r w:rsidR="00833319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vAlign w:val="bottom"/>
          </w:tcPr>
          <w:p w14:paraId="7705FFB5" w14:textId="63893B4C" w:rsidR="007E275B" w:rsidRPr="00861B7B" w:rsidRDefault="008333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="00033664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3C2FCAD3" w14:textId="4050B0AD" w:rsidR="007E275B" w:rsidRPr="00861B7B" w:rsidRDefault="0012312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117,8</w:t>
            </w:r>
          </w:p>
        </w:tc>
        <w:tc>
          <w:tcPr>
            <w:tcW w:w="901" w:type="dxa"/>
            <w:vAlign w:val="bottom"/>
          </w:tcPr>
          <w:p w14:paraId="1084D51A" w14:textId="267012BD" w:rsidR="007E275B" w:rsidRPr="00861B7B" w:rsidRDefault="00A15DB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vAlign w:val="bottom"/>
          </w:tcPr>
          <w:p w14:paraId="52EFEEC2" w14:textId="1268E450" w:rsidR="007E275B" w:rsidRPr="00861B7B" w:rsidRDefault="005A4CA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95,9</w:t>
            </w:r>
          </w:p>
        </w:tc>
        <w:tc>
          <w:tcPr>
            <w:tcW w:w="901" w:type="dxa"/>
            <w:vAlign w:val="bottom"/>
          </w:tcPr>
          <w:p w14:paraId="59A757AD" w14:textId="6214704F" w:rsidR="007E275B" w:rsidRPr="00861B7B" w:rsidRDefault="00EA43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106,1*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3DB6177" w14:textId="7A76EFE0" w:rsidR="007E275B" w:rsidRPr="00861B7B" w:rsidRDefault="00EA43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vAlign w:val="bottom"/>
          </w:tcPr>
          <w:p w14:paraId="1236CF00" w14:textId="7067DC3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BAFF263" w14:textId="37DE90D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7F2B36F" w14:textId="77C0BB4E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4DA5948" w14:textId="21027EA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79FDC39" w14:textId="5BC49E8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1A9B4197" w14:textId="77777777" w:rsidTr="00953FF8">
        <w:tc>
          <w:tcPr>
            <w:tcW w:w="4223" w:type="dxa"/>
            <w:tcBorders>
              <w:right w:val="nil"/>
            </w:tcBorders>
          </w:tcPr>
          <w:p w14:paraId="04E57A14" w14:textId="77777777" w:rsidR="008F4C05" w:rsidRPr="00861B7B" w:rsidRDefault="008F4C05" w:rsidP="008F4C0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</w:tcPr>
          <w:p w14:paraId="728902B7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D3A2231" w14:textId="26668F3F" w:rsidR="008F4C05" w:rsidRPr="00861B7B" w:rsidRDefault="008F4C05" w:rsidP="008F4C05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vAlign w:val="bottom"/>
          </w:tcPr>
          <w:p w14:paraId="0A3E6116" w14:textId="4F4E662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94,2</w:t>
            </w:r>
          </w:p>
        </w:tc>
        <w:tc>
          <w:tcPr>
            <w:tcW w:w="901" w:type="dxa"/>
            <w:vAlign w:val="bottom"/>
          </w:tcPr>
          <w:p w14:paraId="161F2DB6" w14:textId="6522ED9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87,6</w:t>
            </w:r>
          </w:p>
        </w:tc>
        <w:tc>
          <w:tcPr>
            <w:tcW w:w="901" w:type="dxa"/>
            <w:vAlign w:val="bottom"/>
          </w:tcPr>
          <w:p w14:paraId="452952BE" w14:textId="2EBFA6C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96,4</w:t>
            </w:r>
          </w:p>
        </w:tc>
        <w:tc>
          <w:tcPr>
            <w:tcW w:w="901" w:type="dxa"/>
            <w:vAlign w:val="bottom"/>
          </w:tcPr>
          <w:p w14:paraId="5D5822A1" w14:textId="07597EB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92,1</w:t>
            </w:r>
          </w:p>
        </w:tc>
        <w:tc>
          <w:tcPr>
            <w:tcW w:w="901" w:type="dxa"/>
            <w:vAlign w:val="bottom"/>
          </w:tcPr>
          <w:p w14:paraId="19357200" w14:textId="6EAD6CC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96,0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26338FA" w14:textId="360AB41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vAlign w:val="bottom"/>
          </w:tcPr>
          <w:p w14:paraId="238D9388" w14:textId="288EA54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93,4</w:t>
            </w:r>
          </w:p>
        </w:tc>
        <w:tc>
          <w:tcPr>
            <w:tcW w:w="901" w:type="dxa"/>
            <w:vAlign w:val="bottom"/>
          </w:tcPr>
          <w:p w14:paraId="0961918A" w14:textId="220BE6D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93,3</w:t>
            </w:r>
          </w:p>
        </w:tc>
        <w:tc>
          <w:tcPr>
            <w:tcW w:w="901" w:type="dxa"/>
            <w:vAlign w:val="bottom"/>
          </w:tcPr>
          <w:p w14:paraId="7F191965" w14:textId="215C83D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107,7</w:t>
            </w:r>
          </w:p>
        </w:tc>
        <w:tc>
          <w:tcPr>
            <w:tcW w:w="901" w:type="dxa"/>
            <w:vAlign w:val="bottom"/>
          </w:tcPr>
          <w:p w14:paraId="00F035BA" w14:textId="6436104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100,7</w:t>
            </w:r>
          </w:p>
        </w:tc>
        <w:tc>
          <w:tcPr>
            <w:tcW w:w="901" w:type="dxa"/>
            <w:vAlign w:val="bottom"/>
          </w:tcPr>
          <w:p w14:paraId="1A49C1C4" w14:textId="19B0D526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112,</w:t>
            </w:r>
            <w:r w:rsidR="00611E7C">
              <w:rPr>
                <w:rFonts w:ascii="Fira Sans" w:hAnsi="Fira Sans"/>
              </w:rPr>
              <w:t>4</w:t>
            </w:r>
          </w:p>
        </w:tc>
      </w:tr>
      <w:tr w:rsidR="007E275B" w:rsidRPr="00861B7B" w14:paraId="1B31D040" w14:textId="77777777" w:rsidTr="00953FF8">
        <w:tc>
          <w:tcPr>
            <w:tcW w:w="4223" w:type="dxa"/>
            <w:tcBorders>
              <w:right w:val="nil"/>
            </w:tcBorders>
          </w:tcPr>
          <w:p w14:paraId="5130047A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3A288A82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05678A4" w14:textId="4921EB60" w:rsidR="007E275B" w:rsidRPr="00861B7B" w:rsidRDefault="00611E7C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="00833319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vAlign w:val="bottom"/>
          </w:tcPr>
          <w:p w14:paraId="505EF622" w14:textId="22B4C46D" w:rsidR="007E275B" w:rsidRPr="00861B7B" w:rsidRDefault="008333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</w:t>
            </w:r>
            <w:r w:rsidR="00033664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vAlign w:val="bottom"/>
          </w:tcPr>
          <w:p w14:paraId="661545EC" w14:textId="7296AE11" w:rsidR="007E275B" w:rsidRPr="00861B7B" w:rsidRDefault="0003366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</w:t>
            </w:r>
            <w:r w:rsidR="00123125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vAlign w:val="bottom"/>
          </w:tcPr>
          <w:p w14:paraId="59286B30" w14:textId="348BAD82" w:rsidR="007E275B" w:rsidRPr="00861B7B" w:rsidRDefault="0012312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</w:t>
            </w:r>
            <w:r w:rsidR="00A15DBF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vAlign w:val="bottom"/>
          </w:tcPr>
          <w:p w14:paraId="7EA50552" w14:textId="5D0B8AAE" w:rsidR="007E275B" w:rsidRPr="00861B7B" w:rsidRDefault="00A15DB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="005A4CAF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vAlign w:val="bottom"/>
          </w:tcPr>
          <w:p w14:paraId="1BCA28C8" w14:textId="1C5166E0" w:rsidR="007E275B" w:rsidRPr="00861B7B" w:rsidRDefault="00EA43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58B3C3A" w14:textId="077C18ED" w:rsidR="007E275B" w:rsidRPr="00861B7B" w:rsidRDefault="00EA43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901" w:type="dxa"/>
            <w:vAlign w:val="bottom"/>
          </w:tcPr>
          <w:p w14:paraId="3992400F" w14:textId="78884CF4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AB041C3" w14:textId="3892F330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6D7A62A" w14:textId="5FAADAA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A0E684E" w14:textId="471A869C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5C46A60" w14:textId="3EEDE29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861B7B" w14:paraId="5E50777A" w14:textId="77777777" w:rsidTr="00953FF8">
        <w:tc>
          <w:tcPr>
            <w:tcW w:w="4543" w:type="dxa"/>
            <w:gridSpan w:val="2"/>
          </w:tcPr>
          <w:p w14:paraId="610EE5E3" w14:textId="77777777" w:rsidR="007E275B" w:rsidRPr="00861B7B" w:rsidRDefault="007E275B" w:rsidP="007E275B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Produkcja budowlano-</w:t>
            </w:r>
            <w:proofErr w:type="spellStart"/>
            <w:r w:rsidRPr="00861B7B">
              <w:rPr>
                <w:rFonts w:ascii="Fira Sans" w:hAnsi="Fira Sans"/>
              </w:rPr>
              <w:t>montażowa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861B7B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1" w:type="dxa"/>
            <w:vAlign w:val="bottom"/>
          </w:tcPr>
          <w:p w14:paraId="13962FFA" w14:textId="77777777" w:rsidR="007E275B" w:rsidRPr="00861B7B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3BB3CA0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1117F72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7531087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8ADFC43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5B35B6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3CC72A35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FAB0347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EA99456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AAC5D0A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17A3281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7F071F3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200184A7" w14:textId="77777777" w:rsidTr="00953FF8">
        <w:tc>
          <w:tcPr>
            <w:tcW w:w="4223" w:type="dxa"/>
            <w:tcBorders>
              <w:right w:val="nil"/>
            </w:tcBorders>
          </w:tcPr>
          <w:p w14:paraId="50047B6E" w14:textId="77777777" w:rsidR="008F4C05" w:rsidRPr="00861B7B" w:rsidRDefault="008F4C05" w:rsidP="008F4C0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</w:tcPr>
          <w:p w14:paraId="57000B51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37BF12E5" w14:textId="17AFF22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26,5</w:t>
            </w:r>
          </w:p>
        </w:tc>
        <w:tc>
          <w:tcPr>
            <w:tcW w:w="901" w:type="dxa"/>
            <w:vAlign w:val="bottom"/>
          </w:tcPr>
          <w:p w14:paraId="3844A752" w14:textId="534F7AE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197,2</w:t>
            </w:r>
          </w:p>
        </w:tc>
        <w:tc>
          <w:tcPr>
            <w:tcW w:w="901" w:type="dxa"/>
            <w:vAlign w:val="bottom"/>
          </w:tcPr>
          <w:p w14:paraId="3CD3BD3F" w14:textId="24C9FAC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119,4</w:t>
            </w:r>
          </w:p>
        </w:tc>
        <w:tc>
          <w:tcPr>
            <w:tcW w:w="901" w:type="dxa"/>
            <w:vAlign w:val="bottom"/>
          </w:tcPr>
          <w:p w14:paraId="220FE62A" w14:textId="6C9F82E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67,9</w:t>
            </w:r>
          </w:p>
        </w:tc>
        <w:tc>
          <w:tcPr>
            <w:tcW w:w="901" w:type="dxa"/>
            <w:vAlign w:val="bottom"/>
          </w:tcPr>
          <w:p w14:paraId="56FDAFA6" w14:textId="0859182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175,3</w:t>
            </w:r>
          </w:p>
        </w:tc>
        <w:tc>
          <w:tcPr>
            <w:tcW w:w="901" w:type="dxa"/>
            <w:vAlign w:val="bottom"/>
          </w:tcPr>
          <w:p w14:paraId="5D485DB4" w14:textId="09144CE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105,2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C3F9988" w14:textId="33F8CB7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79,2</w:t>
            </w:r>
          </w:p>
        </w:tc>
        <w:tc>
          <w:tcPr>
            <w:tcW w:w="901" w:type="dxa"/>
            <w:vAlign w:val="bottom"/>
          </w:tcPr>
          <w:p w14:paraId="6EF1D9C2" w14:textId="5C24918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125,8</w:t>
            </w:r>
          </w:p>
        </w:tc>
        <w:tc>
          <w:tcPr>
            <w:tcW w:w="901" w:type="dxa"/>
            <w:vAlign w:val="bottom"/>
          </w:tcPr>
          <w:p w14:paraId="4F3BE222" w14:textId="0E48BBF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vAlign w:val="bottom"/>
          </w:tcPr>
          <w:p w14:paraId="475F1987" w14:textId="61F8A4C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89,8</w:t>
            </w:r>
          </w:p>
        </w:tc>
        <w:tc>
          <w:tcPr>
            <w:tcW w:w="901" w:type="dxa"/>
            <w:vAlign w:val="bottom"/>
          </w:tcPr>
          <w:p w14:paraId="26632E74" w14:textId="0E68B56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vAlign w:val="bottom"/>
          </w:tcPr>
          <w:p w14:paraId="45F9ECE2" w14:textId="5F63C6D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129,4</w:t>
            </w:r>
          </w:p>
        </w:tc>
      </w:tr>
      <w:tr w:rsidR="007E275B" w:rsidRPr="00861B7B" w14:paraId="789E16C6" w14:textId="77777777" w:rsidTr="00953FF8">
        <w:tc>
          <w:tcPr>
            <w:tcW w:w="4223" w:type="dxa"/>
            <w:tcBorders>
              <w:right w:val="nil"/>
            </w:tcBorders>
          </w:tcPr>
          <w:p w14:paraId="754AB961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4EB6BFB7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3E5A486" w14:textId="0FCFB868" w:rsidR="007E275B" w:rsidRPr="00861B7B" w:rsidRDefault="001714E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33,1</w:t>
            </w:r>
          </w:p>
        </w:tc>
        <w:tc>
          <w:tcPr>
            <w:tcW w:w="901" w:type="dxa"/>
            <w:vAlign w:val="bottom"/>
          </w:tcPr>
          <w:p w14:paraId="2BE588BD" w14:textId="35A54EE1" w:rsidR="007E275B" w:rsidRPr="00861B7B" w:rsidRDefault="008333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69,1</w:t>
            </w:r>
          </w:p>
        </w:tc>
        <w:tc>
          <w:tcPr>
            <w:tcW w:w="901" w:type="dxa"/>
            <w:vAlign w:val="bottom"/>
          </w:tcPr>
          <w:p w14:paraId="1FBB8F42" w14:textId="3421211A" w:rsidR="007E275B" w:rsidRPr="00861B7B" w:rsidRDefault="0003366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190,3</w:t>
            </w:r>
          </w:p>
        </w:tc>
        <w:tc>
          <w:tcPr>
            <w:tcW w:w="901" w:type="dxa"/>
            <w:vAlign w:val="bottom"/>
          </w:tcPr>
          <w:p w14:paraId="79738D39" w14:textId="508365D7" w:rsidR="007E275B" w:rsidRPr="00861B7B" w:rsidRDefault="0012312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73,1</w:t>
            </w:r>
          </w:p>
        </w:tc>
        <w:tc>
          <w:tcPr>
            <w:tcW w:w="901" w:type="dxa"/>
            <w:vAlign w:val="bottom"/>
          </w:tcPr>
          <w:p w14:paraId="60FDB107" w14:textId="7B4170F5" w:rsidR="007E275B" w:rsidRPr="00861B7B" w:rsidRDefault="00A15DB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200,6</w:t>
            </w:r>
          </w:p>
        </w:tc>
        <w:tc>
          <w:tcPr>
            <w:tcW w:w="901" w:type="dxa"/>
            <w:vAlign w:val="bottom"/>
          </w:tcPr>
          <w:p w14:paraId="7F7D33FA" w14:textId="2610F6A0" w:rsidR="007E275B" w:rsidRPr="00861B7B" w:rsidRDefault="0029124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140073E" w14:textId="00DA7D20" w:rsidR="007E275B" w:rsidRPr="00861B7B" w:rsidRDefault="00EA43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78,2</w:t>
            </w:r>
          </w:p>
        </w:tc>
        <w:tc>
          <w:tcPr>
            <w:tcW w:w="901" w:type="dxa"/>
            <w:vAlign w:val="bottom"/>
          </w:tcPr>
          <w:p w14:paraId="10628E19" w14:textId="528A8DC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FF20DE1" w14:textId="7230BB33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40B49F0" w14:textId="378B3303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0207289" w14:textId="7D3363DE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7D6DB0C" w14:textId="6099894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32C5DEB5" w14:textId="77777777" w:rsidTr="00953FF8">
        <w:tc>
          <w:tcPr>
            <w:tcW w:w="4223" w:type="dxa"/>
            <w:tcBorders>
              <w:right w:val="nil"/>
            </w:tcBorders>
          </w:tcPr>
          <w:p w14:paraId="63DCABB4" w14:textId="77777777" w:rsidR="008F4C05" w:rsidRPr="00861B7B" w:rsidRDefault="008F4C05" w:rsidP="008F4C0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</w:tcPr>
          <w:p w14:paraId="23B4094F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CD5EB46" w14:textId="788282B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64,6</w:t>
            </w:r>
          </w:p>
        </w:tc>
        <w:tc>
          <w:tcPr>
            <w:tcW w:w="901" w:type="dxa"/>
            <w:vAlign w:val="bottom"/>
          </w:tcPr>
          <w:p w14:paraId="45AFB286" w14:textId="11EE8F3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126,1</w:t>
            </w:r>
          </w:p>
        </w:tc>
        <w:tc>
          <w:tcPr>
            <w:tcW w:w="901" w:type="dxa"/>
            <w:vAlign w:val="bottom"/>
          </w:tcPr>
          <w:p w14:paraId="00608D35" w14:textId="0C96405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135,6</w:t>
            </w:r>
          </w:p>
        </w:tc>
        <w:tc>
          <w:tcPr>
            <w:tcW w:w="901" w:type="dxa"/>
            <w:vAlign w:val="bottom"/>
          </w:tcPr>
          <w:p w14:paraId="1315EB85" w14:textId="4AB7532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75,0</w:t>
            </w:r>
          </w:p>
        </w:tc>
        <w:tc>
          <w:tcPr>
            <w:tcW w:w="901" w:type="dxa"/>
            <w:vAlign w:val="bottom"/>
          </w:tcPr>
          <w:p w14:paraId="4AF908D0" w14:textId="176F20B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vAlign w:val="bottom"/>
          </w:tcPr>
          <w:p w14:paraId="4ED3DDF2" w14:textId="26E3F8A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0F67CC9" w14:textId="1569BDA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94,9</w:t>
            </w:r>
          </w:p>
        </w:tc>
        <w:tc>
          <w:tcPr>
            <w:tcW w:w="901" w:type="dxa"/>
            <w:vAlign w:val="bottom"/>
          </w:tcPr>
          <w:p w14:paraId="7B1DE5C3" w14:textId="5B79F96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122,5</w:t>
            </w:r>
          </w:p>
        </w:tc>
        <w:tc>
          <w:tcPr>
            <w:tcW w:w="901" w:type="dxa"/>
            <w:vAlign w:val="bottom"/>
          </w:tcPr>
          <w:p w14:paraId="45045344" w14:textId="6E1D877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117,6</w:t>
            </w:r>
          </w:p>
        </w:tc>
        <w:tc>
          <w:tcPr>
            <w:tcW w:w="901" w:type="dxa"/>
            <w:vAlign w:val="bottom"/>
          </w:tcPr>
          <w:p w14:paraId="51FB210F" w14:textId="660D2A86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114,5</w:t>
            </w:r>
          </w:p>
        </w:tc>
        <w:tc>
          <w:tcPr>
            <w:tcW w:w="901" w:type="dxa"/>
            <w:vAlign w:val="bottom"/>
          </w:tcPr>
          <w:p w14:paraId="2A300F9F" w14:textId="0B5B069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vAlign w:val="bottom"/>
          </w:tcPr>
          <w:p w14:paraId="10D41211" w14:textId="67D2571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122,8</w:t>
            </w:r>
          </w:p>
        </w:tc>
      </w:tr>
      <w:tr w:rsidR="007E275B" w:rsidRPr="00861B7B" w14:paraId="76E9EC95" w14:textId="77777777" w:rsidTr="00953FF8">
        <w:tc>
          <w:tcPr>
            <w:tcW w:w="4223" w:type="dxa"/>
            <w:tcBorders>
              <w:right w:val="nil"/>
            </w:tcBorders>
          </w:tcPr>
          <w:p w14:paraId="6BFD98FF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7AE36745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0FDACFE" w14:textId="065F3A19" w:rsidR="007E275B" w:rsidRPr="00861B7B" w:rsidRDefault="001714E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153,0</w:t>
            </w:r>
          </w:p>
        </w:tc>
        <w:tc>
          <w:tcPr>
            <w:tcW w:w="901" w:type="dxa"/>
            <w:vAlign w:val="bottom"/>
          </w:tcPr>
          <w:p w14:paraId="1EE2478B" w14:textId="2D52E8C6" w:rsidR="007E275B" w:rsidRPr="00861B7B" w:rsidRDefault="008333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53,6</w:t>
            </w:r>
          </w:p>
        </w:tc>
        <w:tc>
          <w:tcPr>
            <w:tcW w:w="901" w:type="dxa"/>
            <w:vAlign w:val="bottom"/>
          </w:tcPr>
          <w:p w14:paraId="69DF6CF9" w14:textId="26758A81" w:rsidR="007E275B" w:rsidRPr="00861B7B" w:rsidRDefault="0003366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85,4</w:t>
            </w:r>
          </w:p>
        </w:tc>
        <w:tc>
          <w:tcPr>
            <w:tcW w:w="901" w:type="dxa"/>
            <w:vAlign w:val="bottom"/>
          </w:tcPr>
          <w:p w14:paraId="3B646AC1" w14:textId="5E2918BD" w:rsidR="007E275B" w:rsidRPr="00861B7B" w:rsidRDefault="0012312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vAlign w:val="bottom"/>
          </w:tcPr>
          <w:p w14:paraId="16604BA0" w14:textId="61A57240" w:rsidR="007E275B" w:rsidRPr="00861B7B" w:rsidRDefault="00A15DB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  <w:tc>
          <w:tcPr>
            <w:tcW w:w="901" w:type="dxa"/>
            <w:vAlign w:val="bottom"/>
          </w:tcPr>
          <w:p w14:paraId="074206FB" w14:textId="3D71036A" w:rsidR="007E275B" w:rsidRPr="00861B7B" w:rsidRDefault="0029124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B127419" w14:textId="07E25F26" w:rsidR="007E275B" w:rsidRPr="00861B7B" w:rsidRDefault="00EA43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901" w:type="dxa"/>
            <w:vAlign w:val="bottom"/>
          </w:tcPr>
          <w:p w14:paraId="5DFC9D4D" w14:textId="025B983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F2B71FB" w14:textId="5885069D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0C09051" w14:textId="430601E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66D16A4" w14:textId="6AB87FA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20A79A7" w14:textId="2FA5123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07260612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14:paraId="58C3906B" w14:textId="77777777" w:rsidR="00284CE4" w:rsidRPr="00FD0BC6" w:rsidRDefault="00284CE4" w:rsidP="00A546CC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okończenie tablicy prezentującej podstawowe dane i wskaźniki w poszczególnych miesiącach 2024 i 2025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8F4C05" w14:paraId="2C85DD07" w14:textId="77777777" w:rsidTr="00953FF8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vAlign w:val="center"/>
          </w:tcPr>
          <w:p w14:paraId="61883555" w14:textId="77777777" w:rsidR="00F97DEA" w:rsidRPr="008F4C05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172DD43" w14:textId="34E04800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A – 202</w:t>
            </w:r>
            <w:r w:rsidR="008F4C05" w:rsidRPr="008F4C05">
              <w:rPr>
                <w:rFonts w:ascii="Fira Sans" w:hAnsi="Fira Sans"/>
                <w:sz w:val="16"/>
                <w:szCs w:val="16"/>
              </w:rPr>
              <w:t>4</w:t>
            </w:r>
            <w:r w:rsidRPr="008F4C0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6E9F35F1" w14:textId="2C3CEF56" w:rsidR="00F97DEA" w:rsidRPr="008F4C05" w:rsidRDefault="00F97DEA" w:rsidP="008F4C05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B – 202</w:t>
            </w:r>
            <w:r w:rsidR="008F4C05" w:rsidRPr="008F4C05">
              <w:rPr>
                <w:rFonts w:ascii="Fira Sans" w:hAnsi="Fira Sans"/>
                <w:sz w:val="16"/>
                <w:szCs w:val="16"/>
              </w:rPr>
              <w:t>5</w:t>
            </w:r>
            <w:r w:rsidRPr="008F4C0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CE56040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6AA6146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4162952B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7E016B2F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1779DEBE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962CB75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1E241655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97971A6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7309E50A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DA49483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0DE24461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C65E819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8D7DDE" w:rsidRPr="008F4C05" w14:paraId="22EC1189" w14:textId="77777777" w:rsidTr="00953FF8">
        <w:tc>
          <w:tcPr>
            <w:tcW w:w="4223" w:type="dxa"/>
            <w:tcBorders>
              <w:top w:val="nil"/>
              <w:right w:val="nil"/>
            </w:tcBorders>
          </w:tcPr>
          <w:p w14:paraId="267D1622" w14:textId="77777777" w:rsidR="008D7DDE" w:rsidRPr="008F4C05" w:rsidRDefault="008D7DDE" w:rsidP="008D7DDE">
            <w:pPr>
              <w:pStyle w:val="Boczek"/>
              <w:rPr>
                <w:rFonts w:ascii="Fira Sans" w:hAnsi="Fira Sans"/>
              </w:rPr>
            </w:pPr>
          </w:p>
          <w:p w14:paraId="27C6DFDC" w14:textId="77777777" w:rsidR="008D7DDE" w:rsidRPr="008F4C05" w:rsidRDefault="008D7DDE" w:rsidP="008D7DDE">
            <w:pPr>
              <w:pStyle w:val="Boczek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vAlign w:val="bottom"/>
          </w:tcPr>
          <w:p w14:paraId="1386B5AB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1F4242F" w14:textId="2FEE10F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39</w:t>
            </w:r>
            <w:r w:rsidR="005C63A1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7E1CE85A" w14:textId="5B0C84D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6</w:t>
            </w:r>
            <w:r w:rsidR="005C63A1">
              <w:rPr>
                <w:rFonts w:ascii="Fira Sans" w:hAnsi="Fira Sans"/>
                <w:color w:val="auto"/>
              </w:rPr>
              <w:t>81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60AB743" w14:textId="0A518BD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14</w:t>
            </w:r>
            <w:r w:rsidR="005C63A1">
              <w:rPr>
                <w:rFonts w:ascii="Fira Sans" w:hAnsi="Fira Sans"/>
                <w:color w:val="auto"/>
              </w:rPr>
              <w:t>39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542554D6" w14:textId="756E9F7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181</w:t>
            </w:r>
            <w:r w:rsidR="005C63A1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7348B3B" w14:textId="2FE90C7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219</w:t>
            </w:r>
            <w:r w:rsidR="005C63A1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75CE2914" w14:textId="1A9143A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262</w:t>
            </w:r>
            <w:r w:rsidR="005C63A1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010ACB85" w14:textId="51DDE7A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30</w:t>
            </w:r>
            <w:r w:rsidR="005C63A1">
              <w:rPr>
                <w:rFonts w:ascii="Fira Sans" w:hAnsi="Fira Sans"/>
                <w:color w:val="auto"/>
              </w:rPr>
              <w:t>65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162E6C7C" w14:textId="490D37D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33</w:t>
            </w:r>
            <w:r w:rsidR="005C63A1">
              <w:rPr>
                <w:rFonts w:ascii="Fira Sans" w:hAnsi="Fira Sans"/>
                <w:color w:val="auto"/>
              </w:rPr>
              <w:t>44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0E04893F" w14:textId="1B2490E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3</w:t>
            </w:r>
            <w:r w:rsidR="005C63A1">
              <w:rPr>
                <w:rFonts w:ascii="Fira Sans" w:hAnsi="Fira Sans"/>
                <w:color w:val="auto"/>
              </w:rPr>
              <w:t>596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5F11FDB4" w14:textId="64D76DD7" w:rsidR="008D7DDE" w:rsidRPr="008F4C05" w:rsidRDefault="00576908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38</w:t>
            </w:r>
            <w:r w:rsidR="005C63A1">
              <w:rPr>
                <w:rFonts w:ascii="Fira Sans" w:hAnsi="Fira Sans"/>
                <w:color w:val="auto"/>
              </w:rPr>
              <w:t>29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503ED358" w14:textId="379DCA57" w:rsidR="008D7DDE" w:rsidRPr="008F4C05" w:rsidRDefault="00576908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</w:t>
            </w:r>
            <w:r w:rsidR="005C63A1">
              <w:rPr>
                <w:rFonts w:ascii="Fira Sans" w:hAnsi="Fira Sans"/>
                <w:color w:val="auto"/>
              </w:rPr>
              <w:t>193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153EBD2D" w14:textId="3B684166" w:rsidR="008D7DDE" w:rsidRPr="008F4C05" w:rsidRDefault="00576908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47</w:t>
            </w:r>
            <w:r w:rsidR="005C63A1">
              <w:rPr>
                <w:rFonts w:ascii="Fira Sans" w:hAnsi="Fira Sans"/>
                <w:color w:val="auto"/>
              </w:rPr>
              <w:t>53</w:t>
            </w:r>
          </w:p>
        </w:tc>
      </w:tr>
      <w:tr w:rsidR="007E275B" w:rsidRPr="008F4C05" w14:paraId="11A56166" w14:textId="77777777" w:rsidTr="00953FF8">
        <w:tc>
          <w:tcPr>
            <w:tcW w:w="4223" w:type="dxa"/>
            <w:tcBorders>
              <w:right w:val="nil"/>
            </w:tcBorders>
          </w:tcPr>
          <w:p w14:paraId="5569725C" w14:textId="77777777" w:rsidR="007E275B" w:rsidRPr="008F4C05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9551919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60B0C094" w14:textId="016D5E4C" w:rsidR="007E275B" w:rsidRPr="008F4C05" w:rsidRDefault="00D50D85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224</w:t>
            </w:r>
          </w:p>
        </w:tc>
        <w:tc>
          <w:tcPr>
            <w:tcW w:w="901" w:type="dxa"/>
            <w:vAlign w:val="bottom"/>
          </w:tcPr>
          <w:p w14:paraId="77D8C833" w14:textId="5BC73BF6" w:rsidR="007E275B" w:rsidRPr="008F4C05" w:rsidRDefault="00D50D85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541</w:t>
            </w:r>
          </w:p>
        </w:tc>
        <w:tc>
          <w:tcPr>
            <w:tcW w:w="901" w:type="dxa"/>
            <w:vAlign w:val="bottom"/>
          </w:tcPr>
          <w:p w14:paraId="528555F2" w14:textId="0554289C" w:rsidR="007E275B" w:rsidRPr="008F4C05" w:rsidRDefault="00D50D85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1024</w:t>
            </w:r>
          </w:p>
        </w:tc>
        <w:tc>
          <w:tcPr>
            <w:tcW w:w="901" w:type="dxa"/>
            <w:vAlign w:val="bottom"/>
          </w:tcPr>
          <w:p w14:paraId="603F03D9" w14:textId="08A69841" w:rsidR="007E275B" w:rsidRPr="008F4C05" w:rsidRDefault="005C63A1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131</w:t>
            </w:r>
            <w:r w:rsidR="00D50D85">
              <w:rPr>
                <w:rFonts w:ascii="Fira Sans" w:hAnsi="Fira Sans"/>
                <w:color w:val="auto"/>
              </w:rPr>
              <w:t>2</w:t>
            </w:r>
          </w:p>
        </w:tc>
        <w:tc>
          <w:tcPr>
            <w:tcW w:w="901" w:type="dxa"/>
            <w:vAlign w:val="bottom"/>
          </w:tcPr>
          <w:p w14:paraId="6C837AFD" w14:textId="6BEAC37F" w:rsidR="007E275B" w:rsidRPr="008F4C05" w:rsidRDefault="00D50D85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1603</w:t>
            </w:r>
          </w:p>
        </w:tc>
        <w:tc>
          <w:tcPr>
            <w:tcW w:w="901" w:type="dxa"/>
            <w:vAlign w:val="bottom"/>
          </w:tcPr>
          <w:p w14:paraId="0B122FFA" w14:textId="353DC551" w:rsidR="007E275B" w:rsidRPr="008F4C05" w:rsidRDefault="00983C1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1810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3C74B3B" w14:textId="23A5919E" w:rsidR="007E275B" w:rsidRPr="008F4C05" w:rsidRDefault="002E54C3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2042</w:t>
            </w:r>
          </w:p>
        </w:tc>
        <w:tc>
          <w:tcPr>
            <w:tcW w:w="901" w:type="dxa"/>
            <w:vAlign w:val="bottom"/>
          </w:tcPr>
          <w:p w14:paraId="1F9E063B" w14:textId="61785AAF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0C61B936" w14:textId="4B7BA511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1C0B13CD" w14:textId="1F564401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0036860" w14:textId="21965562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4DC820F6" w14:textId="193501E4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8D7DDE" w:rsidRPr="008F4C05" w14:paraId="70BF871D" w14:textId="77777777" w:rsidTr="00953FF8">
        <w:tc>
          <w:tcPr>
            <w:tcW w:w="4223" w:type="dxa"/>
            <w:tcBorders>
              <w:right w:val="nil"/>
            </w:tcBorders>
          </w:tcPr>
          <w:p w14:paraId="10964C57" w14:textId="77777777" w:rsidR="008D7DDE" w:rsidRPr="008F4C05" w:rsidRDefault="008D7DDE" w:rsidP="008D7DDE">
            <w:pPr>
              <w:pStyle w:val="Boczek"/>
              <w:spacing w:before="100"/>
              <w:ind w:left="34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70FB679D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7C2F335" w14:textId="29A1BF1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80,</w:t>
            </w:r>
            <w:r w:rsidR="005C63A1">
              <w:rPr>
                <w:rFonts w:ascii="Fira Sans" w:hAnsi="Fira Sans"/>
                <w:color w:val="auto"/>
              </w:rPr>
              <w:t>7</w:t>
            </w:r>
          </w:p>
        </w:tc>
        <w:tc>
          <w:tcPr>
            <w:tcW w:w="901" w:type="dxa"/>
            <w:vAlign w:val="bottom"/>
          </w:tcPr>
          <w:p w14:paraId="0CF93E27" w14:textId="3D2BE749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63,</w:t>
            </w:r>
            <w:r w:rsidR="005C63A1">
              <w:rPr>
                <w:rFonts w:ascii="Fira Sans" w:hAnsi="Fira Sans"/>
                <w:color w:val="auto"/>
              </w:rPr>
              <w:t>9</w:t>
            </w:r>
          </w:p>
        </w:tc>
        <w:tc>
          <w:tcPr>
            <w:tcW w:w="901" w:type="dxa"/>
            <w:vAlign w:val="bottom"/>
          </w:tcPr>
          <w:p w14:paraId="50D2286C" w14:textId="5854BBE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94,</w:t>
            </w:r>
            <w:r w:rsidR="005C63A1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vAlign w:val="bottom"/>
          </w:tcPr>
          <w:p w14:paraId="2965914D" w14:textId="45B870D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8</w:t>
            </w:r>
            <w:r w:rsidR="005C63A1">
              <w:rPr>
                <w:rFonts w:ascii="Fira Sans" w:hAnsi="Fira Sans"/>
                <w:color w:val="auto"/>
              </w:rPr>
              <w:t>5,9</w:t>
            </w:r>
          </w:p>
        </w:tc>
        <w:tc>
          <w:tcPr>
            <w:tcW w:w="901" w:type="dxa"/>
            <w:vAlign w:val="bottom"/>
          </w:tcPr>
          <w:p w14:paraId="3883F730" w14:textId="4FCDDA9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87,</w:t>
            </w:r>
            <w:r w:rsidR="005C63A1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vAlign w:val="bottom"/>
          </w:tcPr>
          <w:p w14:paraId="39AEB977" w14:textId="2747E80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97,</w:t>
            </w:r>
            <w:r w:rsidR="005C63A1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F0DD993" w14:textId="0C9D93E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</w:t>
            </w:r>
            <w:r w:rsidR="005C63A1">
              <w:rPr>
                <w:rFonts w:ascii="Fira Sans" w:hAnsi="Fira Sans"/>
                <w:color w:val="auto"/>
              </w:rPr>
              <w:t>5,9</w:t>
            </w:r>
          </w:p>
        </w:tc>
        <w:tc>
          <w:tcPr>
            <w:tcW w:w="901" w:type="dxa"/>
            <w:vAlign w:val="bottom"/>
          </w:tcPr>
          <w:p w14:paraId="5160EA51" w14:textId="1440280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104,</w:t>
            </w:r>
            <w:r w:rsidR="005C63A1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vAlign w:val="bottom"/>
          </w:tcPr>
          <w:p w14:paraId="0E0A0078" w14:textId="7C4CCBA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106,</w:t>
            </w:r>
            <w:r w:rsidR="005C63A1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vAlign w:val="bottom"/>
          </w:tcPr>
          <w:p w14:paraId="30C0A34F" w14:textId="292E364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</w:t>
            </w:r>
            <w:r w:rsidR="005C63A1">
              <w:rPr>
                <w:rFonts w:ascii="Fira Sans" w:hAnsi="Fira Sans"/>
                <w:color w:val="auto"/>
              </w:rPr>
              <w:t>4,9</w:t>
            </w:r>
          </w:p>
        </w:tc>
        <w:tc>
          <w:tcPr>
            <w:tcW w:w="901" w:type="dxa"/>
            <w:vAlign w:val="bottom"/>
          </w:tcPr>
          <w:p w14:paraId="6945CB83" w14:textId="6CE48BC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</w:t>
            </w:r>
            <w:r w:rsidR="007E1CE6">
              <w:rPr>
                <w:rFonts w:ascii="Fira Sans" w:hAnsi="Fira Sans"/>
                <w:color w:val="auto"/>
              </w:rPr>
              <w:t>5,</w:t>
            </w:r>
            <w:r w:rsidR="005C63A1">
              <w:rPr>
                <w:rFonts w:ascii="Fira Sans" w:hAnsi="Fira Sans"/>
                <w:color w:val="auto"/>
              </w:rPr>
              <w:t>3</w:t>
            </w:r>
          </w:p>
        </w:tc>
        <w:tc>
          <w:tcPr>
            <w:tcW w:w="901" w:type="dxa"/>
            <w:vAlign w:val="bottom"/>
          </w:tcPr>
          <w:p w14:paraId="359D5B2C" w14:textId="16D2DFD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108,</w:t>
            </w:r>
            <w:r w:rsidR="005C63A1">
              <w:rPr>
                <w:rFonts w:ascii="Fira Sans" w:hAnsi="Fira Sans"/>
                <w:color w:val="auto"/>
              </w:rPr>
              <w:t>4</w:t>
            </w:r>
          </w:p>
        </w:tc>
      </w:tr>
      <w:tr w:rsidR="007E275B" w:rsidRPr="008F4C05" w14:paraId="08D588B2" w14:textId="77777777" w:rsidTr="00953FF8">
        <w:tc>
          <w:tcPr>
            <w:tcW w:w="4223" w:type="dxa"/>
            <w:tcBorders>
              <w:right w:val="nil"/>
            </w:tcBorders>
          </w:tcPr>
          <w:p w14:paraId="7EAF6575" w14:textId="77777777" w:rsidR="007E275B" w:rsidRPr="008F4C05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29D43882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D88A892" w14:textId="7A2BB633" w:rsidR="007E275B" w:rsidRPr="008F4C05" w:rsidRDefault="00B15A74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</w:t>
            </w:r>
            <w:r w:rsidR="00D50D85">
              <w:rPr>
                <w:rFonts w:ascii="Fira Sans" w:hAnsi="Fira Sans"/>
                <w:color w:val="auto"/>
              </w:rPr>
              <w:t>6</w:t>
            </w:r>
            <w:r>
              <w:rPr>
                <w:rFonts w:ascii="Fira Sans" w:hAnsi="Fira Sans"/>
                <w:color w:val="auto"/>
              </w:rPr>
              <w:t>,</w:t>
            </w:r>
            <w:r w:rsidR="005C63A1">
              <w:rPr>
                <w:rFonts w:ascii="Fira Sans" w:hAnsi="Fira Sans"/>
                <w:color w:val="auto"/>
              </w:rPr>
              <w:t>3</w:t>
            </w:r>
          </w:p>
        </w:tc>
        <w:tc>
          <w:tcPr>
            <w:tcW w:w="901" w:type="dxa"/>
            <w:vAlign w:val="bottom"/>
          </w:tcPr>
          <w:p w14:paraId="0EB7BE9C" w14:textId="79F9B264" w:rsidR="007E275B" w:rsidRPr="008F4C05" w:rsidRDefault="00D50D85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79,4</w:t>
            </w:r>
          </w:p>
        </w:tc>
        <w:tc>
          <w:tcPr>
            <w:tcW w:w="901" w:type="dxa"/>
            <w:vAlign w:val="bottom"/>
          </w:tcPr>
          <w:p w14:paraId="3A182AC8" w14:textId="7B3DADDF" w:rsidR="007E275B" w:rsidRPr="008F4C05" w:rsidRDefault="003F561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71,</w:t>
            </w:r>
            <w:r w:rsidR="00D50D85">
              <w:rPr>
                <w:rFonts w:ascii="Fira Sans" w:hAnsi="Fira Sans"/>
                <w:color w:val="auto"/>
              </w:rPr>
              <w:t>2</w:t>
            </w:r>
          </w:p>
        </w:tc>
        <w:tc>
          <w:tcPr>
            <w:tcW w:w="901" w:type="dxa"/>
            <w:vAlign w:val="bottom"/>
          </w:tcPr>
          <w:p w14:paraId="4C2E18C4" w14:textId="0844347C" w:rsidR="007E275B" w:rsidRPr="008F4C05" w:rsidRDefault="005C63A1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72,</w:t>
            </w:r>
            <w:r w:rsidR="00D50D85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vAlign w:val="bottom"/>
          </w:tcPr>
          <w:p w14:paraId="1F78F670" w14:textId="79F71067" w:rsidR="007E275B" w:rsidRPr="008F4C05" w:rsidRDefault="00D50D85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73,0</w:t>
            </w:r>
          </w:p>
        </w:tc>
        <w:tc>
          <w:tcPr>
            <w:tcW w:w="901" w:type="dxa"/>
            <w:vAlign w:val="bottom"/>
          </w:tcPr>
          <w:p w14:paraId="7E92FB5A" w14:textId="69823E64" w:rsidR="007E275B" w:rsidRPr="008F4C05" w:rsidRDefault="00983C1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69,0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7C1B5A3" w14:textId="787CA1CD" w:rsidR="007E275B" w:rsidRPr="008F4C05" w:rsidRDefault="002E54C3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66,6</w:t>
            </w:r>
          </w:p>
        </w:tc>
        <w:tc>
          <w:tcPr>
            <w:tcW w:w="901" w:type="dxa"/>
            <w:vAlign w:val="bottom"/>
          </w:tcPr>
          <w:p w14:paraId="0D62177E" w14:textId="2F0828C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072BF81F" w14:textId="106C8A73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3CDA6B58" w14:textId="0391EE3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2254DDA5" w14:textId="3CCF9B9F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2CC7D224" w14:textId="32DBFEED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7E275B" w:rsidRPr="008F4C05" w14:paraId="22AB15B0" w14:textId="77777777" w:rsidTr="00953FF8">
        <w:tc>
          <w:tcPr>
            <w:tcW w:w="4223" w:type="dxa"/>
            <w:tcBorders>
              <w:right w:val="nil"/>
            </w:tcBorders>
          </w:tcPr>
          <w:p w14:paraId="02E9D16F" w14:textId="77777777" w:rsidR="007E275B" w:rsidRPr="008F4C05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 xml:space="preserve">Sprzedaż detaliczna </w:t>
            </w:r>
            <w:proofErr w:type="spellStart"/>
            <w:r w:rsidRPr="008F4C05">
              <w:rPr>
                <w:rFonts w:ascii="Fira Sans" w:hAnsi="Fira Sans"/>
              </w:rPr>
              <w:t>towarów</w:t>
            </w:r>
            <w:r w:rsidRPr="008F4C05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8F4C05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</w:tcPr>
          <w:p w14:paraId="5F144EB6" w14:textId="77777777" w:rsidR="007E275B" w:rsidRPr="008F4C05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91C8F96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7BD3473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091FA2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B36132A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48A152A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05ABD1B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14158E47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9FFE8A0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98C09C3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C5F23D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8EE5960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AE79E26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D7DDE" w:rsidRPr="008F4C05" w14:paraId="4CBED133" w14:textId="77777777" w:rsidTr="00953FF8">
        <w:tc>
          <w:tcPr>
            <w:tcW w:w="4223" w:type="dxa"/>
            <w:tcBorders>
              <w:right w:val="nil"/>
            </w:tcBorders>
          </w:tcPr>
          <w:p w14:paraId="186BBA69" w14:textId="77777777" w:rsidR="008D7DDE" w:rsidRPr="008F4C05" w:rsidRDefault="008D7DDE" w:rsidP="008D7DDE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</w:tcPr>
          <w:p w14:paraId="77DB0DD5" w14:textId="77777777" w:rsidR="008D7DDE" w:rsidRPr="008F4C05" w:rsidRDefault="008D7DDE" w:rsidP="008D7DDE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29AE8D5B" w14:textId="7D1B8B4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79,1</w:t>
            </w:r>
          </w:p>
        </w:tc>
        <w:tc>
          <w:tcPr>
            <w:tcW w:w="901" w:type="dxa"/>
            <w:vAlign w:val="bottom"/>
          </w:tcPr>
          <w:p w14:paraId="2871A1F8" w14:textId="3041D53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vAlign w:val="bottom"/>
          </w:tcPr>
          <w:p w14:paraId="2A5F6CA1" w14:textId="0AE9586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111,5</w:t>
            </w:r>
          </w:p>
        </w:tc>
        <w:tc>
          <w:tcPr>
            <w:tcW w:w="901" w:type="dxa"/>
            <w:vAlign w:val="bottom"/>
          </w:tcPr>
          <w:p w14:paraId="29D7258C" w14:textId="3889618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F4C05">
              <w:rPr>
                <w:rFonts w:ascii="Fira Sans" w:hAnsi="Fira Sans"/>
              </w:rPr>
              <w:t>95,9</w:t>
            </w:r>
          </w:p>
        </w:tc>
        <w:tc>
          <w:tcPr>
            <w:tcW w:w="901" w:type="dxa"/>
            <w:vAlign w:val="bottom"/>
          </w:tcPr>
          <w:p w14:paraId="3DC82328" w14:textId="104BA9C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vAlign w:val="bottom"/>
          </w:tcPr>
          <w:p w14:paraId="41F99152" w14:textId="776A72D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98,8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E48BDD3" w14:textId="75E126A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vAlign w:val="bottom"/>
          </w:tcPr>
          <w:p w14:paraId="67A7029E" w14:textId="13E3C293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99,5</w:t>
            </w:r>
          </w:p>
        </w:tc>
        <w:tc>
          <w:tcPr>
            <w:tcW w:w="901" w:type="dxa"/>
            <w:vAlign w:val="bottom"/>
          </w:tcPr>
          <w:p w14:paraId="0D1C65BB" w14:textId="23526C6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F4C05"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vAlign w:val="bottom"/>
          </w:tcPr>
          <w:p w14:paraId="157773DA" w14:textId="7C50EFB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107,5</w:t>
            </w:r>
          </w:p>
        </w:tc>
        <w:tc>
          <w:tcPr>
            <w:tcW w:w="901" w:type="dxa"/>
            <w:vAlign w:val="bottom"/>
          </w:tcPr>
          <w:p w14:paraId="22A43F86" w14:textId="0A68CA9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96,8</w:t>
            </w:r>
          </w:p>
        </w:tc>
        <w:tc>
          <w:tcPr>
            <w:tcW w:w="901" w:type="dxa"/>
            <w:vAlign w:val="bottom"/>
          </w:tcPr>
          <w:p w14:paraId="1225BC8B" w14:textId="060C060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113,6</w:t>
            </w:r>
          </w:p>
        </w:tc>
      </w:tr>
      <w:tr w:rsidR="007E275B" w:rsidRPr="008F4C05" w14:paraId="5653A20F" w14:textId="77777777" w:rsidTr="00953FF8">
        <w:tc>
          <w:tcPr>
            <w:tcW w:w="4223" w:type="dxa"/>
            <w:tcBorders>
              <w:right w:val="nil"/>
            </w:tcBorders>
          </w:tcPr>
          <w:p w14:paraId="4F6C6DEA" w14:textId="77777777" w:rsidR="007E275B" w:rsidRPr="008F4C05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0DC1826D" w14:textId="77777777" w:rsidR="007E275B" w:rsidRPr="008F4C05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3B54FF6" w14:textId="0A4EB804" w:rsidR="007E275B" w:rsidRPr="008F4C05" w:rsidRDefault="008A3BF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1" w:type="dxa"/>
            <w:vAlign w:val="bottom"/>
          </w:tcPr>
          <w:p w14:paraId="6DC96B54" w14:textId="785A9CDC" w:rsidR="007E275B" w:rsidRPr="008F4C05" w:rsidRDefault="001253D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90,6</w:t>
            </w:r>
          </w:p>
        </w:tc>
        <w:tc>
          <w:tcPr>
            <w:tcW w:w="901" w:type="dxa"/>
            <w:vAlign w:val="bottom"/>
          </w:tcPr>
          <w:p w14:paraId="632762FC" w14:textId="47F15B0C" w:rsidR="007E275B" w:rsidRPr="008F4C05" w:rsidRDefault="00835EE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110,1</w:t>
            </w:r>
          </w:p>
        </w:tc>
        <w:tc>
          <w:tcPr>
            <w:tcW w:w="901" w:type="dxa"/>
            <w:vAlign w:val="bottom"/>
          </w:tcPr>
          <w:p w14:paraId="790D45EB" w14:textId="1DC93B6E" w:rsidR="007E275B" w:rsidRPr="008F4C05" w:rsidRDefault="00BA699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105,0</w:t>
            </w:r>
          </w:p>
        </w:tc>
        <w:tc>
          <w:tcPr>
            <w:tcW w:w="901" w:type="dxa"/>
            <w:vAlign w:val="bottom"/>
          </w:tcPr>
          <w:p w14:paraId="0D40498D" w14:textId="1AAB6E50" w:rsidR="007E275B" w:rsidRPr="008F4C05" w:rsidRDefault="00942D3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vAlign w:val="bottom"/>
          </w:tcPr>
          <w:p w14:paraId="76525F64" w14:textId="3DD55F55" w:rsidR="007E275B" w:rsidRPr="008F4C05" w:rsidRDefault="00071F9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1226FDF" w14:textId="4EF42D7B" w:rsidR="007E275B" w:rsidRPr="008F4C05" w:rsidRDefault="00287EE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vAlign w:val="bottom"/>
          </w:tcPr>
          <w:p w14:paraId="312A9142" w14:textId="3ACF1F95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913633F" w14:textId="4CDFA523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7D352AA" w14:textId="550F73F0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116F104" w14:textId="5105580B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828F533" w14:textId="47CE50FA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D7DDE" w:rsidRPr="008F4C05" w14:paraId="6FC313CB" w14:textId="77777777" w:rsidTr="00953FF8">
        <w:tc>
          <w:tcPr>
            <w:tcW w:w="4223" w:type="dxa"/>
            <w:tcBorders>
              <w:right w:val="nil"/>
            </w:tcBorders>
          </w:tcPr>
          <w:p w14:paraId="617CEF17" w14:textId="77777777" w:rsidR="008D7DDE" w:rsidRPr="008F4C05" w:rsidRDefault="008D7DDE" w:rsidP="008D7DDE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</w:tcPr>
          <w:p w14:paraId="10ED36CD" w14:textId="77777777" w:rsidR="008D7DDE" w:rsidRPr="008F4C05" w:rsidRDefault="008D7DDE" w:rsidP="008D7DDE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75C0A18" w14:textId="5659E50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91,1</w:t>
            </w:r>
          </w:p>
        </w:tc>
        <w:tc>
          <w:tcPr>
            <w:tcW w:w="901" w:type="dxa"/>
            <w:vAlign w:val="bottom"/>
          </w:tcPr>
          <w:p w14:paraId="20FC40B1" w14:textId="6B60A2B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vAlign w:val="bottom"/>
          </w:tcPr>
          <w:p w14:paraId="084A9774" w14:textId="28F6E2D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vAlign w:val="bottom"/>
          </w:tcPr>
          <w:p w14:paraId="30A0E5C1" w14:textId="134F58A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91,5</w:t>
            </w:r>
          </w:p>
        </w:tc>
        <w:tc>
          <w:tcPr>
            <w:tcW w:w="901" w:type="dxa"/>
            <w:vAlign w:val="bottom"/>
          </w:tcPr>
          <w:p w14:paraId="279AE1D3" w14:textId="64CC94B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vAlign w:val="bottom"/>
          </w:tcPr>
          <w:p w14:paraId="7BD624C7" w14:textId="340A7BE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92,3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14DF149" w14:textId="053E800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98,0</w:t>
            </w:r>
          </w:p>
        </w:tc>
        <w:tc>
          <w:tcPr>
            <w:tcW w:w="901" w:type="dxa"/>
            <w:vAlign w:val="bottom"/>
          </w:tcPr>
          <w:p w14:paraId="062E5544" w14:textId="33C431B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93,2</w:t>
            </w:r>
          </w:p>
        </w:tc>
        <w:tc>
          <w:tcPr>
            <w:tcW w:w="901" w:type="dxa"/>
            <w:vAlign w:val="bottom"/>
          </w:tcPr>
          <w:p w14:paraId="3A89B9B7" w14:textId="73524CD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88,9</w:t>
            </w:r>
          </w:p>
        </w:tc>
        <w:tc>
          <w:tcPr>
            <w:tcW w:w="901" w:type="dxa"/>
            <w:vAlign w:val="bottom"/>
          </w:tcPr>
          <w:p w14:paraId="50A67B2B" w14:textId="2C68735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94,0</w:t>
            </w:r>
          </w:p>
        </w:tc>
        <w:tc>
          <w:tcPr>
            <w:tcW w:w="901" w:type="dxa"/>
            <w:vAlign w:val="bottom"/>
          </w:tcPr>
          <w:p w14:paraId="1DD00AB9" w14:textId="70D8D3E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94,3</w:t>
            </w:r>
          </w:p>
        </w:tc>
        <w:tc>
          <w:tcPr>
            <w:tcW w:w="901" w:type="dxa"/>
            <w:vAlign w:val="bottom"/>
          </w:tcPr>
          <w:p w14:paraId="51381679" w14:textId="38C824C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103,5</w:t>
            </w:r>
          </w:p>
        </w:tc>
      </w:tr>
      <w:tr w:rsidR="007E275B" w:rsidRPr="008F4C05" w14:paraId="5C1D4B7A" w14:textId="77777777" w:rsidTr="00953FF8">
        <w:tc>
          <w:tcPr>
            <w:tcW w:w="4223" w:type="dxa"/>
            <w:tcBorders>
              <w:right w:val="nil"/>
            </w:tcBorders>
          </w:tcPr>
          <w:p w14:paraId="29DB4BE8" w14:textId="77777777" w:rsidR="007E275B" w:rsidRPr="008F4C05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5CFBD22E" w14:textId="77777777" w:rsidR="007E275B" w:rsidRPr="008F4C05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3BB12D1" w14:textId="7D879C74" w:rsidR="007E275B" w:rsidRPr="008F4C05" w:rsidRDefault="008A3BF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111,9</w:t>
            </w:r>
          </w:p>
        </w:tc>
        <w:tc>
          <w:tcPr>
            <w:tcW w:w="901" w:type="dxa"/>
            <w:vAlign w:val="bottom"/>
          </w:tcPr>
          <w:p w14:paraId="7ACDA92C" w14:textId="6320FA49" w:rsidR="007E275B" w:rsidRPr="008F4C05" w:rsidRDefault="001253D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vAlign w:val="bottom"/>
          </w:tcPr>
          <w:p w14:paraId="3EE0079A" w14:textId="26EA0144" w:rsidR="007E275B" w:rsidRPr="008F4C05" w:rsidRDefault="00835EE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98,7</w:t>
            </w:r>
          </w:p>
        </w:tc>
        <w:tc>
          <w:tcPr>
            <w:tcW w:w="901" w:type="dxa"/>
            <w:vAlign w:val="bottom"/>
          </w:tcPr>
          <w:p w14:paraId="33907A49" w14:textId="055AD3B9" w:rsidR="007E275B" w:rsidRPr="008F4C05" w:rsidRDefault="00BA699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108,0</w:t>
            </w:r>
          </w:p>
        </w:tc>
        <w:tc>
          <w:tcPr>
            <w:tcW w:w="901" w:type="dxa"/>
            <w:vAlign w:val="bottom"/>
          </w:tcPr>
          <w:p w14:paraId="48B0061B" w14:textId="2F2C9A82" w:rsidR="007E275B" w:rsidRPr="008F4C05" w:rsidRDefault="00942D3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901" w:type="dxa"/>
            <w:vAlign w:val="bottom"/>
          </w:tcPr>
          <w:p w14:paraId="23E70D81" w14:textId="33FC17DC" w:rsidR="007E275B" w:rsidRPr="008F4C05" w:rsidRDefault="00071F9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1FDE394" w14:textId="42EA95D3" w:rsidR="007E275B" w:rsidRPr="008F4C05" w:rsidRDefault="00287EE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vAlign w:val="bottom"/>
          </w:tcPr>
          <w:p w14:paraId="34109D2D" w14:textId="19F9B842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C6A9D49" w14:textId="762C3BA9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12106D6" w14:textId="342E7ADD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B100966" w14:textId="03B43A55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14556BD" w14:textId="37D1B90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8F4C05" w14:paraId="15AB39B9" w14:textId="77777777" w:rsidTr="00953FF8">
        <w:tc>
          <w:tcPr>
            <w:tcW w:w="4543" w:type="dxa"/>
            <w:gridSpan w:val="2"/>
          </w:tcPr>
          <w:p w14:paraId="6AE577B6" w14:textId="77777777" w:rsidR="007E275B" w:rsidRPr="008F4C05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8F4C05">
              <w:rPr>
                <w:rFonts w:ascii="Fira Sans" w:hAnsi="Fira Sans"/>
              </w:rPr>
              <w:t>przedsiębiorstwach</w:t>
            </w:r>
            <w:r w:rsidRPr="008F4C05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8F4C05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vAlign w:val="bottom"/>
          </w:tcPr>
          <w:p w14:paraId="002E781C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1C2685F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6A2ABFB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50957A2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273957A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373A48EE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520CA39C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9ED66A5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3387B30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7EB699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D3E5DC3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C9FB337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8D7DDE" w:rsidRPr="008F4C05" w14:paraId="000A6EB5" w14:textId="77777777" w:rsidTr="00953FF8">
        <w:tc>
          <w:tcPr>
            <w:tcW w:w="4223" w:type="dxa"/>
            <w:tcBorders>
              <w:right w:val="nil"/>
            </w:tcBorders>
          </w:tcPr>
          <w:p w14:paraId="64D221AE" w14:textId="77777777" w:rsidR="008D7DDE" w:rsidRPr="008F4C05" w:rsidRDefault="008D7DDE" w:rsidP="008D7DD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8F4C05">
              <w:rPr>
                <w:rFonts w:ascii="Fira Sans" w:hAnsi="Fira Sans"/>
              </w:rPr>
              <w:t>brutto</w:t>
            </w:r>
            <w:r w:rsidRPr="008F4C05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8F4C05">
              <w:rPr>
                <w:rFonts w:ascii="Fira Sans" w:hAnsi="Fira Sans"/>
                <w:i/>
              </w:rPr>
              <w:t xml:space="preserve"> </w:t>
            </w:r>
            <w:r w:rsidRPr="008F4C05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6C63083E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2E403247" w14:textId="44E8336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6FD59C17" w14:textId="6CDFD4A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0D21770" w14:textId="6199EC90" w:rsidR="008D7DDE" w:rsidRPr="001E0AFC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E0AFC">
              <w:rPr>
                <w:rFonts w:ascii="Fira Sans" w:hAnsi="Fira Sans"/>
              </w:rPr>
              <w:t>4,1</w:t>
            </w:r>
          </w:p>
        </w:tc>
        <w:tc>
          <w:tcPr>
            <w:tcW w:w="901" w:type="dxa"/>
            <w:vAlign w:val="bottom"/>
          </w:tcPr>
          <w:p w14:paraId="46DA11E8" w14:textId="6F71642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6EDD29D" w14:textId="732EB49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CB5A900" w14:textId="110FBB5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  <w:bCs/>
              </w:rPr>
              <w:t>5,1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0214848" w14:textId="488DC51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7DEBF7B" w14:textId="7A0561F1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764BCE9" w14:textId="6C00288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6,5</w:t>
            </w:r>
          </w:p>
        </w:tc>
        <w:tc>
          <w:tcPr>
            <w:tcW w:w="901" w:type="dxa"/>
            <w:vAlign w:val="bottom"/>
          </w:tcPr>
          <w:p w14:paraId="0EAFE75A" w14:textId="39B71D0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D4B1DB9" w14:textId="50846D8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5BFF443" w14:textId="6414A22C" w:rsidR="008D7DDE" w:rsidRPr="00F21D86" w:rsidRDefault="00F21D86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F21D86">
              <w:rPr>
                <w:rFonts w:ascii="Fira Sans" w:hAnsi="Fira Sans"/>
              </w:rPr>
              <w:t>6,4</w:t>
            </w:r>
          </w:p>
        </w:tc>
      </w:tr>
      <w:tr w:rsidR="007E275B" w:rsidRPr="008F4C05" w14:paraId="636739B4" w14:textId="77777777" w:rsidTr="00953FF8">
        <w:tc>
          <w:tcPr>
            <w:tcW w:w="4223" w:type="dxa"/>
            <w:tcBorders>
              <w:right w:val="nil"/>
            </w:tcBorders>
          </w:tcPr>
          <w:p w14:paraId="2B45CA5B" w14:textId="77777777" w:rsidR="007E275B" w:rsidRPr="008F4C05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2F70CC2B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15555D33" w14:textId="6255A9C7" w:rsidR="007E275B" w:rsidRPr="008F4C05" w:rsidRDefault="00DF06C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6E51D43" w14:textId="6C416ECD" w:rsidR="007E275B" w:rsidRPr="008F4C05" w:rsidRDefault="009E0CAE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EA03B81" w14:textId="5C61B84B" w:rsidR="007E275B" w:rsidRPr="001E0AFC" w:rsidRDefault="001E0AF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E0AFC">
              <w:rPr>
                <w:rFonts w:ascii="Fira Sans" w:hAnsi="Fira Sans"/>
              </w:rPr>
              <w:t>4,3</w:t>
            </w:r>
          </w:p>
        </w:tc>
        <w:tc>
          <w:tcPr>
            <w:tcW w:w="901" w:type="dxa"/>
            <w:vAlign w:val="bottom"/>
          </w:tcPr>
          <w:p w14:paraId="04178521" w14:textId="6F383C59" w:rsidR="007E275B" w:rsidRPr="008F4C05" w:rsidRDefault="00BE13E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55AFE7C" w14:textId="28B28A3F" w:rsidR="007E275B" w:rsidRPr="008F4C05" w:rsidRDefault="0094275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EE19710" w14:textId="0B590412" w:rsidR="007E275B" w:rsidRPr="009F784B" w:rsidRDefault="009F784B" w:rsidP="007E275B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 w:rsidRPr="009F784B">
              <w:rPr>
                <w:rFonts w:ascii="Fira Sans" w:hAnsi="Fira Sans"/>
                <w:bCs/>
              </w:rPr>
              <w:t>6,4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F6D2D9D" w14:textId="02926368" w:rsidR="007E275B" w:rsidRPr="008F4C05" w:rsidRDefault="004B2848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6A7B899E" w14:textId="1D3D6958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05B6B56" w14:textId="3B894C35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E317C29" w14:textId="790E7AC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B751A64" w14:textId="3C00782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568264F0" w14:textId="51A4D807" w:rsidR="007E275B" w:rsidRPr="00F21D86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8D7DDE" w:rsidRPr="008F4C05" w14:paraId="2DB9DB7A" w14:textId="77777777" w:rsidTr="00953FF8">
        <w:tc>
          <w:tcPr>
            <w:tcW w:w="4223" w:type="dxa"/>
            <w:tcBorders>
              <w:right w:val="nil"/>
            </w:tcBorders>
          </w:tcPr>
          <w:p w14:paraId="0A1DAB86" w14:textId="77777777" w:rsidR="008D7DDE" w:rsidRPr="008F4C05" w:rsidRDefault="008D7DDE" w:rsidP="008D7DD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8F4C05">
              <w:rPr>
                <w:rFonts w:ascii="Fira Sans" w:hAnsi="Fira Sans"/>
              </w:rPr>
              <w:t>netto</w:t>
            </w:r>
            <w:r w:rsidRPr="008F4C05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8F4C05">
              <w:rPr>
                <w:rFonts w:ascii="Fira Sans" w:hAnsi="Fira Sans"/>
                <w:color w:val="000000"/>
              </w:rPr>
              <w:t xml:space="preserve"> </w:t>
            </w:r>
            <w:r w:rsidRPr="008F4C05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2F49F432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329E4B3" w14:textId="24E9971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9378C42" w14:textId="0607CD1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230C82AA" w14:textId="3BF7822E" w:rsidR="008D7DDE" w:rsidRPr="001E0AFC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E0AFC">
              <w:rPr>
                <w:rFonts w:ascii="Fira Sans" w:hAnsi="Fira Sans"/>
              </w:rPr>
              <w:t>3,3</w:t>
            </w:r>
          </w:p>
        </w:tc>
        <w:tc>
          <w:tcPr>
            <w:tcW w:w="901" w:type="dxa"/>
            <w:vAlign w:val="bottom"/>
          </w:tcPr>
          <w:p w14:paraId="31FD808F" w14:textId="2B6FA65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6539CEC1" w14:textId="03D1D35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5BDB606" w14:textId="49853360" w:rsidR="008D7DDE" w:rsidRPr="009F784B" w:rsidRDefault="008D7DDE" w:rsidP="008D7DDE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 w:rsidRPr="008F4C05">
              <w:rPr>
                <w:rFonts w:ascii="Fira Sans" w:hAnsi="Fira Sans"/>
                <w:bCs/>
              </w:rPr>
              <w:t>4,2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9FD0450" w14:textId="1B39E04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A9B158D" w14:textId="259A14BD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A96ADAC" w14:textId="45A30F7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5,5</w:t>
            </w:r>
          </w:p>
        </w:tc>
        <w:tc>
          <w:tcPr>
            <w:tcW w:w="901" w:type="dxa"/>
            <w:vAlign w:val="bottom"/>
          </w:tcPr>
          <w:p w14:paraId="41916518" w14:textId="48F19D0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1E019BF" w14:textId="4DC8DC2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D486791" w14:textId="1310CEC8" w:rsidR="008D7DDE" w:rsidRPr="00F21D86" w:rsidRDefault="00F21D86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F21D86">
              <w:rPr>
                <w:rFonts w:ascii="Fira Sans" w:hAnsi="Fira Sans"/>
              </w:rPr>
              <w:t>5,1</w:t>
            </w:r>
          </w:p>
        </w:tc>
      </w:tr>
      <w:tr w:rsidR="007E275B" w:rsidRPr="008F4C05" w14:paraId="0DBD49C6" w14:textId="77777777" w:rsidTr="00953FF8">
        <w:trPr>
          <w:trHeight w:val="198"/>
        </w:trPr>
        <w:tc>
          <w:tcPr>
            <w:tcW w:w="4223" w:type="dxa"/>
            <w:tcBorders>
              <w:right w:val="nil"/>
            </w:tcBorders>
          </w:tcPr>
          <w:p w14:paraId="4E25B1D3" w14:textId="77777777" w:rsidR="007E275B" w:rsidRPr="008F4C05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723C66E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28032CA" w14:textId="0B5F28D0" w:rsidR="007E275B" w:rsidRPr="008F4C05" w:rsidRDefault="00DF06C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B295E81" w14:textId="2544AC0E" w:rsidR="007E275B" w:rsidRPr="008F4C05" w:rsidRDefault="009E0CAE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D1B3CA7" w14:textId="19C3E82D" w:rsidR="007E275B" w:rsidRPr="001E0AFC" w:rsidRDefault="001E0AF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E0AFC">
              <w:rPr>
                <w:rFonts w:ascii="Fira Sans" w:hAnsi="Fira Sans"/>
              </w:rPr>
              <w:t>3,7</w:t>
            </w:r>
          </w:p>
        </w:tc>
        <w:tc>
          <w:tcPr>
            <w:tcW w:w="901" w:type="dxa"/>
            <w:vAlign w:val="bottom"/>
          </w:tcPr>
          <w:p w14:paraId="38F29894" w14:textId="5B700742" w:rsidR="007E275B" w:rsidRPr="00712511" w:rsidRDefault="00BE13E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DD42B4C" w14:textId="646E6096" w:rsidR="007E275B" w:rsidRPr="008F4C05" w:rsidRDefault="0094275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F8DF207" w14:textId="5C9E8809" w:rsidR="007E275B" w:rsidRPr="009F784B" w:rsidRDefault="009F784B" w:rsidP="007E275B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 w:rsidRPr="009F784B">
              <w:rPr>
                <w:rFonts w:ascii="Fira Sans" w:hAnsi="Fira Sans"/>
                <w:bCs/>
              </w:rPr>
              <w:t>5,5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38AD434" w14:textId="44FC2FB3" w:rsidR="007E275B" w:rsidRPr="008F4C05" w:rsidRDefault="004B2848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FFBAAAD" w14:textId="00E03A43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54CF9C3E" w14:textId="570F4BEA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BA9D7DB" w14:textId="04414561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DCAC485" w14:textId="0B562E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66E22BF5" w14:textId="636A9800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8D7DDE" w:rsidRPr="008F4C05" w14:paraId="751DEBBF" w14:textId="77777777" w:rsidTr="00953FF8">
        <w:tc>
          <w:tcPr>
            <w:tcW w:w="4223" w:type="dxa"/>
            <w:vMerge w:val="restart"/>
            <w:tcBorders>
              <w:right w:val="nil"/>
            </w:tcBorders>
          </w:tcPr>
          <w:p w14:paraId="31C3D665" w14:textId="77777777" w:rsidR="008D7DDE" w:rsidRPr="008F4C05" w:rsidRDefault="008D7DDE" w:rsidP="008D7DDE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8F4C05">
              <w:rPr>
                <w:rFonts w:ascii="Fira Sans" w:hAnsi="Fira Sans"/>
              </w:rPr>
              <w:t>przedsiębiorstw</w:t>
            </w:r>
            <w:r w:rsidRPr="008F4C05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8F4C05">
              <w:rPr>
                <w:rFonts w:ascii="Fira Sans" w:hAnsi="Fira Sans"/>
              </w:rPr>
              <w:t xml:space="preserve"> (w tys. zł; ceny bieżące)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104B3A3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6C6C50F9" w14:textId="50CD9F0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26B5BB8" w14:textId="69503C7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BAA4DAD" w14:textId="50E5606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467932</w:t>
            </w:r>
          </w:p>
        </w:tc>
        <w:tc>
          <w:tcPr>
            <w:tcW w:w="901" w:type="dxa"/>
            <w:vAlign w:val="bottom"/>
          </w:tcPr>
          <w:p w14:paraId="0F72C9A8" w14:textId="7E0C863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1AEE369" w14:textId="2DBBDB9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6D570184" w14:textId="6345004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1110936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DE22502" w14:textId="7850A16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27B2818A" w14:textId="4E8DCE80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6204D60" w14:textId="46E3A69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1609836</w:t>
            </w:r>
          </w:p>
        </w:tc>
        <w:tc>
          <w:tcPr>
            <w:tcW w:w="901" w:type="dxa"/>
            <w:vAlign w:val="bottom"/>
          </w:tcPr>
          <w:p w14:paraId="2044FEDE" w14:textId="4074B2F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1F25DD2" w14:textId="131DF863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A060C98" w14:textId="638BA560" w:rsidR="008D7DDE" w:rsidRPr="009F36F2" w:rsidRDefault="009F36F2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2415403</w:t>
            </w:r>
          </w:p>
        </w:tc>
      </w:tr>
      <w:tr w:rsidR="007E275B" w:rsidRPr="008F4C05" w14:paraId="66727641" w14:textId="77777777" w:rsidTr="00953FF8">
        <w:tc>
          <w:tcPr>
            <w:tcW w:w="4223" w:type="dxa"/>
            <w:vMerge/>
            <w:tcBorders>
              <w:right w:val="nil"/>
            </w:tcBorders>
          </w:tcPr>
          <w:p w14:paraId="17E9F800" w14:textId="77777777" w:rsidR="007E275B" w:rsidRPr="008F4C05" w:rsidRDefault="007E275B" w:rsidP="007E275B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05DBC3FD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AFA65EC" w14:textId="64A4D4C9" w:rsidR="007E275B" w:rsidRPr="008F4C05" w:rsidRDefault="00611E7C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3250499" w14:textId="0BCBC41A" w:rsidR="007E275B" w:rsidRPr="008F4C05" w:rsidRDefault="009F36F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E2E30B5" w14:textId="5DB4585D" w:rsidR="007E275B" w:rsidRPr="0098276A" w:rsidRDefault="0098276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8276A">
              <w:rPr>
                <w:rFonts w:ascii="Fira Sans" w:hAnsi="Fira Sans"/>
              </w:rPr>
              <w:t>478</w:t>
            </w:r>
            <w:r>
              <w:rPr>
                <w:rFonts w:ascii="Fira Sans" w:hAnsi="Fira Sans"/>
              </w:rPr>
              <w:t>43</w:t>
            </w:r>
            <w:r w:rsidRPr="0098276A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vAlign w:val="bottom"/>
          </w:tcPr>
          <w:p w14:paraId="5D0F6266" w14:textId="2E29B524" w:rsidR="007E275B" w:rsidRPr="008F4C05" w:rsidRDefault="0098276A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23ECA4F" w14:textId="797C4231" w:rsidR="007E275B" w:rsidRPr="008F4C05" w:rsidRDefault="0094275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2DE3F7B7" w14:textId="064B8A4A" w:rsidR="007E275B" w:rsidRPr="00872CA7" w:rsidRDefault="00872CA7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1038794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DA2F81B" w14:textId="19BEB23C" w:rsidR="007E275B" w:rsidRPr="008F4C05" w:rsidRDefault="004B2848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vAlign w:val="bottom"/>
          </w:tcPr>
          <w:p w14:paraId="1014E85F" w14:textId="7F725AF4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D233FB5" w14:textId="720686E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C4FC944" w14:textId="6E6D4BEC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3BE8E642" w14:textId="0BD1105C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0D6406D" w14:textId="349679F2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8D7DDE" w:rsidRPr="008F4C05" w14:paraId="7C8F4C4D" w14:textId="77777777" w:rsidTr="00953FF8">
        <w:tc>
          <w:tcPr>
            <w:tcW w:w="4223" w:type="dxa"/>
            <w:vMerge w:val="restart"/>
            <w:tcBorders>
              <w:right w:val="nil"/>
            </w:tcBorders>
          </w:tcPr>
          <w:p w14:paraId="502F81BD" w14:textId="77777777" w:rsidR="008D7DDE" w:rsidRPr="008F4C05" w:rsidRDefault="008D7DDE" w:rsidP="008D7DDE">
            <w:pPr>
              <w:pStyle w:val="Boczek"/>
              <w:tabs>
                <w:tab w:val="left" w:leader="dot" w:pos="4253"/>
              </w:tabs>
              <w:suppressAutoHyphens/>
              <w:spacing w:before="100"/>
              <w:ind w:left="34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9911F9A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F763F05" w14:textId="4CD0DC3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65C881E" w14:textId="0FD202D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6DED6EB" w14:textId="10990B3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108,2</w:t>
            </w:r>
          </w:p>
        </w:tc>
        <w:tc>
          <w:tcPr>
            <w:tcW w:w="901" w:type="dxa"/>
            <w:vAlign w:val="bottom"/>
          </w:tcPr>
          <w:p w14:paraId="1DE7BE0E" w14:textId="2EE0E90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E72D9E7" w14:textId="26D8742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71E634F" w14:textId="0C79CED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3D4B938" w14:textId="0F62CA9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2D28C5B" w14:textId="49599F58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25F784C" w14:textId="3486E99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vAlign w:val="bottom"/>
          </w:tcPr>
          <w:p w14:paraId="7396AB30" w14:textId="3D90823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6323763" w14:textId="401065E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F83C0FB" w14:textId="3D1E77A4" w:rsidR="008D7DDE" w:rsidRPr="009F36F2" w:rsidRDefault="009F36F2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9F36F2">
              <w:rPr>
                <w:rFonts w:ascii="Fira Sans" w:hAnsi="Fira Sans"/>
              </w:rPr>
              <w:t>97,9</w:t>
            </w:r>
          </w:p>
        </w:tc>
      </w:tr>
      <w:tr w:rsidR="007E275B" w:rsidRPr="008F4C05" w14:paraId="5AA436FF" w14:textId="77777777" w:rsidTr="00953FF8">
        <w:tc>
          <w:tcPr>
            <w:tcW w:w="4223" w:type="dxa"/>
            <w:vMerge/>
            <w:tcBorders>
              <w:right w:val="nil"/>
            </w:tcBorders>
          </w:tcPr>
          <w:p w14:paraId="206F0E33" w14:textId="77777777" w:rsidR="007E275B" w:rsidRPr="008F4C05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F80877A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60DA4210" w14:textId="18B57B54" w:rsidR="007E275B" w:rsidRPr="008F4C05" w:rsidRDefault="00747E57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0254B7C" w14:textId="6E5346B0" w:rsidR="007E275B" w:rsidRPr="008F4C05" w:rsidRDefault="009F36F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21CDAE90" w14:textId="32A63AC7" w:rsidR="007E275B" w:rsidRPr="0098276A" w:rsidRDefault="0098276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8276A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vAlign w:val="bottom"/>
          </w:tcPr>
          <w:p w14:paraId="6AAE8DF8" w14:textId="1116FF8C" w:rsidR="007E275B" w:rsidRPr="008F4C05" w:rsidRDefault="0098276A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589641F" w14:textId="2F043AA0" w:rsidR="007E275B" w:rsidRPr="008F4C05" w:rsidRDefault="0094275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2D2CADC" w14:textId="1C89CEE3" w:rsidR="007E275B" w:rsidRPr="00872CA7" w:rsidRDefault="00872CA7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72CA7">
              <w:rPr>
                <w:rFonts w:ascii="Fira Sans" w:hAnsi="Fira Sans"/>
              </w:rPr>
              <w:t>93,5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BBD2C58" w14:textId="43C867DC" w:rsidR="007E275B" w:rsidRPr="008F4C05" w:rsidRDefault="004B2848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vAlign w:val="bottom"/>
          </w:tcPr>
          <w:p w14:paraId="135AFE51" w14:textId="7925679A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4DB34CE" w14:textId="205BB46C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8859257" w14:textId="0504B335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74BBC5F" w14:textId="7A72110A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F8634CA" w14:textId="33024DDE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8D7DDE" w:rsidRPr="008F4C05" w14:paraId="71B980C9" w14:textId="77777777" w:rsidTr="00953FF8">
        <w:tc>
          <w:tcPr>
            <w:tcW w:w="4223" w:type="dxa"/>
            <w:tcBorders>
              <w:right w:val="nil"/>
            </w:tcBorders>
          </w:tcPr>
          <w:p w14:paraId="68DEBA2A" w14:textId="77777777" w:rsidR="008D7DDE" w:rsidRPr="008F4C05" w:rsidRDefault="008D7DDE" w:rsidP="008D7DDE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 xml:space="preserve">Podmioty gospodarki </w:t>
            </w:r>
            <w:proofErr w:type="spellStart"/>
            <w:r w:rsidRPr="008F4C05">
              <w:rPr>
                <w:rFonts w:ascii="Fira Sans" w:hAnsi="Fira Sans"/>
              </w:rPr>
              <w:t>narodowej</w:t>
            </w:r>
            <w:r w:rsidRPr="008F4C05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8F4C05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398BBD1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56A239B" w14:textId="5DA86C4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129220</w:t>
            </w:r>
          </w:p>
        </w:tc>
        <w:tc>
          <w:tcPr>
            <w:tcW w:w="901" w:type="dxa"/>
            <w:vAlign w:val="bottom"/>
          </w:tcPr>
          <w:p w14:paraId="63E4D39D" w14:textId="7F43D5D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129619</w:t>
            </w:r>
          </w:p>
        </w:tc>
        <w:tc>
          <w:tcPr>
            <w:tcW w:w="901" w:type="dxa"/>
            <w:vAlign w:val="bottom"/>
          </w:tcPr>
          <w:p w14:paraId="5C9713DC" w14:textId="22AE748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129967</w:t>
            </w:r>
          </w:p>
        </w:tc>
        <w:tc>
          <w:tcPr>
            <w:tcW w:w="901" w:type="dxa"/>
            <w:vAlign w:val="bottom"/>
          </w:tcPr>
          <w:p w14:paraId="2AE1D95B" w14:textId="52A50E6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130402</w:t>
            </w:r>
          </w:p>
        </w:tc>
        <w:tc>
          <w:tcPr>
            <w:tcW w:w="901" w:type="dxa"/>
            <w:vAlign w:val="bottom"/>
          </w:tcPr>
          <w:p w14:paraId="355C4A42" w14:textId="4BE125B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130706</w:t>
            </w:r>
          </w:p>
        </w:tc>
        <w:tc>
          <w:tcPr>
            <w:tcW w:w="901" w:type="dxa"/>
            <w:vAlign w:val="bottom"/>
          </w:tcPr>
          <w:p w14:paraId="3099836B" w14:textId="0384DAA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130976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C53779E" w14:textId="30E37A2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131159</w:t>
            </w:r>
          </w:p>
        </w:tc>
        <w:tc>
          <w:tcPr>
            <w:tcW w:w="901" w:type="dxa"/>
            <w:vAlign w:val="bottom"/>
          </w:tcPr>
          <w:p w14:paraId="79209068" w14:textId="38AD68B7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131368</w:t>
            </w:r>
          </w:p>
        </w:tc>
        <w:tc>
          <w:tcPr>
            <w:tcW w:w="901" w:type="dxa"/>
            <w:vAlign w:val="bottom"/>
          </w:tcPr>
          <w:p w14:paraId="7150E5D5" w14:textId="10079D3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131592</w:t>
            </w:r>
          </w:p>
        </w:tc>
        <w:tc>
          <w:tcPr>
            <w:tcW w:w="901" w:type="dxa"/>
            <w:vAlign w:val="bottom"/>
          </w:tcPr>
          <w:p w14:paraId="478E068D" w14:textId="00C8F0A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131784</w:t>
            </w:r>
          </w:p>
        </w:tc>
        <w:tc>
          <w:tcPr>
            <w:tcW w:w="901" w:type="dxa"/>
            <w:vAlign w:val="bottom"/>
          </w:tcPr>
          <w:p w14:paraId="2E9E37E6" w14:textId="6F66F6A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131964</w:t>
            </w:r>
          </w:p>
        </w:tc>
        <w:tc>
          <w:tcPr>
            <w:tcW w:w="901" w:type="dxa"/>
            <w:vAlign w:val="bottom"/>
          </w:tcPr>
          <w:p w14:paraId="06D342E2" w14:textId="054B3F41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132008</w:t>
            </w:r>
          </w:p>
        </w:tc>
      </w:tr>
      <w:tr w:rsidR="007E275B" w:rsidRPr="008F4C05" w14:paraId="1D39C930" w14:textId="77777777" w:rsidTr="00953FF8">
        <w:tc>
          <w:tcPr>
            <w:tcW w:w="4223" w:type="dxa"/>
            <w:tcBorders>
              <w:right w:val="nil"/>
            </w:tcBorders>
          </w:tcPr>
          <w:p w14:paraId="748E910F" w14:textId="77777777" w:rsidR="007E275B" w:rsidRPr="008F4C05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C5FD7F9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23ED381C" w14:textId="1E063EFD" w:rsidR="007E275B" w:rsidRPr="008F4C05" w:rsidRDefault="0065109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132025</w:t>
            </w:r>
          </w:p>
        </w:tc>
        <w:tc>
          <w:tcPr>
            <w:tcW w:w="901" w:type="dxa"/>
            <w:vAlign w:val="bottom"/>
          </w:tcPr>
          <w:p w14:paraId="5E8E5D0B" w14:textId="5DDD7935" w:rsidR="007E275B" w:rsidRPr="008F4C05" w:rsidRDefault="00782FA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132121</w:t>
            </w:r>
          </w:p>
        </w:tc>
        <w:tc>
          <w:tcPr>
            <w:tcW w:w="901" w:type="dxa"/>
            <w:vAlign w:val="bottom"/>
          </w:tcPr>
          <w:p w14:paraId="169444CB" w14:textId="5A654A8E" w:rsidR="007E275B" w:rsidRPr="008F4C05" w:rsidRDefault="009F290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132310</w:t>
            </w:r>
          </w:p>
        </w:tc>
        <w:tc>
          <w:tcPr>
            <w:tcW w:w="901" w:type="dxa"/>
            <w:vAlign w:val="bottom"/>
          </w:tcPr>
          <w:p w14:paraId="511FD266" w14:textId="5B0E9CDD" w:rsidR="007E275B" w:rsidRPr="008F4C05" w:rsidRDefault="009D2F7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132572</w:t>
            </w:r>
          </w:p>
        </w:tc>
        <w:tc>
          <w:tcPr>
            <w:tcW w:w="901" w:type="dxa"/>
            <w:vAlign w:val="bottom"/>
          </w:tcPr>
          <w:p w14:paraId="4CD764CD" w14:textId="31CA246B" w:rsidR="007E275B" w:rsidRPr="008F4C05" w:rsidRDefault="0072195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132773</w:t>
            </w:r>
          </w:p>
        </w:tc>
        <w:tc>
          <w:tcPr>
            <w:tcW w:w="901" w:type="dxa"/>
            <w:vAlign w:val="bottom"/>
          </w:tcPr>
          <w:p w14:paraId="7E42ECD4" w14:textId="08CD9B52" w:rsidR="007E275B" w:rsidRPr="008F4C05" w:rsidRDefault="00045B9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132973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884717B" w14:textId="304D5513" w:rsidR="007E275B" w:rsidRPr="008F4C05" w:rsidRDefault="001E628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133152</w:t>
            </w:r>
          </w:p>
        </w:tc>
        <w:tc>
          <w:tcPr>
            <w:tcW w:w="901" w:type="dxa"/>
            <w:vAlign w:val="bottom"/>
          </w:tcPr>
          <w:p w14:paraId="3C026E40" w14:textId="547AAA09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44C5CAD" w14:textId="10B3957E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08C2101" w14:textId="5C9D1175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ADAFA21" w14:textId="74077193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DBAAADE" w14:textId="54E86F6C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8D7DDE" w:rsidRPr="008F4C05" w14:paraId="3A4B2B3E" w14:textId="77777777" w:rsidTr="00953FF8">
        <w:tc>
          <w:tcPr>
            <w:tcW w:w="4223" w:type="dxa"/>
            <w:tcBorders>
              <w:right w:val="nil"/>
            </w:tcBorders>
          </w:tcPr>
          <w:p w14:paraId="4CE7F54D" w14:textId="77777777" w:rsidR="008D7DDE" w:rsidRPr="008F4C05" w:rsidRDefault="008D7DDE" w:rsidP="008D7DD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79BA7405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101D6FC" w14:textId="4D8B92F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9098</w:t>
            </w:r>
          </w:p>
        </w:tc>
        <w:tc>
          <w:tcPr>
            <w:tcW w:w="901" w:type="dxa"/>
            <w:vAlign w:val="bottom"/>
          </w:tcPr>
          <w:p w14:paraId="3EA13C11" w14:textId="3F36D4A9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9134</w:t>
            </w:r>
          </w:p>
        </w:tc>
        <w:tc>
          <w:tcPr>
            <w:tcW w:w="901" w:type="dxa"/>
            <w:vAlign w:val="bottom"/>
          </w:tcPr>
          <w:p w14:paraId="4A8A2CB2" w14:textId="6824BFA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9172</w:t>
            </w:r>
          </w:p>
        </w:tc>
        <w:tc>
          <w:tcPr>
            <w:tcW w:w="901" w:type="dxa"/>
            <w:vAlign w:val="bottom"/>
          </w:tcPr>
          <w:p w14:paraId="31E189C6" w14:textId="73B0DA9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9204</w:t>
            </w:r>
          </w:p>
        </w:tc>
        <w:tc>
          <w:tcPr>
            <w:tcW w:w="901" w:type="dxa"/>
            <w:vAlign w:val="bottom"/>
          </w:tcPr>
          <w:p w14:paraId="346F33FE" w14:textId="73A7831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9231</w:t>
            </w:r>
          </w:p>
        </w:tc>
        <w:tc>
          <w:tcPr>
            <w:tcW w:w="901" w:type="dxa"/>
            <w:vAlign w:val="bottom"/>
          </w:tcPr>
          <w:p w14:paraId="292A608E" w14:textId="7C016A4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9283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9C6F3C9" w14:textId="779248C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9307</w:t>
            </w:r>
          </w:p>
        </w:tc>
        <w:tc>
          <w:tcPr>
            <w:tcW w:w="901" w:type="dxa"/>
            <w:vAlign w:val="bottom"/>
          </w:tcPr>
          <w:p w14:paraId="40835BCF" w14:textId="4A1967DC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9351</w:t>
            </w:r>
          </w:p>
        </w:tc>
        <w:tc>
          <w:tcPr>
            <w:tcW w:w="901" w:type="dxa"/>
            <w:vAlign w:val="bottom"/>
          </w:tcPr>
          <w:p w14:paraId="0A65DC5C" w14:textId="12A3560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9397</w:t>
            </w:r>
          </w:p>
        </w:tc>
        <w:tc>
          <w:tcPr>
            <w:tcW w:w="901" w:type="dxa"/>
            <w:vAlign w:val="bottom"/>
          </w:tcPr>
          <w:p w14:paraId="00C365D4" w14:textId="04AC664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9426</w:t>
            </w:r>
          </w:p>
        </w:tc>
        <w:tc>
          <w:tcPr>
            <w:tcW w:w="901" w:type="dxa"/>
            <w:vAlign w:val="bottom"/>
          </w:tcPr>
          <w:p w14:paraId="63263687" w14:textId="21CB030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9439</w:t>
            </w:r>
          </w:p>
        </w:tc>
        <w:tc>
          <w:tcPr>
            <w:tcW w:w="901" w:type="dxa"/>
            <w:vAlign w:val="bottom"/>
          </w:tcPr>
          <w:p w14:paraId="4C06C1F1" w14:textId="452DE21A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9518</w:t>
            </w:r>
          </w:p>
        </w:tc>
      </w:tr>
      <w:tr w:rsidR="007E275B" w:rsidRPr="008F4C05" w14:paraId="351CD4BD" w14:textId="77777777" w:rsidTr="00953FF8">
        <w:tc>
          <w:tcPr>
            <w:tcW w:w="4223" w:type="dxa"/>
            <w:tcBorders>
              <w:right w:val="nil"/>
            </w:tcBorders>
          </w:tcPr>
          <w:p w14:paraId="70C6CA8E" w14:textId="77777777" w:rsidR="007E275B" w:rsidRPr="008F4C05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5558C0B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DEA4F8D" w14:textId="4FC848EC" w:rsidR="007E275B" w:rsidRPr="008F4C05" w:rsidRDefault="0065109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9565</w:t>
            </w:r>
          </w:p>
        </w:tc>
        <w:tc>
          <w:tcPr>
            <w:tcW w:w="901" w:type="dxa"/>
            <w:vAlign w:val="bottom"/>
          </w:tcPr>
          <w:p w14:paraId="70FA879F" w14:textId="1D3BA207" w:rsidR="007E275B" w:rsidRPr="008F4C05" w:rsidRDefault="004C62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9621</w:t>
            </w:r>
          </w:p>
        </w:tc>
        <w:tc>
          <w:tcPr>
            <w:tcW w:w="901" w:type="dxa"/>
            <w:vAlign w:val="bottom"/>
          </w:tcPr>
          <w:p w14:paraId="5631CFD4" w14:textId="6D031986" w:rsidR="007E275B" w:rsidRPr="008F4C05" w:rsidRDefault="00B9669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9658</w:t>
            </w:r>
          </w:p>
        </w:tc>
        <w:tc>
          <w:tcPr>
            <w:tcW w:w="901" w:type="dxa"/>
            <w:vAlign w:val="bottom"/>
          </w:tcPr>
          <w:p w14:paraId="4FFED59A" w14:textId="576EDA91" w:rsidR="007E275B" w:rsidRPr="008F4C05" w:rsidRDefault="006D174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9717</w:t>
            </w:r>
          </w:p>
        </w:tc>
        <w:tc>
          <w:tcPr>
            <w:tcW w:w="901" w:type="dxa"/>
            <w:vAlign w:val="bottom"/>
          </w:tcPr>
          <w:p w14:paraId="7E5549C3" w14:textId="716AC91E" w:rsidR="007E275B" w:rsidRPr="008F4C05" w:rsidRDefault="0094275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9723</w:t>
            </w:r>
          </w:p>
        </w:tc>
        <w:tc>
          <w:tcPr>
            <w:tcW w:w="901" w:type="dxa"/>
            <w:vAlign w:val="bottom"/>
          </w:tcPr>
          <w:p w14:paraId="28FBAF5C" w14:textId="61AEA518" w:rsidR="007E275B" w:rsidRPr="008F4C05" w:rsidRDefault="00045B9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9755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A831717" w14:textId="50C59AED" w:rsidR="007E275B" w:rsidRPr="008F4C05" w:rsidRDefault="00F5433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9794</w:t>
            </w:r>
          </w:p>
        </w:tc>
        <w:tc>
          <w:tcPr>
            <w:tcW w:w="901" w:type="dxa"/>
            <w:vAlign w:val="bottom"/>
          </w:tcPr>
          <w:p w14:paraId="7219AFCF" w14:textId="76B62DA8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E7A8BF6" w14:textId="414B0972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E584EA3" w14:textId="7CF44013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CCD76C4" w14:textId="5BF2640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15215D8" w14:textId="6B23EAC4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8D7DDE" w:rsidRPr="008F4C05" w14:paraId="42EDABC3" w14:textId="77777777" w:rsidTr="00953FF8">
        <w:tc>
          <w:tcPr>
            <w:tcW w:w="4223" w:type="dxa"/>
            <w:tcBorders>
              <w:right w:val="nil"/>
            </w:tcBorders>
          </w:tcPr>
          <w:p w14:paraId="2E1A2543" w14:textId="77777777" w:rsidR="008D7DDE" w:rsidRPr="008F4C05" w:rsidRDefault="008D7DDE" w:rsidP="008D7DDE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3C144392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07115C6" w14:textId="585CE07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vAlign w:val="bottom"/>
          </w:tcPr>
          <w:p w14:paraId="3D5D2FB0" w14:textId="2EEC9229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583</w:t>
            </w:r>
          </w:p>
        </w:tc>
        <w:tc>
          <w:tcPr>
            <w:tcW w:w="901" w:type="dxa"/>
            <w:vAlign w:val="bottom"/>
          </w:tcPr>
          <w:p w14:paraId="3AFB3600" w14:textId="2DD3826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584</w:t>
            </w:r>
          </w:p>
        </w:tc>
        <w:tc>
          <w:tcPr>
            <w:tcW w:w="901" w:type="dxa"/>
            <w:vAlign w:val="bottom"/>
          </w:tcPr>
          <w:p w14:paraId="52536747" w14:textId="61CF5AA9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583</w:t>
            </w:r>
          </w:p>
        </w:tc>
        <w:tc>
          <w:tcPr>
            <w:tcW w:w="901" w:type="dxa"/>
            <w:vAlign w:val="bottom"/>
          </w:tcPr>
          <w:p w14:paraId="64AE015B" w14:textId="2EA49BA3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584</w:t>
            </w:r>
          </w:p>
        </w:tc>
        <w:tc>
          <w:tcPr>
            <w:tcW w:w="901" w:type="dxa"/>
            <w:vAlign w:val="bottom"/>
          </w:tcPr>
          <w:p w14:paraId="0276F5DA" w14:textId="47A00D7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8C24DFD" w14:textId="3C10E00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581</w:t>
            </w:r>
          </w:p>
        </w:tc>
        <w:tc>
          <w:tcPr>
            <w:tcW w:w="901" w:type="dxa"/>
            <w:vAlign w:val="bottom"/>
          </w:tcPr>
          <w:p w14:paraId="4136B9AE" w14:textId="40BA8EF1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vAlign w:val="bottom"/>
          </w:tcPr>
          <w:p w14:paraId="6B7E1FBA" w14:textId="40A27E3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581</w:t>
            </w:r>
          </w:p>
        </w:tc>
        <w:tc>
          <w:tcPr>
            <w:tcW w:w="901" w:type="dxa"/>
            <w:vAlign w:val="bottom"/>
          </w:tcPr>
          <w:p w14:paraId="60940267" w14:textId="3E896C5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585</w:t>
            </w:r>
          </w:p>
        </w:tc>
        <w:tc>
          <w:tcPr>
            <w:tcW w:w="901" w:type="dxa"/>
            <w:vAlign w:val="bottom"/>
          </w:tcPr>
          <w:p w14:paraId="292D0F8C" w14:textId="7018103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580</w:t>
            </w:r>
          </w:p>
        </w:tc>
        <w:tc>
          <w:tcPr>
            <w:tcW w:w="901" w:type="dxa"/>
            <w:vAlign w:val="bottom"/>
          </w:tcPr>
          <w:p w14:paraId="40BA3770" w14:textId="52999174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579</w:t>
            </w:r>
          </w:p>
        </w:tc>
      </w:tr>
      <w:tr w:rsidR="007E275B" w:rsidRPr="008F4C05" w14:paraId="2DA4CF00" w14:textId="77777777" w:rsidTr="00953FF8">
        <w:tc>
          <w:tcPr>
            <w:tcW w:w="4223" w:type="dxa"/>
            <w:tcBorders>
              <w:right w:val="nil"/>
            </w:tcBorders>
          </w:tcPr>
          <w:p w14:paraId="32E33D25" w14:textId="77777777" w:rsidR="007E275B" w:rsidRPr="008F4C05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2AD7E18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64CB4DC3" w14:textId="104DB593" w:rsidR="007E275B" w:rsidRPr="008F4C05" w:rsidRDefault="0065109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575</w:t>
            </w:r>
          </w:p>
        </w:tc>
        <w:tc>
          <w:tcPr>
            <w:tcW w:w="901" w:type="dxa"/>
            <w:vAlign w:val="bottom"/>
          </w:tcPr>
          <w:p w14:paraId="66731305" w14:textId="62F52336" w:rsidR="007E275B" w:rsidRPr="008F4C05" w:rsidRDefault="00DA35E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577</w:t>
            </w:r>
          </w:p>
        </w:tc>
        <w:tc>
          <w:tcPr>
            <w:tcW w:w="901" w:type="dxa"/>
            <w:vAlign w:val="bottom"/>
          </w:tcPr>
          <w:p w14:paraId="67AD9735" w14:textId="1CA925EB" w:rsidR="007E275B" w:rsidRPr="008F4C05" w:rsidRDefault="000E561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575</w:t>
            </w:r>
          </w:p>
        </w:tc>
        <w:tc>
          <w:tcPr>
            <w:tcW w:w="901" w:type="dxa"/>
            <w:vAlign w:val="bottom"/>
          </w:tcPr>
          <w:p w14:paraId="098EB7C8" w14:textId="0C8CA684" w:rsidR="007E275B" w:rsidRPr="008F4C05" w:rsidRDefault="00B80F6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578</w:t>
            </w:r>
          </w:p>
        </w:tc>
        <w:tc>
          <w:tcPr>
            <w:tcW w:w="901" w:type="dxa"/>
            <w:vAlign w:val="bottom"/>
          </w:tcPr>
          <w:p w14:paraId="432D19DF" w14:textId="77E110DE" w:rsidR="007E275B" w:rsidRPr="008F4C05" w:rsidRDefault="00EE67A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572</w:t>
            </w:r>
          </w:p>
        </w:tc>
        <w:tc>
          <w:tcPr>
            <w:tcW w:w="901" w:type="dxa"/>
            <w:vAlign w:val="bottom"/>
          </w:tcPr>
          <w:p w14:paraId="34464BEA" w14:textId="265FC097" w:rsidR="007E275B" w:rsidRPr="008F4C05" w:rsidRDefault="00045B9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7DB29ED" w14:textId="7981564B" w:rsidR="007E275B" w:rsidRPr="008F4C05" w:rsidRDefault="002A5FDF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575</w:t>
            </w:r>
          </w:p>
        </w:tc>
        <w:tc>
          <w:tcPr>
            <w:tcW w:w="901" w:type="dxa"/>
            <w:vAlign w:val="bottom"/>
          </w:tcPr>
          <w:p w14:paraId="7DE41B5F" w14:textId="777E1A0D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2FB0725" w14:textId="0BD4A301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34DE530" w14:textId="5DE741D0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E5E5EF8" w14:textId="6F77B1A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56E2596" w14:textId="56A0BCCC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26A5EEDF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5F0A2F">
        <w:rPr>
          <w:rFonts w:ascii="Fira Sans" w:hAnsi="Fira Sans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46C99982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3F12E86B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536B22B1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153291">
          <w:headerReference w:type="default" r:id="rId36"/>
          <w:footerReference w:type="default" r:id="rId37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501EC7A0" w14:textId="77777777"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47DD3179" w14:textId="77777777" w:rsidR="00C610D6" w:rsidRDefault="00C610D6" w:rsidP="00C610D6"/>
    <w:p w14:paraId="0BBFBB76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9854" w:type="dxa"/>
        <w:tblLook w:val="04A0" w:firstRow="1" w:lastRow="0" w:firstColumn="1" w:lastColumn="0" w:noHBand="0" w:noVBand="1"/>
        <w:tblCaption w:val="Dane kontaktowe"/>
        <w:tblDescription w:val="Opracowanie merytoryczne: Urząd Statystyczny w Kielcach, p.o. Dyrektor Ewa Tomczyk, telefon 412499602&#10;Rozpowszechnianie: Informatorium Statystyczne, telefon 412499623&#10;"/>
      </w:tblPr>
      <w:tblGrid>
        <w:gridCol w:w="5186"/>
        <w:gridCol w:w="4668"/>
      </w:tblGrid>
      <w:tr w:rsidR="007A26BE" w:rsidRPr="008F3638" w14:paraId="00F21368" w14:textId="77777777" w:rsidTr="005B7E47">
        <w:trPr>
          <w:trHeight w:val="1912"/>
        </w:trPr>
        <w:tc>
          <w:tcPr>
            <w:tcW w:w="5186" w:type="dxa"/>
          </w:tcPr>
          <w:p w14:paraId="558762CD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5E63082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2ADFC37E" w14:textId="77777777" w:rsidR="007A26BE" w:rsidRDefault="00EB3969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p.o. </w:t>
            </w:r>
            <w:r w:rsidR="007A26BE"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="00795AE5">
              <w:rPr>
                <w:rFonts w:cs="Arial"/>
                <w:b/>
                <w:color w:val="000000" w:themeColor="text1"/>
                <w:sz w:val="20"/>
              </w:rPr>
              <w:t>Ewa Tomczyk</w:t>
            </w:r>
          </w:p>
          <w:p w14:paraId="655B9190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795AE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</w:p>
          <w:p w14:paraId="04EC2486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668" w:type="dxa"/>
          </w:tcPr>
          <w:p w14:paraId="7241C8AC" w14:textId="77777777" w:rsidR="007A26BE" w:rsidRPr="008F3638" w:rsidRDefault="007A26BE" w:rsidP="00B204E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proofErr w:type="spellStart"/>
            <w:r w:rsidR="00B204EB">
              <w:rPr>
                <w:rFonts w:cs="Arial"/>
                <w:b/>
                <w:color w:val="000000" w:themeColor="text1"/>
                <w:sz w:val="20"/>
              </w:rPr>
              <w:t>Informatorium</w:t>
            </w:r>
            <w:proofErr w:type="spellEnd"/>
            <w:r w:rsidR="00B204EB">
              <w:rPr>
                <w:rFonts w:cs="Arial"/>
                <w:b/>
                <w:color w:val="000000" w:themeColor="text1"/>
                <w:sz w:val="20"/>
              </w:rPr>
              <w:t xml:space="preserve"> Statystyczne</w:t>
            </w:r>
          </w:p>
          <w:p w14:paraId="60BC5DD3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249 96 23</w:t>
            </w:r>
          </w:p>
          <w:p w14:paraId="356864DC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1DF3B32" w14:textId="77777777" w:rsidR="007A26BE" w:rsidRDefault="007A26BE" w:rsidP="007A26BE">
      <w:pPr>
        <w:rPr>
          <w:sz w:val="18"/>
        </w:rPr>
      </w:pPr>
    </w:p>
    <w:p w14:paraId="4BEED2C5" w14:textId="77777777" w:rsidR="007A26BE" w:rsidRDefault="007A26BE" w:rsidP="007A26BE">
      <w:pPr>
        <w:rPr>
          <w:sz w:val="18"/>
        </w:rPr>
      </w:pPr>
    </w:p>
    <w:p w14:paraId="24189A32" w14:textId="77777777" w:rsidR="007A26BE" w:rsidRDefault="007A26BE" w:rsidP="007A26BE">
      <w:pPr>
        <w:rPr>
          <w:sz w:val="18"/>
        </w:rPr>
      </w:pPr>
    </w:p>
    <w:p w14:paraId="5EE046B4" w14:textId="77777777" w:rsidR="007A26BE" w:rsidRDefault="007A26BE" w:rsidP="007A26BE">
      <w:pPr>
        <w:rPr>
          <w:sz w:val="18"/>
        </w:rPr>
      </w:pPr>
    </w:p>
    <w:p w14:paraId="5D055FB9" w14:textId="77777777" w:rsidR="007A26BE" w:rsidRDefault="007A26BE" w:rsidP="007A26BE">
      <w:pPr>
        <w:rPr>
          <w:sz w:val="18"/>
        </w:rPr>
      </w:pPr>
    </w:p>
    <w:p w14:paraId="32363179" w14:textId="77777777" w:rsidR="007A26BE" w:rsidRDefault="007A26BE" w:rsidP="007A26BE">
      <w:pPr>
        <w:rPr>
          <w:sz w:val="20"/>
        </w:rPr>
      </w:pPr>
    </w:p>
    <w:p w14:paraId="6414ACB2" w14:textId="77777777" w:rsidR="00B34DCA" w:rsidRPr="000F74FB" w:rsidRDefault="00B34DCA" w:rsidP="00B34DCA">
      <w:pPr>
        <w:rPr>
          <w:sz w:val="20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Adresy do strony internetowej Urzędu Statystycznego w Kielcach oraz twittera i facebooka"/>
        <w:tblDescription w:val="www.kielce.stat.gov.pl; @Kielce_STAT; @UrzadStatystycznyKielce"/>
      </w:tblPr>
      <w:tblGrid>
        <w:gridCol w:w="567"/>
        <w:gridCol w:w="3117"/>
        <w:gridCol w:w="567"/>
        <w:gridCol w:w="2555"/>
        <w:gridCol w:w="427"/>
        <w:gridCol w:w="6019"/>
      </w:tblGrid>
      <w:tr w:rsidR="00B34DCA" w14:paraId="17A54BFB" w14:textId="77777777" w:rsidTr="005B7E47">
        <w:trPr>
          <w:trHeight w:val="567"/>
        </w:trPr>
        <w:tc>
          <w:tcPr>
            <w:tcW w:w="214" w:type="pct"/>
            <w:vAlign w:val="center"/>
          </w:tcPr>
          <w:p w14:paraId="08321C48" w14:textId="77777777" w:rsidR="00B34DCA" w:rsidRPr="000F74FB" w:rsidRDefault="00CD5C9F" w:rsidP="00633A4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06624" behindDoc="0" locked="0" layoutInCell="1" allowOverlap="1" wp14:anchorId="08DEA29E" wp14:editId="4822270B">
                  <wp:simplePos x="0" y="0"/>
                  <wp:positionH relativeFrom="column">
                    <wp:posOffset>2340610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7" name="Obraz 7" descr="Ikona platformy X (dawniej twitter)">
                    <a:hlinkClick xmlns:a="http://schemas.openxmlformats.org/drawingml/2006/main" r:id="rId38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Ikona platformy X (dawniej twitter)">
                            <a:hlinkClick r:id="rId38" tooltip="Link do komunikatora Twiteer Urzędu Statystycznego w Kielcach"/>
                          </pic:cNvPr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08672" behindDoc="0" locked="0" layoutInCell="1" allowOverlap="1" wp14:anchorId="118DA3B8" wp14:editId="45116A27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15875</wp:posOffset>
                  </wp:positionV>
                  <wp:extent cx="251460" cy="251460"/>
                  <wp:effectExtent l="0" t="0" r="0" b="0"/>
                  <wp:wrapNone/>
                  <wp:docPr id="12" name="Obraz 12" descr="Ikonka strony www">
                    <a:hlinkClick xmlns:a="http://schemas.openxmlformats.org/drawingml/2006/main" r:id="rId11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Ikonka strony www">
                            <a:hlinkClick r:id="rId11" tooltip="Link do strony Internetowej Urzędu Statystycznego w Kielcach"/>
                          </pic:cNvPr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6" w:type="pct"/>
            <w:vAlign w:val="center"/>
          </w:tcPr>
          <w:p w14:paraId="0573B40D" w14:textId="234F7796" w:rsidR="00B34DCA" w:rsidRDefault="00DD597F" w:rsidP="00633A47">
            <w:pPr>
              <w:rPr>
                <w:sz w:val="18"/>
              </w:rPr>
            </w:pPr>
            <w:hyperlink r:id="rId41" w:history="1">
              <w:r w:rsidR="00B34DCA" w:rsidRPr="00957B8A">
                <w:rPr>
                  <w:rStyle w:val="Hipercze"/>
                  <w:rFonts w:cstheme="minorBidi"/>
                </w:rPr>
                <w:t>kielce.stat.gov.pl</w:t>
              </w:r>
            </w:hyperlink>
          </w:p>
        </w:tc>
        <w:tc>
          <w:tcPr>
            <w:tcW w:w="214" w:type="pct"/>
            <w:vAlign w:val="center"/>
          </w:tcPr>
          <w:p w14:paraId="42CF0B8C" w14:textId="77777777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964" w:type="pct"/>
            <w:vAlign w:val="bottom"/>
          </w:tcPr>
          <w:p w14:paraId="1BFAD5E0" w14:textId="3F9BE249" w:rsidR="00B34DCA" w:rsidRDefault="00CD5C9F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10720" behindDoc="0" locked="0" layoutInCell="1" allowOverlap="1" wp14:anchorId="6D145D25" wp14:editId="22C6F0D2">
                  <wp:simplePos x="0" y="0"/>
                  <wp:positionH relativeFrom="column">
                    <wp:posOffset>1572260</wp:posOffset>
                  </wp:positionH>
                  <wp:positionV relativeFrom="paragraph">
                    <wp:posOffset>-44450</wp:posOffset>
                  </wp:positionV>
                  <wp:extent cx="251460" cy="251460"/>
                  <wp:effectExtent l="0" t="0" r="0" b="0"/>
                  <wp:wrapNone/>
                  <wp:docPr id="23" name="Obraz 23" descr="Ikonka facebooka">
                    <a:hlinkClick xmlns:a="http://schemas.openxmlformats.org/drawingml/2006/main" r:id="rId42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Ikonka facebooka">
                            <a:hlinkClick r:id="rId42" tooltip="Link do strony Facebook Urzędu Statystycznego w Kielcach"/>
                          </pic:cNvPr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34DCA" w:rsidRPr="003D5F42">
              <w:rPr>
                <w:sz w:val="20"/>
              </w:rPr>
              <w:t>@</w:t>
            </w:r>
            <w:proofErr w:type="spellStart"/>
            <w:r w:rsidR="00121306">
              <w:fldChar w:fldCharType="begin"/>
            </w:r>
            <w:r w:rsidR="00121306">
              <w:instrText xml:space="preserve"> HYPERLINK "https://x.com/Kielce_STAT" </w:instrText>
            </w:r>
            <w:r w:rsidR="00121306">
              <w:fldChar w:fldCharType="separate"/>
            </w:r>
            <w:r w:rsidR="00957B8A" w:rsidRPr="00957B8A">
              <w:rPr>
                <w:rStyle w:val="Hipercze"/>
                <w:rFonts w:cstheme="minorBidi"/>
                <w:sz w:val="20"/>
              </w:rPr>
              <w:t>Kielce_STAT</w:t>
            </w:r>
            <w:proofErr w:type="spellEnd"/>
            <w:r w:rsidR="00121306">
              <w:rPr>
                <w:rStyle w:val="Hipercze"/>
                <w:rFonts w:cstheme="minorBidi"/>
                <w:sz w:val="20"/>
              </w:rPr>
              <w:fldChar w:fldCharType="end"/>
            </w:r>
          </w:p>
        </w:tc>
        <w:tc>
          <w:tcPr>
            <w:tcW w:w="161" w:type="pct"/>
            <w:vAlign w:val="center"/>
          </w:tcPr>
          <w:p w14:paraId="00EBA7F4" w14:textId="77777777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2271" w:type="pct"/>
            <w:vAlign w:val="bottom"/>
          </w:tcPr>
          <w:p w14:paraId="6B96EA3E" w14:textId="26480475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proofErr w:type="spellStart"/>
            <w:r w:rsidR="00121306">
              <w:fldChar w:fldCharType="begin"/>
            </w:r>
            <w:r w:rsidR="00121306">
              <w:instrText xml:space="preserve"> HYPERLINK "https://www.facebook.com/UrzadStatystycznyKielce/" </w:instrText>
            </w:r>
            <w:r w:rsidR="00121306">
              <w:fldChar w:fldCharType="separate"/>
            </w:r>
            <w:r w:rsidRPr="00957B8A">
              <w:rPr>
                <w:rStyle w:val="Hipercze"/>
                <w:rFonts w:cstheme="minorBidi"/>
              </w:rPr>
              <w:t>UrzadStatystycznyKielc</w:t>
            </w:r>
            <w:r w:rsidR="004629B5" w:rsidRPr="00957B8A">
              <w:rPr>
                <w:rStyle w:val="Hipercze"/>
                <w:rFonts w:cstheme="minorBidi"/>
              </w:rPr>
              <w:t>e</w:t>
            </w:r>
            <w:proofErr w:type="spellEnd"/>
            <w:r w:rsidR="00121306">
              <w:rPr>
                <w:rStyle w:val="Hipercze"/>
                <w:rFonts w:cstheme="minorBidi"/>
              </w:rPr>
              <w:fldChar w:fldCharType="end"/>
            </w:r>
          </w:p>
        </w:tc>
      </w:tr>
    </w:tbl>
    <w:p w14:paraId="3B609A26" w14:textId="77777777" w:rsidR="008A35B0" w:rsidRDefault="008A35B0" w:rsidP="007A26BE">
      <w:pPr>
        <w:rPr>
          <w:sz w:val="18"/>
        </w:rPr>
      </w:pPr>
    </w:p>
    <w:p w14:paraId="040685F7" w14:textId="77777777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3E5312D9" wp14:editId="596F8334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 descr="Hiperłącza do opracować powiązanych tematycznie, baz danych oraz ważniejszych pojęć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E8659" w14:textId="77777777" w:rsidR="00DD597F" w:rsidRDefault="00DD597F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7744EB5B" w14:textId="77777777" w:rsidR="00DD597F" w:rsidRPr="00675A7F" w:rsidRDefault="00DD597F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A05F8F9" w14:textId="531ABFA1" w:rsidR="00DD597F" w:rsidRPr="00785C0D" w:rsidRDefault="00DD597F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"https://ssgk.stat.gov.pl/" \o "Link do opracowania pt. \"Sytuacja społeczno-gospodarcza kraju\"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422D2620" w14:textId="63ACA400" w:rsidR="00DD597F" w:rsidRPr="00785C0D" w:rsidRDefault="00DD597F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"https://stat.gov.pl/obszary-tematyczne/inne-opracowania/informacje-o-sytuacji-spoleczno-gospodarczej/sytuacja-spoleczno-gospodarcza-wojewodztw-nr-12025,3,57.html" \o "Link do opracowania pt. \"Sytuacja społeczno-gospodarcza województw\" "</w:instrText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województw</w:t>
                            </w:r>
                          </w:p>
                          <w:p w14:paraId="591C5FE8" w14:textId="7FCE274F" w:rsidR="00DD597F" w:rsidRPr="00246734" w:rsidRDefault="00DD597F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"https://stat.gov.pl/obszary-tematyczne/inne-opracowania/informacje-o-sytuacji-spoleczno-gospodarczej/biuletyn-statystyczny-nr-72025,4,164.html" \o "Link do opracowania pt. \"Biuletyn Statystyczny GUS\"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GUS</w:t>
                            </w:r>
                          </w:p>
                          <w:p w14:paraId="30982FA8" w14:textId="45FB2F6C" w:rsidR="00DD597F" w:rsidRPr="00246734" w:rsidRDefault="00DD597F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"https://kielce.stat.gov.pl/opracowania-biezace/komunikaty-i-biuletyny/inne-opracowania/biuletyn-statystyczny-wojewodztwa-swietokrzyskiego-1-kwartal-2025,3,66.html" \o "Link do publikacji pt. \"Biuletynu statystycznego województwa świętokrzyskiego\"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świętokrzyskiego</w:t>
                            </w:r>
                          </w:p>
                          <w:p w14:paraId="59691AD8" w14:textId="77777777" w:rsidR="00DD597F" w:rsidRPr="00675A7F" w:rsidRDefault="00DD597F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3037B001" w14:textId="77777777" w:rsidR="00DD597F" w:rsidRPr="00BD206D" w:rsidRDefault="00DD597F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367E08A" w14:textId="77777777" w:rsidR="00DD597F" w:rsidRPr="00785C0D" w:rsidRDefault="00DD597F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4" w:tooltip="Link do bazy danych Bank Danych Lokalnych" w:history="1">
                              <w:r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231E0798" w14:textId="77777777" w:rsidR="00DD597F" w:rsidRPr="00785C0D" w:rsidRDefault="00DD597F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tooltip="Link do bazy danych Dziedzinowe Bazy Wiedzy" w:history="1">
                              <w:r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5216168D" w14:textId="77777777" w:rsidR="00DD597F" w:rsidRPr="00BD206D" w:rsidRDefault="00DD597F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46C123D" w14:textId="77777777" w:rsidR="00DD597F" w:rsidRDefault="00DD597F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31048108" w14:textId="77777777" w:rsidR="00DD597F" w:rsidRPr="00785C0D" w:rsidRDefault="00DD597F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strony słownika pojęć stosowanych w statystyce" w:history="1">
                              <w:r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4D6E5B4" w14:textId="77777777" w:rsidR="00DD597F" w:rsidRPr="00545267" w:rsidRDefault="00DD597F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312D9" id="Pole tekstowe 2" o:spid="_x0000_s1028" type="#_x0000_t202" alt="Hiperłącza do opracować powiązanych tematycznie, baz danych oraz ważniejszych pojęć." style="position:absolute;margin-left:1.5pt;margin-top:33.5pt;width:516.5pt;height:349.8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" fillcolor="#f2f2f2 [3052]" strokecolor="white [3212]">
                <v:textbox>
                  <w:txbxContent>
                    <w:p w14:paraId="7B0E8659" w14:textId="77777777" w:rsidR="00DD597F" w:rsidRDefault="00DD597F" w:rsidP="007A26BE">
                      <w:pPr>
                        <w:rPr>
                          <w:b/>
                        </w:rPr>
                      </w:pPr>
                    </w:p>
                    <w:p w14:paraId="7744EB5B" w14:textId="77777777" w:rsidR="00DD597F" w:rsidRPr="00675A7F" w:rsidRDefault="00DD597F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2A05F8F9" w14:textId="531ABFA1" w:rsidR="00DD597F" w:rsidRPr="00785C0D" w:rsidRDefault="00DD597F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"https://ssgk.stat.gov.pl/" \o "Link do opracowania pt. \"Sytuacja społeczno-gospodarcza kraju\"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422D2620" w14:textId="63ACA400" w:rsidR="00DD597F" w:rsidRPr="00785C0D" w:rsidRDefault="00DD597F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"https://stat.gov.pl/obszary-tematyczne/inne-opracowania/informacje-o-sytuacji-spoleczno-gospodarczej/sytuacja-spoleczno-gospodarcza-wojewodztw-nr-12025,3,57.html" \o "Link do opracowania pt. \"Sytuacja społeczno-gospodarcza województw\" "</w:instrText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województw</w:t>
                      </w:r>
                    </w:p>
                    <w:p w14:paraId="591C5FE8" w14:textId="7FCE274F" w:rsidR="00DD597F" w:rsidRPr="00246734" w:rsidRDefault="00DD597F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"https://stat.gov.pl/obszary-tematyczne/inne-opracowania/informacje-o-sytuacji-spoleczno-gospodarczej/biuletyn-statystyczny-nr-72025,4,164.html" \o "Link do opracowania pt. \"Biuletyn Statystyczny GUS\"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GUS</w:t>
                      </w:r>
                    </w:p>
                    <w:p w14:paraId="30982FA8" w14:textId="45FB2F6C" w:rsidR="00DD597F" w:rsidRPr="00246734" w:rsidRDefault="00DD597F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"https://kielce.stat.gov.pl/opracowania-biezace/komunikaty-i-biuletyny/inne-opracowania/biuletyn-statystyczny-wojewodztwa-swietokrzyskiego-1-kwartal-2025,3,66.html" \o "Link do publikacji pt. \"Biuletynu statystycznego województwa świętokrzyskiego\"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świętokrzyskiego</w:t>
                      </w:r>
                    </w:p>
                    <w:p w14:paraId="59691AD8" w14:textId="77777777" w:rsidR="00DD597F" w:rsidRPr="00675A7F" w:rsidRDefault="00DD597F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3037B001" w14:textId="77777777" w:rsidR="00DD597F" w:rsidRPr="00BD206D" w:rsidRDefault="00DD597F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367E08A" w14:textId="77777777" w:rsidR="00DD597F" w:rsidRPr="00785C0D" w:rsidRDefault="00DD597F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7" w:tooltip="Link do bazy danych Bank Danych Lokalnych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231E0798" w14:textId="77777777" w:rsidR="00DD597F" w:rsidRPr="00785C0D" w:rsidRDefault="00DD597F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tooltip="Link do bazy danych Dziedzinowe Bazy Wiedzy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5216168D" w14:textId="77777777" w:rsidR="00DD597F" w:rsidRPr="00BD206D" w:rsidRDefault="00DD597F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46C123D" w14:textId="77777777" w:rsidR="00DD597F" w:rsidRDefault="00DD597F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31048108" w14:textId="77777777" w:rsidR="00DD597F" w:rsidRPr="00785C0D" w:rsidRDefault="00DD597F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tooltip="Link do strony słownika pojęć stosowanych w statystyce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4D6E5B4" w14:textId="77777777" w:rsidR="00DD597F" w:rsidRPr="00545267" w:rsidRDefault="00DD597F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94E0643" w14:textId="77777777" w:rsidR="00591DA8" w:rsidRDefault="00591DA8" w:rsidP="00591DA8"/>
    <w:p w14:paraId="1152EE4B" w14:textId="77777777" w:rsidR="007A26BE" w:rsidRDefault="007A26BE" w:rsidP="00591DA8"/>
    <w:p w14:paraId="358C5E55" w14:textId="5D9D992F" w:rsidR="007A26BE" w:rsidRDefault="007A26BE" w:rsidP="00591DA8"/>
    <w:sectPr w:rsidR="007A26BE" w:rsidSect="001E45B8">
      <w:headerReference w:type="default" r:id="rId50"/>
      <w:footerReference w:type="default" r:id="rId51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3C11B" w14:textId="77777777" w:rsidR="00DD597F" w:rsidRDefault="00DD597F" w:rsidP="000662E2">
      <w:pPr>
        <w:spacing w:after="0" w:line="240" w:lineRule="auto"/>
      </w:pPr>
      <w:r>
        <w:separator/>
      </w:r>
    </w:p>
  </w:endnote>
  <w:endnote w:type="continuationSeparator" w:id="0">
    <w:p w14:paraId="5FDC5567" w14:textId="77777777" w:rsidR="00DD597F" w:rsidRDefault="00DD597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1F328543-A0BE-4F45-ADF6-042BF511F06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F68E85B3-24A9-42CD-BED4-ADE120219DE2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D3F530A3-D438-4CD3-9050-674F7E35545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4" w:fontKey="{EF08B940-1F3F-4B27-B202-D03F659FE61C}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  <w:embedRegular r:id="rId5" w:fontKey="{5BCCFF71-DB3A-42FC-ADE3-3E3C514E1FA7}"/>
    <w:embedBold r:id="rId6" w:fontKey="{151D93F3-5EDC-4B27-94CF-0A379FF57088}"/>
    <w:embedItalic r:id="rId7" w:fontKey="{8AC731A5-5A0A-4D23-8001-04689E1B09F6}"/>
    <w:embedBoldItalic r:id="rId8" w:fontKey="{A5283FF3-A164-4A4A-A401-EBC677618F3C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9" w:fontKey="{7D570554-CEBE-40D5-9543-F4E80627C9B1}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Fira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0797739"/>
      <w:docPartObj>
        <w:docPartGallery w:val="Page Numbers (Bottom of Page)"/>
        <w:docPartUnique/>
      </w:docPartObj>
    </w:sdtPr>
    <w:sdtContent>
      <w:p w14:paraId="451FFE86" w14:textId="598338B4" w:rsidR="00DD597F" w:rsidRDefault="00DD597F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74242E" w14:textId="77777777" w:rsidR="00DD597F" w:rsidRDefault="00DD597F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4268367"/>
      <w:docPartObj>
        <w:docPartGallery w:val="Page Numbers (Bottom of Page)"/>
        <w:docPartUnique/>
      </w:docPartObj>
    </w:sdtPr>
    <w:sdtContent>
      <w:p w14:paraId="38915425" w14:textId="16FBB13A" w:rsidR="00DD597F" w:rsidRDefault="00DD597F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B31B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0995646"/>
      <w:docPartObj>
        <w:docPartGallery w:val="Page Numbers (Bottom of Page)"/>
        <w:docPartUnique/>
      </w:docPartObj>
    </w:sdtPr>
    <w:sdtContent>
      <w:p w14:paraId="3CBD9AF2" w14:textId="06D6A551" w:rsidR="00DD597F" w:rsidRDefault="00DD597F" w:rsidP="00146FBC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B31BE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6857845"/>
      <w:docPartObj>
        <w:docPartGallery w:val="Page Numbers (Bottom of Page)"/>
        <w:docPartUnique/>
      </w:docPartObj>
    </w:sdtPr>
    <w:sdtContent>
      <w:p w14:paraId="21EE753B" w14:textId="05DD6301" w:rsidR="00DD597F" w:rsidRDefault="00DD597F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B31BE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54140F94" w14:textId="77777777" w:rsidR="00DD597F" w:rsidRDefault="00DD597F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9241777"/>
      <w:docPartObj>
        <w:docPartGallery w:val="Page Numbers (Bottom of Page)"/>
        <w:docPartUnique/>
      </w:docPartObj>
    </w:sdtPr>
    <w:sdtContent>
      <w:p w14:paraId="63E60000" w14:textId="09E3CA7B" w:rsidR="00DD597F" w:rsidRDefault="00DD597F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B31BE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099AE622" w14:textId="77777777" w:rsidR="00DD597F" w:rsidRDefault="00DD597F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D0D7FD" w14:textId="77777777" w:rsidR="00DD597F" w:rsidRDefault="00DD597F" w:rsidP="000662E2">
      <w:pPr>
        <w:spacing w:after="0" w:line="240" w:lineRule="auto"/>
      </w:pPr>
      <w:r>
        <w:separator/>
      </w:r>
    </w:p>
  </w:footnote>
  <w:footnote w:type="continuationSeparator" w:id="0">
    <w:p w14:paraId="34E6F5EC" w14:textId="77777777" w:rsidR="00DD597F" w:rsidRDefault="00DD597F" w:rsidP="000662E2">
      <w:pPr>
        <w:spacing w:after="0" w:line="240" w:lineRule="auto"/>
      </w:pPr>
      <w:r>
        <w:continuationSeparator/>
      </w:r>
    </w:p>
  </w:footnote>
  <w:footnote w:id="1">
    <w:p w14:paraId="2930558B" w14:textId="77777777" w:rsidR="00DD597F" w:rsidRDefault="00DD597F" w:rsidP="0028174E">
      <w:pPr>
        <w:pStyle w:val="Tekstprzypisudolnego"/>
        <w:suppressAutoHyphens/>
        <w:ind w:left="113" w:hanging="113"/>
        <w:rPr>
          <w:sz w:val="16"/>
          <w:szCs w:val="16"/>
        </w:rPr>
      </w:pPr>
      <w:r w:rsidRPr="00952281">
        <w:rPr>
          <w:rStyle w:val="Odwoanieprzypisudolnego"/>
          <w:sz w:val="16"/>
        </w:rPr>
        <w:footnoteRef/>
      </w:r>
      <w:r>
        <w:rPr>
          <w:rFonts w:ascii="Arial" w:hAnsi="Arial" w:cs="Arial"/>
          <w:sz w:val="12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59E68D6D" w14:textId="77777777" w:rsidR="00DD597F" w:rsidRDefault="00DD597F" w:rsidP="001730F1">
      <w:pPr>
        <w:pStyle w:val="Tekstprzypisudolnego"/>
        <w:ind w:left="113" w:hanging="113"/>
        <w:rPr>
          <w:sz w:val="16"/>
          <w:szCs w:val="16"/>
        </w:rPr>
      </w:pPr>
      <w:r w:rsidRPr="00ED6A0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7CA8EF33" w14:textId="77777777" w:rsidR="00DD597F" w:rsidRPr="00C14D92" w:rsidRDefault="00DD597F" w:rsidP="00E37FDE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3FA5BDD3" w14:textId="77777777" w:rsidR="00DD597F" w:rsidRPr="00106935" w:rsidRDefault="00DD597F" w:rsidP="00B46E88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0B3DCA">
        <w:rPr>
          <w:spacing w:val="-4"/>
          <w:sz w:val="16"/>
          <w:szCs w:val="16"/>
          <w:vertAlign w:val="superscript"/>
        </w:rPr>
        <w:footnoteRef/>
      </w:r>
      <w:r w:rsidRPr="000B3DCA">
        <w:rPr>
          <w:spacing w:val="-4"/>
          <w:sz w:val="16"/>
          <w:szCs w:val="16"/>
          <w:vertAlign w:val="superscript"/>
        </w:rPr>
        <w:t xml:space="preserve"> </w:t>
      </w:r>
      <w:r w:rsidRPr="0051344A">
        <w:rPr>
          <w:spacing w:val="-4"/>
          <w:sz w:val="16"/>
          <w:szCs w:val="16"/>
        </w:rPr>
        <w:t xml:space="preserve">Badanie zostało przeprowadzone od 1 do 10 dnia bieżącego miesiąca na próbie jednostek przemysłowych, budowlanych, handlowych i usługowych. Odpowiedzi na cały dodatkowy blok pytań są udzielane na zasadzie dobrowolności. </w:t>
      </w:r>
      <w:r>
        <w:rPr>
          <w:spacing w:val="-4"/>
          <w:sz w:val="16"/>
          <w:szCs w:val="16"/>
        </w:rPr>
        <w:t>W</w:t>
      </w:r>
      <w:r w:rsidRPr="0051344A">
        <w:rPr>
          <w:spacing w:val="-4"/>
          <w:sz w:val="16"/>
          <w:szCs w:val="16"/>
        </w:rPr>
        <w:t>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1CCE22" w14:textId="77777777" w:rsidR="00DD597F" w:rsidRPr="00CB5DE0" w:rsidRDefault="00DD597F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BECD27C" wp14:editId="4753CEFD">
          <wp:simplePos x="0" y="0"/>
          <wp:positionH relativeFrom="margin">
            <wp:posOffset>0</wp:posOffset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10" name="Obraz 10" title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2B1CDDFF" w14:textId="77777777" w:rsidR="00DD597F" w:rsidRDefault="00DD597F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538A822" wp14:editId="19971398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 title="Nazwa serii wydawniczej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511962" w14:textId="77777777" w:rsidR="00DD597F" w:rsidRPr="00E2438C" w:rsidRDefault="00DD597F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38A822" id="Schemat blokowy: opóźnienie 6" o:spid="_x0000_s1029" alt="Tytuł: Nazwa serii wydawniczej: Informacje sygnalne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F511962" w14:textId="77777777" w:rsidR="00DD597F" w:rsidRPr="00E2438C" w:rsidRDefault="00DD597F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0D7D4BD8" w14:textId="77777777" w:rsidR="00DD597F" w:rsidRDefault="00DD597F" w:rsidP="00F2236E">
    <w:pPr>
      <w:pStyle w:val="Nagwek"/>
      <w:tabs>
        <w:tab w:val="clear" w:pos="4536"/>
        <w:tab w:val="clear" w:pos="9072"/>
        <w:tab w:val="left" w:pos="1840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</w:p>
  <w:p w14:paraId="1AD34688" w14:textId="77777777" w:rsidR="00DD597F" w:rsidRPr="006B2A42" w:rsidRDefault="00DD597F">
    <w:pPr>
      <w:pStyle w:val="Nagwek"/>
      <w:rPr>
        <w:noProof/>
        <w:sz w:val="12"/>
        <w:lang w:eastAsia="pl-PL"/>
      </w:rPr>
    </w:pPr>
  </w:p>
  <w:p w14:paraId="36459790" w14:textId="77777777" w:rsidR="00DD597F" w:rsidRDefault="00DD597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D76FC8" wp14:editId="22A29503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600075"/>
              <wp:effectExtent l="0" t="0" r="0" b="0"/>
              <wp:wrapNone/>
              <wp:docPr id="15" name="Pole tekstowe 2" descr="Data wydania Komunikatu 28 sierpnia 2025 roku.&#10;Numer wydania - siódmy w 2025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3A81E2" w14:textId="2C7322E9" w:rsidR="00DD597F" w:rsidRPr="00FE252C" w:rsidRDefault="00DD597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08.2025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00958390" w14:textId="57284BAF" w:rsidR="00DD597F" w:rsidRPr="00FE252C" w:rsidRDefault="00DD597F" w:rsidP="00FA1455">
                          <w:pPr>
                            <w:spacing w:before="160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7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2025</w:t>
                          </w:r>
                        </w:p>
                        <w:p w14:paraId="02E4D13B" w14:textId="77777777" w:rsidR="00DD597F" w:rsidRPr="003439F1" w:rsidRDefault="00DD597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  <w:t>-––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76FC8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wydania Komunikatu 28 sierpnia 2025 roku.&#10;Numer wydania - siódmy w 2025 roku." style="position:absolute;margin-left:46.3pt;margin-top:20.85pt;width:97.5pt;height:47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" filled="f" stroked="f">
              <v:textbox>
                <w:txbxContent>
                  <w:p w14:paraId="153A81E2" w14:textId="2C7322E9" w:rsidR="00DD597F" w:rsidRPr="00FE252C" w:rsidRDefault="00DD597F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08.2025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00958390" w14:textId="57284BAF" w:rsidR="00DD597F" w:rsidRPr="00FE252C" w:rsidRDefault="00DD597F" w:rsidP="00FA1455">
                    <w:pPr>
                      <w:spacing w:before="160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7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2025</w:t>
                    </w:r>
                  </w:p>
                  <w:p w14:paraId="02E4D13B" w14:textId="77777777" w:rsidR="00DD597F" w:rsidRPr="003439F1" w:rsidRDefault="00DD597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lang w:val="en-GB"/>
                      </w:rPr>
                      <w:t>-––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06946F15" wp14:editId="07761A33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 descr="Termin wydania oraz numer&#10;29.08.2022 &#10;Nr 7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F7530D0" id="Łącznik prosty 4" o:spid="_x0000_s1026" alt="Termin wydania oraz numer&#10;29.08.2022 &#10;Nr 7/2022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" strokecolor="#212e79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5490D" w14:textId="77777777" w:rsidR="00DD597F" w:rsidRDefault="00DD597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EA84C2" w14:textId="77777777" w:rsidR="00DD597F" w:rsidRDefault="00DD597F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E3075" w14:textId="77777777" w:rsidR="00DD597F" w:rsidRDefault="00DD597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3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194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98C2D84E"/>
    <w:multiLevelType w:val="hybridMultilevel"/>
    <w:tmpl w:val="D7F79A8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351ED"/>
    <w:multiLevelType w:val="hybridMultilevel"/>
    <w:tmpl w:val="030090CA"/>
    <w:lvl w:ilvl="0" w:tplc="2458CDB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9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2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21"/>
  </w:num>
  <w:num w:numId="4">
    <w:abstractNumId w:val="25"/>
  </w:num>
  <w:num w:numId="5">
    <w:abstractNumId w:val="12"/>
  </w:num>
  <w:num w:numId="6">
    <w:abstractNumId w:val="16"/>
  </w:num>
  <w:num w:numId="7">
    <w:abstractNumId w:val="23"/>
  </w:num>
  <w:num w:numId="8">
    <w:abstractNumId w:val="24"/>
  </w:num>
  <w:num w:numId="9">
    <w:abstractNumId w:val="17"/>
  </w:num>
  <w:num w:numId="10">
    <w:abstractNumId w:val="6"/>
  </w:num>
  <w:num w:numId="11">
    <w:abstractNumId w:val="22"/>
  </w:num>
  <w:num w:numId="12">
    <w:abstractNumId w:val="11"/>
  </w:num>
  <w:num w:numId="13">
    <w:abstractNumId w:val="19"/>
  </w:num>
  <w:num w:numId="14">
    <w:abstractNumId w:val="5"/>
  </w:num>
  <w:num w:numId="15">
    <w:abstractNumId w:val="7"/>
  </w:num>
  <w:num w:numId="16">
    <w:abstractNumId w:val="8"/>
  </w:num>
  <w:num w:numId="17">
    <w:abstractNumId w:val="9"/>
  </w:num>
  <w:num w:numId="18">
    <w:abstractNumId w:val="13"/>
  </w:num>
  <w:num w:numId="19">
    <w:abstractNumId w:val="15"/>
  </w:num>
  <w:num w:numId="20">
    <w:abstractNumId w:val="18"/>
  </w:num>
  <w:num w:numId="21">
    <w:abstractNumId w:val="14"/>
  </w:num>
  <w:num w:numId="22">
    <w:abstractNumId w:val="20"/>
  </w:num>
  <w:num w:numId="23">
    <w:abstractNumId w:val="26"/>
  </w:num>
  <w:num w:numId="24">
    <w:abstractNumId w:val="1"/>
  </w:num>
  <w:num w:numId="25">
    <w:abstractNumId w:val="16"/>
  </w:num>
  <w:num w:numId="26">
    <w:abstractNumId w:val="16"/>
  </w:num>
  <w:num w:numId="27">
    <w:abstractNumId w:val="3"/>
  </w:num>
  <w:num w:numId="28">
    <w:abstractNumId w:val="16"/>
  </w:num>
  <w:num w:numId="29">
    <w:abstractNumId w:val="2"/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3"/>
  </w:num>
  <w:num w:numId="35">
    <w:abstractNumId w:val="3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41D"/>
    <w:rsid w:val="0000041E"/>
    <w:rsid w:val="00000AD6"/>
    <w:rsid w:val="00000B62"/>
    <w:rsid w:val="00000DA4"/>
    <w:rsid w:val="000011E9"/>
    <w:rsid w:val="00001A20"/>
    <w:rsid w:val="00001C5B"/>
    <w:rsid w:val="00001CE7"/>
    <w:rsid w:val="00001E01"/>
    <w:rsid w:val="00001E22"/>
    <w:rsid w:val="00001FED"/>
    <w:rsid w:val="00002372"/>
    <w:rsid w:val="000026F8"/>
    <w:rsid w:val="000028C4"/>
    <w:rsid w:val="000028DE"/>
    <w:rsid w:val="00002C10"/>
    <w:rsid w:val="00002C78"/>
    <w:rsid w:val="00002D44"/>
    <w:rsid w:val="00002E83"/>
    <w:rsid w:val="00003437"/>
    <w:rsid w:val="000038B0"/>
    <w:rsid w:val="00003920"/>
    <w:rsid w:val="0000395A"/>
    <w:rsid w:val="0000398C"/>
    <w:rsid w:val="00003ACA"/>
    <w:rsid w:val="00003E86"/>
    <w:rsid w:val="000045DE"/>
    <w:rsid w:val="00004F08"/>
    <w:rsid w:val="00004F23"/>
    <w:rsid w:val="00004FC3"/>
    <w:rsid w:val="00005011"/>
    <w:rsid w:val="0000514F"/>
    <w:rsid w:val="000051D5"/>
    <w:rsid w:val="00005209"/>
    <w:rsid w:val="00005401"/>
    <w:rsid w:val="00005527"/>
    <w:rsid w:val="00005563"/>
    <w:rsid w:val="00005686"/>
    <w:rsid w:val="000057B3"/>
    <w:rsid w:val="00005AF4"/>
    <w:rsid w:val="00005B44"/>
    <w:rsid w:val="00005B8F"/>
    <w:rsid w:val="0000637F"/>
    <w:rsid w:val="0000643E"/>
    <w:rsid w:val="00006506"/>
    <w:rsid w:val="000067C9"/>
    <w:rsid w:val="00006A5F"/>
    <w:rsid w:val="00006B39"/>
    <w:rsid w:val="00006B8D"/>
    <w:rsid w:val="00006F7A"/>
    <w:rsid w:val="0000709F"/>
    <w:rsid w:val="0000714B"/>
    <w:rsid w:val="000073C7"/>
    <w:rsid w:val="00007719"/>
    <w:rsid w:val="00007926"/>
    <w:rsid w:val="00007B35"/>
    <w:rsid w:val="00010393"/>
    <w:rsid w:val="000108B8"/>
    <w:rsid w:val="00010AFB"/>
    <w:rsid w:val="00010BD2"/>
    <w:rsid w:val="00011005"/>
    <w:rsid w:val="000113E4"/>
    <w:rsid w:val="000114A3"/>
    <w:rsid w:val="000119E1"/>
    <w:rsid w:val="00011DD8"/>
    <w:rsid w:val="00011EF4"/>
    <w:rsid w:val="00012384"/>
    <w:rsid w:val="0001238C"/>
    <w:rsid w:val="0001248A"/>
    <w:rsid w:val="00012660"/>
    <w:rsid w:val="0001269C"/>
    <w:rsid w:val="00012832"/>
    <w:rsid w:val="00012B0A"/>
    <w:rsid w:val="00012C48"/>
    <w:rsid w:val="00012E91"/>
    <w:rsid w:val="000130AB"/>
    <w:rsid w:val="000132CF"/>
    <w:rsid w:val="000132F2"/>
    <w:rsid w:val="00013390"/>
    <w:rsid w:val="0001342D"/>
    <w:rsid w:val="000134E9"/>
    <w:rsid w:val="00013519"/>
    <w:rsid w:val="00013526"/>
    <w:rsid w:val="00013AD3"/>
    <w:rsid w:val="00014098"/>
    <w:rsid w:val="000142A0"/>
    <w:rsid w:val="00014434"/>
    <w:rsid w:val="00014472"/>
    <w:rsid w:val="0001450B"/>
    <w:rsid w:val="000145AF"/>
    <w:rsid w:val="0001481F"/>
    <w:rsid w:val="00014D58"/>
    <w:rsid w:val="000152F5"/>
    <w:rsid w:val="000154B4"/>
    <w:rsid w:val="000154B8"/>
    <w:rsid w:val="000155E2"/>
    <w:rsid w:val="000155FB"/>
    <w:rsid w:val="000156E1"/>
    <w:rsid w:val="000157C2"/>
    <w:rsid w:val="00015943"/>
    <w:rsid w:val="00015DA3"/>
    <w:rsid w:val="00015F80"/>
    <w:rsid w:val="00016195"/>
    <w:rsid w:val="000162C2"/>
    <w:rsid w:val="00016359"/>
    <w:rsid w:val="000167F0"/>
    <w:rsid w:val="000169A3"/>
    <w:rsid w:val="00016B61"/>
    <w:rsid w:val="00017054"/>
    <w:rsid w:val="000173A5"/>
    <w:rsid w:val="00017C43"/>
    <w:rsid w:val="00017E68"/>
    <w:rsid w:val="00017FD5"/>
    <w:rsid w:val="000202C0"/>
    <w:rsid w:val="000203EF"/>
    <w:rsid w:val="0002080F"/>
    <w:rsid w:val="00020BB1"/>
    <w:rsid w:val="00020D8E"/>
    <w:rsid w:val="00020E0E"/>
    <w:rsid w:val="00021407"/>
    <w:rsid w:val="00021506"/>
    <w:rsid w:val="0002193C"/>
    <w:rsid w:val="00021D6E"/>
    <w:rsid w:val="000220A4"/>
    <w:rsid w:val="000223B0"/>
    <w:rsid w:val="0002249B"/>
    <w:rsid w:val="000227F1"/>
    <w:rsid w:val="00022E08"/>
    <w:rsid w:val="00023038"/>
    <w:rsid w:val="000231E2"/>
    <w:rsid w:val="0002347C"/>
    <w:rsid w:val="0002373A"/>
    <w:rsid w:val="0002374E"/>
    <w:rsid w:val="000237EE"/>
    <w:rsid w:val="00023A2D"/>
    <w:rsid w:val="00023B76"/>
    <w:rsid w:val="000245DB"/>
    <w:rsid w:val="000248F0"/>
    <w:rsid w:val="00024A2D"/>
    <w:rsid w:val="00024AFD"/>
    <w:rsid w:val="00024B09"/>
    <w:rsid w:val="00024B13"/>
    <w:rsid w:val="00024F4F"/>
    <w:rsid w:val="000250D0"/>
    <w:rsid w:val="000251AB"/>
    <w:rsid w:val="00025343"/>
    <w:rsid w:val="00025547"/>
    <w:rsid w:val="000256AE"/>
    <w:rsid w:val="00025710"/>
    <w:rsid w:val="00025CC7"/>
    <w:rsid w:val="00025E04"/>
    <w:rsid w:val="00025F8C"/>
    <w:rsid w:val="00026278"/>
    <w:rsid w:val="00026437"/>
    <w:rsid w:val="000274E1"/>
    <w:rsid w:val="000276C3"/>
    <w:rsid w:val="00027A76"/>
    <w:rsid w:val="00027C80"/>
    <w:rsid w:val="00027FCB"/>
    <w:rsid w:val="00030351"/>
    <w:rsid w:val="00030601"/>
    <w:rsid w:val="00030731"/>
    <w:rsid w:val="0003098C"/>
    <w:rsid w:val="00030A96"/>
    <w:rsid w:val="00031351"/>
    <w:rsid w:val="00031388"/>
    <w:rsid w:val="000313AA"/>
    <w:rsid w:val="00031450"/>
    <w:rsid w:val="00031725"/>
    <w:rsid w:val="00031A79"/>
    <w:rsid w:val="00031C3E"/>
    <w:rsid w:val="00031D73"/>
    <w:rsid w:val="0003244B"/>
    <w:rsid w:val="00032570"/>
    <w:rsid w:val="00032B36"/>
    <w:rsid w:val="00032F96"/>
    <w:rsid w:val="00033664"/>
    <w:rsid w:val="000337E2"/>
    <w:rsid w:val="00033961"/>
    <w:rsid w:val="00034427"/>
    <w:rsid w:val="00034621"/>
    <w:rsid w:val="00034B82"/>
    <w:rsid w:val="00034CF6"/>
    <w:rsid w:val="00034E72"/>
    <w:rsid w:val="000351AB"/>
    <w:rsid w:val="00035215"/>
    <w:rsid w:val="000355EB"/>
    <w:rsid w:val="0003570F"/>
    <w:rsid w:val="00035B61"/>
    <w:rsid w:val="00035F3A"/>
    <w:rsid w:val="000361F3"/>
    <w:rsid w:val="000365AD"/>
    <w:rsid w:val="000368EF"/>
    <w:rsid w:val="00036912"/>
    <w:rsid w:val="00036BBF"/>
    <w:rsid w:val="0003725A"/>
    <w:rsid w:val="0003733A"/>
    <w:rsid w:val="00037488"/>
    <w:rsid w:val="000374A5"/>
    <w:rsid w:val="0003754D"/>
    <w:rsid w:val="000377C0"/>
    <w:rsid w:val="00037A78"/>
    <w:rsid w:val="00037C42"/>
    <w:rsid w:val="00037C48"/>
    <w:rsid w:val="00037E13"/>
    <w:rsid w:val="00037FA5"/>
    <w:rsid w:val="000404AC"/>
    <w:rsid w:val="00040937"/>
    <w:rsid w:val="000409F4"/>
    <w:rsid w:val="00040AEC"/>
    <w:rsid w:val="00040BD9"/>
    <w:rsid w:val="00040E00"/>
    <w:rsid w:val="00040FB3"/>
    <w:rsid w:val="00041006"/>
    <w:rsid w:val="0004100C"/>
    <w:rsid w:val="0004118A"/>
    <w:rsid w:val="000411BD"/>
    <w:rsid w:val="00041325"/>
    <w:rsid w:val="000416B0"/>
    <w:rsid w:val="000418A2"/>
    <w:rsid w:val="000419FC"/>
    <w:rsid w:val="00041A33"/>
    <w:rsid w:val="00041BA3"/>
    <w:rsid w:val="00041C78"/>
    <w:rsid w:val="00041FA6"/>
    <w:rsid w:val="0004215A"/>
    <w:rsid w:val="000421E5"/>
    <w:rsid w:val="0004234C"/>
    <w:rsid w:val="00042749"/>
    <w:rsid w:val="00042B85"/>
    <w:rsid w:val="00042E7C"/>
    <w:rsid w:val="00042EE8"/>
    <w:rsid w:val="00043137"/>
    <w:rsid w:val="000435F7"/>
    <w:rsid w:val="00043CB4"/>
    <w:rsid w:val="0004408E"/>
    <w:rsid w:val="000440EC"/>
    <w:rsid w:val="00044435"/>
    <w:rsid w:val="0004461A"/>
    <w:rsid w:val="0004467D"/>
    <w:rsid w:val="000447C6"/>
    <w:rsid w:val="00044832"/>
    <w:rsid w:val="00044ED6"/>
    <w:rsid w:val="00045023"/>
    <w:rsid w:val="0004549A"/>
    <w:rsid w:val="00045634"/>
    <w:rsid w:val="0004582E"/>
    <w:rsid w:val="00045924"/>
    <w:rsid w:val="00045A8D"/>
    <w:rsid w:val="00045AAE"/>
    <w:rsid w:val="00045AB8"/>
    <w:rsid w:val="00045B75"/>
    <w:rsid w:val="00045B9E"/>
    <w:rsid w:val="00045D91"/>
    <w:rsid w:val="00045FF0"/>
    <w:rsid w:val="00046258"/>
    <w:rsid w:val="00046620"/>
    <w:rsid w:val="00046A6E"/>
    <w:rsid w:val="00046AC8"/>
    <w:rsid w:val="00046B42"/>
    <w:rsid w:val="00046FC4"/>
    <w:rsid w:val="000470AA"/>
    <w:rsid w:val="0004746F"/>
    <w:rsid w:val="0004752F"/>
    <w:rsid w:val="000479C8"/>
    <w:rsid w:val="00047BD3"/>
    <w:rsid w:val="00047E5D"/>
    <w:rsid w:val="00050537"/>
    <w:rsid w:val="00050AB7"/>
    <w:rsid w:val="00050AE4"/>
    <w:rsid w:val="00050E19"/>
    <w:rsid w:val="00050E73"/>
    <w:rsid w:val="00051058"/>
    <w:rsid w:val="000510D7"/>
    <w:rsid w:val="00051276"/>
    <w:rsid w:val="00051653"/>
    <w:rsid w:val="000519E4"/>
    <w:rsid w:val="00051BC2"/>
    <w:rsid w:val="00051F6E"/>
    <w:rsid w:val="00051FBD"/>
    <w:rsid w:val="0005207C"/>
    <w:rsid w:val="000520D6"/>
    <w:rsid w:val="00052226"/>
    <w:rsid w:val="000526CB"/>
    <w:rsid w:val="00052A04"/>
    <w:rsid w:val="00052C6E"/>
    <w:rsid w:val="0005358F"/>
    <w:rsid w:val="000535AB"/>
    <w:rsid w:val="00053831"/>
    <w:rsid w:val="0005385E"/>
    <w:rsid w:val="000538DA"/>
    <w:rsid w:val="00053B21"/>
    <w:rsid w:val="00053B78"/>
    <w:rsid w:val="00053C0A"/>
    <w:rsid w:val="00053CFA"/>
    <w:rsid w:val="00053F92"/>
    <w:rsid w:val="00053FBB"/>
    <w:rsid w:val="00054210"/>
    <w:rsid w:val="000542FC"/>
    <w:rsid w:val="00054330"/>
    <w:rsid w:val="000544EE"/>
    <w:rsid w:val="00054800"/>
    <w:rsid w:val="00054993"/>
    <w:rsid w:val="000549EE"/>
    <w:rsid w:val="00054C74"/>
    <w:rsid w:val="000552DE"/>
    <w:rsid w:val="0005536F"/>
    <w:rsid w:val="0005543A"/>
    <w:rsid w:val="00055563"/>
    <w:rsid w:val="000556AD"/>
    <w:rsid w:val="000557FE"/>
    <w:rsid w:val="000558EF"/>
    <w:rsid w:val="00055A07"/>
    <w:rsid w:val="00055C06"/>
    <w:rsid w:val="00055E66"/>
    <w:rsid w:val="00055EE7"/>
    <w:rsid w:val="0005613E"/>
    <w:rsid w:val="000562A0"/>
    <w:rsid w:val="000564C3"/>
    <w:rsid w:val="000564DF"/>
    <w:rsid w:val="000564EC"/>
    <w:rsid w:val="00056A77"/>
    <w:rsid w:val="00056B01"/>
    <w:rsid w:val="000570F1"/>
    <w:rsid w:val="0005710E"/>
    <w:rsid w:val="0005717F"/>
    <w:rsid w:val="00057371"/>
    <w:rsid w:val="00057687"/>
    <w:rsid w:val="00057952"/>
    <w:rsid w:val="000579D5"/>
    <w:rsid w:val="00057C80"/>
    <w:rsid w:val="00057CA1"/>
    <w:rsid w:val="00057CA3"/>
    <w:rsid w:val="00057DD0"/>
    <w:rsid w:val="0006028A"/>
    <w:rsid w:val="000602B2"/>
    <w:rsid w:val="00060460"/>
    <w:rsid w:val="00060467"/>
    <w:rsid w:val="00060959"/>
    <w:rsid w:val="00060B31"/>
    <w:rsid w:val="00061141"/>
    <w:rsid w:val="0006131B"/>
    <w:rsid w:val="000613EF"/>
    <w:rsid w:val="00061471"/>
    <w:rsid w:val="00061D2C"/>
    <w:rsid w:val="00061E06"/>
    <w:rsid w:val="00061F5C"/>
    <w:rsid w:val="00062315"/>
    <w:rsid w:val="000627BF"/>
    <w:rsid w:val="00062864"/>
    <w:rsid w:val="00062E2A"/>
    <w:rsid w:val="00062E41"/>
    <w:rsid w:val="00062EF9"/>
    <w:rsid w:val="0006343A"/>
    <w:rsid w:val="000634B6"/>
    <w:rsid w:val="00063550"/>
    <w:rsid w:val="00063EEB"/>
    <w:rsid w:val="00063FF2"/>
    <w:rsid w:val="0006404D"/>
    <w:rsid w:val="00064711"/>
    <w:rsid w:val="0006478D"/>
    <w:rsid w:val="00064B18"/>
    <w:rsid w:val="00064DED"/>
    <w:rsid w:val="00064FC3"/>
    <w:rsid w:val="00065026"/>
    <w:rsid w:val="00065067"/>
    <w:rsid w:val="0006507D"/>
    <w:rsid w:val="000654F5"/>
    <w:rsid w:val="0006555D"/>
    <w:rsid w:val="000655C5"/>
    <w:rsid w:val="00065867"/>
    <w:rsid w:val="000658AF"/>
    <w:rsid w:val="000659D5"/>
    <w:rsid w:val="00065B91"/>
    <w:rsid w:val="00065D27"/>
    <w:rsid w:val="00066002"/>
    <w:rsid w:val="000662E2"/>
    <w:rsid w:val="0006666E"/>
    <w:rsid w:val="00066774"/>
    <w:rsid w:val="00066883"/>
    <w:rsid w:val="000668FF"/>
    <w:rsid w:val="00066B9D"/>
    <w:rsid w:val="00067000"/>
    <w:rsid w:val="00067259"/>
    <w:rsid w:val="000676D6"/>
    <w:rsid w:val="000677E6"/>
    <w:rsid w:val="00067E65"/>
    <w:rsid w:val="000704FD"/>
    <w:rsid w:val="00070532"/>
    <w:rsid w:val="00070602"/>
    <w:rsid w:val="00070887"/>
    <w:rsid w:val="000708CA"/>
    <w:rsid w:val="00070976"/>
    <w:rsid w:val="0007099E"/>
    <w:rsid w:val="00070D86"/>
    <w:rsid w:val="00070EDD"/>
    <w:rsid w:val="00071046"/>
    <w:rsid w:val="00071272"/>
    <w:rsid w:val="000713BB"/>
    <w:rsid w:val="00071809"/>
    <w:rsid w:val="000719EB"/>
    <w:rsid w:val="00071B05"/>
    <w:rsid w:val="00071B88"/>
    <w:rsid w:val="00071D80"/>
    <w:rsid w:val="00071E75"/>
    <w:rsid w:val="00071F91"/>
    <w:rsid w:val="00071F9D"/>
    <w:rsid w:val="0007278B"/>
    <w:rsid w:val="00072895"/>
    <w:rsid w:val="00072B12"/>
    <w:rsid w:val="00072DBF"/>
    <w:rsid w:val="000730C4"/>
    <w:rsid w:val="000732B2"/>
    <w:rsid w:val="000732E1"/>
    <w:rsid w:val="00073718"/>
    <w:rsid w:val="0007389B"/>
    <w:rsid w:val="00073C2B"/>
    <w:rsid w:val="00073C46"/>
    <w:rsid w:val="00073CB9"/>
    <w:rsid w:val="0007434D"/>
    <w:rsid w:val="00074541"/>
    <w:rsid w:val="00074897"/>
    <w:rsid w:val="00074A03"/>
    <w:rsid w:val="00074DD8"/>
    <w:rsid w:val="00074F58"/>
    <w:rsid w:val="00075A63"/>
    <w:rsid w:val="00075B69"/>
    <w:rsid w:val="00075BA4"/>
    <w:rsid w:val="00075DC5"/>
    <w:rsid w:val="00075EE2"/>
    <w:rsid w:val="00075F92"/>
    <w:rsid w:val="00076153"/>
    <w:rsid w:val="000763B4"/>
    <w:rsid w:val="000764A6"/>
    <w:rsid w:val="00076588"/>
    <w:rsid w:val="000765B3"/>
    <w:rsid w:val="0007666C"/>
    <w:rsid w:val="000769EB"/>
    <w:rsid w:val="000771FF"/>
    <w:rsid w:val="000773D7"/>
    <w:rsid w:val="000776F2"/>
    <w:rsid w:val="00077823"/>
    <w:rsid w:val="00077945"/>
    <w:rsid w:val="00077E6C"/>
    <w:rsid w:val="00077EEE"/>
    <w:rsid w:val="000800FC"/>
    <w:rsid w:val="000802A6"/>
    <w:rsid w:val="000804AF"/>
    <w:rsid w:val="00080588"/>
    <w:rsid w:val="000806F7"/>
    <w:rsid w:val="000808DF"/>
    <w:rsid w:val="0008108E"/>
    <w:rsid w:val="0008143E"/>
    <w:rsid w:val="00081BA4"/>
    <w:rsid w:val="00081CE2"/>
    <w:rsid w:val="00081FBA"/>
    <w:rsid w:val="00082004"/>
    <w:rsid w:val="00082184"/>
    <w:rsid w:val="000824DB"/>
    <w:rsid w:val="0008292C"/>
    <w:rsid w:val="000830A7"/>
    <w:rsid w:val="000833FE"/>
    <w:rsid w:val="00083401"/>
    <w:rsid w:val="0008381E"/>
    <w:rsid w:val="00083936"/>
    <w:rsid w:val="00083D3F"/>
    <w:rsid w:val="00083D9F"/>
    <w:rsid w:val="00083DB4"/>
    <w:rsid w:val="0008401C"/>
    <w:rsid w:val="0008404A"/>
    <w:rsid w:val="000840E7"/>
    <w:rsid w:val="00084423"/>
    <w:rsid w:val="000847B8"/>
    <w:rsid w:val="00084907"/>
    <w:rsid w:val="00084A07"/>
    <w:rsid w:val="00084B1F"/>
    <w:rsid w:val="00084B9B"/>
    <w:rsid w:val="00084CE0"/>
    <w:rsid w:val="00084DBB"/>
    <w:rsid w:val="00084E21"/>
    <w:rsid w:val="00085123"/>
    <w:rsid w:val="000853A4"/>
    <w:rsid w:val="0008554B"/>
    <w:rsid w:val="000858BF"/>
    <w:rsid w:val="00085AD3"/>
    <w:rsid w:val="00085AFB"/>
    <w:rsid w:val="00085F1E"/>
    <w:rsid w:val="000862B4"/>
    <w:rsid w:val="000864CF"/>
    <w:rsid w:val="0008651D"/>
    <w:rsid w:val="0008655F"/>
    <w:rsid w:val="000865F1"/>
    <w:rsid w:val="0008665F"/>
    <w:rsid w:val="0008674A"/>
    <w:rsid w:val="00086DBB"/>
    <w:rsid w:val="000870E9"/>
    <w:rsid w:val="0008710C"/>
    <w:rsid w:val="0008739A"/>
    <w:rsid w:val="00087802"/>
    <w:rsid w:val="0008782E"/>
    <w:rsid w:val="00087BE9"/>
    <w:rsid w:val="00087C79"/>
    <w:rsid w:val="00087F27"/>
    <w:rsid w:val="00090045"/>
    <w:rsid w:val="00090069"/>
    <w:rsid w:val="00090213"/>
    <w:rsid w:val="0009042A"/>
    <w:rsid w:val="000905B3"/>
    <w:rsid w:val="0009060B"/>
    <w:rsid w:val="000906A9"/>
    <w:rsid w:val="0009095B"/>
    <w:rsid w:val="00090D38"/>
    <w:rsid w:val="00090E0C"/>
    <w:rsid w:val="00091917"/>
    <w:rsid w:val="00091A76"/>
    <w:rsid w:val="000922BF"/>
    <w:rsid w:val="00092863"/>
    <w:rsid w:val="0009286C"/>
    <w:rsid w:val="00092897"/>
    <w:rsid w:val="00092BD9"/>
    <w:rsid w:val="00092FA7"/>
    <w:rsid w:val="00092FF1"/>
    <w:rsid w:val="0009312C"/>
    <w:rsid w:val="00093681"/>
    <w:rsid w:val="00093929"/>
    <w:rsid w:val="000939D4"/>
    <w:rsid w:val="00093A9E"/>
    <w:rsid w:val="00093DED"/>
    <w:rsid w:val="000944A9"/>
    <w:rsid w:val="000944F2"/>
    <w:rsid w:val="00094939"/>
    <w:rsid w:val="00094A0E"/>
    <w:rsid w:val="00094A94"/>
    <w:rsid w:val="00094D40"/>
    <w:rsid w:val="00094E31"/>
    <w:rsid w:val="00094EBC"/>
    <w:rsid w:val="00094FB2"/>
    <w:rsid w:val="00095071"/>
    <w:rsid w:val="00095229"/>
    <w:rsid w:val="000954FC"/>
    <w:rsid w:val="00095533"/>
    <w:rsid w:val="000958D8"/>
    <w:rsid w:val="00095A00"/>
    <w:rsid w:val="00095A2D"/>
    <w:rsid w:val="00095A3E"/>
    <w:rsid w:val="00095B75"/>
    <w:rsid w:val="00095C99"/>
    <w:rsid w:val="000960A1"/>
    <w:rsid w:val="000960E9"/>
    <w:rsid w:val="000967D8"/>
    <w:rsid w:val="000969BD"/>
    <w:rsid w:val="0009706C"/>
    <w:rsid w:val="0009712C"/>
    <w:rsid w:val="0009712F"/>
    <w:rsid w:val="0009724B"/>
    <w:rsid w:val="00097537"/>
    <w:rsid w:val="00097840"/>
    <w:rsid w:val="00097C2D"/>
    <w:rsid w:val="00097EF4"/>
    <w:rsid w:val="00097F46"/>
    <w:rsid w:val="000A01A3"/>
    <w:rsid w:val="000A03AF"/>
    <w:rsid w:val="000A0420"/>
    <w:rsid w:val="000A04F2"/>
    <w:rsid w:val="000A0A39"/>
    <w:rsid w:val="000A0EEA"/>
    <w:rsid w:val="000A0F5B"/>
    <w:rsid w:val="000A0F6E"/>
    <w:rsid w:val="000A1B2B"/>
    <w:rsid w:val="000A1BB4"/>
    <w:rsid w:val="000A1D06"/>
    <w:rsid w:val="000A1D60"/>
    <w:rsid w:val="000A1E03"/>
    <w:rsid w:val="000A1E7C"/>
    <w:rsid w:val="000A1F7E"/>
    <w:rsid w:val="000A1F80"/>
    <w:rsid w:val="000A201F"/>
    <w:rsid w:val="000A242C"/>
    <w:rsid w:val="000A24C8"/>
    <w:rsid w:val="000A2793"/>
    <w:rsid w:val="000A27EB"/>
    <w:rsid w:val="000A28BF"/>
    <w:rsid w:val="000A2B53"/>
    <w:rsid w:val="000A2C32"/>
    <w:rsid w:val="000A2C3F"/>
    <w:rsid w:val="000A2C98"/>
    <w:rsid w:val="000A2E33"/>
    <w:rsid w:val="000A315F"/>
    <w:rsid w:val="000A3689"/>
    <w:rsid w:val="000A3B9D"/>
    <w:rsid w:val="000A3BCF"/>
    <w:rsid w:val="000A3D15"/>
    <w:rsid w:val="000A41F5"/>
    <w:rsid w:val="000A4213"/>
    <w:rsid w:val="000A44F4"/>
    <w:rsid w:val="000A460E"/>
    <w:rsid w:val="000A477E"/>
    <w:rsid w:val="000A4789"/>
    <w:rsid w:val="000A4C50"/>
    <w:rsid w:val="000A4F56"/>
    <w:rsid w:val="000A5234"/>
    <w:rsid w:val="000A52F5"/>
    <w:rsid w:val="000A56BF"/>
    <w:rsid w:val="000A574A"/>
    <w:rsid w:val="000A5D3B"/>
    <w:rsid w:val="000A5D7F"/>
    <w:rsid w:val="000A5E23"/>
    <w:rsid w:val="000A6201"/>
    <w:rsid w:val="000A635B"/>
    <w:rsid w:val="000A639E"/>
    <w:rsid w:val="000A63E6"/>
    <w:rsid w:val="000A63F9"/>
    <w:rsid w:val="000A641A"/>
    <w:rsid w:val="000A6581"/>
    <w:rsid w:val="000A65DE"/>
    <w:rsid w:val="000A66B5"/>
    <w:rsid w:val="000A6973"/>
    <w:rsid w:val="000A6A9C"/>
    <w:rsid w:val="000A6E1A"/>
    <w:rsid w:val="000A6FA5"/>
    <w:rsid w:val="000A6FFF"/>
    <w:rsid w:val="000A7155"/>
    <w:rsid w:val="000A718F"/>
    <w:rsid w:val="000A74A4"/>
    <w:rsid w:val="000A7563"/>
    <w:rsid w:val="000A7603"/>
    <w:rsid w:val="000A763D"/>
    <w:rsid w:val="000A7687"/>
    <w:rsid w:val="000A7764"/>
    <w:rsid w:val="000A7B8B"/>
    <w:rsid w:val="000A7B92"/>
    <w:rsid w:val="000A7BC9"/>
    <w:rsid w:val="000A7DC1"/>
    <w:rsid w:val="000A7E88"/>
    <w:rsid w:val="000A7FCB"/>
    <w:rsid w:val="000B00A3"/>
    <w:rsid w:val="000B019C"/>
    <w:rsid w:val="000B0364"/>
    <w:rsid w:val="000B0627"/>
    <w:rsid w:val="000B06EB"/>
    <w:rsid w:val="000B0727"/>
    <w:rsid w:val="000B088E"/>
    <w:rsid w:val="000B08B2"/>
    <w:rsid w:val="000B09EC"/>
    <w:rsid w:val="000B0C6E"/>
    <w:rsid w:val="000B1055"/>
    <w:rsid w:val="000B126D"/>
    <w:rsid w:val="000B12A4"/>
    <w:rsid w:val="000B16CE"/>
    <w:rsid w:val="000B186E"/>
    <w:rsid w:val="000B1923"/>
    <w:rsid w:val="000B1CF2"/>
    <w:rsid w:val="000B21E5"/>
    <w:rsid w:val="000B255C"/>
    <w:rsid w:val="000B282E"/>
    <w:rsid w:val="000B28B8"/>
    <w:rsid w:val="000B2942"/>
    <w:rsid w:val="000B295B"/>
    <w:rsid w:val="000B2971"/>
    <w:rsid w:val="000B2BA6"/>
    <w:rsid w:val="000B334A"/>
    <w:rsid w:val="000B3422"/>
    <w:rsid w:val="000B391F"/>
    <w:rsid w:val="000B39C7"/>
    <w:rsid w:val="000B39FA"/>
    <w:rsid w:val="000B3C65"/>
    <w:rsid w:val="000B3CAC"/>
    <w:rsid w:val="000B3DC6"/>
    <w:rsid w:val="000B3DCA"/>
    <w:rsid w:val="000B4232"/>
    <w:rsid w:val="000B47A8"/>
    <w:rsid w:val="000B4B2C"/>
    <w:rsid w:val="000B500A"/>
    <w:rsid w:val="000B5130"/>
    <w:rsid w:val="000B5188"/>
    <w:rsid w:val="000B52AF"/>
    <w:rsid w:val="000B5727"/>
    <w:rsid w:val="000B5BBC"/>
    <w:rsid w:val="000B5DEE"/>
    <w:rsid w:val="000B66E1"/>
    <w:rsid w:val="000B67E0"/>
    <w:rsid w:val="000B69FC"/>
    <w:rsid w:val="000B6A52"/>
    <w:rsid w:val="000B6B0E"/>
    <w:rsid w:val="000B6B71"/>
    <w:rsid w:val="000B6B8A"/>
    <w:rsid w:val="000B6BF8"/>
    <w:rsid w:val="000B6D58"/>
    <w:rsid w:val="000B70F9"/>
    <w:rsid w:val="000B7303"/>
    <w:rsid w:val="000B7794"/>
    <w:rsid w:val="000B793A"/>
    <w:rsid w:val="000B7ABC"/>
    <w:rsid w:val="000B7D45"/>
    <w:rsid w:val="000C0190"/>
    <w:rsid w:val="000C023C"/>
    <w:rsid w:val="000C0332"/>
    <w:rsid w:val="000C03B2"/>
    <w:rsid w:val="000C03FD"/>
    <w:rsid w:val="000C099A"/>
    <w:rsid w:val="000C09F4"/>
    <w:rsid w:val="000C0B1C"/>
    <w:rsid w:val="000C0F8A"/>
    <w:rsid w:val="000C10B8"/>
    <w:rsid w:val="000C1328"/>
    <w:rsid w:val="000C135D"/>
    <w:rsid w:val="000C1394"/>
    <w:rsid w:val="000C146D"/>
    <w:rsid w:val="000C1481"/>
    <w:rsid w:val="000C15CF"/>
    <w:rsid w:val="000C167B"/>
    <w:rsid w:val="000C1AB3"/>
    <w:rsid w:val="000C1B7E"/>
    <w:rsid w:val="000C1C2C"/>
    <w:rsid w:val="000C1F4B"/>
    <w:rsid w:val="000C2099"/>
    <w:rsid w:val="000C2184"/>
    <w:rsid w:val="000C25F4"/>
    <w:rsid w:val="000C2861"/>
    <w:rsid w:val="000C287E"/>
    <w:rsid w:val="000C2ADD"/>
    <w:rsid w:val="000C2B8A"/>
    <w:rsid w:val="000C2E4E"/>
    <w:rsid w:val="000C2ED9"/>
    <w:rsid w:val="000C31F8"/>
    <w:rsid w:val="000C3209"/>
    <w:rsid w:val="000C3478"/>
    <w:rsid w:val="000C3581"/>
    <w:rsid w:val="000C36B2"/>
    <w:rsid w:val="000C3C88"/>
    <w:rsid w:val="000C3D82"/>
    <w:rsid w:val="000C3E4E"/>
    <w:rsid w:val="000C3EBE"/>
    <w:rsid w:val="000C3EFE"/>
    <w:rsid w:val="000C3FAA"/>
    <w:rsid w:val="000C4448"/>
    <w:rsid w:val="000C4A7F"/>
    <w:rsid w:val="000C4A9E"/>
    <w:rsid w:val="000C4ACF"/>
    <w:rsid w:val="000C4E44"/>
    <w:rsid w:val="000C4EA0"/>
    <w:rsid w:val="000C5183"/>
    <w:rsid w:val="000C570B"/>
    <w:rsid w:val="000C594A"/>
    <w:rsid w:val="000C5A91"/>
    <w:rsid w:val="000C5B69"/>
    <w:rsid w:val="000C6161"/>
    <w:rsid w:val="000C65A9"/>
    <w:rsid w:val="000C662D"/>
    <w:rsid w:val="000C665E"/>
    <w:rsid w:val="000C66AE"/>
    <w:rsid w:val="000C6996"/>
    <w:rsid w:val="000C6A06"/>
    <w:rsid w:val="000C6A90"/>
    <w:rsid w:val="000C6E1B"/>
    <w:rsid w:val="000C6FB3"/>
    <w:rsid w:val="000C7121"/>
    <w:rsid w:val="000C7418"/>
    <w:rsid w:val="000C7780"/>
    <w:rsid w:val="000C7ACC"/>
    <w:rsid w:val="000C7C14"/>
    <w:rsid w:val="000C7F91"/>
    <w:rsid w:val="000D0014"/>
    <w:rsid w:val="000D01DB"/>
    <w:rsid w:val="000D01FF"/>
    <w:rsid w:val="000D0251"/>
    <w:rsid w:val="000D03C4"/>
    <w:rsid w:val="000D06EA"/>
    <w:rsid w:val="000D080E"/>
    <w:rsid w:val="000D0D48"/>
    <w:rsid w:val="000D0E5A"/>
    <w:rsid w:val="000D113B"/>
    <w:rsid w:val="000D12F0"/>
    <w:rsid w:val="000D1320"/>
    <w:rsid w:val="000D136C"/>
    <w:rsid w:val="000D1519"/>
    <w:rsid w:val="000D1671"/>
    <w:rsid w:val="000D1783"/>
    <w:rsid w:val="000D1C99"/>
    <w:rsid w:val="000D1D43"/>
    <w:rsid w:val="000D1DA6"/>
    <w:rsid w:val="000D1EFC"/>
    <w:rsid w:val="000D2024"/>
    <w:rsid w:val="000D225C"/>
    <w:rsid w:val="000D2790"/>
    <w:rsid w:val="000D282F"/>
    <w:rsid w:val="000D2A5C"/>
    <w:rsid w:val="000D2BAA"/>
    <w:rsid w:val="000D2BCC"/>
    <w:rsid w:val="000D2D03"/>
    <w:rsid w:val="000D2FA9"/>
    <w:rsid w:val="000D2FB5"/>
    <w:rsid w:val="000D30BF"/>
    <w:rsid w:val="000D34D3"/>
    <w:rsid w:val="000D3812"/>
    <w:rsid w:val="000D3C9D"/>
    <w:rsid w:val="000D3D71"/>
    <w:rsid w:val="000D3EBE"/>
    <w:rsid w:val="000D3EE3"/>
    <w:rsid w:val="000D43E3"/>
    <w:rsid w:val="000D4661"/>
    <w:rsid w:val="000D4BED"/>
    <w:rsid w:val="000D4CB9"/>
    <w:rsid w:val="000D4D35"/>
    <w:rsid w:val="000D538A"/>
    <w:rsid w:val="000D54EB"/>
    <w:rsid w:val="000D5603"/>
    <w:rsid w:val="000D565C"/>
    <w:rsid w:val="000D5816"/>
    <w:rsid w:val="000D59FD"/>
    <w:rsid w:val="000D64F5"/>
    <w:rsid w:val="000D654C"/>
    <w:rsid w:val="000D66FC"/>
    <w:rsid w:val="000D6905"/>
    <w:rsid w:val="000D6B1C"/>
    <w:rsid w:val="000D6B7B"/>
    <w:rsid w:val="000D6C69"/>
    <w:rsid w:val="000D709B"/>
    <w:rsid w:val="000D7107"/>
    <w:rsid w:val="000D7D60"/>
    <w:rsid w:val="000D7E49"/>
    <w:rsid w:val="000D7E8C"/>
    <w:rsid w:val="000E04A9"/>
    <w:rsid w:val="000E0918"/>
    <w:rsid w:val="000E0A2D"/>
    <w:rsid w:val="000E0A87"/>
    <w:rsid w:val="000E0E5F"/>
    <w:rsid w:val="000E10D7"/>
    <w:rsid w:val="000E11D5"/>
    <w:rsid w:val="000E1237"/>
    <w:rsid w:val="000E12AF"/>
    <w:rsid w:val="000E1520"/>
    <w:rsid w:val="000E1555"/>
    <w:rsid w:val="000E184C"/>
    <w:rsid w:val="000E18C3"/>
    <w:rsid w:val="000E1B3F"/>
    <w:rsid w:val="000E206B"/>
    <w:rsid w:val="000E2115"/>
    <w:rsid w:val="000E216C"/>
    <w:rsid w:val="000E21B9"/>
    <w:rsid w:val="000E2202"/>
    <w:rsid w:val="000E2404"/>
    <w:rsid w:val="000E254B"/>
    <w:rsid w:val="000E26E8"/>
    <w:rsid w:val="000E2A31"/>
    <w:rsid w:val="000E2A50"/>
    <w:rsid w:val="000E2B5C"/>
    <w:rsid w:val="000E2BCF"/>
    <w:rsid w:val="000E2D7B"/>
    <w:rsid w:val="000E30E9"/>
    <w:rsid w:val="000E3127"/>
    <w:rsid w:val="000E3620"/>
    <w:rsid w:val="000E3735"/>
    <w:rsid w:val="000E37F0"/>
    <w:rsid w:val="000E38A4"/>
    <w:rsid w:val="000E39B9"/>
    <w:rsid w:val="000E3B20"/>
    <w:rsid w:val="000E3BFF"/>
    <w:rsid w:val="000E3CF4"/>
    <w:rsid w:val="000E3D9F"/>
    <w:rsid w:val="000E4577"/>
    <w:rsid w:val="000E45BE"/>
    <w:rsid w:val="000E469C"/>
    <w:rsid w:val="000E484C"/>
    <w:rsid w:val="000E49CC"/>
    <w:rsid w:val="000E4A92"/>
    <w:rsid w:val="000E4C6B"/>
    <w:rsid w:val="000E4CA3"/>
    <w:rsid w:val="000E4CEA"/>
    <w:rsid w:val="000E4DE3"/>
    <w:rsid w:val="000E5173"/>
    <w:rsid w:val="000E51D4"/>
    <w:rsid w:val="000E5205"/>
    <w:rsid w:val="000E53CC"/>
    <w:rsid w:val="000E541C"/>
    <w:rsid w:val="000E561D"/>
    <w:rsid w:val="000E5700"/>
    <w:rsid w:val="000E5826"/>
    <w:rsid w:val="000E58D2"/>
    <w:rsid w:val="000E5E28"/>
    <w:rsid w:val="000E6015"/>
    <w:rsid w:val="000E6133"/>
    <w:rsid w:val="000E636E"/>
    <w:rsid w:val="000E6504"/>
    <w:rsid w:val="000E66E7"/>
    <w:rsid w:val="000E67B7"/>
    <w:rsid w:val="000E68CE"/>
    <w:rsid w:val="000E7046"/>
    <w:rsid w:val="000E707C"/>
    <w:rsid w:val="000E7099"/>
    <w:rsid w:val="000E70AF"/>
    <w:rsid w:val="000E7139"/>
    <w:rsid w:val="000E778B"/>
    <w:rsid w:val="000E7BC8"/>
    <w:rsid w:val="000E7D12"/>
    <w:rsid w:val="000E7E55"/>
    <w:rsid w:val="000F0039"/>
    <w:rsid w:val="000F032C"/>
    <w:rsid w:val="000F0358"/>
    <w:rsid w:val="000F045D"/>
    <w:rsid w:val="000F04E7"/>
    <w:rsid w:val="000F0640"/>
    <w:rsid w:val="000F0827"/>
    <w:rsid w:val="000F0923"/>
    <w:rsid w:val="000F09C7"/>
    <w:rsid w:val="000F0BA1"/>
    <w:rsid w:val="000F1043"/>
    <w:rsid w:val="000F1218"/>
    <w:rsid w:val="000F12CC"/>
    <w:rsid w:val="000F12E6"/>
    <w:rsid w:val="000F1307"/>
    <w:rsid w:val="000F14C7"/>
    <w:rsid w:val="000F1618"/>
    <w:rsid w:val="000F174F"/>
    <w:rsid w:val="000F1C48"/>
    <w:rsid w:val="000F1CD1"/>
    <w:rsid w:val="000F2081"/>
    <w:rsid w:val="000F2156"/>
    <w:rsid w:val="000F228A"/>
    <w:rsid w:val="000F26B0"/>
    <w:rsid w:val="000F291A"/>
    <w:rsid w:val="000F2A35"/>
    <w:rsid w:val="000F2F8F"/>
    <w:rsid w:val="000F314F"/>
    <w:rsid w:val="000F31B6"/>
    <w:rsid w:val="000F374F"/>
    <w:rsid w:val="000F395D"/>
    <w:rsid w:val="000F3B01"/>
    <w:rsid w:val="000F42EB"/>
    <w:rsid w:val="000F4363"/>
    <w:rsid w:val="000F4500"/>
    <w:rsid w:val="000F4643"/>
    <w:rsid w:val="000F47FC"/>
    <w:rsid w:val="000F50A5"/>
    <w:rsid w:val="000F522C"/>
    <w:rsid w:val="000F5263"/>
    <w:rsid w:val="000F57BB"/>
    <w:rsid w:val="000F57E7"/>
    <w:rsid w:val="000F5C0B"/>
    <w:rsid w:val="000F5C71"/>
    <w:rsid w:val="000F5CD7"/>
    <w:rsid w:val="000F5EAC"/>
    <w:rsid w:val="000F6124"/>
    <w:rsid w:val="000F6146"/>
    <w:rsid w:val="000F62F4"/>
    <w:rsid w:val="000F6793"/>
    <w:rsid w:val="000F68B3"/>
    <w:rsid w:val="000F6980"/>
    <w:rsid w:val="000F6DBC"/>
    <w:rsid w:val="000F6EDD"/>
    <w:rsid w:val="000F6FB5"/>
    <w:rsid w:val="000F7A2F"/>
    <w:rsid w:val="000F7BC7"/>
    <w:rsid w:val="000F7CF7"/>
    <w:rsid w:val="000F7DB5"/>
    <w:rsid w:val="001000D5"/>
    <w:rsid w:val="001001FB"/>
    <w:rsid w:val="00100317"/>
    <w:rsid w:val="00100497"/>
    <w:rsid w:val="00100538"/>
    <w:rsid w:val="0010057E"/>
    <w:rsid w:val="00100748"/>
    <w:rsid w:val="001008A4"/>
    <w:rsid w:val="001008D1"/>
    <w:rsid w:val="00100947"/>
    <w:rsid w:val="00100C3D"/>
    <w:rsid w:val="00100D4E"/>
    <w:rsid w:val="00100DE1"/>
    <w:rsid w:val="0010108C"/>
    <w:rsid w:val="001011C3"/>
    <w:rsid w:val="00101334"/>
    <w:rsid w:val="001017BB"/>
    <w:rsid w:val="001018D7"/>
    <w:rsid w:val="00101C08"/>
    <w:rsid w:val="00101CBB"/>
    <w:rsid w:val="00101CE8"/>
    <w:rsid w:val="00101DCE"/>
    <w:rsid w:val="00102111"/>
    <w:rsid w:val="001022D5"/>
    <w:rsid w:val="00102374"/>
    <w:rsid w:val="0010250C"/>
    <w:rsid w:val="001027BC"/>
    <w:rsid w:val="001027F2"/>
    <w:rsid w:val="001029F7"/>
    <w:rsid w:val="00102AAE"/>
    <w:rsid w:val="00102E25"/>
    <w:rsid w:val="00102F6E"/>
    <w:rsid w:val="00103117"/>
    <w:rsid w:val="00103324"/>
    <w:rsid w:val="0010334C"/>
    <w:rsid w:val="0010354A"/>
    <w:rsid w:val="00103599"/>
    <w:rsid w:val="0010389B"/>
    <w:rsid w:val="00103B3A"/>
    <w:rsid w:val="0010404E"/>
    <w:rsid w:val="00104481"/>
    <w:rsid w:val="001046B1"/>
    <w:rsid w:val="0010480E"/>
    <w:rsid w:val="001053E4"/>
    <w:rsid w:val="001055AD"/>
    <w:rsid w:val="001057FF"/>
    <w:rsid w:val="00105929"/>
    <w:rsid w:val="00105A30"/>
    <w:rsid w:val="00105C0E"/>
    <w:rsid w:val="00106086"/>
    <w:rsid w:val="0010608F"/>
    <w:rsid w:val="001065B5"/>
    <w:rsid w:val="00106602"/>
    <w:rsid w:val="00106E19"/>
    <w:rsid w:val="001070B7"/>
    <w:rsid w:val="001072F3"/>
    <w:rsid w:val="00107712"/>
    <w:rsid w:val="0010774D"/>
    <w:rsid w:val="001077D2"/>
    <w:rsid w:val="00107BFD"/>
    <w:rsid w:val="00107E73"/>
    <w:rsid w:val="0011018E"/>
    <w:rsid w:val="001103C2"/>
    <w:rsid w:val="001103DB"/>
    <w:rsid w:val="00110490"/>
    <w:rsid w:val="001108DD"/>
    <w:rsid w:val="00110D87"/>
    <w:rsid w:val="00110E86"/>
    <w:rsid w:val="00110EEB"/>
    <w:rsid w:val="00110F62"/>
    <w:rsid w:val="001110A5"/>
    <w:rsid w:val="001114BA"/>
    <w:rsid w:val="00111A16"/>
    <w:rsid w:val="00111B77"/>
    <w:rsid w:val="00111C9B"/>
    <w:rsid w:val="00111F92"/>
    <w:rsid w:val="00111FEA"/>
    <w:rsid w:val="00112591"/>
    <w:rsid w:val="001125FC"/>
    <w:rsid w:val="00112644"/>
    <w:rsid w:val="00112739"/>
    <w:rsid w:val="001127F7"/>
    <w:rsid w:val="00112AB6"/>
    <w:rsid w:val="00112B09"/>
    <w:rsid w:val="00112BF2"/>
    <w:rsid w:val="00112C19"/>
    <w:rsid w:val="00112D63"/>
    <w:rsid w:val="00112DF0"/>
    <w:rsid w:val="001133E8"/>
    <w:rsid w:val="00113901"/>
    <w:rsid w:val="00113BC6"/>
    <w:rsid w:val="00113C0A"/>
    <w:rsid w:val="00113E65"/>
    <w:rsid w:val="00113FF2"/>
    <w:rsid w:val="001141E9"/>
    <w:rsid w:val="00114276"/>
    <w:rsid w:val="0011458C"/>
    <w:rsid w:val="00114736"/>
    <w:rsid w:val="0011493A"/>
    <w:rsid w:val="00114B02"/>
    <w:rsid w:val="00114DB9"/>
    <w:rsid w:val="0011504A"/>
    <w:rsid w:val="00115098"/>
    <w:rsid w:val="0011532E"/>
    <w:rsid w:val="00115506"/>
    <w:rsid w:val="0011562E"/>
    <w:rsid w:val="001156E4"/>
    <w:rsid w:val="00115744"/>
    <w:rsid w:val="00115A03"/>
    <w:rsid w:val="00115C2E"/>
    <w:rsid w:val="00115D31"/>
    <w:rsid w:val="00116013"/>
    <w:rsid w:val="00116087"/>
    <w:rsid w:val="001160BB"/>
    <w:rsid w:val="001163AD"/>
    <w:rsid w:val="00116542"/>
    <w:rsid w:val="0011672D"/>
    <w:rsid w:val="001167C6"/>
    <w:rsid w:val="001168EB"/>
    <w:rsid w:val="001169F6"/>
    <w:rsid w:val="00116B70"/>
    <w:rsid w:val="00116C28"/>
    <w:rsid w:val="00117311"/>
    <w:rsid w:val="00117B2E"/>
    <w:rsid w:val="00117B4F"/>
    <w:rsid w:val="00117D35"/>
    <w:rsid w:val="0012016B"/>
    <w:rsid w:val="001202BC"/>
    <w:rsid w:val="00120387"/>
    <w:rsid w:val="001203E3"/>
    <w:rsid w:val="00120664"/>
    <w:rsid w:val="0012078C"/>
    <w:rsid w:val="001207B6"/>
    <w:rsid w:val="001208BB"/>
    <w:rsid w:val="00120B90"/>
    <w:rsid w:val="00120C62"/>
    <w:rsid w:val="00120CE5"/>
    <w:rsid w:val="00120D92"/>
    <w:rsid w:val="00120F1C"/>
    <w:rsid w:val="00120FFB"/>
    <w:rsid w:val="001211DB"/>
    <w:rsid w:val="00121306"/>
    <w:rsid w:val="001216AC"/>
    <w:rsid w:val="001217B8"/>
    <w:rsid w:val="00121964"/>
    <w:rsid w:val="00121A0E"/>
    <w:rsid w:val="001221FA"/>
    <w:rsid w:val="00122201"/>
    <w:rsid w:val="001222B8"/>
    <w:rsid w:val="0012230B"/>
    <w:rsid w:val="0012233A"/>
    <w:rsid w:val="00122531"/>
    <w:rsid w:val="0012266B"/>
    <w:rsid w:val="00122AAC"/>
    <w:rsid w:val="00122AD5"/>
    <w:rsid w:val="00122D71"/>
    <w:rsid w:val="00122E16"/>
    <w:rsid w:val="00123125"/>
    <w:rsid w:val="001231A7"/>
    <w:rsid w:val="00123239"/>
    <w:rsid w:val="00123446"/>
    <w:rsid w:val="0012352B"/>
    <w:rsid w:val="001235AF"/>
    <w:rsid w:val="00123A7C"/>
    <w:rsid w:val="00123ACA"/>
    <w:rsid w:val="00123E00"/>
    <w:rsid w:val="0012403C"/>
    <w:rsid w:val="001243F8"/>
    <w:rsid w:val="001247AD"/>
    <w:rsid w:val="001247F5"/>
    <w:rsid w:val="00124D0A"/>
    <w:rsid w:val="00124D97"/>
    <w:rsid w:val="001251C0"/>
    <w:rsid w:val="001253DB"/>
    <w:rsid w:val="00125E3C"/>
    <w:rsid w:val="00125FCE"/>
    <w:rsid w:val="00126007"/>
    <w:rsid w:val="0012613E"/>
    <w:rsid w:val="00126379"/>
    <w:rsid w:val="00126502"/>
    <w:rsid w:val="001266AF"/>
    <w:rsid w:val="00126761"/>
    <w:rsid w:val="00126B20"/>
    <w:rsid w:val="00126B29"/>
    <w:rsid w:val="00126C22"/>
    <w:rsid w:val="0012706F"/>
    <w:rsid w:val="00127150"/>
    <w:rsid w:val="0012729F"/>
    <w:rsid w:val="00127382"/>
    <w:rsid w:val="00127661"/>
    <w:rsid w:val="001278C8"/>
    <w:rsid w:val="00127F84"/>
    <w:rsid w:val="00130296"/>
    <w:rsid w:val="001302C9"/>
    <w:rsid w:val="001305AC"/>
    <w:rsid w:val="00130777"/>
    <w:rsid w:val="0013084E"/>
    <w:rsid w:val="0013096B"/>
    <w:rsid w:val="00130B17"/>
    <w:rsid w:val="00130FCE"/>
    <w:rsid w:val="00131284"/>
    <w:rsid w:val="001319CF"/>
    <w:rsid w:val="00131BA3"/>
    <w:rsid w:val="00131C4E"/>
    <w:rsid w:val="00131F23"/>
    <w:rsid w:val="00132199"/>
    <w:rsid w:val="00132310"/>
    <w:rsid w:val="00132492"/>
    <w:rsid w:val="00132574"/>
    <w:rsid w:val="001328C5"/>
    <w:rsid w:val="001328CA"/>
    <w:rsid w:val="00132E29"/>
    <w:rsid w:val="00133057"/>
    <w:rsid w:val="00133096"/>
    <w:rsid w:val="00133293"/>
    <w:rsid w:val="00133374"/>
    <w:rsid w:val="00133E41"/>
    <w:rsid w:val="001343FD"/>
    <w:rsid w:val="001344EC"/>
    <w:rsid w:val="001345D8"/>
    <w:rsid w:val="00134A13"/>
    <w:rsid w:val="00134B6A"/>
    <w:rsid w:val="00134C65"/>
    <w:rsid w:val="00134D28"/>
    <w:rsid w:val="00134D5F"/>
    <w:rsid w:val="00135017"/>
    <w:rsid w:val="00135072"/>
    <w:rsid w:val="00135083"/>
    <w:rsid w:val="001355AC"/>
    <w:rsid w:val="00135633"/>
    <w:rsid w:val="001357FC"/>
    <w:rsid w:val="00135A2E"/>
    <w:rsid w:val="00135A48"/>
    <w:rsid w:val="00136344"/>
    <w:rsid w:val="001364AF"/>
    <w:rsid w:val="0013666B"/>
    <w:rsid w:val="0013697B"/>
    <w:rsid w:val="00136B03"/>
    <w:rsid w:val="00136BA1"/>
    <w:rsid w:val="00136CAE"/>
    <w:rsid w:val="00136D37"/>
    <w:rsid w:val="00136D78"/>
    <w:rsid w:val="00136F5D"/>
    <w:rsid w:val="00136FD4"/>
    <w:rsid w:val="001370EB"/>
    <w:rsid w:val="00137106"/>
    <w:rsid w:val="001372CF"/>
    <w:rsid w:val="001375A0"/>
    <w:rsid w:val="001376B0"/>
    <w:rsid w:val="00137B89"/>
    <w:rsid w:val="00137FF8"/>
    <w:rsid w:val="0014051C"/>
    <w:rsid w:val="00140ADD"/>
    <w:rsid w:val="00140CEA"/>
    <w:rsid w:val="00141371"/>
    <w:rsid w:val="001415B8"/>
    <w:rsid w:val="0014184A"/>
    <w:rsid w:val="00141C0F"/>
    <w:rsid w:val="00141DA8"/>
    <w:rsid w:val="001420A5"/>
    <w:rsid w:val="00142371"/>
    <w:rsid w:val="001423B6"/>
    <w:rsid w:val="001425E2"/>
    <w:rsid w:val="001427B9"/>
    <w:rsid w:val="0014287C"/>
    <w:rsid w:val="00142A66"/>
    <w:rsid w:val="00142C19"/>
    <w:rsid w:val="001430AD"/>
    <w:rsid w:val="001434AB"/>
    <w:rsid w:val="001435D6"/>
    <w:rsid w:val="00143CD8"/>
    <w:rsid w:val="00143D2A"/>
    <w:rsid w:val="001442B2"/>
    <w:rsid w:val="001448A7"/>
    <w:rsid w:val="001448B0"/>
    <w:rsid w:val="0014499E"/>
    <w:rsid w:val="00144AFF"/>
    <w:rsid w:val="00144E0E"/>
    <w:rsid w:val="00144E4E"/>
    <w:rsid w:val="00144ECE"/>
    <w:rsid w:val="001453B0"/>
    <w:rsid w:val="00145446"/>
    <w:rsid w:val="00145897"/>
    <w:rsid w:val="001458B2"/>
    <w:rsid w:val="00145900"/>
    <w:rsid w:val="001459D0"/>
    <w:rsid w:val="00145E52"/>
    <w:rsid w:val="00146031"/>
    <w:rsid w:val="00146043"/>
    <w:rsid w:val="0014622F"/>
    <w:rsid w:val="0014624D"/>
    <w:rsid w:val="0014647D"/>
    <w:rsid w:val="00146621"/>
    <w:rsid w:val="001467B3"/>
    <w:rsid w:val="001468A1"/>
    <w:rsid w:val="00146D74"/>
    <w:rsid w:val="00146DEF"/>
    <w:rsid w:val="00146FBC"/>
    <w:rsid w:val="00146FDE"/>
    <w:rsid w:val="001471E4"/>
    <w:rsid w:val="001474AB"/>
    <w:rsid w:val="001475A7"/>
    <w:rsid w:val="00147C67"/>
    <w:rsid w:val="00150069"/>
    <w:rsid w:val="00150459"/>
    <w:rsid w:val="00150534"/>
    <w:rsid w:val="0015057B"/>
    <w:rsid w:val="0015059E"/>
    <w:rsid w:val="001506AA"/>
    <w:rsid w:val="0015088C"/>
    <w:rsid w:val="001508EF"/>
    <w:rsid w:val="00150966"/>
    <w:rsid w:val="00150B2F"/>
    <w:rsid w:val="00150D14"/>
    <w:rsid w:val="00150EFB"/>
    <w:rsid w:val="00150FE8"/>
    <w:rsid w:val="00151418"/>
    <w:rsid w:val="001515A7"/>
    <w:rsid w:val="00151947"/>
    <w:rsid w:val="001519C2"/>
    <w:rsid w:val="00151A65"/>
    <w:rsid w:val="00151B1E"/>
    <w:rsid w:val="00151D02"/>
    <w:rsid w:val="00151DC3"/>
    <w:rsid w:val="00152371"/>
    <w:rsid w:val="001523B5"/>
    <w:rsid w:val="001524EC"/>
    <w:rsid w:val="001524F2"/>
    <w:rsid w:val="00152AD6"/>
    <w:rsid w:val="00152ADA"/>
    <w:rsid w:val="00152C97"/>
    <w:rsid w:val="00152E50"/>
    <w:rsid w:val="00152F9D"/>
    <w:rsid w:val="00153103"/>
    <w:rsid w:val="001531FD"/>
    <w:rsid w:val="00153291"/>
    <w:rsid w:val="00153348"/>
    <w:rsid w:val="001535D6"/>
    <w:rsid w:val="0015379F"/>
    <w:rsid w:val="00153A3E"/>
    <w:rsid w:val="00153A8F"/>
    <w:rsid w:val="00153AEA"/>
    <w:rsid w:val="00153C64"/>
    <w:rsid w:val="001546C2"/>
    <w:rsid w:val="001548B4"/>
    <w:rsid w:val="001548E2"/>
    <w:rsid w:val="00154B61"/>
    <w:rsid w:val="00154BBC"/>
    <w:rsid w:val="00154D2E"/>
    <w:rsid w:val="001553C1"/>
    <w:rsid w:val="00155504"/>
    <w:rsid w:val="00155A42"/>
    <w:rsid w:val="00155A7F"/>
    <w:rsid w:val="00155BA7"/>
    <w:rsid w:val="00155D8B"/>
    <w:rsid w:val="00156033"/>
    <w:rsid w:val="00156124"/>
    <w:rsid w:val="0015616E"/>
    <w:rsid w:val="0015686C"/>
    <w:rsid w:val="00156904"/>
    <w:rsid w:val="00156974"/>
    <w:rsid w:val="00156B22"/>
    <w:rsid w:val="00156C82"/>
    <w:rsid w:val="00156D4F"/>
    <w:rsid w:val="00156E6F"/>
    <w:rsid w:val="001570E3"/>
    <w:rsid w:val="001571AA"/>
    <w:rsid w:val="001572D0"/>
    <w:rsid w:val="0015759B"/>
    <w:rsid w:val="001578AB"/>
    <w:rsid w:val="001579E8"/>
    <w:rsid w:val="00157D83"/>
    <w:rsid w:val="00160374"/>
    <w:rsid w:val="001604A7"/>
    <w:rsid w:val="001605EE"/>
    <w:rsid w:val="001606EE"/>
    <w:rsid w:val="001608AF"/>
    <w:rsid w:val="001609CC"/>
    <w:rsid w:val="00160D33"/>
    <w:rsid w:val="00160D5E"/>
    <w:rsid w:val="0016102B"/>
    <w:rsid w:val="0016116D"/>
    <w:rsid w:val="00161230"/>
    <w:rsid w:val="001613D2"/>
    <w:rsid w:val="001614C4"/>
    <w:rsid w:val="0016178C"/>
    <w:rsid w:val="00161959"/>
    <w:rsid w:val="00162162"/>
    <w:rsid w:val="0016227F"/>
    <w:rsid w:val="00162325"/>
    <w:rsid w:val="00162438"/>
    <w:rsid w:val="00162860"/>
    <w:rsid w:val="00162AAB"/>
    <w:rsid w:val="00162B1A"/>
    <w:rsid w:val="00162DB0"/>
    <w:rsid w:val="00162E5B"/>
    <w:rsid w:val="00163172"/>
    <w:rsid w:val="001637E0"/>
    <w:rsid w:val="001637FE"/>
    <w:rsid w:val="0016455A"/>
    <w:rsid w:val="001645C7"/>
    <w:rsid w:val="0016468B"/>
    <w:rsid w:val="00164733"/>
    <w:rsid w:val="00164E72"/>
    <w:rsid w:val="00164F17"/>
    <w:rsid w:val="00165101"/>
    <w:rsid w:val="00165202"/>
    <w:rsid w:val="00165318"/>
    <w:rsid w:val="001654A7"/>
    <w:rsid w:val="00165BA5"/>
    <w:rsid w:val="001661B3"/>
    <w:rsid w:val="001665BF"/>
    <w:rsid w:val="00166A30"/>
    <w:rsid w:val="00166EA0"/>
    <w:rsid w:val="0016714B"/>
    <w:rsid w:val="00167815"/>
    <w:rsid w:val="001679CA"/>
    <w:rsid w:val="00167A50"/>
    <w:rsid w:val="00167D23"/>
    <w:rsid w:val="00167EA8"/>
    <w:rsid w:val="00167FE1"/>
    <w:rsid w:val="001700C4"/>
    <w:rsid w:val="001701D3"/>
    <w:rsid w:val="001703A8"/>
    <w:rsid w:val="00170419"/>
    <w:rsid w:val="00170425"/>
    <w:rsid w:val="0017056C"/>
    <w:rsid w:val="0017074C"/>
    <w:rsid w:val="001707D0"/>
    <w:rsid w:val="001709C8"/>
    <w:rsid w:val="00170A89"/>
    <w:rsid w:val="00170BEA"/>
    <w:rsid w:val="00170CAF"/>
    <w:rsid w:val="00170EE5"/>
    <w:rsid w:val="00170F9C"/>
    <w:rsid w:val="0017105D"/>
    <w:rsid w:val="001710A5"/>
    <w:rsid w:val="001710C2"/>
    <w:rsid w:val="0017120A"/>
    <w:rsid w:val="001713EC"/>
    <w:rsid w:val="001714DE"/>
    <w:rsid w:val="001714EF"/>
    <w:rsid w:val="00171719"/>
    <w:rsid w:val="001717C9"/>
    <w:rsid w:val="001718F8"/>
    <w:rsid w:val="00171BF7"/>
    <w:rsid w:val="00171C2C"/>
    <w:rsid w:val="00171D4E"/>
    <w:rsid w:val="00171D91"/>
    <w:rsid w:val="00171DA9"/>
    <w:rsid w:val="00171F9C"/>
    <w:rsid w:val="001720AC"/>
    <w:rsid w:val="00172128"/>
    <w:rsid w:val="0017214A"/>
    <w:rsid w:val="00172175"/>
    <w:rsid w:val="001722DE"/>
    <w:rsid w:val="001723CA"/>
    <w:rsid w:val="001724BC"/>
    <w:rsid w:val="0017256A"/>
    <w:rsid w:val="001726AD"/>
    <w:rsid w:val="00172788"/>
    <w:rsid w:val="001729D0"/>
    <w:rsid w:val="00172AEB"/>
    <w:rsid w:val="001730F1"/>
    <w:rsid w:val="001732C2"/>
    <w:rsid w:val="001732F3"/>
    <w:rsid w:val="001733BE"/>
    <w:rsid w:val="0017342F"/>
    <w:rsid w:val="0017343E"/>
    <w:rsid w:val="00173505"/>
    <w:rsid w:val="00173595"/>
    <w:rsid w:val="001737CF"/>
    <w:rsid w:val="00173ED1"/>
    <w:rsid w:val="0017416A"/>
    <w:rsid w:val="00174395"/>
    <w:rsid w:val="001743DC"/>
    <w:rsid w:val="00174659"/>
    <w:rsid w:val="00174A1B"/>
    <w:rsid w:val="00174CAB"/>
    <w:rsid w:val="00174D70"/>
    <w:rsid w:val="00174D74"/>
    <w:rsid w:val="00174DCF"/>
    <w:rsid w:val="00174EAE"/>
    <w:rsid w:val="00174F05"/>
    <w:rsid w:val="00174F26"/>
    <w:rsid w:val="00174F43"/>
    <w:rsid w:val="0017536E"/>
    <w:rsid w:val="001756F4"/>
    <w:rsid w:val="0017598F"/>
    <w:rsid w:val="00175B62"/>
    <w:rsid w:val="0017639D"/>
    <w:rsid w:val="00176A02"/>
    <w:rsid w:val="00176ADB"/>
    <w:rsid w:val="00176BB3"/>
    <w:rsid w:val="00176DE8"/>
    <w:rsid w:val="00177255"/>
    <w:rsid w:val="00177457"/>
    <w:rsid w:val="001775A3"/>
    <w:rsid w:val="001776AA"/>
    <w:rsid w:val="001776DB"/>
    <w:rsid w:val="001777C4"/>
    <w:rsid w:val="00177CEB"/>
    <w:rsid w:val="00177D3F"/>
    <w:rsid w:val="00177EDD"/>
    <w:rsid w:val="00180931"/>
    <w:rsid w:val="00180993"/>
    <w:rsid w:val="00180DD9"/>
    <w:rsid w:val="00180E2A"/>
    <w:rsid w:val="00180E73"/>
    <w:rsid w:val="00180E8C"/>
    <w:rsid w:val="00180F75"/>
    <w:rsid w:val="00181099"/>
    <w:rsid w:val="001810C9"/>
    <w:rsid w:val="00181323"/>
    <w:rsid w:val="00181874"/>
    <w:rsid w:val="00181902"/>
    <w:rsid w:val="00181A9A"/>
    <w:rsid w:val="00181B21"/>
    <w:rsid w:val="00181D9E"/>
    <w:rsid w:val="00181E2C"/>
    <w:rsid w:val="0018217F"/>
    <w:rsid w:val="001821A2"/>
    <w:rsid w:val="001823A8"/>
    <w:rsid w:val="001823B4"/>
    <w:rsid w:val="001829AC"/>
    <w:rsid w:val="00182A05"/>
    <w:rsid w:val="00182A41"/>
    <w:rsid w:val="00182BE8"/>
    <w:rsid w:val="00182C1F"/>
    <w:rsid w:val="00182D7B"/>
    <w:rsid w:val="00182F90"/>
    <w:rsid w:val="00182FD9"/>
    <w:rsid w:val="001833EF"/>
    <w:rsid w:val="00183860"/>
    <w:rsid w:val="00184114"/>
    <w:rsid w:val="001842BB"/>
    <w:rsid w:val="001842F7"/>
    <w:rsid w:val="00184307"/>
    <w:rsid w:val="00184ACE"/>
    <w:rsid w:val="00184B49"/>
    <w:rsid w:val="00184BAC"/>
    <w:rsid w:val="00184E06"/>
    <w:rsid w:val="00184ED6"/>
    <w:rsid w:val="0018528F"/>
    <w:rsid w:val="001853CD"/>
    <w:rsid w:val="001854A4"/>
    <w:rsid w:val="00185763"/>
    <w:rsid w:val="001864EC"/>
    <w:rsid w:val="001865FD"/>
    <w:rsid w:val="0018673D"/>
    <w:rsid w:val="001868F0"/>
    <w:rsid w:val="00186937"/>
    <w:rsid w:val="00186B99"/>
    <w:rsid w:val="00186DC7"/>
    <w:rsid w:val="001871C6"/>
    <w:rsid w:val="001874FF"/>
    <w:rsid w:val="0018766B"/>
    <w:rsid w:val="001877CF"/>
    <w:rsid w:val="00187D51"/>
    <w:rsid w:val="00187D7C"/>
    <w:rsid w:val="00187EB2"/>
    <w:rsid w:val="00190698"/>
    <w:rsid w:val="00190744"/>
    <w:rsid w:val="00190D01"/>
    <w:rsid w:val="0019141A"/>
    <w:rsid w:val="0019170C"/>
    <w:rsid w:val="001917E6"/>
    <w:rsid w:val="00191DE1"/>
    <w:rsid w:val="001920D6"/>
    <w:rsid w:val="00192208"/>
    <w:rsid w:val="0019238F"/>
    <w:rsid w:val="001923B6"/>
    <w:rsid w:val="001925E1"/>
    <w:rsid w:val="001927B2"/>
    <w:rsid w:val="0019291D"/>
    <w:rsid w:val="00192A31"/>
    <w:rsid w:val="00192FCC"/>
    <w:rsid w:val="00193224"/>
    <w:rsid w:val="001933B8"/>
    <w:rsid w:val="0019350A"/>
    <w:rsid w:val="001935B3"/>
    <w:rsid w:val="0019378C"/>
    <w:rsid w:val="00193961"/>
    <w:rsid w:val="00193A7D"/>
    <w:rsid w:val="00193B4C"/>
    <w:rsid w:val="00193E48"/>
    <w:rsid w:val="0019409D"/>
    <w:rsid w:val="0019426F"/>
    <w:rsid w:val="00194398"/>
    <w:rsid w:val="001943B7"/>
    <w:rsid w:val="001943FA"/>
    <w:rsid w:val="00194479"/>
    <w:rsid w:val="0019487B"/>
    <w:rsid w:val="001948E0"/>
    <w:rsid w:val="00194A91"/>
    <w:rsid w:val="001951DA"/>
    <w:rsid w:val="001951FD"/>
    <w:rsid w:val="001955F4"/>
    <w:rsid w:val="00195825"/>
    <w:rsid w:val="00196025"/>
    <w:rsid w:val="001962E0"/>
    <w:rsid w:val="00196461"/>
    <w:rsid w:val="001966B0"/>
    <w:rsid w:val="00196749"/>
    <w:rsid w:val="00196868"/>
    <w:rsid w:val="00196A87"/>
    <w:rsid w:val="00196ADF"/>
    <w:rsid w:val="00196C0B"/>
    <w:rsid w:val="00196DCD"/>
    <w:rsid w:val="00196F38"/>
    <w:rsid w:val="00196F90"/>
    <w:rsid w:val="0019702C"/>
    <w:rsid w:val="00197068"/>
    <w:rsid w:val="0019719D"/>
    <w:rsid w:val="00197716"/>
    <w:rsid w:val="00197BE9"/>
    <w:rsid w:val="00197C1F"/>
    <w:rsid w:val="00197D60"/>
    <w:rsid w:val="001A033C"/>
    <w:rsid w:val="001A0506"/>
    <w:rsid w:val="001A05DA"/>
    <w:rsid w:val="001A07C1"/>
    <w:rsid w:val="001A09F4"/>
    <w:rsid w:val="001A1077"/>
    <w:rsid w:val="001A11C5"/>
    <w:rsid w:val="001A13EC"/>
    <w:rsid w:val="001A14D4"/>
    <w:rsid w:val="001A1793"/>
    <w:rsid w:val="001A20AE"/>
    <w:rsid w:val="001A216F"/>
    <w:rsid w:val="001A21F1"/>
    <w:rsid w:val="001A22D1"/>
    <w:rsid w:val="001A22F5"/>
    <w:rsid w:val="001A2457"/>
    <w:rsid w:val="001A2505"/>
    <w:rsid w:val="001A256E"/>
    <w:rsid w:val="001A26F6"/>
    <w:rsid w:val="001A2825"/>
    <w:rsid w:val="001A2CF1"/>
    <w:rsid w:val="001A2F7F"/>
    <w:rsid w:val="001A2FB6"/>
    <w:rsid w:val="001A3390"/>
    <w:rsid w:val="001A341C"/>
    <w:rsid w:val="001A3952"/>
    <w:rsid w:val="001A3972"/>
    <w:rsid w:val="001A3A21"/>
    <w:rsid w:val="001A50FE"/>
    <w:rsid w:val="001A521B"/>
    <w:rsid w:val="001A55FD"/>
    <w:rsid w:val="001A5AAE"/>
    <w:rsid w:val="001A5CE4"/>
    <w:rsid w:val="001A5DEA"/>
    <w:rsid w:val="001A5F03"/>
    <w:rsid w:val="001A626D"/>
    <w:rsid w:val="001A62EF"/>
    <w:rsid w:val="001A6A50"/>
    <w:rsid w:val="001A6B4B"/>
    <w:rsid w:val="001A6D05"/>
    <w:rsid w:val="001A7285"/>
    <w:rsid w:val="001A79F7"/>
    <w:rsid w:val="001A7B9A"/>
    <w:rsid w:val="001A7C02"/>
    <w:rsid w:val="001A7E65"/>
    <w:rsid w:val="001B0209"/>
    <w:rsid w:val="001B0399"/>
    <w:rsid w:val="001B0959"/>
    <w:rsid w:val="001B097D"/>
    <w:rsid w:val="001B0EF6"/>
    <w:rsid w:val="001B0F92"/>
    <w:rsid w:val="001B106D"/>
    <w:rsid w:val="001B1363"/>
    <w:rsid w:val="001B1414"/>
    <w:rsid w:val="001B1495"/>
    <w:rsid w:val="001B1666"/>
    <w:rsid w:val="001B1817"/>
    <w:rsid w:val="001B1A6A"/>
    <w:rsid w:val="001B1AF9"/>
    <w:rsid w:val="001B1C52"/>
    <w:rsid w:val="001B1D6E"/>
    <w:rsid w:val="001B1DCA"/>
    <w:rsid w:val="001B1E74"/>
    <w:rsid w:val="001B21C4"/>
    <w:rsid w:val="001B22A3"/>
    <w:rsid w:val="001B22A7"/>
    <w:rsid w:val="001B2304"/>
    <w:rsid w:val="001B240B"/>
    <w:rsid w:val="001B2648"/>
    <w:rsid w:val="001B26D3"/>
    <w:rsid w:val="001B288A"/>
    <w:rsid w:val="001B2BFF"/>
    <w:rsid w:val="001B2CFD"/>
    <w:rsid w:val="001B3145"/>
    <w:rsid w:val="001B3453"/>
    <w:rsid w:val="001B34F8"/>
    <w:rsid w:val="001B359D"/>
    <w:rsid w:val="001B3B52"/>
    <w:rsid w:val="001B3C36"/>
    <w:rsid w:val="001B3CB1"/>
    <w:rsid w:val="001B3CF5"/>
    <w:rsid w:val="001B414B"/>
    <w:rsid w:val="001B45C6"/>
    <w:rsid w:val="001B47CA"/>
    <w:rsid w:val="001B4FA3"/>
    <w:rsid w:val="001B50AB"/>
    <w:rsid w:val="001B51EE"/>
    <w:rsid w:val="001B5200"/>
    <w:rsid w:val="001B58B9"/>
    <w:rsid w:val="001B591E"/>
    <w:rsid w:val="001B5E97"/>
    <w:rsid w:val="001B6013"/>
    <w:rsid w:val="001B646E"/>
    <w:rsid w:val="001B6494"/>
    <w:rsid w:val="001B6926"/>
    <w:rsid w:val="001B6A24"/>
    <w:rsid w:val="001B6C6C"/>
    <w:rsid w:val="001B7342"/>
    <w:rsid w:val="001B73CE"/>
    <w:rsid w:val="001B7650"/>
    <w:rsid w:val="001B7A1C"/>
    <w:rsid w:val="001B7C06"/>
    <w:rsid w:val="001B7CA3"/>
    <w:rsid w:val="001C00CD"/>
    <w:rsid w:val="001C03E1"/>
    <w:rsid w:val="001C0557"/>
    <w:rsid w:val="001C0607"/>
    <w:rsid w:val="001C0739"/>
    <w:rsid w:val="001C0EA1"/>
    <w:rsid w:val="001C0F5F"/>
    <w:rsid w:val="001C10A1"/>
    <w:rsid w:val="001C1533"/>
    <w:rsid w:val="001C16A8"/>
    <w:rsid w:val="001C1731"/>
    <w:rsid w:val="001C1867"/>
    <w:rsid w:val="001C1B66"/>
    <w:rsid w:val="001C1B7B"/>
    <w:rsid w:val="001C1F96"/>
    <w:rsid w:val="001C236E"/>
    <w:rsid w:val="001C23F4"/>
    <w:rsid w:val="001C24D6"/>
    <w:rsid w:val="001C25B9"/>
    <w:rsid w:val="001C2B74"/>
    <w:rsid w:val="001C2C93"/>
    <w:rsid w:val="001C3074"/>
    <w:rsid w:val="001C31B5"/>
    <w:rsid w:val="001C3269"/>
    <w:rsid w:val="001C3428"/>
    <w:rsid w:val="001C34F1"/>
    <w:rsid w:val="001C3593"/>
    <w:rsid w:val="001C363E"/>
    <w:rsid w:val="001C36F1"/>
    <w:rsid w:val="001C38C6"/>
    <w:rsid w:val="001C3A6F"/>
    <w:rsid w:val="001C3C4B"/>
    <w:rsid w:val="001C3E73"/>
    <w:rsid w:val="001C4262"/>
    <w:rsid w:val="001C430C"/>
    <w:rsid w:val="001C44FC"/>
    <w:rsid w:val="001C4759"/>
    <w:rsid w:val="001C4797"/>
    <w:rsid w:val="001C482D"/>
    <w:rsid w:val="001C4934"/>
    <w:rsid w:val="001C4ECD"/>
    <w:rsid w:val="001C50E1"/>
    <w:rsid w:val="001C513C"/>
    <w:rsid w:val="001C5D36"/>
    <w:rsid w:val="001C60B8"/>
    <w:rsid w:val="001C6296"/>
    <w:rsid w:val="001C6465"/>
    <w:rsid w:val="001C64A5"/>
    <w:rsid w:val="001C658C"/>
    <w:rsid w:val="001C65C9"/>
    <w:rsid w:val="001C66FA"/>
    <w:rsid w:val="001C70E9"/>
    <w:rsid w:val="001C712D"/>
    <w:rsid w:val="001C741F"/>
    <w:rsid w:val="001C7748"/>
    <w:rsid w:val="001C77A6"/>
    <w:rsid w:val="001C797C"/>
    <w:rsid w:val="001C79F4"/>
    <w:rsid w:val="001C7C87"/>
    <w:rsid w:val="001C7E2A"/>
    <w:rsid w:val="001D0042"/>
    <w:rsid w:val="001D03B2"/>
    <w:rsid w:val="001D03B7"/>
    <w:rsid w:val="001D04D2"/>
    <w:rsid w:val="001D0A0E"/>
    <w:rsid w:val="001D0BE8"/>
    <w:rsid w:val="001D0CCD"/>
    <w:rsid w:val="001D0D09"/>
    <w:rsid w:val="001D0FE3"/>
    <w:rsid w:val="001D11F6"/>
    <w:rsid w:val="001D12BA"/>
    <w:rsid w:val="001D1461"/>
    <w:rsid w:val="001D182E"/>
    <w:rsid w:val="001D18AC"/>
    <w:rsid w:val="001D1986"/>
    <w:rsid w:val="001D1B47"/>
    <w:rsid w:val="001D1B7D"/>
    <w:rsid w:val="001D1DB4"/>
    <w:rsid w:val="001D2026"/>
    <w:rsid w:val="001D21B8"/>
    <w:rsid w:val="001D2378"/>
    <w:rsid w:val="001D26C8"/>
    <w:rsid w:val="001D27C3"/>
    <w:rsid w:val="001D2908"/>
    <w:rsid w:val="001D2995"/>
    <w:rsid w:val="001D2D86"/>
    <w:rsid w:val="001D2DA4"/>
    <w:rsid w:val="001D2F32"/>
    <w:rsid w:val="001D2F55"/>
    <w:rsid w:val="001D2F98"/>
    <w:rsid w:val="001D2FB9"/>
    <w:rsid w:val="001D30A3"/>
    <w:rsid w:val="001D30E7"/>
    <w:rsid w:val="001D3368"/>
    <w:rsid w:val="001D348B"/>
    <w:rsid w:val="001D3528"/>
    <w:rsid w:val="001D3C4A"/>
    <w:rsid w:val="001D3CB9"/>
    <w:rsid w:val="001D4016"/>
    <w:rsid w:val="001D4693"/>
    <w:rsid w:val="001D4852"/>
    <w:rsid w:val="001D4D27"/>
    <w:rsid w:val="001D4E66"/>
    <w:rsid w:val="001D52C8"/>
    <w:rsid w:val="001D5496"/>
    <w:rsid w:val="001D5516"/>
    <w:rsid w:val="001D552D"/>
    <w:rsid w:val="001D55AA"/>
    <w:rsid w:val="001D59BB"/>
    <w:rsid w:val="001D5BB3"/>
    <w:rsid w:val="001D5D89"/>
    <w:rsid w:val="001D60C2"/>
    <w:rsid w:val="001D6278"/>
    <w:rsid w:val="001D64B2"/>
    <w:rsid w:val="001D6854"/>
    <w:rsid w:val="001D6DA7"/>
    <w:rsid w:val="001D70E9"/>
    <w:rsid w:val="001D7409"/>
    <w:rsid w:val="001D7598"/>
    <w:rsid w:val="001D7C1C"/>
    <w:rsid w:val="001D7D3C"/>
    <w:rsid w:val="001E01AF"/>
    <w:rsid w:val="001E0473"/>
    <w:rsid w:val="001E0AFC"/>
    <w:rsid w:val="001E0D64"/>
    <w:rsid w:val="001E1198"/>
    <w:rsid w:val="001E11A8"/>
    <w:rsid w:val="001E12E6"/>
    <w:rsid w:val="001E1322"/>
    <w:rsid w:val="001E138B"/>
    <w:rsid w:val="001E1546"/>
    <w:rsid w:val="001E1703"/>
    <w:rsid w:val="001E1708"/>
    <w:rsid w:val="001E207A"/>
    <w:rsid w:val="001E21EB"/>
    <w:rsid w:val="001E25B2"/>
    <w:rsid w:val="001E276A"/>
    <w:rsid w:val="001E28F9"/>
    <w:rsid w:val="001E294B"/>
    <w:rsid w:val="001E2AE8"/>
    <w:rsid w:val="001E2D6E"/>
    <w:rsid w:val="001E2E46"/>
    <w:rsid w:val="001E2EB6"/>
    <w:rsid w:val="001E2F5E"/>
    <w:rsid w:val="001E300C"/>
    <w:rsid w:val="001E338E"/>
    <w:rsid w:val="001E3426"/>
    <w:rsid w:val="001E3531"/>
    <w:rsid w:val="001E3A67"/>
    <w:rsid w:val="001E45B8"/>
    <w:rsid w:val="001E4760"/>
    <w:rsid w:val="001E482A"/>
    <w:rsid w:val="001E4BE3"/>
    <w:rsid w:val="001E4F88"/>
    <w:rsid w:val="001E4F9D"/>
    <w:rsid w:val="001E524F"/>
    <w:rsid w:val="001E56E7"/>
    <w:rsid w:val="001E57D8"/>
    <w:rsid w:val="001E6286"/>
    <w:rsid w:val="001E62B0"/>
    <w:rsid w:val="001E668B"/>
    <w:rsid w:val="001E678E"/>
    <w:rsid w:val="001E678F"/>
    <w:rsid w:val="001E69A7"/>
    <w:rsid w:val="001E6A81"/>
    <w:rsid w:val="001E6B1D"/>
    <w:rsid w:val="001E6DAD"/>
    <w:rsid w:val="001E70D0"/>
    <w:rsid w:val="001E71E2"/>
    <w:rsid w:val="001E7215"/>
    <w:rsid w:val="001E72C9"/>
    <w:rsid w:val="001E73D0"/>
    <w:rsid w:val="001E7632"/>
    <w:rsid w:val="001E7A8A"/>
    <w:rsid w:val="001E7E38"/>
    <w:rsid w:val="001E7F91"/>
    <w:rsid w:val="001F0416"/>
    <w:rsid w:val="001F04EA"/>
    <w:rsid w:val="001F0570"/>
    <w:rsid w:val="001F0A2F"/>
    <w:rsid w:val="001F0B7C"/>
    <w:rsid w:val="001F0B7E"/>
    <w:rsid w:val="001F10EB"/>
    <w:rsid w:val="001F125A"/>
    <w:rsid w:val="001F13F6"/>
    <w:rsid w:val="001F161B"/>
    <w:rsid w:val="001F18E2"/>
    <w:rsid w:val="001F199A"/>
    <w:rsid w:val="001F1CCB"/>
    <w:rsid w:val="001F1E33"/>
    <w:rsid w:val="001F1FEE"/>
    <w:rsid w:val="001F21F7"/>
    <w:rsid w:val="001F2430"/>
    <w:rsid w:val="001F272B"/>
    <w:rsid w:val="001F27B9"/>
    <w:rsid w:val="001F27FC"/>
    <w:rsid w:val="001F2929"/>
    <w:rsid w:val="001F2C24"/>
    <w:rsid w:val="001F2FC9"/>
    <w:rsid w:val="001F30C5"/>
    <w:rsid w:val="001F3301"/>
    <w:rsid w:val="001F373A"/>
    <w:rsid w:val="001F386E"/>
    <w:rsid w:val="001F3890"/>
    <w:rsid w:val="001F3B74"/>
    <w:rsid w:val="001F3C27"/>
    <w:rsid w:val="001F3D90"/>
    <w:rsid w:val="001F3DF0"/>
    <w:rsid w:val="001F4561"/>
    <w:rsid w:val="001F4905"/>
    <w:rsid w:val="001F49DA"/>
    <w:rsid w:val="001F49DC"/>
    <w:rsid w:val="001F4A70"/>
    <w:rsid w:val="001F4C23"/>
    <w:rsid w:val="001F4CC3"/>
    <w:rsid w:val="001F4E27"/>
    <w:rsid w:val="001F4E88"/>
    <w:rsid w:val="001F4EA0"/>
    <w:rsid w:val="001F4F24"/>
    <w:rsid w:val="001F5546"/>
    <w:rsid w:val="001F55D3"/>
    <w:rsid w:val="001F5739"/>
    <w:rsid w:val="001F590B"/>
    <w:rsid w:val="001F590F"/>
    <w:rsid w:val="001F61CB"/>
    <w:rsid w:val="001F64A2"/>
    <w:rsid w:val="001F6637"/>
    <w:rsid w:val="001F69DB"/>
    <w:rsid w:val="001F6C70"/>
    <w:rsid w:val="001F74ED"/>
    <w:rsid w:val="001F74FD"/>
    <w:rsid w:val="001F7724"/>
    <w:rsid w:val="001F7809"/>
    <w:rsid w:val="001F7B71"/>
    <w:rsid w:val="001F7CC0"/>
    <w:rsid w:val="001F7D91"/>
    <w:rsid w:val="001F7DAA"/>
    <w:rsid w:val="00200133"/>
    <w:rsid w:val="002002E5"/>
    <w:rsid w:val="0020052A"/>
    <w:rsid w:val="0020060C"/>
    <w:rsid w:val="002008CD"/>
    <w:rsid w:val="00200DD9"/>
    <w:rsid w:val="00200EF3"/>
    <w:rsid w:val="00201080"/>
    <w:rsid w:val="002010BF"/>
    <w:rsid w:val="00201171"/>
    <w:rsid w:val="00201C2E"/>
    <w:rsid w:val="00201F48"/>
    <w:rsid w:val="0020214A"/>
    <w:rsid w:val="002022B1"/>
    <w:rsid w:val="00202A19"/>
    <w:rsid w:val="00202BA6"/>
    <w:rsid w:val="00202C7D"/>
    <w:rsid w:val="0020317E"/>
    <w:rsid w:val="00203410"/>
    <w:rsid w:val="00203463"/>
    <w:rsid w:val="002034F3"/>
    <w:rsid w:val="00203790"/>
    <w:rsid w:val="00203944"/>
    <w:rsid w:val="00203BB6"/>
    <w:rsid w:val="0020443C"/>
    <w:rsid w:val="00204756"/>
    <w:rsid w:val="002047CB"/>
    <w:rsid w:val="002048C8"/>
    <w:rsid w:val="00204C0E"/>
    <w:rsid w:val="00205123"/>
    <w:rsid w:val="00205335"/>
    <w:rsid w:val="002056CF"/>
    <w:rsid w:val="0020592F"/>
    <w:rsid w:val="00205ADC"/>
    <w:rsid w:val="00205EDC"/>
    <w:rsid w:val="00205F74"/>
    <w:rsid w:val="00206087"/>
    <w:rsid w:val="002065A8"/>
    <w:rsid w:val="0020663D"/>
    <w:rsid w:val="0020692E"/>
    <w:rsid w:val="002069F6"/>
    <w:rsid w:val="00206A9A"/>
    <w:rsid w:val="00206C16"/>
    <w:rsid w:val="00206CF1"/>
    <w:rsid w:val="00206E0A"/>
    <w:rsid w:val="0020703A"/>
    <w:rsid w:val="00207138"/>
    <w:rsid w:val="0020736D"/>
    <w:rsid w:val="0020747E"/>
    <w:rsid w:val="002074B0"/>
    <w:rsid w:val="00207570"/>
    <w:rsid w:val="00207583"/>
    <w:rsid w:val="0020783C"/>
    <w:rsid w:val="00207921"/>
    <w:rsid w:val="002079EB"/>
    <w:rsid w:val="00207A2A"/>
    <w:rsid w:val="00207A31"/>
    <w:rsid w:val="00207B02"/>
    <w:rsid w:val="00210497"/>
    <w:rsid w:val="00210837"/>
    <w:rsid w:val="002108D6"/>
    <w:rsid w:val="00210A85"/>
    <w:rsid w:val="00210B31"/>
    <w:rsid w:val="00210BD0"/>
    <w:rsid w:val="00210C29"/>
    <w:rsid w:val="00210C7E"/>
    <w:rsid w:val="00210D4E"/>
    <w:rsid w:val="00210FEB"/>
    <w:rsid w:val="00210FF7"/>
    <w:rsid w:val="0021103F"/>
    <w:rsid w:val="00211254"/>
    <w:rsid w:val="002112F2"/>
    <w:rsid w:val="00211558"/>
    <w:rsid w:val="002115FD"/>
    <w:rsid w:val="00211BDE"/>
    <w:rsid w:val="00211D86"/>
    <w:rsid w:val="00211D92"/>
    <w:rsid w:val="002121D6"/>
    <w:rsid w:val="0021220A"/>
    <w:rsid w:val="002125F3"/>
    <w:rsid w:val="0021264B"/>
    <w:rsid w:val="002127FA"/>
    <w:rsid w:val="00212950"/>
    <w:rsid w:val="002129A5"/>
    <w:rsid w:val="00212A91"/>
    <w:rsid w:val="00213079"/>
    <w:rsid w:val="002132FD"/>
    <w:rsid w:val="0021335F"/>
    <w:rsid w:val="002133F8"/>
    <w:rsid w:val="002134EA"/>
    <w:rsid w:val="00213640"/>
    <w:rsid w:val="0021387F"/>
    <w:rsid w:val="00213903"/>
    <w:rsid w:val="00214260"/>
    <w:rsid w:val="002142C6"/>
    <w:rsid w:val="002145BF"/>
    <w:rsid w:val="002147D8"/>
    <w:rsid w:val="00214846"/>
    <w:rsid w:val="00214A63"/>
    <w:rsid w:val="00214AA2"/>
    <w:rsid w:val="00214F84"/>
    <w:rsid w:val="00215354"/>
    <w:rsid w:val="00215549"/>
    <w:rsid w:val="00215557"/>
    <w:rsid w:val="002157F8"/>
    <w:rsid w:val="00215F52"/>
    <w:rsid w:val="002160AB"/>
    <w:rsid w:val="00216332"/>
    <w:rsid w:val="0021636F"/>
    <w:rsid w:val="0021648B"/>
    <w:rsid w:val="0021675F"/>
    <w:rsid w:val="00216901"/>
    <w:rsid w:val="00216B6C"/>
    <w:rsid w:val="00216C22"/>
    <w:rsid w:val="00216E40"/>
    <w:rsid w:val="0021707E"/>
    <w:rsid w:val="002172B3"/>
    <w:rsid w:val="0021732E"/>
    <w:rsid w:val="00217B0B"/>
    <w:rsid w:val="00217BF2"/>
    <w:rsid w:val="00217F35"/>
    <w:rsid w:val="00217F6B"/>
    <w:rsid w:val="00220060"/>
    <w:rsid w:val="0022091A"/>
    <w:rsid w:val="00220BDC"/>
    <w:rsid w:val="00220E68"/>
    <w:rsid w:val="0022113F"/>
    <w:rsid w:val="00221526"/>
    <w:rsid w:val="0022163A"/>
    <w:rsid w:val="00221E7B"/>
    <w:rsid w:val="002220DA"/>
    <w:rsid w:val="0022274B"/>
    <w:rsid w:val="00222AF9"/>
    <w:rsid w:val="002232E6"/>
    <w:rsid w:val="00223368"/>
    <w:rsid w:val="0022378D"/>
    <w:rsid w:val="002238CE"/>
    <w:rsid w:val="00223A44"/>
    <w:rsid w:val="00223BCD"/>
    <w:rsid w:val="00223ED3"/>
    <w:rsid w:val="00223F14"/>
    <w:rsid w:val="002243C5"/>
    <w:rsid w:val="002245CB"/>
    <w:rsid w:val="0022461C"/>
    <w:rsid w:val="00224E2B"/>
    <w:rsid w:val="00225625"/>
    <w:rsid w:val="00225E3D"/>
    <w:rsid w:val="002266F5"/>
    <w:rsid w:val="002268C5"/>
    <w:rsid w:val="00226FD4"/>
    <w:rsid w:val="002278C9"/>
    <w:rsid w:val="002278D9"/>
    <w:rsid w:val="002278EB"/>
    <w:rsid w:val="00227A15"/>
    <w:rsid w:val="00227A67"/>
    <w:rsid w:val="00227CBA"/>
    <w:rsid w:val="0023016F"/>
    <w:rsid w:val="002302CE"/>
    <w:rsid w:val="00230684"/>
    <w:rsid w:val="0023070C"/>
    <w:rsid w:val="002308C5"/>
    <w:rsid w:val="00230990"/>
    <w:rsid w:val="00230AD7"/>
    <w:rsid w:val="00230E56"/>
    <w:rsid w:val="002312DA"/>
    <w:rsid w:val="00231D0E"/>
    <w:rsid w:val="00231E05"/>
    <w:rsid w:val="002320FA"/>
    <w:rsid w:val="002321F2"/>
    <w:rsid w:val="0023237D"/>
    <w:rsid w:val="00232783"/>
    <w:rsid w:val="0023287C"/>
    <w:rsid w:val="00232971"/>
    <w:rsid w:val="00232A66"/>
    <w:rsid w:val="00233167"/>
    <w:rsid w:val="00233557"/>
    <w:rsid w:val="0023362D"/>
    <w:rsid w:val="00233A59"/>
    <w:rsid w:val="00233A9B"/>
    <w:rsid w:val="00233EFC"/>
    <w:rsid w:val="00234059"/>
    <w:rsid w:val="0023406B"/>
    <w:rsid w:val="00234453"/>
    <w:rsid w:val="0023463C"/>
    <w:rsid w:val="00234EA0"/>
    <w:rsid w:val="00235167"/>
    <w:rsid w:val="002351FC"/>
    <w:rsid w:val="002353F7"/>
    <w:rsid w:val="002355C4"/>
    <w:rsid w:val="0023587C"/>
    <w:rsid w:val="0023599E"/>
    <w:rsid w:val="00235A66"/>
    <w:rsid w:val="00235AED"/>
    <w:rsid w:val="00235B36"/>
    <w:rsid w:val="00235DFC"/>
    <w:rsid w:val="00235F7E"/>
    <w:rsid w:val="00236572"/>
    <w:rsid w:val="00236666"/>
    <w:rsid w:val="002366FF"/>
    <w:rsid w:val="00236722"/>
    <w:rsid w:val="00236945"/>
    <w:rsid w:val="002369E0"/>
    <w:rsid w:val="00236BE2"/>
    <w:rsid w:val="00236C4A"/>
    <w:rsid w:val="00236CC6"/>
    <w:rsid w:val="00236FFA"/>
    <w:rsid w:val="002373E8"/>
    <w:rsid w:val="0023759A"/>
    <w:rsid w:val="002400FF"/>
    <w:rsid w:val="00240203"/>
    <w:rsid w:val="00240461"/>
    <w:rsid w:val="00241025"/>
    <w:rsid w:val="0024112B"/>
    <w:rsid w:val="0024132B"/>
    <w:rsid w:val="0024134E"/>
    <w:rsid w:val="002413C9"/>
    <w:rsid w:val="002414DE"/>
    <w:rsid w:val="002414E8"/>
    <w:rsid w:val="002415A2"/>
    <w:rsid w:val="00241768"/>
    <w:rsid w:val="00241C0E"/>
    <w:rsid w:val="002420A7"/>
    <w:rsid w:val="002421C5"/>
    <w:rsid w:val="0024226A"/>
    <w:rsid w:val="002424C6"/>
    <w:rsid w:val="00242505"/>
    <w:rsid w:val="002425BF"/>
    <w:rsid w:val="00242C1F"/>
    <w:rsid w:val="00242C8E"/>
    <w:rsid w:val="00242C98"/>
    <w:rsid w:val="0024333F"/>
    <w:rsid w:val="00244001"/>
    <w:rsid w:val="002440D2"/>
    <w:rsid w:val="002446EB"/>
    <w:rsid w:val="0024483A"/>
    <w:rsid w:val="00244976"/>
    <w:rsid w:val="0024499A"/>
    <w:rsid w:val="00244BE7"/>
    <w:rsid w:val="0024505D"/>
    <w:rsid w:val="00245068"/>
    <w:rsid w:val="0024513B"/>
    <w:rsid w:val="00245208"/>
    <w:rsid w:val="0024524D"/>
    <w:rsid w:val="00245405"/>
    <w:rsid w:val="002459FE"/>
    <w:rsid w:val="002462A8"/>
    <w:rsid w:val="0024632C"/>
    <w:rsid w:val="0024646D"/>
    <w:rsid w:val="002465FB"/>
    <w:rsid w:val="002466E6"/>
    <w:rsid w:val="00246734"/>
    <w:rsid w:val="0024680D"/>
    <w:rsid w:val="002469DA"/>
    <w:rsid w:val="00246CE5"/>
    <w:rsid w:val="00246FFA"/>
    <w:rsid w:val="002473AF"/>
    <w:rsid w:val="002473CA"/>
    <w:rsid w:val="002475C0"/>
    <w:rsid w:val="00247605"/>
    <w:rsid w:val="00247829"/>
    <w:rsid w:val="00247D4D"/>
    <w:rsid w:val="00247EB4"/>
    <w:rsid w:val="00247ED3"/>
    <w:rsid w:val="00250198"/>
    <w:rsid w:val="0025023B"/>
    <w:rsid w:val="00250291"/>
    <w:rsid w:val="0025045F"/>
    <w:rsid w:val="0025083B"/>
    <w:rsid w:val="0025098C"/>
    <w:rsid w:val="00250A70"/>
    <w:rsid w:val="00250E3E"/>
    <w:rsid w:val="002510BA"/>
    <w:rsid w:val="002513D8"/>
    <w:rsid w:val="0025147B"/>
    <w:rsid w:val="00251741"/>
    <w:rsid w:val="0025182F"/>
    <w:rsid w:val="00251A0B"/>
    <w:rsid w:val="00251BE5"/>
    <w:rsid w:val="00252006"/>
    <w:rsid w:val="00252189"/>
    <w:rsid w:val="0025237B"/>
    <w:rsid w:val="0025237C"/>
    <w:rsid w:val="002524AC"/>
    <w:rsid w:val="00252575"/>
    <w:rsid w:val="00252794"/>
    <w:rsid w:val="00252886"/>
    <w:rsid w:val="0025295B"/>
    <w:rsid w:val="0025297F"/>
    <w:rsid w:val="00252C0A"/>
    <w:rsid w:val="00252C95"/>
    <w:rsid w:val="00252D39"/>
    <w:rsid w:val="00253029"/>
    <w:rsid w:val="00253109"/>
    <w:rsid w:val="002534CB"/>
    <w:rsid w:val="002535E7"/>
    <w:rsid w:val="00253691"/>
    <w:rsid w:val="00253E25"/>
    <w:rsid w:val="0025401F"/>
    <w:rsid w:val="0025411B"/>
    <w:rsid w:val="002541DA"/>
    <w:rsid w:val="002541FC"/>
    <w:rsid w:val="002542E0"/>
    <w:rsid w:val="0025432F"/>
    <w:rsid w:val="0025451B"/>
    <w:rsid w:val="00254EC6"/>
    <w:rsid w:val="00255057"/>
    <w:rsid w:val="00255A3D"/>
    <w:rsid w:val="00255C9D"/>
    <w:rsid w:val="00255F4A"/>
    <w:rsid w:val="00255F4E"/>
    <w:rsid w:val="00256149"/>
    <w:rsid w:val="002561A7"/>
    <w:rsid w:val="0025665E"/>
    <w:rsid w:val="00256691"/>
    <w:rsid w:val="002567EC"/>
    <w:rsid w:val="00256DA7"/>
    <w:rsid w:val="00256E4F"/>
    <w:rsid w:val="00256F3D"/>
    <w:rsid w:val="00257040"/>
    <w:rsid w:val="0025707C"/>
    <w:rsid w:val="002574F9"/>
    <w:rsid w:val="002577A4"/>
    <w:rsid w:val="00257CA9"/>
    <w:rsid w:val="00260806"/>
    <w:rsid w:val="00260807"/>
    <w:rsid w:val="00260A20"/>
    <w:rsid w:val="00260A56"/>
    <w:rsid w:val="00260C15"/>
    <w:rsid w:val="00260D6A"/>
    <w:rsid w:val="00260E05"/>
    <w:rsid w:val="00261604"/>
    <w:rsid w:val="0026187D"/>
    <w:rsid w:val="00261899"/>
    <w:rsid w:val="00261F7D"/>
    <w:rsid w:val="00262008"/>
    <w:rsid w:val="00262024"/>
    <w:rsid w:val="0026232F"/>
    <w:rsid w:val="00262511"/>
    <w:rsid w:val="00262A8A"/>
    <w:rsid w:val="00262ABB"/>
    <w:rsid w:val="00262B61"/>
    <w:rsid w:val="00262E8B"/>
    <w:rsid w:val="00262EE8"/>
    <w:rsid w:val="0026324A"/>
    <w:rsid w:val="0026331A"/>
    <w:rsid w:val="002633FA"/>
    <w:rsid w:val="00263450"/>
    <w:rsid w:val="002635D0"/>
    <w:rsid w:val="00263662"/>
    <w:rsid w:val="0026389E"/>
    <w:rsid w:val="0026394A"/>
    <w:rsid w:val="00263989"/>
    <w:rsid w:val="00263BA1"/>
    <w:rsid w:val="00263C45"/>
    <w:rsid w:val="00263E78"/>
    <w:rsid w:val="002642BF"/>
    <w:rsid w:val="0026461B"/>
    <w:rsid w:val="00264693"/>
    <w:rsid w:val="0026469C"/>
    <w:rsid w:val="002648D9"/>
    <w:rsid w:val="002649C4"/>
    <w:rsid w:val="00264A89"/>
    <w:rsid w:val="00264B78"/>
    <w:rsid w:val="00264D6E"/>
    <w:rsid w:val="00264F8D"/>
    <w:rsid w:val="002650F4"/>
    <w:rsid w:val="002650F6"/>
    <w:rsid w:val="002650FD"/>
    <w:rsid w:val="0026551B"/>
    <w:rsid w:val="00266455"/>
    <w:rsid w:val="002664E9"/>
    <w:rsid w:val="002667E6"/>
    <w:rsid w:val="0026695D"/>
    <w:rsid w:val="00266991"/>
    <w:rsid w:val="00266C12"/>
    <w:rsid w:val="00266CC4"/>
    <w:rsid w:val="00267003"/>
    <w:rsid w:val="002670A5"/>
    <w:rsid w:val="00267336"/>
    <w:rsid w:val="002676C6"/>
    <w:rsid w:val="002677CD"/>
    <w:rsid w:val="00267AA1"/>
    <w:rsid w:val="00267DF3"/>
    <w:rsid w:val="002701E3"/>
    <w:rsid w:val="00270317"/>
    <w:rsid w:val="0027061A"/>
    <w:rsid w:val="002706B5"/>
    <w:rsid w:val="002707E4"/>
    <w:rsid w:val="00270800"/>
    <w:rsid w:val="00270F11"/>
    <w:rsid w:val="00271011"/>
    <w:rsid w:val="0027102B"/>
    <w:rsid w:val="0027137C"/>
    <w:rsid w:val="0027165A"/>
    <w:rsid w:val="002716D9"/>
    <w:rsid w:val="002717BD"/>
    <w:rsid w:val="002717BE"/>
    <w:rsid w:val="0027198C"/>
    <w:rsid w:val="00271BE0"/>
    <w:rsid w:val="00271DD9"/>
    <w:rsid w:val="00271DFA"/>
    <w:rsid w:val="002721D0"/>
    <w:rsid w:val="002723A0"/>
    <w:rsid w:val="002726A4"/>
    <w:rsid w:val="00272952"/>
    <w:rsid w:val="0027336D"/>
    <w:rsid w:val="002733FA"/>
    <w:rsid w:val="00273495"/>
    <w:rsid w:val="0027352E"/>
    <w:rsid w:val="002736A5"/>
    <w:rsid w:val="00273A61"/>
    <w:rsid w:val="00273C59"/>
    <w:rsid w:val="00273E3C"/>
    <w:rsid w:val="00273FCB"/>
    <w:rsid w:val="00273FD1"/>
    <w:rsid w:val="0027419C"/>
    <w:rsid w:val="002742FE"/>
    <w:rsid w:val="002743CA"/>
    <w:rsid w:val="0027464C"/>
    <w:rsid w:val="0027474B"/>
    <w:rsid w:val="002747E1"/>
    <w:rsid w:val="0027509A"/>
    <w:rsid w:val="002752C1"/>
    <w:rsid w:val="002753E0"/>
    <w:rsid w:val="00275567"/>
    <w:rsid w:val="0027584C"/>
    <w:rsid w:val="00275B1C"/>
    <w:rsid w:val="00275CB6"/>
    <w:rsid w:val="00276249"/>
    <w:rsid w:val="002762EA"/>
    <w:rsid w:val="00276535"/>
    <w:rsid w:val="002765DC"/>
    <w:rsid w:val="0027667F"/>
    <w:rsid w:val="00276811"/>
    <w:rsid w:val="00276C67"/>
    <w:rsid w:val="00276F2D"/>
    <w:rsid w:val="00276FFD"/>
    <w:rsid w:val="002772AB"/>
    <w:rsid w:val="00277577"/>
    <w:rsid w:val="0027762F"/>
    <w:rsid w:val="00277651"/>
    <w:rsid w:val="002777FD"/>
    <w:rsid w:val="0027783E"/>
    <w:rsid w:val="00277AFC"/>
    <w:rsid w:val="002803B9"/>
    <w:rsid w:val="0028064B"/>
    <w:rsid w:val="0028097A"/>
    <w:rsid w:val="00280E64"/>
    <w:rsid w:val="002811FF"/>
    <w:rsid w:val="0028172E"/>
    <w:rsid w:val="0028174E"/>
    <w:rsid w:val="00281C96"/>
    <w:rsid w:val="0028202C"/>
    <w:rsid w:val="0028229F"/>
    <w:rsid w:val="00282686"/>
    <w:rsid w:val="00282699"/>
    <w:rsid w:val="00282DAF"/>
    <w:rsid w:val="00282F2B"/>
    <w:rsid w:val="00283187"/>
    <w:rsid w:val="00283338"/>
    <w:rsid w:val="00283418"/>
    <w:rsid w:val="002838AB"/>
    <w:rsid w:val="002838E7"/>
    <w:rsid w:val="002839F5"/>
    <w:rsid w:val="00283E70"/>
    <w:rsid w:val="00284471"/>
    <w:rsid w:val="00284695"/>
    <w:rsid w:val="002847A1"/>
    <w:rsid w:val="00284848"/>
    <w:rsid w:val="002849F2"/>
    <w:rsid w:val="00284A78"/>
    <w:rsid w:val="00284BC6"/>
    <w:rsid w:val="00284CE4"/>
    <w:rsid w:val="00284F53"/>
    <w:rsid w:val="00285373"/>
    <w:rsid w:val="0028537A"/>
    <w:rsid w:val="00285591"/>
    <w:rsid w:val="00285806"/>
    <w:rsid w:val="0028586E"/>
    <w:rsid w:val="00285B2A"/>
    <w:rsid w:val="00285D4A"/>
    <w:rsid w:val="00286161"/>
    <w:rsid w:val="002861FE"/>
    <w:rsid w:val="0028621D"/>
    <w:rsid w:val="0028695E"/>
    <w:rsid w:val="00286F32"/>
    <w:rsid w:val="00286F3B"/>
    <w:rsid w:val="00287792"/>
    <w:rsid w:val="00287A9B"/>
    <w:rsid w:val="00287EE1"/>
    <w:rsid w:val="0029035B"/>
    <w:rsid w:val="0029038C"/>
    <w:rsid w:val="0029049D"/>
    <w:rsid w:val="002909D1"/>
    <w:rsid w:val="00290E07"/>
    <w:rsid w:val="00290EE7"/>
    <w:rsid w:val="0029124B"/>
    <w:rsid w:val="00291339"/>
    <w:rsid w:val="002915AD"/>
    <w:rsid w:val="0029161B"/>
    <w:rsid w:val="0029164D"/>
    <w:rsid w:val="00291708"/>
    <w:rsid w:val="00291771"/>
    <w:rsid w:val="00291818"/>
    <w:rsid w:val="0029191D"/>
    <w:rsid w:val="00291AB3"/>
    <w:rsid w:val="00291AC1"/>
    <w:rsid w:val="00291D4C"/>
    <w:rsid w:val="00291FE7"/>
    <w:rsid w:val="00292160"/>
    <w:rsid w:val="002923A2"/>
    <w:rsid w:val="00292503"/>
    <w:rsid w:val="002926DF"/>
    <w:rsid w:val="002929A9"/>
    <w:rsid w:val="00292BDC"/>
    <w:rsid w:val="00292D8A"/>
    <w:rsid w:val="00292EEF"/>
    <w:rsid w:val="00293C9F"/>
    <w:rsid w:val="00293D7B"/>
    <w:rsid w:val="00293FF0"/>
    <w:rsid w:val="00294507"/>
    <w:rsid w:val="002945A2"/>
    <w:rsid w:val="0029468A"/>
    <w:rsid w:val="00294D55"/>
    <w:rsid w:val="00294F2B"/>
    <w:rsid w:val="00294F39"/>
    <w:rsid w:val="00294F81"/>
    <w:rsid w:val="00295348"/>
    <w:rsid w:val="002953DC"/>
    <w:rsid w:val="0029561D"/>
    <w:rsid w:val="002956CC"/>
    <w:rsid w:val="00295BC6"/>
    <w:rsid w:val="00295BDF"/>
    <w:rsid w:val="00296422"/>
    <w:rsid w:val="0029644E"/>
    <w:rsid w:val="00296502"/>
    <w:rsid w:val="002965B1"/>
    <w:rsid w:val="00296697"/>
    <w:rsid w:val="002966AD"/>
    <w:rsid w:val="002967B4"/>
    <w:rsid w:val="00296B49"/>
    <w:rsid w:val="00296DA2"/>
    <w:rsid w:val="00296EB0"/>
    <w:rsid w:val="002970FA"/>
    <w:rsid w:val="00297189"/>
    <w:rsid w:val="002971F6"/>
    <w:rsid w:val="00297B62"/>
    <w:rsid w:val="00297FA9"/>
    <w:rsid w:val="002A04F9"/>
    <w:rsid w:val="002A075B"/>
    <w:rsid w:val="002A0792"/>
    <w:rsid w:val="002A0D2C"/>
    <w:rsid w:val="002A0DEA"/>
    <w:rsid w:val="002A1332"/>
    <w:rsid w:val="002A13C0"/>
    <w:rsid w:val="002A17D3"/>
    <w:rsid w:val="002A1ABE"/>
    <w:rsid w:val="002A1B7F"/>
    <w:rsid w:val="002A1E7E"/>
    <w:rsid w:val="002A1EB0"/>
    <w:rsid w:val="002A23E6"/>
    <w:rsid w:val="002A243B"/>
    <w:rsid w:val="002A25B0"/>
    <w:rsid w:val="002A25C7"/>
    <w:rsid w:val="002A265E"/>
    <w:rsid w:val="002A2705"/>
    <w:rsid w:val="002A2DF1"/>
    <w:rsid w:val="002A2F0C"/>
    <w:rsid w:val="002A2F32"/>
    <w:rsid w:val="002A3023"/>
    <w:rsid w:val="002A35DC"/>
    <w:rsid w:val="002A36D3"/>
    <w:rsid w:val="002A3E37"/>
    <w:rsid w:val="002A4857"/>
    <w:rsid w:val="002A48FD"/>
    <w:rsid w:val="002A493D"/>
    <w:rsid w:val="002A4B5A"/>
    <w:rsid w:val="002A4F97"/>
    <w:rsid w:val="002A5109"/>
    <w:rsid w:val="002A5267"/>
    <w:rsid w:val="002A5871"/>
    <w:rsid w:val="002A587D"/>
    <w:rsid w:val="002A5942"/>
    <w:rsid w:val="002A5DE5"/>
    <w:rsid w:val="002A5FDF"/>
    <w:rsid w:val="002A644A"/>
    <w:rsid w:val="002A6568"/>
    <w:rsid w:val="002A6622"/>
    <w:rsid w:val="002A6757"/>
    <w:rsid w:val="002A6964"/>
    <w:rsid w:val="002A6BBF"/>
    <w:rsid w:val="002A6C64"/>
    <w:rsid w:val="002A6CF4"/>
    <w:rsid w:val="002A6F21"/>
    <w:rsid w:val="002A71DB"/>
    <w:rsid w:val="002A7548"/>
    <w:rsid w:val="002A7697"/>
    <w:rsid w:val="002A7767"/>
    <w:rsid w:val="002A78A9"/>
    <w:rsid w:val="002A7972"/>
    <w:rsid w:val="002A7A64"/>
    <w:rsid w:val="002A7C2F"/>
    <w:rsid w:val="002A7EC0"/>
    <w:rsid w:val="002B0472"/>
    <w:rsid w:val="002B07DD"/>
    <w:rsid w:val="002B085B"/>
    <w:rsid w:val="002B0A96"/>
    <w:rsid w:val="002B0FDD"/>
    <w:rsid w:val="002B124F"/>
    <w:rsid w:val="002B127E"/>
    <w:rsid w:val="002B1441"/>
    <w:rsid w:val="002B1A03"/>
    <w:rsid w:val="002B1BFA"/>
    <w:rsid w:val="002B2047"/>
    <w:rsid w:val="002B204B"/>
    <w:rsid w:val="002B20E7"/>
    <w:rsid w:val="002B2305"/>
    <w:rsid w:val="002B2483"/>
    <w:rsid w:val="002B2655"/>
    <w:rsid w:val="002B294E"/>
    <w:rsid w:val="002B2D67"/>
    <w:rsid w:val="002B2E8A"/>
    <w:rsid w:val="002B3410"/>
    <w:rsid w:val="002B35CA"/>
    <w:rsid w:val="002B398D"/>
    <w:rsid w:val="002B3B1C"/>
    <w:rsid w:val="002B3C6F"/>
    <w:rsid w:val="002B3E30"/>
    <w:rsid w:val="002B4114"/>
    <w:rsid w:val="002B414E"/>
    <w:rsid w:val="002B42DA"/>
    <w:rsid w:val="002B4373"/>
    <w:rsid w:val="002B4823"/>
    <w:rsid w:val="002B50BA"/>
    <w:rsid w:val="002B50D4"/>
    <w:rsid w:val="002B5117"/>
    <w:rsid w:val="002B5295"/>
    <w:rsid w:val="002B52F1"/>
    <w:rsid w:val="002B54AD"/>
    <w:rsid w:val="002B56ED"/>
    <w:rsid w:val="002B56F7"/>
    <w:rsid w:val="002B57C0"/>
    <w:rsid w:val="002B57D2"/>
    <w:rsid w:val="002B583C"/>
    <w:rsid w:val="002B5921"/>
    <w:rsid w:val="002B5B20"/>
    <w:rsid w:val="002B5C02"/>
    <w:rsid w:val="002B5D7A"/>
    <w:rsid w:val="002B5E6A"/>
    <w:rsid w:val="002B6088"/>
    <w:rsid w:val="002B61C4"/>
    <w:rsid w:val="002B628B"/>
    <w:rsid w:val="002B62D3"/>
    <w:rsid w:val="002B63B1"/>
    <w:rsid w:val="002B63DD"/>
    <w:rsid w:val="002B66FD"/>
    <w:rsid w:val="002B66FE"/>
    <w:rsid w:val="002B672D"/>
    <w:rsid w:val="002B6892"/>
    <w:rsid w:val="002B69BA"/>
    <w:rsid w:val="002B6B12"/>
    <w:rsid w:val="002B6B81"/>
    <w:rsid w:val="002B6BE5"/>
    <w:rsid w:val="002B6F62"/>
    <w:rsid w:val="002B6FC7"/>
    <w:rsid w:val="002B7117"/>
    <w:rsid w:val="002B746C"/>
    <w:rsid w:val="002B7749"/>
    <w:rsid w:val="002B77E0"/>
    <w:rsid w:val="002B7839"/>
    <w:rsid w:val="002B78B5"/>
    <w:rsid w:val="002B7A67"/>
    <w:rsid w:val="002B7D24"/>
    <w:rsid w:val="002B7D67"/>
    <w:rsid w:val="002B7DE6"/>
    <w:rsid w:val="002B7DF8"/>
    <w:rsid w:val="002B7EE4"/>
    <w:rsid w:val="002C00DD"/>
    <w:rsid w:val="002C0678"/>
    <w:rsid w:val="002C0778"/>
    <w:rsid w:val="002C0BCA"/>
    <w:rsid w:val="002C0DFC"/>
    <w:rsid w:val="002C1149"/>
    <w:rsid w:val="002C1204"/>
    <w:rsid w:val="002C12E8"/>
    <w:rsid w:val="002C142A"/>
    <w:rsid w:val="002C143A"/>
    <w:rsid w:val="002C1569"/>
    <w:rsid w:val="002C1719"/>
    <w:rsid w:val="002C174C"/>
    <w:rsid w:val="002C1844"/>
    <w:rsid w:val="002C1A07"/>
    <w:rsid w:val="002C1A99"/>
    <w:rsid w:val="002C1DA5"/>
    <w:rsid w:val="002C20E2"/>
    <w:rsid w:val="002C2605"/>
    <w:rsid w:val="002C2712"/>
    <w:rsid w:val="002C2824"/>
    <w:rsid w:val="002C29FB"/>
    <w:rsid w:val="002C2C4F"/>
    <w:rsid w:val="002C2D79"/>
    <w:rsid w:val="002C30A9"/>
    <w:rsid w:val="002C33DA"/>
    <w:rsid w:val="002C37B3"/>
    <w:rsid w:val="002C399A"/>
    <w:rsid w:val="002C3BF0"/>
    <w:rsid w:val="002C3C62"/>
    <w:rsid w:val="002C3C6B"/>
    <w:rsid w:val="002C3CF0"/>
    <w:rsid w:val="002C3D23"/>
    <w:rsid w:val="002C3DB9"/>
    <w:rsid w:val="002C3F53"/>
    <w:rsid w:val="002C41A8"/>
    <w:rsid w:val="002C4C0A"/>
    <w:rsid w:val="002C5365"/>
    <w:rsid w:val="002C55DF"/>
    <w:rsid w:val="002C5725"/>
    <w:rsid w:val="002C5730"/>
    <w:rsid w:val="002C58A9"/>
    <w:rsid w:val="002C58DB"/>
    <w:rsid w:val="002C5902"/>
    <w:rsid w:val="002C592A"/>
    <w:rsid w:val="002C594E"/>
    <w:rsid w:val="002C59A9"/>
    <w:rsid w:val="002C5D0E"/>
    <w:rsid w:val="002C5E1C"/>
    <w:rsid w:val="002C641F"/>
    <w:rsid w:val="002C651B"/>
    <w:rsid w:val="002C678F"/>
    <w:rsid w:val="002C68A9"/>
    <w:rsid w:val="002C6961"/>
    <w:rsid w:val="002C6977"/>
    <w:rsid w:val="002C7038"/>
    <w:rsid w:val="002C734D"/>
    <w:rsid w:val="002C7798"/>
    <w:rsid w:val="002C7846"/>
    <w:rsid w:val="002C7924"/>
    <w:rsid w:val="002C7E8E"/>
    <w:rsid w:val="002D0128"/>
    <w:rsid w:val="002D0235"/>
    <w:rsid w:val="002D0330"/>
    <w:rsid w:val="002D03F6"/>
    <w:rsid w:val="002D073A"/>
    <w:rsid w:val="002D0883"/>
    <w:rsid w:val="002D0C5E"/>
    <w:rsid w:val="002D0DDF"/>
    <w:rsid w:val="002D0E2D"/>
    <w:rsid w:val="002D0E6C"/>
    <w:rsid w:val="002D114A"/>
    <w:rsid w:val="002D11A0"/>
    <w:rsid w:val="002D180D"/>
    <w:rsid w:val="002D19C3"/>
    <w:rsid w:val="002D1FE9"/>
    <w:rsid w:val="002D2129"/>
    <w:rsid w:val="002D24A8"/>
    <w:rsid w:val="002D25EC"/>
    <w:rsid w:val="002D26DD"/>
    <w:rsid w:val="002D279B"/>
    <w:rsid w:val="002D28D8"/>
    <w:rsid w:val="002D2A63"/>
    <w:rsid w:val="002D35A5"/>
    <w:rsid w:val="002D36BE"/>
    <w:rsid w:val="002D3BBF"/>
    <w:rsid w:val="002D3D34"/>
    <w:rsid w:val="002D3FB2"/>
    <w:rsid w:val="002D440C"/>
    <w:rsid w:val="002D48A6"/>
    <w:rsid w:val="002D4BD6"/>
    <w:rsid w:val="002D4CFF"/>
    <w:rsid w:val="002D4E87"/>
    <w:rsid w:val="002D50C1"/>
    <w:rsid w:val="002D5AD7"/>
    <w:rsid w:val="002D635A"/>
    <w:rsid w:val="002D639B"/>
    <w:rsid w:val="002D6CE8"/>
    <w:rsid w:val="002D6DC8"/>
    <w:rsid w:val="002D6E2E"/>
    <w:rsid w:val="002D73B8"/>
    <w:rsid w:val="002D78F0"/>
    <w:rsid w:val="002D7995"/>
    <w:rsid w:val="002D7A03"/>
    <w:rsid w:val="002D7A8A"/>
    <w:rsid w:val="002D7AC1"/>
    <w:rsid w:val="002D7C27"/>
    <w:rsid w:val="002D7F15"/>
    <w:rsid w:val="002E02C7"/>
    <w:rsid w:val="002E0482"/>
    <w:rsid w:val="002E05F1"/>
    <w:rsid w:val="002E0727"/>
    <w:rsid w:val="002E08A2"/>
    <w:rsid w:val="002E0901"/>
    <w:rsid w:val="002E0974"/>
    <w:rsid w:val="002E1660"/>
    <w:rsid w:val="002E1A33"/>
    <w:rsid w:val="002E1C38"/>
    <w:rsid w:val="002E1D4C"/>
    <w:rsid w:val="002E1F2E"/>
    <w:rsid w:val="002E2493"/>
    <w:rsid w:val="002E2524"/>
    <w:rsid w:val="002E25DB"/>
    <w:rsid w:val="002E2793"/>
    <w:rsid w:val="002E29DF"/>
    <w:rsid w:val="002E29E7"/>
    <w:rsid w:val="002E2E1A"/>
    <w:rsid w:val="002E2F85"/>
    <w:rsid w:val="002E3265"/>
    <w:rsid w:val="002E327D"/>
    <w:rsid w:val="002E35AC"/>
    <w:rsid w:val="002E3624"/>
    <w:rsid w:val="002E3692"/>
    <w:rsid w:val="002E37E8"/>
    <w:rsid w:val="002E384A"/>
    <w:rsid w:val="002E3A38"/>
    <w:rsid w:val="002E3C66"/>
    <w:rsid w:val="002E3D02"/>
    <w:rsid w:val="002E42BA"/>
    <w:rsid w:val="002E4679"/>
    <w:rsid w:val="002E48A7"/>
    <w:rsid w:val="002E49FE"/>
    <w:rsid w:val="002E4F52"/>
    <w:rsid w:val="002E4F97"/>
    <w:rsid w:val="002E546A"/>
    <w:rsid w:val="002E54C3"/>
    <w:rsid w:val="002E55FB"/>
    <w:rsid w:val="002E5650"/>
    <w:rsid w:val="002E5B8E"/>
    <w:rsid w:val="002E5CC9"/>
    <w:rsid w:val="002E6004"/>
    <w:rsid w:val="002E6140"/>
    <w:rsid w:val="002E614F"/>
    <w:rsid w:val="002E62BB"/>
    <w:rsid w:val="002E66DF"/>
    <w:rsid w:val="002E6985"/>
    <w:rsid w:val="002E6DDD"/>
    <w:rsid w:val="002E6E0F"/>
    <w:rsid w:val="002E6F53"/>
    <w:rsid w:val="002E71B6"/>
    <w:rsid w:val="002E7238"/>
    <w:rsid w:val="002E7248"/>
    <w:rsid w:val="002E74F7"/>
    <w:rsid w:val="002E7846"/>
    <w:rsid w:val="002E7B6B"/>
    <w:rsid w:val="002E7D17"/>
    <w:rsid w:val="002E7DBD"/>
    <w:rsid w:val="002E7DC0"/>
    <w:rsid w:val="002F0104"/>
    <w:rsid w:val="002F0192"/>
    <w:rsid w:val="002F0980"/>
    <w:rsid w:val="002F0CC9"/>
    <w:rsid w:val="002F0D58"/>
    <w:rsid w:val="002F0E45"/>
    <w:rsid w:val="002F1002"/>
    <w:rsid w:val="002F1029"/>
    <w:rsid w:val="002F12AD"/>
    <w:rsid w:val="002F16E6"/>
    <w:rsid w:val="002F1DFA"/>
    <w:rsid w:val="002F1F02"/>
    <w:rsid w:val="002F20D4"/>
    <w:rsid w:val="002F2660"/>
    <w:rsid w:val="002F2858"/>
    <w:rsid w:val="002F295A"/>
    <w:rsid w:val="002F29E5"/>
    <w:rsid w:val="002F2A0B"/>
    <w:rsid w:val="002F3095"/>
    <w:rsid w:val="002F30CD"/>
    <w:rsid w:val="002F3198"/>
    <w:rsid w:val="002F3205"/>
    <w:rsid w:val="002F37AB"/>
    <w:rsid w:val="002F3902"/>
    <w:rsid w:val="002F3938"/>
    <w:rsid w:val="002F3B31"/>
    <w:rsid w:val="002F3CE3"/>
    <w:rsid w:val="002F3EED"/>
    <w:rsid w:val="002F4088"/>
    <w:rsid w:val="002F42E9"/>
    <w:rsid w:val="002F4431"/>
    <w:rsid w:val="002F4590"/>
    <w:rsid w:val="002F46DF"/>
    <w:rsid w:val="002F473E"/>
    <w:rsid w:val="002F4C6B"/>
    <w:rsid w:val="002F4DE1"/>
    <w:rsid w:val="002F5045"/>
    <w:rsid w:val="002F5212"/>
    <w:rsid w:val="002F521D"/>
    <w:rsid w:val="002F59EF"/>
    <w:rsid w:val="002F5BD2"/>
    <w:rsid w:val="002F5CC3"/>
    <w:rsid w:val="002F5E41"/>
    <w:rsid w:val="002F63FB"/>
    <w:rsid w:val="002F64CB"/>
    <w:rsid w:val="002F657C"/>
    <w:rsid w:val="002F77C8"/>
    <w:rsid w:val="002F7883"/>
    <w:rsid w:val="002F78FC"/>
    <w:rsid w:val="002F7950"/>
    <w:rsid w:val="002F79C2"/>
    <w:rsid w:val="002F7D80"/>
    <w:rsid w:val="003000D0"/>
    <w:rsid w:val="0030049B"/>
    <w:rsid w:val="00300761"/>
    <w:rsid w:val="00300BEF"/>
    <w:rsid w:val="00301602"/>
    <w:rsid w:val="0030160A"/>
    <w:rsid w:val="00301B73"/>
    <w:rsid w:val="00301CEF"/>
    <w:rsid w:val="00301D2F"/>
    <w:rsid w:val="00301ECA"/>
    <w:rsid w:val="0030215C"/>
    <w:rsid w:val="00302B61"/>
    <w:rsid w:val="00302EF5"/>
    <w:rsid w:val="003031E7"/>
    <w:rsid w:val="00303533"/>
    <w:rsid w:val="003035ED"/>
    <w:rsid w:val="00303753"/>
    <w:rsid w:val="003037B1"/>
    <w:rsid w:val="0030389A"/>
    <w:rsid w:val="00303BB7"/>
    <w:rsid w:val="00303C7B"/>
    <w:rsid w:val="00303C8D"/>
    <w:rsid w:val="00303D79"/>
    <w:rsid w:val="00303DCF"/>
    <w:rsid w:val="003040F1"/>
    <w:rsid w:val="003044FC"/>
    <w:rsid w:val="00304578"/>
    <w:rsid w:val="00304637"/>
    <w:rsid w:val="003046C4"/>
    <w:rsid w:val="003048CA"/>
    <w:rsid w:val="00304A7E"/>
    <w:rsid w:val="00304AD1"/>
    <w:rsid w:val="00304DEC"/>
    <w:rsid w:val="00304F22"/>
    <w:rsid w:val="00305182"/>
    <w:rsid w:val="0030525C"/>
    <w:rsid w:val="0030551B"/>
    <w:rsid w:val="00305590"/>
    <w:rsid w:val="00305B8D"/>
    <w:rsid w:val="00305BFA"/>
    <w:rsid w:val="003060B0"/>
    <w:rsid w:val="003065B3"/>
    <w:rsid w:val="003069B4"/>
    <w:rsid w:val="00306B3E"/>
    <w:rsid w:val="00306C4C"/>
    <w:rsid w:val="00306C7C"/>
    <w:rsid w:val="00306D7A"/>
    <w:rsid w:val="00306EC0"/>
    <w:rsid w:val="00306F2B"/>
    <w:rsid w:val="003070BD"/>
    <w:rsid w:val="003070F7"/>
    <w:rsid w:val="00307165"/>
    <w:rsid w:val="003072DA"/>
    <w:rsid w:val="0030794D"/>
    <w:rsid w:val="003079EC"/>
    <w:rsid w:val="00307B13"/>
    <w:rsid w:val="00307D25"/>
    <w:rsid w:val="00307D7C"/>
    <w:rsid w:val="00307EFD"/>
    <w:rsid w:val="00307F59"/>
    <w:rsid w:val="0031024C"/>
    <w:rsid w:val="0031028B"/>
    <w:rsid w:val="00310D8D"/>
    <w:rsid w:val="00310F2B"/>
    <w:rsid w:val="00310FC5"/>
    <w:rsid w:val="003110C5"/>
    <w:rsid w:val="00311660"/>
    <w:rsid w:val="00311716"/>
    <w:rsid w:val="00311736"/>
    <w:rsid w:val="00311A30"/>
    <w:rsid w:val="0031217F"/>
    <w:rsid w:val="003123AC"/>
    <w:rsid w:val="003123EA"/>
    <w:rsid w:val="0031283F"/>
    <w:rsid w:val="00312961"/>
    <w:rsid w:val="0031314E"/>
    <w:rsid w:val="00313213"/>
    <w:rsid w:val="00313627"/>
    <w:rsid w:val="003137C8"/>
    <w:rsid w:val="00313894"/>
    <w:rsid w:val="003139FF"/>
    <w:rsid w:val="00313B7C"/>
    <w:rsid w:val="00313B82"/>
    <w:rsid w:val="00313D49"/>
    <w:rsid w:val="00313E5B"/>
    <w:rsid w:val="00314148"/>
    <w:rsid w:val="0031464B"/>
    <w:rsid w:val="00314896"/>
    <w:rsid w:val="003149C0"/>
    <w:rsid w:val="00314C1D"/>
    <w:rsid w:val="00314CE0"/>
    <w:rsid w:val="00314EF3"/>
    <w:rsid w:val="00314FD7"/>
    <w:rsid w:val="003150FD"/>
    <w:rsid w:val="00315167"/>
    <w:rsid w:val="00315352"/>
    <w:rsid w:val="003157C0"/>
    <w:rsid w:val="00315A0E"/>
    <w:rsid w:val="00315C7F"/>
    <w:rsid w:val="0031603D"/>
    <w:rsid w:val="00316549"/>
    <w:rsid w:val="00316888"/>
    <w:rsid w:val="00317117"/>
    <w:rsid w:val="00317153"/>
    <w:rsid w:val="003171C2"/>
    <w:rsid w:val="00317228"/>
    <w:rsid w:val="0031738F"/>
    <w:rsid w:val="00317515"/>
    <w:rsid w:val="003177C9"/>
    <w:rsid w:val="00317B3A"/>
    <w:rsid w:val="00317D48"/>
    <w:rsid w:val="00317D96"/>
    <w:rsid w:val="00317F57"/>
    <w:rsid w:val="00317FFA"/>
    <w:rsid w:val="00320510"/>
    <w:rsid w:val="00320592"/>
    <w:rsid w:val="0032086E"/>
    <w:rsid w:val="00320885"/>
    <w:rsid w:val="00320CF8"/>
    <w:rsid w:val="00320D7F"/>
    <w:rsid w:val="00320DAB"/>
    <w:rsid w:val="00320E0D"/>
    <w:rsid w:val="0032100C"/>
    <w:rsid w:val="00321273"/>
    <w:rsid w:val="0032174B"/>
    <w:rsid w:val="003218D7"/>
    <w:rsid w:val="00321AE9"/>
    <w:rsid w:val="00321B3B"/>
    <w:rsid w:val="00321BF2"/>
    <w:rsid w:val="00321DF6"/>
    <w:rsid w:val="00322007"/>
    <w:rsid w:val="00322164"/>
    <w:rsid w:val="00322985"/>
    <w:rsid w:val="00322999"/>
    <w:rsid w:val="003229C6"/>
    <w:rsid w:val="00322EDD"/>
    <w:rsid w:val="00322FE7"/>
    <w:rsid w:val="00323373"/>
    <w:rsid w:val="003236B3"/>
    <w:rsid w:val="003236DF"/>
    <w:rsid w:val="00323874"/>
    <w:rsid w:val="00323912"/>
    <w:rsid w:val="003239BE"/>
    <w:rsid w:val="00323E39"/>
    <w:rsid w:val="00323FA8"/>
    <w:rsid w:val="003240FA"/>
    <w:rsid w:val="00324179"/>
    <w:rsid w:val="00324278"/>
    <w:rsid w:val="0032428D"/>
    <w:rsid w:val="0032439C"/>
    <w:rsid w:val="003243F6"/>
    <w:rsid w:val="0032461D"/>
    <w:rsid w:val="003247E5"/>
    <w:rsid w:val="00324F7A"/>
    <w:rsid w:val="00325562"/>
    <w:rsid w:val="00325747"/>
    <w:rsid w:val="00325C47"/>
    <w:rsid w:val="003260DA"/>
    <w:rsid w:val="0032664E"/>
    <w:rsid w:val="00326D36"/>
    <w:rsid w:val="00327456"/>
    <w:rsid w:val="00327A7B"/>
    <w:rsid w:val="00327CC0"/>
    <w:rsid w:val="00327D54"/>
    <w:rsid w:val="00327F8C"/>
    <w:rsid w:val="00330297"/>
    <w:rsid w:val="00330441"/>
    <w:rsid w:val="00330713"/>
    <w:rsid w:val="00330844"/>
    <w:rsid w:val="00330A28"/>
    <w:rsid w:val="00330B85"/>
    <w:rsid w:val="00330D6F"/>
    <w:rsid w:val="00330DD8"/>
    <w:rsid w:val="00331241"/>
    <w:rsid w:val="00331560"/>
    <w:rsid w:val="00331591"/>
    <w:rsid w:val="00331AA6"/>
    <w:rsid w:val="00331AEC"/>
    <w:rsid w:val="00331F70"/>
    <w:rsid w:val="003320B4"/>
    <w:rsid w:val="003321A3"/>
    <w:rsid w:val="003322C7"/>
    <w:rsid w:val="00332320"/>
    <w:rsid w:val="00332489"/>
    <w:rsid w:val="00332496"/>
    <w:rsid w:val="00332970"/>
    <w:rsid w:val="00332C63"/>
    <w:rsid w:val="00332C6B"/>
    <w:rsid w:val="00332EB1"/>
    <w:rsid w:val="00332F68"/>
    <w:rsid w:val="0033314E"/>
    <w:rsid w:val="003337DA"/>
    <w:rsid w:val="00333ADE"/>
    <w:rsid w:val="00333CBB"/>
    <w:rsid w:val="0033416A"/>
    <w:rsid w:val="00334184"/>
    <w:rsid w:val="0033461F"/>
    <w:rsid w:val="00334673"/>
    <w:rsid w:val="00334758"/>
    <w:rsid w:val="00334C7F"/>
    <w:rsid w:val="00334E13"/>
    <w:rsid w:val="00334ECF"/>
    <w:rsid w:val="003350B0"/>
    <w:rsid w:val="003351AE"/>
    <w:rsid w:val="003352D0"/>
    <w:rsid w:val="00335363"/>
    <w:rsid w:val="003359EC"/>
    <w:rsid w:val="003359FC"/>
    <w:rsid w:val="00335B68"/>
    <w:rsid w:val="00335C5C"/>
    <w:rsid w:val="00335D2B"/>
    <w:rsid w:val="00335F4F"/>
    <w:rsid w:val="003360A6"/>
    <w:rsid w:val="0033627D"/>
    <w:rsid w:val="00336361"/>
    <w:rsid w:val="00336579"/>
    <w:rsid w:val="0033667A"/>
    <w:rsid w:val="00336789"/>
    <w:rsid w:val="0033683A"/>
    <w:rsid w:val="00336B1A"/>
    <w:rsid w:val="00336BF0"/>
    <w:rsid w:val="00336CA2"/>
    <w:rsid w:val="00336D29"/>
    <w:rsid w:val="003370FB"/>
    <w:rsid w:val="003373B8"/>
    <w:rsid w:val="00337410"/>
    <w:rsid w:val="003376C9"/>
    <w:rsid w:val="00337985"/>
    <w:rsid w:val="00337B10"/>
    <w:rsid w:val="00337C89"/>
    <w:rsid w:val="003405A4"/>
    <w:rsid w:val="00340847"/>
    <w:rsid w:val="00340B4B"/>
    <w:rsid w:val="00340B82"/>
    <w:rsid w:val="00340C48"/>
    <w:rsid w:val="00340D62"/>
    <w:rsid w:val="00340DFF"/>
    <w:rsid w:val="003415D7"/>
    <w:rsid w:val="00341667"/>
    <w:rsid w:val="003416BE"/>
    <w:rsid w:val="0034189B"/>
    <w:rsid w:val="00341C7E"/>
    <w:rsid w:val="00341E2C"/>
    <w:rsid w:val="00341EFE"/>
    <w:rsid w:val="003421E7"/>
    <w:rsid w:val="0034224E"/>
    <w:rsid w:val="00342287"/>
    <w:rsid w:val="00342474"/>
    <w:rsid w:val="003427B2"/>
    <w:rsid w:val="00342D55"/>
    <w:rsid w:val="00342DC4"/>
    <w:rsid w:val="0034321C"/>
    <w:rsid w:val="0034353D"/>
    <w:rsid w:val="00343730"/>
    <w:rsid w:val="003438C8"/>
    <w:rsid w:val="00343979"/>
    <w:rsid w:val="003439F1"/>
    <w:rsid w:val="00343A81"/>
    <w:rsid w:val="00343B33"/>
    <w:rsid w:val="00343C81"/>
    <w:rsid w:val="00343D4C"/>
    <w:rsid w:val="00343DE8"/>
    <w:rsid w:val="00343E4C"/>
    <w:rsid w:val="00344117"/>
    <w:rsid w:val="00344490"/>
    <w:rsid w:val="0034451B"/>
    <w:rsid w:val="00344585"/>
    <w:rsid w:val="003447D7"/>
    <w:rsid w:val="003448D3"/>
    <w:rsid w:val="00344E71"/>
    <w:rsid w:val="00344F38"/>
    <w:rsid w:val="00345218"/>
    <w:rsid w:val="00345829"/>
    <w:rsid w:val="00345AA9"/>
    <w:rsid w:val="00345B1D"/>
    <w:rsid w:val="00345F19"/>
    <w:rsid w:val="00345F7A"/>
    <w:rsid w:val="00345FFC"/>
    <w:rsid w:val="0034608A"/>
    <w:rsid w:val="0034616E"/>
    <w:rsid w:val="003462B6"/>
    <w:rsid w:val="0034630C"/>
    <w:rsid w:val="0034654C"/>
    <w:rsid w:val="003468FC"/>
    <w:rsid w:val="00346DF8"/>
    <w:rsid w:val="00346ECD"/>
    <w:rsid w:val="003471C3"/>
    <w:rsid w:val="0034740E"/>
    <w:rsid w:val="003478CF"/>
    <w:rsid w:val="0034794F"/>
    <w:rsid w:val="00347C90"/>
    <w:rsid w:val="00347D72"/>
    <w:rsid w:val="00347FA6"/>
    <w:rsid w:val="0035002E"/>
    <w:rsid w:val="00350164"/>
    <w:rsid w:val="00350881"/>
    <w:rsid w:val="00350ACB"/>
    <w:rsid w:val="003512AC"/>
    <w:rsid w:val="00351896"/>
    <w:rsid w:val="00351986"/>
    <w:rsid w:val="00351BF2"/>
    <w:rsid w:val="00351E0D"/>
    <w:rsid w:val="00351EB7"/>
    <w:rsid w:val="00351EFF"/>
    <w:rsid w:val="00351F4E"/>
    <w:rsid w:val="00352037"/>
    <w:rsid w:val="00352212"/>
    <w:rsid w:val="00352415"/>
    <w:rsid w:val="00352659"/>
    <w:rsid w:val="00352855"/>
    <w:rsid w:val="0035286B"/>
    <w:rsid w:val="003529A3"/>
    <w:rsid w:val="00352E32"/>
    <w:rsid w:val="00352FB9"/>
    <w:rsid w:val="00352FDE"/>
    <w:rsid w:val="003532C0"/>
    <w:rsid w:val="0035346D"/>
    <w:rsid w:val="0035365E"/>
    <w:rsid w:val="00353F60"/>
    <w:rsid w:val="003541B1"/>
    <w:rsid w:val="00354587"/>
    <w:rsid w:val="00354A95"/>
    <w:rsid w:val="00354BF7"/>
    <w:rsid w:val="00354F3E"/>
    <w:rsid w:val="00354FE3"/>
    <w:rsid w:val="00355024"/>
    <w:rsid w:val="00355042"/>
    <w:rsid w:val="0035558F"/>
    <w:rsid w:val="00355A92"/>
    <w:rsid w:val="00355F5E"/>
    <w:rsid w:val="003563B2"/>
    <w:rsid w:val="00356616"/>
    <w:rsid w:val="00356D3A"/>
    <w:rsid w:val="00356D6B"/>
    <w:rsid w:val="00356FE9"/>
    <w:rsid w:val="00357611"/>
    <w:rsid w:val="00357A5C"/>
    <w:rsid w:val="00357A78"/>
    <w:rsid w:val="00357BC6"/>
    <w:rsid w:val="00357FAD"/>
    <w:rsid w:val="00360237"/>
    <w:rsid w:val="0036048E"/>
    <w:rsid w:val="0036055F"/>
    <w:rsid w:val="00360658"/>
    <w:rsid w:val="003606F8"/>
    <w:rsid w:val="00360B59"/>
    <w:rsid w:val="00360C25"/>
    <w:rsid w:val="003610CD"/>
    <w:rsid w:val="003612A1"/>
    <w:rsid w:val="003612A4"/>
    <w:rsid w:val="003613DB"/>
    <w:rsid w:val="00361427"/>
    <w:rsid w:val="00361718"/>
    <w:rsid w:val="00361BE2"/>
    <w:rsid w:val="00361BF4"/>
    <w:rsid w:val="00361E95"/>
    <w:rsid w:val="003622C2"/>
    <w:rsid w:val="00362344"/>
    <w:rsid w:val="0036268B"/>
    <w:rsid w:val="003628C5"/>
    <w:rsid w:val="00362C52"/>
    <w:rsid w:val="00362E0B"/>
    <w:rsid w:val="00362E35"/>
    <w:rsid w:val="00362FC7"/>
    <w:rsid w:val="00362FF8"/>
    <w:rsid w:val="0036315E"/>
    <w:rsid w:val="003637BF"/>
    <w:rsid w:val="00363A16"/>
    <w:rsid w:val="00363D56"/>
    <w:rsid w:val="00364166"/>
    <w:rsid w:val="003647C1"/>
    <w:rsid w:val="003649F2"/>
    <w:rsid w:val="00364B62"/>
    <w:rsid w:val="00364D3C"/>
    <w:rsid w:val="00364E0D"/>
    <w:rsid w:val="00365132"/>
    <w:rsid w:val="003652A8"/>
    <w:rsid w:val="00365521"/>
    <w:rsid w:val="003658A5"/>
    <w:rsid w:val="00365923"/>
    <w:rsid w:val="00365AFC"/>
    <w:rsid w:val="00365B29"/>
    <w:rsid w:val="003664C9"/>
    <w:rsid w:val="00366573"/>
    <w:rsid w:val="003665E5"/>
    <w:rsid w:val="003666DA"/>
    <w:rsid w:val="00366845"/>
    <w:rsid w:val="003668EB"/>
    <w:rsid w:val="00366D88"/>
    <w:rsid w:val="00367130"/>
    <w:rsid w:val="00367237"/>
    <w:rsid w:val="0036733D"/>
    <w:rsid w:val="00367414"/>
    <w:rsid w:val="0036765E"/>
    <w:rsid w:val="003676F2"/>
    <w:rsid w:val="00367781"/>
    <w:rsid w:val="00367CB6"/>
    <w:rsid w:val="00367DA8"/>
    <w:rsid w:val="00367DE0"/>
    <w:rsid w:val="003700F8"/>
    <w:rsid w:val="0037033D"/>
    <w:rsid w:val="00370407"/>
    <w:rsid w:val="0037077F"/>
    <w:rsid w:val="00370A5E"/>
    <w:rsid w:val="00370AED"/>
    <w:rsid w:val="00370D95"/>
    <w:rsid w:val="0037152B"/>
    <w:rsid w:val="00371945"/>
    <w:rsid w:val="00371CEB"/>
    <w:rsid w:val="00371F98"/>
    <w:rsid w:val="00371FAC"/>
    <w:rsid w:val="0037219E"/>
    <w:rsid w:val="003722BF"/>
    <w:rsid w:val="00372411"/>
    <w:rsid w:val="003726CC"/>
    <w:rsid w:val="00372B3B"/>
    <w:rsid w:val="00372FE0"/>
    <w:rsid w:val="003730A8"/>
    <w:rsid w:val="003736E3"/>
    <w:rsid w:val="00373882"/>
    <w:rsid w:val="00373951"/>
    <w:rsid w:val="003739B0"/>
    <w:rsid w:val="00373C5C"/>
    <w:rsid w:val="00373C5D"/>
    <w:rsid w:val="00373DFE"/>
    <w:rsid w:val="00374047"/>
    <w:rsid w:val="003741CD"/>
    <w:rsid w:val="003742DB"/>
    <w:rsid w:val="00374377"/>
    <w:rsid w:val="0037437A"/>
    <w:rsid w:val="003747E6"/>
    <w:rsid w:val="0037489B"/>
    <w:rsid w:val="00374B78"/>
    <w:rsid w:val="00374F17"/>
    <w:rsid w:val="00375215"/>
    <w:rsid w:val="00375222"/>
    <w:rsid w:val="0037531C"/>
    <w:rsid w:val="00375489"/>
    <w:rsid w:val="0037584F"/>
    <w:rsid w:val="003759A2"/>
    <w:rsid w:val="00375B70"/>
    <w:rsid w:val="00375E84"/>
    <w:rsid w:val="00376094"/>
    <w:rsid w:val="003760E1"/>
    <w:rsid w:val="0037612C"/>
    <w:rsid w:val="00376168"/>
    <w:rsid w:val="00376512"/>
    <w:rsid w:val="003773E2"/>
    <w:rsid w:val="0037787E"/>
    <w:rsid w:val="003779AA"/>
    <w:rsid w:val="00377A0F"/>
    <w:rsid w:val="00377B8B"/>
    <w:rsid w:val="0038003E"/>
    <w:rsid w:val="00380A59"/>
    <w:rsid w:val="0038101A"/>
    <w:rsid w:val="00381106"/>
    <w:rsid w:val="003816E2"/>
    <w:rsid w:val="00381AD2"/>
    <w:rsid w:val="00381D8F"/>
    <w:rsid w:val="00381D93"/>
    <w:rsid w:val="00381FDF"/>
    <w:rsid w:val="0038211C"/>
    <w:rsid w:val="0038215B"/>
    <w:rsid w:val="00382405"/>
    <w:rsid w:val="0038240D"/>
    <w:rsid w:val="003825DA"/>
    <w:rsid w:val="003827B7"/>
    <w:rsid w:val="00382B86"/>
    <w:rsid w:val="00382C3B"/>
    <w:rsid w:val="00382E83"/>
    <w:rsid w:val="00382E8A"/>
    <w:rsid w:val="00382F5D"/>
    <w:rsid w:val="00382F91"/>
    <w:rsid w:val="00383148"/>
    <w:rsid w:val="00383275"/>
    <w:rsid w:val="003832BF"/>
    <w:rsid w:val="00383457"/>
    <w:rsid w:val="00383637"/>
    <w:rsid w:val="003836A0"/>
    <w:rsid w:val="003836AE"/>
    <w:rsid w:val="003837AE"/>
    <w:rsid w:val="00383C64"/>
    <w:rsid w:val="00383D74"/>
    <w:rsid w:val="00383ED8"/>
    <w:rsid w:val="00384103"/>
    <w:rsid w:val="003843DB"/>
    <w:rsid w:val="00385005"/>
    <w:rsid w:val="003857AE"/>
    <w:rsid w:val="003858BD"/>
    <w:rsid w:val="003859DD"/>
    <w:rsid w:val="00386483"/>
    <w:rsid w:val="00386AA9"/>
    <w:rsid w:val="00386AD4"/>
    <w:rsid w:val="00386D14"/>
    <w:rsid w:val="00386E18"/>
    <w:rsid w:val="00386FDA"/>
    <w:rsid w:val="003872B7"/>
    <w:rsid w:val="00387468"/>
    <w:rsid w:val="003874B1"/>
    <w:rsid w:val="00387685"/>
    <w:rsid w:val="003877D0"/>
    <w:rsid w:val="00387A8B"/>
    <w:rsid w:val="00387C4D"/>
    <w:rsid w:val="00387D9B"/>
    <w:rsid w:val="003901C1"/>
    <w:rsid w:val="0039042A"/>
    <w:rsid w:val="0039060B"/>
    <w:rsid w:val="0039084E"/>
    <w:rsid w:val="00390880"/>
    <w:rsid w:val="00390AB8"/>
    <w:rsid w:val="00390C3A"/>
    <w:rsid w:val="0039103B"/>
    <w:rsid w:val="00391632"/>
    <w:rsid w:val="003916B6"/>
    <w:rsid w:val="00391755"/>
    <w:rsid w:val="0039177E"/>
    <w:rsid w:val="003918C4"/>
    <w:rsid w:val="00391A63"/>
    <w:rsid w:val="00391B00"/>
    <w:rsid w:val="003922B5"/>
    <w:rsid w:val="003924A2"/>
    <w:rsid w:val="00392525"/>
    <w:rsid w:val="003926CD"/>
    <w:rsid w:val="00392762"/>
    <w:rsid w:val="00392A0F"/>
    <w:rsid w:val="00392BA8"/>
    <w:rsid w:val="00392E12"/>
    <w:rsid w:val="00392E38"/>
    <w:rsid w:val="00392F95"/>
    <w:rsid w:val="003930D8"/>
    <w:rsid w:val="00393517"/>
    <w:rsid w:val="0039354A"/>
    <w:rsid w:val="00393598"/>
    <w:rsid w:val="00393761"/>
    <w:rsid w:val="003938A9"/>
    <w:rsid w:val="00393B95"/>
    <w:rsid w:val="00393C20"/>
    <w:rsid w:val="00393DCD"/>
    <w:rsid w:val="00394079"/>
    <w:rsid w:val="003940D2"/>
    <w:rsid w:val="0039438F"/>
    <w:rsid w:val="003943A8"/>
    <w:rsid w:val="00394574"/>
    <w:rsid w:val="00394E97"/>
    <w:rsid w:val="00394EB3"/>
    <w:rsid w:val="00395A1A"/>
    <w:rsid w:val="00395C46"/>
    <w:rsid w:val="00395EB7"/>
    <w:rsid w:val="00395F45"/>
    <w:rsid w:val="0039639B"/>
    <w:rsid w:val="003964A3"/>
    <w:rsid w:val="003967D6"/>
    <w:rsid w:val="003967DF"/>
    <w:rsid w:val="00396D98"/>
    <w:rsid w:val="00396E9D"/>
    <w:rsid w:val="0039763F"/>
    <w:rsid w:val="003977D1"/>
    <w:rsid w:val="00397D18"/>
    <w:rsid w:val="00397D55"/>
    <w:rsid w:val="003A004E"/>
    <w:rsid w:val="003A0240"/>
    <w:rsid w:val="003A025C"/>
    <w:rsid w:val="003A02D8"/>
    <w:rsid w:val="003A03AF"/>
    <w:rsid w:val="003A03FC"/>
    <w:rsid w:val="003A0414"/>
    <w:rsid w:val="003A0579"/>
    <w:rsid w:val="003A06D9"/>
    <w:rsid w:val="003A0709"/>
    <w:rsid w:val="003A08F7"/>
    <w:rsid w:val="003A09F7"/>
    <w:rsid w:val="003A0AE3"/>
    <w:rsid w:val="003A0D24"/>
    <w:rsid w:val="003A0F51"/>
    <w:rsid w:val="003A10F3"/>
    <w:rsid w:val="003A152A"/>
    <w:rsid w:val="003A154F"/>
    <w:rsid w:val="003A19B6"/>
    <w:rsid w:val="003A19F4"/>
    <w:rsid w:val="003A1B36"/>
    <w:rsid w:val="003A1D45"/>
    <w:rsid w:val="003A1EEB"/>
    <w:rsid w:val="003A231E"/>
    <w:rsid w:val="003A250D"/>
    <w:rsid w:val="003A26F1"/>
    <w:rsid w:val="003A28BE"/>
    <w:rsid w:val="003A2A0B"/>
    <w:rsid w:val="003A2B13"/>
    <w:rsid w:val="003A3134"/>
    <w:rsid w:val="003A339B"/>
    <w:rsid w:val="003A34B6"/>
    <w:rsid w:val="003A35A0"/>
    <w:rsid w:val="003A37CE"/>
    <w:rsid w:val="003A3864"/>
    <w:rsid w:val="003A3C88"/>
    <w:rsid w:val="003A40EA"/>
    <w:rsid w:val="003A41F4"/>
    <w:rsid w:val="003A42EF"/>
    <w:rsid w:val="003A470F"/>
    <w:rsid w:val="003A4F9A"/>
    <w:rsid w:val="003A4FE5"/>
    <w:rsid w:val="003A5036"/>
    <w:rsid w:val="003A50F5"/>
    <w:rsid w:val="003A524B"/>
    <w:rsid w:val="003A52CB"/>
    <w:rsid w:val="003A53A7"/>
    <w:rsid w:val="003A5405"/>
    <w:rsid w:val="003A59AC"/>
    <w:rsid w:val="003A5C0F"/>
    <w:rsid w:val="003A5F78"/>
    <w:rsid w:val="003A6042"/>
    <w:rsid w:val="003A6340"/>
    <w:rsid w:val="003A6362"/>
    <w:rsid w:val="003A64E1"/>
    <w:rsid w:val="003A6870"/>
    <w:rsid w:val="003A68DF"/>
    <w:rsid w:val="003A6940"/>
    <w:rsid w:val="003A6AA1"/>
    <w:rsid w:val="003A6DF9"/>
    <w:rsid w:val="003A70ED"/>
    <w:rsid w:val="003A72D3"/>
    <w:rsid w:val="003A7392"/>
    <w:rsid w:val="003A73F4"/>
    <w:rsid w:val="003A751B"/>
    <w:rsid w:val="003A782E"/>
    <w:rsid w:val="003A78E6"/>
    <w:rsid w:val="003A7FC2"/>
    <w:rsid w:val="003B00B0"/>
    <w:rsid w:val="003B077D"/>
    <w:rsid w:val="003B0A8D"/>
    <w:rsid w:val="003B0B0E"/>
    <w:rsid w:val="003B0C82"/>
    <w:rsid w:val="003B0DBB"/>
    <w:rsid w:val="003B0EB7"/>
    <w:rsid w:val="003B0F2C"/>
    <w:rsid w:val="003B0F82"/>
    <w:rsid w:val="003B13F3"/>
    <w:rsid w:val="003B1454"/>
    <w:rsid w:val="003B1807"/>
    <w:rsid w:val="003B18B6"/>
    <w:rsid w:val="003B18D5"/>
    <w:rsid w:val="003B1E23"/>
    <w:rsid w:val="003B1E40"/>
    <w:rsid w:val="003B1FF1"/>
    <w:rsid w:val="003B214D"/>
    <w:rsid w:val="003B2BDD"/>
    <w:rsid w:val="003B2E1B"/>
    <w:rsid w:val="003B3222"/>
    <w:rsid w:val="003B3241"/>
    <w:rsid w:val="003B373D"/>
    <w:rsid w:val="003B3789"/>
    <w:rsid w:val="003B3FCC"/>
    <w:rsid w:val="003B40DF"/>
    <w:rsid w:val="003B4344"/>
    <w:rsid w:val="003B45A4"/>
    <w:rsid w:val="003B46F7"/>
    <w:rsid w:val="003B4727"/>
    <w:rsid w:val="003B47BF"/>
    <w:rsid w:val="003B50AF"/>
    <w:rsid w:val="003B5414"/>
    <w:rsid w:val="003B6436"/>
    <w:rsid w:val="003B6602"/>
    <w:rsid w:val="003B68AE"/>
    <w:rsid w:val="003B6E06"/>
    <w:rsid w:val="003B6F67"/>
    <w:rsid w:val="003B7012"/>
    <w:rsid w:val="003B716F"/>
    <w:rsid w:val="003B7541"/>
    <w:rsid w:val="003B75E2"/>
    <w:rsid w:val="003B7655"/>
    <w:rsid w:val="003B76D6"/>
    <w:rsid w:val="003B7784"/>
    <w:rsid w:val="003B785C"/>
    <w:rsid w:val="003B78F5"/>
    <w:rsid w:val="003B7A6B"/>
    <w:rsid w:val="003C03C8"/>
    <w:rsid w:val="003C06C5"/>
    <w:rsid w:val="003C093D"/>
    <w:rsid w:val="003C0B5F"/>
    <w:rsid w:val="003C0C01"/>
    <w:rsid w:val="003C0C3A"/>
    <w:rsid w:val="003C15BD"/>
    <w:rsid w:val="003C198A"/>
    <w:rsid w:val="003C1B34"/>
    <w:rsid w:val="003C1E3A"/>
    <w:rsid w:val="003C2066"/>
    <w:rsid w:val="003C20D8"/>
    <w:rsid w:val="003C21CB"/>
    <w:rsid w:val="003C2498"/>
    <w:rsid w:val="003C261A"/>
    <w:rsid w:val="003C2825"/>
    <w:rsid w:val="003C2AA8"/>
    <w:rsid w:val="003C2BB3"/>
    <w:rsid w:val="003C3237"/>
    <w:rsid w:val="003C34AA"/>
    <w:rsid w:val="003C3617"/>
    <w:rsid w:val="003C3723"/>
    <w:rsid w:val="003C3CBB"/>
    <w:rsid w:val="003C3DF5"/>
    <w:rsid w:val="003C3F24"/>
    <w:rsid w:val="003C3FD3"/>
    <w:rsid w:val="003C3FDE"/>
    <w:rsid w:val="003C40E6"/>
    <w:rsid w:val="003C40FF"/>
    <w:rsid w:val="003C4315"/>
    <w:rsid w:val="003C4409"/>
    <w:rsid w:val="003C4485"/>
    <w:rsid w:val="003C47B1"/>
    <w:rsid w:val="003C5064"/>
    <w:rsid w:val="003C516C"/>
    <w:rsid w:val="003C519B"/>
    <w:rsid w:val="003C5343"/>
    <w:rsid w:val="003C5694"/>
    <w:rsid w:val="003C59E0"/>
    <w:rsid w:val="003C5A78"/>
    <w:rsid w:val="003C5BB0"/>
    <w:rsid w:val="003C5E48"/>
    <w:rsid w:val="003C5EFF"/>
    <w:rsid w:val="003C627E"/>
    <w:rsid w:val="003C66CB"/>
    <w:rsid w:val="003C67C8"/>
    <w:rsid w:val="003C6B95"/>
    <w:rsid w:val="003C6C8D"/>
    <w:rsid w:val="003C6ED8"/>
    <w:rsid w:val="003C7103"/>
    <w:rsid w:val="003C7203"/>
    <w:rsid w:val="003C73D4"/>
    <w:rsid w:val="003C7C75"/>
    <w:rsid w:val="003C7F76"/>
    <w:rsid w:val="003D0244"/>
    <w:rsid w:val="003D0572"/>
    <w:rsid w:val="003D059A"/>
    <w:rsid w:val="003D078C"/>
    <w:rsid w:val="003D0841"/>
    <w:rsid w:val="003D09E1"/>
    <w:rsid w:val="003D0B49"/>
    <w:rsid w:val="003D0D5A"/>
    <w:rsid w:val="003D0E18"/>
    <w:rsid w:val="003D13BF"/>
    <w:rsid w:val="003D17FE"/>
    <w:rsid w:val="003D18F1"/>
    <w:rsid w:val="003D1D36"/>
    <w:rsid w:val="003D1E3E"/>
    <w:rsid w:val="003D1FBD"/>
    <w:rsid w:val="003D1FDB"/>
    <w:rsid w:val="003D20D7"/>
    <w:rsid w:val="003D224C"/>
    <w:rsid w:val="003D24F3"/>
    <w:rsid w:val="003D260F"/>
    <w:rsid w:val="003D2776"/>
    <w:rsid w:val="003D2A56"/>
    <w:rsid w:val="003D2BCC"/>
    <w:rsid w:val="003D3049"/>
    <w:rsid w:val="003D3132"/>
    <w:rsid w:val="003D32D9"/>
    <w:rsid w:val="003D33EE"/>
    <w:rsid w:val="003D3732"/>
    <w:rsid w:val="003D3AFD"/>
    <w:rsid w:val="003D3B68"/>
    <w:rsid w:val="003D3D45"/>
    <w:rsid w:val="003D3D5B"/>
    <w:rsid w:val="003D49A2"/>
    <w:rsid w:val="003D4CEF"/>
    <w:rsid w:val="003D4DDC"/>
    <w:rsid w:val="003D4F95"/>
    <w:rsid w:val="003D4FAC"/>
    <w:rsid w:val="003D4FAE"/>
    <w:rsid w:val="003D508A"/>
    <w:rsid w:val="003D543D"/>
    <w:rsid w:val="003D553A"/>
    <w:rsid w:val="003D55A6"/>
    <w:rsid w:val="003D5B4E"/>
    <w:rsid w:val="003D5D8D"/>
    <w:rsid w:val="003D5F08"/>
    <w:rsid w:val="003D5F42"/>
    <w:rsid w:val="003D60A9"/>
    <w:rsid w:val="003D65E4"/>
    <w:rsid w:val="003D68C8"/>
    <w:rsid w:val="003D6902"/>
    <w:rsid w:val="003D6B09"/>
    <w:rsid w:val="003D6D56"/>
    <w:rsid w:val="003D7097"/>
    <w:rsid w:val="003D70EE"/>
    <w:rsid w:val="003D7102"/>
    <w:rsid w:val="003D783F"/>
    <w:rsid w:val="003D7B0B"/>
    <w:rsid w:val="003D7E67"/>
    <w:rsid w:val="003D7EDA"/>
    <w:rsid w:val="003E01A2"/>
    <w:rsid w:val="003E01D7"/>
    <w:rsid w:val="003E02BF"/>
    <w:rsid w:val="003E03EA"/>
    <w:rsid w:val="003E049A"/>
    <w:rsid w:val="003E05A9"/>
    <w:rsid w:val="003E08ED"/>
    <w:rsid w:val="003E0B60"/>
    <w:rsid w:val="003E0EFB"/>
    <w:rsid w:val="003E1019"/>
    <w:rsid w:val="003E1169"/>
    <w:rsid w:val="003E12FC"/>
    <w:rsid w:val="003E142F"/>
    <w:rsid w:val="003E158C"/>
    <w:rsid w:val="003E1ADC"/>
    <w:rsid w:val="003E1C31"/>
    <w:rsid w:val="003E1C98"/>
    <w:rsid w:val="003E2027"/>
    <w:rsid w:val="003E222A"/>
    <w:rsid w:val="003E270A"/>
    <w:rsid w:val="003E2AA4"/>
    <w:rsid w:val="003E2CAC"/>
    <w:rsid w:val="003E2FB2"/>
    <w:rsid w:val="003E3139"/>
    <w:rsid w:val="003E360C"/>
    <w:rsid w:val="003E36A7"/>
    <w:rsid w:val="003E3739"/>
    <w:rsid w:val="003E37FE"/>
    <w:rsid w:val="003E3FA5"/>
    <w:rsid w:val="003E4109"/>
    <w:rsid w:val="003E4234"/>
    <w:rsid w:val="003E44BB"/>
    <w:rsid w:val="003E4722"/>
    <w:rsid w:val="003E4751"/>
    <w:rsid w:val="003E49D4"/>
    <w:rsid w:val="003E4D3D"/>
    <w:rsid w:val="003E5264"/>
    <w:rsid w:val="003E5AB6"/>
    <w:rsid w:val="003E5ABA"/>
    <w:rsid w:val="003E5AEB"/>
    <w:rsid w:val="003E5B1E"/>
    <w:rsid w:val="003E5D66"/>
    <w:rsid w:val="003E5D72"/>
    <w:rsid w:val="003E6197"/>
    <w:rsid w:val="003E61CE"/>
    <w:rsid w:val="003E6316"/>
    <w:rsid w:val="003E673F"/>
    <w:rsid w:val="003E6875"/>
    <w:rsid w:val="003E688E"/>
    <w:rsid w:val="003E6FBF"/>
    <w:rsid w:val="003E75DA"/>
    <w:rsid w:val="003E79C4"/>
    <w:rsid w:val="003E7B75"/>
    <w:rsid w:val="003E7C47"/>
    <w:rsid w:val="003E7C6C"/>
    <w:rsid w:val="003F0609"/>
    <w:rsid w:val="003F08EB"/>
    <w:rsid w:val="003F09B9"/>
    <w:rsid w:val="003F0D88"/>
    <w:rsid w:val="003F0F1E"/>
    <w:rsid w:val="003F111B"/>
    <w:rsid w:val="003F1539"/>
    <w:rsid w:val="003F15BF"/>
    <w:rsid w:val="003F1C04"/>
    <w:rsid w:val="003F1F54"/>
    <w:rsid w:val="003F1FA1"/>
    <w:rsid w:val="003F201C"/>
    <w:rsid w:val="003F216B"/>
    <w:rsid w:val="003F2189"/>
    <w:rsid w:val="003F23BB"/>
    <w:rsid w:val="003F27EE"/>
    <w:rsid w:val="003F2BD4"/>
    <w:rsid w:val="003F2CF3"/>
    <w:rsid w:val="003F2D68"/>
    <w:rsid w:val="003F2FA7"/>
    <w:rsid w:val="003F321E"/>
    <w:rsid w:val="003F3488"/>
    <w:rsid w:val="003F3582"/>
    <w:rsid w:val="003F366F"/>
    <w:rsid w:val="003F3A80"/>
    <w:rsid w:val="003F3E1F"/>
    <w:rsid w:val="003F3F3B"/>
    <w:rsid w:val="003F3F78"/>
    <w:rsid w:val="003F3FF7"/>
    <w:rsid w:val="003F41B1"/>
    <w:rsid w:val="003F435D"/>
    <w:rsid w:val="003F44E2"/>
    <w:rsid w:val="003F458E"/>
    <w:rsid w:val="003F46A8"/>
    <w:rsid w:val="003F46D1"/>
    <w:rsid w:val="003F4A9D"/>
    <w:rsid w:val="003F4C97"/>
    <w:rsid w:val="003F4CFF"/>
    <w:rsid w:val="003F517F"/>
    <w:rsid w:val="003F5220"/>
    <w:rsid w:val="003F53DE"/>
    <w:rsid w:val="003F561B"/>
    <w:rsid w:val="003F574D"/>
    <w:rsid w:val="003F57A3"/>
    <w:rsid w:val="003F5873"/>
    <w:rsid w:val="003F5A8F"/>
    <w:rsid w:val="003F5ED7"/>
    <w:rsid w:val="003F5FFB"/>
    <w:rsid w:val="003F6135"/>
    <w:rsid w:val="003F6297"/>
    <w:rsid w:val="003F6372"/>
    <w:rsid w:val="003F6890"/>
    <w:rsid w:val="003F6CD0"/>
    <w:rsid w:val="003F6E1C"/>
    <w:rsid w:val="003F7077"/>
    <w:rsid w:val="003F721D"/>
    <w:rsid w:val="003F7330"/>
    <w:rsid w:val="003F739F"/>
    <w:rsid w:val="003F7718"/>
    <w:rsid w:val="003F78DC"/>
    <w:rsid w:val="003F7987"/>
    <w:rsid w:val="003F799A"/>
    <w:rsid w:val="003F7BBD"/>
    <w:rsid w:val="003F7D68"/>
    <w:rsid w:val="003F7FE6"/>
    <w:rsid w:val="00400030"/>
    <w:rsid w:val="00400193"/>
    <w:rsid w:val="004001C2"/>
    <w:rsid w:val="004001FF"/>
    <w:rsid w:val="00400B68"/>
    <w:rsid w:val="004013E5"/>
    <w:rsid w:val="004015A4"/>
    <w:rsid w:val="0040182C"/>
    <w:rsid w:val="00401AC7"/>
    <w:rsid w:val="00401B27"/>
    <w:rsid w:val="00402102"/>
    <w:rsid w:val="004023B7"/>
    <w:rsid w:val="004027B9"/>
    <w:rsid w:val="004029D0"/>
    <w:rsid w:val="00402AD6"/>
    <w:rsid w:val="0040304C"/>
    <w:rsid w:val="0040335A"/>
    <w:rsid w:val="004033C3"/>
    <w:rsid w:val="00403674"/>
    <w:rsid w:val="004039A0"/>
    <w:rsid w:val="0040433D"/>
    <w:rsid w:val="00404776"/>
    <w:rsid w:val="00404794"/>
    <w:rsid w:val="00404C12"/>
    <w:rsid w:val="00404D33"/>
    <w:rsid w:val="00404F5C"/>
    <w:rsid w:val="0040535A"/>
    <w:rsid w:val="0040552C"/>
    <w:rsid w:val="00405541"/>
    <w:rsid w:val="00405712"/>
    <w:rsid w:val="0040579D"/>
    <w:rsid w:val="004057A5"/>
    <w:rsid w:val="0040593B"/>
    <w:rsid w:val="00405C7D"/>
    <w:rsid w:val="00405D7D"/>
    <w:rsid w:val="00405F7C"/>
    <w:rsid w:val="00405FAF"/>
    <w:rsid w:val="00406123"/>
    <w:rsid w:val="0040624C"/>
    <w:rsid w:val="004062C2"/>
    <w:rsid w:val="00406609"/>
    <w:rsid w:val="004066D3"/>
    <w:rsid w:val="004068DF"/>
    <w:rsid w:val="004068E0"/>
    <w:rsid w:val="00406BD1"/>
    <w:rsid w:val="00406F9D"/>
    <w:rsid w:val="004071FA"/>
    <w:rsid w:val="0040721C"/>
    <w:rsid w:val="0040721F"/>
    <w:rsid w:val="0040736A"/>
    <w:rsid w:val="00407551"/>
    <w:rsid w:val="00407630"/>
    <w:rsid w:val="004078C6"/>
    <w:rsid w:val="00407A03"/>
    <w:rsid w:val="00407C01"/>
    <w:rsid w:val="00407EA1"/>
    <w:rsid w:val="004103A6"/>
    <w:rsid w:val="00410485"/>
    <w:rsid w:val="004105AD"/>
    <w:rsid w:val="004106C3"/>
    <w:rsid w:val="00410A0B"/>
    <w:rsid w:val="004112A1"/>
    <w:rsid w:val="0041139B"/>
    <w:rsid w:val="004114D2"/>
    <w:rsid w:val="0041151C"/>
    <w:rsid w:val="00411803"/>
    <w:rsid w:val="00411826"/>
    <w:rsid w:val="00411870"/>
    <w:rsid w:val="004118D3"/>
    <w:rsid w:val="004118F8"/>
    <w:rsid w:val="00411CC8"/>
    <w:rsid w:val="00411D32"/>
    <w:rsid w:val="00411DCF"/>
    <w:rsid w:val="00411ECB"/>
    <w:rsid w:val="004121E5"/>
    <w:rsid w:val="0041238E"/>
    <w:rsid w:val="00412ACC"/>
    <w:rsid w:val="00412C0F"/>
    <w:rsid w:val="00412D69"/>
    <w:rsid w:val="0041303E"/>
    <w:rsid w:val="00413779"/>
    <w:rsid w:val="004137AE"/>
    <w:rsid w:val="00413A57"/>
    <w:rsid w:val="00413B9B"/>
    <w:rsid w:val="00413D0D"/>
    <w:rsid w:val="00413F05"/>
    <w:rsid w:val="00414355"/>
    <w:rsid w:val="004145DC"/>
    <w:rsid w:val="00414A3A"/>
    <w:rsid w:val="00414ADF"/>
    <w:rsid w:val="00414E35"/>
    <w:rsid w:val="00414ECA"/>
    <w:rsid w:val="00415020"/>
    <w:rsid w:val="00415046"/>
    <w:rsid w:val="004155E3"/>
    <w:rsid w:val="004156F3"/>
    <w:rsid w:val="0041574D"/>
    <w:rsid w:val="0041581D"/>
    <w:rsid w:val="00415906"/>
    <w:rsid w:val="00415996"/>
    <w:rsid w:val="00415A10"/>
    <w:rsid w:val="00415AA5"/>
    <w:rsid w:val="00415BFF"/>
    <w:rsid w:val="00415C7C"/>
    <w:rsid w:val="00415CAF"/>
    <w:rsid w:val="00415FDD"/>
    <w:rsid w:val="004161F5"/>
    <w:rsid w:val="0041629D"/>
    <w:rsid w:val="0041649D"/>
    <w:rsid w:val="004164D8"/>
    <w:rsid w:val="00416666"/>
    <w:rsid w:val="00416978"/>
    <w:rsid w:val="00416A07"/>
    <w:rsid w:val="00416C91"/>
    <w:rsid w:val="0041739A"/>
    <w:rsid w:val="004173C0"/>
    <w:rsid w:val="00417983"/>
    <w:rsid w:val="00417FCC"/>
    <w:rsid w:val="0042010A"/>
    <w:rsid w:val="0042064C"/>
    <w:rsid w:val="00420DE2"/>
    <w:rsid w:val="00420E34"/>
    <w:rsid w:val="00420FAE"/>
    <w:rsid w:val="0042100E"/>
    <w:rsid w:val="00421280"/>
    <w:rsid w:val="004212E7"/>
    <w:rsid w:val="0042143B"/>
    <w:rsid w:val="004214EA"/>
    <w:rsid w:val="004218BC"/>
    <w:rsid w:val="00421965"/>
    <w:rsid w:val="00421B73"/>
    <w:rsid w:val="00421CA4"/>
    <w:rsid w:val="00421D1E"/>
    <w:rsid w:val="0042264D"/>
    <w:rsid w:val="00422BD0"/>
    <w:rsid w:val="00422D53"/>
    <w:rsid w:val="00422FFB"/>
    <w:rsid w:val="004230FB"/>
    <w:rsid w:val="004234F3"/>
    <w:rsid w:val="00423504"/>
    <w:rsid w:val="004236BE"/>
    <w:rsid w:val="00423761"/>
    <w:rsid w:val="00423809"/>
    <w:rsid w:val="0042394B"/>
    <w:rsid w:val="00423EF0"/>
    <w:rsid w:val="004241F8"/>
    <w:rsid w:val="00424227"/>
    <w:rsid w:val="00424249"/>
    <w:rsid w:val="0042446D"/>
    <w:rsid w:val="0042509A"/>
    <w:rsid w:val="004252A0"/>
    <w:rsid w:val="00425337"/>
    <w:rsid w:val="00425378"/>
    <w:rsid w:val="0042595C"/>
    <w:rsid w:val="00425B41"/>
    <w:rsid w:val="00425BCF"/>
    <w:rsid w:val="00425F66"/>
    <w:rsid w:val="00426164"/>
    <w:rsid w:val="004261A3"/>
    <w:rsid w:val="004262B9"/>
    <w:rsid w:val="0042659F"/>
    <w:rsid w:val="00426875"/>
    <w:rsid w:val="0042697B"/>
    <w:rsid w:val="00426A0A"/>
    <w:rsid w:val="004271C2"/>
    <w:rsid w:val="0042735C"/>
    <w:rsid w:val="00427418"/>
    <w:rsid w:val="004276C0"/>
    <w:rsid w:val="004277E9"/>
    <w:rsid w:val="00427816"/>
    <w:rsid w:val="0042786B"/>
    <w:rsid w:val="0042789B"/>
    <w:rsid w:val="00427959"/>
    <w:rsid w:val="00427BF2"/>
    <w:rsid w:val="00427BF8"/>
    <w:rsid w:val="004308B5"/>
    <w:rsid w:val="00430B20"/>
    <w:rsid w:val="00430C49"/>
    <w:rsid w:val="00430C4D"/>
    <w:rsid w:val="00430C8A"/>
    <w:rsid w:val="0043120C"/>
    <w:rsid w:val="0043130C"/>
    <w:rsid w:val="00431C02"/>
    <w:rsid w:val="00431FC2"/>
    <w:rsid w:val="004323A8"/>
    <w:rsid w:val="004329C8"/>
    <w:rsid w:val="00432C55"/>
    <w:rsid w:val="00432CE0"/>
    <w:rsid w:val="00432E11"/>
    <w:rsid w:val="00432E82"/>
    <w:rsid w:val="00433032"/>
    <w:rsid w:val="004332C0"/>
    <w:rsid w:val="00433808"/>
    <w:rsid w:val="004339D8"/>
    <w:rsid w:val="004339DE"/>
    <w:rsid w:val="00433AE8"/>
    <w:rsid w:val="00433CEB"/>
    <w:rsid w:val="00433D79"/>
    <w:rsid w:val="0043450C"/>
    <w:rsid w:val="00434A73"/>
    <w:rsid w:val="00434C4A"/>
    <w:rsid w:val="00434D23"/>
    <w:rsid w:val="00434D24"/>
    <w:rsid w:val="00434D89"/>
    <w:rsid w:val="00434DC1"/>
    <w:rsid w:val="0043502D"/>
    <w:rsid w:val="004356BD"/>
    <w:rsid w:val="004356FF"/>
    <w:rsid w:val="00435D3E"/>
    <w:rsid w:val="00435F0B"/>
    <w:rsid w:val="00435F83"/>
    <w:rsid w:val="004361E8"/>
    <w:rsid w:val="00436517"/>
    <w:rsid w:val="0043711A"/>
    <w:rsid w:val="004371E5"/>
    <w:rsid w:val="004371EA"/>
    <w:rsid w:val="00437395"/>
    <w:rsid w:val="0043788D"/>
    <w:rsid w:val="00437A09"/>
    <w:rsid w:val="00437A1D"/>
    <w:rsid w:val="004401A2"/>
    <w:rsid w:val="004402A1"/>
    <w:rsid w:val="0044038D"/>
    <w:rsid w:val="0044056D"/>
    <w:rsid w:val="0044062D"/>
    <w:rsid w:val="0044070A"/>
    <w:rsid w:val="004409B8"/>
    <w:rsid w:val="00440DAD"/>
    <w:rsid w:val="00441708"/>
    <w:rsid w:val="00441771"/>
    <w:rsid w:val="004417B5"/>
    <w:rsid w:val="00441822"/>
    <w:rsid w:val="00441A23"/>
    <w:rsid w:val="00441C83"/>
    <w:rsid w:val="004421ED"/>
    <w:rsid w:val="00442445"/>
    <w:rsid w:val="004429EC"/>
    <w:rsid w:val="00442BA9"/>
    <w:rsid w:val="00442DC2"/>
    <w:rsid w:val="00443314"/>
    <w:rsid w:val="00443430"/>
    <w:rsid w:val="00443ACE"/>
    <w:rsid w:val="00443BBC"/>
    <w:rsid w:val="00443DAB"/>
    <w:rsid w:val="00443F7E"/>
    <w:rsid w:val="00443FA9"/>
    <w:rsid w:val="00444410"/>
    <w:rsid w:val="004445FC"/>
    <w:rsid w:val="004447B9"/>
    <w:rsid w:val="00444B51"/>
    <w:rsid w:val="00444B73"/>
    <w:rsid w:val="00444C92"/>
    <w:rsid w:val="00444FBA"/>
    <w:rsid w:val="00444FF0"/>
    <w:rsid w:val="00445029"/>
    <w:rsid w:val="00445047"/>
    <w:rsid w:val="0044534D"/>
    <w:rsid w:val="004453E4"/>
    <w:rsid w:val="00445874"/>
    <w:rsid w:val="00445945"/>
    <w:rsid w:val="00445A2A"/>
    <w:rsid w:val="00445ADD"/>
    <w:rsid w:val="00445BCF"/>
    <w:rsid w:val="00445D43"/>
    <w:rsid w:val="004463D9"/>
    <w:rsid w:val="004463FB"/>
    <w:rsid w:val="00446B71"/>
    <w:rsid w:val="00446C57"/>
    <w:rsid w:val="00446DCE"/>
    <w:rsid w:val="00446EF7"/>
    <w:rsid w:val="00447034"/>
    <w:rsid w:val="00447232"/>
    <w:rsid w:val="00447385"/>
    <w:rsid w:val="00447B19"/>
    <w:rsid w:val="00447C6F"/>
    <w:rsid w:val="00447DE5"/>
    <w:rsid w:val="00450034"/>
    <w:rsid w:val="00450336"/>
    <w:rsid w:val="00450443"/>
    <w:rsid w:val="00450564"/>
    <w:rsid w:val="0045080E"/>
    <w:rsid w:val="00450CB8"/>
    <w:rsid w:val="00450EB7"/>
    <w:rsid w:val="00450F1A"/>
    <w:rsid w:val="0045118B"/>
    <w:rsid w:val="004513E4"/>
    <w:rsid w:val="004517F5"/>
    <w:rsid w:val="00451931"/>
    <w:rsid w:val="00451B7D"/>
    <w:rsid w:val="00451E43"/>
    <w:rsid w:val="00451ED8"/>
    <w:rsid w:val="004523A1"/>
    <w:rsid w:val="0045251D"/>
    <w:rsid w:val="00452649"/>
    <w:rsid w:val="00452C77"/>
    <w:rsid w:val="00452CA7"/>
    <w:rsid w:val="00452D82"/>
    <w:rsid w:val="0045348A"/>
    <w:rsid w:val="004535B7"/>
    <w:rsid w:val="0045363E"/>
    <w:rsid w:val="0045364D"/>
    <w:rsid w:val="00453652"/>
    <w:rsid w:val="0045370C"/>
    <w:rsid w:val="00453788"/>
    <w:rsid w:val="00453C51"/>
    <w:rsid w:val="00453CC6"/>
    <w:rsid w:val="00453DBA"/>
    <w:rsid w:val="00453FB7"/>
    <w:rsid w:val="0045432D"/>
    <w:rsid w:val="00454349"/>
    <w:rsid w:val="00454758"/>
    <w:rsid w:val="00454AB7"/>
    <w:rsid w:val="00454BF9"/>
    <w:rsid w:val="00454C09"/>
    <w:rsid w:val="00454C60"/>
    <w:rsid w:val="00454D15"/>
    <w:rsid w:val="00454F01"/>
    <w:rsid w:val="00455135"/>
    <w:rsid w:val="004551B0"/>
    <w:rsid w:val="00455339"/>
    <w:rsid w:val="0045550B"/>
    <w:rsid w:val="0045592A"/>
    <w:rsid w:val="00455947"/>
    <w:rsid w:val="00455C9B"/>
    <w:rsid w:val="00456277"/>
    <w:rsid w:val="004562B3"/>
    <w:rsid w:val="004567FA"/>
    <w:rsid w:val="00456AD3"/>
    <w:rsid w:val="00456C5A"/>
    <w:rsid w:val="0045719E"/>
    <w:rsid w:val="004572A6"/>
    <w:rsid w:val="004572B2"/>
    <w:rsid w:val="00457622"/>
    <w:rsid w:val="004576A3"/>
    <w:rsid w:val="004576D4"/>
    <w:rsid w:val="00457844"/>
    <w:rsid w:val="00457848"/>
    <w:rsid w:val="00457AA2"/>
    <w:rsid w:val="00457B0A"/>
    <w:rsid w:val="00457F8D"/>
    <w:rsid w:val="00457FDF"/>
    <w:rsid w:val="004601FE"/>
    <w:rsid w:val="004602E2"/>
    <w:rsid w:val="00460477"/>
    <w:rsid w:val="004604C9"/>
    <w:rsid w:val="00460502"/>
    <w:rsid w:val="00460666"/>
    <w:rsid w:val="0046087D"/>
    <w:rsid w:val="00460C26"/>
    <w:rsid w:val="00460C3F"/>
    <w:rsid w:val="00460FCE"/>
    <w:rsid w:val="004615BB"/>
    <w:rsid w:val="004619C1"/>
    <w:rsid w:val="00461A11"/>
    <w:rsid w:val="00461A7B"/>
    <w:rsid w:val="00461D14"/>
    <w:rsid w:val="00461D5F"/>
    <w:rsid w:val="00462611"/>
    <w:rsid w:val="004627E0"/>
    <w:rsid w:val="00462852"/>
    <w:rsid w:val="004629B5"/>
    <w:rsid w:val="00462C2D"/>
    <w:rsid w:val="00462E5D"/>
    <w:rsid w:val="004632A0"/>
    <w:rsid w:val="004632FC"/>
    <w:rsid w:val="00463921"/>
    <w:rsid w:val="00463961"/>
    <w:rsid w:val="00463CC7"/>
    <w:rsid w:val="00463E39"/>
    <w:rsid w:val="004642FA"/>
    <w:rsid w:val="00464400"/>
    <w:rsid w:val="0046441F"/>
    <w:rsid w:val="0046470D"/>
    <w:rsid w:val="00464A63"/>
    <w:rsid w:val="00464C0A"/>
    <w:rsid w:val="00464C0B"/>
    <w:rsid w:val="00464FE9"/>
    <w:rsid w:val="00465141"/>
    <w:rsid w:val="00465181"/>
    <w:rsid w:val="004651C4"/>
    <w:rsid w:val="00465622"/>
    <w:rsid w:val="0046563D"/>
    <w:rsid w:val="004657FC"/>
    <w:rsid w:val="00465D63"/>
    <w:rsid w:val="00465DDE"/>
    <w:rsid w:val="00465F05"/>
    <w:rsid w:val="00466014"/>
    <w:rsid w:val="0046637D"/>
    <w:rsid w:val="004663B4"/>
    <w:rsid w:val="00466611"/>
    <w:rsid w:val="0046664A"/>
    <w:rsid w:val="00466757"/>
    <w:rsid w:val="00466AC4"/>
    <w:rsid w:val="00466ACA"/>
    <w:rsid w:val="00466BE3"/>
    <w:rsid w:val="00467353"/>
    <w:rsid w:val="0046744F"/>
    <w:rsid w:val="004678EF"/>
    <w:rsid w:val="00467A43"/>
    <w:rsid w:val="00467A5E"/>
    <w:rsid w:val="00467A76"/>
    <w:rsid w:val="00467CE4"/>
    <w:rsid w:val="00467D05"/>
    <w:rsid w:val="00467D7F"/>
    <w:rsid w:val="00467EF1"/>
    <w:rsid w:val="004703CB"/>
    <w:rsid w:val="00470492"/>
    <w:rsid w:val="00470508"/>
    <w:rsid w:val="004706BB"/>
    <w:rsid w:val="004707E5"/>
    <w:rsid w:val="00470921"/>
    <w:rsid w:val="00470AB4"/>
    <w:rsid w:val="00470D3A"/>
    <w:rsid w:val="00470EE9"/>
    <w:rsid w:val="00470F67"/>
    <w:rsid w:val="0047134C"/>
    <w:rsid w:val="0047144C"/>
    <w:rsid w:val="0047158E"/>
    <w:rsid w:val="00471822"/>
    <w:rsid w:val="00471978"/>
    <w:rsid w:val="00471D9E"/>
    <w:rsid w:val="0047201A"/>
    <w:rsid w:val="004722D6"/>
    <w:rsid w:val="00472603"/>
    <w:rsid w:val="00472647"/>
    <w:rsid w:val="00472658"/>
    <w:rsid w:val="0047281E"/>
    <w:rsid w:val="004728CB"/>
    <w:rsid w:val="00472988"/>
    <w:rsid w:val="00472F76"/>
    <w:rsid w:val="004730F1"/>
    <w:rsid w:val="0047314B"/>
    <w:rsid w:val="004732D3"/>
    <w:rsid w:val="004733F6"/>
    <w:rsid w:val="00473BEB"/>
    <w:rsid w:val="00473CBB"/>
    <w:rsid w:val="00473E47"/>
    <w:rsid w:val="00473EFA"/>
    <w:rsid w:val="0047403D"/>
    <w:rsid w:val="00474440"/>
    <w:rsid w:val="004749D4"/>
    <w:rsid w:val="00474AD9"/>
    <w:rsid w:val="00474D3F"/>
    <w:rsid w:val="00474E66"/>
    <w:rsid w:val="00474E69"/>
    <w:rsid w:val="004750E9"/>
    <w:rsid w:val="004758C4"/>
    <w:rsid w:val="00475DBE"/>
    <w:rsid w:val="00475F55"/>
    <w:rsid w:val="00475FEC"/>
    <w:rsid w:val="0047601D"/>
    <w:rsid w:val="004764FB"/>
    <w:rsid w:val="004766CE"/>
    <w:rsid w:val="004768D3"/>
    <w:rsid w:val="00476C13"/>
    <w:rsid w:val="00476D1C"/>
    <w:rsid w:val="00476D25"/>
    <w:rsid w:val="00477257"/>
    <w:rsid w:val="00477ADE"/>
    <w:rsid w:val="00477BD9"/>
    <w:rsid w:val="00477BED"/>
    <w:rsid w:val="00477C32"/>
    <w:rsid w:val="00477D7A"/>
    <w:rsid w:val="00480019"/>
    <w:rsid w:val="00480112"/>
    <w:rsid w:val="00480480"/>
    <w:rsid w:val="00480505"/>
    <w:rsid w:val="00480AF2"/>
    <w:rsid w:val="00481109"/>
    <w:rsid w:val="00481308"/>
    <w:rsid w:val="00481449"/>
    <w:rsid w:val="004814D7"/>
    <w:rsid w:val="0048154C"/>
    <w:rsid w:val="004816AD"/>
    <w:rsid w:val="00481750"/>
    <w:rsid w:val="0048191F"/>
    <w:rsid w:val="00481CC9"/>
    <w:rsid w:val="00482148"/>
    <w:rsid w:val="004823B6"/>
    <w:rsid w:val="00482877"/>
    <w:rsid w:val="00482986"/>
    <w:rsid w:val="004829E2"/>
    <w:rsid w:val="00482A0E"/>
    <w:rsid w:val="00482A5E"/>
    <w:rsid w:val="00482C4A"/>
    <w:rsid w:val="00482F90"/>
    <w:rsid w:val="00482FA4"/>
    <w:rsid w:val="00482FEB"/>
    <w:rsid w:val="00483637"/>
    <w:rsid w:val="004838FB"/>
    <w:rsid w:val="00483982"/>
    <w:rsid w:val="00483AFE"/>
    <w:rsid w:val="00483B29"/>
    <w:rsid w:val="00483B33"/>
    <w:rsid w:val="00483C9C"/>
    <w:rsid w:val="00483F36"/>
    <w:rsid w:val="0048419E"/>
    <w:rsid w:val="004841E3"/>
    <w:rsid w:val="004845A7"/>
    <w:rsid w:val="004846B3"/>
    <w:rsid w:val="00484B59"/>
    <w:rsid w:val="00484BE6"/>
    <w:rsid w:val="00484F11"/>
    <w:rsid w:val="00485070"/>
    <w:rsid w:val="004852EA"/>
    <w:rsid w:val="004856F9"/>
    <w:rsid w:val="00485898"/>
    <w:rsid w:val="004859E7"/>
    <w:rsid w:val="00485C87"/>
    <w:rsid w:val="00486069"/>
    <w:rsid w:val="00486655"/>
    <w:rsid w:val="00486733"/>
    <w:rsid w:val="004867CC"/>
    <w:rsid w:val="00486888"/>
    <w:rsid w:val="00486916"/>
    <w:rsid w:val="00486B2A"/>
    <w:rsid w:val="00486BB9"/>
    <w:rsid w:val="00486CCA"/>
    <w:rsid w:val="00486D10"/>
    <w:rsid w:val="004870A1"/>
    <w:rsid w:val="0048714D"/>
    <w:rsid w:val="0048716E"/>
    <w:rsid w:val="004871DB"/>
    <w:rsid w:val="004871FF"/>
    <w:rsid w:val="004873BD"/>
    <w:rsid w:val="004873C8"/>
    <w:rsid w:val="00487759"/>
    <w:rsid w:val="00487884"/>
    <w:rsid w:val="00490365"/>
    <w:rsid w:val="004908FA"/>
    <w:rsid w:val="00490A31"/>
    <w:rsid w:val="00490D95"/>
    <w:rsid w:val="0049117F"/>
    <w:rsid w:val="00491E69"/>
    <w:rsid w:val="00492204"/>
    <w:rsid w:val="004923DC"/>
    <w:rsid w:val="004923F9"/>
    <w:rsid w:val="004924CF"/>
    <w:rsid w:val="00492CE1"/>
    <w:rsid w:val="00492E2D"/>
    <w:rsid w:val="00492E49"/>
    <w:rsid w:val="004930C3"/>
    <w:rsid w:val="004931F3"/>
    <w:rsid w:val="0049340F"/>
    <w:rsid w:val="00493444"/>
    <w:rsid w:val="0049349D"/>
    <w:rsid w:val="0049356B"/>
    <w:rsid w:val="00493925"/>
    <w:rsid w:val="00493998"/>
    <w:rsid w:val="00493E57"/>
    <w:rsid w:val="00493E63"/>
    <w:rsid w:val="00494405"/>
    <w:rsid w:val="00494625"/>
    <w:rsid w:val="00494850"/>
    <w:rsid w:val="00494E70"/>
    <w:rsid w:val="004951DE"/>
    <w:rsid w:val="00495BB8"/>
    <w:rsid w:val="00495C53"/>
    <w:rsid w:val="00495D08"/>
    <w:rsid w:val="00496078"/>
    <w:rsid w:val="004960E7"/>
    <w:rsid w:val="0049621B"/>
    <w:rsid w:val="004962B7"/>
    <w:rsid w:val="00496432"/>
    <w:rsid w:val="004964CB"/>
    <w:rsid w:val="00496651"/>
    <w:rsid w:val="004968DF"/>
    <w:rsid w:val="004968EF"/>
    <w:rsid w:val="00496BE2"/>
    <w:rsid w:val="00496CAB"/>
    <w:rsid w:val="00496EB5"/>
    <w:rsid w:val="00496F54"/>
    <w:rsid w:val="00497ACB"/>
    <w:rsid w:val="00497D2B"/>
    <w:rsid w:val="00497DC4"/>
    <w:rsid w:val="004A0245"/>
    <w:rsid w:val="004A0534"/>
    <w:rsid w:val="004A05AE"/>
    <w:rsid w:val="004A05E8"/>
    <w:rsid w:val="004A060B"/>
    <w:rsid w:val="004A0670"/>
    <w:rsid w:val="004A06F2"/>
    <w:rsid w:val="004A0922"/>
    <w:rsid w:val="004A0BBF"/>
    <w:rsid w:val="004A0E62"/>
    <w:rsid w:val="004A1458"/>
    <w:rsid w:val="004A1775"/>
    <w:rsid w:val="004A1D69"/>
    <w:rsid w:val="004A1E14"/>
    <w:rsid w:val="004A2183"/>
    <w:rsid w:val="004A22FB"/>
    <w:rsid w:val="004A2365"/>
    <w:rsid w:val="004A23B4"/>
    <w:rsid w:val="004A23D4"/>
    <w:rsid w:val="004A25E6"/>
    <w:rsid w:val="004A274D"/>
    <w:rsid w:val="004A2FD6"/>
    <w:rsid w:val="004A31D7"/>
    <w:rsid w:val="004A31FC"/>
    <w:rsid w:val="004A334A"/>
    <w:rsid w:val="004A357B"/>
    <w:rsid w:val="004A3759"/>
    <w:rsid w:val="004A39E6"/>
    <w:rsid w:val="004A39EB"/>
    <w:rsid w:val="004A4056"/>
    <w:rsid w:val="004A428C"/>
    <w:rsid w:val="004A433A"/>
    <w:rsid w:val="004A4343"/>
    <w:rsid w:val="004A43DB"/>
    <w:rsid w:val="004A441B"/>
    <w:rsid w:val="004A4453"/>
    <w:rsid w:val="004A44D5"/>
    <w:rsid w:val="004A45C6"/>
    <w:rsid w:val="004A48C3"/>
    <w:rsid w:val="004A4A80"/>
    <w:rsid w:val="004A5485"/>
    <w:rsid w:val="004A598D"/>
    <w:rsid w:val="004A5BBC"/>
    <w:rsid w:val="004A5E47"/>
    <w:rsid w:val="004A6188"/>
    <w:rsid w:val="004A6810"/>
    <w:rsid w:val="004A682C"/>
    <w:rsid w:val="004A6923"/>
    <w:rsid w:val="004A6A65"/>
    <w:rsid w:val="004A71EA"/>
    <w:rsid w:val="004A77A9"/>
    <w:rsid w:val="004A782E"/>
    <w:rsid w:val="004A798C"/>
    <w:rsid w:val="004A7A6C"/>
    <w:rsid w:val="004B0438"/>
    <w:rsid w:val="004B087D"/>
    <w:rsid w:val="004B0928"/>
    <w:rsid w:val="004B098F"/>
    <w:rsid w:val="004B09DD"/>
    <w:rsid w:val="004B0A42"/>
    <w:rsid w:val="004B0A8B"/>
    <w:rsid w:val="004B0CE7"/>
    <w:rsid w:val="004B132B"/>
    <w:rsid w:val="004B17B9"/>
    <w:rsid w:val="004B1EED"/>
    <w:rsid w:val="004B22EF"/>
    <w:rsid w:val="004B278F"/>
    <w:rsid w:val="004B282B"/>
    <w:rsid w:val="004B2848"/>
    <w:rsid w:val="004B2891"/>
    <w:rsid w:val="004B2969"/>
    <w:rsid w:val="004B2B11"/>
    <w:rsid w:val="004B2D87"/>
    <w:rsid w:val="004B2DC5"/>
    <w:rsid w:val="004B2F27"/>
    <w:rsid w:val="004B31B8"/>
    <w:rsid w:val="004B3306"/>
    <w:rsid w:val="004B3492"/>
    <w:rsid w:val="004B3892"/>
    <w:rsid w:val="004B39F3"/>
    <w:rsid w:val="004B3F57"/>
    <w:rsid w:val="004B48E3"/>
    <w:rsid w:val="004B4B40"/>
    <w:rsid w:val="004B4B93"/>
    <w:rsid w:val="004B4C47"/>
    <w:rsid w:val="004B5178"/>
    <w:rsid w:val="004B5511"/>
    <w:rsid w:val="004B5AEC"/>
    <w:rsid w:val="004B5B0C"/>
    <w:rsid w:val="004B5ED4"/>
    <w:rsid w:val="004B5F46"/>
    <w:rsid w:val="004B5FBC"/>
    <w:rsid w:val="004B6210"/>
    <w:rsid w:val="004B62E7"/>
    <w:rsid w:val="004B6A22"/>
    <w:rsid w:val="004B6EB4"/>
    <w:rsid w:val="004B72B4"/>
    <w:rsid w:val="004B776B"/>
    <w:rsid w:val="004C020F"/>
    <w:rsid w:val="004C07A6"/>
    <w:rsid w:val="004C0AD7"/>
    <w:rsid w:val="004C0B09"/>
    <w:rsid w:val="004C0D1C"/>
    <w:rsid w:val="004C123B"/>
    <w:rsid w:val="004C13F7"/>
    <w:rsid w:val="004C14BC"/>
    <w:rsid w:val="004C15F8"/>
    <w:rsid w:val="004C1645"/>
    <w:rsid w:val="004C16DE"/>
    <w:rsid w:val="004C1748"/>
    <w:rsid w:val="004C1895"/>
    <w:rsid w:val="004C195B"/>
    <w:rsid w:val="004C1C23"/>
    <w:rsid w:val="004C1C8C"/>
    <w:rsid w:val="004C2575"/>
    <w:rsid w:val="004C28FE"/>
    <w:rsid w:val="004C29A6"/>
    <w:rsid w:val="004C2B8E"/>
    <w:rsid w:val="004C2BDF"/>
    <w:rsid w:val="004C2C80"/>
    <w:rsid w:val="004C2EE2"/>
    <w:rsid w:val="004C34F1"/>
    <w:rsid w:val="004C36AE"/>
    <w:rsid w:val="004C36FE"/>
    <w:rsid w:val="004C3756"/>
    <w:rsid w:val="004C37B5"/>
    <w:rsid w:val="004C3897"/>
    <w:rsid w:val="004C39C0"/>
    <w:rsid w:val="004C3A58"/>
    <w:rsid w:val="004C3B5E"/>
    <w:rsid w:val="004C3E20"/>
    <w:rsid w:val="004C3FAA"/>
    <w:rsid w:val="004C4085"/>
    <w:rsid w:val="004C40B6"/>
    <w:rsid w:val="004C4396"/>
    <w:rsid w:val="004C44D6"/>
    <w:rsid w:val="004C46B4"/>
    <w:rsid w:val="004C48D9"/>
    <w:rsid w:val="004C4A80"/>
    <w:rsid w:val="004C4B9E"/>
    <w:rsid w:val="004C4BB9"/>
    <w:rsid w:val="004C4C31"/>
    <w:rsid w:val="004C4C6F"/>
    <w:rsid w:val="004C507D"/>
    <w:rsid w:val="004C561C"/>
    <w:rsid w:val="004C5F32"/>
    <w:rsid w:val="004C5F8C"/>
    <w:rsid w:val="004C612F"/>
    <w:rsid w:val="004C6210"/>
    <w:rsid w:val="004C6236"/>
    <w:rsid w:val="004C63CC"/>
    <w:rsid w:val="004C670C"/>
    <w:rsid w:val="004C6B7A"/>
    <w:rsid w:val="004C6D1E"/>
    <w:rsid w:val="004C6D40"/>
    <w:rsid w:val="004C6E5E"/>
    <w:rsid w:val="004C7407"/>
    <w:rsid w:val="004C7AD7"/>
    <w:rsid w:val="004C7DB3"/>
    <w:rsid w:val="004D03F4"/>
    <w:rsid w:val="004D048A"/>
    <w:rsid w:val="004D08E8"/>
    <w:rsid w:val="004D0951"/>
    <w:rsid w:val="004D09E0"/>
    <w:rsid w:val="004D0B4B"/>
    <w:rsid w:val="004D148A"/>
    <w:rsid w:val="004D14EC"/>
    <w:rsid w:val="004D18C2"/>
    <w:rsid w:val="004D2469"/>
    <w:rsid w:val="004D25A9"/>
    <w:rsid w:val="004D28E2"/>
    <w:rsid w:val="004D335C"/>
    <w:rsid w:val="004D33A5"/>
    <w:rsid w:val="004D3450"/>
    <w:rsid w:val="004D35EA"/>
    <w:rsid w:val="004D368E"/>
    <w:rsid w:val="004D3743"/>
    <w:rsid w:val="004D3785"/>
    <w:rsid w:val="004D3AAA"/>
    <w:rsid w:val="004D3AE1"/>
    <w:rsid w:val="004D3D52"/>
    <w:rsid w:val="004D3E10"/>
    <w:rsid w:val="004D3EA9"/>
    <w:rsid w:val="004D3F7F"/>
    <w:rsid w:val="004D3F86"/>
    <w:rsid w:val="004D4048"/>
    <w:rsid w:val="004D426A"/>
    <w:rsid w:val="004D44D5"/>
    <w:rsid w:val="004D4AF5"/>
    <w:rsid w:val="004D5F19"/>
    <w:rsid w:val="004D5FA4"/>
    <w:rsid w:val="004D6019"/>
    <w:rsid w:val="004D61D4"/>
    <w:rsid w:val="004D6426"/>
    <w:rsid w:val="004D6627"/>
    <w:rsid w:val="004D6751"/>
    <w:rsid w:val="004D693A"/>
    <w:rsid w:val="004D694B"/>
    <w:rsid w:val="004D6B82"/>
    <w:rsid w:val="004D6CE6"/>
    <w:rsid w:val="004D6F2F"/>
    <w:rsid w:val="004D6FD6"/>
    <w:rsid w:val="004D71AF"/>
    <w:rsid w:val="004D7201"/>
    <w:rsid w:val="004D77EF"/>
    <w:rsid w:val="004D7904"/>
    <w:rsid w:val="004D7A56"/>
    <w:rsid w:val="004D7A95"/>
    <w:rsid w:val="004D7B0F"/>
    <w:rsid w:val="004E0507"/>
    <w:rsid w:val="004E0550"/>
    <w:rsid w:val="004E0608"/>
    <w:rsid w:val="004E08F3"/>
    <w:rsid w:val="004E092F"/>
    <w:rsid w:val="004E09CF"/>
    <w:rsid w:val="004E0B61"/>
    <w:rsid w:val="004E1249"/>
    <w:rsid w:val="004E1607"/>
    <w:rsid w:val="004E1610"/>
    <w:rsid w:val="004E1683"/>
    <w:rsid w:val="004E16C9"/>
    <w:rsid w:val="004E182F"/>
    <w:rsid w:val="004E1C18"/>
    <w:rsid w:val="004E1C33"/>
    <w:rsid w:val="004E1E15"/>
    <w:rsid w:val="004E1F25"/>
    <w:rsid w:val="004E1F5F"/>
    <w:rsid w:val="004E204A"/>
    <w:rsid w:val="004E2065"/>
    <w:rsid w:val="004E216A"/>
    <w:rsid w:val="004E2888"/>
    <w:rsid w:val="004E2D2F"/>
    <w:rsid w:val="004E34AF"/>
    <w:rsid w:val="004E3A27"/>
    <w:rsid w:val="004E3AD2"/>
    <w:rsid w:val="004E3C46"/>
    <w:rsid w:val="004E40D4"/>
    <w:rsid w:val="004E431A"/>
    <w:rsid w:val="004E43D9"/>
    <w:rsid w:val="004E4939"/>
    <w:rsid w:val="004E4954"/>
    <w:rsid w:val="004E4AFF"/>
    <w:rsid w:val="004E4F95"/>
    <w:rsid w:val="004E5582"/>
    <w:rsid w:val="004E55F8"/>
    <w:rsid w:val="004E5A16"/>
    <w:rsid w:val="004E5AE5"/>
    <w:rsid w:val="004E5C2E"/>
    <w:rsid w:val="004E5E6F"/>
    <w:rsid w:val="004E66E8"/>
    <w:rsid w:val="004E68B2"/>
    <w:rsid w:val="004E68BF"/>
    <w:rsid w:val="004E697F"/>
    <w:rsid w:val="004E6EC9"/>
    <w:rsid w:val="004E728D"/>
    <w:rsid w:val="004E7817"/>
    <w:rsid w:val="004E7822"/>
    <w:rsid w:val="004E78AE"/>
    <w:rsid w:val="004E7B30"/>
    <w:rsid w:val="004E7D94"/>
    <w:rsid w:val="004F03F6"/>
    <w:rsid w:val="004F042D"/>
    <w:rsid w:val="004F0561"/>
    <w:rsid w:val="004F058B"/>
    <w:rsid w:val="004F0614"/>
    <w:rsid w:val="004F08FE"/>
    <w:rsid w:val="004F0C3C"/>
    <w:rsid w:val="004F0D8A"/>
    <w:rsid w:val="004F0D98"/>
    <w:rsid w:val="004F0E43"/>
    <w:rsid w:val="004F0F4A"/>
    <w:rsid w:val="004F1110"/>
    <w:rsid w:val="004F1272"/>
    <w:rsid w:val="004F132C"/>
    <w:rsid w:val="004F148E"/>
    <w:rsid w:val="004F198D"/>
    <w:rsid w:val="004F1ED7"/>
    <w:rsid w:val="004F1FDA"/>
    <w:rsid w:val="004F26DA"/>
    <w:rsid w:val="004F2FA3"/>
    <w:rsid w:val="004F2FD7"/>
    <w:rsid w:val="004F3133"/>
    <w:rsid w:val="004F3141"/>
    <w:rsid w:val="004F314A"/>
    <w:rsid w:val="004F3263"/>
    <w:rsid w:val="004F33F6"/>
    <w:rsid w:val="004F34B7"/>
    <w:rsid w:val="004F38C7"/>
    <w:rsid w:val="004F3944"/>
    <w:rsid w:val="004F3B53"/>
    <w:rsid w:val="004F3E8F"/>
    <w:rsid w:val="004F460E"/>
    <w:rsid w:val="004F4E39"/>
    <w:rsid w:val="004F4F8D"/>
    <w:rsid w:val="004F4FD3"/>
    <w:rsid w:val="004F57FD"/>
    <w:rsid w:val="004F58D3"/>
    <w:rsid w:val="004F5A68"/>
    <w:rsid w:val="004F5DBD"/>
    <w:rsid w:val="004F5F28"/>
    <w:rsid w:val="004F6243"/>
    <w:rsid w:val="004F63FC"/>
    <w:rsid w:val="004F68D2"/>
    <w:rsid w:val="004F6DD8"/>
    <w:rsid w:val="004F6EC2"/>
    <w:rsid w:val="004F76B0"/>
    <w:rsid w:val="004F7A21"/>
    <w:rsid w:val="004F7EEC"/>
    <w:rsid w:val="0050010F"/>
    <w:rsid w:val="00500164"/>
    <w:rsid w:val="005001ED"/>
    <w:rsid w:val="005006FF"/>
    <w:rsid w:val="00500C04"/>
    <w:rsid w:val="005010A6"/>
    <w:rsid w:val="0050127E"/>
    <w:rsid w:val="005012B3"/>
    <w:rsid w:val="00501414"/>
    <w:rsid w:val="00501630"/>
    <w:rsid w:val="005018F1"/>
    <w:rsid w:val="00501B34"/>
    <w:rsid w:val="00501DE6"/>
    <w:rsid w:val="005020E7"/>
    <w:rsid w:val="00502111"/>
    <w:rsid w:val="005026F3"/>
    <w:rsid w:val="005027DD"/>
    <w:rsid w:val="00502804"/>
    <w:rsid w:val="005028A0"/>
    <w:rsid w:val="00502B9E"/>
    <w:rsid w:val="00502D35"/>
    <w:rsid w:val="00502E8D"/>
    <w:rsid w:val="00502ED7"/>
    <w:rsid w:val="00502F72"/>
    <w:rsid w:val="0050323F"/>
    <w:rsid w:val="00503363"/>
    <w:rsid w:val="005037BB"/>
    <w:rsid w:val="005039D4"/>
    <w:rsid w:val="005042CF"/>
    <w:rsid w:val="0050458B"/>
    <w:rsid w:val="00504A72"/>
    <w:rsid w:val="00504B1E"/>
    <w:rsid w:val="00504C65"/>
    <w:rsid w:val="00504DEC"/>
    <w:rsid w:val="00504F09"/>
    <w:rsid w:val="00504FED"/>
    <w:rsid w:val="00505056"/>
    <w:rsid w:val="00505203"/>
    <w:rsid w:val="005053BC"/>
    <w:rsid w:val="005058A2"/>
    <w:rsid w:val="00505A92"/>
    <w:rsid w:val="00505D18"/>
    <w:rsid w:val="00505E4F"/>
    <w:rsid w:val="00505E89"/>
    <w:rsid w:val="0050621E"/>
    <w:rsid w:val="00506252"/>
    <w:rsid w:val="005063BA"/>
    <w:rsid w:val="00506413"/>
    <w:rsid w:val="00506F60"/>
    <w:rsid w:val="00507431"/>
    <w:rsid w:val="005075E1"/>
    <w:rsid w:val="00507686"/>
    <w:rsid w:val="00507F07"/>
    <w:rsid w:val="00507F39"/>
    <w:rsid w:val="0051001B"/>
    <w:rsid w:val="005100CC"/>
    <w:rsid w:val="00510629"/>
    <w:rsid w:val="00510884"/>
    <w:rsid w:val="00510B2D"/>
    <w:rsid w:val="00510CD8"/>
    <w:rsid w:val="0051109B"/>
    <w:rsid w:val="005110BA"/>
    <w:rsid w:val="0051194D"/>
    <w:rsid w:val="00511AF0"/>
    <w:rsid w:val="00511D6A"/>
    <w:rsid w:val="00511E2F"/>
    <w:rsid w:val="00511EDE"/>
    <w:rsid w:val="00512006"/>
    <w:rsid w:val="005124DB"/>
    <w:rsid w:val="00512C4C"/>
    <w:rsid w:val="00512DE2"/>
    <w:rsid w:val="0051326A"/>
    <w:rsid w:val="0051344A"/>
    <w:rsid w:val="005134B5"/>
    <w:rsid w:val="00513CB2"/>
    <w:rsid w:val="00513F5B"/>
    <w:rsid w:val="0051410E"/>
    <w:rsid w:val="005142DF"/>
    <w:rsid w:val="005144E9"/>
    <w:rsid w:val="0051457F"/>
    <w:rsid w:val="005147ED"/>
    <w:rsid w:val="00514820"/>
    <w:rsid w:val="005149BB"/>
    <w:rsid w:val="00514A41"/>
    <w:rsid w:val="00514DCC"/>
    <w:rsid w:val="00514FE9"/>
    <w:rsid w:val="005150A6"/>
    <w:rsid w:val="005153C5"/>
    <w:rsid w:val="005154F0"/>
    <w:rsid w:val="0051557E"/>
    <w:rsid w:val="00515660"/>
    <w:rsid w:val="00515831"/>
    <w:rsid w:val="00515B1F"/>
    <w:rsid w:val="00515B87"/>
    <w:rsid w:val="00515D8A"/>
    <w:rsid w:val="00515FC3"/>
    <w:rsid w:val="005164CD"/>
    <w:rsid w:val="00516589"/>
    <w:rsid w:val="005165EB"/>
    <w:rsid w:val="00516704"/>
    <w:rsid w:val="00516713"/>
    <w:rsid w:val="00516909"/>
    <w:rsid w:val="0051692B"/>
    <w:rsid w:val="00516A75"/>
    <w:rsid w:val="00516FA9"/>
    <w:rsid w:val="005170AA"/>
    <w:rsid w:val="00517221"/>
    <w:rsid w:val="005174AE"/>
    <w:rsid w:val="00517852"/>
    <w:rsid w:val="00517944"/>
    <w:rsid w:val="00517A82"/>
    <w:rsid w:val="00517B1D"/>
    <w:rsid w:val="00517B38"/>
    <w:rsid w:val="00517C32"/>
    <w:rsid w:val="00517E8D"/>
    <w:rsid w:val="005203F1"/>
    <w:rsid w:val="00520484"/>
    <w:rsid w:val="0052071E"/>
    <w:rsid w:val="00520E71"/>
    <w:rsid w:val="0052124C"/>
    <w:rsid w:val="005212DF"/>
    <w:rsid w:val="005214C8"/>
    <w:rsid w:val="0052155B"/>
    <w:rsid w:val="00521692"/>
    <w:rsid w:val="00521BC3"/>
    <w:rsid w:val="00521D43"/>
    <w:rsid w:val="0052211E"/>
    <w:rsid w:val="0052243D"/>
    <w:rsid w:val="005226A0"/>
    <w:rsid w:val="005226C0"/>
    <w:rsid w:val="005227C8"/>
    <w:rsid w:val="00522AA0"/>
    <w:rsid w:val="00522C5B"/>
    <w:rsid w:val="00523276"/>
    <w:rsid w:val="005232CC"/>
    <w:rsid w:val="00523302"/>
    <w:rsid w:val="0052338A"/>
    <w:rsid w:val="005233DD"/>
    <w:rsid w:val="00523B6B"/>
    <w:rsid w:val="00523B98"/>
    <w:rsid w:val="00523D0D"/>
    <w:rsid w:val="00523FC2"/>
    <w:rsid w:val="00524536"/>
    <w:rsid w:val="005245EF"/>
    <w:rsid w:val="0052494E"/>
    <w:rsid w:val="00524A29"/>
    <w:rsid w:val="0052502F"/>
    <w:rsid w:val="005252D5"/>
    <w:rsid w:val="00525625"/>
    <w:rsid w:val="00525CE6"/>
    <w:rsid w:val="005263F4"/>
    <w:rsid w:val="005264D0"/>
    <w:rsid w:val="00526732"/>
    <w:rsid w:val="00526876"/>
    <w:rsid w:val="00526A81"/>
    <w:rsid w:val="00526CF2"/>
    <w:rsid w:val="00526D30"/>
    <w:rsid w:val="00526DB6"/>
    <w:rsid w:val="00526F79"/>
    <w:rsid w:val="00526FB3"/>
    <w:rsid w:val="00527233"/>
    <w:rsid w:val="00527547"/>
    <w:rsid w:val="00527752"/>
    <w:rsid w:val="00527773"/>
    <w:rsid w:val="005278FB"/>
    <w:rsid w:val="0052792B"/>
    <w:rsid w:val="0052796C"/>
    <w:rsid w:val="00527A07"/>
    <w:rsid w:val="00527A2E"/>
    <w:rsid w:val="00527ACB"/>
    <w:rsid w:val="00527AF0"/>
    <w:rsid w:val="00530816"/>
    <w:rsid w:val="005308DD"/>
    <w:rsid w:val="00530A73"/>
    <w:rsid w:val="00530DC8"/>
    <w:rsid w:val="00531582"/>
    <w:rsid w:val="00531691"/>
    <w:rsid w:val="00531B7F"/>
    <w:rsid w:val="00531C11"/>
    <w:rsid w:val="00531D43"/>
    <w:rsid w:val="005322FF"/>
    <w:rsid w:val="005324D3"/>
    <w:rsid w:val="0053255B"/>
    <w:rsid w:val="00532639"/>
    <w:rsid w:val="00532A3F"/>
    <w:rsid w:val="00532D02"/>
    <w:rsid w:val="00532FC0"/>
    <w:rsid w:val="0053329C"/>
    <w:rsid w:val="0053336D"/>
    <w:rsid w:val="005334E0"/>
    <w:rsid w:val="005335B1"/>
    <w:rsid w:val="00533632"/>
    <w:rsid w:val="00533688"/>
    <w:rsid w:val="0053380B"/>
    <w:rsid w:val="00533845"/>
    <w:rsid w:val="00534053"/>
    <w:rsid w:val="0053407C"/>
    <w:rsid w:val="005342ED"/>
    <w:rsid w:val="005343CE"/>
    <w:rsid w:val="005344CA"/>
    <w:rsid w:val="005344D9"/>
    <w:rsid w:val="005346F6"/>
    <w:rsid w:val="005348C7"/>
    <w:rsid w:val="00534A94"/>
    <w:rsid w:val="00535265"/>
    <w:rsid w:val="00535576"/>
    <w:rsid w:val="0053589D"/>
    <w:rsid w:val="005358D5"/>
    <w:rsid w:val="005359A4"/>
    <w:rsid w:val="00535B06"/>
    <w:rsid w:val="00535CC9"/>
    <w:rsid w:val="00536096"/>
    <w:rsid w:val="005366C2"/>
    <w:rsid w:val="00536EE9"/>
    <w:rsid w:val="00536FB9"/>
    <w:rsid w:val="00537334"/>
    <w:rsid w:val="00537565"/>
    <w:rsid w:val="005375FF"/>
    <w:rsid w:val="005377DA"/>
    <w:rsid w:val="00537CDE"/>
    <w:rsid w:val="00537DFC"/>
    <w:rsid w:val="00537E67"/>
    <w:rsid w:val="00537FA7"/>
    <w:rsid w:val="0054018C"/>
    <w:rsid w:val="005401F7"/>
    <w:rsid w:val="00540EA6"/>
    <w:rsid w:val="005412D3"/>
    <w:rsid w:val="0054175F"/>
    <w:rsid w:val="00541C45"/>
    <w:rsid w:val="00541DBF"/>
    <w:rsid w:val="00541E6E"/>
    <w:rsid w:val="0054216D"/>
    <w:rsid w:val="00542170"/>
    <w:rsid w:val="00542239"/>
    <w:rsid w:val="005422CB"/>
    <w:rsid w:val="00542306"/>
    <w:rsid w:val="0054239B"/>
    <w:rsid w:val="00542485"/>
    <w:rsid w:val="0054251F"/>
    <w:rsid w:val="005425A7"/>
    <w:rsid w:val="00542982"/>
    <w:rsid w:val="00542B09"/>
    <w:rsid w:val="00542E88"/>
    <w:rsid w:val="00543071"/>
    <w:rsid w:val="00543170"/>
    <w:rsid w:val="0054334E"/>
    <w:rsid w:val="005434CE"/>
    <w:rsid w:val="0054361C"/>
    <w:rsid w:val="00543D37"/>
    <w:rsid w:val="00543EF9"/>
    <w:rsid w:val="005440DA"/>
    <w:rsid w:val="0054460A"/>
    <w:rsid w:val="005449B7"/>
    <w:rsid w:val="00544A3B"/>
    <w:rsid w:val="00544C69"/>
    <w:rsid w:val="00545267"/>
    <w:rsid w:val="0054528F"/>
    <w:rsid w:val="005452FC"/>
    <w:rsid w:val="00545406"/>
    <w:rsid w:val="00545453"/>
    <w:rsid w:val="0054550C"/>
    <w:rsid w:val="00545690"/>
    <w:rsid w:val="00545720"/>
    <w:rsid w:val="005458B3"/>
    <w:rsid w:val="00545B20"/>
    <w:rsid w:val="00545BDA"/>
    <w:rsid w:val="00545BE5"/>
    <w:rsid w:val="00545F87"/>
    <w:rsid w:val="005463FE"/>
    <w:rsid w:val="0054647A"/>
    <w:rsid w:val="005467C5"/>
    <w:rsid w:val="005469C8"/>
    <w:rsid w:val="00546AAB"/>
    <w:rsid w:val="00546B19"/>
    <w:rsid w:val="00546B5C"/>
    <w:rsid w:val="00546C38"/>
    <w:rsid w:val="00546F4B"/>
    <w:rsid w:val="0054701C"/>
    <w:rsid w:val="00547109"/>
    <w:rsid w:val="00547122"/>
    <w:rsid w:val="00547273"/>
    <w:rsid w:val="00547609"/>
    <w:rsid w:val="0054772C"/>
    <w:rsid w:val="00547824"/>
    <w:rsid w:val="00547834"/>
    <w:rsid w:val="00547945"/>
    <w:rsid w:val="00547D13"/>
    <w:rsid w:val="0055021C"/>
    <w:rsid w:val="00550866"/>
    <w:rsid w:val="00550937"/>
    <w:rsid w:val="00550A40"/>
    <w:rsid w:val="00550C08"/>
    <w:rsid w:val="00550CE2"/>
    <w:rsid w:val="00550CF7"/>
    <w:rsid w:val="005510A8"/>
    <w:rsid w:val="00551158"/>
    <w:rsid w:val="00551A05"/>
    <w:rsid w:val="00551E5C"/>
    <w:rsid w:val="00551F89"/>
    <w:rsid w:val="005520A0"/>
    <w:rsid w:val="005520D8"/>
    <w:rsid w:val="0055212A"/>
    <w:rsid w:val="005521F2"/>
    <w:rsid w:val="00552831"/>
    <w:rsid w:val="00552A0B"/>
    <w:rsid w:val="00552E18"/>
    <w:rsid w:val="00552F45"/>
    <w:rsid w:val="00553080"/>
    <w:rsid w:val="005531AE"/>
    <w:rsid w:val="00553337"/>
    <w:rsid w:val="00553582"/>
    <w:rsid w:val="005537D9"/>
    <w:rsid w:val="00553874"/>
    <w:rsid w:val="00553917"/>
    <w:rsid w:val="005539B4"/>
    <w:rsid w:val="00554139"/>
    <w:rsid w:val="005541DD"/>
    <w:rsid w:val="00554665"/>
    <w:rsid w:val="005548FC"/>
    <w:rsid w:val="00554EAE"/>
    <w:rsid w:val="00554F44"/>
    <w:rsid w:val="0055567F"/>
    <w:rsid w:val="005557B9"/>
    <w:rsid w:val="00555942"/>
    <w:rsid w:val="0055647D"/>
    <w:rsid w:val="00556703"/>
    <w:rsid w:val="00556AA9"/>
    <w:rsid w:val="00556C44"/>
    <w:rsid w:val="00556CF1"/>
    <w:rsid w:val="00556E30"/>
    <w:rsid w:val="00556F92"/>
    <w:rsid w:val="00557017"/>
    <w:rsid w:val="005570C0"/>
    <w:rsid w:val="00557144"/>
    <w:rsid w:val="0055741D"/>
    <w:rsid w:val="005574C2"/>
    <w:rsid w:val="005574D4"/>
    <w:rsid w:val="00560AAC"/>
    <w:rsid w:val="00560B10"/>
    <w:rsid w:val="00560FE6"/>
    <w:rsid w:val="00561013"/>
    <w:rsid w:val="00561261"/>
    <w:rsid w:val="005613A4"/>
    <w:rsid w:val="005613BA"/>
    <w:rsid w:val="00561602"/>
    <w:rsid w:val="00561626"/>
    <w:rsid w:val="00561DBF"/>
    <w:rsid w:val="00561EE2"/>
    <w:rsid w:val="0056227B"/>
    <w:rsid w:val="0056235A"/>
    <w:rsid w:val="005623AF"/>
    <w:rsid w:val="005625DC"/>
    <w:rsid w:val="00562724"/>
    <w:rsid w:val="005627D1"/>
    <w:rsid w:val="005628A5"/>
    <w:rsid w:val="00562A1F"/>
    <w:rsid w:val="00562CA9"/>
    <w:rsid w:val="00562E66"/>
    <w:rsid w:val="005630A7"/>
    <w:rsid w:val="0056315A"/>
    <w:rsid w:val="0056339D"/>
    <w:rsid w:val="005633E1"/>
    <w:rsid w:val="00563430"/>
    <w:rsid w:val="005639CD"/>
    <w:rsid w:val="00563C17"/>
    <w:rsid w:val="00563CD3"/>
    <w:rsid w:val="00563E97"/>
    <w:rsid w:val="00563EE6"/>
    <w:rsid w:val="00564077"/>
    <w:rsid w:val="00564085"/>
    <w:rsid w:val="005645BA"/>
    <w:rsid w:val="00564884"/>
    <w:rsid w:val="005649C0"/>
    <w:rsid w:val="00564EFF"/>
    <w:rsid w:val="00565028"/>
    <w:rsid w:val="0056539C"/>
    <w:rsid w:val="0056546F"/>
    <w:rsid w:val="005654B6"/>
    <w:rsid w:val="00565786"/>
    <w:rsid w:val="00565E83"/>
    <w:rsid w:val="005661C7"/>
    <w:rsid w:val="005667C6"/>
    <w:rsid w:val="00566857"/>
    <w:rsid w:val="005668DA"/>
    <w:rsid w:val="005669B3"/>
    <w:rsid w:val="00566A9D"/>
    <w:rsid w:val="00566D21"/>
    <w:rsid w:val="00566E2B"/>
    <w:rsid w:val="005672A8"/>
    <w:rsid w:val="005675BF"/>
    <w:rsid w:val="00567683"/>
    <w:rsid w:val="005677B2"/>
    <w:rsid w:val="005679D4"/>
    <w:rsid w:val="00567A72"/>
    <w:rsid w:val="00567AAF"/>
    <w:rsid w:val="00567CF0"/>
    <w:rsid w:val="00567E25"/>
    <w:rsid w:val="00567FE8"/>
    <w:rsid w:val="0057011F"/>
    <w:rsid w:val="005702B8"/>
    <w:rsid w:val="00570937"/>
    <w:rsid w:val="00570A06"/>
    <w:rsid w:val="00570AAA"/>
    <w:rsid w:val="00570BF1"/>
    <w:rsid w:val="00570CDD"/>
    <w:rsid w:val="00570D9E"/>
    <w:rsid w:val="00570EA3"/>
    <w:rsid w:val="00570EB9"/>
    <w:rsid w:val="00571143"/>
    <w:rsid w:val="0057117F"/>
    <w:rsid w:val="0057127F"/>
    <w:rsid w:val="0057133E"/>
    <w:rsid w:val="005714E3"/>
    <w:rsid w:val="00571976"/>
    <w:rsid w:val="00571C6F"/>
    <w:rsid w:val="00571D7B"/>
    <w:rsid w:val="00571E6C"/>
    <w:rsid w:val="00571FDC"/>
    <w:rsid w:val="00572039"/>
    <w:rsid w:val="00572364"/>
    <w:rsid w:val="005723FB"/>
    <w:rsid w:val="005724AE"/>
    <w:rsid w:val="00572576"/>
    <w:rsid w:val="005725D4"/>
    <w:rsid w:val="00572CF4"/>
    <w:rsid w:val="00572E13"/>
    <w:rsid w:val="0057322B"/>
    <w:rsid w:val="00573471"/>
    <w:rsid w:val="0057378D"/>
    <w:rsid w:val="00573D88"/>
    <w:rsid w:val="00573DAD"/>
    <w:rsid w:val="00573DB2"/>
    <w:rsid w:val="00573E90"/>
    <w:rsid w:val="005741C3"/>
    <w:rsid w:val="0057433C"/>
    <w:rsid w:val="0057469E"/>
    <w:rsid w:val="005748F6"/>
    <w:rsid w:val="00574937"/>
    <w:rsid w:val="005749E9"/>
    <w:rsid w:val="00574FD5"/>
    <w:rsid w:val="00575452"/>
    <w:rsid w:val="00575532"/>
    <w:rsid w:val="005758CF"/>
    <w:rsid w:val="005758F8"/>
    <w:rsid w:val="00575977"/>
    <w:rsid w:val="00575D3B"/>
    <w:rsid w:val="00575D59"/>
    <w:rsid w:val="005762A7"/>
    <w:rsid w:val="005762B0"/>
    <w:rsid w:val="00576616"/>
    <w:rsid w:val="005766A5"/>
    <w:rsid w:val="005768AB"/>
    <w:rsid w:val="00576908"/>
    <w:rsid w:val="00576A97"/>
    <w:rsid w:val="00576AEE"/>
    <w:rsid w:val="00576F84"/>
    <w:rsid w:val="0057714F"/>
    <w:rsid w:val="005775EC"/>
    <w:rsid w:val="00577609"/>
    <w:rsid w:val="005778E3"/>
    <w:rsid w:val="00577953"/>
    <w:rsid w:val="00577ABF"/>
    <w:rsid w:val="00580427"/>
    <w:rsid w:val="0058051F"/>
    <w:rsid w:val="005807FD"/>
    <w:rsid w:val="00580946"/>
    <w:rsid w:val="00580C80"/>
    <w:rsid w:val="00581227"/>
    <w:rsid w:val="00581630"/>
    <w:rsid w:val="0058182E"/>
    <w:rsid w:val="00581AA0"/>
    <w:rsid w:val="00581B33"/>
    <w:rsid w:val="00581F75"/>
    <w:rsid w:val="005822D9"/>
    <w:rsid w:val="005823C7"/>
    <w:rsid w:val="005825B4"/>
    <w:rsid w:val="00582917"/>
    <w:rsid w:val="00582AAA"/>
    <w:rsid w:val="00582C20"/>
    <w:rsid w:val="00582E81"/>
    <w:rsid w:val="00582EE7"/>
    <w:rsid w:val="005831BB"/>
    <w:rsid w:val="0058326D"/>
    <w:rsid w:val="00583538"/>
    <w:rsid w:val="00583681"/>
    <w:rsid w:val="0058376B"/>
    <w:rsid w:val="0058378D"/>
    <w:rsid w:val="005838C9"/>
    <w:rsid w:val="005838FF"/>
    <w:rsid w:val="00583F8A"/>
    <w:rsid w:val="00584009"/>
    <w:rsid w:val="00584170"/>
    <w:rsid w:val="005842A7"/>
    <w:rsid w:val="0058433D"/>
    <w:rsid w:val="00584477"/>
    <w:rsid w:val="0058450D"/>
    <w:rsid w:val="005845D6"/>
    <w:rsid w:val="00584614"/>
    <w:rsid w:val="00584801"/>
    <w:rsid w:val="005849DC"/>
    <w:rsid w:val="00584ADD"/>
    <w:rsid w:val="00584B38"/>
    <w:rsid w:val="00584F22"/>
    <w:rsid w:val="005854F5"/>
    <w:rsid w:val="00585659"/>
    <w:rsid w:val="005859D6"/>
    <w:rsid w:val="00585A14"/>
    <w:rsid w:val="00585C02"/>
    <w:rsid w:val="00585EBD"/>
    <w:rsid w:val="00585FE7"/>
    <w:rsid w:val="005863E7"/>
    <w:rsid w:val="005869BD"/>
    <w:rsid w:val="00586B44"/>
    <w:rsid w:val="00586C39"/>
    <w:rsid w:val="00586DC5"/>
    <w:rsid w:val="0058758E"/>
    <w:rsid w:val="0058776B"/>
    <w:rsid w:val="0058793E"/>
    <w:rsid w:val="00587AC7"/>
    <w:rsid w:val="00587AF2"/>
    <w:rsid w:val="00587E76"/>
    <w:rsid w:val="00587ECB"/>
    <w:rsid w:val="00587FB7"/>
    <w:rsid w:val="0059023C"/>
    <w:rsid w:val="00590315"/>
    <w:rsid w:val="005903EE"/>
    <w:rsid w:val="00590480"/>
    <w:rsid w:val="005904AB"/>
    <w:rsid w:val="00590557"/>
    <w:rsid w:val="00590A30"/>
    <w:rsid w:val="00590BA8"/>
    <w:rsid w:val="00590D99"/>
    <w:rsid w:val="00590DD9"/>
    <w:rsid w:val="00590F75"/>
    <w:rsid w:val="0059139B"/>
    <w:rsid w:val="00591478"/>
    <w:rsid w:val="0059157C"/>
    <w:rsid w:val="005916D7"/>
    <w:rsid w:val="00591B08"/>
    <w:rsid w:val="00591BE3"/>
    <w:rsid w:val="00591DA8"/>
    <w:rsid w:val="00591E6E"/>
    <w:rsid w:val="0059223D"/>
    <w:rsid w:val="0059253D"/>
    <w:rsid w:val="0059261D"/>
    <w:rsid w:val="00592B79"/>
    <w:rsid w:val="00592BF9"/>
    <w:rsid w:val="00592C5C"/>
    <w:rsid w:val="00592DB2"/>
    <w:rsid w:val="00592FEE"/>
    <w:rsid w:val="005932F4"/>
    <w:rsid w:val="005933F2"/>
    <w:rsid w:val="00593780"/>
    <w:rsid w:val="005937B7"/>
    <w:rsid w:val="00593F73"/>
    <w:rsid w:val="00593F92"/>
    <w:rsid w:val="005940BC"/>
    <w:rsid w:val="0059446B"/>
    <w:rsid w:val="00594942"/>
    <w:rsid w:val="005949AF"/>
    <w:rsid w:val="00594C01"/>
    <w:rsid w:val="00594C17"/>
    <w:rsid w:val="00594F83"/>
    <w:rsid w:val="0059510C"/>
    <w:rsid w:val="005954B0"/>
    <w:rsid w:val="00595AF3"/>
    <w:rsid w:val="00595BA5"/>
    <w:rsid w:val="00595DD7"/>
    <w:rsid w:val="00595E19"/>
    <w:rsid w:val="0059609C"/>
    <w:rsid w:val="0059624B"/>
    <w:rsid w:val="00596309"/>
    <w:rsid w:val="00596719"/>
    <w:rsid w:val="00596945"/>
    <w:rsid w:val="00596AAE"/>
    <w:rsid w:val="00596B24"/>
    <w:rsid w:val="00596CB9"/>
    <w:rsid w:val="00596CD5"/>
    <w:rsid w:val="00596E73"/>
    <w:rsid w:val="00596EA1"/>
    <w:rsid w:val="005970B7"/>
    <w:rsid w:val="005972AF"/>
    <w:rsid w:val="00597A8D"/>
    <w:rsid w:val="00597B1C"/>
    <w:rsid w:val="00597E0C"/>
    <w:rsid w:val="00597E2B"/>
    <w:rsid w:val="00597EE1"/>
    <w:rsid w:val="005A036E"/>
    <w:rsid w:val="005A04E1"/>
    <w:rsid w:val="005A0660"/>
    <w:rsid w:val="005A0768"/>
    <w:rsid w:val="005A077E"/>
    <w:rsid w:val="005A07E5"/>
    <w:rsid w:val="005A0CCF"/>
    <w:rsid w:val="005A1198"/>
    <w:rsid w:val="005A1238"/>
    <w:rsid w:val="005A12B1"/>
    <w:rsid w:val="005A153C"/>
    <w:rsid w:val="005A15FD"/>
    <w:rsid w:val="005A1C68"/>
    <w:rsid w:val="005A2062"/>
    <w:rsid w:val="005A209E"/>
    <w:rsid w:val="005A2455"/>
    <w:rsid w:val="005A2715"/>
    <w:rsid w:val="005A27D0"/>
    <w:rsid w:val="005A2B7F"/>
    <w:rsid w:val="005A2E78"/>
    <w:rsid w:val="005A3036"/>
    <w:rsid w:val="005A3250"/>
    <w:rsid w:val="005A394A"/>
    <w:rsid w:val="005A3EC4"/>
    <w:rsid w:val="005A42A7"/>
    <w:rsid w:val="005A4731"/>
    <w:rsid w:val="005A49AE"/>
    <w:rsid w:val="005A4CAF"/>
    <w:rsid w:val="005A4FB4"/>
    <w:rsid w:val="005A501F"/>
    <w:rsid w:val="005A5098"/>
    <w:rsid w:val="005A58A8"/>
    <w:rsid w:val="005A5D85"/>
    <w:rsid w:val="005A5EA4"/>
    <w:rsid w:val="005A64EE"/>
    <w:rsid w:val="005A65EF"/>
    <w:rsid w:val="005A6600"/>
    <w:rsid w:val="005A698C"/>
    <w:rsid w:val="005A6DAE"/>
    <w:rsid w:val="005A6EF8"/>
    <w:rsid w:val="005A7209"/>
    <w:rsid w:val="005A7520"/>
    <w:rsid w:val="005A75BA"/>
    <w:rsid w:val="005A78AE"/>
    <w:rsid w:val="005A7C47"/>
    <w:rsid w:val="005A7CB7"/>
    <w:rsid w:val="005A7EBB"/>
    <w:rsid w:val="005A7F29"/>
    <w:rsid w:val="005A7F4A"/>
    <w:rsid w:val="005B00B9"/>
    <w:rsid w:val="005B01E8"/>
    <w:rsid w:val="005B04A5"/>
    <w:rsid w:val="005B061E"/>
    <w:rsid w:val="005B097F"/>
    <w:rsid w:val="005B0A6D"/>
    <w:rsid w:val="005B0C24"/>
    <w:rsid w:val="005B0D8E"/>
    <w:rsid w:val="005B14EA"/>
    <w:rsid w:val="005B150B"/>
    <w:rsid w:val="005B1782"/>
    <w:rsid w:val="005B192B"/>
    <w:rsid w:val="005B1970"/>
    <w:rsid w:val="005B19DC"/>
    <w:rsid w:val="005B1A3C"/>
    <w:rsid w:val="005B1B12"/>
    <w:rsid w:val="005B1B9B"/>
    <w:rsid w:val="005B1C12"/>
    <w:rsid w:val="005B1E1E"/>
    <w:rsid w:val="005B1E8D"/>
    <w:rsid w:val="005B21C3"/>
    <w:rsid w:val="005B23B1"/>
    <w:rsid w:val="005B25BF"/>
    <w:rsid w:val="005B2CE0"/>
    <w:rsid w:val="005B3302"/>
    <w:rsid w:val="005B33FD"/>
    <w:rsid w:val="005B364C"/>
    <w:rsid w:val="005B36E5"/>
    <w:rsid w:val="005B3CAD"/>
    <w:rsid w:val="005B3DE0"/>
    <w:rsid w:val="005B403E"/>
    <w:rsid w:val="005B42CE"/>
    <w:rsid w:val="005B48D4"/>
    <w:rsid w:val="005B49DE"/>
    <w:rsid w:val="005B4DB5"/>
    <w:rsid w:val="005B4EB4"/>
    <w:rsid w:val="005B5093"/>
    <w:rsid w:val="005B521F"/>
    <w:rsid w:val="005B5679"/>
    <w:rsid w:val="005B583E"/>
    <w:rsid w:val="005B5871"/>
    <w:rsid w:val="005B5938"/>
    <w:rsid w:val="005B594D"/>
    <w:rsid w:val="005B5E2C"/>
    <w:rsid w:val="005B5FB1"/>
    <w:rsid w:val="005B63CB"/>
    <w:rsid w:val="005B69F4"/>
    <w:rsid w:val="005B6D4E"/>
    <w:rsid w:val="005B6E6B"/>
    <w:rsid w:val="005B6E96"/>
    <w:rsid w:val="005B72A7"/>
    <w:rsid w:val="005B747B"/>
    <w:rsid w:val="005B7498"/>
    <w:rsid w:val="005B7736"/>
    <w:rsid w:val="005B7817"/>
    <w:rsid w:val="005B782E"/>
    <w:rsid w:val="005B7848"/>
    <w:rsid w:val="005B7907"/>
    <w:rsid w:val="005B7A2B"/>
    <w:rsid w:val="005B7A52"/>
    <w:rsid w:val="005B7E47"/>
    <w:rsid w:val="005B7F22"/>
    <w:rsid w:val="005B7F71"/>
    <w:rsid w:val="005C0161"/>
    <w:rsid w:val="005C0D5E"/>
    <w:rsid w:val="005C109A"/>
    <w:rsid w:val="005C1295"/>
    <w:rsid w:val="005C175F"/>
    <w:rsid w:val="005C17EC"/>
    <w:rsid w:val="005C1A5B"/>
    <w:rsid w:val="005C1AB5"/>
    <w:rsid w:val="005C1B5F"/>
    <w:rsid w:val="005C1F78"/>
    <w:rsid w:val="005C2097"/>
    <w:rsid w:val="005C20A2"/>
    <w:rsid w:val="005C20DC"/>
    <w:rsid w:val="005C211C"/>
    <w:rsid w:val="005C225E"/>
    <w:rsid w:val="005C2831"/>
    <w:rsid w:val="005C2BFE"/>
    <w:rsid w:val="005C307B"/>
    <w:rsid w:val="005C3147"/>
    <w:rsid w:val="005C319D"/>
    <w:rsid w:val="005C328B"/>
    <w:rsid w:val="005C340E"/>
    <w:rsid w:val="005C3D48"/>
    <w:rsid w:val="005C3D6A"/>
    <w:rsid w:val="005C3F74"/>
    <w:rsid w:val="005C40C4"/>
    <w:rsid w:val="005C4510"/>
    <w:rsid w:val="005C45C3"/>
    <w:rsid w:val="005C4753"/>
    <w:rsid w:val="005C4945"/>
    <w:rsid w:val="005C4A47"/>
    <w:rsid w:val="005C4AAA"/>
    <w:rsid w:val="005C4BB2"/>
    <w:rsid w:val="005C4D10"/>
    <w:rsid w:val="005C4E13"/>
    <w:rsid w:val="005C4E5F"/>
    <w:rsid w:val="005C4EBA"/>
    <w:rsid w:val="005C507E"/>
    <w:rsid w:val="005C511C"/>
    <w:rsid w:val="005C596C"/>
    <w:rsid w:val="005C5BC2"/>
    <w:rsid w:val="005C5D79"/>
    <w:rsid w:val="005C5F85"/>
    <w:rsid w:val="005C5FD6"/>
    <w:rsid w:val="005C61F6"/>
    <w:rsid w:val="005C63A1"/>
    <w:rsid w:val="005C6555"/>
    <w:rsid w:val="005C6602"/>
    <w:rsid w:val="005C66B0"/>
    <w:rsid w:val="005C6902"/>
    <w:rsid w:val="005C6E43"/>
    <w:rsid w:val="005C6E50"/>
    <w:rsid w:val="005C7092"/>
    <w:rsid w:val="005C7161"/>
    <w:rsid w:val="005C75D0"/>
    <w:rsid w:val="005C76FF"/>
    <w:rsid w:val="005C78DE"/>
    <w:rsid w:val="005C798B"/>
    <w:rsid w:val="005C7AB1"/>
    <w:rsid w:val="005C7BE2"/>
    <w:rsid w:val="005C7DC7"/>
    <w:rsid w:val="005C7F6F"/>
    <w:rsid w:val="005D0152"/>
    <w:rsid w:val="005D01BD"/>
    <w:rsid w:val="005D02D2"/>
    <w:rsid w:val="005D0559"/>
    <w:rsid w:val="005D0779"/>
    <w:rsid w:val="005D0E7D"/>
    <w:rsid w:val="005D0F8F"/>
    <w:rsid w:val="005D1546"/>
    <w:rsid w:val="005D1595"/>
    <w:rsid w:val="005D18FB"/>
    <w:rsid w:val="005D1962"/>
    <w:rsid w:val="005D1AAB"/>
    <w:rsid w:val="005D1DB6"/>
    <w:rsid w:val="005D1EDF"/>
    <w:rsid w:val="005D1F56"/>
    <w:rsid w:val="005D2141"/>
    <w:rsid w:val="005D2BCA"/>
    <w:rsid w:val="005D2C8A"/>
    <w:rsid w:val="005D2CE8"/>
    <w:rsid w:val="005D2DDB"/>
    <w:rsid w:val="005D306F"/>
    <w:rsid w:val="005D30F8"/>
    <w:rsid w:val="005D3238"/>
    <w:rsid w:val="005D3284"/>
    <w:rsid w:val="005D32DC"/>
    <w:rsid w:val="005D3357"/>
    <w:rsid w:val="005D36B3"/>
    <w:rsid w:val="005D40E3"/>
    <w:rsid w:val="005D418B"/>
    <w:rsid w:val="005D4190"/>
    <w:rsid w:val="005D44F4"/>
    <w:rsid w:val="005D46C0"/>
    <w:rsid w:val="005D4DD0"/>
    <w:rsid w:val="005D500B"/>
    <w:rsid w:val="005D52B3"/>
    <w:rsid w:val="005D556E"/>
    <w:rsid w:val="005D55C7"/>
    <w:rsid w:val="005D5606"/>
    <w:rsid w:val="005D56EA"/>
    <w:rsid w:val="005D5FC6"/>
    <w:rsid w:val="005D5FC9"/>
    <w:rsid w:val="005D6468"/>
    <w:rsid w:val="005D64B8"/>
    <w:rsid w:val="005D657A"/>
    <w:rsid w:val="005D6B66"/>
    <w:rsid w:val="005D6D00"/>
    <w:rsid w:val="005D727F"/>
    <w:rsid w:val="005D72A0"/>
    <w:rsid w:val="005D72B4"/>
    <w:rsid w:val="005D750C"/>
    <w:rsid w:val="005D7588"/>
    <w:rsid w:val="005D7961"/>
    <w:rsid w:val="005D7A59"/>
    <w:rsid w:val="005D7D0A"/>
    <w:rsid w:val="005D7D72"/>
    <w:rsid w:val="005E00D7"/>
    <w:rsid w:val="005E01DC"/>
    <w:rsid w:val="005E0799"/>
    <w:rsid w:val="005E0BE5"/>
    <w:rsid w:val="005E0C1C"/>
    <w:rsid w:val="005E10A6"/>
    <w:rsid w:val="005E122F"/>
    <w:rsid w:val="005E13E3"/>
    <w:rsid w:val="005E191B"/>
    <w:rsid w:val="005E21F6"/>
    <w:rsid w:val="005E2448"/>
    <w:rsid w:val="005E25EC"/>
    <w:rsid w:val="005E261B"/>
    <w:rsid w:val="005E2630"/>
    <w:rsid w:val="005E29CF"/>
    <w:rsid w:val="005E2BA9"/>
    <w:rsid w:val="005E2BC3"/>
    <w:rsid w:val="005E3454"/>
    <w:rsid w:val="005E349D"/>
    <w:rsid w:val="005E37D3"/>
    <w:rsid w:val="005E382F"/>
    <w:rsid w:val="005E38D8"/>
    <w:rsid w:val="005E44B0"/>
    <w:rsid w:val="005E48EA"/>
    <w:rsid w:val="005E4931"/>
    <w:rsid w:val="005E49EB"/>
    <w:rsid w:val="005E4ACA"/>
    <w:rsid w:val="005E4C12"/>
    <w:rsid w:val="005E56EC"/>
    <w:rsid w:val="005E5705"/>
    <w:rsid w:val="005E59CD"/>
    <w:rsid w:val="005E5FF6"/>
    <w:rsid w:val="005E623C"/>
    <w:rsid w:val="005E6382"/>
    <w:rsid w:val="005E6659"/>
    <w:rsid w:val="005E66F2"/>
    <w:rsid w:val="005E680A"/>
    <w:rsid w:val="005E69F0"/>
    <w:rsid w:val="005E6DB7"/>
    <w:rsid w:val="005E6F4F"/>
    <w:rsid w:val="005E7172"/>
    <w:rsid w:val="005E7427"/>
    <w:rsid w:val="005E75D4"/>
    <w:rsid w:val="005E784A"/>
    <w:rsid w:val="005F0009"/>
    <w:rsid w:val="005F002B"/>
    <w:rsid w:val="005F0305"/>
    <w:rsid w:val="005F0410"/>
    <w:rsid w:val="005F05A4"/>
    <w:rsid w:val="005F0617"/>
    <w:rsid w:val="005F0930"/>
    <w:rsid w:val="005F0981"/>
    <w:rsid w:val="005F0A2F"/>
    <w:rsid w:val="005F0BF5"/>
    <w:rsid w:val="005F0F80"/>
    <w:rsid w:val="005F0FD9"/>
    <w:rsid w:val="005F11D6"/>
    <w:rsid w:val="005F12B3"/>
    <w:rsid w:val="005F15F3"/>
    <w:rsid w:val="005F16F6"/>
    <w:rsid w:val="005F1811"/>
    <w:rsid w:val="005F1ABE"/>
    <w:rsid w:val="005F1B62"/>
    <w:rsid w:val="005F1E00"/>
    <w:rsid w:val="005F1F02"/>
    <w:rsid w:val="005F1FA4"/>
    <w:rsid w:val="005F2453"/>
    <w:rsid w:val="005F2863"/>
    <w:rsid w:val="005F28EC"/>
    <w:rsid w:val="005F2930"/>
    <w:rsid w:val="005F2D0A"/>
    <w:rsid w:val="005F2FFB"/>
    <w:rsid w:val="005F3055"/>
    <w:rsid w:val="005F32E0"/>
    <w:rsid w:val="005F33D3"/>
    <w:rsid w:val="005F3466"/>
    <w:rsid w:val="005F34E1"/>
    <w:rsid w:val="005F3A91"/>
    <w:rsid w:val="005F3B78"/>
    <w:rsid w:val="005F3BA8"/>
    <w:rsid w:val="005F3CB8"/>
    <w:rsid w:val="005F3D19"/>
    <w:rsid w:val="005F3DF1"/>
    <w:rsid w:val="005F4160"/>
    <w:rsid w:val="005F4501"/>
    <w:rsid w:val="005F467F"/>
    <w:rsid w:val="005F47F5"/>
    <w:rsid w:val="005F4A7A"/>
    <w:rsid w:val="005F4C07"/>
    <w:rsid w:val="005F4E25"/>
    <w:rsid w:val="005F507E"/>
    <w:rsid w:val="005F509A"/>
    <w:rsid w:val="005F536B"/>
    <w:rsid w:val="005F582B"/>
    <w:rsid w:val="005F5878"/>
    <w:rsid w:val="005F5A80"/>
    <w:rsid w:val="005F5AF9"/>
    <w:rsid w:val="005F5C76"/>
    <w:rsid w:val="005F607C"/>
    <w:rsid w:val="005F6469"/>
    <w:rsid w:val="005F70BF"/>
    <w:rsid w:val="005F76A4"/>
    <w:rsid w:val="005F7702"/>
    <w:rsid w:val="005F7881"/>
    <w:rsid w:val="005F7BF2"/>
    <w:rsid w:val="005F7EE4"/>
    <w:rsid w:val="0060033F"/>
    <w:rsid w:val="006004F1"/>
    <w:rsid w:val="00600D69"/>
    <w:rsid w:val="006010BD"/>
    <w:rsid w:val="0060132C"/>
    <w:rsid w:val="00601389"/>
    <w:rsid w:val="00601698"/>
    <w:rsid w:val="00601ECA"/>
    <w:rsid w:val="0060249E"/>
    <w:rsid w:val="00602B96"/>
    <w:rsid w:val="00602CD2"/>
    <w:rsid w:val="0060349A"/>
    <w:rsid w:val="0060373B"/>
    <w:rsid w:val="0060386C"/>
    <w:rsid w:val="00603AED"/>
    <w:rsid w:val="00603CE0"/>
    <w:rsid w:val="00603DD1"/>
    <w:rsid w:val="0060424C"/>
    <w:rsid w:val="006043F1"/>
    <w:rsid w:val="006044FF"/>
    <w:rsid w:val="006048DB"/>
    <w:rsid w:val="00604A8D"/>
    <w:rsid w:val="00604AF1"/>
    <w:rsid w:val="00604D25"/>
    <w:rsid w:val="0060510F"/>
    <w:rsid w:val="00605580"/>
    <w:rsid w:val="006055AA"/>
    <w:rsid w:val="006056CE"/>
    <w:rsid w:val="006057E2"/>
    <w:rsid w:val="0060582C"/>
    <w:rsid w:val="00605AEA"/>
    <w:rsid w:val="00605BA1"/>
    <w:rsid w:val="00605CBA"/>
    <w:rsid w:val="00605EAB"/>
    <w:rsid w:val="00605ED2"/>
    <w:rsid w:val="0060628E"/>
    <w:rsid w:val="0060628F"/>
    <w:rsid w:val="0060630C"/>
    <w:rsid w:val="0060633B"/>
    <w:rsid w:val="006064A6"/>
    <w:rsid w:val="006064C2"/>
    <w:rsid w:val="00606827"/>
    <w:rsid w:val="00607431"/>
    <w:rsid w:val="00607724"/>
    <w:rsid w:val="00607CC5"/>
    <w:rsid w:val="00607D1E"/>
    <w:rsid w:val="0061023F"/>
    <w:rsid w:val="006103D7"/>
    <w:rsid w:val="006105FD"/>
    <w:rsid w:val="006106EC"/>
    <w:rsid w:val="0061095C"/>
    <w:rsid w:val="00610A4D"/>
    <w:rsid w:val="00610CA9"/>
    <w:rsid w:val="00611189"/>
    <w:rsid w:val="006111A3"/>
    <w:rsid w:val="0061122D"/>
    <w:rsid w:val="006115AA"/>
    <w:rsid w:val="00611768"/>
    <w:rsid w:val="00611BCE"/>
    <w:rsid w:val="00611DA9"/>
    <w:rsid w:val="00611E7C"/>
    <w:rsid w:val="00611FB7"/>
    <w:rsid w:val="00612105"/>
    <w:rsid w:val="006121BB"/>
    <w:rsid w:val="006125C4"/>
    <w:rsid w:val="00612657"/>
    <w:rsid w:val="006126AD"/>
    <w:rsid w:val="006127D7"/>
    <w:rsid w:val="00612868"/>
    <w:rsid w:val="00612A90"/>
    <w:rsid w:val="00612C97"/>
    <w:rsid w:val="0061343C"/>
    <w:rsid w:val="006138C9"/>
    <w:rsid w:val="00613A16"/>
    <w:rsid w:val="00613C77"/>
    <w:rsid w:val="00614023"/>
    <w:rsid w:val="006141DC"/>
    <w:rsid w:val="00614492"/>
    <w:rsid w:val="00614518"/>
    <w:rsid w:val="00614675"/>
    <w:rsid w:val="006146BE"/>
    <w:rsid w:val="006146C1"/>
    <w:rsid w:val="00614B86"/>
    <w:rsid w:val="00614E06"/>
    <w:rsid w:val="00614F06"/>
    <w:rsid w:val="00614FFD"/>
    <w:rsid w:val="00615523"/>
    <w:rsid w:val="00615656"/>
    <w:rsid w:val="00615B37"/>
    <w:rsid w:val="00615F2B"/>
    <w:rsid w:val="00616139"/>
    <w:rsid w:val="006161F3"/>
    <w:rsid w:val="00616524"/>
    <w:rsid w:val="006166CC"/>
    <w:rsid w:val="0061692D"/>
    <w:rsid w:val="00616B18"/>
    <w:rsid w:val="00616F4D"/>
    <w:rsid w:val="00616F82"/>
    <w:rsid w:val="00616FC9"/>
    <w:rsid w:val="006172A4"/>
    <w:rsid w:val="00617350"/>
    <w:rsid w:val="006173CD"/>
    <w:rsid w:val="00617416"/>
    <w:rsid w:val="006174F2"/>
    <w:rsid w:val="006201BF"/>
    <w:rsid w:val="0062027E"/>
    <w:rsid w:val="006202C6"/>
    <w:rsid w:val="0062056F"/>
    <w:rsid w:val="00620957"/>
    <w:rsid w:val="006209A2"/>
    <w:rsid w:val="00620B82"/>
    <w:rsid w:val="00620C1E"/>
    <w:rsid w:val="00620EEA"/>
    <w:rsid w:val="00620F03"/>
    <w:rsid w:val="00621073"/>
    <w:rsid w:val="006212B9"/>
    <w:rsid w:val="006213AD"/>
    <w:rsid w:val="006217ED"/>
    <w:rsid w:val="00621A5A"/>
    <w:rsid w:val="00621A97"/>
    <w:rsid w:val="00621C56"/>
    <w:rsid w:val="00621CC7"/>
    <w:rsid w:val="00621DDE"/>
    <w:rsid w:val="006220CB"/>
    <w:rsid w:val="00622202"/>
    <w:rsid w:val="0062257C"/>
    <w:rsid w:val="00622674"/>
    <w:rsid w:val="006228DA"/>
    <w:rsid w:val="0062296C"/>
    <w:rsid w:val="006229CF"/>
    <w:rsid w:val="006229E1"/>
    <w:rsid w:val="00622BD0"/>
    <w:rsid w:val="00622C97"/>
    <w:rsid w:val="00622CDA"/>
    <w:rsid w:val="00623203"/>
    <w:rsid w:val="006233EE"/>
    <w:rsid w:val="00623D2D"/>
    <w:rsid w:val="00623DC4"/>
    <w:rsid w:val="00623EA2"/>
    <w:rsid w:val="00623FC2"/>
    <w:rsid w:val="00624291"/>
    <w:rsid w:val="00624597"/>
    <w:rsid w:val="00624833"/>
    <w:rsid w:val="00624A6F"/>
    <w:rsid w:val="00624A8C"/>
    <w:rsid w:val="00624BF1"/>
    <w:rsid w:val="00624ED5"/>
    <w:rsid w:val="0062500E"/>
    <w:rsid w:val="00625133"/>
    <w:rsid w:val="00625404"/>
    <w:rsid w:val="0062540E"/>
    <w:rsid w:val="006258F5"/>
    <w:rsid w:val="00625DE6"/>
    <w:rsid w:val="00626140"/>
    <w:rsid w:val="00626578"/>
    <w:rsid w:val="0062681E"/>
    <w:rsid w:val="0062699D"/>
    <w:rsid w:val="006269DE"/>
    <w:rsid w:val="00626C55"/>
    <w:rsid w:val="006274ED"/>
    <w:rsid w:val="006275C3"/>
    <w:rsid w:val="006279D7"/>
    <w:rsid w:val="00627D69"/>
    <w:rsid w:val="00627FDB"/>
    <w:rsid w:val="00630084"/>
    <w:rsid w:val="006300FD"/>
    <w:rsid w:val="00630131"/>
    <w:rsid w:val="00630250"/>
    <w:rsid w:val="006304FB"/>
    <w:rsid w:val="00630554"/>
    <w:rsid w:val="00630BC3"/>
    <w:rsid w:val="006314D8"/>
    <w:rsid w:val="0063171D"/>
    <w:rsid w:val="00631BCE"/>
    <w:rsid w:val="00631C40"/>
    <w:rsid w:val="00631D8A"/>
    <w:rsid w:val="006321AE"/>
    <w:rsid w:val="006321B5"/>
    <w:rsid w:val="006322D4"/>
    <w:rsid w:val="0063255D"/>
    <w:rsid w:val="00632861"/>
    <w:rsid w:val="00632C92"/>
    <w:rsid w:val="00632D0C"/>
    <w:rsid w:val="00632DAA"/>
    <w:rsid w:val="00633014"/>
    <w:rsid w:val="00633319"/>
    <w:rsid w:val="00633709"/>
    <w:rsid w:val="00633832"/>
    <w:rsid w:val="00633856"/>
    <w:rsid w:val="00633A47"/>
    <w:rsid w:val="00633DEF"/>
    <w:rsid w:val="00633F5F"/>
    <w:rsid w:val="0063411A"/>
    <w:rsid w:val="00634213"/>
    <w:rsid w:val="006342EB"/>
    <w:rsid w:val="0063437B"/>
    <w:rsid w:val="00635347"/>
    <w:rsid w:val="00635367"/>
    <w:rsid w:val="006354C4"/>
    <w:rsid w:val="006354DA"/>
    <w:rsid w:val="006355EA"/>
    <w:rsid w:val="006358B3"/>
    <w:rsid w:val="00635A0E"/>
    <w:rsid w:val="00635E91"/>
    <w:rsid w:val="00635FF0"/>
    <w:rsid w:val="006361D4"/>
    <w:rsid w:val="00636216"/>
    <w:rsid w:val="006362EB"/>
    <w:rsid w:val="0063657C"/>
    <w:rsid w:val="006365D0"/>
    <w:rsid w:val="00636696"/>
    <w:rsid w:val="00636770"/>
    <w:rsid w:val="00636894"/>
    <w:rsid w:val="00636E1B"/>
    <w:rsid w:val="006373BE"/>
    <w:rsid w:val="00637583"/>
    <w:rsid w:val="006379D8"/>
    <w:rsid w:val="00637BE6"/>
    <w:rsid w:val="00637CAA"/>
    <w:rsid w:val="00637E0B"/>
    <w:rsid w:val="00637F75"/>
    <w:rsid w:val="00640231"/>
    <w:rsid w:val="00640387"/>
    <w:rsid w:val="006403F8"/>
    <w:rsid w:val="00640777"/>
    <w:rsid w:val="006407C6"/>
    <w:rsid w:val="0064083B"/>
    <w:rsid w:val="006409B3"/>
    <w:rsid w:val="00640B3E"/>
    <w:rsid w:val="00640B69"/>
    <w:rsid w:val="00640E0E"/>
    <w:rsid w:val="00641092"/>
    <w:rsid w:val="0064122E"/>
    <w:rsid w:val="0064135F"/>
    <w:rsid w:val="00641564"/>
    <w:rsid w:val="00641569"/>
    <w:rsid w:val="0064169B"/>
    <w:rsid w:val="00641B59"/>
    <w:rsid w:val="00641D78"/>
    <w:rsid w:val="00641EBF"/>
    <w:rsid w:val="00641F7A"/>
    <w:rsid w:val="00642072"/>
    <w:rsid w:val="006421B0"/>
    <w:rsid w:val="006421B7"/>
    <w:rsid w:val="0064227E"/>
    <w:rsid w:val="006422D1"/>
    <w:rsid w:val="006423D9"/>
    <w:rsid w:val="00642833"/>
    <w:rsid w:val="00642893"/>
    <w:rsid w:val="00642B6E"/>
    <w:rsid w:val="00642F29"/>
    <w:rsid w:val="006432D9"/>
    <w:rsid w:val="006436BA"/>
    <w:rsid w:val="00643A34"/>
    <w:rsid w:val="00643B2A"/>
    <w:rsid w:val="00643B51"/>
    <w:rsid w:val="00643C8B"/>
    <w:rsid w:val="00643CCD"/>
    <w:rsid w:val="00644610"/>
    <w:rsid w:val="00644748"/>
    <w:rsid w:val="006451A9"/>
    <w:rsid w:val="006451BF"/>
    <w:rsid w:val="00645287"/>
    <w:rsid w:val="006455EE"/>
    <w:rsid w:val="00645915"/>
    <w:rsid w:val="006462A6"/>
    <w:rsid w:val="0064640E"/>
    <w:rsid w:val="006466F9"/>
    <w:rsid w:val="0064672F"/>
    <w:rsid w:val="0064743E"/>
    <w:rsid w:val="00647512"/>
    <w:rsid w:val="00647578"/>
    <w:rsid w:val="0064777C"/>
    <w:rsid w:val="006477C2"/>
    <w:rsid w:val="006477C5"/>
    <w:rsid w:val="006479A1"/>
    <w:rsid w:val="00647BB1"/>
    <w:rsid w:val="006500D4"/>
    <w:rsid w:val="00650288"/>
    <w:rsid w:val="0065068C"/>
    <w:rsid w:val="0065074A"/>
    <w:rsid w:val="0065074D"/>
    <w:rsid w:val="00650A4F"/>
    <w:rsid w:val="00650C33"/>
    <w:rsid w:val="00650C8B"/>
    <w:rsid w:val="00650ED2"/>
    <w:rsid w:val="00650F6B"/>
    <w:rsid w:val="00650FC1"/>
    <w:rsid w:val="00651093"/>
    <w:rsid w:val="00651209"/>
    <w:rsid w:val="006514BD"/>
    <w:rsid w:val="006515E7"/>
    <w:rsid w:val="0065178F"/>
    <w:rsid w:val="00651A9D"/>
    <w:rsid w:val="00651AEA"/>
    <w:rsid w:val="00651C19"/>
    <w:rsid w:val="00651F84"/>
    <w:rsid w:val="00652034"/>
    <w:rsid w:val="006522E5"/>
    <w:rsid w:val="0065267C"/>
    <w:rsid w:val="00652F63"/>
    <w:rsid w:val="0065333F"/>
    <w:rsid w:val="006533C7"/>
    <w:rsid w:val="0065351B"/>
    <w:rsid w:val="006535E4"/>
    <w:rsid w:val="0065364A"/>
    <w:rsid w:val="0065372C"/>
    <w:rsid w:val="00653A06"/>
    <w:rsid w:val="00653A55"/>
    <w:rsid w:val="00654652"/>
    <w:rsid w:val="006547B9"/>
    <w:rsid w:val="006547FB"/>
    <w:rsid w:val="006549A6"/>
    <w:rsid w:val="00654DFF"/>
    <w:rsid w:val="00654F9A"/>
    <w:rsid w:val="0065515C"/>
    <w:rsid w:val="0065546E"/>
    <w:rsid w:val="0065570F"/>
    <w:rsid w:val="00655F62"/>
    <w:rsid w:val="00656393"/>
    <w:rsid w:val="006563C4"/>
    <w:rsid w:val="0065660B"/>
    <w:rsid w:val="0065663A"/>
    <w:rsid w:val="006566D5"/>
    <w:rsid w:val="0065671D"/>
    <w:rsid w:val="00656B91"/>
    <w:rsid w:val="00656E23"/>
    <w:rsid w:val="006577AF"/>
    <w:rsid w:val="00657820"/>
    <w:rsid w:val="006578C4"/>
    <w:rsid w:val="00657D23"/>
    <w:rsid w:val="0066026E"/>
    <w:rsid w:val="006605ED"/>
    <w:rsid w:val="00660944"/>
    <w:rsid w:val="00660B8A"/>
    <w:rsid w:val="00660BDB"/>
    <w:rsid w:val="00660D72"/>
    <w:rsid w:val="006610D7"/>
    <w:rsid w:val="00661579"/>
    <w:rsid w:val="00661591"/>
    <w:rsid w:val="006615D5"/>
    <w:rsid w:val="006618CC"/>
    <w:rsid w:val="00661EE6"/>
    <w:rsid w:val="006621E1"/>
    <w:rsid w:val="00662415"/>
    <w:rsid w:val="00662681"/>
    <w:rsid w:val="00662AA0"/>
    <w:rsid w:val="00662B5D"/>
    <w:rsid w:val="00662E3B"/>
    <w:rsid w:val="00662EC9"/>
    <w:rsid w:val="00662EF1"/>
    <w:rsid w:val="0066300A"/>
    <w:rsid w:val="0066338D"/>
    <w:rsid w:val="006633EA"/>
    <w:rsid w:val="00663628"/>
    <w:rsid w:val="006638E8"/>
    <w:rsid w:val="00663938"/>
    <w:rsid w:val="00663AAF"/>
    <w:rsid w:val="00663DB3"/>
    <w:rsid w:val="00663DD6"/>
    <w:rsid w:val="00663EE3"/>
    <w:rsid w:val="0066410C"/>
    <w:rsid w:val="006641AC"/>
    <w:rsid w:val="0066444F"/>
    <w:rsid w:val="006644FB"/>
    <w:rsid w:val="0066476F"/>
    <w:rsid w:val="00664822"/>
    <w:rsid w:val="00664906"/>
    <w:rsid w:val="00664C91"/>
    <w:rsid w:val="00664DC1"/>
    <w:rsid w:val="00664E6C"/>
    <w:rsid w:val="00664F22"/>
    <w:rsid w:val="0066545A"/>
    <w:rsid w:val="006654B7"/>
    <w:rsid w:val="006659FA"/>
    <w:rsid w:val="00665B88"/>
    <w:rsid w:val="00665BBE"/>
    <w:rsid w:val="00665C21"/>
    <w:rsid w:val="00665F59"/>
    <w:rsid w:val="00665FB6"/>
    <w:rsid w:val="00666305"/>
    <w:rsid w:val="00666477"/>
    <w:rsid w:val="006667EB"/>
    <w:rsid w:val="00666E85"/>
    <w:rsid w:val="00666FC8"/>
    <w:rsid w:val="006673CA"/>
    <w:rsid w:val="006675AD"/>
    <w:rsid w:val="006677D1"/>
    <w:rsid w:val="00667847"/>
    <w:rsid w:val="00667BEA"/>
    <w:rsid w:val="006700CF"/>
    <w:rsid w:val="006701AD"/>
    <w:rsid w:val="00670207"/>
    <w:rsid w:val="00670237"/>
    <w:rsid w:val="0067049E"/>
    <w:rsid w:val="0067055D"/>
    <w:rsid w:val="0067067E"/>
    <w:rsid w:val="0067078D"/>
    <w:rsid w:val="00670A4F"/>
    <w:rsid w:val="00670BFD"/>
    <w:rsid w:val="00670C8D"/>
    <w:rsid w:val="0067147B"/>
    <w:rsid w:val="00671E17"/>
    <w:rsid w:val="00672340"/>
    <w:rsid w:val="00672418"/>
    <w:rsid w:val="00672586"/>
    <w:rsid w:val="00672717"/>
    <w:rsid w:val="00672778"/>
    <w:rsid w:val="00672B9A"/>
    <w:rsid w:val="00672D60"/>
    <w:rsid w:val="00672E5A"/>
    <w:rsid w:val="00672F1D"/>
    <w:rsid w:val="006730AA"/>
    <w:rsid w:val="00673228"/>
    <w:rsid w:val="006736D6"/>
    <w:rsid w:val="00673725"/>
    <w:rsid w:val="00673920"/>
    <w:rsid w:val="00673B38"/>
    <w:rsid w:val="00673C26"/>
    <w:rsid w:val="00673E78"/>
    <w:rsid w:val="006743DA"/>
    <w:rsid w:val="00674527"/>
    <w:rsid w:val="00674659"/>
    <w:rsid w:val="00674677"/>
    <w:rsid w:val="0067478D"/>
    <w:rsid w:val="00674BB7"/>
    <w:rsid w:val="00674D7B"/>
    <w:rsid w:val="00674DC3"/>
    <w:rsid w:val="00674F31"/>
    <w:rsid w:val="00675335"/>
    <w:rsid w:val="00675625"/>
    <w:rsid w:val="006757D2"/>
    <w:rsid w:val="00675A7F"/>
    <w:rsid w:val="00675BD9"/>
    <w:rsid w:val="00675C6B"/>
    <w:rsid w:val="00675D1E"/>
    <w:rsid w:val="00675DED"/>
    <w:rsid w:val="00676202"/>
    <w:rsid w:val="006765C9"/>
    <w:rsid w:val="006768B4"/>
    <w:rsid w:val="00676EA2"/>
    <w:rsid w:val="00676EB6"/>
    <w:rsid w:val="00676FCF"/>
    <w:rsid w:val="00677197"/>
    <w:rsid w:val="0067758E"/>
    <w:rsid w:val="00677630"/>
    <w:rsid w:val="00677868"/>
    <w:rsid w:val="00677CE2"/>
    <w:rsid w:val="00677E3C"/>
    <w:rsid w:val="00677F91"/>
    <w:rsid w:val="00680652"/>
    <w:rsid w:val="006808B3"/>
    <w:rsid w:val="006809ED"/>
    <w:rsid w:val="00680BD5"/>
    <w:rsid w:val="00680BF1"/>
    <w:rsid w:val="00680F4D"/>
    <w:rsid w:val="006811FD"/>
    <w:rsid w:val="006812AF"/>
    <w:rsid w:val="00681345"/>
    <w:rsid w:val="00681618"/>
    <w:rsid w:val="00681625"/>
    <w:rsid w:val="00681AC7"/>
    <w:rsid w:val="00681BD2"/>
    <w:rsid w:val="00682097"/>
    <w:rsid w:val="006821DA"/>
    <w:rsid w:val="0068235A"/>
    <w:rsid w:val="006824E3"/>
    <w:rsid w:val="0068264E"/>
    <w:rsid w:val="0068266B"/>
    <w:rsid w:val="0068327D"/>
    <w:rsid w:val="006832CA"/>
    <w:rsid w:val="00683361"/>
    <w:rsid w:val="006836D9"/>
    <w:rsid w:val="006836F2"/>
    <w:rsid w:val="00683707"/>
    <w:rsid w:val="006839CF"/>
    <w:rsid w:val="00683C20"/>
    <w:rsid w:val="00683CF5"/>
    <w:rsid w:val="00683DF1"/>
    <w:rsid w:val="00683F85"/>
    <w:rsid w:val="00684400"/>
    <w:rsid w:val="00684C12"/>
    <w:rsid w:val="00684C4E"/>
    <w:rsid w:val="0068507A"/>
    <w:rsid w:val="006851CD"/>
    <w:rsid w:val="006852F4"/>
    <w:rsid w:val="00685C0F"/>
    <w:rsid w:val="00685CE2"/>
    <w:rsid w:val="00685D4C"/>
    <w:rsid w:val="00685DEC"/>
    <w:rsid w:val="00685E57"/>
    <w:rsid w:val="006861A5"/>
    <w:rsid w:val="006861AA"/>
    <w:rsid w:val="006862EB"/>
    <w:rsid w:val="0068698B"/>
    <w:rsid w:val="00686AF1"/>
    <w:rsid w:val="00686B61"/>
    <w:rsid w:val="00687032"/>
    <w:rsid w:val="006870D7"/>
    <w:rsid w:val="00687270"/>
    <w:rsid w:val="00687466"/>
    <w:rsid w:val="0068757A"/>
    <w:rsid w:val="006875B5"/>
    <w:rsid w:val="006876BD"/>
    <w:rsid w:val="006879F3"/>
    <w:rsid w:val="00687A8B"/>
    <w:rsid w:val="00687AFB"/>
    <w:rsid w:val="00687B39"/>
    <w:rsid w:val="006901FF"/>
    <w:rsid w:val="006902E6"/>
    <w:rsid w:val="006908AF"/>
    <w:rsid w:val="0069095A"/>
    <w:rsid w:val="00690A88"/>
    <w:rsid w:val="00690B9C"/>
    <w:rsid w:val="00690EB1"/>
    <w:rsid w:val="0069105C"/>
    <w:rsid w:val="0069117F"/>
    <w:rsid w:val="006912DD"/>
    <w:rsid w:val="00691987"/>
    <w:rsid w:val="00691A4D"/>
    <w:rsid w:val="00691E91"/>
    <w:rsid w:val="00691F2E"/>
    <w:rsid w:val="00692067"/>
    <w:rsid w:val="006920F8"/>
    <w:rsid w:val="0069211C"/>
    <w:rsid w:val="006929A9"/>
    <w:rsid w:val="006929EF"/>
    <w:rsid w:val="006929F4"/>
    <w:rsid w:val="00692B50"/>
    <w:rsid w:val="00692CB8"/>
    <w:rsid w:val="00692D6F"/>
    <w:rsid w:val="00692E44"/>
    <w:rsid w:val="00692FFE"/>
    <w:rsid w:val="006938A8"/>
    <w:rsid w:val="00693AF2"/>
    <w:rsid w:val="00693D01"/>
    <w:rsid w:val="00693D55"/>
    <w:rsid w:val="00693DBB"/>
    <w:rsid w:val="00694104"/>
    <w:rsid w:val="00694250"/>
    <w:rsid w:val="00694419"/>
    <w:rsid w:val="006947B0"/>
    <w:rsid w:val="00694AAA"/>
    <w:rsid w:val="00694AF0"/>
    <w:rsid w:val="00694B76"/>
    <w:rsid w:val="00694BFC"/>
    <w:rsid w:val="00694D72"/>
    <w:rsid w:val="00694FC2"/>
    <w:rsid w:val="00695069"/>
    <w:rsid w:val="0069550F"/>
    <w:rsid w:val="006955AA"/>
    <w:rsid w:val="0069562E"/>
    <w:rsid w:val="00695858"/>
    <w:rsid w:val="00695A52"/>
    <w:rsid w:val="00695BD9"/>
    <w:rsid w:val="00695CE7"/>
    <w:rsid w:val="00695DDF"/>
    <w:rsid w:val="0069613C"/>
    <w:rsid w:val="00696168"/>
    <w:rsid w:val="006961BC"/>
    <w:rsid w:val="006962C3"/>
    <w:rsid w:val="0069653A"/>
    <w:rsid w:val="0069664B"/>
    <w:rsid w:val="00696B72"/>
    <w:rsid w:val="0069754C"/>
    <w:rsid w:val="006976FD"/>
    <w:rsid w:val="006977A1"/>
    <w:rsid w:val="00697A3D"/>
    <w:rsid w:val="00697B16"/>
    <w:rsid w:val="00697C80"/>
    <w:rsid w:val="00697CE2"/>
    <w:rsid w:val="00697DFB"/>
    <w:rsid w:val="006A003B"/>
    <w:rsid w:val="006A00DF"/>
    <w:rsid w:val="006A0258"/>
    <w:rsid w:val="006A02E0"/>
    <w:rsid w:val="006A046C"/>
    <w:rsid w:val="006A0471"/>
    <w:rsid w:val="006A0B93"/>
    <w:rsid w:val="006A0EE2"/>
    <w:rsid w:val="006A1F15"/>
    <w:rsid w:val="006A24AB"/>
    <w:rsid w:val="006A2805"/>
    <w:rsid w:val="006A2A9C"/>
    <w:rsid w:val="006A2B9E"/>
    <w:rsid w:val="006A2E19"/>
    <w:rsid w:val="006A339A"/>
    <w:rsid w:val="006A377F"/>
    <w:rsid w:val="006A39CD"/>
    <w:rsid w:val="006A3EED"/>
    <w:rsid w:val="006A3F58"/>
    <w:rsid w:val="006A43C8"/>
    <w:rsid w:val="006A454C"/>
    <w:rsid w:val="006A4686"/>
    <w:rsid w:val="006A49E7"/>
    <w:rsid w:val="006A4A01"/>
    <w:rsid w:val="006A4A78"/>
    <w:rsid w:val="006A4B75"/>
    <w:rsid w:val="006A4D84"/>
    <w:rsid w:val="006A4F69"/>
    <w:rsid w:val="006A4F86"/>
    <w:rsid w:val="006A50F7"/>
    <w:rsid w:val="006A5288"/>
    <w:rsid w:val="006A52E3"/>
    <w:rsid w:val="006A5477"/>
    <w:rsid w:val="006A5643"/>
    <w:rsid w:val="006A5698"/>
    <w:rsid w:val="006A570E"/>
    <w:rsid w:val="006A584C"/>
    <w:rsid w:val="006A58F9"/>
    <w:rsid w:val="006A5D1C"/>
    <w:rsid w:val="006A5EBB"/>
    <w:rsid w:val="006A6041"/>
    <w:rsid w:val="006A613F"/>
    <w:rsid w:val="006A6165"/>
    <w:rsid w:val="006A6293"/>
    <w:rsid w:val="006A62E3"/>
    <w:rsid w:val="006A63CA"/>
    <w:rsid w:val="006A66CB"/>
    <w:rsid w:val="006A6722"/>
    <w:rsid w:val="006A6D54"/>
    <w:rsid w:val="006A6DAB"/>
    <w:rsid w:val="006A738D"/>
    <w:rsid w:val="006A76BC"/>
    <w:rsid w:val="006A7708"/>
    <w:rsid w:val="006A7A07"/>
    <w:rsid w:val="006A7A38"/>
    <w:rsid w:val="006A7C6B"/>
    <w:rsid w:val="006A7CA5"/>
    <w:rsid w:val="006A7D03"/>
    <w:rsid w:val="006A7EC0"/>
    <w:rsid w:val="006A7F04"/>
    <w:rsid w:val="006A7F54"/>
    <w:rsid w:val="006B04CB"/>
    <w:rsid w:val="006B0597"/>
    <w:rsid w:val="006B0645"/>
    <w:rsid w:val="006B065A"/>
    <w:rsid w:val="006B0701"/>
    <w:rsid w:val="006B07BC"/>
    <w:rsid w:val="006B0E9E"/>
    <w:rsid w:val="006B0F00"/>
    <w:rsid w:val="006B0FA3"/>
    <w:rsid w:val="006B112E"/>
    <w:rsid w:val="006B145E"/>
    <w:rsid w:val="006B14C6"/>
    <w:rsid w:val="006B15BE"/>
    <w:rsid w:val="006B16D1"/>
    <w:rsid w:val="006B1A94"/>
    <w:rsid w:val="006B1F3F"/>
    <w:rsid w:val="006B1F88"/>
    <w:rsid w:val="006B20E6"/>
    <w:rsid w:val="006B20FA"/>
    <w:rsid w:val="006B237C"/>
    <w:rsid w:val="006B24BA"/>
    <w:rsid w:val="006B266F"/>
    <w:rsid w:val="006B27E1"/>
    <w:rsid w:val="006B280D"/>
    <w:rsid w:val="006B2971"/>
    <w:rsid w:val="006B2A42"/>
    <w:rsid w:val="006B2F0F"/>
    <w:rsid w:val="006B2FC8"/>
    <w:rsid w:val="006B352D"/>
    <w:rsid w:val="006B375F"/>
    <w:rsid w:val="006B3BEE"/>
    <w:rsid w:val="006B403E"/>
    <w:rsid w:val="006B40C3"/>
    <w:rsid w:val="006B4635"/>
    <w:rsid w:val="006B484B"/>
    <w:rsid w:val="006B4B21"/>
    <w:rsid w:val="006B4D0F"/>
    <w:rsid w:val="006B50E8"/>
    <w:rsid w:val="006B52A7"/>
    <w:rsid w:val="006B55BE"/>
    <w:rsid w:val="006B5AE4"/>
    <w:rsid w:val="006B5CBD"/>
    <w:rsid w:val="006B608D"/>
    <w:rsid w:val="006B67E9"/>
    <w:rsid w:val="006B6DFD"/>
    <w:rsid w:val="006B75AC"/>
    <w:rsid w:val="006B77C7"/>
    <w:rsid w:val="006B77DF"/>
    <w:rsid w:val="006B7869"/>
    <w:rsid w:val="006B7BA8"/>
    <w:rsid w:val="006B7EFD"/>
    <w:rsid w:val="006B7FE2"/>
    <w:rsid w:val="006C02F1"/>
    <w:rsid w:val="006C04D2"/>
    <w:rsid w:val="006C04D7"/>
    <w:rsid w:val="006C062A"/>
    <w:rsid w:val="006C07E4"/>
    <w:rsid w:val="006C0BC6"/>
    <w:rsid w:val="006C0C7A"/>
    <w:rsid w:val="006C151D"/>
    <w:rsid w:val="006C1585"/>
    <w:rsid w:val="006C16D2"/>
    <w:rsid w:val="006C187D"/>
    <w:rsid w:val="006C1917"/>
    <w:rsid w:val="006C1A0C"/>
    <w:rsid w:val="006C1D07"/>
    <w:rsid w:val="006C2414"/>
    <w:rsid w:val="006C261B"/>
    <w:rsid w:val="006C2938"/>
    <w:rsid w:val="006C298B"/>
    <w:rsid w:val="006C29CF"/>
    <w:rsid w:val="006C2ADD"/>
    <w:rsid w:val="006C2C17"/>
    <w:rsid w:val="006C2EBF"/>
    <w:rsid w:val="006C32E1"/>
    <w:rsid w:val="006C3575"/>
    <w:rsid w:val="006C35C4"/>
    <w:rsid w:val="006C3743"/>
    <w:rsid w:val="006C3CD2"/>
    <w:rsid w:val="006C3D70"/>
    <w:rsid w:val="006C423B"/>
    <w:rsid w:val="006C4756"/>
    <w:rsid w:val="006C4A66"/>
    <w:rsid w:val="006C4ADF"/>
    <w:rsid w:val="006C4C3A"/>
    <w:rsid w:val="006C4EEB"/>
    <w:rsid w:val="006C4EF6"/>
    <w:rsid w:val="006C5091"/>
    <w:rsid w:val="006C51E2"/>
    <w:rsid w:val="006C51EA"/>
    <w:rsid w:val="006C5333"/>
    <w:rsid w:val="006C543C"/>
    <w:rsid w:val="006C54F0"/>
    <w:rsid w:val="006C58BC"/>
    <w:rsid w:val="006C58CE"/>
    <w:rsid w:val="006C5F58"/>
    <w:rsid w:val="006C60FA"/>
    <w:rsid w:val="006C6216"/>
    <w:rsid w:val="006C628F"/>
    <w:rsid w:val="006C62A1"/>
    <w:rsid w:val="006C6542"/>
    <w:rsid w:val="006C6557"/>
    <w:rsid w:val="006C673B"/>
    <w:rsid w:val="006C67FC"/>
    <w:rsid w:val="006C7019"/>
    <w:rsid w:val="006C738B"/>
    <w:rsid w:val="006C73A2"/>
    <w:rsid w:val="006C7625"/>
    <w:rsid w:val="006C7A98"/>
    <w:rsid w:val="006C7C3B"/>
    <w:rsid w:val="006D00DC"/>
    <w:rsid w:val="006D05DD"/>
    <w:rsid w:val="006D0680"/>
    <w:rsid w:val="006D0793"/>
    <w:rsid w:val="006D0C36"/>
    <w:rsid w:val="006D0C6F"/>
    <w:rsid w:val="006D12A6"/>
    <w:rsid w:val="006D1402"/>
    <w:rsid w:val="006D14AC"/>
    <w:rsid w:val="006D1507"/>
    <w:rsid w:val="006D1680"/>
    <w:rsid w:val="006D16CD"/>
    <w:rsid w:val="006D1745"/>
    <w:rsid w:val="006D1748"/>
    <w:rsid w:val="006D17C8"/>
    <w:rsid w:val="006D2283"/>
    <w:rsid w:val="006D2421"/>
    <w:rsid w:val="006D2708"/>
    <w:rsid w:val="006D2B13"/>
    <w:rsid w:val="006D2BAC"/>
    <w:rsid w:val="006D3835"/>
    <w:rsid w:val="006D39E1"/>
    <w:rsid w:val="006D3C06"/>
    <w:rsid w:val="006D3D80"/>
    <w:rsid w:val="006D402E"/>
    <w:rsid w:val="006D4054"/>
    <w:rsid w:val="006D40C5"/>
    <w:rsid w:val="006D45E8"/>
    <w:rsid w:val="006D4D7C"/>
    <w:rsid w:val="006D50EF"/>
    <w:rsid w:val="006D51A7"/>
    <w:rsid w:val="006D51F7"/>
    <w:rsid w:val="006D538E"/>
    <w:rsid w:val="006D5566"/>
    <w:rsid w:val="006D571D"/>
    <w:rsid w:val="006D57DD"/>
    <w:rsid w:val="006D5C70"/>
    <w:rsid w:val="006D5D2A"/>
    <w:rsid w:val="006D5FE2"/>
    <w:rsid w:val="006D6140"/>
    <w:rsid w:val="006D6533"/>
    <w:rsid w:val="006D656F"/>
    <w:rsid w:val="006D65FA"/>
    <w:rsid w:val="006D6619"/>
    <w:rsid w:val="006D68F9"/>
    <w:rsid w:val="006D6B97"/>
    <w:rsid w:val="006D7012"/>
    <w:rsid w:val="006D72BC"/>
    <w:rsid w:val="006D757C"/>
    <w:rsid w:val="006D776B"/>
    <w:rsid w:val="006D785B"/>
    <w:rsid w:val="006D7A20"/>
    <w:rsid w:val="006D7ACA"/>
    <w:rsid w:val="006D7B37"/>
    <w:rsid w:val="006D7DD5"/>
    <w:rsid w:val="006D7F87"/>
    <w:rsid w:val="006D7FC2"/>
    <w:rsid w:val="006E02EC"/>
    <w:rsid w:val="006E0770"/>
    <w:rsid w:val="006E0AAC"/>
    <w:rsid w:val="006E10FF"/>
    <w:rsid w:val="006E1A57"/>
    <w:rsid w:val="006E1FA7"/>
    <w:rsid w:val="006E2001"/>
    <w:rsid w:val="006E279C"/>
    <w:rsid w:val="006E28CF"/>
    <w:rsid w:val="006E2B12"/>
    <w:rsid w:val="006E2C61"/>
    <w:rsid w:val="006E2D70"/>
    <w:rsid w:val="006E2D84"/>
    <w:rsid w:val="006E3379"/>
    <w:rsid w:val="006E346D"/>
    <w:rsid w:val="006E3563"/>
    <w:rsid w:val="006E3641"/>
    <w:rsid w:val="006E3718"/>
    <w:rsid w:val="006E38AD"/>
    <w:rsid w:val="006E3BE6"/>
    <w:rsid w:val="006E426D"/>
    <w:rsid w:val="006E43B0"/>
    <w:rsid w:val="006E44A0"/>
    <w:rsid w:val="006E4659"/>
    <w:rsid w:val="006E4714"/>
    <w:rsid w:val="006E497E"/>
    <w:rsid w:val="006E4A35"/>
    <w:rsid w:val="006E4C13"/>
    <w:rsid w:val="006E51D5"/>
    <w:rsid w:val="006E51F1"/>
    <w:rsid w:val="006E5235"/>
    <w:rsid w:val="006E598A"/>
    <w:rsid w:val="006E5EB2"/>
    <w:rsid w:val="006E5F49"/>
    <w:rsid w:val="006E66AB"/>
    <w:rsid w:val="006E678F"/>
    <w:rsid w:val="006E68E7"/>
    <w:rsid w:val="006E6ABB"/>
    <w:rsid w:val="006E6B23"/>
    <w:rsid w:val="006E6CBC"/>
    <w:rsid w:val="006E707F"/>
    <w:rsid w:val="006E7366"/>
    <w:rsid w:val="006E7450"/>
    <w:rsid w:val="006E7641"/>
    <w:rsid w:val="006E769C"/>
    <w:rsid w:val="006E7B67"/>
    <w:rsid w:val="006E7BF9"/>
    <w:rsid w:val="006E7CEF"/>
    <w:rsid w:val="006E7F47"/>
    <w:rsid w:val="006E7FBB"/>
    <w:rsid w:val="006F0033"/>
    <w:rsid w:val="006F0381"/>
    <w:rsid w:val="006F0384"/>
    <w:rsid w:val="006F0635"/>
    <w:rsid w:val="006F07B7"/>
    <w:rsid w:val="006F0BFF"/>
    <w:rsid w:val="006F0F6D"/>
    <w:rsid w:val="006F1184"/>
    <w:rsid w:val="006F146C"/>
    <w:rsid w:val="006F15BF"/>
    <w:rsid w:val="006F19F5"/>
    <w:rsid w:val="006F1B08"/>
    <w:rsid w:val="006F1BD2"/>
    <w:rsid w:val="006F1E08"/>
    <w:rsid w:val="006F20E9"/>
    <w:rsid w:val="006F25B6"/>
    <w:rsid w:val="006F2820"/>
    <w:rsid w:val="006F2B91"/>
    <w:rsid w:val="006F2C2A"/>
    <w:rsid w:val="006F2FD0"/>
    <w:rsid w:val="006F3358"/>
    <w:rsid w:val="006F382E"/>
    <w:rsid w:val="006F3A75"/>
    <w:rsid w:val="006F3C95"/>
    <w:rsid w:val="006F4211"/>
    <w:rsid w:val="006F4257"/>
    <w:rsid w:val="006F43F9"/>
    <w:rsid w:val="006F4474"/>
    <w:rsid w:val="006F4744"/>
    <w:rsid w:val="006F4846"/>
    <w:rsid w:val="006F4BF3"/>
    <w:rsid w:val="006F4C94"/>
    <w:rsid w:val="006F4EF6"/>
    <w:rsid w:val="006F539D"/>
    <w:rsid w:val="006F563F"/>
    <w:rsid w:val="006F56D8"/>
    <w:rsid w:val="006F5AB5"/>
    <w:rsid w:val="006F5C20"/>
    <w:rsid w:val="006F5E7C"/>
    <w:rsid w:val="006F5F3A"/>
    <w:rsid w:val="006F61CB"/>
    <w:rsid w:val="006F6414"/>
    <w:rsid w:val="006F65F4"/>
    <w:rsid w:val="006F68D3"/>
    <w:rsid w:val="006F69C4"/>
    <w:rsid w:val="006F6A03"/>
    <w:rsid w:val="006F6AE3"/>
    <w:rsid w:val="006F6C0B"/>
    <w:rsid w:val="006F6CE7"/>
    <w:rsid w:val="006F70CB"/>
    <w:rsid w:val="006F70EA"/>
    <w:rsid w:val="006F73CA"/>
    <w:rsid w:val="006F74A6"/>
    <w:rsid w:val="006F77CF"/>
    <w:rsid w:val="006F7B94"/>
    <w:rsid w:val="006F7BD8"/>
    <w:rsid w:val="006F7C00"/>
    <w:rsid w:val="0070048D"/>
    <w:rsid w:val="00700520"/>
    <w:rsid w:val="007007B0"/>
    <w:rsid w:val="00700806"/>
    <w:rsid w:val="0070095A"/>
    <w:rsid w:val="007009AB"/>
    <w:rsid w:val="00700C3B"/>
    <w:rsid w:val="00700FCC"/>
    <w:rsid w:val="0070127D"/>
    <w:rsid w:val="007012BE"/>
    <w:rsid w:val="00701530"/>
    <w:rsid w:val="00701A03"/>
    <w:rsid w:val="00701B18"/>
    <w:rsid w:val="00701BE4"/>
    <w:rsid w:val="00701F31"/>
    <w:rsid w:val="00701F33"/>
    <w:rsid w:val="00702094"/>
    <w:rsid w:val="007020D9"/>
    <w:rsid w:val="0070280F"/>
    <w:rsid w:val="00702817"/>
    <w:rsid w:val="00702873"/>
    <w:rsid w:val="00702BBF"/>
    <w:rsid w:val="00702E73"/>
    <w:rsid w:val="0070309E"/>
    <w:rsid w:val="00703197"/>
    <w:rsid w:val="007031B8"/>
    <w:rsid w:val="007031FD"/>
    <w:rsid w:val="00703324"/>
    <w:rsid w:val="00703359"/>
    <w:rsid w:val="0070370E"/>
    <w:rsid w:val="007037C9"/>
    <w:rsid w:val="00703DDD"/>
    <w:rsid w:val="007041E0"/>
    <w:rsid w:val="00704338"/>
    <w:rsid w:val="0070453F"/>
    <w:rsid w:val="007046E0"/>
    <w:rsid w:val="0070482A"/>
    <w:rsid w:val="0070482D"/>
    <w:rsid w:val="00704978"/>
    <w:rsid w:val="00704AD3"/>
    <w:rsid w:val="00704B0C"/>
    <w:rsid w:val="00704D3D"/>
    <w:rsid w:val="00704DA3"/>
    <w:rsid w:val="00704F50"/>
    <w:rsid w:val="00704FC2"/>
    <w:rsid w:val="00705370"/>
    <w:rsid w:val="0070541C"/>
    <w:rsid w:val="007055C9"/>
    <w:rsid w:val="00705A83"/>
    <w:rsid w:val="00705AE4"/>
    <w:rsid w:val="00705BA6"/>
    <w:rsid w:val="0070644B"/>
    <w:rsid w:val="007064DF"/>
    <w:rsid w:val="00706641"/>
    <w:rsid w:val="00706DB8"/>
    <w:rsid w:val="0070737F"/>
    <w:rsid w:val="007079A9"/>
    <w:rsid w:val="007079F2"/>
    <w:rsid w:val="00710582"/>
    <w:rsid w:val="007108FA"/>
    <w:rsid w:val="00710BFE"/>
    <w:rsid w:val="00710D7D"/>
    <w:rsid w:val="00710DCE"/>
    <w:rsid w:val="00711032"/>
    <w:rsid w:val="007110FB"/>
    <w:rsid w:val="00711425"/>
    <w:rsid w:val="0071142E"/>
    <w:rsid w:val="00711776"/>
    <w:rsid w:val="00711786"/>
    <w:rsid w:val="00711B69"/>
    <w:rsid w:val="00711E54"/>
    <w:rsid w:val="00711FAA"/>
    <w:rsid w:val="0071225A"/>
    <w:rsid w:val="00712383"/>
    <w:rsid w:val="007124E0"/>
    <w:rsid w:val="00712511"/>
    <w:rsid w:val="00712BE3"/>
    <w:rsid w:val="00712C2C"/>
    <w:rsid w:val="00712CA8"/>
    <w:rsid w:val="00712CBB"/>
    <w:rsid w:val="00712EA0"/>
    <w:rsid w:val="00713343"/>
    <w:rsid w:val="007137C2"/>
    <w:rsid w:val="00713929"/>
    <w:rsid w:val="0071398B"/>
    <w:rsid w:val="00713B66"/>
    <w:rsid w:val="0071403E"/>
    <w:rsid w:val="00714139"/>
    <w:rsid w:val="007149DC"/>
    <w:rsid w:val="00714A20"/>
    <w:rsid w:val="00714AF3"/>
    <w:rsid w:val="00714B89"/>
    <w:rsid w:val="00714C9A"/>
    <w:rsid w:val="00714CA6"/>
    <w:rsid w:val="00714D56"/>
    <w:rsid w:val="00714DB1"/>
    <w:rsid w:val="007151C0"/>
    <w:rsid w:val="00715461"/>
    <w:rsid w:val="00715544"/>
    <w:rsid w:val="0071589F"/>
    <w:rsid w:val="00715C0B"/>
    <w:rsid w:val="00715C21"/>
    <w:rsid w:val="00715DE2"/>
    <w:rsid w:val="00716010"/>
    <w:rsid w:val="007162F2"/>
    <w:rsid w:val="007163C6"/>
    <w:rsid w:val="00716414"/>
    <w:rsid w:val="007165E5"/>
    <w:rsid w:val="007167B2"/>
    <w:rsid w:val="00716989"/>
    <w:rsid w:val="00716B29"/>
    <w:rsid w:val="00716B5B"/>
    <w:rsid w:val="00716CB4"/>
    <w:rsid w:val="00716D74"/>
    <w:rsid w:val="0071720A"/>
    <w:rsid w:val="00717583"/>
    <w:rsid w:val="00717652"/>
    <w:rsid w:val="007178B9"/>
    <w:rsid w:val="00717BA1"/>
    <w:rsid w:val="007203AE"/>
    <w:rsid w:val="007206F4"/>
    <w:rsid w:val="0072094B"/>
    <w:rsid w:val="00720976"/>
    <w:rsid w:val="007209EF"/>
    <w:rsid w:val="00720D85"/>
    <w:rsid w:val="00720DB7"/>
    <w:rsid w:val="00720E72"/>
    <w:rsid w:val="007211B1"/>
    <w:rsid w:val="00721302"/>
    <w:rsid w:val="00721652"/>
    <w:rsid w:val="007216AD"/>
    <w:rsid w:val="007216E9"/>
    <w:rsid w:val="0072177F"/>
    <w:rsid w:val="00721954"/>
    <w:rsid w:val="00721A66"/>
    <w:rsid w:val="00721B91"/>
    <w:rsid w:val="00721D73"/>
    <w:rsid w:val="00721E91"/>
    <w:rsid w:val="00721FD6"/>
    <w:rsid w:val="00722037"/>
    <w:rsid w:val="0072221D"/>
    <w:rsid w:val="00722254"/>
    <w:rsid w:val="007222C4"/>
    <w:rsid w:val="007222E1"/>
    <w:rsid w:val="0072251A"/>
    <w:rsid w:val="00722C21"/>
    <w:rsid w:val="00722CF1"/>
    <w:rsid w:val="00722FB8"/>
    <w:rsid w:val="007230F8"/>
    <w:rsid w:val="00723241"/>
    <w:rsid w:val="0072327F"/>
    <w:rsid w:val="00723383"/>
    <w:rsid w:val="007233CC"/>
    <w:rsid w:val="00723643"/>
    <w:rsid w:val="007236D7"/>
    <w:rsid w:val="007237B3"/>
    <w:rsid w:val="007239E7"/>
    <w:rsid w:val="00723E0D"/>
    <w:rsid w:val="007240B6"/>
    <w:rsid w:val="00724AF2"/>
    <w:rsid w:val="00724E9C"/>
    <w:rsid w:val="007250C1"/>
    <w:rsid w:val="0072560B"/>
    <w:rsid w:val="0072562C"/>
    <w:rsid w:val="007262BF"/>
    <w:rsid w:val="00726986"/>
    <w:rsid w:val="00726DF7"/>
    <w:rsid w:val="007272FF"/>
    <w:rsid w:val="0072763D"/>
    <w:rsid w:val="00727999"/>
    <w:rsid w:val="00727A98"/>
    <w:rsid w:val="00727CD4"/>
    <w:rsid w:val="00727D7A"/>
    <w:rsid w:val="00727E3E"/>
    <w:rsid w:val="007300BA"/>
    <w:rsid w:val="0073013A"/>
    <w:rsid w:val="00730188"/>
    <w:rsid w:val="007301F1"/>
    <w:rsid w:val="007304FE"/>
    <w:rsid w:val="00730542"/>
    <w:rsid w:val="007305AF"/>
    <w:rsid w:val="007307EA"/>
    <w:rsid w:val="00730B40"/>
    <w:rsid w:val="00730C7F"/>
    <w:rsid w:val="00730CB5"/>
    <w:rsid w:val="00730E49"/>
    <w:rsid w:val="00731563"/>
    <w:rsid w:val="007318B4"/>
    <w:rsid w:val="00731953"/>
    <w:rsid w:val="00731E34"/>
    <w:rsid w:val="00731EB4"/>
    <w:rsid w:val="00732147"/>
    <w:rsid w:val="007321A9"/>
    <w:rsid w:val="00732377"/>
    <w:rsid w:val="00732388"/>
    <w:rsid w:val="007325C6"/>
    <w:rsid w:val="00732953"/>
    <w:rsid w:val="00732989"/>
    <w:rsid w:val="00732A5D"/>
    <w:rsid w:val="00732B16"/>
    <w:rsid w:val="00732BAA"/>
    <w:rsid w:val="00732D22"/>
    <w:rsid w:val="00732EC2"/>
    <w:rsid w:val="00733065"/>
    <w:rsid w:val="0073346E"/>
    <w:rsid w:val="00733569"/>
    <w:rsid w:val="0073372E"/>
    <w:rsid w:val="0073375C"/>
    <w:rsid w:val="00733A5B"/>
    <w:rsid w:val="00733EE6"/>
    <w:rsid w:val="007344F5"/>
    <w:rsid w:val="007347A0"/>
    <w:rsid w:val="00734948"/>
    <w:rsid w:val="00734F9F"/>
    <w:rsid w:val="00735306"/>
    <w:rsid w:val="007354EF"/>
    <w:rsid w:val="007359A8"/>
    <w:rsid w:val="00735BDC"/>
    <w:rsid w:val="00735D20"/>
    <w:rsid w:val="0073608C"/>
    <w:rsid w:val="0073630B"/>
    <w:rsid w:val="00736369"/>
    <w:rsid w:val="00736392"/>
    <w:rsid w:val="007363BA"/>
    <w:rsid w:val="007364C0"/>
    <w:rsid w:val="00736663"/>
    <w:rsid w:val="00736C71"/>
    <w:rsid w:val="00736C7E"/>
    <w:rsid w:val="00736D24"/>
    <w:rsid w:val="00736F33"/>
    <w:rsid w:val="0073703F"/>
    <w:rsid w:val="0073736C"/>
    <w:rsid w:val="00737781"/>
    <w:rsid w:val="007378D4"/>
    <w:rsid w:val="007378FD"/>
    <w:rsid w:val="007379A3"/>
    <w:rsid w:val="00737B31"/>
    <w:rsid w:val="00737CA9"/>
    <w:rsid w:val="0074001B"/>
    <w:rsid w:val="0074064F"/>
    <w:rsid w:val="0074090E"/>
    <w:rsid w:val="0074093B"/>
    <w:rsid w:val="00740BB5"/>
    <w:rsid w:val="00740F52"/>
    <w:rsid w:val="0074129E"/>
    <w:rsid w:val="00741308"/>
    <w:rsid w:val="00741391"/>
    <w:rsid w:val="00741516"/>
    <w:rsid w:val="007416CB"/>
    <w:rsid w:val="00741704"/>
    <w:rsid w:val="00741817"/>
    <w:rsid w:val="00741DB5"/>
    <w:rsid w:val="00741F5A"/>
    <w:rsid w:val="00742150"/>
    <w:rsid w:val="0074217F"/>
    <w:rsid w:val="00742230"/>
    <w:rsid w:val="007422A9"/>
    <w:rsid w:val="0074233C"/>
    <w:rsid w:val="00742360"/>
    <w:rsid w:val="007424DC"/>
    <w:rsid w:val="00742692"/>
    <w:rsid w:val="00742773"/>
    <w:rsid w:val="00742A28"/>
    <w:rsid w:val="00742B4A"/>
    <w:rsid w:val="00742BE9"/>
    <w:rsid w:val="00742C0B"/>
    <w:rsid w:val="00742E4C"/>
    <w:rsid w:val="00742E97"/>
    <w:rsid w:val="00742FB6"/>
    <w:rsid w:val="00743089"/>
    <w:rsid w:val="007430CB"/>
    <w:rsid w:val="00743112"/>
    <w:rsid w:val="00743300"/>
    <w:rsid w:val="00743510"/>
    <w:rsid w:val="0074388A"/>
    <w:rsid w:val="00743918"/>
    <w:rsid w:val="0074430E"/>
    <w:rsid w:val="007444DF"/>
    <w:rsid w:val="007447B5"/>
    <w:rsid w:val="00744951"/>
    <w:rsid w:val="00744981"/>
    <w:rsid w:val="00744B05"/>
    <w:rsid w:val="00744DF5"/>
    <w:rsid w:val="00744FCD"/>
    <w:rsid w:val="00744FF8"/>
    <w:rsid w:val="007450F6"/>
    <w:rsid w:val="00745536"/>
    <w:rsid w:val="00745AD5"/>
    <w:rsid w:val="00745BF5"/>
    <w:rsid w:val="00745D54"/>
    <w:rsid w:val="00746177"/>
    <w:rsid w:val="00746187"/>
    <w:rsid w:val="00746247"/>
    <w:rsid w:val="00746367"/>
    <w:rsid w:val="00746591"/>
    <w:rsid w:val="00746768"/>
    <w:rsid w:val="00746896"/>
    <w:rsid w:val="00746E50"/>
    <w:rsid w:val="00746EB7"/>
    <w:rsid w:val="00747261"/>
    <w:rsid w:val="00747277"/>
    <w:rsid w:val="007472DF"/>
    <w:rsid w:val="007473A0"/>
    <w:rsid w:val="00747480"/>
    <w:rsid w:val="007478DB"/>
    <w:rsid w:val="00747909"/>
    <w:rsid w:val="00747DA8"/>
    <w:rsid w:val="00747E57"/>
    <w:rsid w:val="007506A0"/>
    <w:rsid w:val="007508F5"/>
    <w:rsid w:val="00750A9C"/>
    <w:rsid w:val="00750BFD"/>
    <w:rsid w:val="00750BFF"/>
    <w:rsid w:val="00750FD8"/>
    <w:rsid w:val="00751185"/>
    <w:rsid w:val="00751426"/>
    <w:rsid w:val="00751890"/>
    <w:rsid w:val="007518A9"/>
    <w:rsid w:val="007519C0"/>
    <w:rsid w:val="00751A4F"/>
    <w:rsid w:val="00751DF6"/>
    <w:rsid w:val="00751F04"/>
    <w:rsid w:val="00752031"/>
    <w:rsid w:val="007521C5"/>
    <w:rsid w:val="007521F9"/>
    <w:rsid w:val="007523B7"/>
    <w:rsid w:val="0075265D"/>
    <w:rsid w:val="0075297E"/>
    <w:rsid w:val="007529CD"/>
    <w:rsid w:val="00752A51"/>
    <w:rsid w:val="00752AFD"/>
    <w:rsid w:val="00752B6F"/>
    <w:rsid w:val="00752C00"/>
    <w:rsid w:val="0075342F"/>
    <w:rsid w:val="0075371F"/>
    <w:rsid w:val="00754382"/>
    <w:rsid w:val="007543B4"/>
    <w:rsid w:val="007543E2"/>
    <w:rsid w:val="007544C8"/>
    <w:rsid w:val="00754685"/>
    <w:rsid w:val="007548B5"/>
    <w:rsid w:val="0075499B"/>
    <w:rsid w:val="00754AC8"/>
    <w:rsid w:val="00754B7D"/>
    <w:rsid w:val="00754DE2"/>
    <w:rsid w:val="0075502E"/>
    <w:rsid w:val="007551B2"/>
    <w:rsid w:val="007557AF"/>
    <w:rsid w:val="00755915"/>
    <w:rsid w:val="00755F4B"/>
    <w:rsid w:val="00755FF9"/>
    <w:rsid w:val="007561A7"/>
    <w:rsid w:val="007561D4"/>
    <w:rsid w:val="0075634A"/>
    <w:rsid w:val="0075634D"/>
    <w:rsid w:val="00756431"/>
    <w:rsid w:val="0075651C"/>
    <w:rsid w:val="00756751"/>
    <w:rsid w:val="00756890"/>
    <w:rsid w:val="00756B47"/>
    <w:rsid w:val="00756CFD"/>
    <w:rsid w:val="00756D01"/>
    <w:rsid w:val="00756E1B"/>
    <w:rsid w:val="007576BD"/>
    <w:rsid w:val="007576DF"/>
    <w:rsid w:val="0075793D"/>
    <w:rsid w:val="007579B1"/>
    <w:rsid w:val="00757BEC"/>
    <w:rsid w:val="0076023B"/>
    <w:rsid w:val="007603CF"/>
    <w:rsid w:val="007606D1"/>
    <w:rsid w:val="00760844"/>
    <w:rsid w:val="0076092B"/>
    <w:rsid w:val="00760C40"/>
    <w:rsid w:val="0076125F"/>
    <w:rsid w:val="00761ACE"/>
    <w:rsid w:val="00761D62"/>
    <w:rsid w:val="0076228B"/>
    <w:rsid w:val="0076254F"/>
    <w:rsid w:val="0076258D"/>
    <w:rsid w:val="00762BFD"/>
    <w:rsid w:val="00762D8E"/>
    <w:rsid w:val="00762E12"/>
    <w:rsid w:val="00763085"/>
    <w:rsid w:val="007630B5"/>
    <w:rsid w:val="00763484"/>
    <w:rsid w:val="00763621"/>
    <w:rsid w:val="00763746"/>
    <w:rsid w:val="0076375B"/>
    <w:rsid w:val="007637B7"/>
    <w:rsid w:val="00763B3D"/>
    <w:rsid w:val="00763BE7"/>
    <w:rsid w:val="00763CAC"/>
    <w:rsid w:val="00763DDF"/>
    <w:rsid w:val="00763E31"/>
    <w:rsid w:val="0076406F"/>
    <w:rsid w:val="007645A4"/>
    <w:rsid w:val="007645AA"/>
    <w:rsid w:val="007645BE"/>
    <w:rsid w:val="0076461A"/>
    <w:rsid w:val="00764990"/>
    <w:rsid w:val="00764EBB"/>
    <w:rsid w:val="00765026"/>
    <w:rsid w:val="0076503B"/>
    <w:rsid w:val="00765940"/>
    <w:rsid w:val="00765B0B"/>
    <w:rsid w:val="00765B78"/>
    <w:rsid w:val="00765BC8"/>
    <w:rsid w:val="00765BD0"/>
    <w:rsid w:val="00765E48"/>
    <w:rsid w:val="00765EB9"/>
    <w:rsid w:val="00765F27"/>
    <w:rsid w:val="00766397"/>
    <w:rsid w:val="0076639C"/>
    <w:rsid w:val="0076642B"/>
    <w:rsid w:val="00766458"/>
    <w:rsid w:val="00766703"/>
    <w:rsid w:val="007667BE"/>
    <w:rsid w:val="0076692A"/>
    <w:rsid w:val="00766B58"/>
    <w:rsid w:val="00766B5A"/>
    <w:rsid w:val="00766E5E"/>
    <w:rsid w:val="00766F85"/>
    <w:rsid w:val="007670C6"/>
    <w:rsid w:val="00767550"/>
    <w:rsid w:val="007677EE"/>
    <w:rsid w:val="0076792D"/>
    <w:rsid w:val="00767994"/>
    <w:rsid w:val="00767A00"/>
    <w:rsid w:val="00767A1A"/>
    <w:rsid w:val="00767C07"/>
    <w:rsid w:val="00767D53"/>
    <w:rsid w:val="00767DFA"/>
    <w:rsid w:val="00770151"/>
    <w:rsid w:val="0077025B"/>
    <w:rsid w:val="007702DB"/>
    <w:rsid w:val="007705AE"/>
    <w:rsid w:val="007708DD"/>
    <w:rsid w:val="00770936"/>
    <w:rsid w:val="00770B00"/>
    <w:rsid w:val="00770C5D"/>
    <w:rsid w:val="00770CA0"/>
    <w:rsid w:val="00770DE9"/>
    <w:rsid w:val="007712BF"/>
    <w:rsid w:val="007717C2"/>
    <w:rsid w:val="0077186B"/>
    <w:rsid w:val="00771925"/>
    <w:rsid w:val="00771D24"/>
    <w:rsid w:val="00771ECB"/>
    <w:rsid w:val="007720AD"/>
    <w:rsid w:val="00772818"/>
    <w:rsid w:val="007728FB"/>
    <w:rsid w:val="00772AD6"/>
    <w:rsid w:val="00772CFB"/>
    <w:rsid w:val="00773020"/>
    <w:rsid w:val="00773240"/>
    <w:rsid w:val="007735A7"/>
    <w:rsid w:val="0077392C"/>
    <w:rsid w:val="00773B4D"/>
    <w:rsid w:val="00773C70"/>
    <w:rsid w:val="00773EDC"/>
    <w:rsid w:val="00774125"/>
    <w:rsid w:val="007744BE"/>
    <w:rsid w:val="00774B4F"/>
    <w:rsid w:val="00774B53"/>
    <w:rsid w:val="00774D6D"/>
    <w:rsid w:val="00774D72"/>
    <w:rsid w:val="00774F62"/>
    <w:rsid w:val="007750C8"/>
    <w:rsid w:val="0077592F"/>
    <w:rsid w:val="007759D1"/>
    <w:rsid w:val="00775A62"/>
    <w:rsid w:val="00775D26"/>
    <w:rsid w:val="00775D86"/>
    <w:rsid w:val="00775F1B"/>
    <w:rsid w:val="00775FF6"/>
    <w:rsid w:val="00776042"/>
    <w:rsid w:val="007761FC"/>
    <w:rsid w:val="0077654A"/>
    <w:rsid w:val="00776727"/>
    <w:rsid w:val="00776B18"/>
    <w:rsid w:val="00776EE8"/>
    <w:rsid w:val="007770C3"/>
    <w:rsid w:val="00777140"/>
    <w:rsid w:val="0077793F"/>
    <w:rsid w:val="00777E17"/>
    <w:rsid w:val="00777F71"/>
    <w:rsid w:val="007801F5"/>
    <w:rsid w:val="007805C0"/>
    <w:rsid w:val="00780889"/>
    <w:rsid w:val="0078095A"/>
    <w:rsid w:val="007809E2"/>
    <w:rsid w:val="00780B5E"/>
    <w:rsid w:val="00780D8F"/>
    <w:rsid w:val="007814C0"/>
    <w:rsid w:val="007815F7"/>
    <w:rsid w:val="0078160F"/>
    <w:rsid w:val="00781640"/>
    <w:rsid w:val="007818E0"/>
    <w:rsid w:val="00781AF6"/>
    <w:rsid w:val="00781CA7"/>
    <w:rsid w:val="00781E02"/>
    <w:rsid w:val="00781F04"/>
    <w:rsid w:val="00781FF1"/>
    <w:rsid w:val="007821CA"/>
    <w:rsid w:val="00782DA6"/>
    <w:rsid w:val="00782E53"/>
    <w:rsid w:val="00782FA4"/>
    <w:rsid w:val="007830E7"/>
    <w:rsid w:val="007832CE"/>
    <w:rsid w:val="00783432"/>
    <w:rsid w:val="0078349F"/>
    <w:rsid w:val="007835EE"/>
    <w:rsid w:val="007838B9"/>
    <w:rsid w:val="00783CA4"/>
    <w:rsid w:val="00783D8D"/>
    <w:rsid w:val="00784025"/>
    <w:rsid w:val="007841E2"/>
    <w:rsid w:val="007842FB"/>
    <w:rsid w:val="00784DE1"/>
    <w:rsid w:val="0078522A"/>
    <w:rsid w:val="007854CA"/>
    <w:rsid w:val="0078551A"/>
    <w:rsid w:val="00785872"/>
    <w:rsid w:val="007858B7"/>
    <w:rsid w:val="00785B38"/>
    <w:rsid w:val="00785BA4"/>
    <w:rsid w:val="00785C0D"/>
    <w:rsid w:val="0078607C"/>
    <w:rsid w:val="00786124"/>
    <w:rsid w:val="00786322"/>
    <w:rsid w:val="00786374"/>
    <w:rsid w:val="0078684E"/>
    <w:rsid w:val="00786863"/>
    <w:rsid w:val="00786925"/>
    <w:rsid w:val="007869A9"/>
    <w:rsid w:val="00786B65"/>
    <w:rsid w:val="00786C1B"/>
    <w:rsid w:val="00786CB3"/>
    <w:rsid w:val="00786DCE"/>
    <w:rsid w:val="00787296"/>
    <w:rsid w:val="00787951"/>
    <w:rsid w:val="00790434"/>
    <w:rsid w:val="007908DF"/>
    <w:rsid w:val="00790CA2"/>
    <w:rsid w:val="00790E06"/>
    <w:rsid w:val="00791122"/>
    <w:rsid w:val="0079114F"/>
    <w:rsid w:val="007912D3"/>
    <w:rsid w:val="007912F5"/>
    <w:rsid w:val="00791373"/>
    <w:rsid w:val="0079141B"/>
    <w:rsid w:val="007914D1"/>
    <w:rsid w:val="00791BB1"/>
    <w:rsid w:val="00791DB7"/>
    <w:rsid w:val="00792084"/>
    <w:rsid w:val="007920BB"/>
    <w:rsid w:val="00792218"/>
    <w:rsid w:val="0079241D"/>
    <w:rsid w:val="0079253C"/>
    <w:rsid w:val="00792666"/>
    <w:rsid w:val="00792B19"/>
    <w:rsid w:val="00792C7B"/>
    <w:rsid w:val="007931AF"/>
    <w:rsid w:val="00793293"/>
    <w:rsid w:val="00793A5F"/>
    <w:rsid w:val="00793A69"/>
    <w:rsid w:val="00793D54"/>
    <w:rsid w:val="00793E59"/>
    <w:rsid w:val="00794193"/>
    <w:rsid w:val="00794287"/>
    <w:rsid w:val="007946A9"/>
    <w:rsid w:val="00794773"/>
    <w:rsid w:val="00794BFB"/>
    <w:rsid w:val="00794C13"/>
    <w:rsid w:val="0079514B"/>
    <w:rsid w:val="00795190"/>
    <w:rsid w:val="00795204"/>
    <w:rsid w:val="00795265"/>
    <w:rsid w:val="007956A3"/>
    <w:rsid w:val="0079574D"/>
    <w:rsid w:val="007957A1"/>
    <w:rsid w:val="007957B5"/>
    <w:rsid w:val="0079590E"/>
    <w:rsid w:val="00795AE5"/>
    <w:rsid w:val="00795AF2"/>
    <w:rsid w:val="00795F08"/>
    <w:rsid w:val="007960F4"/>
    <w:rsid w:val="00796202"/>
    <w:rsid w:val="0079624C"/>
    <w:rsid w:val="00796694"/>
    <w:rsid w:val="00796947"/>
    <w:rsid w:val="00796BA6"/>
    <w:rsid w:val="00796C4F"/>
    <w:rsid w:val="00796CA0"/>
    <w:rsid w:val="00796DBE"/>
    <w:rsid w:val="00796DD4"/>
    <w:rsid w:val="0079729A"/>
    <w:rsid w:val="00797507"/>
    <w:rsid w:val="00797509"/>
    <w:rsid w:val="007975A0"/>
    <w:rsid w:val="007975A7"/>
    <w:rsid w:val="007978EB"/>
    <w:rsid w:val="007979BD"/>
    <w:rsid w:val="00797A15"/>
    <w:rsid w:val="00797B7D"/>
    <w:rsid w:val="007A017F"/>
    <w:rsid w:val="007A01B3"/>
    <w:rsid w:val="007A01B9"/>
    <w:rsid w:val="007A0292"/>
    <w:rsid w:val="007A045A"/>
    <w:rsid w:val="007A0711"/>
    <w:rsid w:val="007A090E"/>
    <w:rsid w:val="007A091E"/>
    <w:rsid w:val="007A0D35"/>
    <w:rsid w:val="007A0DD0"/>
    <w:rsid w:val="007A0FF1"/>
    <w:rsid w:val="007A1126"/>
    <w:rsid w:val="007A11C2"/>
    <w:rsid w:val="007A1236"/>
    <w:rsid w:val="007A1264"/>
    <w:rsid w:val="007A12A8"/>
    <w:rsid w:val="007A15ED"/>
    <w:rsid w:val="007A1D40"/>
    <w:rsid w:val="007A1E38"/>
    <w:rsid w:val="007A1EA4"/>
    <w:rsid w:val="007A20B6"/>
    <w:rsid w:val="007A26BE"/>
    <w:rsid w:val="007A2986"/>
    <w:rsid w:val="007A2C80"/>
    <w:rsid w:val="007A2D9A"/>
    <w:rsid w:val="007A2DC1"/>
    <w:rsid w:val="007A2E37"/>
    <w:rsid w:val="007A2ED6"/>
    <w:rsid w:val="007A2F08"/>
    <w:rsid w:val="007A37C0"/>
    <w:rsid w:val="007A3D08"/>
    <w:rsid w:val="007A3EC5"/>
    <w:rsid w:val="007A3F5D"/>
    <w:rsid w:val="007A4022"/>
    <w:rsid w:val="007A43B8"/>
    <w:rsid w:val="007A4688"/>
    <w:rsid w:val="007A4A13"/>
    <w:rsid w:val="007A4C9B"/>
    <w:rsid w:val="007A4D58"/>
    <w:rsid w:val="007A4E5F"/>
    <w:rsid w:val="007A502D"/>
    <w:rsid w:val="007A5643"/>
    <w:rsid w:val="007A56E5"/>
    <w:rsid w:val="007A5886"/>
    <w:rsid w:val="007A59F2"/>
    <w:rsid w:val="007A5CA2"/>
    <w:rsid w:val="007A603D"/>
    <w:rsid w:val="007A6149"/>
    <w:rsid w:val="007A6610"/>
    <w:rsid w:val="007A66AA"/>
    <w:rsid w:val="007A6AFB"/>
    <w:rsid w:val="007A70BB"/>
    <w:rsid w:val="007A7386"/>
    <w:rsid w:val="007A7608"/>
    <w:rsid w:val="007A78AF"/>
    <w:rsid w:val="007A79A0"/>
    <w:rsid w:val="007A7C95"/>
    <w:rsid w:val="007A7FF7"/>
    <w:rsid w:val="007B01C5"/>
    <w:rsid w:val="007B0590"/>
    <w:rsid w:val="007B05F8"/>
    <w:rsid w:val="007B05FD"/>
    <w:rsid w:val="007B0687"/>
    <w:rsid w:val="007B09A8"/>
    <w:rsid w:val="007B0C8D"/>
    <w:rsid w:val="007B0D1B"/>
    <w:rsid w:val="007B0FD6"/>
    <w:rsid w:val="007B1032"/>
    <w:rsid w:val="007B12F3"/>
    <w:rsid w:val="007B1328"/>
    <w:rsid w:val="007B13CB"/>
    <w:rsid w:val="007B15DF"/>
    <w:rsid w:val="007B1953"/>
    <w:rsid w:val="007B1B24"/>
    <w:rsid w:val="007B1C1B"/>
    <w:rsid w:val="007B1C89"/>
    <w:rsid w:val="007B1ED1"/>
    <w:rsid w:val="007B2023"/>
    <w:rsid w:val="007B213F"/>
    <w:rsid w:val="007B272F"/>
    <w:rsid w:val="007B27D5"/>
    <w:rsid w:val="007B2B9B"/>
    <w:rsid w:val="007B2D5B"/>
    <w:rsid w:val="007B3114"/>
    <w:rsid w:val="007B357E"/>
    <w:rsid w:val="007B37D6"/>
    <w:rsid w:val="007B389F"/>
    <w:rsid w:val="007B3AF8"/>
    <w:rsid w:val="007B3B71"/>
    <w:rsid w:val="007B4055"/>
    <w:rsid w:val="007B41C0"/>
    <w:rsid w:val="007B4509"/>
    <w:rsid w:val="007B498F"/>
    <w:rsid w:val="007B4C2D"/>
    <w:rsid w:val="007B4CAB"/>
    <w:rsid w:val="007B5184"/>
    <w:rsid w:val="007B53A3"/>
    <w:rsid w:val="007B552E"/>
    <w:rsid w:val="007B579D"/>
    <w:rsid w:val="007B57D8"/>
    <w:rsid w:val="007B5D32"/>
    <w:rsid w:val="007B5EE8"/>
    <w:rsid w:val="007B6142"/>
    <w:rsid w:val="007B652A"/>
    <w:rsid w:val="007B6F57"/>
    <w:rsid w:val="007B75A5"/>
    <w:rsid w:val="007B75E4"/>
    <w:rsid w:val="007B77E5"/>
    <w:rsid w:val="007B786D"/>
    <w:rsid w:val="007B7ABE"/>
    <w:rsid w:val="007C01F5"/>
    <w:rsid w:val="007C0542"/>
    <w:rsid w:val="007C0726"/>
    <w:rsid w:val="007C0E4D"/>
    <w:rsid w:val="007C0F40"/>
    <w:rsid w:val="007C11E8"/>
    <w:rsid w:val="007C1B2A"/>
    <w:rsid w:val="007C1BE8"/>
    <w:rsid w:val="007C2130"/>
    <w:rsid w:val="007C226E"/>
    <w:rsid w:val="007C26E1"/>
    <w:rsid w:val="007C2807"/>
    <w:rsid w:val="007C28CF"/>
    <w:rsid w:val="007C2C2D"/>
    <w:rsid w:val="007C2D0D"/>
    <w:rsid w:val="007C2D68"/>
    <w:rsid w:val="007C2E41"/>
    <w:rsid w:val="007C3001"/>
    <w:rsid w:val="007C300C"/>
    <w:rsid w:val="007C30D8"/>
    <w:rsid w:val="007C389C"/>
    <w:rsid w:val="007C3A9A"/>
    <w:rsid w:val="007C3B49"/>
    <w:rsid w:val="007C3BFF"/>
    <w:rsid w:val="007C4021"/>
    <w:rsid w:val="007C4022"/>
    <w:rsid w:val="007C40DD"/>
    <w:rsid w:val="007C4639"/>
    <w:rsid w:val="007C47A7"/>
    <w:rsid w:val="007C4AA2"/>
    <w:rsid w:val="007C4B04"/>
    <w:rsid w:val="007C4B0E"/>
    <w:rsid w:val="007C4E7A"/>
    <w:rsid w:val="007C4FE5"/>
    <w:rsid w:val="007C53D3"/>
    <w:rsid w:val="007C5472"/>
    <w:rsid w:val="007C57B6"/>
    <w:rsid w:val="007C59A2"/>
    <w:rsid w:val="007C5A0A"/>
    <w:rsid w:val="007C5A61"/>
    <w:rsid w:val="007C5AEF"/>
    <w:rsid w:val="007C5E42"/>
    <w:rsid w:val="007C5E8C"/>
    <w:rsid w:val="007C5E9D"/>
    <w:rsid w:val="007C641D"/>
    <w:rsid w:val="007C64B7"/>
    <w:rsid w:val="007C6661"/>
    <w:rsid w:val="007C68E4"/>
    <w:rsid w:val="007C6C08"/>
    <w:rsid w:val="007C6D49"/>
    <w:rsid w:val="007C706C"/>
    <w:rsid w:val="007C70BF"/>
    <w:rsid w:val="007C718C"/>
    <w:rsid w:val="007C73A8"/>
    <w:rsid w:val="007C744E"/>
    <w:rsid w:val="007C7624"/>
    <w:rsid w:val="007C7956"/>
    <w:rsid w:val="007D00CB"/>
    <w:rsid w:val="007D06C0"/>
    <w:rsid w:val="007D09E7"/>
    <w:rsid w:val="007D0A5B"/>
    <w:rsid w:val="007D0D0C"/>
    <w:rsid w:val="007D0F62"/>
    <w:rsid w:val="007D114A"/>
    <w:rsid w:val="007D1675"/>
    <w:rsid w:val="007D16DD"/>
    <w:rsid w:val="007D1CD7"/>
    <w:rsid w:val="007D1E11"/>
    <w:rsid w:val="007D232E"/>
    <w:rsid w:val="007D2450"/>
    <w:rsid w:val="007D2470"/>
    <w:rsid w:val="007D25C9"/>
    <w:rsid w:val="007D2679"/>
    <w:rsid w:val="007D26E9"/>
    <w:rsid w:val="007D2A99"/>
    <w:rsid w:val="007D2AC1"/>
    <w:rsid w:val="007D2AFC"/>
    <w:rsid w:val="007D31BE"/>
    <w:rsid w:val="007D3269"/>
    <w:rsid w:val="007D3319"/>
    <w:rsid w:val="007D335D"/>
    <w:rsid w:val="007D3436"/>
    <w:rsid w:val="007D34C3"/>
    <w:rsid w:val="007D3A95"/>
    <w:rsid w:val="007D3B4C"/>
    <w:rsid w:val="007D3FCF"/>
    <w:rsid w:val="007D40D8"/>
    <w:rsid w:val="007D4424"/>
    <w:rsid w:val="007D44C8"/>
    <w:rsid w:val="007D4942"/>
    <w:rsid w:val="007D498F"/>
    <w:rsid w:val="007D4AE6"/>
    <w:rsid w:val="007D4BF0"/>
    <w:rsid w:val="007D4D68"/>
    <w:rsid w:val="007D4FF9"/>
    <w:rsid w:val="007D5052"/>
    <w:rsid w:val="007D53AC"/>
    <w:rsid w:val="007D5564"/>
    <w:rsid w:val="007D564C"/>
    <w:rsid w:val="007D5877"/>
    <w:rsid w:val="007D5B70"/>
    <w:rsid w:val="007D5BFB"/>
    <w:rsid w:val="007D5E9A"/>
    <w:rsid w:val="007D5ECC"/>
    <w:rsid w:val="007D608E"/>
    <w:rsid w:val="007D623D"/>
    <w:rsid w:val="007D6386"/>
    <w:rsid w:val="007D6587"/>
    <w:rsid w:val="007D66F4"/>
    <w:rsid w:val="007D688F"/>
    <w:rsid w:val="007D6EBF"/>
    <w:rsid w:val="007D70C2"/>
    <w:rsid w:val="007D7296"/>
    <w:rsid w:val="007D74F6"/>
    <w:rsid w:val="007D758B"/>
    <w:rsid w:val="007D780E"/>
    <w:rsid w:val="007D7C0D"/>
    <w:rsid w:val="007D7C10"/>
    <w:rsid w:val="007D7D3E"/>
    <w:rsid w:val="007D7DBF"/>
    <w:rsid w:val="007E009B"/>
    <w:rsid w:val="007E046E"/>
    <w:rsid w:val="007E04C6"/>
    <w:rsid w:val="007E080E"/>
    <w:rsid w:val="007E17E7"/>
    <w:rsid w:val="007E1B5E"/>
    <w:rsid w:val="007E1C3A"/>
    <w:rsid w:val="007E1C94"/>
    <w:rsid w:val="007E1CE6"/>
    <w:rsid w:val="007E1D1A"/>
    <w:rsid w:val="007E1E40"/>
    <w:rsid w:val="007E2261"/>
    <w:rsid w:val="007E229E"/>
    <w:rsid w:val="007E22F7"/>
    <w:rsid w:val="007E23D0"/>
    <w:rsid w:val="007E2408"/>
    <w:rsid w:val="007E275B"/>
    <w:rsid w:val="007E2AF7"/>
    <w:rsid w:val="007E2EA1"/>
    <w:rsid w:val="007E2EE4"/>
    <w:rsid w:val="007E3314"/>
    <w:rsid w:val="007E34B0"/>
    <w:rsid w:val="007E3884"/>
    <w:rsid w:val="007E389F"/>
    <w:rsid w:val="007E3BA1"/>
    <w:rsid w:val="007E3C9D"/>
    <w:rsid w:val="007E3CC5"/>
    <w:rsid w:val="007E3D5F"/>
    <w:rsid w:val="007E3DDA"/>
    <w:rsid w:val="007E412A"/>
    <w:rsid w:val="007E421F"/>
    <w:rsid w:val="007E443B"/>
    <w:rsid w:val="007E44C9"/>
    <w:rsid w:val="007E4541"/>
    <w:rsid w:val="007E4741"/>
    <w:rsid w:val="007E4840"/>
    <w:rsid w:val="007E4B03"/>
    <w:rsid w:val="007E4E31"/>
    <w:rsid w:val="007E4EBE"/>
    <w:rsid w:val="007E503F"/>
    <w:rsid w:val="007E5199"/>
    <w:rsid w:val="007E52D0"/>
    <w:rsid w:val="007E5430"/>
    <w:rsid w:val="007E5D9B"/>
    <w:rsid w:val="007E5EEB"/>
    <w:rsid w:val="007E60C6"/>
    <w:rsid w:val="007E619D"/>
    <w:rsid w:val="007E61A0"/>
    <w:rsid w:val="007E663D"/>
    <w:rsid w:val="007E699B"/>
    <w:rsid w:val="007E6B2A"/>
    <w:rsid w:val="007E6BD1"/>
    <w:rsid w:val="007E722F"/>
    <w:rsid w:val="007E7B76"/>
    <w:rsid w:val="007F0237"/>
    <w:rsid w:val="007F06BA"/>
    <w:rsid w:val="007F06BE"/>
    <w:rsid w:val="007F078E"/>
    <w:rsid w:val="007F0958"/>
    <w:rsid w:val="007F0AE9"/>
    <w:rsid w:val="007F0B7F"/>
    <w:rsid w:val="007F0D66"/>
    <w:rsid w:val="007F0E2D"/>
    <w:rsid w:val="007F15E7"/>
    <w:rsid w:val="007F17CF"/>
    <w:rsid w:val="007F1C81"/>
    <w:rsid w:val="007F1C9C"/>
    <w:rsid w:val="007F1E29"/>
    <w:rsid w:val="007F23E3"/>
    <w:rsid w:val="007F2C9D"/>
    <w:rsid w:val="007F302E"/>
    <w:rsid w:val="007F3108"/>
    <w:rsid w:val="007F31B7"/>
    <w:rsid w:val="007F324B"/>
    <w:rsid w:val="007F32F7"/>
    <w:rsid w:val="007F36E3"/>
    <w:rsid w:val="007F3A59"/>
    <w:rsid w:val="007F3C59"/>
    <w:rsid w:val="007F3DE0"/>
    <w:rsid w:val="007F3E1A"/>
    <w:rsid w:val="007F3FAB"/>
    <w:rsid w:val="007F43F8"/>
    <w:rsid w:val="007F4412"/>
    <w:rsid w:val="007F44C3"/>
    <w:rsid w:val="007F478D"/>
    <w:rsid w:val="007F4920"/>
    <w:rsid w:val="007F4C63"/>
    <w:rsid w:val="007F4D01"/>
    <w:rsid w:val="007F5105"/>
    <w:rsid w:val="007F5384"/>
    <w:rsid w:val="007F56CF"/>
    <w:rsid w:val="007F5969"/>
    <w:rsid w:val="007F59EF"/>
    <w:rsid w:val="007F5B1C"/>
    <w:rsid w:val="007F5CDB"/>
    <w:rsid w:val="007F5F7E"/>
    <w:rsid w:val="007F60F0"/>
    <w:rsid w:val="007F6224"/>
    <w:rsid w:val="007F6574"/>
    <w:rsid w:val="007F676C"/>
    <w:rsid w:val="007F6C73"/>
    <w:rsid w:val="007F6D2B"/>
    <w:rsid w:val="007F6E30"/>
    <w:rsid w:val="007F743E"/>
    <w:rsid w:val="007F7450"/>
    <w:rsid w:val="007F754C"/>
    <w:rsid w:val="007F75F3"/>
    <w:rsid w:val="007F77B0"/>
    <w:rsid w:val="007F7A13"/>
    <w:rsid w:val="007F7A25"/>
    <w:rsid w:val="007F7AAA"/>
    <w:rsid w:val="007F7D09"/>
    <w:rsid w:val="008000C6"/>
    <w:rsid w:val="00800B8C"/>
    <w:rsid w:val="00800BF5"/>
    <w:rsid w:val="00800DE5"/>
    <w:rsid w:val="00800F0B"/>
    <w:rsid w:val="0080125E"/>
    <w:rsid w:val="0080161E"/>
    <w:rsid w:val="008016BB"/>
    <w:rsid w:val="00801EB5"/>
    <w:rsid w:val="0080231D"/>
    <w:rsid w:val="0080258D"/>
    <w:rsid w:val="00802684"/>
    <w:rsid w:val="008027CB"/>
    <w:rsid w:val="008029F9"/>
    <w:rsid w:val="00802DB7"/>
    <w:rsid w:val="00802DFF"/>
    <w:rsid w:val="00802E23"/>
    <w:rsid w:val="008035B6"/>
    <w:rsid w:val="00803722"/>
    <w:rsid w:val="00803880"/>
    <w:rsid w:val="00803974"/>
    <w:rsid w:val="00803B20"/>
    <w:rsid w:val="00803CC9"/>
    <w:rsid w:val="0080416B"/>
    <w:rsid w:val="008046F2"/>
    <w:rsid w:val="008047AC"/>
    <w:rsid w:val="00804A25"/>
    <w:rsid w:val="00804A2A"/>
    <w:rsid w:val="00804B58"/>
    <w:rsid w:val="0080500A"/>
    <w:rsid w:val="008051BB"/>
    <w:rsid w:val="008054B8"/>
    <w:rsid w:val="0080553C"/>
    <w:rsid w:val="00805B46"/>
    <w:rsid w:val="00805BF0"/>
    <w:rsid w:val="00805F97"/>
    <w:rsid w:val="008060C0"/>
    <w:rsid w:val="00806181"/>
    <w:rsid w:val="0080659F"/>
    <w:rsid w:val="00806746"/>
    <w:rsid w:val="00806770"/>
    <w:rsid w:val="00806986"/>
    <w:rsid w:val="00806994"/>
    <w:rsid w:val="00806E47"/>
    <w:rsid w:val="00806E9B"/>
    <w:rsid w:val="008072E3"/>
    <w:rsid w:val="0080755A"/>
    <w:rsid w:val="0080783F"/>
    <w:rsid w:val="00807924"/>
    <w:rsid w:val="008079C7"/>
    <w:rsid w:val="00807A32"/>
    <w:rsid w:val="00807B07"/>
    <w:rsid w:val="00807B6C"/>
    <w:rsid w:val="00807E0F"/>
    <w:rsid w:val="00810044"/>
    <w:rsid w:val="0081027A"/>
    <w:rsid w:val="008103F9"/>
    <w:rsid w:val="0081042E"/>
    <w:rsid w:val="0081058F"/>
    <w:rsid w:val="008105BF"/>
    <w:rsid w:val="0081067C"/>
    <w:rsid w:val="0081078F"/>
    <w:rsid w:val="0081081D"/>
    <w:rsid w:val="00810B18"/>
    <w:rsid w:val="00810D73"/>
    <w:rsid w:val="00811221"/>
    <w:rsid w:val="00811C5B"/>
    <w:rsid w:val="00811C99"/>
    <w:rsid w:val="00811D78"/>
    <w:rsid w:val="00811D80"/>
    <w:rsid w:val="00812132"/>
    <w:rsid w:val="008122A7"/>
    <w:rsid w:val="0081290D"/>
    <w:rsid w:val="00812AAC"/>
    <w:rsid w:val="00812F11"/>
    <w:rsid w:val="00812FBB"/>
    <w:rsid w:val="00813152"/>
    <w:rsid w:val="0081337F"/>
    <w:rsid w:val="00813401"/>
    <w:rsid w:val="00813662"/>
    <w:rsid w:val="0081383D"/>
    <w:rsid w:val="00813A16"/>
    <w:rsid w:val="00813D2A"/>
    <w:rsid w:val="00814042"/>
    <w:rsid w:val="008141BF"/>
    <w:rsid w:val="00814235"/>
    <w:rsid w:val="008145EF"/>
    <w:rsid w:val="008146DF"/>
    <w:rsid w:val="00814707"/>
    <w:rsid w:val="008147E3"/>
    <w:rsid w:val="0081485A"/>
    <w:rsid w:val="00814998"/>
    <w:rsid w:val="00814F4B"/>
    <w:rsid w:val="008152B5"/>
    <w:rsid w:val="008152E1"/>
    <w:rsid w:val="008157C6"/>
    <w:rsid w:val="008159F0"/>
    <w:rsid w:val="00815A3C"/>
    <w:rsid w:val="00815CEC"/>
    <w:rsid w:val="00816220"/>
    <w:rsid w:val="00816339"/>
    <w:rsid w:val="00816945"/>
    <w:rsid w:val="00816B72"/>
    <w:rsid w:val="00816CF3"/>
    <w:rsid w:val="00816EC3"/>
    <w:rsid w:val="00817680"/>
    <w:rsid w:val="00817B0B"/>
    <w:rsid w:val="008201DB"/>
    <w:rsid w:val="008201E8"/>
    <w:rsid w:val="008202E9"/>
    <w:rsid w:val="008202FA"/>
    <w:rsid w:val="0082031D"/>
    <w:rsid w:val="00820493"/>
    <w:rsid w:val="008205A5"/>
    <w:rsid w:val="008209EC"/>
    <w:rsid w:val="00821009"/>
    <w:rsid w:val="00821052"/>
    <w:rsid w:val="008210F5"/>
    <w:rsid w:val="008212AE"/>
    <w:rsid w:val="008219FD"/>
    <w:rsid w:val="00821E6B"/>
    <w:rsid w:val="00821F90"/>
    <w:rsid w:val="00821FF4"/>
    <w:rsid w:val="00822408"/>
    <w:rsid w:val="0082241F"/>
    <w:rsid w:val="00822E2C"/>
    <w:rsid w:val="00822EDA"/>
    <w:rsid w:val="00822FB9"/>
    <w:rsid w:val="0082359A"/>
    <w:rsid w:val="0082381A"/>
    <w:rsid w:val="0082383C"/>
    <w:rsid w:val="00823AA0"/>
    <w:rsid w:val="00823D05"/>
    <w:rsid w:val="00823D98"/>
    <w:rsid w:val="00823DD5"/>
    <w:rsid w:val="00824220"/>
    <w:rsid w:val="00824328"/>
    <w:rsid w:val="008245C9"/>
    <w:rsid w:val="008246EC"/>
    <w:rsid w:val="00824C03"/>
    <w:rsid w:val="00825211"/>
    <w:rsid w:val="0082559E"/>
    <w:rsid w:val="008255D5"/>
    <w:rsid w:val="008255E7"/>
    <w:rsid w:val="0082560E"/>
    <w:rsid w:val="00825A06"/>
    <w:rsid w:val="00825DC2"/>
    <w:rsid w:val="00825E7D"/>
    <w:rsid w:val="00826210"/>
    <w:rsid w:val="008266D8"/>
    <w:rsid w:val="00826A07"/>
    <w:rsid w:val="00826C7A"/>
    <w:rsid w:val="00826E6C"/>
    <w:rsid w:val="00826FC3"/>
    <w:rsid w:val="00826FEF"/>
    <w:rsid w:val="0082701B"/>
    <w:rsid w:val="008271F2"/>
    <w:rsid w:val="008272F8"/>
    <w:rsid w:val="0082753F"/>
    <w:rsid w:val="008276DA"/>
    <w:rsid w:val="00827CBE"/>
    <w:rsid w:val="00827D01"/>
    <w:rsid w:val="00827D59"/>
    <w:rsid w:val="00827E8E"/>
    <w:rsid w:val="00830158"/>
    <w:rsid w:val="00830338"/>
    <w:rsid w:val="00830501"/>
    <w:rsid w:val="00830597"/>
    <w:rsid w:val="008306AC"/>
    <w:rsid w:val="00830952"/>
    <w:rsid w:val="00830C68"/>
    <w:rsid w:val="0083107C"/>
    <w:rsid w:val="00831451"/>
    <w:rsid w:val="0083165E"/>
    <w:rsid w:val="008316D0"/>
    <w:rsid w:val="00831C17"/>
    <w:rsid w:val="00831F1F"/>
    <w:rsid w:val="00832012"/>
    <w:rsid w:val="00832108"/>
    <w:rsid w:val="0083215B"/>
    <w:rsid w:val="00832570"/>
    <w:rsid w:val="0083257A"/>
    <w:rsid w:val="008329DD"/>
    <w:rsid w:val="00832C6F"/>
    <w:rsid w:val="00832E81"/>
    <w:rsid w:val="00832F04"/>
    <w:rsid w:val="00833235"/>
    <w:rsid w:val="008332FE"/>
    <w:rsid w:val="00833319"/>
    <w:rsid w:val="008334C2"/>
    <w:rsid w:val="00833775"/>
    <w:rsid w:val="00833918"/>
    <w:rsid w:val="00833D08"/>
    <w:rsid w:val="00833EBA"/>
    <w:rsid w:val="00834268"/>
    <w:rsid w:val="008342CF"/>
    <w:rsid w:val="008345A5"/>
    <w:rsid w:val="00834708"/>
    <w:rsid w:val="00834864"/>
    <w:rsid w:val="00834AD3"/>
    <w:rsid w:val="00834EBA"/>
    <w:rsid w:val="008350D8"/>
    <w:rsid w:val="008352B1"/>
    <w:rsid w:val="008353CE"/>
    <w:rsid w:val="00835403"/>
    <w:rsid w:val="00835434"/>
    <w:rsid w:val="0083576E"/>
    <w:rsid w:val="00835EE9"/>
    <w:rsid w:val="008360ED"/>
    <w:rsid w:val="00836194"/>
    <w:rsid w:val="008368C3"/>
    <w:rsid w:val="00836979"/>
    <w:rsid w:val="00836C7A"/>
    <w:rsid w:val="008371BC"/>
    <w:rsid w:val="00837528"/>
    <w:rsid w:val="008375F8"/>
    <w:rsid w:val="0083769F"/>
    <w:rsid w:val="008377D0"/>
    <w:rsid w:val="00837A74"/>
    <w:rsid w:val="00837C52"/>
    <w:rsid w:val="00837C83"/>
    <w:rsid w:val="008401BF"/>
    <w:rsid w:val="008402E2"/>
    <w:rsid w:val="008403A6"/>
    <w:rsid w:val="00840577"/>
    <w:rsid w:val="00840627"/>
    <w:rsid w:val="008406B1"/>
    <w:rsid w:val="00840927"/>
    <w:rsid w:val="00840964"/>
    <w:rsid w:val="00840C51"/>
    <w:rsid w:val="00840D3B"/>
    <w:rsid w:val="00840FC0"/>
    <w:rsid w:val="008413A4"/>
    <w:rsid w:val="00841565"/>
    <w:rsid w:val="008416D4"/>
    <w:rsid w:val="008418BE"/>
    <w:rsid w:val="00841A3B"/>
    <w:rsid w:val="00841CDF"/>
    <w:rsid w:val="00841F15"/>
    <w:rsid w:val="00842C74"/>
    <w:rsid w:val="00842F9D"/>
    <w:rsid w:val="0084302C"/>
    <w:rsid w:val="008433A1"/>
    <w:rsid w:val="0084343B"/>
    <w:rsid w:val="008434A5"/>
    <w:rsid w:val="008435C3"/>
    <w:rsid w:val="00843795"/>
    <w:rsid w:val="00843940"/>
    <w:rsid w:val="00843950"/>
    <w:rsid w:val="00843B0C"/>
    <w:rsid w:val="00843D29"/>
    <w:rsid w:val="00843DAF"/>
    <w:rsid w:val="00843E77"/>
    <w:rsid w:val="00843F08"/>
    <w:rsid w:val="0084408E"/>
    <w:rsid w:val="00844218"/>
    <w:rsid w:val="00844295"/>
    <w:rsid w:val="0084482D"/>
    <w:rsid w:val="00844A52"/>
    <w:rsid w:val="00844E31"/>
    <w:rsid w:val="008451CD"/>
    <w:rsid w:val="0084529C"/>
    <w:rsid w:val="0084544E"/>
    <w:rsid w:val="00845D8C"/>
    <w:rsid w:val="00846387"/>
    <w:rsid w:val="00846816"/>
    <w:rsid w:val="00846AFB"/>
    <w:rsid w:val="00846C71"/>
    <w:rsid w:val="00846ED1"/>
    <w:rsid w:val="00846FBD"/>
    <w:rsid w:val="00846FEB"/>
    <w:rsid w:val="008470EF"/>
    <w:rsid w:val="00847206"/>
    <w:rsid w:val="00847279"/>
    <w:rsid w:val="00847761"/>
    <w:rsid w:val="008478D4"/>
    <w:rsid w:val="00847B0C"/>
    <w:rsid w:val="00847F0F"/>
    <w:rsid w:val="008501D3"/>
    <w:rsid w:val="00850681"/>
    <w:rsid w:val="00850F4E"/>
    <w:rsid w:val="00850F7A"/>
    <w:rsid w:val="00851489"/>
    <w:rsid w:val="008518AF"/>
    <w:rsid w:val="00851B01"/>
    <w:rsid w:val="00851C1F"/>
    <w:rsid w:val="00851D0F"/>
    <w:rsid w:val="00852448"/>
    <w:rsid w:val="008526D1"/>
    <w:rsid w:val="008526D3"/>
    <w:rsid w:val="008529C0"/>
    <w:rsid w:val="008529FF"/>
    <w:rsid w:val="00852AFB"/>
    <w:rsid w:val="00852F5B"/>
    <w:rsid w:val="00852F72"/>
    <w:rsid w:val="00852F78"/>
    <w:rsid w:val="008530BC"/>
    <w:rsid w:val="0085320E"/>
    <w:rsid w:val="008534CE"/>
    <w:rsid w:val="008536F9"/>
    <w:rsid w:val="00853B8E"/>
    <w:rsid w:val="00853C51"/>
    <w:rsid w:val="00853CB5"/>
    <w:rsid w:val="00853D7A"/>
    <w:rsid w:val="0085415C"/>
    <w:rsid w:val="00854385"/>
    <w:rsid w:val="008543C3"/>
    <w:rsid w:val="0085461A"/>
    <w:rsid w:val="0085467C"/>
    <w:rsid w:val="00854C92"/>
    <w:rsid w:val="00854CC6"/>
    <w:rsid w:val="00854EFA"/>
    <w:rsid w:val="00855208"/>
    <w:rsid w:val="008552F1"/>
    <w:rsid w:val="008553AC"/>
    <w:rsid w:val="008555EE"/>
    <w:rsid w:val="00855616"/>
    <w:rsid w:val="008558E5"/>
    <w:rsid w:val="00855AD5"/>
    <w:rsid w:val="00855C96"/>
    <w:rsid w:val="00855E41"/>
    <w:rsid w:val="00856010"/>
    <w:rsid w:val="008560F0"/>
    <w:rsid w:val="00856278"/>
    <w:rsid w:val="00856459"/>
    <w:rsid w:val="008565CC"/>
    <w:rsid w:val="00856934"/>
    <w:rsid w:val="00856C7E"/>
    <w:rsid w:val="00856C9C"/>
    <w:rsid w:val="00856F39"/>
    <w:rsid w:val="00856FBC"/>
    <w:rsid w:val="008571A0"/>
    <w:rsid w:val="0085740B"/>
    <w:rsid w:val="008574E1"/>
    <w:rsid w:val="0085768C"/>
    <w:rsid w:val="00857722"/>
    <w:rsid w:val="00857733"/>
    <w:rsid w:val="0085789E"/>
    <w:rsid w:val="00857CFD"/>
    <w:rsid w:val="00857F67"/>
    <w:rsid w:val="008601A6"/>
    <w:rsid w:val="00860318"/>
    <w:rsid w:val="00860501"/>
    <w:rsid w:val="0086073F"/>
    <w:rsid w:val="00860808"/>
    <w:rsid w:val="00860D62"/>
    <w:rsid w:val="00860E96"/>
    <w:rsid w:val="00860F42"/>
    <w:rsid w:val="0086105C"/>
    <w:rsid w:val="00861329"/>
    <w:rsid w:val="008613BC"/>
    <w:rsid w:val="00861643"/>
    <w:rsid w:val="0086169D"/>
    <w:rsid w:val="00861B7B"/>
    <w:rsid w:val="00861D54"/>
    <w:rsid w:val="00861DF6"/>
    <w:rsid w:val="008623D3"/>
    <w:rsid w:val="00862881"/>
    <w:rsid w:val="008628F4"/>
    <w:rsid w:val="008629C3"/>
    <w:rsid w:val="008630E1"/>
    <w:rsid w:val="00863175"/>
    <w:rsid w:val="00863189"/>
    <w:rsid w:val="008631C3"/>
    <w:rsid w:val="008637F7"/>
    <w:rsid w:val="0086397B"/>
    <w:rsid w:val="00863D21"/>
    <w:rsid w:val="00863DE1"/>
    <w:rsid w:val="00864147"/>
    <w:rsid w:val="00864348"/>
    <w:rsid w:val="0086439D"/>
    <w:rsid w:val="008644DF"/>
    <w:rsid w:val="00864540"/>
    <w:rsid w:val="00864879"/>
    <w:rsid w:val="00864C61"/>
    <w:rsid w:val="00864CAB"/>
    <w:rsid w:val="00865293"/>
    <w:rsid w:val="00865369"/>
    <w:rsid w:val="00865484"/>
    <w:rsid w:val="00866049"/>
    <w:rsid w:val="0086664B"/>
    <w:rsid w:val="008668B3"/>
    <w:rsid w:val="008668FA"/>
    <w:rsid w:val="00866B6A"/>
    <w:rsid w:val="00866B9A"/>
    <w:rsid w:val="00866CE0"/>
    <w:rsid w:val="008671BB"/>
    <w:rsid w:val="00867415"/>
    <w:rsid w:val="00867761"/>
    <w:rsid w:val="0086787D"/>
    <w:rsid w:val="008678B0"/>
    <w:rsid w:val="00867A78"/>
    <w:rsid w:val="00867C33"/>
    <w:rsid w:val="00867CC4"/>
    <w:rsid w:val="00867F38"/>
    <w:rsid w:val="00870139"/>
    <w:rsid w:val="0087017E"/>
    <w:rsid w:val="008709AA"/>
    <w:rsid w:val="00870A62"/>
    <w:rsid w:val="00870B08"/>
    <w:rsid w:val="00870B20"/>
    <w:rsid w:val="00870CA9"/>
    <w:rsid w:val="00870DA1"/>
    <w:rsid w:val="00870F9A"/>
    <w:rsid w:val="00870FD6"/>
    <w:rsid w:val="0087114E"/>
    <w:rsid w:val="008713F0"/>
    <w:rsid w:val="0087141D"/>
    <w:rsid w:val="008714CD"/>
    <w:rsid w:val="00871E21"/>
    <w:rsid w:val="00872668"/>
    <w:rsid w:val="008726DE"/>
    <w:rsid w:val="0087286E"/>
    <w:rsid w:val="008728E5"/>
    <w:rsid w:val="0087297E"/>
    <w:rsid w:val="00872A32"/>
    <w:rsid w:val="00872B46"/>
    <w:rsid w:val="00872CA7"/>
    <w:rsid w:val="00872D82"/>
    <w:rsid w:val="00872F57"/>
    <w:rsid w:val="00873114"/>
    <w:rsid w:val="008732D3"/>
    <w:rsid w:val="0087343F"/>
    <w:rsid w:val="008737B2"/>
    <w:rsid w:val="00873AA5"/>
    <w:rsid w:val="00873C44"/>
    <w:rsid w:val="00873D07"/>
    <w:rsid w:val="00873D32"/>
    <w:rsid w:val="0087401A"/>
    <w:rsid w:val="00874087"/>
    <w:rsid w:val="0087424F"/>
    <w:rsid w:val="008748D7"/>
    <w:rsid w:val="00874993"/>
    <w:rsid w:val="00874B52"/>
    <w:rsid w:val="00874C39"/>
    <w:rsid w:val="00874D9D"/>
    <w:rsid w:val="0087522E"/>
    <w:rsid w:val="008756CC"/>
    <w:rsid w:val="00875702"/>
    <w:rsid w:val="00875A12"/>
    <w:rsid w:val="00875D9D"/>
    <w:rsid w:val="008762CA"/>
    <w:rsid w:val="0087644D"/>
    <w:rsid w:val="0087644F"/>
    <w:rsid w:val="0087670C"/>
    <w:rsid w:val="00876E07"/>
    <w:rsid w:val="00876E0B"/>
    <w:rsid w:val="00876FEC"/>
    <w:rsid w:val="008770A2"/>
    <w:rsid w:val="008772F2"/>
    <w:rsid w:val="00877359"/>
    <w:rsid w:val="008774EB"/>
    <w:rsid w:val="008779DA"/>
    <w:rsid w:val="00877CDB"/>
    <w:rsid w:val="00877E4C"/>
    <w:rsid w:val="008800C2"/>
    <w:rsid w:val="008800D0"/>
    <w:rsid w:val="00880550"/>
    <w:rsid w:val="0088061C"/>
    <w:rsid w:val="00880995"/>
    <w:rsid w:val="008815D9"/>
    <w:rsid w:val="008818D0"/>
    <w:rsid w:val="00881B43"/>
    <w:rsid w:val="0088228D"/>
    <w:rsid w:val="0088258A"/>
    <w:rsid w:val="00882600"/>
    <w:rsid w:val="00882931"/>
    <w:rsid w:val="00882D34"/>
    <w:rsid w:val="00882E3F"/>
    <w:rsid w:val="008830E4"/>
    <w:rsid w:val="00883209"/>
    <w:rsid w:val="00883735"/>
    <w:rsid w:val="00883AFC"/>
    <w:rsid w:val="00883B03"/>
    <w:rsid w:val="008840B4"/>
    <w:rsid w:val="0088417D"/>
    <w:rsid w:val="00884266"/>
    <w:rsid w:val="00884411"/>
    <w:rsid w:val="008847AE"/>
    <w:rsid w:val="00884D80"/>
    <w:rsid w:val="0088525E"/>
    <w:rsid w:val="00885268"/>
    <w:rsid w:val="008852E1"/>
    <w:rsid w:val="0088533E"/>
    <w:rsid w:val="008855DE"/>
    <w:rsid w:val="008857B9"/>
    <w:rsid w:val="00885A8F"/>
    <w:rsid w:val="00885CE9"/>
    <w:rsid w:val="00885E44"/>
    <w:rsid w:val="00885FC1"/>
    <w:rsid w:val="00886316"/>
    <w:rsid w:val="00886332"/>
    <w:rsid w:val="00886D2C"/>
    <w:rsid w:val="00886D38"/>
    <w:rsid w:val="00886DE4"/>
    <w:rsid w:val="00886FA2"/>
    <w:rsid w:val="0088748F"/>
    <w:rsid w:val="008874B8"/>
    <w:rsid w:val="00887537"/>
    <w:rsid w:val="008877A1"/>
    <w:rsid w:val="00887A9C"/>
    <w:rsid w:val="00887BBB"/>
    <w:rsid w:val="00887E2A"/>
    <w:rsid w:val="00887E35"/>
    <w:rsid w:val="0089049D"/>
    <w:rsid w:val="008906BC"/>
    <w:rsid w:val="0089074A"/>
    <w:rsid w:val="0089081E"/>
    <w:rsid w:val="00890897"/>
    <w:rsid w:val="00890991"/>
    <w:rsid w:val="00890BA3"/>
    <w:rsid w:val="00890E21"/>
    <w:rsid w:val="00890E4C"/>
    <w:rsid w:val="008917B4"/>
    <w:rsid w:val="00891A6E"/>
    <w:rsid w:val="00891B06"/>
    <w:rsid w:val="00891C5D"/>
    <w:rsid w:val="008920A4"/>
    <w:rsid w:val="00892158"/>
    <w:rsid w:val="00892164"/>
    <w:rsid w:val="00892328"/>
    <w:rsid w:val="0089238A"/>
    <w:rsid w:val="00892736"/>
    <w:rsid w:val="008929D0"/>
    <w:rsid w:val="00892D99"/>
    <w:rsid w:val="00892E93"/>
    <w:rsid w:val="00892EB2"/>
    <w:rsid w:val="00892EED"/>
    <w:rsid w:val="0089343D"/>
    <w:rsid w:val="008935DB"/>
    <w:rsid w:val="00893663"/>
    <w:rsid w:val="008939F8"/>
    <w:rsid w:val="00893C79"/>
    <w:rsid w:val="00893F37"/>
    <w:rsid w:val="0089405B"/>
    <w:rsid w:val="0089415B"/>
    <w:rsid w:val="00894432"/>
    <w:rsid w:val="00894AD6"/>
    <w:rsid w:val="00894D11"/>
    <w:rsid w:val="00894D57"/>
    <w:rsid w:val="008950F3"/>
    <w:rsid w:val="0089577D"/>
    <w:rsid w:val="00895BD0"/>
    <w:rsid w:val="00895E74"/>
    <w:rsid w:val="00896136"/>
    <w:rsid w:val="00896440"/>
    <w:rsid w:val="0089666F"/>
    <w:rsid w:val="008967C1"/>
    <w:rsid w:val="00896CBE"/>
    <w:rsid w:val="00896E68"/>
    <w:rsid w:val="00896ECC"/>
    <w:rsid w:val="00897011"/>
    <w:rsid w:val="008972B0"/>
    <w:rsid w:val="00897619"/>
    <w:rsid w:val="00897778"/>
    <w:rsid w:val="008977D4"/>
    <w:rsid w:val="00897C0E"/>
    <w:rsid w:val="008A0066"/>
    <w:rsid w:val="008A0533"/>
    <w:rsid w:val="008A0AD1"/>
    <w:rsid w:val="008A1748"/>
    <w:rsid w:val="008A17CD"/>
    <w:rsid w:val="008A1802"/>
    <w:rsid w:val="008A191A"/>
    <w:rsid w:val="008A1E8A"/>
    <w:rsid w:val="008A1F3F"/>
    <w:rsid w:val="008A223F"/>
    <w:rsid w:val="008A239A"/>
    <w:rsid w:val="008A23DF"/>
    <w:rsid w:val="008A26D9"/>
    <w:rsid w:val="008A2ABB"/>
    <w:rsid w:val="008A2B57"/>
    <w:rsid w:val="008A2B77"/>
    <w:rsid w:val="008A35B0"/>
    <w:rsid w:val="008A3704"/>
    <w:rsid w:val="008A37A5"/>
    <w:rsid w:val="008A37D3"/>
    <w:rsid w:val="008A38A3"/>
    <w:rsid w:val="008A3BF2"/>
    <w:rsid w:val="008A3D1D"/>
    <w:rsid w:val="008A408E"/>
    <w:rsid w:val="008A45C1"/>
    <w:rsid w:val="008A46CE"/>
    <w:rsid w:val="008A4835"/>
    <w:rsid w:val="008A4C47"/>
    <w:rsid w:val="008A5144"/>
    <w:rsid w:val="008A5306"/>
    <w:rsid w:val="008A5364"/>
    <w:rsid w:val="008A550B"/>
    <w:rsid w:val="008A5739"/>
    <w:rsid w:val="008A5E92"/>
    <w:rsid w:val="008A5F0C"/>
    <w:rsid w:val="008A644B"/>
    <w:rsid w:val="008A65E6"/>
    <w:rsid w:val="008A671A"/>
    <w:rsid w:val="008A6834"/>
    <w:rsid w:val="008A69C6"/>
    <w:rsid w:val="008A69D2"/>
    <w:rsid w:val="008A6AD4"/>
    <w:rsid w:val="008A6BE0"/>
    <w:rsid w:val="008A6E9C"/>
    <w:rsid w:val="008A6F52"/>
    <w:rsid w:val="008A76F2"/>
    <w:rsid w:val="008A7727"/>
    <w:rsid w:val="008A78DD"/>
    <w:rsid w:val="008A78F9"/>
    <w:rsid w:val="008A7CE5"/>
    <w:rsid w:val="008A7E85"/>
    <w:rsid w:val="008A7F03"/>
    <w:rsid w:val="008B0153"/>
    <w:rsid w:val="008B0235"/>
    <w:rsid w:val="008B0351"/>
    <w:rsid w:val="008B0674"/>
    <w:rsid w:val="008B076E"/>
    <w:rsid w:val="008B0AC5"/>
    <w:rsid w:val="008B0FBD"/>
    <w:rsid w:val="008B1245"/>
    <w:rsid w:val="008B14E9"/>
    <w:rsid w:val="008B1742"/>
    <w:rsid w:val="008B182F"/>
    <w:rsid w:val="008B18EC"/>
    <w:rsid w:val="008B1D36"/>
    <w:rsid w:val="008B2051"/>
    <w:rsid w:val="008B2666"/>
    <w:rsid w:val="008B2984"/>
    <w:rsid w:val="008B2B5D"/>
    <w:rsid w:val="008B2BD9"/>
    <w:rsid w:val="008B2FAF"/>
    <w:rsid w:val="008B30A3"/>
    <w:rsid w:val="008B31BE"/>
    <w:rsid w:val="008B32F2"/>
    <w:rsid w:val="008B35EB"/>
    <w:rsid w:val="008B4162"/>
    <w:rsid w:val="008B4668"/>
    <w:rsid w:val="008B4B25"/>
    <w:rsid w:val="008B51FD"/>
    <w:rsid w:val="008B58A0"/>
    <w:rsid w:val="008B58AD"/>
    <w:rsid w:val="008B5AC0"/>
    <w:rsid w:val="008B61EE"/>
    <w:rsid w:val="008B64FB"/>
    <w:rsid w:val="008B661F"/>
    <w:rsid w:val="008B69D1"/>
    <w:rsid w:val="008B6C2A"/>
    <w:rsid w:val="008B7116"/>
    <w:rsid w:val="008B7275"/>
    <w:rsid w:val="008B76FE"/>
    <w:rsid w:val="008B79F6"/>
    <w:rsid w:val="008B7DB2"/>
    <w:rsid w:val="008B7FC2"/>
    <w:rsid w:val="008C03BA"/>
    <w:rsid w:val="008C06A6"/>
    <w:rsid w:val="008C073C"/>
    <w:rsid w:val="008C08E5"/>
    <w:rsid w:val="008C0C29"/>
    <w:rsid w:val="008C0C9D"/>
    <w:rsid w:val="008C0D9F"/>
    <w:rsid w:val="008C121C"/>
    <w:rsid w:val="008C122C"/>
    <w:rsid w:val="008C15E3"/>
    <w:rsid w:val="008C16EB"/>
    <w:rsid w:val="008C17DD"/>
    <w:rsid w:val="008C1DEE"/>
    <w:rsid w:val="008C1F3A"/>
    <w:rsid w:val="008C21E7"/>
    <w:rsid w:val="008C223F"/>
    <w:rsid w:val="008C23AF"/>
    <w:rsid w:val="008C26E4"/>
    <w:rsid w:val="008C28A1"/>
    <w:rsid w:val="008C28BB"/>
    <w:rsid w:val="008C2D4E"/>
    <w:rsid w:val="008C2DD8"/>
    <w:rsid w:val="008C3054"/>
    <w:rsid w:val="008C307E"/>
    <w:rsid w:val="008C3298"/>
    <w:rsid w:val="008C33E1"/>
    <w:rsid w:val="008C34E7"/>
    <w:rsid w:val="008C3544"/>
    <w:rsid w:val="008C3626"/>
    <w:rsid w:val="008C3925"/>
    <w:rsid w:val="008C3B84"/>
    <w:rsid w:val="008C3CAF"/>
    <w:rsid w:val="008C3DC7"/>
    <w:rsid w:val="008C3FC4"/>
    <w:rsid w:val="008C42C0"/>
    <w:rsid w:val="008C42F2"/>
    <w:rsid w:val="008C44F6"/>
    <w:rsid w:val="008C45EE"/>
    <w:rsid w:val="008C45EF"/>
    <w:rsid w:val="008C4884"/>
    <w:rsid w:val="008C4A8A"/>
    <w:rsid w:val="008C4E1C"/>
    <w:rsid w:val="008C525B"/>
    <w:rsid w:val="008C5846"/>
    <w:rsid w:val="008C5981"/>
    <w:rsid w:val="008C5AE2"/>
    <w:rsid w:val="008C5B1A"/>
    <w:rsid w:val="008C5E61"/>
    <w:rsid w:val="008C62AE"/>
    <w:rsid w:val="008C62CE"/>
    <w:rsid w:val="008C6338"/>
    <w:rsid w:val="008C682D"/>
    <w:rsid w:val="008C6998"/>
    <w:rsid w:val="008C69D7"/>
    <w:rsid w:val="008C7183"/>
    <w:rsid w:val="008C7628"/>
    <w:rsid w:val="008C7872"/>
    <w:rsid w:val="008C791B"/>
    <w:rsid w:val="008C7957"/>
    <w:rsid w:val="008C7A37"/>
    <w:rsid w:val="008C7AAF"/>
    <w:rsid w:val="008D0068"/>
    <w:rsid w:val="008D026C"/>
    <w:rsid w:val="008D05F6"/>
    <w:rsid w:val="008D061C"/>
    <w:rsid w:val="008D084B"/>
    <w:rsid w:val="008D0BDC"/>
    <w:rsid w:val="008D0F14"/>
    <w:rsid w:val="008D0F57"/>
    <w:rsid w:val="008D0F5F"/>
    <w:rsid w:val="008D126C"/>
    <w:rsid w:val="008D12A1"/>
    <w:rsid w:val="008D13AB"/>
    <w:rsid w:val="008D13D3"/>
    <w:rsid w:val="008D1844"/>
    <w:rsid w:val="008D19F2"/>
    <w:rsid w:val="008D1CAF"/>
    <w:rsid w:val="008D21A9"/>
    <w:rsid w:val="008D2204"/>
    <w:rsid w:val="008D24C7"/>
    <w:rsid w:val="008D250A"/>
    <w:rsid w:val="008D269B"/>
    <w:rsid w:val="008D286C"/>
    <w:rsid w:val="008D2DD6"/>
    <w:rsid w:val="008D2E05"/>
    <w:rsid w:val="008D32F3"/>
    <w:rsid w:val="008D3877"/>
    <w:rsid w:val="008D389C"/>
    <w:rsid w:val="008D3D26"/>
    <w:rsid w:val="008D3D3C"/>
    <w:rsid w:val="008D405F"/>
    <w:rsid w:val="008D40AC"/>
    <w:rsid w:val="008D4185"/>
    <w:rsid w:val="008D428E"/>
    <w:rsid w:val="008D44FD"/>
    <w:rsid w:val="008D4995"/>
    <w:rsid w:val="008D4B2F"/>
    <w:rsid w:val="008D4BC4"/>
    <w:rsid w:val="008D4CDC"/>
    <w:rsid w:val="008D4D86"/>
    <w:rsid w:val="008D4FCD"/>
    <w:rsid w:val="008D500D"/>
    <w:rsid w:val="008D52E6"/>
    <w:rsid w:val="008D5312"/>
    <w:rsid w:val="008D53B0"/>
    <w:rsid w:val="008D5773"/>
    <w:rsid w:val="008D5BEC"/>
    <w:rsid w:val="008D6564"/>
    <w:rsid w:val="008D65D6"/>
    <w:rsid w:val="008D6AEE"/>
    <w:rsid w:val="008D6EC8"/>
    <w:rsid w:val="008D72A3"/>
    <w:rsid w:val="008D7358"/>
    <w:rsid w:val="008D7609"/>
    <w:rsid w:val="008D7747"/>
    <w:rsid w:val="008D7988"/>
    <w:rsid w:val="008D7DDE"/>
    <w:rsid w:val="008E0204"/>
    <w:rsid w:val="008E0212"/>
    <w:rsid w:val="008E0222"/>
    <w:rsid w:val="008E0464"/>
    <w:rsid w:val="008E0741"/>
    <w:rsid w:val="008E1421"/>
    <w:rsid w:val="008E14C3"/>
    <w:rsid w:val="008E1508"/>
    <w:rsid w:val="008E185B"/>
    <w:rsid w:val="008E1864"/>
    <w:rsid w:val="008E196B"/>
    <w:rsid w:val="008E1A3C"/>
    <w:rsid w:val="008E1B2B"/>
    <w:rsid w:val="008E1D48"/>
    <w:rsid w:val="008E2B0B"/>
    <w:rsid w:val="008E2FCE"/>
    <w:rsid w:val="008E300E"/>
    <w:rsid w:val="008E3236"/>
    <w:rsid w:val="008E336B"/>
    <w:rsid w:val="008E3393"/>
    <w:rsid w:val="008E3435"/>
    <w:rsid w:val="008E3510"/>
    <w:rsid w:val="008E3725"/>
    <w:rsid w:val="008E394B"/>
    <w:rsid w:val="008E39F0"/>
    <w:rsid w:val="008E3BD4"/>
    <w:rsid w:val="008E3EB5"/>
    <w:rsid w:val="008E3F9D"/>
    <w:rsid w:val="008E3FD3"/>
    <w:rsid w:val="008E3FE2"/>
    <w:rsid w:val="008E4177"/>
    <w:rsid w:val="008E44C7"/>
    <w:rsid w:val="008E47CA"/>
    <w:rsid w:val="008E47CD"/>
    <w:rsid w:val="008E4E1C"/>
    <w:rsid w:val="008E554B"/>
    <w:rsid w:val="008E5BDC"/>
    <w:rsid w:val="008E6023"/>
    <w:rsid w:val="008E61D2"/>
    <w:rsid w:val="008E6282"/>
    <w:rsid w:val="008E62EC"/>
    <w:rsid w:val="008E6572"/>
    <w:rsid w:val="008E66CB"/>
    <w:rsid w:val="008E6D6D"/>
    <w:rsid w:val="008E6E02"/>
    <w:rsid w:val="008E6EB6"/>
    <w:rsid w:val="008E6F71"/>
    <w:rsid w:val="008E70D7"/>
    <w:rsid w:val="008E71FF"/>
    <w:rsid w:val="008E7392"/>
    <w:rsid w:val="008E77AA"/>
    <w:rsid w:val="008E7995"/>
    <w:rsid w:val="008E7A0B"/>
    <w:rsid w:val="008E7ACD"/>
    <w:rsid w:val="008E7C61"/>
    <w:rsid w:val="008E7D23"/>
    <w:rsid w:val="008F014F"/>
    <w:rsid w:val="008F0240"/>
    <w:rsid w:val="008F03AF"/>
    <w:rsid w:val="008F0458"/>
    <w:rsid w:val="008F056C"/>
    <w:rsid w:val="008F07F9"/>
    <w:rsid w:val="008F0973"/>
    <w:rsid w:val="008F09C1"/>
    <w:rsid w:val="008F0AF1"/>
    <w:rsid w:val="008F0B00"/>
    <w:rsid w:val="008F0C96"/>
    <w:rsid w:val="008F0F3C"/>
    <w:rsid w:val="008F0F95"/>
    <w:rsid w:val="008F1120"/>
    <w:rsid w:val="008F1302"/>
    <w:rsid w:val="008F1317"/>
    <w:rsid w:val="008F15AE"/>
    <w:rsid w:val="008F1B9B"/>
    <w:rsid w:val="008F1BAB"/>
    <w:rsid w:val="008F1EF2"/>
    <w:rsid w:val="008F1F86"/>
    <w:rsid w:val="008F2272"/>
    <w:rsid w:val="008F25C4"/>
    <w:rsid w:val="008F26C0"/>
    <w:rsid w:val="008F2806"/>
    <w:rsid w:val="008F2F01"/>
    <w:rsid w:val="008F2F7A"/>
    <w:rsid w:val="008F30BC"/>
    <w:rsid w:val="008F31C7"/>
    <w:rsid w:val="008F3472"/>
    <w:rsid w:val="008F358A"/>
    <w:rsid w:val="008F3638"/>
    <w:rsid w:val="008F3A10"/>
    <w:rsid w:val="008F3CF0"/>
    <w:rsid w:val="008F3D9F"/>
    <w:rsid w:val="008F4068"/>
    <w:rsid w:val="008F40DB"/>
    <w:rsid w:val="008F4172"/>
    <w:rsid w:val="008F4441"/>
    <w:rsid w:val="008F4460"/>
    <w:rsid w:val="008F45D4"/>
    <w:rsid w:val="008F4741"/>
    <w:rsid w:val="008F48E9"/>
    <w:rsid w:val="008F4C05"/>
    <w:rsid w:val="008F4D5F"/>
    <w:rsid w:val="008F4DDD"/>
    <w:rsid w:val="008F4EE5"/>
    <w:rsid w:val="008F5288"/>
    <w:rsid w:val="008F52CA"/>
    <w:rsid w:val="008F569A"/>
    <w:rsid w:val="008F5BEA"/>
    <w:rsid w:val="008F5CC5"/>
    <w:rsid w:val="008F5FD8"/>
    <w:rsid w:val="008F6104"/>
    <w:rsid w:val="008F61C1"/>
    <w:rsid w:val="008F6360"/>
    <w:rsid w:val="008F6413"/>
    <w:rsid w:val="008F6832"/>
    <w:rsid w:val="008F6A44"/>
    <w:rsid w:val="008F6AC4"/>
    <w:rsid w:val="008F6AF0"/>
    <w:rsid w:val="008F6EB7"/>
    <w:rsid w:val="008F6F31"/>
    <w:rsid w:val="008F6FD2"/>
    <w:rsid w:val="008F7124"/>
    <w:rsid w:val="008F7251"/>
    <w:rsid w:val="008F7319"/>
    <w:rsid w:val="008F74DF"/>
    <w:rsid w:val="008F768F"/>
    <w:rsid w:val="008F776A"/>
    <w:rsid w:val="008F77C6"/>
    <w:rsid w:val="008F7E67"/>
    <w:rsid w:val="00900098"/>
    <w:rsid w:val="009000C5"/>
    <w:rsid w:val="0090022E"/>
    <w:rsid w:val="009002EB"/>
    <w:rsid w:val="00900511"/>
    <w:rsid w:val="0090094D"/>
    <w:rsid w:val="00900FED"/>
    <w:rsid w:val="0090117B"/>
    <w:rsid w:val="00901AD5"/>
    <w:rsid w:val="00901CD7"/>
    <w:rsid w:val="00901D23"/>
    <w:rsid w:val="00902458"/>
    <w:rsid w:val="009028EF"/>
    <w:rsid w:val="00902AE9"/>
    <w:rsid w:val="0090317F"/>
    <w:rsid w:val="009031A8"/>
    <w:rsid w:val="00903246"/>
    <w:rsid w:val="00903358"/>
    <w:rsid w:val="00903367"/>
    <w:rsid w:val="00903419"/>
    <w:rsid w:val="0090359F"/>
    <w:rsid w:val="00903B0F"/>
    <w:rsid w:val="00903B45"/>
    <w:rsid w:val="00903D55"/>
    <w:rsid w:val="00903EFA"/>
    <w:rsid w:val="00903FD3"/>
    <w:rsid w:val="009043BC"/>
    <w:rsid w:val="009044B4"/>
    <w:rsid w:val="0090467A"/>
    <w:rsid w:val="00904697"/>
    <w:rsid w:val="0090474B"/>
    <w:rsid w:val="00904844"/>
    <w:rsid w:val="0090486A"/>
    <w:rsid w:val="009048DA"/>
    <w:rsid w:val="00904B1C"/>
    <w:rsid w:val="00904C64"/>
    <w:rsid w:val="00904CDD"/>
    <w:rsid w:val="00904E1A"/>
    <w:rsid w:val="00905122"/>
    <w:rsid w:val="00905148"/>
    <w:rsid w:val="009053DE"/>
    <w:rsid w:val="009055D4"/>
    <w:rsid w:val="009057D7"/>
    <w:rsid w:val="009057E4"/>
    <w:rsid w:val="00905958"/>
    <w:rsid w:val="00906081"/>
    <w:rsid w:val="009062FB"/>
    <w:rsid w:val="00906C57"/>
    <w:rsid w:val="0090700B"/>
    <w:rsid w:val="00907763"/>
    <w:rsid w:val="009077D2"/>
    <w:rsid w:val="0090787D"/>
    <w:rsid w:val="009078AF"/>
    <w:rsid w:val="00907925"/>
    <w:rsid w:val="00907928"/>
    <w:rsid w:val="00907998"/>
    <w:rsid w:val="009079A3"/>
    <w:rsid w:val="009100B9"/>
    <w:rsid w:val="00910160"/>
    <w:rsid w:val="009105B1"/>
    <w:rsid w:val="00910976"/>
    <w:rsid w:val="00910D51"/>
    <w:rsid w:val="00910EC6"/>
    <w:rsid w:val="009112A4"/>
    <w:rsid w:val="009115E5"/>
    <w:rsid w:val="009115F1"/>
    <w:rsid w:val="009118FE"/>
    <w:rsid w:val="0091192C"/>
    <w:rsid w:val="00911B20"/>
    <w:rsid w:val="00911B2B"/>
    <w:rsid w:val="00911B7E"/>
    <w:rsid w:val="0091202B"/>
    <w:rsid w:val="009120AA"/>
    <w:rsid w:val="009125DB"/>
    <w:rsid w:val="009126DC"/>
    <w:rsid w:val="009127AE"/>
    <w:rsid w:val="009127BA"/>
    <w:rsid w:val="00912CB5"/>
    <w:rsid w:val="00912DCD"/>
    <w:rsid w:val="00912DEC"/>
    <w:rsid w:val="00912E89"/>
    <w:rsid w:val="00912F4A"/>
    <w:rsid w:val="00913317"/>
    <w:rsid w:val="009135A9"/>
    <w:rsid w:val="009137A6"/>
    <w:rsid w:val="009138D4"/>
    <w:rsid w:val="00913D1A"/>
    <w:rsid w:val="00913D2E"/>
    <w:rsid w:val="00914064"/>
    <w:rsid w:val="00914F80"/>
    <w:rsid w:val="00915663"/>
    <w:rsid w:val="009157FE"/>
    <w:rsid w:val="00915A61"/>
    <w:rsid w:val="00915B6A"/>
    <w:rsid w:val="00915CAF"/>
    <w:rsid w:val="0091607B"/>
    <w:rsid w:val="0091657F"/>
    <w:rsid w:val="00916644"/>
    <w:rsid w:val="009169C0"/>
    <w:rsid w:val="00916BF7"/>
    <w:rsid w:val="00916D94"/>
    <w:rsid w:val="0091713B"/>
    <w:rsid w:val="00917417"/>
    <w:rsid w:val="00917634"/>
    <w:rsid w:val="00917B40"/>
    <w:rsid w:val="00917EB9"/>
    <w:rsid w:val="0092014A"/>
    <w:rsid w:val="00920672"/>
    <w:rsid w:val="0092077E"/>
    <w:rsid w:val="00920F38"/>
    <w:rsid w:val="0092133B"/>
    <w:rsid w:val="00921B8A"/>
    <w:rsid w:val="00921C0E"/>
    <w:rsid w:val="00921E50"/>
    <w:rsid w:val="00921EEA"/>
    <w:rsid w:val="0092235A"/>
    <w:rsid w:val="009224B8"/>
    <w:rsid w:val="00922608"/>
    <w:rsid w:val="009227A6"/>
    <w:rsid w:val="0092290E"/>
    <w:rsid w:val="00922A36"/>
    <w:rsid w:val="00922BA1"/>
    <w:rsid w:val="00922D57"/>
    <w:rsid w:val="00922DBE"/>
    <w:rsid w:val="009231C3"/>
    <w:rsid w:val="009231CB"/>
    <w:rsid w:val="0092355E"/>
    <w:rsid w:val="009235C3"/>
    <w:rsid w:val="009236BA"/>
    <w:rsid w:val="00923718"/>
    <w:rsid w:val="00923AFD"/>
    <w:rsid w:val="00923B8A"/>
    <w:rsid w:val="00923FCB"/>
    <w:rsid w:val="00924090"/>
    <w:rsid w:val="009243A7"/>
    <w:rsid w:val="0092462A"/>
    <w:rsid w:val="009246B2"/>
    <w:rsid w:val="00924865"/>
    <w:rsid w:val="00924CA2"/>
    <w:rsid w:val="009251BD"/>
    <w:rsid w:val="00925649"/>
    <w:rsid w:val="00925A2C"/>
    <w:rsid w:val="00925BED"/>
    <w:rsid w:val="00925C9F"/>
    <w:rsid w:val="00925F91"/>
    <w:rsid w:val="009261F0"/>
    <w:rsid w:val="00926246"/>
    <w:rsid w:val="0092625F"/>
    <w:rsid w:val="009263A1"/>
    <w:rsid w:val="00926669"/>
    <w:rsid w:val="00926796"/>
    <w:rsid w:val="009267CC"/>
    <w:rsid w:val="00926884"/>
    <w:rsid w:val="0092696F"/>
    <w:rsid w:val="00926D91"/>
    <w:rsid w:val="00926DF3"/>
    <w:rsid w:val="00926ED2"/>
    <w:rsid w:val="009272ED"/>
    <w:rsid w:val="009277D8"/>
    <w:rsid w:val="009278DF"/>
    <w:rsid w:val="009278EB"/>
    <w:rsid w:val="00927976"/>
    <w:rsid w:val="00930072"/>
    <w:rsid w:val="00930159"/>
    <w:rsid w:val="009301CE"/>
    <w:rsid w:val="0093044A"/>
    <w:rsid w:val="0093065B"/>
    <w:rsid w:val="00930948"/>
    <w:rsid w:val="00930961"/>
    <w:rsid w:val="00930EDF"/>
    <w:rsid w:val="00931169"/>
    <w:rsid w:val="009317E7"/>
    <w:rsid w:val="009318D3"/>
    <w:rsid w:val="00931EF3"/>
    <w:rsid w:val="00931F2E"/>
    <w:rsid w:val="00932096"/>
    <w:rsid w:val="0093237B"/>
    <w:rsid w:val="009323D9"/>
    <w:rsid w:val="00932834"/>
    <w:rsid w:val="00932B51"/>
    <w:rsid w:val="009330E0"/>
    <w:rsid w:val="00933584"/>
    <w:rsid w:val="00933D60"/>
    <w:rsid w:val="00933EB2"/>
    <w:rsid w:val="00933EC1"/>
    <w:rsid w:val="00934184"/>
    <w:rsid w:val="00934218"/>
    <w:rsid w:val="009342CD"/>
    <w:rsid w:val="0093446D"/>
    <w:rsid w:val="0093459C"/>
    <w:rsid w:val="00934637"/>
    <w:rsid w:val="009348C9"/>
    <w:rsid w:val="009349C1"/>
    <w:rsid w:val="00934CE5"/>
    <w:rsid w:val="00934E39"/>
    <w:rsid w:val="00934FC8"/>
    <w:rsid w:val="0093520D"/>
    <w:rsid w:val="0093533C"/>
    <w:rsid w:val="00935395"/>
    <w:rsid w:val="0093547F"/>
    <w:rsid w:val="0093559B"/>
    <w:rsid w:val="00935910"/>
    <w:rsid w:val="009361D7"/>
    <w:rsid w:val="0093638C"/>
    <w:rsid w:val="0093682E"/>
    <w:rsid w:val="009368F7"/>
    <w:rsid w:val="00936ADD"/>
    <w:rsid w:val="00936D18"/>
    <w:rsid w:val="00936F3A"/>
    <w:rsid w:val="009371F9"/>
    <w:rsid w:val="0093749E"/>
    <w:rsid w:val="0093771E"/>
    <w:rsid w:val="009379EC"/>
    <w:rsid w:val="00940064"/>
    <w:rsid w:val="009400F1"/>
    <w:rsid w:val="00940109"/>
    <w:rsid w:val="009402A1"/>
    <w:rsid w:val="0094049C"/>
    <w:rsid w:val="009404F8"/>
    <w:rsid w:val="0094055C"/>
    <w:rsid w:val="009407F6"/>
    <w:rsid w:val="00940803"/>
    <w:rsid w:val="00940BEC"/>
    <w:rsid w:val="00940D68"/>
    <w:rsid w:val="00940ECE"/>
    <w:rsid w:val="00941083"/>
    <w:rsid w:val="00941239"/>
    <w:rsid w:val="00941428"/>
    <w:rsid w:val="009414B0"/>
    <w:rsid w:val="0094177D"/>
    <w:rsid w:val="0094186F"/>
    <w:rsid w:val="00941B23"/>
    <w:rsid w:val="00941D0D"/>
    <w:rsid w:val="00941E78"/>
    <w:rsid w:val="009420C4"/>
    <w:rsid w:val="00942660"/>
    <w:rsid w:val="00942754"/>
    <w:rsid w:val="009428D7"/>
    <w:rsid w:val="00942A19"/>
    <w:rsid w:val="00942A44"/>
    <w:rsid w:val="00942B07"/>
    <w:rsid w:val="00942D30"/>
    <w:rsid w:val="00942EED"/>
    <w:rsid w:val="00942F22"/>
    <w:rsid w:val="00942F3A"/>
    <w:rsid w:val="009430CB"/>
    <w:rsid w:val="009431BB"/>
    <w:rsid w:val="0094339D"/>
    <w:rsid w:val="00943A58"/>
    <w:rsid w:val="00943B52"/>
    <w:rsid w:val="00943E74"/>
    <w:rsid w:val="00944098"/>
    <w:rsid w:val="009442B8"/>
    <w:rsid w:val="00944361"/>
    <w:rsid w:val="00944514"/>
    <w:rsid w:val="00944631"/>
    <w:rsid w:val="00944B53"/>
    <w:rsid w:val="00944B5F"/>
    <w:rsid w:val="00944C6C"/>
    <w:rsid w:val="00944D39"/>
    <w:rsid w:val="00944F7B"/>
    <w:rsid w:val="00944FFA"/>
    <w:rsid w:val="00945180"/>
    <w:rsid w:val="009456D3"/>
    <w:rsid w:val="00945722"/>
    <w:rsid w:val="009459E1"/>
    <w:rsid w:val="00945A29"/>
    <w:rsid w:val="00945A44"/>
    <w:rsid w:val="00945AC5"/>
    <w:rsid w:val="00945BED"/>
    <w:rsid w:val="00945C22"/>
    <w:rsid w:val="00945F09"/>
    <w:rsid w:val="00946264"/>
    <w:rsid w:val="0094668D"/>
    <w:rsid w:val="009467BE"/>
    <w:rsid w:val="00946CDF"/>
    <w:rsid w:val="009470BC"/>
    <w:rsid w:val="00947142"/>
    <w:rsid w:val="00947269"/>
    <w:rsid w:val="009473BA"/>
    <w:rsid w:val="00947A4E"/>
    <w:rsid w:val="00947B13"/>
    <w:rsid w:val="00947B72"/>
    <w:rsid w:val="00947F61"/>
    <w:rsid w:val="0095063C"/>
    <w:rsid w:val="009506CF"/>
    <w:rsid w:val="00950BC5"/>
    <w:rsid w:val="00950C73"/>
    <w:rsid w:val="00950D07"/>
    <w:rsid w:val="009512C3"/>
    <w:rsid w:val="0095158D"/>
    <w:rsid w:val="00951FCA"/>
    <w:rsid w:val="00951FED"/>
    <w:rsid w:val="00952127"/>
    <w:rsid w:val="00952281"/>
    <w:rsid w:val="0095252C"/>
    <w:rsid w:val="009525EF"/>
    <w:rsid w:val="00952A8E"/>
    <w:rsid w:val="00952D11"/>
    <w:rsid w:val="00952E9A"/>
    <w:rsid w:val="00952F8D"/>
    <w:rsid w:val="00952FAB"/>
    <w:rsid w:val="009530DB"/>
    <w:rsid w:val="009533B8"/>
    <w:rsid w:val="009534B1"/>
    <w:rsid w:val="009535FC"/>
    <w:rsid w:val="00953676"/>
    <w:rsid w:val="009536AA"/>
    <w:rsid w:val="009536EA"/>
    <w:rsid w:val="00953B2F"/>
    <w:rsid w:val="00953D7E"/>
    <w:rsid w:val="00953E64"/>
    <w:rsid w:val="00953F85"/>
    <w:rsid w:val="00953FF8"/>
    <w:rsid w:val="0095416E"/>
    <w:rsid w:val="0095425B"/>
    <w:rsid w:val="009542E3"/>
    <w:rsid w:val="009544BA"/>
    <w:rsid w:val="00954571"/>
    <w:rsid w:val="009548BC"/>
    <w:rsid w:val="00954AA4"/>
    <w:rsid w:val="00955036"/>
    <w:rsid w:val="00955390"/>
    <w:rsid w:val="00955AF1"/>
    <w:rsid w:val="00955BF0"/>
    <w:rsid w:val="00955DBB"/>
    <w:rsid w:val="00955E14"/>
    <w:rsid w:val="00955F44"/>
    <w:rsid w:val="00955F7A"/>
    <w:rsid w:val="00955FCA"/>
    <w:rsid w:val="00956335"/>
    <w:rsid w:val="0095639F"/>
    <w:rsid w:val="00956C57"/>
    <w:rsid w:val="00956D6A"/>
    <w:rsid w:val="0095719E"/>
    <w:rsid w:val="009571F6"/>
    <w:rsid w:val="009577E5"/>
    <w:rsid w:val="00957906"/>
    <w:rsid w:val="009579EE"/>
    <w:rsid w:val="00957B8A"/>
    <w:rsid w:val="00957F53"/>
    <w:rsid w:val="00957FB0"/>
    <w:rsid w:val="0096001B"/>
    <w:rsid w:val="009607AA"/>
    <w:rsid w:val="00960B1D"/>
    <w:rsid w:val="00960B75"/>
    <w:rsid w:val="00960E1D"/>
    <w:rsid w:val="00961100"/>
    <w:rsid w:val="009613C9"/>
    <w:rsid w:val="009613F6"/>
    <w:rsid w:val="0096199A"/>
    <w:rsid w:val="00961ABA"/>
    <w:rsid w:val="00961C74"/>
    <w:rsid w:val="00961CE2"/>
    <w:rsid w:val="00961DEA"/>
    <w:rsid w:val="00961F46"/>
    <w:rsid w:val="00962581"/>
    <w:rsid w:val="00962888"/>
    <w:rsid w:val="009631E5"/>
    <w:rsid w:val="009635EE"/>
    <w:rsid w:val="00963733"/>
    <w:rsid w:val="009637FC"/>
    <w:rsid w:val="0096392D"/>
    <w:rsid w:val="00963BD8"/>
    <w:rsid w:val="00963C09"/>
    <w:rsid w:val="00963C0F"/>
    <w:rsid w:val="00963C86"/>
    <w:rsid w:val="00963D26"/>
    <w:rsid w:val="00963EFC"/>
    <w:rsid w:val="009641CE"/>
    <w:rsid w:val="0096470A"/>
    <w:rsid w:val="009647E2"/>
    <w:rsid w:val="00964813"/>
    <w:rsid w:val="009648F8"/>
    <w:rsid w:val="00964C4E"/>
    <w:rsid w:val="00964D3F"/>
    <w:rsid w:val="00964E0E"/>
    <w:rsid w:val="00965552"/>
    <w:rsid w:val="0096566D"/>
    <w:rsid w:val="00965849"/>
    <w:rsid w:val="00965CB9"/>
    <w:rsid w:val="00965D2B"/>
    <w:rsid w:val="00965F17"/>
    <w:rsid w:val="00966246"/>
    <w:rsid w:val="0096646A"/>
    <w:rsid w:val="0096690F"/>
    <w:rsid w:val="00966A3F"/>
    <w:rsid w:val="00966C15"/>
    <w:rsid w:val="00966D3E"/>
    <w:rsid w:val="00966DD9"/>
    <w:rsid w:val="00966E0F"/>
    <w:rsid w:val="00967065"/>
    <w:rsid w:val="009670A7"/>
    <w:rsid w:val="00967100"/>
    <w:rsid w:val="009672F9"/>
    <w:rsid w:val="00967B53"/>
    <w:rsid w:val="00967B71"/>
    <w:rsid w:val="00967C95"/>
    <w:rsid w:val="00967D0E"/>
    <w:rsid w:val="00967E36"/>
    <w:rsid w:val="00967EAE"/>
    <w:rsid w:val="00967F93"/>
    <w:rsid w:val="00967FB7"/>
    <w:rsid w:val="00970071"/>
    <w:rsid w:val="00970129"/>
    <w:rsid w:val="009701D7"/>
    <w:rsid w:val="00970310"/>
    <w:rsid w:val="009705EE"/>
    <w:rsid w:val="009706E8"/>
    <w:rsid w:val="009708FA"/>
    <w:rsid w:val="009709FA"/>
    <w:rsid w:val="00970A60"/>
    <w:rsid w:val="00970BFD"/>
    <w:rsid w:val="00970C79"/>
    <w:rsid w:val="00970F9F"/>
    <w:rsid w:val="00971104"/>
    <w:rsid w:val="00971144"/>
    <w:rsid w:val="00971273"/>
    <w:rsid w:val="00971282"/>
    <w:rsid w:val="0097174E"/>
    <w:rsid w:val="00971A33"/>
    <w:rsid w:val="00971C1F"/>
    <w:rsid w:val="00971F9B"/>
    <w:rsid w:val="009724C9"/>
    <w:rsid w:val="00972764"/>
    <w:rsid w:val="00972A06"/>
    <w:rsid w:val="00972DAF"/>
    <w:rsid w:val="0097354E"/>
    <w:rsid w:val="00973752"/>
    <w:rsid w:val="00973BE9"/>
    <w:rsid w:val="00973D31"/>
    <w:rsid w:val="0097418C"/>
    <w:rsid w:val="009742F3"/>
    <w:rsid w:val="0097455E"/>
    <w:rsid w:val="0097482F"/>
    <w:rsid w:val="00974A10"/>
    <w:rsid w:val="00974D44"/>
    <w:rsid w:val="00974F3B"/>
    <w:rsid w:val="0097517B"/>
    <w:rsid w:val="00975584"/>
    <w:rsid w:val="009756D3"/>
    <w:rsid w:val="00975704"/>
    <w:rsid w:val="00975817"/>
    <w:rsid w:val="00975EA1"/>
    <w:rsid w:val="00975F47"/>
    <w:rsid w:val="00975F53"/>
    <w:rsid w:val="00977033"/>
    <w:rsid w:val="00977124"/>
    <w:rsid w:val="00977270"/>
    <w:rsid w:val="009773F7"/>
    <w:rsid w:val="009774D8"/>
    <w:rsid w:val="00977549"/>
    <w:rsid w:val="0097755B"/>
    <w:rsid w:val="00977927"/>
    <w:rsid w:val="00977BEA"/>
    <w:rsid w:val="00977DE5"/>
    <w:rsid w:val="009801CE"/>
    <w:rsid w:val="009801DD"/>
    <w:rsid w:val="0098087E"/>
    <w:rsid w:val="009809C5"/>
    <w:rsid w:val="00980ACA"/>
    <w:rsid w:val="00980AD5"/>
    <w:rsid w:val="00980ADC"/>
    <w:rsid w:val="00980E5D"/>
    <w:rsid w:val="00981301"/>
    <w:rsid w:val="0098135C"/>
    <w:rsid w:val="009813E6"/>
    <w:rsid w:val="00981400"/>
    <w:rsid w:val="0098156A"/>
    <w:rsid w:val="009815B9"/>
    <w:rsid w:val="009819FD"/>
    <w:rsid w:val="00981C0C"/>
    <w:rsid w:val="00981E53"/>
    <w:rsid w:val="00982019"/>
    <w:rsid w:val="00982047"/>
    <w:rsid w:val="00982237"/>
    <w:rsid w:val="00982280"/>
    <w:rsid w:val="00982495"/>
    <w:rsid w:val="0098249E"/>
    <w:rsid w:val="0098276A"/>
    <w:rsid w:val="00982F1F"/>
    <w:rsid w:val="00983248"/>
    <w:rsid w:val="009834BD"/>
    <w:rsid w:val="0098363D"/>
    <w:rsid w:val="009836BB"/>
    <w:rsid w:val="00983782"/>
    <w:rsid w:val="00983853"/>
    <w:rsid w:val="009839B5"/>
    <w:rsid w:val="00983BE7"/>
    <w:rsid w:val="00983C10"/>
    <w:rsid w:val="00983C2F"/>
    <w:rsid w:val="00983C62"/>
    <w:rsid w:val="00983CAF"/>
    <w:rsid w:val="00983D42"/>
    <w:rsid w:val="009847A0"/>
    <w:rsid w:val="00984D8D"/>
    <w:rsid w:val="00984E6C"/>
    <w:rsid w:val="00985146"/>
    <w:rsid w:val="00985217"/>
    <w:rsid w:val="00985475"/>
    <w:rsid w:val="0098583A"/>
    <w:rsid w:val="0098587A"/>
    <w:rsid w:val="00985CCB"/>
    <w:rsid w:val="0098600C"/>
    <w:rsid w:val="00986107"/>
    <w:rsid w:val="009862E2"/>
    <w:rsid w:val="00986366"/>
    <w:rsid w:val="009864E6"/>
    <w:rsid w:val="00986753"/>
    <w:rsid w:val="009869D3"/>
    <w:rsid w:val="00986C03"/>
    <w:rsid w:val="00986C82"/>
    <w:rsid w:val="0098717F"/>
    <w:rsid w:val="009871A6"/>
    <w:rsid w:val="009871E9"/>
    <w:rsid w:val="00987700"/>
    <w:rsid w:val="00987902"/>
    <w:rsid w:val="00990227"/>
    <w:rsid w:val="00990419"/>
    <w:rsid w:val="00990863"/>
    <w:rsid w:val="00990AD4"/>
    <w:rsid w:val="00990BDC"/>
    <w:rsid w:val="00990F29"/>
    <w:rsid w:val="00991021"/>
    <w:rsid w:val="0099108F"/>
    <w:rsid w:val="00991248"/>
    <w:rsid w:val="0099143F"/>
    <w:rsid w:val="0099161B"/>
    <w:rsid w:val="00991785"/>
    <w:rsid w:val="00991809"/>
    <w:rsid w:val="00991851"/>
    <w:rsid w:val="0099198B"/>
    <w:rsid w:val="00991B3B"/>
    <w:rsid w:val="00991BAC"/>
    <w:rsid w:val="00992022"/>
    <w:rsid w:val="009929BB"/>
    <w:rsid w:val="00992AB6"/>
    <w:rsid w:val="00992AD9"/>
    <w:rsid w:val="00992BE2"/>
    <w:rsid w:val="00992C00"/>
    <w:rsid w:val="00992C2B"/>
    <w:rsid w:val="00992E58"/>
    <w:rsid w:val="009935D1"/>
    <w:rsid w:val="009939F2"/>
    <w:rsid w:val="00993B3C"/>
    <w:rsid w:val="00993B81"/>
    <w:rsid w:val="00993B92"/>
    <w:rsid w:val="009940F0"/>
    <w:rsid w:val="009941E6"/>
    <w:rsid w:val="009942A9"/>
    <w:rsid w:val="009945A7"/>
    <w:rsid w:val="00994655"/>
    <w:rsid w:val="00994A64"/>
    <w:rsid w:val="00994C64"/>
    <w:rsid w:val="00994CBE"/>
    <w:rsid w:val="00994E1C"/>
    <w:rsid w:val="00994E50"/>
    <w:rsid w:val="00994ED1"/>
    <w:rsid w:val="0099508F"/>
    <w:rsid w:val="009951AB"/>
    <w:rsid w:val="009951E7"/>
    <w:rsid w:val="0099563F"/>
    <w:rsid w:val="009956FA"/>
    <w:rsid w:val="009957BC"/>
    <w:rsid w:val="00995912"/>
    <w:rsid w:val="00995945"/>
    <w:rsid w:val="00995B0E"/>
    <w:rsid w:val="00995CB5"/>
    <w:rsid w:val="00995FD6"/>
    <w:rsid w:val="009961C1"/>
    <w:rsid w:val="0099637E"/>
    <w:rsid w:val="00996594"/>
    <w:rsid w:val="0099664E"/>
    <w:rsid w:val="009966C8"/>
    <w:rsid w:val="009966CE"/>
    <w:rsid w:val="009968E8"/>
    <w:rsid w:val="00996A40"/>
    <w:rsid w:val="00996A62"/>
    <w:rsid w:val="00996BD4"/>
    <w:rsid w:val="00996CD1"/>
    <w:rsid w:val="00996F86"/>
    <w:rsid w:val="0099723D"/>
    <w:rsid w:val="00997582"/>
    <w:rsid w:val="00997824"/>
    <w:rsid w:val="009979E1"/>
    <w:rsid w:val="00997BB4"/>
    <w:rsid w:val="009A023F"/>
    <w:rsid w:val="009A03D2"/>
    <w:rsid w:val="009A043E"/>
    <w:rsid w:val="009A0804"/>
    <w:rsid w:val="009A08DB"/>
    <w:rsid w:val="009A0CB7"/>
    <w:rsid w:val="009A0CDB"/>
    <w:rsid w:val="009A0DA8"/>
    <w:rsid w:val="009A0FF3"/>
    <w:rsid w:val="009A1118"/>
    <w:rsid w:val="009A159A"/>
    <w:rsid w:val="009A15B0"/>
    <w:rsid w:val="009A1A4C"/>
    <w:rsid w:val="009A1AD0"/>
    <w:rsid w:val="009A1C29"/>
    <w:rsid w:val="009A1C58"/>
    <w:rsid w:val="009A1EEB"/>
    <w:rsid w:val="009A265C"/>
    <w:rsid w:val="009A282F"/>
    <w:rsid w:val="009A2E6D"/>
    <w:rsid w:val="009A3225"/>
    <w:rsid w:val="009A338B"/>
    <w:rsid w:val="009A36F8"/>
    <w:rsid w:val="009A3746"/>
    <w:rsid w:val="009A3BC4"/>
    <w:rsid w:val="009A3DD2"/>
    <w:rsid w:val="009A3F9E"/>
    <w:rsid w:val="009A4034"/>
    <w:rsid w:val="009A4117"/>
    <w:rsid w:val="009A42BA"/>
    <w:rsid w:val="009A42DD"/>
    <w:rsid w:val="009A432C"/>
    <w:rsid w:val="009A475E"/>
    <w:rsid w:val="009A49D6"/>
    <w:rsid w:val="009A4A0A"/>
    <w:rsid w:val="009A4C80"/>
    <w:rsid w:val="009A4D39"/>
    <w:rsid w:val="009A4E7F"/>
    <w:rsid w:val="009A4FFB"/>
    <w:rsid w:val="009A5476"/>
    <w:rsid w:val="009A56EB"/>
    <w:rsid w:val="009A574F"/>
    <w:rsid w:val="009A58F4"/>
    <w:rsid w:val="009A5AD8"/>
    <w:rsid w:val="009A5B0F"/>
    <w:rsid w:val="009A5CC9"/>
    <w:rsid w:val="009A5EBB"/>
    <w:rsid w:val="009A5F7D"/>
    <w:rsid w:val="009A6243"/>
    <w:rsid w:val="009A6267"/>
    <w:rsid w:val="009A681F"/>
    <w:rsid w:val="009A69B4"/>
    <w:rsid w:val="009A6A2C"/>
    <w:rsid w:val="009A6AD6"/>
    <w:rsid w:val="009A6EA0"/>
    <w:rsid w:val="009A70EA"/>
    <w:rsid w:val="009A720A"/>
    <w:rsid w:val="009A728E"/>
    <w:rsid w:val="009A73BD"/>
    <w:rsid w:val="009A73CE"/>
    <w:rsid w:val="009A7566"/>
    <w:rsid w:val="009A758E"/>
    <w:rsid w:val="009A75F0"/>
    <w:rsid w:val="009A7CB3"/>
    <w:rsid w:val="009B016F"/>
    <w:rsid w:val="009B03FD"/>
    <w:rsid w:val="009B04DB"/>
    <w:rsid w:val="009B0A14"/>
    <w:rsid w:val="009B0B4A"/>
    <w:rsid w:val="009B0D3C"/>
    <w:rsid w:val="009B0E07"/>
    <w:rsid w:val="009B0F81"/>
    <w:rsid w:val="009B1567"/>
    <w:rsid w:val="009B1A4F"/>
    <w:rsid w:val="009B1B49"/>
    <w:rsid w:val="009B1E41"/>
    <w:rsid w:val="009B2041"/>
    <w:rsid w:val="009B22FF"/>
    <w:rsid w:val="009B2B6D"/>
    <w:rsid w:val="009B3063"/>
    <w:rsid w:val="009B3111"/>
    <w:rsid w:val="009B312D"/>
    <w:rsid w:val="009B353C"/>
    <w:rsid w:val="009B369C"/>
    <w:rsid w:val="009B36C8"/>
    <w:rsid w:val="009B372C"/>
    <w:rsid w:val="009B3C4C"/>
    <w:rsid w:val="009B3E5A"/>
    <w:rsid w:val="009B3EFD"/>
    <w:rsid w:val="009B4077"/>
    <w:rsid w:val="009B4420"/>
    <w:rsid w:val="009B47B3"/>
    <w:rsid w:val="009B47C0"/>
    <w:rsid w:val="009B47E2"/>
    <w:rsid w:val="009B48AB"/>
    <w:rsid w:val="009B4AD5"/>
    <w:rsid w:val="009B4D45"/>
    <w:rsid w:val="009B4EED"/>
    <w:rsid w:val="009B5003"/>
    <w:rsid w:val="009B50D0"/>
    <w:rsid w:val="009B50FA"/>
    <w:rsid w:val="009B5139"/>
    <w:rsid w:val="009B535A"/>
    <w:rsid w:val="009B5674"/>
    <w:rsid w:val="009B5B8C"/>
    <w:rsid w:val="009B5C4E"/>
    <w:rsid w:val="009B5EE3"/>
    <w:rsid w:val="009B5F95"/>
    <w:rsid w:val="009B5FA0"/>
    <w:rsid w:val="009B63F0"/>
    <w:rsid w:val="009B6979"/>
    <w:rsid w:val="009B6A9D"/>
    <w:rsid w:val="009B6B04"/>
    <w:rsid w:val="009B6B4D"/>
    <w:rsid w:val="009B6C18"/>
    <w:rsid w:val="009B6E73"/>
    <w:rsid w:val="009B70D3"/>
    <w:rsid w:val="009B7851"/>
    <w:rsid w:val="009B7CC3"/>
    <w:rsid w:val="009C0015"/>
    <w:rsid w:val="009C02F0"/>
    <w:rsid w:val="009C0592"/>
    <w:rsid w:val="009C076C"/>
    <w:rsid w:val="009C0790"/>
    <w:rsid w:val="009C0806"/>
    <w:rsid w:val="009C0A65"/>
    <w:rsid w:val="009C0E37"/>
    <w:rsid w:val="009C0F57"/>
    <w:rsid w:val="009C1335"/>
    <w:rsid w:val="009C14B0"/>
    <w:rsid w:val="009C1657"/>
    <w:rsid w:val="009C19AA"/>
    <w:rsid w:val="009C1AB2"/>
    <w:rsid w:val="009C1BDA"/>
    <w:rsid w:val="009C1F5F"/>
    <w:rsid w:val="009C1F7C"/>
    <w:rsid w:val="009C2301"/>
    <w:rsid w:val="009C263E"/>
    <w:rsid w:val="009C2BB0"/>
    <w:rsid w:val="009C2C3C"/>
    <w:rsid w:val="009C2DC5"/>
    <w:rsid w:val="009C2EBC"/>
    <w:rsid w:val="009C2EF2"/>
    <w:rsid w:val="009C2FA7"/>
    <w:rsid w:val="009C328B"/>
    <w:rsid w:val="009C3471"/>
    <w:rsid w:val="009C35A7"/>
    <w:rsid w:val="009C38A6"/>
    <w:rsid w:val="009C3F3B"/>
    <w:rsid w:val="009C41A7"/>
    <w:rsid w:val="009C451F"/>
    <w:rsid w:val="009C45D4"/>
    <w:rsid w:val="009C490D"/>
    <w:rsid w:val="009C4BF6"/>
    <w:rsid w:val="009C4D3F"/>
    <w:rsid w:val="009C51BF"/>
    <w:rsid w:val="009C5222"/>
    <w:rsid w:val="009C52B5"/>
    <w:rsid w:val="009C564B"/>
    <w:rsid w:val="009C56D6"/>
    <w:rsid w:val="009C5959"/>
    <w:rsid w:val="009C5ADE"/>
    <w:rsid w:val="009C5C42"/>
    <w:rsid w:val="009C5D97"/>
    <w:rsid w:val="009C673A"/>
    <w:rsid w:val="009C6798"/>
    <w:rsid w:val="009C67A3"/>
    <w:rsid w:val="009C691E"/>
    <w:rsid w:val="009C69A6"/>
    <w:rsid w:val="009C6D9D"/>
    <w:rsid w:val="009C6F04"/>
    <w:rsid w:val="009C71CD"/>
    <w:rsid w:val="009C71DB"/>
    <w:rsid w:val="009C7251"/>
    <w:rsid w:val="009C72DC"/>
    <w:rsid w:val="009C7441"/>
    <w:rsid w:val="009C748D"/>
    <w:rsid w:val="009C79E2"/>
    <w:rsid w:val="009C7D31"/>
    <w:rsid w:val="009C7F0E"/>
    <w:rsid w:val="009D0157"/>
    <w:rsid w:val="009D05E9"/>
    <w:rsid w:val="009D08DD"/>
    <w:rsid w:val="009D09A4"/>
    <w:rsid w:val="009D0DD3"/>
    <w:rsid w:val="009D0E99"/>
    <w:rsid w:val="009D105E"/>
    <w:rsid w:val="009D120C"/>
    <w:rsid w:val="009D1333"/>
    <w:rsid w:val="009D13CB"/>
    <w:rsid w:val="009D1477"/>
    <w:rsid w:val="009D1D5F"/>
    <w:rsid w:val="009D1FDB"/>
    <w:rsid w:val="009D26C7"/>
    <w:rsid w:val="009D2807"/>
    <w:rsid w:val="009D28D1"/>
    <w:rsid w:val="009D2928"/>
    <w:rsid w:val="009D297C"/>
    <w:rsid w:val="009D2DCA"/>
    <w:rsid w:val="009D2DD6"/>
    <w:rsid w:val="009D2F0A"/>
    <w:rsid w:val="009D2F75"/>
    <w:rsid w:val="009D2FA1"/>
    <w:rsid w:val="009D33EA"/>
    <w:rsid w:val="009D355B"/>
    <w:rsid w:val="009D3E93"/>
    <w:rsid w:val="009D42B6"/>
    <w:rsid w:val="009D432E"/>
    <w:rsid w:val="009D49D5"/>
    <w:rsid w:val="009D4F6D"/>
    <w:rsid w:val="009D51B3"/>
    <w:rsid w:val="009D5813"/>
    <w:rsid w:val="009D5946"/>
    <w:rsid w:val="009D5E3A"/>
    <w:rsid w:val="009D6595"/>
    <w:rsid w:val="009D6AB0"/>
    <w:rsid w:val="009D6B23"/>
    <w:rsid w:val="009D6CC7"/>
    <w:rsid w:val="009D706B"/>
    <w:rsid w:val="009D7241"/>
    <w:rsid w:val="009D78AD"/>
    <w:rsid w:val="009D7966"/>
    <w:rsid w:val="009D7A95"/>
    <w:rsid w:val="009D7BB1"/>
    <w:rsid w:val="009D7EF4"/>
    <w:rsid w:val="009D7F86"/>
    <w:rsid w:val="009E0058"/>
    <w:rsid w:val="009E008A"/>
    <w:rsid w:val="009E0481"/>
    <w:rsid w:val="009E066E"/>
    <w:rsid w:val="009E0C20"/>
    <w:rsid w:val="009E0CAE"/>
    <w:rsid w:val="009E0DC9"/>
    <w:rsid w:val="009E16BB"/>
    <w:rsid w:val="009E1733"/>
    <w:rsid w:val="009E17B4"/>
    <w:rsid w:val="009E1B1D"/>
    <w:rsid w:val="009E1C0D"/>
    <w:rsid w:val="009E1C21"/>
    <w:rsid w:val="009E1CAA"/>
    <w:rsid w:val="009E1E29"/>
    <w:rsid w:val="009E21FD"/>
    <w:rsid w:val="009E2869"/>
    <w:rsid w:val="009E2A4E"/>
    <w:rsid w:val="009E2E61"/>
    <w:rsid w:val="009E2E91"/>
    <w:rsid w:val="009E3000"/>
    <w:rsid w:val="009E311C"/>
    <w:rsid w:val="009E3405"/>
    <w:rsid w:val="009E34DC"/>
    <w:rsid w:val="009E362C"/>
    <w:rsid w:val="009E3EAC"/>
    <w:rsid w:val="009E3F6A"/>
    <w:rsid w:val="009E40C7"/>
    <w:rsid w:val="009E4139"/>
    <w:rsid w:val="009E41E0"/>
    <w:rsid w:val="009E422C"/>
    <w:rsid w:val="009E42CC"/>
    <w:rsid w:val="009E44EA"/>
    <w:rsid w:val="009E4864"/>
    <w:rsid w:val="009E49DF"/>
    <w:rsid w:val="009E4BCE"/>
    <w:rsid w:val="009E4C12"/>
    <w:rsid w:val="009E4F77"/>
    <w:rsid w:val="009E4FA7"/>
    <w:rsid w:val="009E51A6"/>
    <w:rsid w:val="009E5494"/>
    <w:rsid w:val="009E5503"/>
    <w:rsid w:val="009E555D"/>
    <w:rsid w:val="009E55FA"/>
    <w:rsid w:val="009E58D1"/>
    <w:rsid w:val="009E599D"/>
    <w:rsid w:val="009E59C1"/>
    <w:rsid w:val="009E5C51"/>
    <w:rsid w:val="009E62D0"/>
    <w:rsid w:val="009E63FD"/>
    <w:rsid w:val="009E64DD"/>
    <w:rsid w:val="009E6561"/>
    <w:rsid w:val="009E65F4"/>
    <w:rsid w:val="009E676E"/>
    <w:rsid w:val="009E685B"/>
    <w:rsid w:val="009E685D"/>
    <w:rsid w:val="009E698E"/>
    <w:rsid w:val="009E6A6E"/>
    <w:rsid w:val="009E6A71"/>
    <w:rsid w:val="009E6C90"/>
    <w:rsid w:val="009E6D9D"/>
    <w:rsid w:val="009E6E87"/>
    <w:rsid w:val="009E6F6F"/>
    <w:rsid w:val="009E6FCE"/>
    <w:rsid w:val="009E7252"/>
    <w:rsid w:val="009E7463"/>
    <w:rsid w:val="009E7737"/>
    <w:rsid w:val="009E790E"/>
    <w:rsid w:val="009E7935"/>
    <w:rsid w:val="009E7ABE"/>
    <w:rsid w:val="009E7E5D"/>
    <w:rsid w:val="009F00D4"/>
    <w:rsid w:val="009F05A2"/>
    <w:rsid w:val="009F06C2"/>
    <w:rsid w:val="009F0748"/>
    <w:rsid w:val="009F0933"/>
    <w:rsid w:val="009F0A68"/>
    <w:rsid w:val="009F1127"/>
    <w:rsid w:val="009F1945"/>
    <w:rsid w:val="009F1CCF"/>
    <w:rsid w:val="009F1FEF"/>
    <w:rsid w:val="009F25A1"/>
    <w:rsid w:val="009F2822"/>
    <w:rsid w:val="009F2904"/>
    <w:rsid w:val="009F2A6C"/>
    <w:rsid w:val="009F2D1D"/>
    <w:rsid w:val="009F2DAC"/>
    <w:rsid w:val="009F338C"/>
    <w:rsid w:val="009F3562"/>
    <w:rsid w:val="009F36F2"/>
    <w:rsid w:val="009F37D6"/>
    <w:rsid w:val="009F3944"/>
    <w:rsid w:val="009F3ABA"/>
    <w:rsid w:val="009F3B3C"/>
    <w:rsid w:val="009F3CB4"/>
    <w:rsid w:val="009F404F"/>
    <w:rsid w:val="009F41FA"/>
    <w:rsid w:val="009F4288"/>
    <w:rsid w:val="009F42D9"/>
    <w:rsid w:val="009F431B"/>
    <w:rsid w:val="009F4405"/>
    <w:rsid w:val="009F441B"/>
    <w:rsid w:val="009F4A5F"/>
    <w:rsid w:val="009F4C26"/>
    <w:rsid w:val="009F4D95"/>
    <w:rsid w:val="009F4E8C"/>
    <w:rsid w:val="009F4EDD"/>
    <w:rsid w:val="009F538D"/>
    <w:rsid w:val="009F53E2"/>
    <w:rsid w:val="009F5634"/>
    <w:rsid w:val="009F56DB"/>
    <w:rsid w:val="009F573B"/>
    <w:rsid w:val="009F5B11"/>
    <w:rsid w:val="009F5C25"/>
    <w:rsid w:val="009F5D66"/>
    <w:rsid w:val="009F5DA2"/>
    <w:rsid w:val="009F5FE4"/>
    <w:rsid w:val="009F5FFD"/>
    <w:rsid w:val="009F6148"/>
    <w:rsid w:val="009F61EF"/>
    <w:rsid w:val="009F67F8"/>
    <w:rsid w:val="009F6890"/>
    <w:rsid w:val="009F68A5"/>
    <w:rsid w:val="009F6AE8"/>
    <w:rsid w:val="009F6B70"/>
    <w:rsid w:val="009F6B8B"/>
    <w:rsid w:val="009F6D12"/>
    <w:rsid w:val="009F6D2C"/>
    <w:rsid w:val="009F6FEF"/>
    <w:rsid w:val="009F7310"/>
    <w:rsid w:val="009F7507"/>
    <w:rsid w:val="009F753F"/>
    <w:rsid w:val="009F784B"/>
    <w:rsid w:val="009F79EC"/>
    <w:rsid w:val="009F7E90"/>
    <w:rsid w:val="009F7EBE"/>
    <w:rsid w:val="00A001DF"/>
    <w:rsid w:val="00A0029D"/>
    <w:rsid w:val="00A00589"/>
    <w:rsid w:val="00A00815"/>
    <w:rsid w:val="00A009D1"/>
    <w:rsid w:val="00A010C3"/>
    <w:rsid w:val="00A01497"/>
    <w:rsid w:val="00A0155B"/>
    <w:rsid w:val="00A017B3"/>
    <w:rsid w:val="00A01A18"/>
    <w:rsid w:val="00A023AD"/>
    <w:rsid w:val="00A026B8"/>
    <w:rsid w:val="00A0273C"/>
    <w:rsid w:val="00A02988"/>
    <w:rsid w:val="00A029A7"/>
    <w:rsid w:val="00A02D38"/>
    <w:rsid w:val="00A02DF7"/>
    <w:rsid w:val="00A02FD8"/>
    <w:rsid w:val="00A032C1"/>
    <w:rsid w:val="00A035A3"/>
    <w:rsid w:val="00A03664"/>
    <w:rsid w:val="00A03789"/>
    <w:rsid w:val="00A038E6"/>
    <w:rsid w:val="00A03B96"/>
    <w:rsid w:val="00A04439"/>
    <w:rsid w:val="00A0445F"/>
    <w:rsid w:val="00A04AB0"/>
    <w:rsid w:val="00A04B1E"/>
    <w:rsid w:val="00A04F6F"/>
    <w:rsid w:val="00A0554E"/>
    <w:rsid w:val="00A055FA"/>
    <w:rsid w:val="00A056C5"/>
    <w:rsid w:val="00A05700"/>
    <w:rsid w:val="00A05ADB"/>
    <w:rsid w:val="00A05EB9"/>
    <w:rsid w:val="00A06184"/>
    <w:rsid w:val="00A0640E"/>
    <w:rsid w:val="00A067CE"/>
    <w:rsid w:val="00A06800"/>
    <w:rsid w:val="00A068C1"/>
    <w:rsid w:val="00A06AEE"/>
    <w:rsid w:val="00A06D74"/>
    <w:rsid w:val="00A06FCF"/>
    <w:rsid w:val="00A06FE6"/>
    <w:rsid w:val="00A0737C"/>
    <w:rsid w:val="00A07545"/>
    <w:rsid w:val="00A075EC"/>
    <w:rsid w:val="00A0788E"/>
    <w:rsid w:val="00A07896"/>
    <w:rsid w:val="00A078D9"/>
    <w:rsid w:val="00A07CB5"/>
    <w:rsid w:val="00A07D7F"/>
    <w:rsid w:val="00A105D6"/>
    <w:rsid w:val="00A10611"/>
    <w:rsid w:val="00A1079A"/>
    <w:rsid w:val="00A10823"/>
    <w:rsid w:val="00A10BF0"/>
    <w:rsid w:val="00A1104A"/>
    <w:rsid w:val="00A11304"/>
    <w:rsid w:val="00A116EE"/>
    <w:rsid w:val="00A11C52"/>
    <w:rsid w:val="00A11E60"/>
    <w:rsid w:val="00A11EC8"/>
    <w:rsid w:val="00A12033"/>
    <w:rsid w:val="00A1221C"/>
    <w:rsid w:val="00A12492"/>
    <w:rsid w:val="00A12927"/>
    <w:rsid w:val="00A12C8B"/>
    <w:rsid w:val="00A12CCC"/>
    <w:rsid w:val="00A12D90"/>
    <w:rsid w:val="00A12E3A"/>
    <w:rsid w:val="00A1323E"/>
    <w:rsid w:val="00A13315"/>
    <w:rsid w:val="00A13416"/>
    <w:rsid w:val="00A139F5"/>
    <w:rsid w:val="00A13C74"/>
    <w:rsid w:val="00A13E3E"/>
    <w:rsid w:val="00A1416B"/>
    <w:rsid w:val="00A141B5"/>
    <w:rsid w:val="00A14BAF"/>
    <w:rsid w:val="00A14CC5"/>
    <w:rsid w:val="00A14E37"/>
    <w:rsid w:val="00A154DF"/>
    <w:rsid w:val="00A15522"/>
    <w:rsid w:val="00A15831"/>
    <w:rsid w:val="00A15B93"/>
    <w:rsid w:val="00A15DBF"/>
    <w:rsid w:val="00A1609B"/>
    <w:rsid w:val="00A16152"/>
    <w:rsid w:val="00A162D2"/>
    <w:rsid w:val="00A16348"/>
    <w:rsid w:val="00A1644F"/>
    <w:rsid w:val="00A1695C"/>
    <w:rsid w:val="00A16C70"/>
    <w:rsid w:val="00A16DC0"/>
    <w:rsid w:val="00A16EBD"/>
    <w:rsid w:val="00A16FBE"/>
    <w:rsid w:val="00A16FD0"/>
    <w:rsid w:val="00A1720A"/>
    <w:rsid w:val="00A172AC"/>
    <w:rsid w:val="00A1732C"/>
    <w:rsid w:val="00A17C93"/>
    <w:rsid w:val="00A17E2D"/>
    <w:rsid w:val="00A201CA"/>
    <w:rsid w:val="00A205ED"/>
    <w:rsid w:val="00A205F9"/>
    <w:rsid w:val="00A2066C"/>
    <w:rsid w:val="00A20DA9"/>
    <w:rsid w:val="00A20DE9"/>
    <w:rsid w:val="00A2109D"/>
    <w:rsid w:val="00A21202"/>
    <w:rsid w:val="00A2139A"/>
    <w:rsid w:val="00A21681"/>
    <w:rsid w:val="00A21724"/>
    <w:rsid w:val="00A217D9"/>
    <w:rsid w:val="00A21A9B"/>
    <w:rsid w:val="00A21D23"/>
    <w:rsid w:val="00A21DF9"/>
    <w:rsid w:val="00A21E88"/>
    <w:rsid w:val="00A2200E"/>
    <w:rsid w:val="00A222A8"/>
    <w:rsid w:val="00A22DB9"/>
    <w:rsid w:val="00A230D7"/>
    <w:rsid w:val="00A2327F"/>
    <w:rsid w:val="00A23930"/>
    <w:rsid w:val="00A23BD5"/>
    <w:rsid w:val="00A23D34"/>
    <w:rsid w:val="00A23EDE"/>
    <w:rsid w:val="00A2412A"/>
    <w:rsid w:val="00A24781"/>
    <w:rsid w:val="00A24EC0"/>
    <w:rsid w:val="00A25008"/>
    <w:rsid w:val="00A2570F"/>
    <w:rsid w:val="00A2574C"/>
    <w:rsid w:val="00A258AE"/>
    <w:rsid w:val="00A258D3"/>
    <w:rsid w:val="00A25B4A"/>
    <w:rsid w:val="00A25CA3"/>
    <w:rsid w:val="00A26271"/>
    <w:rsid w:val="00A26994"/>
    <w:rsid w:val="00A26A2E"/>
    <w:rsid w:val="00A26E9E"/>
    <w:rsid w:val="00A26F7E"/>
    <w:rsid w:val="00A27450"/>
    <w:rsid w:val="00A278F2"/>
    <w:rsid w:val="00A27A04"/>
    <w:rsid w:val="00A27CBA"/>
    <w:rsid w:val="00A30104"/>
    <w:rsid w:val="00A30290"/>
    <w:rsid w:val="00A306B5"/>
    <w:rsid w:val="00A30B88"/>
    <w:rsid w:val="00A30FF7"/>
    <w:rsid w:val="00A31072"/>
    <w:rsid w:val="00A31173"/>
    <w:rsid w:val="00A311A4"/>
    <w:rsid w:val="00A31A4B"/>
    <w:rsid w:val="00A31C1B"/>
    <w:rsid w:val="00A31ECE"/>
    <w:rsid w:val="00A31F03"/>
    <w:rsid w:val="00A3299B"/>
    <w:rsid w:val="00A329E1"/>
    <w:rsid w:val="00A32C09"/>
    <w:rsid w:val="00A32D15"/>
    <w:rsid w:val="00A33059"/>
    <w:rsid w:val="00A3307A"/>
    <w:rsid w:val="00A33497"/>
    <w:rsid w:val="00A334FD"/>
    <w:rsid w:val="00A334FF"/>
    <w:rsid w:val="00A3378A"/>
    <w:rsid w:val="00A3380B"/>
    <w:rsid w:val="00A33989"/>
    <w:rsid w:val="00A33A75"/>
    <w:rsid w:val="00A33BB3"/>
    <w:rsid w:val="00A33BCF"/>
    <w:rsid w:val="00A33CB3"/>
    <w:rsid w:val="00A33F5A"/>
    <w:rsid w:val="00A341E3"/>
    <w:rsid w:val="00A34246"/>
    <w:rsid w:val="00A34310"/>
    <w:rsid w:val="00A3455C"/>
    <w:rsid w:val="00A3462C"/>
    <w:rsid w:val="00A34DF6"/>
    <w:rsid w:val="00A34E1C"/>
    <w:rsid w:val="00A34F51"/>
    <w:rsid w:val="00A3507D"/>
    <w:rsid w:val="00A3517F"/>
    <w:rsid w:val="00A35526"/>
    <w:rsid w:val="00A35854"/>
    <w:rsid w:val="00A3597C"/>
    <w:rsid w:val="00A3599A"/>
    <w:rsid w:val="00A35B35"/>
    <w:rsid w:val="00A36234"/>
    <w:rsid w:val="00A3645B"/>
    <w:rsid w:val="00A364BE"/>
    <w:rsid w:val="00A365F4"/>
    <w:rsid w:val="00A36884"/>
    <w:rsid w:val="00A369A1"/>
    <w:rsid w:val="00A36AB6"/>
    <w:rsid w:val="00A36B96"/>
    <w:rsid w:val="00A36D46"/>
    <w:rsid w:val="00A36F44"/>
    <w:rsid w:val="00A370C5"/>
    <w:rsid w:val="00A371D5"/>
    <w:rsid w:val="00A371F4"/>
    <w:rsid w:val="00A3752C"/>
    <w:rsid w:val="00A37854"/>
    <w:rsid w:val="00A379BC"/>
    <w:rsid w:val="00A402B4"/>
    <w:rsid w:val="00A402B5"/>
    <w:rsid w:val="00A40985"/>
    <w:rsid w:val="00A41002"/>
    <w:rsid w:val="00A4100F"/>
    <w:rsid w:val="00A413C7"/>
    <w:rsid w:val="00A4143F"/>
    <w:rsid w:val="00A4158D"/>
    <w:rsid w:val="00A4175C"/>
    <w:rsid w:val="00A41C43"/>
    <w:rsid w:val="00A41D43"/>
    <w:rsid w:val="00A41E04"/>
    <w:rsid w:val="00A41EB7"/>
    <w:rsid w:val="00A42077"/>
    <w:rsid w:val="00A42377"/>
    <w:rsid w:val="00A42713"/>
    <w:rsid w:val="00A4276C"/>
    <w:rsid w:val="00A42ACA"/>
    <w:rsid w:val="00A42B0A"/>
    <w:rsid w:val="00A42C8B"/>
    <w:rsid w:val="00A42D12"/>
    <w:rsid w:val="00A42F89"/>
    <w:rsid w:val="00A42FBF"/>
    <w:rsid w:val="00A4334A"/>
    <w:rsid w:val="00A434C9"/>
    <w:rsid w:val="00A43638"/>
    <w:rsid w:val="00A43836"/>
    <w:rsid w:val="00A43D36"/>
    <w:rsid w:val="00A43F5F"/>
    <w:rsid w:val="00A44101"/>
    <w:rsid w:val="00A44264"/>
    <w:rsid w:val="00A442EC"/>
    <w:rsid w:val="00A44455"/>
    <w:rsid w:val="00A44635"/>
    <w:rsid w:val="00A448FF"/>
    <w:rsid w:val="00A44A6A"/>
    <w:rsid w:val="00A44ACE"/>
    <w:rsid w:val="00A44B50"/>
    <w:rsid w:val="00A44BB4"/>
    <w:rsid w:val="00A44D46"/>
    <w:rsid w:val="00A44DF2"/>
    <w:rsid w:val="00A44ED0"/>
    <w:rsid w:val="00A44FCC"/>
    <w:rsid w:val="00A45152"/>
    <w:rsid w:val="00A45313"/>
    <w:rsid w:val="00A4544D"/>
    <w:rsid w:val="00A45548"/>
    <w:rsid w:val="00A45745"/>
    <w:rsid w:val="00A45A12"/>
    <w:rsid w:val="00A45BC9"/>
    <w:rsid w:val="00A45DEA"/>
    <w:rsid w:val="00A45EFC"/>
    <w:rsid w:val="00A4615F"/>
    <w:rsid w:val="00A46191"/>
    <w:rsid w:val="00A4619B"/>
    <w:rsid w:val="00A46385"/>
    <w:rsid w:val="00A4670C"/>
    <w:rsid w:val="00A4671F"/>
    <w:rsid w:val="00A4689C"/>
    <w:rsid w:val="00A468AD"/>
    <w:rsid w:val="00A471E9"/>
    <w:rsid w:val="00A47716"/>
    <w:rsid w:val="00A47AE8"/>
    <w:rsid w:val="00A47C40"/>
    <w:rsid w:val="00A47D80"/>
    <w:rsid w:val="00A50125"/>
    <w:rsid w:val="00A50337"/>
    <w:rsid w:val="00A50C90"/>
    <w:rsid w:val="00A50DAF"/>
    <w:rsid w:val="00A50DE9"/>
    <w:rsid w:val="00A51002"/>
    <w:rsid w:val="00A5124E"/>
    <w:rsid w:val="00A51366"/>
    <w:rsid w:val="00A51505"/>
    <w:rsid w:val="00A51819"/>
    <w:rsid w:val="00A51DBA"/>
    <w:rsid w:val="00A520A5"/>
    <w:rsid w:val="00A5245B"/>
    <w:rsid w:val="00A52A81"/>
    <w:rsid w:val="00A52B1C"/>
    <w:rsid w:val="00A52C40"/>
    <w:rsid w:val="00A52CB7"/>
    <w:rsid w:val="00A52E00"/>
    <w:rsid w:val="00A52F5C"/>
    <w:rsid w:val="00A53132"/>
    <w:rsid w:val="00A53148"/>
    <w:rsid w:val="00A5316E"/>
    <w:rsid w:val="00A5342E"/>
    <w:rsid w:val="00A5372A"/>
    <w:rsid w:val="00A53755"/>
    <w:rsid w:val="00A54037"/>
    <w:rsid w:val="00A54168"/>
    <w:rsid w:val="00A54372"/>
    <w:rsid w:val="00A54499"/>
    <w:rsid w:val="00A544C8"/>
    <w:rsid w:val="00A546CC"/>
    <w:rsid w:val="00A54777"/>
    <w:rsid w:val="00A54802"/>
    <w:rsid w:val="00A5492E"/>
    <w:rsid w:val="00A54A0F"/>
    <w:rsid w:val="00A54A4A"/>
    <w:rsid w:val="00A54F93"/>
    <w:rsid w:val="00A54FDE"/>
    <w:rsid w:val="00A5590B"/>
    <w:rsid w:val="00A55ADD"/>
    <w:rsid w:val="00A55B04"/>
    <w:rsid w:val="00A55C4D"/>
    <w:rsid w:val="00A55CC6"/>
    <w:rsid w:val="00A55D88"/>
    <w:rsid w:val="00A55E3D"/>
    <w:rsid w:val="00A55F22"/>
    <w:rsid w:val="00A55FE7"/>
    <w:rsid w:val="00A56036"/>
    <w:rsid w:val="00A56065"/>
    <w:rsid w:val="00A560AC"/>
    <w:rsid w:val="00A563F2"/>
    <w:rsid w:val="00A56453"/>
    <w:rsid w:val="00A56499"/>
    <w:rsid w:val="00A566E8"/>
    <w:rsid w:val="00A56C22"/>
    <w:rsid w:val="00A57007"/>
    <w:rsid w:val="00A571B7"/>
    <w:rsid w:val="00A5728E"/>
    <w:rsid w:val="00A57368"/>
    <w:rsid w:val="00A5757E"/>
    <w:rsid w:val="00A577B0"/>
    <w:rsid w:val="00A57837"/>
    <w:rsid w:val="00A57ABC"/>
    <w:rsid w:val="00A57F0A"/>
    <w:rsid w:val="00A6063E"/>
    <w:rsid w:val="00A60A18"/>
    <w:rsid w:val="00A60DA1"/>
    <w:rsid w:val="00A60E3F"/>
    <w:rsid w:val="00A6139E"/>
    <w:rsid w:val="00A613A5"/>
    <w:rsid w:val="00A61672"/>
    <w:rsid w:val="00A61B9E"/>
    <w:rsid w:val="00A61BAD"/>
    <w:rsid w:val="00A61FC1"/>
    <w:rsid w:val="00A61FC9"/>
    <w:rsid w:val="00A6216A"/>
    <w:rsid w:val="00A6242A"/>
    <w:rsid w:val="00A6252A"/>
    <w:rsid w:val="00A626C8"/>
    <w:rsid w:val="00A6285C"/>
    <w:rsid w:val="00A62876"/>
    <w:rsid w:val="00A629D4"/>
    <w:rsid w:val="00A62B13"/>
    <w:rsid w:val="00A62F16"/>
    <w:rsid w:val="00A630C0"/>
    <w:rsid w:val="00A63191"/>
    <w:rsid w:val="00A631F2"/>
    <w:rsid w:val="00A63A7F"/>
    <w:rsid w:val="00A63D47"/>
    <w:rsid w:val="00A63DFF"/>
    <w:rsid w:val="00A64417"/>
    <w:rsid w:val="00A644CA"/>
    <w:rsid w:val="00A6453B"/>
    <w:rsid w:val="00A647B1"/>
    <w:rsid w:val="00A64829"/>
    <w:rsid w:val="00A648BC"/>
    <w:rsid w:val="00A648F5"/>
    <w:rsid w:val="00A648F6"/>
    <w:rsid w:val="00A64926"/>
    <w:rsid w:val="00A6494F"/>
    <w:rsid w:val="00A64B17"/>
    <w:rsid w:val="00A64C8F"/>
    <w:rsid w:val="00A64DD7"/>
    <w:rsid w:val="00A64DF6"/>
    <w:rsid w:val="00A653D9"/>
    <w:rsid w:val="00A65593"/>
    <w:rsid w:val="00A65655"/>
    <w:rsid w:val="00A656C5"/>
    <w:rsid w:val="00A657CC"/>
    <w:rsid w:val="00A65842"/>
    <w:rsid w:val="00A658BB"/>
    <w:rsid w:val="00A65AC6"/>
    <w:rsid w:val="00A65AF2"/>
    <w:rsid w:val="00A65C0D"/>
    <w:rsid w:val="00A660C3"/>
    <w:rsid w:val="00A66235"/>
    <w:rsid w:val="00A668B5"/>
    <w:rsid w:val="00A66AB6"/>
    <w:rsid w:val="00A66ABC"/>
    <w:rsid w:val="00A66BC0"/>
    <w:rsid w:val="00A66F70"/>
    <w:rsid w:val="00A6706F"/>
    <w:rsid w:val="00A670F2"/>
    <w:rsid w:val="00A67202"/>
    <w:rsid w:val="00A67908"/>
    <w:rsid w:val="00A6798A"/>
    <w:rsid w:val="00A67DC6"/>
    <w:rsid w:val="00A67E7A"/>
    <w:rsid w:val="00A70089"/>
    <w:rsid w:val="00A70667"/>
    <w:rsid w:val="00A7069C"/>
    <w:rsid w:val="00A70870"/>
    <w:rsid w:val="00A70A27"/>
    <w:rsid w:val="00A70B33"/>
    <w:rsid w:val="00A70C9B"/>
    <w:rsid w:val="00A70DD5"/>
    <w:rsid w:val="00A71058"/>
    <w:rsid w:val="00A7196D"/>
    <w:rsid w:val="00A71A1E"/>
    <w:rsid w:val="00A71FE0"/>
    <w:rsid w:val="00A72070"/>
    <w:rsid w:val="00A7230A"/>
    <w:rsid w:val="00A72650"/>
    <w:rsid w:val="00A72777"/>
    <w:rsid w:val="00A72949"/>
    <w:rsid w:val="00A72BA0"/>
    <w:rsid w:val="00A72CF5"/>
    <w:rsid w:val="00A72DCB"/>
    <w:rsid w:val="00A730BD"/>
    <w:rsid w:val="00A7324F"/>
    <w:rsid w:val="00A73F1F"/>
    <w:rsid w:val="00A74023"/>
    <w:rsid w:val="00A7405C"/>
    <w:rsid w:val="00A74091"/>
    <w:rsid w:val="00A742DD"/>
    <w:rsid w:val="00A7460C"/>
    <w:rsid w:val="00A7467F"/>
    <w:rsid w:val="00A749BE"/>
    <w:rsid w:val="00A749D1"/>
    <w:rsid w:val="00A74C44"/>
    <w:rsid w:val="00A74C65"/>
    <w:rsid w:val="00A751A2"/>
    <w:rsid w:val="00A75274"/>
    <w:rsid w:val="00A75498"/>
    <w:rsid w:val="00A75532"/>
    <w:rsid w:val="00A755CB"/>
    <w:rsid w:val="00A758C3"/>
    <w:rsid w:val="00A758DF"/>
    <w:rsid w:val="00A75B2E"/>
    <w:rsid w:val="00A760AA"/>
    <w:rsid w:val="00A7632C"/>
    <w:rsid w:val="00A76610"/>
    <w:rsid w:val="00A76821"/>
    <w:rsid w:val="00A76892"/>
    <w:rsid w:val="00A76A53"/>
    <w:rsid w:val="00A76A78"/>
    <w:rsid w:val="00A76FB2"/>
    <w:rsid w:val="00A7730F"/>
    <w:rsid w:val="00A7747E"/>
    <w:rsid w:val="00A77679"/>
    <w:rsid w:val="00A778BF"/>
    <w:rsid w:val="00A77AEA"/>
    <w:rsid w:val="00A77CB8"/>
    <w:rsid w:val="00A77CBD"/>
    <w:rsid w:val="00A77E94"/>
    <w:rsid w:val="00A80450"/>
    <w:rsid w:val="00A804B9"/>
    <w:rsid w:val="00A806D5"/>
    <w:rsid w:val="00A809D3"/>
    <w:rsid w:val="00A80B30"/>
    <w:rsid w:val="00A80CD2"/>
    <w:rsid w:val="00A80ED4"/>
    <w:rsid w:val="00A80F8F"/>
    <w:rsid w:val="00A810F9"/>
    <w:rsid w:val="00A812B0"/>
    <w:rsid w:val="00A816F2"/>
    <w:rsid w:val="00A81895"/>
    <w:rsid w:val="00A81ADE"/>
    <w:rsid w:val="00A81B2E"/>
    <w:rsid w:val="00A823D9"/>
    <w:rsid w:val="00A82FC8"/>
    <w:rsid w:val="00A83507"/>
    <w:rsid w:val="00A836C2"/>
    <w:rsid w:val="00A83880"/>
    <w:rsid w:val="00A83B21"/>
    <w:rsid w:val="00A83B55"/>
    <w:rsid w:val="00A83F48"/>
    <w:rsid w:val="00A84115"/>
    <w:rsid w:val="00A84521"/>
    <w:rsid w:val="00A84BF6"/>
    <w:rsid w:val="00A84C19"/>
    <w:rsid w:val="00A84DB1"/>
    <w:rsid w:val="00A84E80"/>
    <w:rsid w:val="00A84EE2"/>
    <w:rsid w:val="00A85341"/>
    <w:rsid w:val="00A853D2"/>
    <w:rsid w:val="00A85EFB"/>
    <w:rsid w:val="00A860CB"/>
    <w:rsid w:val="00A86541"/>
    <w:rsid w:val="00A8662F"/>
    <w:rsid w:val="00A86720"/>
    <w:rsid w:val="00A8686E"/>
    <w:rsid w:val="00A868D6"/>
    <w:rsid w:val="00A86909"/>
    <w:rsid w:val="00A869AF"/>
    <w:rsid w:val="00A86C7D"/>
    <w:rsid w:val="00A86ECC"/>
    <w:rsid w:val="00A86FB9"/>
    <w:rsid w:val="00A86FCC"/>
    <w:rsid w:val="00A8707C"/>
    <w:rsid w:val="00A871D7"/>
    <w:rsid w:val="00A873B4"/>
    <w:rsid w:val="00A8755C"/>
    <w:rsid w:val="00A87E02"/>
    <w:rsid w:val="00A903D9"/>
    <w:rsid w:val="00A9060E"/>
    <w:rsid w:val="00A90C5E"/>
    <w:rsid w:val="00A90DC3"/>
    <w:rsid w:val="00A910F5"/>
    <w:rsid w:val="00A915DC"/>
    <w:rsid w:val="00A916AC"/>
    <w:rsid w:val="00A918DE"/>
    <w:rsid w:val="00A91A06"/>
    <w:rsid w:val="00A91CF0"/>
    <w:rsid w:val="00A91DC8"/>
    <w:rsid w:val="00A922E3"/>
    <w:rsid w:val="00A9242E"/>
    <w:rsid w:val="00A928A8"/>
    <w:rsid w:val="00A92A24"/>
    <w:rsid w:val="00A92A8E"/>
    <w:rsid w:val="00A92F35"/>
    <w:rsid w:val="00A93680"/>
    <w:rsid w:val="00A936E9"/>
    <w:rsid w:val="00A93727"/>
    <w:rsid w:val="00A93781"/>
    <w:rsid w:val="00A93798"/>
    <w:rsid w:val="00A93BBD"/>
    <w:rsid w:val="00A93DEA"/>
    <w:rsid w:val="00A940BC"/>
    <w:rsid w:val="00A9435F"/>
    <w:rsid w:val="00A94444"/>
    <w:rsid w:val="00A94DD5"/>
    <w:rsid w:val="00A94E5F"/>
    <w:rsid w:val="00A95005"/>
    <w:rsid w:val="00A9519E"/>
    <w:rsid w:val="00A9546B"/>
    <w:rsid w:val="00A95499"/>
    <w:rsid w:val="00A95726"/>
    <w:rsid w:val="00A957A2"/>
    <w:rsid w:val="00A957D6"/>
    <w:rsid w:val="00A95A70"/>
    <w:rsid w:val="00A95CAD"/>
    <w:rsid w:val="00A95EA4"/>
    <w:rsid w:val="00A95EB4"/>
    <w:rsid w:val="00A96186"/>
    <w:rsid w:val="00A9628C"/>
    <w:rsid w:val="00A96373"/>
    <w:rsid w:val="00A96FA0"/>
    <w:rsid w:val="00A97331"/>
    <w:rsid w:val="00A9754B"/>
    <w:rsid w:val="00A97641"/>
    <w:rsid w:val="00A97AAA"/>
    <w:rsid w:val="00A97AAC"/>
    <w:rsid w:val="00A97D7E"/>
    <w:rsid w:val="00A97FFD"/>
    <w:rsid w:val="00AA017E"/>
    <w:rsid w:val="00AA05CC"/>
    <w:rsid w:val="00AA0B51"/>
    <w:rsid w:val="00AA0FD7"/>
    <w:rsid w:val="00AA11C1"/>
    <w:rsid w:val="00AA11CA"/>
    <w:rsid w:val="00AA1417"/>
    <w:rsid w:val="00AA17DF"/>
    <w:rsid w:val="00AA1BD1"/>
    <w:rsid w:val="00AA1BE2"/>
    <w:rsid w:val="00AA2184"/>
    <w:rsid w:val="00AA2245"/>
    <w:rsid w:val="00AA25A3"/>
    <w:rsid w:val="00AA2DFC"/>
    <w:rsid w:val="00AA30F0"/>
    <w:rsid w:val="00AA3374"/>
    <w:rsid w:val="00AA338E"/>
    <w:rsid w:val="00AA33EF"/>
    <w:rsid w:val="00AA37B4"/>
    <w:rsid w:val="00AA3EFB"/>
    <w:rsid w:val="00AA409A"/>
    <w:rsid w:val="00AA412C"/>
    <w:rsid w:val="00AA48F2"/>
    <w:rsid w:val="00AA4A89"/>
    <w:rsid w:val="00AA4C94"/>
    <w:rsid w:val="00AA5052"/>
    <w:rsid w:val="00AA51BF"/>
    <w:rsid w:val="00AA570D"/>
    <w:rsid w:val="00AA5B3F"/>
    <w:rsid w:val="00AA5ECF"/>
    <w:rsid w:val="00AA6086"/>
    <w:rsid w:val="00AA61EE"/>
    <w:rsid w:val="00AA6330"/>
    <w:rsid w:val="00AA6484"/>
    <w:rsid w:val="00AA6894"/>
    <w:rsid w:val="00AA6A25"/>
    <w:rsid w:val="00AA6B24"/>
    <w:rsid w:val="00AA710D"/>
    <w:rsid w:val="00AA7167"/>
    <w:rsid w:val="00AA720C"/>
    <w:rsid w:val="00AA7A08"/>
    <w:rsid w:val="00AA7CE3"/>
    <w:rsid w:val="00AA7E34"/>
    <w:rsid w:val="00AB0198"/>
    <w:rsid w:val="00AB0239"/>
    <w:rsid w:val="00AB06CF"/>
    <w:rsid w:val="00AB06ED"/>
    <w:rsid w:val="00AB07FC"/>
    <w:rsid w:val="00AB08A8"/>
    <w:rsid w:val="00AB0B6C"/>
    <w:rsid w:val="00AB0C5C"/>
    <w:rsid w:val="00AB0D69"/>
    <w:rsid w:val="00AB103C"/>
    <w:rsid w:val="00AB1215"/>
    <w:rsid w:val="00AB1488"/>
    <w:rsid w:val="00AB156F"/>
    <w:rsid w:val="00AB1571"/>
    <w:rsid w:val="00AB1D1A"/>
    <w:rsid w:val="00AB223D"/>
    <w:rsid w:val="00AB278F"/>
    <w:rsid w:val="00AB2ABE"/>
    <w:rsid w:val="00AB2D52"/>
    <w:rsid w:val="00AB3117"/>
    <w:rsid w:val="00AB3286"/>
    <w:rsid w:val="00AB375F"/>
    <w:rsid w:val="00AB382A"/>
    <w:rsid w:val="00AB3A84"/>
    <w:rsid w:val="00AB3CC1"/>
    <w:rsid w:val="00AB3F19"/>
    <w:rsid w:val="00AB4237"/>
    <w:rsid w:val="00AB45A7"/>
    <w:rsid w:val="00AB4A18"/>
    <w:rsid w:val="00AB4A3C"/>
    <w:rsid w:val="00AB4DCD"/>
    <w:rsid w:val="00AB5047"/>
    <w:rsid w:val="00AB51D0"/>
    <w:rsid w:val="00AB5344"/>
    <w:rsid w:val="00AB5672"/>
    <w:rsid w:val="00AB582E"/>
    <w:rsid w:val="00AB5851"/>
    <w:rsid w:val="00AB5860"/>
    <w:rsid w:val="00AB595C"/>
    <w:rsid w:val="00AB5A7B"/>
    <w:rsid w:val="00AB5A89"/>
    <w:rsid w:val="00AB5F17"/>
    <w:rsid w:val="00AB618E"/>
    <w:rsid w:val="00AB62A2"/>
    <w:rsid w:val="00AB6448"/>
    <w:rsid w:val="00AB6599"/>
    <w:rsid w:val="00AB6883"/>
    <w:rsid w:val="00AB6976"/>
    <w:rsid w:val="00AB6A97"/>
    <w:rsid w:val="00AB6D25"/>
    <w:rsid w:val="00AB7028"/>
    <w:rsid w:val="00AB7080"/>
    <w:rsid w:val="00AB7283"/>
    <w:rsid w:val="00AB74FC"/>
    <w:rsid w:val="00AB75B9"/>
    <w:rsid w:val="00AB77AA"/>
    <w:rsid w:val="00AB7C6C"/>
    <w:rsid w:val="00AB7CAC"/>
    <w:rsid w:val="00AB7DE1"/>
    <w:rsid w:val="00AC01C3"/>
    <w:rsid w:val="00AC0758"/>
    <w:rsid w:val="00AC0C78"/>
    <w:rsid w:val="00AC0F7A"/>
    <w:rsid w:val="00AC1263"/>
    <w:rsid w:val="00AC143F"/>
    <w:rsid w:val="00AC168B"/>
    <w:rsid w:val="00AC1DF2"/>
    <w:rsid w:val="00AC1E89"/>
    <w:rsid w:val="00AC28B9"/>
    <w:rsid w:val="00AC2B29"/>
    <w:rsid w:val="00AC2E10"/>
    <w:rsid w:val="00AC305E"/>
    <w:rsid w:val="00AC3429"/>
    <w:rsid w:val="00AC34A6"/>
    <w:rsid w:val="00AC3799"/>
    <w:rsid w:val="00AC37D4"/>
    <w:rsid w:val="00AC3C9F"/>
    <w:rsid w:val="00AC3D4D"/>
    <w:rsid w:val="00AC3E2D"/>
    <w:rsid w:val="00AC3F7C"/>
    <w:rsid w:val="00AC42A9"/>
    <w:rsid w:val="00AC43A8"/>
    <w:rsid w:val="00AC45C1"/>
    <w:rsid w:val="00AC4861"/>
    <w:rsid w:val="00AC495C"/>
    <w:rsid w:val="00AC4967"/>
    <w:rsid w:val="00AC4F99"/>
    <w:rsid w:val="00AC5236"/>
    <w:rsid w:val="00AC52C2"/>
    <w:rsid w:val="00AC52DB"/>
    <w:rsid w:val="00AC543C"/>
    <w:rsid w:val="00AC5470"/>
    <w:rsid w:val="00AC55DC"/>
    <w:rsid w:val="00AC577D"/>
    <w:rsid w:val="00AC5910"/>
    <w:rsid w:val="00AC5A26"/>
    <w:rsid w:val="00AC5A82"/>
    <w:rsid w:val="00AC5AAB"/>
    <w:rsid w:val="00AC5D3E"/>
    <w:rsid w:val="00AC5DEA"/>
    <w:rsid w:val="00AC5E18"/>
    <w:rsid w:val="00AC6221"/>
    <w:rsid w:val="00AC633D"/>
    <w:rsid w:val="00AC6B4E"/>
    <w:rsid w:val="00AC6B63"/>
    <w:rsid w:val="00AC6C56"/>
    <w:rsid w:val="00AC6F52"/>
    <w:rsid w:val="00AC70CE"/>
    <w:rsid w:val="00AC7572"/>
    <w:rsid w:val="00AC7713"/>
    <w:rsid w:val="00AC7A17"/>
    <w:rsid w:val="00AC7DD0"/>
    <w:rsid w:val="00AD032F"/>
    <w:rsid w:val="00AD0660"/>
    <w:rsid w:val="00AD069D"/>
    <w:rsid w:val="00AD09E2"/>
    <w:rsid w:val="00AD0A80"/>
    <w:rsid w:val="00AD0C08"/>
    <w:rsid w:val="00AD0CA6"/>
    <w:rsid w:val="00AD0CF4"/>
    <w:rsid w:val="00AD0F08"/>
    <w:rsid w:val="00AD145F"/>
    <w:rsid w:val="00AD14C3"/>
    <w:rsid w:val="00AD19A9"/>
    <w:rsid w:val="00AD1B7B"/>
    <w:rsid w:val="00AD1BA4"/>
    <w:rsid w:val="00AD1E97"/>
    <w:rsid w:val="00AD1F51"/>
    <w:rsid w:val="00AD21CA"/>
    <w:rsid w:val="00AD24BA"/>
    <w:rsid w:val="00AD252D"/>
    <w:rsid w:val="00AD2A72"/>
    <w:rsid w:val="00AD2C4F"/>
    <w:rsid w:val="00AD2E33"/>
    <w:rsid w:val="00AD2E46"/>
    <w:rsid w:val="00AD2F45"/>
    <w:rsid w:val="00AD32EB"/>
    <w:rsid w:val="00AD340D"/>
    <w:rsid w:val="00AD3827"/>
    <w:rsid w:val="00AD3942"/>
    <w:rsid w:val="00AD39D2"/>
    <w:rsid w:val="00AD3C1D"/>
    <w:rsid w:val="00AD3F1B"/>
    <w:rsid w:val="00AD3FCB"/>
    <w:rsid w:val="00AD40DB"/>
    <w:rsid w:val="00AD426C"/>
    <w:rsid w:val="00AD429E"/>
    <w:rsid w:val="00AD43A9"/>
    <w:rsid w:val="00AD465B"/>
    <w:rsid w:val="00AD4A30"/>
    <w:rsid w:val="00AD4CC6"/>
    <w:rsid w:val="00AD5428"/>
    <w:rsid w:val="00AD542C"/>
    <w:rsid w:val="00AD5555"/>
    <w:rsid w:val="00AD5561"/>
    <w:rsid w:val="00AD5727"/>
    <w:rsid w:val="00AD59FA"/>
    <w:rsid w:val="00AD5B49"/>
    <w:rsid w:val="00AD5D94"/>
    <w:rsid w:val="00AD5DC1"/>
    <w:rsid w:val="00AD60E4"/>
    <w:rsid w:val="00AD6343"/>
    <w:rsid w:val="00AD6416"/>
    <w:rsid w:val="00AD666E"/>
    <w:rsid w:val="00AD6900"/>
    <w:rsid w:val="00AD6904"/>
    <w:rsid w:val="00AD691A"/>
    <w:rsid w:val="00AD6A07"/>
    <w:rsid w:val="00AD6B55"/>
    <w:rsid w:val="00AD6E32"/>
    <w:rsid w:val="00AD6F97"/>
    <w:rsid w:val="00AD7204"/>
    <w:rsid w:val="00AD7390"/>
    <w:rsid w:val="00AD787F"/>
    <w:rsid w:val="00AD7BBD"/>
    <w:rsid w:val="00AD7FA9"/>
    <w:rsid w:val="00AE01B9"/>
    <w:rsid w:val="00AE01DD"/>
    <w:rsid w:val="00AE023D"/>
    <w:rsid w:val="00AE02A1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C50"/>
    <w:rsid w:val="00AE1C65"/>
    <w:rsid w:val="00AE1D0A"/>
    <w:rsid w:val="00AE1D10"/>
    <w:rsid w:val="00AE204B"/>
    <w:rsid w:val="00AE2705"/>
    <w:rsid w:val="00AE29A0"/>
    <w:rsid w:val="00AE2A6A"/>
    <w:rsid w:val="00AE2A87"/>
    <w:rsid w:val="00AE2C14"/>
    <w:rsid w:val="00AE2CA5"/>
    <w:rsid w:val="00AE2D4B"/>
    <w:rsid w:val="00AE3006"/>
    <w:rsid w:val="00AE307F"/>
    <w:rsid w:val="00AE320D"/>
    <w:rsid w:val="00AE34D4"/>
    <w:rsid w:val="00AE3A29"/>
    <w:rsid w:val="00AE3C58"/>
    <w:rsid w:val="00AE3D23"/>
    <w:rsid w:val="00AE3DD5"/>
    <w:rsid w:val="00AE3E11"/>
    <w:rsid w:val="00AE3F07"/>
    <w:rsid w:val="00AE4023"/>
    <w:rsid w:val="00AE40A1"/>
    <w:rsid w:val="00AE430C"/>
    <w:rsid w:val="00AE436D"/>
    <w:rsid w:val="00AE4465"/>
    <w:rsid w:val="00AE45DB"/>
    <w:rsid w:val="00AE45F3"/>
    <w:rsid w:val="00AE46BC"/>
    <w:rsid w:val="00AE4A40"/>
    <w:rsid w:val="00AE4B01"/>
    <w:rsid w:val="00AE4DA2"/>
    <w:rsid w:val="00AE4F99"/>
    <w:rsid w:val="00AE52CF"/>
    <w:rsid w:val="00AE5468"/>
    <w:rsid w:val="00AE5492"/>
    <w:rsid w:val="00AE5557"/>
    <w:rsid w:val="00AE5A05"/>
    <w:rsid w:val="00AE5AB8"/>
    <w:rsid w:val="00AE5CE6"/>
    <w:rsid w:val="00AE60CC"/>
    <w:rsid w:val="00AE669A"/>
    <w:rsid w:val="00AE6B10"/>
    <w:rsid w:val="00AE6D19"/>
    <w:rsid w:val="00AE758D"/>
    <w:rsid w:val="00AE75B1"/>
    <w:rsid w:val="00AE7879"/>
    <w:rsid w:val="00AE78A8"/>
    <w:rsid w:val="00AE7D4B"/>
    <w:rsid w:val="00AF009E"/>
    <w:rsid w:val="00AF011C"/>
    <w:rsid w:val="00AF0451"/>
    <w:rsid w:val="00AF08DC"/>
    <w:rsid w:val="00AF09C3"/>
    <w:rsid w:val="00AF10F7"/>
    <w:rsid w:val="00AF1333"/>
    <w:rsid w:val="00AF13A8"/>
    <w:rsid w:val="00AF13B2"/>
    <w:rsid w:val="00AF16FE"/>
    <w:rsid w:val="00AF1FEC"/>
    <w:rsid w:val="00AF20C1"/>
    <w:rsid w:val="00AF2122"/>
    <w:rsid w:val="00AF289B"/>
    <w:rsid w:val="00AF29BF"/>
    <w:rsid w:val="00AF29EA"/>
    <w:rsid w:val="00AF2A3B"/>
    <w:rsid w:val="00AF2A6E"/>
    <w:rsid w:val="00AF2AF4"/>
    <w:rsid w:val="00AF2B0B"/>
    <w:rsid w:val="00AF3201"/>
    <w:rsid w:val="00AF3775"/>
    <w:rsid w:val="00AF3A7D"/>
    <w:rsid w:val="00AF3C47"/>
    <w:rsid w:val="00AF40E6"/>
    <w:rsid w:val="00AF410A"/>
    <w:rsid w:val="00AF45EF"/>
    <w:rsid w:val="00AF4658"/>
    <w:rsid w:val="00AF46D4"/>
    <w:rsid w:val="00AF57E0"/>
    <w:rsid w:val="00AF5B08"/>
    <w:rsid w:val="00AF5B32"/>
    <w:rsid w:val="00AF61B7"/>
    <w:rsid w:val="00AF62D1"/>
    <w:rsid w:val="00AF62E4"/>
    <w:rsid w:val="00AF62EA"/>
    <w:rsid w:val="00AF640E"/>
    <w:rsid w:val="00AF6549"/>
    <w:rsid w:val="00AF661F"/>
    <w:rsid w:val="00AF685E"/>
    <w:rsid w:val="00AF699C"/>
    <w:rsid w:val="00AF6AEA"/>
    <w:rsid w:val="00AF6CFC"/>
    <w:rsid w:val="00AF6E0F"/>
    <w:rsid w:val="00AF6FC5"/>
    <w:rsid w:val="00AF7398"/>
    <w:rsid w:val="00AF7459"/>
    <w:rsid w:val="00AF755D"/>
    <w:rsid w:val="00AF77BB"/>
    <w:rsid w:val="00AF785D"/>
    <w:rsid w:val="00AF78F8"/>
    <w:rsid w:val="00AF7942"/>
    <w:rsid w:val="00AF7D2D"/>
    <w:rsid w:val="00B000A8"/>
    <w:rsid w:val="00B002F5"/>
    <w:rsid w:val="00B00E4E"/>
    <w:rsid w:val="00B01071"/>
    <w:rsid w:val="00B010A7"/>
    <w:rsid w:val="00B01835"/>
    <w:rsid w:val="00B018B1"/>
    <w:rsid w:val="00B01BA0"/>
    <w:rsid w:val="00B01CAE"/>
    <w:rsid w:val="00B01CCF"/>
    <w:rsid w:val="00B02067"/>
    <w:rsid w:val="00B02312"/>
    <w:rsid w:val="00B0239E"/>
    <w:rsid w:val="00B02421"/>
    <w:rsid w:val="00B02691"/>
    <w:rsid w:val="00B02711"/>
    <w:rsid w:val="00B02804"/>
    <w:rsid w:val="00B02ACE"/>
    <w:rsid w:val="00B02C9C"/>
    <w:rsid w:val="00B03302"/>
    <w:rsid w:val="00B03537"/>
    <w:rsid w:val="00B03538"/>
    <w:rsid w:val="00B0363B"/>
    <w:rsid w:val="00B03777"/>
    <w:rsid w:val="00B03BB1"/>
    <w:rsid w:val="00B03DD4"/>
    <w:rsid w:val="00B0408E"/>
    <w:rsid w:val="00B04479"/>
    <w:rsid w:val="00B0452A"/>
    <w:rsid w:val="00B04539"/>
    <w:rsid w:val="00B0456F"/>
    <w:rsid w:val="00B046A3"/>
    <w:rsid w:val="00B047B1"/>
    <w:rsid w:val="00B047CB"/>
    <w:rsid w:val="00B04C60"/>
    <w:rsid w:val="00B04D27"/>
    <w:rsid w:val="00B04EDA"/>
    <w:rsid w:val="00B0534F"/>
    <w:rsid w:val="00B057AA"/>
    <w:rsid w:val="00B058E0"/>
    <w:rsid w:val="00B05B6C"/>
    <w:rsid w:val="00B05DDC"/>
    <w:rsid w:val="00B05E0A"/>
    <w:rsid w:val="00B05E63"/>
    <w:rsid w:val="00B06126"/>
    <w:rsid w:val="00B0654F"/>
    <w:rsid w:val="00B0671A"/>
    <w:rsid w:val="00B06888"/>
    <w:rsid w:val="00B06951"/>
    <w:rsid w:val="00B06F35"/>
    <w:rsid w:val="00B070E4"/>
    <w:rsid w:val="00B074E3"/>
    <w:rsid w:val="00B076BE"/>
    <w:rsid w:val="00B078AC"/>
    <w:rsid w:val="00B07A20"/>
    <w:rsid w:val="00B07FC2"/>
    <w:rsid w:val="00B1003A"/>
    <w:rsid w:val="00B101E3"/>
    <w:rsid w:val="00B102C1"/>
    <w:rsid w:val="00B105F8"/>
    <w:rsid w:val="00B10ACF"/>
    <w:rsid w:val="00B10C32"/>
    <w:rsid w:val="00B11046"/>
    <w:rsid w:val="00B1118A"/>
    <w:rsid w:val="00B117AD"/>
    <w:rsid w:val="00B11AA2"/>
    <w:rsid w:val="00B11AE7"/>
    <w:rsid w:val="00B11B69"/>
    <w:rsid w:val="00B11C65"/>
    <w:rsid w:val="00B12008"/>
    <w:rsid w:val="00B12506"/>
    <w:rsid w:val="00B1257C"/>
    <w:rsid w:val="00B12718"/>
    <w:rsid w:val="00B1273D"/>
    <w:rsid w:val="00B12817"/>
    <w:rsid w:val="00B12917"/>
    <w:rsid w:val="00B129FA"/>
    <w:rsid w:val="00B12CB0"/>
    <w:rsid w:val="00B12EB4"/>
    <w:rsid w:val="00B12F9D"/>
    <w:rsid w:val="00B133C9"/>
    <w:rsid w:val="00B135A2"/>
    <w:rsid w:val="00B13D28"/>
    <w:rsid w:val="00B13D8E"/>
    <w:rsid w:val="00B13DC9"/>
    <w:rsid w:val="00B13FAD"/>
    <w:rsid w:val="00B1403B"/>
    <w:rsid w:val="00B1406D"/>
    <w:rsid w:val="00B1418E"/>
    <w:rsid w:val="00B1464E"/>
    <w:rsid w:val="00B147B3"/>
    <w:rsid w:val="00B147F8"/>
    <w:rsid w:val="00B14952"/>
    <w:rsid w:val="00B14C30"/>
    <w:rsid w:val="00B14EB6"/>
    <w:rsid w:val="00B14FCC"/>
    <w:rsid w:val="00B15449"/>
    <w:rsid w:val="00B158D5"/>
    <w:rsid w:val="00B15A70"/>
    <w:rsid w:val="00B15A74"/>
    <w:rsid w:val="00B15BA6"/>
    <w:rsid w:val="00B15C65"/>
    <w:rsid w:val="00B15ED0"/>
    <w:rsid w:val="00B161A1"/>
    <w:rsid w:val="00B16739"/>
    <w:rsid w:val="00B16991"/>
    <w:rsid w:val="00B16B4D"/>
    <w:rsid w:val="00B172B4"/>
    <w:rsid w:val="00B17376"/>
    <w:rsid w:val="00B1738A"/>
    <w:rsid w:val="00B176C7"/>
    <w:rsid w:val="00B1771A"/>
    <w:rsid w:val="00B17778"/>
    <w:rsid w:val="00B17941"/>
    <w:rsid w:val="00B17AA9"/>
    <w:rsid w:val="00B17D6F"/>
    <w:rsid w:val="00B20040"/>
    <w:rsid w:val="00B202B5"/>
    <w:rsid w:val="00B202E3"/>
    <w:rsid w:val="00B20423"/>
    <w:rsid w:val="00B204EB"/>
    <w:rsid w:val="00B20897"/>
    <w:rsid w:val="00B20D28"/>
    <w:rsid w:val="00B20DEC"/>
    <w:rsid w:val="00B20F5E"/>
    <w:rsid w:val="00B210D5"/>
    <w:rsid w:val="00B212E1"/>
    <w:rsid w:val="00B2134D"/>
    <w:rsid w:val="00B213D1"/>
    <w:rsid w:val="00B2148D"/>
    <w:rsid w:val="00B21502"/>
    <w:rsid w:val="00B2152F"/>
    <w:rsid w:val="00B2172B"/>
    <w:rsid w:val="00B21777"/>
    <w:rsid w:val="00B2199D"/>
    <w:rsid w:val="00B21C48"/>
    <w:rsid w:val="00B21D07"/>
    <w:rsid w:val="00B221DA"/>
    <w:rsid w:val="00B22292"/>
    <w:rsid w:val="00B2286D"/>
    <w:rsid w:val="00B22D41"/>
    <w:rsid w:val="00B22DFD"/>
    <w:rsid w:val="00B232C7"/>
    <w:rsid w:val="00B232EE"/>
    <w:rsid w:val="00B23531"/>
    <w:rsid w:val="00B23666"/>
    <w:rsid w:val="00B237DC"/>
    <w:rsid w:val="00B23C62"/>
    <w:rsid w:val="00B23DB2"/>
    <w:rsid w:val="00B24104"/>
    <w:rsid w:val="00B2463C"/>
    <w:rsid w:val="00B249B5"/>
    <w:rsid w:val="00B24D0A"/>
    <w:rsid w:val="00B24D5A"/>
    <w:rsid w:val="00B24EB6"/>
    <w:rsid w:val="00B25010"/>
    <w:rsid w:val="00B25260"/>
    <w:rsid w:val="00B2566B"/>
    <w:rsid w:val="00B25883"/>
    <w:rsid w:val="00B258A6"/>
    <w:rsid w:val="00B258C6"/>
    <w:rsid w:val="00B259FA"/>
    <w:rsid w:val="00B25A23"/>
    <w:rsid w:val="00B25B40"/>
    <w:rsid w:val="00B261D6"/>
    <w:rsid w:val="00B26292"/>
    <w:rsid w:val="00B26321"/>
    <w:rsid w:val="00B264EA"/>
    <w:rsid w:val="00B26577"/>
    <w:rsid w:val="00B26605"/>
    <w:rsid w:val="00B26CD0"/>
    <w:rsid w:val="00B26F4A"/>
    <w:rsid w:val="00B26FC2"/>
    <w:rsid w:val="00B27052"/>
    <w:rsid w:val="00B27134"/>
    <w:rsid w:val="00B27189"/>
    <w:rsid w:val="00B274D7"/>
    <w:rsid w:val="00B27719"/>
    <w:rsid w:val="00B27875"/>
    <w:rsid w:val="00B27985"/>
    <w:rsid w:val="00B27A48"/>
    <w:rsid w:val="00B27D6D"/>
    <w:rsid w:val="00B27DA1"/>
    <w:rsid w:val="00B30563"/>
    <w:rsid w:val="00B305C5"/>
    <w:rsid w:val="00B30A87"/>
    <w:rsid w:val="00B30B7E"/>
    <w:rsid w:val="00B30C7D"/>
    <w:rsid w:val="00B319CD"/>
    <w:rsid w:val="00B31A14"/>
    <w:rsid w:val="00B31CF5"/>
    <w:rsid w:val="00B31D3B"/>
    <w:rsid w:val="00B31DAC"/>
    <w:rsid w:val="00B31E5A"/>
    <w:rsid w:val="00B323DB"/>
    <w:rsid w:val="00B32593"/>
    <w:rsid w:val="00B329B7"/>
    <w:rsid w:val="00B32A36"/>
    <w:rsid w:val="00B32F99"/>
    <w:rsid w:val="00B33186"/>
    <w:rsid w:val="00B33192"/>
    <w:rsid w:val="00B331C0"/>
    <w:rsid w:val="00B33365"/>
    <w:rsid w:val="00B33650"/>
    <w:rsid w:val="00B33903"/>
    <w:rsid w:val="00B33AB4"/>
    <w:rsid w:val="00B33DE3"/>
    <w:rsid w:val="00B33DEA"/>
    <w:rsid w:val="00B33E07"/>
    <w:rsid w:val="00B343F3"/>
    <w:rsid w:val="00B3453B"/>
    <w:rsid w:val="00B34749"/>
    <w:rsid w:val="00B34902"/>
    <w:rsid w:val="00B34C33"/>
    <w:rsid w:val="00B34D72"/>
    <w:rsid w:val="00B34DCA"/>
    <w:rsid w:val="00B34E74"/>
    <w:rsid w:val="00B34EB5"/>
    <w:rsid w:val="00B34EBC"/>
    <w:rsid w:val="00B3545D"/>
    <w:rsid w:val="00B355E7"/>
    <w:rsid w:val="00B356FA"/>
    <w:rsid w:val="00B358D8"/>
    <w:rsid w:val="00B35C9A"/>
    <w:rsid w:val="00B35CFD"/>
    <w:rsid w:val="00B35D62"/>
    <w:rsid w:val="00B35FC1"/>
    <w:rsid w:val="00B35FCA"/>
    <w:rsid w:val="00B36B84"/>
    <w:rsid w:val="00B37989"/>
    <w:rsid w:val="00B379CC"/>
    <w:rsid w:val="00B37A63"/>
    <w:rsid w:val="00B40078"/>
    <w:rsid w:val="00B4031B"/>
    <w:rsid w:val="00B403E3"/>
    <w:rsid w:val="00B40422"/>
    <w:rsid w:val="00B40996"/>
    <w:rsid w:val="00B40B87"/>
    <w:rsid w:val="00B40CD0"/>
    <w:rsid w:val="00B40F80"/>
    <w:rsid w:val="00B411BD"/>
    <w:rsid w:val="00B412B2"/>
    <w:rsid w:val="00B41636"/>
    <w:rsid w:val="00B41709"/>
    <w:rsid w:val="00B41D17"/>
    <w:rsid w:val="00B41F91"/>
    <w:rsid w:val="00B41F9C"/>
    <w:rsid w:val="00B4205A"/>
    <w:rsid w:val="00B4210C"/>
    <w:rsid w:val="00B4224F"/>
    <w:rsid w:val="00B4236B"/>
    <w:rsid w:val="00B423DA"/>
    <w:rsid w:val="00B42480"/>
    <w:rsid w:val="00B424CE"/>
    <w:rsid w:val="00B427E0"/>
    <w:rsid w:val="00B42BAE"/>
    <w:rsid w:val="00B43044"/>
    <w:rsid w:val="00B43364"/>
    <w:rsid w:val="00B437E5"/>
    <w:rsid w:val="00B43A96"/>
    <w:rsid w:val="00B43D0B"/>
    <w:rsid w:val="00B43E01"/>
    <w:rsid w:val="00B440A2"/>
    <w:rsid w:val="00B4416E"/>
    <w:rsid w:val="00B44554"/>
    <w:rsid w:val="00B4459A"/>
    <w:rsid w:val="00B44667"/>
    <w:rsid w:val="00B44B8A"/>
    <w:rsid w:val="00B44CDE"/>
    <w:rsid w:val="00B44F60"/>
    <w:rsid w:val="00B4504D"/>
    <w:rsid w:val="00B45063"/>
    <w:rsid w:val="00B451C4"/>
    <w:rsid w:val="00B45709"/>
    <w:rsid w:val="00B45A3A"/>
    <w:rsid w:val="00B45B9E"/>
    <w:rsid w:val="00B45CC5"/>
    <w:rsid w:val="00B45E1E"/>
    <w:rsid w:val="00B45F9B"/>
    <w:rsid w:val="00B46145"/>
    <w:rsid w:val="00B463DC"/>
    <w:rsid w:val="00B4646E"/>
    <w:rsid w:val="00B469DF"/>
    <w:rsid w:val="00B46E88"/>
    <w:rsid w:val="00B46E9E"/>
    <w:rsid w:val="00B47277"/>
    <w:rsid w:val="00B476ED"/>
    <w:rsid w:val="00B47839"/>
    <w:rsid w:val="00B47F81"/>
    <w:rsid w:val="00B50039"/>
    <w:rsid w:val="00B500CD"/>
    <w:rsid w:val="00B501C7"/>
    <w:rsid w:val="00B50297"/>
    <w:rsid w:val="00B50447"/>
    <w:rsid w:val="00B504FA"/>
    <w:rsid w:val="00B5112D"/>
    <w:rsid w:val="00B51460"/>
    <w:rsid w:val="00B51711"/>
    <w:rsid w:val="00B51897"/>
    <w:rsid w:val="00B51F86"/>
    <w:rsid w:val="00B52D37"/>
    <w:rsid w:val="00B5309A"/>
    <w:rsid w:val="00B5321F"/>
    <w:rsid w:val="00B535B9"/>
    <w:rsid w:val="00B536C6"/>
    <w:rsid w:val="00B53781"/>
    <w:rsid w:val="00B537F0"/>
    <w:rsid w:val="00B53D02"/>
    <w:rsid w:val="00B543E6"/>
    <w:rsid w:val="00B54996"/>
    <w:rsid w:val="00B550FB"/>
    <w:rsid w:val="00B5529C"/>
    <w:rsid w:val="00B554D0"/>
    <w:rsid w:val="00B55778"/>
    <w:rsid w:val="00B55A88"/>
    <w:rsid w:val="00B55B7D"/>
    <w:rsid w:val="00B561A3"/>
    <w:rsid w:val="00B56389"/>
    <w:rsid w:val="00B56916"/>
    <w:rsid w:val="00B56CDF"/>
    <w:rsid w:val="00B5709D"/>
    <w:rsid w:val="00B57519"/>
    <w:rsid w:val="00B5772A"/>
    <w:rsid w:val="00B5777D"/>
    <w:rsid w:val="00B57AE9"/>
    <w:rsid w:val="00B57B17"/>
    <w:rsid w:val="00B57CD7"/>
    <w:rsid w:val="00B57F65"/>
    <w:rsid w:val="00B6019C"/>
    <w:rsid w:val="00B60328"/>
    <w:rsid w:val="00B6041C"/>
    <w:rsid w:val="00B606D9"/>
    <w:rsid w:val="00B60724"/>
    <w:rsid w:val="00B60CDE"/>
    <w:rsid w:val="00B6110D"/>
    <w:rsid w:val="00B6114A"/>
    <w:rsid w:val="00B61478"/>
    <w:rsid w:val="00B61684"/>
    <w:rsid w:val="00B61736"/>
    <w:rsid w:val="00B6179B"/>
    <w:rsid w:val="00B61E15"/>
    <w:rsid w:val="00B6226B"/>
    <w:rsid w:val="00B626AA"/>
    <w:rsid w:val="00B62712"/>
    <w:rsid w:val="00B628A6"/>
    <w:rsid w:val="00B62B15"/>
    <w:rsid w:val="00B62BA1"/>
    <w:rsid w:val="00B62C39"/>
    <w:rsid w:val="00B62D11"/>
    <w:rsid w:val="00B63AB0"/>
    <w:rsid w:val="00B63C09"/>
    <w:rsid w:val="00B63C54"/>
    <w:rsid w:val="00B63E54"/>
    <w:rsid w:val="00B63EA4"/>
    <w:rsid w:val="00B640F1"/>
    <w:rsid w:val="00B641D3"/>
    <w:rsid w:val="00B641F2"/>
    <w:rsid w:val="00B642DB"/>
    <w:rsid w:val="00B64380"/>
    <w:rsid w:val="00B6447C"/>
    <w:rsid w:val="00B6469B"/>
    <w:rsid w:val="00B646DF"/>
    <w:rsid w:val="00B64C77"/>
    <w:rsid w:val="00B6517D"/>
    <w:rsid w:val="00B653AB"/>
    <w:rsid w:val="00B653CC"/>
    <w:rsid w:val="00B655BA"/>
    <w:rsid w:val="00B6584C"/>
    <w:rsid w:val="00B6589C"/>
    <w:rsid w:val="00B659ED"/>
    <w:rsid w:val="00B65A79"/>
    <w:rsid w:val="00B65BFF"/>
    <w:rsid w:val="00B65F2F"/>
    <w:rsid w:val="00B65F9E"/>
    <w:rsid w:val="00B664DE"/>
    <w:rsid w:val="00B66B19"/>
    <w:rsid w:val="00B6716F"/>
    <w:rsid w:val="00B67943"/>
    <w:rsid w:val="00B679B7"/>
    <w:rsid w:val="00B67B45"/>
    <w:rsid w:val="00B67DB8"/>
    <w:rsid w:val="00B67E4B"/>
    <w:rsid w:val="00B7000F"/>
    <w:rsid w:val="00B70311"/>
    <w:rsid w:val="00B70539"/>
    <w:rsid w:val="00B70573"/>
    <w:rsid w:val="00B70D53"/>
    <w:rsid w:val="00B70D62"/>
    <w:rsid w:val="00B70E79"/>
    <w:rsid w:val="00B713BF"/>
    <w:rsid w:val="00B714A1"/>
    <w:rsid w:val="00B7167F"/>
    <w:rsid w:val="00B71760"/>
    <w:rsid w:val="00B71811"/>
    <w:rsid w:val="00B71E96"/>
    <w:rsid w:val="00B720F2"/>
    <w:rsid w:val="00B721E3"/>
    <w:rsid w:val="00B72332"/>
    <w:rsid w:val="00B726F3"/>
    <w:rsid w:val="00B729A9"/>
    <w:rsid w:val="00B72BB2"/>
    <w:rsid w:val="00B72E64"/>
    <w:rsid w:val="00B72E9B"/>
    <w:rsid w:val="00B73737"/>
    <w:rsid w:val="00B737D4"/>
    <w:rsid w:val="00B7385F"/>
    <w:rsid w:val="00B738A1"/>
    <w:rsid w:val="00B73C02"/>
    <w:rsid w:val="00B73E17"/>
    <w:rsid w:val="00B740D8"/>
    <w:rsid w:val="00B74494"/>
    <w:rsid w:val="00B744DE"/>
    <w:rsid w:val="00B74931"/>
    <w:rsid w:val="00B74ADF"/>
    <w:rsid w:val="00B74BFA"/>
    <w:rsid w:val="00B752CF"/>
    <w:rsid w:val="00B75383"/>
    <w:rsid w:val="00B75567"/>
    <w:rsid w:val="00B75811"/>
    <w:rsid w:val="00B75B85"/>
    <w:rsid w:val="00B75B94"/>
    <w:rsid w:val="00B75E8E"/>
    <w:rsid w:val="00B760F3"/>
    <w:rsid w:val="00B76177"/>
    <w:rsid w:val="00B762F3"/>
    <w:rsid w:val="00B76552"/>
    <w:rsid w:val="00B76799"/>
    <w:rsid w:val="00B76CC5"/>
    <w:rsid w:val="00B76F99"/>
    <w:rsid w:val="00B77140"/>
    <w:rsid w:val="00B77859"/>
    <w:rsid w:val="00B77970"/>
    <w:rsid w:val="00B77F4D"/>
    <w:rsid w:val="00B80143"/>
    <w:rsid w:val="00B808EB"/>
    <w:rsid w:val="00B80AE4"/>
    <w:rsid w:val="00B80F61"/>
    <w:rsid w:val="00B813D7"/>
    <w:rsid w:val="00B8142B"/>
    <w:rsid w:val="00B81524"/>
    <w:rsid w:val="00B81554"/>
    <w:rsid w:val="00B81901"/>
    <w:rsid w:val="00B81B6F"/>
    <w:rsid w:val="00B81B9D"/>
    <w:rsid w:val="00B81BF0"/>
    <w:rsid w:val="00B81FAE"/>
    <w:rsid w:val="00B81FFA"/>
    <w:rsid w:val="00B82281"/>
    <w:rsid w:val="00B825C2"/>
    <w:rsid w:val="00B8290D"/>
    <w:rsid w:val="00B82D14"/>
    <w:rsid w:val="00B82D4E"/>
    <w:rsid w:val="00B82F21"/>
    <w:rsid w:val="00B831D9"/>
    <w:rsid w:val="00B8358A"/>
    <w:rsid w:val="00B837CC"/>
    <w:rsid w:val="00B837DA"/>
    <w:rsid w:val="00B838B1"/>
    <w:rsid w:val="00B838CF"/>
    <w:rsid w:val="00B838D4"/>
    <w:rsid w:val="00B83B76"/>
    <w:rsid w:val="00B83C29"/>
    <w:rsid w:val="00B83CC3"/>
    <w:rsid w:val="00B84280"/>
    <w:rsid w:val="00B8443E"/>
    <w:rsid w:val="00B847FF"/>
    <w:rsid w:val="00B84CB8"/>
    <w:rsid w:val="00B84E71"/>
    <w:rsid w:val="00B84F3C"/>
    <w:rsid w:val="00B85367"/>
    <w:rsid w:val="00B85385"/>
    <w:rsid w:val="00B854D4"/>
    <w:rsid w:val="00B8566A"/>
    <w:rsid w:val="00B8576B"/>
    <w:rsid w:val="00B8577F"/>
    <w:rsid w:val="00B86437"/>
    <w:rsid w:val="00B86AAA"/>
    <w:rsid w:val="00B86DF9"/>
    <w:rsid w:val="00B86EE8"/>
    <w:rsid w:val="00B86F24"/>
    <w:rsid w:val="00B870AA"/>
    <w:rsid w:val="00B87120"/>
    <w:rsid w:val="00B8732E"/>
    <w:rsid w:val="00B87380"/>
    <w:rsid w:val="00B873AF"/>
    <w:rsid w:val="00B87421"/>
    <w:rsid w:val="00B87473"/>
    <w:rsid w:val="00B878B2"/>
    <w:rsid w:val="00B87A55"/>
    <w:rsid w:val="00B87B9A"/>
    <w:rsid w:val="00B87EE0"/>
    <w:rsid w:val="00B90017"/>
    <w:rsid w:val="00B90103"/>
    <w:rsid w:val="00B9010D"/>
    <w:rsid w:val="00B90146"/>
    <w:rsid w:val="00B9038B"/>
    <w:rsid w:val="00B906F4"/>
    <w:rsid w:val="00B910C1"/>
    <w:rsid w:val="00B914E9"/>
    <w:rsid w:val="00B9194E"/>
    <w:rsid w:val="00B91A30"/>
    <w:rsid w:val="00B91AF1"/>
    <w:rsid w:val="00B92313"/>
    <w:rsid w:val="00B9269C"/>
    <w:rsid w:val="00B927D5"/>
    <w:rsid w:val="00B927E7"/>
    <w:rsid w:val="00B92865"/>
    <w:rsid w:val="00B928B8"/>
    <w:rsid w:val="00B928F2"/>
    <w:rsid w:val="00B92A7C"/>
    <w:rsid w:val="00B92E33"/>
    <w:rsid w:val="00B930F1"/>
    <w:rsid w:val="00B9313F"/>
    <w:rsid w:val="00B93870"/>
    <w:rsid w:val="00B938CD"/>
    <w:rsid w:val="00B93B05"/>
    <w:rsid w:val="00B93CB9"/>
    <w:rsid w:val="00B93CE9"/>
    <w:rsid w:val="00B93E44"/>
    <w:rsid w:val="00B93EE9"/>
    <w:rsid w:val="00B945C2"/>
    <w:rsid w:val="00B946E5"/>
    <w:rsid w:val="00B94906"/>
    <w:rsid w:val="00B94A58"/>
    <w:rsid w:val="00B94BD3"/>
    <w:rsid w:val="00B94BE8"/>
    <w:rsid w:val="00B94C6E"/>
    <w:rsid w:val="00B94F91"/>
    <w:rsid w:val="00B950EF"/>
    <w:rsid w:val="00B95644"/>
    <w:rsid w:val="00B956EE"/>
    <w:rsid w:val="00B9593D"/>
    <w:rsid w:val="00B95B99"/>
    <w:rsid w:val="00B95D9C"/>
    <w:rsid w:val="00B95E9D"/>
    <w:rsid w:val="00B960C3"/>
    <w:rsid w:val="00B96121"/>
    <w:rsid w:val="00B961C0"/>
    <w:rsid w:val="00B961D7"/>
    <w:rsid w:val="00B961F3"/>
    <w:rsid w:val="00B9628C"/>
    <w:rsid w:val="00B9634E"/>
    <w:rsid w:val="00B96535"/>
    <w:rsid w:val="00B96693"/>
    <w:rsid w:val="00B966DC"/>
    <w:rsid w:val="00B96C81"/>
    <w:rsid w:val="00B96D75"/>
    <w:rsid w:val="00B9700A"/>
    <w:rsid w:val="00B9721E"/>
    <w:rsid w:val="00B97434"/>
    <w:rsid w:val="00B974BF"/>
    <w:rsid w:val="00B97680"/>
    <w:rsid w:val="00B97965"/>
    <w:rsid w:val="00B97A01"/>
    <w:rsid w:val="00B97BF9"/>
    <w:rsid w:val="00B97C59"/>
    <w:rsid w:val="00B97DFE"/>
    <w:rsid w:val="00B97E66"/>
    <w:rsid w:val="00B97F84"/>
    <w:rsid w:val="00BA06F6"/>
    <w:rsid w:val="00BA09EB"/>
    <w:rsid w:val="00BA0ACA"/>
    <w:rsid w:val="00BA0B35"/>
    <w:rsid w:val="00BA0CCC"/>
    <w:rsid w:val="00BA10AA"/>
    <w:rsid w:val="00BA1281"/>
    <w:rsid w:val="00BA12EF"/>
    <w:rsid w:val="00BA15E9"/>
    <w:rsid w:val="00BA1AB9"/>
    <w:rsid w:val="00BA1C2C"/>
    <w:rsid w:val="00BA1C67"/>
    <w:rsid w:val="00BA1C98"/>
    <w:rsid w:val="00BA1EDB"/>
    <w:rsid w:val="00BA218C"/>
    <w:rsid w:val="00BA21B5"/>
    <w:rsid w:val="00BA2287"/>
    <w:rsid w:val="00BA2500"/>
    <w:rsid w:val="00BA2517"/>
    <w:rsid w:val="00BA25D5"/>
    <w:rsid w:val="00BA26EC"/>
    <w:rsid w:val="00BA2B27"/>
    <w:rsid w:val="00BA2BA1"/>
    <w:rsid w:val="00BA2BFB"/>
    <w:rsid w:val="00BA2CE0"/>
    <w:rsid w:val="00BA2F43"/>
    <w:rsid w:val="00BA2F71"/>
    <w:rsid w:val="00BA2F8C"/>
    <w:rsid w:val="00BA2FC3"/>
    <w:rsid w:val="00BA3127"/>
    <w:rsid w:val="00BA312D"/>
    <w:rsid w:val="00BA3562"/>
    <w:rsid w:val="00BA3CFF"/>
    <w:rsid w:val="00BA3E60"/>
    <w:rsid w:val="00BA3F42"/>
    <w:rsid w:val="00BA4076"/>
    <w:rsid w:val="00BA40BD"/>
    <w:rsid w:val="00BA442B"/>
    <w:rsid w:val="00BA44B5"/>
    <w:rsid w:val="00BA44CC"/>
    <w:rsid w:val="00BA4725"/>
    <w:rsid w:val="00BA4D1A"/>
    <w:rsid w:val="00BA4D95"/>
    <w:rsid w:val="00BA4F32"/>
    <w:rsid w:val="00BA5739"/>
    <w:rsid w:val="00BA5771"/>
    <w:rsid w:val="00BA5A7B"/>
    <w:rsid w:val="00BA62B9"/>
    <w:rsid w:val="00BA63C7"/>
    <w:rsid w:val="00BA646D"/>
    <w:rsid w:val="00BA64D3"/>
    <w:rsid w:val="00BA667A"/>
    <w:rsid w:val="00BA66B9"/>
    <w:rsid w:val="00BA67A5"/>
    <w:rsid w:val="00BA6825"/>
    <w:rsid w:val="00BA68DE"/>
    <w:rsid w:val="00BA68E7"/>
    <w:rsid w:val="00BA6994"/>
    <w:rsid w:val="00BA69DA"/>
    <w:rsid w:val="00BA6A2D"/>
    <w:rsid w:val="00BA6BD9"/>
    <w:rsid w:val="00BA707D"/>
    <w:rsid w:val="00BA71A6"/>
    <w:rsid w:val="00BA7420"/>
    <w:rsid w:val="00BA74E9"/>
    <w:rsid w:val="00BA7560"/>
    <w:rsid w:val="00BA75A0"/>
    <w:rsid w:val="00BA75B8"/>
    <w:rsid w:val="00BA783C"/>
    <w:rsid w:val="00BA7AF0"/>
    <w:rsid w:val="00BA7B9F"/>
    <w:rsid w:val="00BB0009"/>
    <w:rsid w:val="00BB02B9"/>
    <w:rsid w:val="00BB056E"/>
    <w:rsid w:val="00BB061E"/>
    <w:rsid w:val="00BB068B"/>
    <w:rsid w:val="00BB06A2"/>
    <w:rsid w:val="00BB082B"/>
    <w:rsid w:val="00BB0905"/>
    <w:rsid w:val="00BB0D5B"/>
    <w:rsid w:val="00BB1272"/>
    <w:rsid w:val="00BB12EF"/>
    <w:rsid w:val="00BB1663"/>
    <w:rsid w:val="00BB17CF"/>
    <w:rsid w:val="00BB1824"/>
    <w:rsid w:val="00BB19CC"/>
    <w:rsid w:val="00BB1B0A"/>
    <w:rsid w:val="00BB1B91"/>
    <w:rsid w:val="00BB1C7E"/>
    <w:rsid w:val="00BB24F6"/>
    <w:rsid w:val="00BB262F"/>
    <w:rsid w:val="00BB2690"/>
    <w:rsid w:val="00BB27CC"/>
    <w:rsid w:val="00BB27E0"/>
    <w:rsid w:val="00BB2876"/>
    <w:rsid w:val="00BB28E4"/>
    <w:rsid w:val="00BB29EC"/>
    <w:rsid w:val="00BB2A5C"/>
    <w:rsid w:val="00BB2B47"/>
    <w:rsid w:val="00BB2BA0"/>
    <w:rsid w:val="00BB2EA2"/>
    <w:rsid w:val="00BB33AF"/>
    <w:rsid w:val="00BB353B"/>
    <w:rsid w:val="00BB36E3"/>
    <w:rsid w:val="00BB3A80"/>
    <w:rsid w:val="00BB3D43"/>
    <w:rsid w:val="00BB3F87"/>
    <w:rsid w:val="00BB3FAB"/>
    <w:rsid w:val="00BB419B"/>
    <w:rsid w:val="00BB453C"/>
    <w:rsid w:val="00BB4BAC"/>
    <w:rsid w:val="00BB4C12"/>
    <w:rsid w:val="00BB4F09"/>
    <w:rsid w:val="00BB5379"/>
    <w:rsid w:val="00BB541B"/>
    <w:rsid w:val="00BB564A"/>
    <w:rsid w:val="00BB59AC"/>
    <w:rsid w:val="00BB5A13"/>
    <w:rsid w:val="00BB5B2B"/>
    <w:rsid w:val="00BB5CF0"/>
    <w:rsid w:val="00BB5D63"/>
    <w:rsid w:val="00BB6086"/>
    <w:rsid w:val="00BB62E1"/>
    <w:rsid w:val="00BB62F5"/>
    <w:rsid w:val="00BB63CB"/>
    <w:rsid w:val="00BB64B0"/>
    <w:rsid w:val="00BB6C7E"/>
    <w:rsid w:val="00BB6DF5"/>
    <w:rsid w:val="00BB6FA8"/>
    <w:rsid w:val="00BB71C6"/>
    <w:rsid w:val="00BB7608"/>
    <w:rsid w:val="00BB7ADF"/>
    <w:rsid w:val="00BB7C9F"/>
    <w:rsid w:val="00BB7FE6"/>
    <w:rsid w:val="00BC029B"/>
    <w:rsid w:val="00BC02D6"/>
    <w:rsid w:val="00BC03FB"/>
    <w:rsid w:val="00BC0421"/>
    <w:rsid w:val="00BC079F"/>
    <w:rsid w:val="00BC07D3"/>
    <w:rsid w:val="00BC0B14"/>
    <w:rsid w:val="00BC0BF8"/>
    <w:rsid w:val="00BC1124"/>
    <w:rsid w:val="00BC12FF"/>
    <w:rsid w:val="00BC13CE"/>
    <w:rsid w:val="00BC153B"/>
    <w:rsid w:val="00BC1BF2"/>
    <w:rsid w:val="00BC1C34"/>
    <w:rsid w:val="00BC1EE8"/>
    <w:rsid w:val="00BC1F5C"/>
    <w:rsid w:val="00BC20A9"/>
    <w:rsid w:val="00BC215B"/>
    <w:rsid w:val="00BC217F"/>
    <w:rsid w:val="00BC2272"/>
    <w:rsid w:val="00BC253C"/>
    <w:rsid w:val="00BC288B"/>
    <w:rsid w:val="00BC2BE8"/>
    <w:rsid w:val="00BC2F63"/>
    <w:rsid w:val="00BC3017"/>
    <w:rsid w:val="00BC3A2B"/>
    <w:rsid w:val="00BC3D1E"/>
    <w:rsid w:val="00BC41C0"/>
    <w:rsid w:val="00BC4428"/>
    <w:rsid w:val="00BC4805"/>
    <w:rsid w:val="00BC5494"/>
    <w:rsid w:val="00BC5A64"/>
    <w:rsid w:val="00BC5D96"/>
    <w:rsid w:val="00BC612F"/>
    <w:rsid w:val="00BC61B1"/>
    <w:rsid w:val="00BC6380"/>
    <w:rsid w:val="00BC6436"/>
    <w:rsid w:val="00BC654D"/>
    <w:rsid w:val="00BC678B"/>
    <w:rsid w:val="00BC6A85"/>
    <w:rsid w:val="00BC6C95"/>
    <w:rsid w:val="00BC6CE7"/>
    <w:rsid w:val="00BC6DCB"/>
    <w:rsid w:val="00BC71F3"/>
    <w:rsid w:val="00BC72AF"/>
    <w:rsid w:val="00BC7666"/>
    <w:rsid w:val="00BC7C3F"/>
    <w:rsid w:val="00BC7CCD"/>
    <w:rsid w:val="00BD01CB"/>
    <w:rsid w:val="00BD026D"/>
    <w:rsid w:val="00BD042D"/>
    <w:rsid w:val="00BD067B"/>
    <w:rsid w:val="00BD07F4"/>
    <w:rsid w:val="00BD083F"/>
    <w:rsid w:val="00BD085C"/>
    <w:rsid w:val="00BD096A"/>
    <w:rsid w:val="00BD0ED9"/>
    <w:rsid w:val="00BD0FBD"/>
    <w:rsid w:val="00BD110B"/>
    <w:rsid w:val="00BD1964"/>
    <w:rsid w:val="00BD1B04"/>
    <w:rsid w:val="00BD1C98"/>
    <w:rsid w:val="00BD1ED6"/>
    <w:rsid w:val="00BD206D"/>
    <w:rsid w:val="00BD2378"/>
    <w:rsid w:val="00BD2799"/>
    <w:rsid w:val="00BD27D8"/>
    <w:rsid w:val="00BD2867"/>
    <w:rsid w:val="00BD2BEE"/>
    <w:rsid w:val="00BD2D2F"/>
    <w:rsid w:val="00BD2D77"/>
    <w:rsid w:val="00BD3131"/>
    <w:rsid w:val="00BD3197"/>
    <w:rsid w:val="00BD33C5"/>
    <w:rsid w:val="00BD3412"/>
    <w:rsid w:val="00BD397A"/>
    <w:rsid w:val="00BD3CC5"/>
    <w:rsid w:val="00BD3CFC"/>
    <w:rsid w:val="00BD3ECE"/>
    <w:rsid w:val="00BD4083"/>
    <w:rsid w:val="00BD4105"/>
    <w:rsid w:val="00BD4235"/>
    <w:rsid w:val="00BD4284"/>
    <w:rsid w:val="00BD46CA"/>
    <w:rsid w:val="00BD4728"/>
    <w:rsid w:val="00BD473B"/>
    <w:rsid w:val="00BD4744"/>
    <w:rsid w:val="00BD481B"/>
    <w:rsid w:val="00BD4A4D"/>
    <w:rsid w:val="00BD4B83"/>
    <w:rsid w:val="00BD4B98"/>
    <w:rsid w:val="00BD4E2B"/>
    <w:rsid w:val="00BD4E33"/>
    <w:rsid w:val="00BD4E6B"/>
    <w:rsid w:val="00BD5828"/>
    <w:rsid w:val="00BD58EE"/>
    <w:rsid w:val="00BD5982"/>
    <w:rsid w:val="00BD5B1B"/>
    <w:rsid w:val="00BD5B24"/>
    <w:rsid w:val="00BD5B3A"/>
    <w:rsid w:val="00BD5D43"/>
    <w:rsid w:val="00BD61A9"/>
    <w:rsid w:val="00BD62AD"/>
    <w:rsid w:val="00BD6465"/>
    <w:rsid w:val="00BD6529"/>
    <w:rsid w:val="00BD6537"/>
    <w:rsid w:val="00BD66FD"/>
    <w:rsid w:val="00BD6833"/>
    <w:rsid w:val="00BD6BA9"/>
    <w:rsid w:val="00BD6E79"/>
    <w:rsid w:val="00BD70DB"/>
    <w:rsid w:val="00BD73F8"/>
    <w:rsid w:val="00BD7863"/>
    <w:rsid w:val="00BD79CA"/>
    <w:rsid w:val="00BD7CF3"/>
    <w:rsid w:val="00BD7ECF"/>
    <w:rsid w:val="00BD7ED3"/>
    <w:rsid w:val="00BD7EF6"/>
    <w:rsid w:val="00BE007A"/>
    <w:rsid w:val="00BE038F"/>
    <w:rsid w:val="00BE073E"/>
    <w:rsid w:val="00BE0DF6"/>
    <w:rsid w:val="00BE0FC3"/>
    <w:rsid w:val="00BE10E9"/>
    <w:rsid w:val="00BE110D"/>
    <w:rsid w:val="00BE12A0"/>
    <w:rsid w:val="00BE13E4"/>
    <w:rsid w:val="00BE14D9"/>
    <w:rsid w:val="00BE1536"/>
    <w:rsid w:val="00BE1619"/>
    <w:rsid w:val="00BE16E2"/>
    <w:rsid w:val="00BE180B"/>
    <w:rsid w:val="00BE1879"/>
    <w:rsid w:val="00BE19FB"/>
    <w:rsid w:val="00BE1E0C"/>
    <w:rsid w:val="00BE1F28"/>
    <w:rsid w:val="00BE2522"/>
    <w:rsid w:val="00BE278A"/>
    <w:rsid w:val="00BE2915"/>
    <w:rsid w:val="00BE2A63"/>
    <w:rsid w:val="00BE2B44"/>
    <w:rsid w:val="00BE2F60"/>
    <w:rsid w:val="00BE3023"/>
    <w:rsid w:val="00BE3114"/>
    <w:rsid w:val="00BE371A"/>
    <w:rsid w:val="00BE385C"/>
    <w:rsid w:val="00BE3B1B"/>
    <w:rsid w:val="00BE3E03"/>
    <w:rsid w:val="00BE3FEC"/>
    <w:rsid w:val="00BE44DA"/>
    <w:rsid w:val="00BE45F6"/>
    <w:rsid w:val="00BE45FF"/>
    <w:rsid w:val="00BE4AA1"/>
    <w:rsid w:val="00BE4E3B"/>
    <w:rsid w:val="00BE4E8C"/>
    <w:rsid w:val="00BE4F44"/>
    <w:rsid w:val="00BE4FBD"/>
    <w:rsid w:val="00BE51A2"/>
    <w:rsid w:val="00BE540B"/>
    <w:rsid w:val="00BE5587"/>
    <w:rsid w:val="00BE587B"/>
    <w:rsid w:val="00BE5ACB"/>
    <w:rsid w:val="00BE5AF6"/>
    <w:rsid w:val="00BE5CB1"/>
    <w:rsid w:val="00BE6154"/>
    <w:rsid w:val="00BE641F"/>
    <w:rsid w:val="00BE6AE3"/>
    <w:rsid w:val="00BE6D0A"/>
    <w:rsid w:val="00BE748B"/>
    <w:rsid w:val="00BE7541"/>
    <w:rsid w:val="00BE7572"/>
    <w:rsid w:val="00BE768A"/>
    <w:rsid w:val="00BE77D4"/>
    <w:rsid w:val="00BE796C"/>
    <w:rsid w:val="00BE7C94"/>
    <w:rsid w:val="00BE7D2D"/>
    <w:rsid w:val="00BE7DC6"/>
    <w:rsid w:val="00BE7E1D"/>
    <w:rsid w:val="00BE7EB6"/>
    <w:rsid w:val="00BF0050"/>
    <w:rsid w:val="00BF008A"/>
    <w:rsid w:val="00BF0109"/>
    <w:rsid w:val="00BF0118"/>
    <w:rsid w:val="00BF086D"/>
    <w:rsid w:val="00BF0BD7"/>
    <w:rsid w:val="00BF0C6D"/>
    <w:rsid w:val="00BF0DAD"/>
    <w:rsid w:val="00BF0F3F"/>
    <w:rsid w:val="00BF0F48"/>
    <w:rsid w:val="00BF1040"/>
    <w:rsid w:val="00BF1332"/>
    <w:rsid w:val="00BF15A9"/>
    <w:rsid w:val="00BF1718"/>
    <w:rsid w:val="00BF1AD1"/>
    <w:rsid w:val="00BF1AD7"/>
    <w:rsid w:val="00BF1AE2"/>
    <w:rsid w:val="00BF1FEE"/>
    <w:rsid w:val="00BF215C"/>
    <w:rsid w:val="00BF242A"/>
    <w:rsid w:val="00BF2444"/>
    <w:rsid w:val="00BF2FB1"/>
    <w:rsid w:val="00BF314C"/>
    <w:rsid w:val="00BF3224"/>
    <w:rsid w:val="00BF3592"/>
    <w:rsid w:val="00BF3929"/>
    <w:rsid w:val="00BF3964"/>
    <w:rsid w:val="00BF3B60"/>
    <w:rsid w:val="00BF3B66"/>
    <w:rsid w:val="00BF3CC9"/>
    <w:rsid w:val="00BF43EB"/>
    <w:rsid w:val="00BF4588"/>
    <w:rsid w:val="00BF45E9"/>
    <w:rsid w:val="00BF4718"/>
    <w:rsid w:val="00BF4750"/>
    <w:rsid w:val="00BF488F"/>
    <w:rsid w:val="00BF4C1E"/>
    <w:rsid w:val="00BF4D4C"/>
    <w:rsid w:val="00BF4ECF"/>
    <w:rsid w:val="00BF5465"/>
    <w:rsid w:val="00BF54A8"/>
    <w:rsid w:val="00BF54DF"/>
    <w:rsid w:val="00BF5886"/>
    <w:rsid w:val="00BF5EF2"/>
    <w:rsid w:val="00BF5F52"/>
    <w:rsid w:val="00BF608F"/>
    <w:rsid w:val="00BF6164"/>
    <w:rsid w:val="00BF6582"/>
    <w:rsid w:val="00BF66E9"/>
    <w:rsid w:val="00BF6A1E"/>
    <w:rsid w:val="00BF6B08"/>
    <w:rsid w:val="00BF6B61"/>
    <w:rsid w:val="00BF6DA3"/>
    <w:rsid w:val="00BF6DBB"/>
    <w:rsid w:val="00BF6E4C"/>
    <w:rsid w:val="00BF7377"/>
    <w:rsid w:val="00BF7685"/>
    <w:rsid w:val="00BF78C4"/>
    <w:rsid w:val="00BF7B1F"/>
    <w:rsid w:val="00BF7B47"/>
    <w:rsid w:val="00BF7C75"/>
    <w:rsid w:val="00BF7D70"/>
    <w:rsid w:val="00BF7EDC"/>
    <w:rsid w:val="00C0048A"/>
    <w:rsid w:val="00C00B15"/>
    <w:rsid w:val="00C00CA1"/>
    <w:rsid w:val="00C00CB3"/>
    <w:rsid w:val="00C0135C"/>
    <w:rsid w:val="00C013F9"/>
    <w:rsid w:val="00C015E2"/>
    <w:rsid w:val="00C01657"/>
    <w:rsid w:val="00C01729"/>
    <w:rsid w:val="00C0190E"/>
    <w:rsid w:val="00C01B5B"/>
    <w:rsid w:val="00C01CE1"/>
    <w:rsid w:val="00C01F19"/>
    <w:rsid w:val="00C02323"/>
    <w:rsid w:val="00C026CA"/>
    <w:rsid w:val="00C028A0"/>
    <w:rsid w:val="00C02A12"/>
    <w:rsid w:val="00C030DE"/>
    <w:rsid w:val="00C0310C"/>
    <w:rsid w:val="00C03489"/>
    <w:rsid w:val="00C03666"/>
    <w:rsid w:val="00C03778"/>
    <w:rsid w:val="00C0377A"/>
    <w:rsid w:val="00C038CC"/>
    <w:rsid w:val="00C03B0B"/>
    <w:rsid w:val="00C03BA5"/>
    <w:rsid w:val="00C044B8"/>
    <w:rsid w:val="00C04670"/>
    <w:rsid w:val="00C04726"/>
    <w:rsid w:val="00C04745"/>
    <w:rsid w:val="00C04890"/>
    <w:rsid w:val="00C0494A"/>
    <w:rsid w:val="00C04D26"/>
    <w:rsid w:val="00C05599"/>
    <w:rsid w:val="00C0567F"/>
    <w:rsid w:val="00C05983"/>
    <w:rsid w:val="00C05AD9"/>
    <w:rsid w:val="00C05C5D"/>
    <w:rsid w:val="00C05D23"/>
    <w:rsid w:val="00C05FCF"/>
    <w:rsid w:val="00C061CE"/>
    <w:rsid w:val="00C062AF"/>
    <w:rsid w:val="00C06362"/>
    <w:rsid w:val="00C065EA"/>
    <w:rsid w:val="00C066B1"/>
    <w:rsid w:val="00C06910"/>
    <w:rsid w:val="00C06AA7"/>
    <w:rsid w:val="00C06DA6"/>
    <w:rsid w:val="00C070D4"/>
    <w:rsid w:val="00C0710B"/>
    <w:rsid w:val="00C07397"/>
    <w:rsid w:val="00C073C4"/>
    <w:rsid w:val="00C07B64"/>
    <w:rsid w:val="00C07C47"/>
    <w:rsid w:val="00C07CEC"/>
    <w:rsid w:val="00C07F44"/>
    <w:rsid w:val="00C103AE"/>
    <w:rsid w:val="00C10862"/>
    <w:rsid w:val="00C10895"/>
    <w:rsid w:val="00C10C05"/>
    <w:rsid w:val="00C10DD9"/>
    <w:rsid w:val="00C10FD7"/>
    <w:rsid w:val="00C11005"/>
    <w:rsid w:val="00C1111D"/>
    <w:rsid w:val="00C1130E"/>
    <w:rsid w:val="00C116F3"/>
    <w:rsid w:val="00C11B62"/>
    <w:rsid w:val="00C11C10"/>
    <w:rsid w:val="00C11EEB"/>
    <w:rsid w:val="00C11F7D"/>
    <w:rsid w:val="00C12825"/>
    <w:rsid w:val="00C12CAB"/>
    <w:rsid w:val="00C12CD1"/>
    <w:rsid w:val="00C12E2F"/>
    <w:rsid w:val="00C1312D"/>
    <w:rsid w:val="00C131EE"/>
    <w:rsid w:val="00C13308"/>
    <w:rsid w:val="00C139C0"/>
    <w:rsid w:val="00C141A3"/>
    <w:rsid w:val="00C143A6"/>
    <w:rsid w:val="00C143FE"/>
    <w:rsid w:val="00C14573"/>
    <w:rsid w:val="00C1473F"/>
    <w:rsid w:val="00C1489C"/>
    <w:rsid w:val="00C14A45"/>
    <w:rsid w:val="00C14A5D"/>
    <w:rsid w:val="00C14CBC"/>
    <w:rsid w:val="00C14D92"/>
    <w:rsid w:val="00C14DF0"/>
    <w:rsid w:val="00C14F32"/>
    <w:rsid w:val="00C15472"/>
    <w:rsid w:val="00C155CC"/>
    <w:rsid w:val="00C15706"/>
    <w:rsid w:val="00C158E8"/>
    <w:rsid w:val="00C15B16"/>
    <w:rsid w:val="00C15BBF"/>
    <w:rsid w:val="00C15BF1"/>
    <w:rsid w:val="00C16068"/>
    <w:rsid w:val="00C160C8"/>
    <w:rsid w:val="00C16162"/>
    <w:rsid w:val="00C16466"/>
    <w:rsid w:val="00C16EA1"/>
    <w:rsid w:val="00C16F62"/>
    <w:rsid w:val="00C17041"/>
    <w:rsid w:val="00C17260"/>
    <w:rsid w:val="00C17264"/>
    <w:rsid w:val="00C173B5"/>
    <w:rsid w:val="00C17685"/>
    <w:rsid w:val="00C17704"/>
    <w:rsid w:val="00C17A47"/>
    <w:rsid w:val="00C17ABA"/>
    <w:rsid w:val="00C17ADE"/>
    <w:rsid w:val="00C20376"/>
    <w:rsid w:val="00C20561"/>
    <w:rsid w:val="00C20567"/>
    <w:rsid w:val="00C20BBB"/>
    <w:rsid w:val="00C20F37"/>
    <w:rsid w:val="00C21102"/>
    <w:rsid w:val="00C2113E"/>
    <w:rsid w:val="00C21159"/>
    <w:rsid w:val="00C213B7"/>
    <w:rsid w:val="00C21587"/>
    <w:rsid w:val="00C2181F"/>
    <w:rsid w:val="00C21ABB"/>
    <w:rsid w:val="00C21E80"/>
    <w:rsid w:val="00C21F15"/>
    <w:rsid w:val="00C22105"/>
    <w:rsid w:val="00C2244F"/>
    <w:rsid w:val="00C22540"/>
    <w:rsid w:val="00C22597"/>
    <w:rsid w:val="00C225A5"/>
    <w:rsid w:val="00C227BA"/>
    <w:rsid w:val="00C22CB9"/>
    <w:rsid w:val="00C22DC0"/>
    <w:rsid w:val="00C22E39"/>
    <w:rsid w:val="00C22F8F"/>
    <w:rsid w:val="00C23164"/>
    <w:rsid w:val="00C23430"/>
    <w:rsid w:val="00C2357D"/>
    <w:rsid w:val="00C235DB"/>
    <w:rsid w:val="00C23691"/>
    <w:rsid w:val="00C2383B"/>
    <w:rsid w:val="00C23884"/>
    <w:rsid w:val="00C238AA"/>
    <w:rsid w:val="00C23AF5"/>
    <w:rsid w:val="00C23D05"/>
    <w:rsid w:val="00C23FBD"/>
    <w:rsid w:val="00C2411D"/>
    <w:rsid w:val="00C244B6"/>
    <w:rsid w:val="00C249FA"/>
    <w:rsid w:val="00C24D20"/>
    <w:rsid w:val="00C24ECA"/>
    <w:rsid w:val="00C24F36"/>
    <w:rsid w:val="00C25434"/>
    <w:rsid w:val="00C256C0"/>
    <w:rsid w:val="00C258DF"/>
    <w:rsid w:val="00C25E3C"/>
    <w:rsid w:val="00C2631D"/>
    <w:rsid w:val="00C264CE"/>
    <w:rsid w:val="00C266D9"/>
    <w:rsid w:val="00C26771"/>
    <w:rsid w:val="00C26B2A"/>
    <w:rsid w:val="00C26EB6"/>
    <w:rsid w:val="00C271B8"/>
    <w:rsid w:val="00C2726B"/>
    <w:rsid w:val="00C27322"/>
    <w:rsid w:val="00C275A3"/>
    <w:rsid w:val="00C275AE"/>
    <w:rsid w:val="00C27661"/>
    <w:rsid w:val="00C2782A"/>
    <w:rsid w:val="00C278B3"/>
    <w:rsid w:val="00C279A8"/>
    <w:rsid w:val="00C279F5"/>
    <w:rsid w:val="00C27BDB"/>
    <w:rsid w:val="00C27CAC"/>
    <w:rsid w:val="00C27FA3"/>
    <w:rsid w:val="00C300DC"/>
    <w:rsid w:val="00C302D6"/>
    <w:rsid w:val="00C303C2"/>
    <w:rsid w:val="00C30C45"/>
    <w:rsid w:val="00C312F0"/>
    <w:rsid w:val="00C31A53"/>
    <w:rsid w:val="00C31C82"/>
    <w:rsid w:val="00C31D29"/>
    <w:rsid w:val="00C320DF"/>
    <w:rsid w:val="00C32409"/>
    <w:rsid w:val="00C326B5"/>
    <w:rsid w:val="00C3271C"/>
    <w:rsid w:val="00C3283C"/>
    <w:rsid w:val="00C328E1"/>
    <w:rsid w:val="00C32E3F"/>
    <w:rsid w:val="00C32E8B"/>
    <w:rsid w:val="00C3336C"/>
    <w:rsid w:val="00C334B0"/>
    <w:rsid w:val="00C335F0"/>
    <w:rsid w:val="00C337A1"/>
    <w:rsid w:val="00C3389B"/>
    <w:rsid w:val="00C339A9"/>
    <w:rsid w:val="00C33DAF"/>
    <w:rsid w:val="00C33F0B"/>
    <w:rsid w:val="00C34204"/>
    <w:rsid w:val="00C34445"/>
    <w:rsid w:val="00C34618"/>
    <w:rsid w:val="00C34653"/>
    <w:rsid w:val="00C34774"/>
    <w:rsid w:val="00C34EE7"/>
    <w:rsid w:val="00C356AC"/>
    <w:rsid w:val="00C35792"/>
    <w:rsid w:val="00C357C5"/>
    <w:rsid w:val="00C359AE"/>
    <w:rsid w:val="00C35B82"/>
    <w:rsid w:val="00C35DEF"/>
    <w:rsid w:val="00C35F10"/>
    <w:rsid w:val="00C3604E"/>
    <w:rsid w:val="00C3662D"/>
    <w:rsid w:val="00C36691"/>
    <w:rsid w:val="00C3673D"/>
    <w:rsid w:val="00C36D21"/>
    <w:rsid w:val="00C36E88"/>
    <w:rsid w:val="00C3702F"/>
    <w:rsid w:val="00C370D8"/>
    <w:rsid w:val="00C37450"/>
    <w:rsid w:val="00C37A10"/>
    <w:rsid w:val="00C37B6A"/>
    <w:rsid w:val="00C37DB2"/>
    <w:rsid w:val="00C37DC0"/>
    <w:rsid w:val="00C37DC2"/>
    <w:rsid w:val="00C402F7"/>
    <w:rsid w:val="00C403B5"/>
    <w:rsid w:val="00C404D2"/>
    <w:rsid w:val="00C406F2"/>
    <w:rsid w:val="00C40E3C"/>
    <w:rsid w:val="00C41418"/>
    <w:rsid w:val="00C4153B"/>
    <w:rsid w:val="00C41AF8"/>
    <w:rsid w:val="00C41C59"/>
    <w:rsid w:val="00C4211E"/>
    <w:rsid w:val="00C423FF"/>
    <w:rsid w:val="00C42468"/>
    <w:rsid w:val="00C42567"/>
    <w:rsid w:val="00C426E6"/>
    <w:rsid w:val="00C42854"/>
    <w:rsid w:val="00C4286E"/>
    <w:rsid w:val="00C42DBD"/>
    <w:rsid w:val="00C43040"/>
    <w:rsid w:val="00C4331E"/>
    <w:rsid w:val="00C44308"/>
    <w:rsid w:val="00C44416"/>
    <w:rsid w:val="00C444A7"/>
    <w:rsid w:val="00C444F5"/>
    <w:rsid w:val="00C44670"/>
    <w:rsid w:val="00C447C2"/>
    <w:rsid w:val="00C44C7F"/>
    <w:rsid w:val="00C44CBB"/>
    <w:rsid w:val="00C44F4E"/>
    <w:rsid w:val="00C44F6A"/>
    <w:rsid w:val="00C4500A"/>
    <w:rsid w:val="00C4523A"/>
    <w:rsid w:val="00C45249"/>
    <w:rsid w:val="00C4546D"/>
    <w:rsid w:val="00C4546E"/>
    <w:rsid w:val="00C4575D"/>
    <w:rsid w:val="00C45A89"/>
    <w:rsid w:val="00C46191"/>
    <w:rsid w:val="00C461C8"/>
    <w:rsid w:val="00C461F6"/>
    <w:rsid w:val="00C46275"/>
    <w:rsid w:val="00C46651"/>
    <w:rsid w:val="00C466E0"/>
    <w:rsid w:val="00C4674E"/>
    <w:rsid w:val="00C46B94"/>
    <w:rsid w:val="00C46CAF"/>
    <w:rsid w:val="00C46DDA"/>
    <w:rsid w:val="00C46FCE"/>
    <w:rsid w:val="00C47130"/>
    <w:rsid w:val="00C47524"/>
    <w:rsid w:val="00C477B3"/>
    <w:rsid w:val="00C478CD"/>
    <w:rsid w:val="00C47A37"/>
    <w:rsid w:val="00C47B37"/>
    <w:rsid w:val="00C47F0B"/>
    <w:rsid w:val="00C501A2"/>
    <w:rsid w:val="00C501AE"/>
    <w:rsid w:val="00C502C9"/>
    <w:rsid w:val="00C5038D"/>
    <w:rsid w:val="00C503B5"/>
    <w:rsid w:val="00C506B6"/>
    <w:rsid w:val="00C50967"/>
    <w:rsid w:val="00C51060"/>
    <w:rsid w:val="00C51118"/>
    <w:rsid w:val="00C5129D"/>
    <w:rsid w:val="00C512AC"/>
    <w:rsid w:val="00C514B9"/>
    <w:rsid w:val="00C515C7"/>
    <w:rsid w:val="00C51803"/>
    <w:rsid w:val="00C51A5B"/>
    <w:rsid w:val="00C51AB3"/>
    <w:rsid w:val="00C51BCB"/>
    <w:rsid w:val="00C51DAA"/>
    <w:rsid w:val="00C51F8B"/>
    <w:rsid w:val="00C520EF"/>
    <w:rsid w:val="00C52300"/>
    <w:rsid w:val="00C5281B"/>
    <w:rsid w:val="00C528C3"/>
    <w:rsid w:val="00C5325F"/>
    <w:rsid w:val="00C5336F"/>
    <w:rsid w:val="00C535D0"/>
    <w:rsid w:val="00C53867"/>
    <w:rsid w:val="00C53935"/>
    <w:rsid w:val="00C53ADC"/>
    <w:rsid w:val="00C53BE7"/>
    <w:rsid w:val="00C54110"/>
    <w:rsid w:val="00C544A8"/>
    <w:rsid w:val="00C545C4"/>
    <w:rsid w:val="00C549EC"/>
    <w:rsid w:val="00C54C48"/>
    <w:rsid w:val="00C54D69"/>
    <w:rsid w:val="00C552A5"/>
    <w:rsid w:val="00C5551B"/>
    <w:rsid w:val="00C55799"/>
    <w:rsid w:val="00C55A39"/>
    <w:rsid w:val="00C55AF4"/>
    <w:rsid w:val="00C55C27"/>
    <w:rsid w:val="00C55C66"/>
    <w:rsid w:val="00C55DB3"/>
    <w:rsid w:val="00C56046"/>
    <w:rsid w:val="00C5624A"/>
    <w:rsid w:val="00C563FA"/>
    <w:rsid w:val="00C56524"/>
    <w:rsid w:val="00C56636"/>
    <w:rsid w:val="00C56663"/>
    <w:rsid w:val="00C56951"/>
    <w:rsid w:val="00C57027"/>
    <w:rsid w:val="00C5719E"/>
    <w:rsid w:val="00C5736F"/>
    <w:rsid w:val="00C57517"/>
    <w:rsid w:val="00C576D7"/>
    <w:rsid w:val="00C57E9D"/>
    <w:rsid w:val="00C57F65"/>
    <w:rsid w:val="00C57FD1"/>
    <w:rsid w:val="00C57FF5"/>
    <w:rsid w:val="00C601AE"/>
    <w:rsid w:val="00C60419"/>
    <w:rsid w:val="00C604BD"/>
    <w:rsid w:val="00C60598"/>
    <w:rsid w:val="00C605A2"/>
    <w:rsid w:val="00C6067E"/>
    <w:rsid w:val="00C60782"/>
    <w:rsid w:val="00C60795"/>
    <w:rsid w:val="00C60D7C"/>
    <w:rsid w:val="00C61082"/>
    <w:rsid w:val="00C610D6"/>
    <w:rsid w:val="00C6176F"/>
    <w:rsid w:val="00C6178D"/>
    <w:rsid w:val="00C619C1"/>
    <w:rsid w:val="00C61F02"/>
    <w:rsid w:val="00C61FB6"/>
    <w:rsid w:val="00C61FC5"/>
    <w:rsid w:val="00C625A8"/>
    <w:rsid w:val="00C62756"/>
    <w:rsid w:val="00C62876"/>
    <w:rsid w:val="00C62B30"/>
    <w:rsid w:val="00C62B6C"/>
    <w:rsid w:val="00C6304E"/>
    <w:rsid w:val="00C63069"/>
    <w:rsid w:val="00C6323E"/>
    <w:rsid w:val="00C63519"/>
    <w:rsid w:val="00C63531"/>
    <w:rsid w:val="00C63869"/>
    <w:rsid w:val="00C63A7E"/>
    <w:rsid w:val="00C63CAE"/>
    <w:rsid w:val="00C63D58"/>
    <w:rsid w:val="00C63DF5"/>
    <w:rsid w:val="00C63ED7"/>
    <w:rsid w:val="00C63FB1"/>
    <w:rsid w:val="00C63FB6"/>
    <w:rsid w:val="00C6405D"/>
    <w:rsid w:val="00C644BE"/>
    <w:rsid w:val="00C649CA"/>
    <w:rsid w:val="00C64A37"/>
    <w:rsid w:val="00C64B4F"/>
    <w:rsid w:val="00C64D56"/>
    <w:rsid w:val="00C6503A"/>
    <w:rsid w:val="00C650B1"/>
    <w:rsid w:val="00C65175"/>
    <w:rsid w:val="00C65380"/>
    <w:rsid w:val="00C6558A"/>
    <w:rsid w:val="00C656A0"/>
    <w:rsid w:val="00C6571C"/>
    <w:rsid w:val="00C65773"/>
    <w:rsid w:val="00C657D6"/>
    <w:rsid w:val="00C65887"/>
    <w:rsid w:val="00C65927"/>
    <w:rsid w:val="00C65DBF"/>
    <w:rsid w:val="00C65E6B"/>
    <w:rsid w:val="00C65FBD"/>
    <w:rsid w:val="00C6608E"/>
    <w:rsid w:val="00C66390"/>
    <w:rsid w:val="00C6644F"/>
    <w:rsid w:val="00C665B3"/>
    <w:rsid w:val="00C671CC"/>
    <w:rsid w:val="00C67344"/>
    <w:rsid w:val="00C675AD"/>
    <w:rsid w:val="00C67949"/>
    <w:rsid w:val="00C67B8B"/>
    <w:rsid w:val="00C67CA2"/>
    <w:rsid w:val="00C67D3E"/>
    <w:rsid w:val="00C67D50"/>
    <w:rsid w:val="00C67DA7"/>
    <w:rsid w:val="00C70377"/>
    <w:rsid w:val="00C70825"/>
    <w:rsid w:val="00C70960"/>
    <w:rsid w:val="00C70AD3"/>
    <w:rsid w:val="00C70BF7"/>
    <w:rsid w:val="00C70C50"/>
    <w:rsid w:val="00C70CD4"/>
    <w:rsid w:val="00C712D8"/>
    <w:rsid w:val="00C7147E"/>
    <w:rsid w:val="00C7148E"/>
    <w:rsid w:val="00C7158E"/>
    <w:rsid w:val="00C71765"/>
    <w:rsid w:val="00C717BE"/>
    <w:rsid w:val="00C7183A"/>
    <w:rsid w:val="00C719CE"/>
    <w:rsid w:val="00C722F9"/>
    <w:rsid w:val="00C7250B"/>
    <w:rsid w:val="00C72B2C"/>
    <w:rsid w:val="00C72D04"/>
    <w:rsid w:val="00C72DA4"/>
    <w:rsid w:val="00C730C9"/>
    <w:rsid w:val="00C7346B"/>
    <w:rsid w:val="00C73869"/>
    <w:rsid w:val="00C73AE8"/>
    <w:rsid w:val="00C73AF1"/>
    <w:rsid w:val="00C742CB"/>
    <w:rsid w:val="00C743EF"/>
    <w:rsid w:val="00C7453E"/>
    <w:rsid w:val="00C74576"/>
    <w:rsid w:val="00C746B4"/>
    <w:rsid w:val="00C7473A"/>
    <w:rsid w:val="00C749CC"/>
    <w:rsid w:val="00C74A2E"/>
    <w:rsid w:val="00C74C57"/>
    <w:rsid w:val="00C74CB9"/>
    <w:rsid w:val="00C74F66"/>
    <w:rsid w:val="00C753D1"/>
    <w:rsid w:val="00C7561D"/>
    <w:rsid w:val="00C7564E"/>
    <w:rsid w:val="00C75850"/>
    <w:rsid w:val="00C75973"/>
    <w:rsid w:val="00C76080"/>
    <w:rsid w:val="00C760F2"/>
    <w:rsid w:val="00C760F7"/>
    <w:rsid w:val="00C76176"/>
    <w:rsid w:val="00C76243"/>
    <w:rsid w:val="00C763CC"/>
    <w:rsid w:val="00C763E9"/>
    <w:rsid w:val="00C763F9"/>
    <w:rsid w:val="00C766B1"/>
    <w:rsid w:val="00C7673A"/>
    <w:rsid w:val="00C767A3"/>
    <w:rsid w:val="00C76B1A"/>
    <w:rsid w:val="00C76D2A"/>
    <w:rsid w:val="00C77236"/>
    <w:rsid w:val="00C774E7"/>
    <w:rsid w:val="00C7767F"/>
    <w:rsid w:val="00C77867"/>
    <w:rsid w:val="00C778EC"/>
    <w:rsid w:val="00C77C0E"/>
    <w:rsid w:val="00C77C67"/>
    <w:rsid w:val="00C77D6E"/>
    <w:rsid w:val="00C77E0F"/>
    <w:rsid w:val="00C77F6E"/>
    <w:rsid w:val="00C77FC9"/>
    <w:rsid w:val="00C8007D"/>
    <w:rsid w:val="00C80363"/>
    <w:rsid w:val="00C8052A"/>
    <w:rsid w:val="00C80864"/>
    <w:rsid w:val="00C80B57"/>
    <w:rsid w:val="00C80C36"/>
    <w:rsid w:val="00C8101C"/>
    <w:rsid w:val="00C81297"/>
    <w:rsid w:val="00C819D3"/>
    <w:rsid w:val="00C81A99"/>
    <w:rsid w:val="00C81C8F"/>
    <w:rsid w:val="00C81E5D"/>
    <w:rsid w:val="00C81FFE"/>
    <w:rsid w:val="00C8201D"/>
    <w:rsid w:val="00C821E6"/>
    <w:rsid w:val="00C82791"/>
    <w:rsid w:val="00C8280A"/>
    <w:rsid w:val="00C82991"/>
    <w:rsid w:val="00C829D1"/>
    <w:rsid w:val="00C82E7B"/>
    <w:rsid w:val="00C82F67"/>
    <w:rsid w:val="00C82F81"/>
    <w:rsid w:val="00C83197"/>
    <w:rsid w:val="00C831A0"/>
    <w:rsid w:val="00C83202"/>
    <w:rsid w:val="00C8354D"/>
    <w:rsid w:val="00C83E3E"/>
    <w:rsid w:val="00C83ED8"/>
    <w:rsid w:val="00C83EE0"/>
    <w:rsid w:val="00C83EFB"/>
    <w:rsid w:val="00C83F57"/>
    <w:rsid w:val="00C84213"/>
    <w:rsid w:val="00C85283"/>
    <w:rsid w:val="00C858F1"/>
    <w:rsid w:val="00C85945"/>
    <w:rsid w:val="00C85953"/>
    <w:rsid w:val="00C85BA3"/>
    <w:rsid w:val="00C85BCB"/>
    <w:rsid w:val="00C85FB9"/>
    <w:rsid w:val="00C85FF3"/>
    <w:rsid w:val="00C860B7"/>
    <w:rsid w:val="00C860F7"/>
    <w:rsid w:val="00C865F5"/>
    <w:rsid w:val="00C866AE"/>
    <w:rsid w:val="00C866DF"/>
    <w:rsid w:val="00C86E34"/>
    <w:rsid w:val="00C8700A"/>
    <w:rsid w:val="00C872D5"/>
    <w:rsid w:val="00C87D25"/>
    <w:rsid w:val="00C87D94"/>
    <w:rsid w:val="00C900A2"/>
    <w:rsid w:val="00C902C3"/>
    <w:rsid w:val="00C9051F"/>
    <w:rsid w:val="00C909F0"/>
    <w:rsid w:val="00C90B14"/>
    <w:rsid w:val="00C90DF0"/>
    <w:rsid w:val="00C90DFD"/>
    <w:rsid w:val="00C90E46"/>
    <w:rsid w:val="00C90F11"/>
    <w:rsid w:val="00C910AD"/>
    <w:rsid w:val="00C910FD"/>
    <w:rsid w:val="00C911A3"/>
    <w:rsid w:val="00C912EC"/>
    <w:rsid w:val="00C9147D"/>
    <w:rsid w:val="00C91687"/>
    <w:rsid w:val="00C9173D"/>
    <w:rsid w:val="00C917EE"/>
    <w:rsid w:val="00C91A81"/>
    <w:rsid w:val="00C91ACA"/>
    <w:rsid w:val="00C91C9F"/>
    <w:rsid w:val="00C91D90"/>
    <w:rsid w:val="00C91EE5"/>
    <w:rsid w:val="00C920E9"/>
    <w:rsid w:val="00C922B7"/>
    <w:rsid w:val="00C924A8"/>
    <w:rsid w:val="00C92519"/>
    <w:rsid w:val="00C925BF"/>
    <w:rsid w:val="00C928D5"/>
    <w:rsid w:val="00C92B23"/>
    <w:rsid w:val="00C92C9E"/>
    <w:rsid w:val="00C92DE5"/>
    <w:rsid w:val="00C92EF2"/>
    <w:rsid w:val="00C931B5"/>
    <w:rsid w:val="00C93516"/>
    <w:rsid w:val="00C93521"/>
    <w:rsid w:val="00C936BD"/>
    <w:rsid w:val="00C93AE1"/>
    <w:rsid w:val="00C93C78"/>
    <w:rsid w:val="00C93CE1"/>
    <w:rsid w:val="00C93D04"/>
    <w:rsid w:val="00C93F64"/>
    <w:rsid w:val="00C945FC"/>
    <w:rsid w:val="00C945FE"/>
    <w:rsid w:val="00C94638"/>
    <w:rsid w:val="00C94C0E"/>
    <w:rsid w:val="00C95114"/>
    <w:rsid w:val="00C95375"/>
    <w:rsid w:val="00C9594E"/>
    <w:rsid w:val="00C95EB6"/>
    <w:rsid w:val="00C95F45"/>
    <w:rsid w:val="00C96025"/>
    <w:rsid w:val="00C96113"/>
    <w:rsid w:val="00C9658A"/>
    <w:rsid w:val="00C966FF"/>
    <w:rsid w:val="00C9678E"/>
    <w:rsid w:val="00C968A8"/>
    <w:rsid w:val="00C96E60"/>
    <w:rsid w:val="00C96FAA"/>
    <w:rsid w:val="00C971AA"/>
    <w:rsid w:val="00C971FE"/>
    <w:rsid w:val="00C9757D"/>
    <w:rsid w:val="00C977BC"/>
    <w:rsid w:val="00C97851"/>
    <w:rsid w:val="00C9791F"/>
    <w:rsid w:val="00C97A04"/>
    <w:rsid w:val="00C97A30"/>
    <w:rsid w:val="00C97C5F"/>
    <w:rsid w:val="00CA042C"/>
    <w:rsid w:val="00CA0433"/>
    <w:rsid w:val="00CA06CD"/>
    <w:rsid w:val="00CA080C"/>
    <w:rsid w:val="00CA09C7"/>
    <w:rsid w:val="00CA0AB6"/>
    <w:rsid w:val="00CA0B2F"/>
    <w:rsid w:val="00CA0D54"/>
    <w:rsid w:val="00CA0EBE"/>
    <w:rsid w:val="00CA107B"/>
    <w:rsid w:val="00CA1125"/>
    <w:rsid w:val="00CA1398"/>
    <w:rsid w:val="00CA148F"/>
    <w:rsid w:val="00CA152A"/>
    <w:rsid w:val="00CA1662"/>
    <w:rsid w:val="00CA17B4"/>
    <w:rsid w:val="00CA18EC"/>
    <w:rsid w:val="00CA1B90"/>
    <w:rsid w:val="00CA1FBA"/>
    <w:rsid w:val="00CA24F5"/>
    <w:rsid w:val="00CA27E8"/>
    <w:rsid w:val="00CA2810"/>
    <w:rsid w:val="00CA2B37"/>
    <w:rsid w:val="00CA2D62"/>
    <w:rsid w:val="00CA2E4B"/>
    <w:rsid w:val="00CA2E93"/>
    <w:rsid w:val="00CA3344"/>
    <w:rsid w:val="00CA33B9"/>
    <w:rsid w:val="00CA34D8"/>
    <w:rsid w:val="00CA3772"/>
    <w:rsid w:val="00CA3796"/>
    <w:rsid w:val="00CA3E6B"/>
    <w:rsid w:val="00CA3EC8"/>
    <w:rsid w:val="00CA4223"/>
    <w:rsid w:val="00CA4303"/>
    <w:rsid w:val="00CA44EF"/>
    <w:rsid w:val="00CA45F3"/>
    <w:rsid w:val="00CA4646"/>
    <w:rsid w:val="00CA4649"/>
    <w:rsid w:val="00CA46C3"/>
    <w:rsid w:val="00CA484D"/>
    <w:rsid w:val="00CA4D91"/>
    <w:rsid w:val="00CA4FB6"/>
    <w:rsid w:val="00CA506E"/>
    <w:rsid w:val="00CA52A4"/>
    <w:rsid w:val="00CA5477"/>
    <w:rsid w:val="00CA564A"/>
    <w:rsid w:val="00CA574F"/>
    <w:rsid w:val="00CA634E"/>
    <w:rsid w:val="00CA652B"/>
    <w:rsid w:val="00CA65DD"/>
    <w:rsid w:val="00CA6911"/>
    <w:rsid w:val="00CA6FE7"/>
    <w:rsid w:val="00CA70F3"/>
    <w:rsid w:val="00CA790D"/>
    <w:rsid w:val="00CA7952"/>
    <w:rsid w:val="00CA79CE"/>
    <w:rsid w:val="00CA7A64"/>
    <w:rsid w:val="00CA7F74"/>
    <w:rsid w:val="00CB0512"/>
    <w:rsid w:val="00CB08C8"/>
    <w:rsid w:val="00CB0B2D"/>
    <w:rsid w:val="00CB0E04"/>
    <w:rsid w:val="00CB11F1"/>
    <w:rsid w:val="00CB129F"/>
    <w:rsid w:val="00CB14C7"/>
    <w:rsid w:val="00CB179B"/>
    <w:rsid w:val="00CB1816"/>
    <w:rsid w:val="00CB1E4D"/>
    <w:rsid w:val="00CB1F85"/>
    <w:rsid w:val="00CB216C"/>
    <w:rsid w:val="00CB26C1"/>
    <w:rsid w:val="00CB26FA"/>
    <w:rsid w:val="00CB2AF7"/>
    <w:rsid w:val="00CB2CCF"/>
    <w:rsid w:val="00CB2D10"/>
    <w:rsid w:val="00CB30A3"/>
    <w:rsid w:val="00CB318D"/>
    <w:rsid w:val="00CB33EC"/>
    <w:rsid w:val="00CB38C8"/>
    <w:rsid w:val="00CB3B38"/>
    <w:rsid w:val="00CB3D9D"/>
    <w:rsid w:val="00CB431E"/>
    <w:rsid w:val="00CB44F2"/>
    <w:rsid w:val="00CB44FB"/>
    <w:rsid w:val="00CB46BD"/>
    <w:rsid w:val="00CB47A0"/>
    <w:rsid w:val="00CB4B97"/>
    <w:rsid w:val="00CB4D87"/>
    <w:rsid w:val="00CB4DF8"/>
    <w:rsid w:val="00CB54B7"/>
    <w:rsid w:val="00CB54BE"/>
    <w:rsid w:val="00CB5581"/>
    <w:rsid w:val="00CB55FD"/>
    <w:rsid w:val="00CB573B"/>
    <w:rsid w:val="00CB5BE0"/>
    <w:rsid w:val="00CB5D28"/>
    <w:rsid w:val="00CB5DE0"/>
    <w:rsid w:val="00CB5EF2"/>
    <w:rsid w:val="00CB5FC8"/>
    <w:rsid w:val="00CB63BB"/>
    <w:rsid w:val="00CB64EF"/>
    <w:rsid w:val="00CB68C3"/>
    <w:rsid w:val="00CB69AA"/>
    <w:rsid w:val="00CB6D25"/>
    <w:rsid w:val="00CB6E68"/>
    <w:rsid w:val="00CB709A"/>
    <w:rsid w:val="00CB76C3"/>
    <w:rsid w:val="00CB78EC"/>
    <w:rsid w:val="00CB7CB8"/>
    <w:rsid w:val="00CB7E22"/>
    <w:rsid w:val="00CC02C7"/>
    <w:rsid w:val="00CC066A"/>
    <w:rsid w:val="00CC06A3"/>
    <w:rsid w:val="00CC0C99"/>
    <w:rsid w:val="00CC121F"/>
    <w:rsid w:val="00CC17CF"/>
    <w:rsid w:val="00CC1849"/>
    <w:rsid w:val="00CC1992"/>
    <w:rsid w:val="00CC19DC"/>
    <w:rsid w:val="00CC1B64"/>
    <w:rsid w:val="00CC1C4F"/>
    <w:rsid w:val="00CC1F98"/>
    <w:rsid w:val="00CC20B2"/>
    <w:rsid w:val="00CC2106"/>
    <w:rsid w:val="00CC2288"/>
    <w:rsid w:val="00CC24F9"/>
    <w:rsid w:val="00CC258D"/>
    <w:rsid w:val="00CC26D9"/>
    <w:rsid w:val="00CC27C8"/>
    <w:rsid w:val="00CC2993"/>
    <w:rsid w:val="00CC2B5D"/>
    <w:rsid w:val="00CC2FFF"/>
    <w:rsid w:val="00CC33B0"/>
    <w:rsid w:val="00CC39AB"/>
    <w:rsid w:val="00CC3A7D"/>
    <w:rsid w:val="00CC3C8D"/>
    <w:rsid w:val="00CC3D33"/>
    <w:rsid w:val="00CC46CC"/>
    <w:rsid w:val="00CC47B9"/>
    <w:rsid w:val="00CC4875"/>
    <w:rsid w:val="00CC4B1E"/>
    <w:rsid w:val="00CC4B9D"/>
    <w:rsid w:val="00CC4CFF"/>
    <w:rsid w:val="00CC527C"/>
    <w:rsid w:val="00CC561F"/>
    <w:rsid w:val="00CC5C57"/>
    <w:rsid w:val="00CC5DC5"/>
    <w:rsid w:val="00CC5F28"/>
    <w:rsid w:val="00CC60A1"/>
    <w:rsid w:val="00CC60D2"/>
    <w:rsid w:val="00CC6617"/>
    <w:rsid w:val="00CC66FD"/>
    <w:rsid w:val="00CC67C3"/>
    <w:rsid w:val="00CC726C"/>
    <w:rsid w:val="00CC739E"/>
    <w:rsid w:val="00CC74AA"/>
    <w:rsid w:val="00CC7608"/>
    <w:rsid w:val="00CC76CB"/>
    <w:rsid w:val="00CC79A5"/>
    <w:rsid w:val="00CC79D0"/>
    <w:rsid w:val="00CC7CB5"/>
    <w:rsid w:val="00CC7F49"/>
    <w:rsid w:val="00CD0840"/>
    <w:rsid w:val="00CD0BA9"/>
    <w:rsid w:val="00CD0CA0"/>
    <w:rsid w:val="00CD0D3B"/>
    <w:rsid w:val="00CD0DD0"/>
    <w:rsid w:val="00CD0DF3"/>
    <w:rsid w:val="00CD0E36"/>
    <w:rsid w:val="00CD0ECE"/>
    <w:rsid w:val="00CD1034"/>
    <w:rsid w:val="00CD1118"/>
    <w:rsid w:val="00CD1290"/>
    <w:rsid w:val="00CD132C"/>
    <w:rsid w:val="00CD15B5"/>
    <w:rsid w:val="00CD1B59"/>
    <w:rsid w:val="00CD1B9C"/>
    <w:rsid w:val="00CD1F73"/>
    <w:rsid w:val="00CD2058"/>
    <w:rsid w:val="00CD2418"/>
    <w:rsid w:val="00CD288C"/>
    <w:rsid w:val="00CD2ADD"/>
    <w:rsid w:val="00CD2B1E"/>
    <w:rsid w:val="00CD2D1B"/>
    <w:rsid w:val="00CD2EC5"/>
    <w:rsid w:val="00CD3001"/>
    <w:rsid w:val="00CD30FB"/>
    <w:rsid w:val="00CD3175"/>
    <w:rsid w:val="00CD332D"/>
    <w:rsid w:val="00CD3471"/>
    <w:rsid w:val="00CD34DF"/>
    <w:rsid w:val="00CD3545"/>
    <w:rsid w:val="00CD3556"/>
    <w:rsid w:val="00CD365E"/>
    <w:rsid w:val="00CD38FA"/>
    <w:rsid w:val="00CD445C"/>
    <w:rsid w:val="00CD484F"/>
    <w:rsid w:val="00CD4881"/>
    <w:rsid w:val="00CD4AC2"/>
    <w:rsid w:val="00CD4C2A"/>
    <w:rsid w:val="00CD4DF3"/>
    <w:rsid w:val="00CD4E7D"/>
    <w:rsid w:val="00CD5128"/>
    <w:rsid w:val="00CD51E4"/>
    <w:rsid w:val="00CD5245"/>
    <w:rsid w:val="00CD55ED"/>
    <w:rsid w:val="00CD584F"/>
    <w:rsid w:val="00CD58B7"/>
    <w:rsid w:val="00CD5B62"/>
    <w:rsid w:val="00CD5C9F"/>
    <w:rsid w:val="00CD5DFC"/>
    <w:rsid w:val="00CD6425"/>
    <w:rsid w:val="00CD6987"/>
    <w:rsid w:val="00CD69E8"/>
    <w:rsid w:val="00CD6E6F"/>
    <w:rsid w:val="00CD6FB6"/>
    <w:rsid w:val="00CD7125"/>
    <w:rsid w:val="00CD71F3"/>
    <w:rsid w:val="00CD733A"/>
    <w:rsid w:val="00CD765B"/>
    <w:rsid w:val="00CD772C"/>
    <w:rsid w:val="00CD7794"/>
    <w:rsid w:val="00CD78D7"/>
    <w:rsid w:val="00CE01D3"/>
    <w:rsid w:val="00CE03CE"/>
    <w:rsid w:val="00CE0451"/>
    <w:rsid w:val="00CE07F0"/>
    <w:rsid w:val="00CE0D88"/>
    <w:rsid w:val="00CE1068"/>
    <w:rsid w:val="00CE10C7"/>
    <w:rsid w:val="00CE12CE"/>
    <w:rsid w:val="00CE1450"/>
    <w:rsid w:val="00CE171E"/>
    <w:rsid w:val="00CE194D"/>
    <w:rsid w:val="00CE195A"/>
    <w:rsid w:val="00CE1BA6"/>
    <w:rsid w:val="00CE1C8B"/>
    <w:rsid w:val="00CE1D39"/>
    <w:rsid w:val="00CE238C"/>
    <w:rsid w:val="00CE284A"/>
    <w:rsid w:val="00CE29B7"/>
    <w:rsid w:val="00CE2A59"/>
    <w:rsid w:val="00CE2DC9"/>
    <w:rsid w:val="00CE303A"/>
    <w:rsid w:val="00CE3073"/>
    <w:rsid w:val="00CE31B8"/>
    <w:rsid w:val="00CE3818"/>
    <w:rsid w:val="00CE3BB4"/>
    <w:rsid w:val="00CE3C6D"/>
    <w:rsid w:val="00CE3E6A"/>
    <w:rsid w:val="00CE400A"/>
    <w:rsid w:val="00CE4CD3"/>
    <w:rsid w:val="00CE4F83"/>
    <w:rsid w:val="00CE519A"/>
    <w:rsid w:val="00CE51A8"/>
    <w:rsid w:val="00CE5235"/>
    <w:rsid w:val="00CE540C"/>
    <w:rsid w:val="00CE5494"/>
    <w:rsid w:val="00CE5A54"/>
    <w:rsid w:val="00CE5D7E"/>
    <w:rsid w:val="00CE659F"/>
    <w:rsid w:val="00CE65D4"/>
    <w:rsid w:val="00CE67C2"/>
    <w:rsid w:val="00CE687F"/>
    <w:rsid w:val="00CE68F6"/>
    <w:rsid w:val="00CE6A85"/>
    <w:rsid w:val="00CE6AD0"/>
    <w:rsid w:val="00CE6E54"/>
    <w:rsid w:val="00CE7134"/>
    <w:rsid w:val="00CE71C7"/>
    <w:rsid w:val="00CE7373"/>
    <w:rsid w:val="00CE742E"/>
    <w:rsid w:val="00CE76F6"/>
    <w:rsid w:val="00CE777C"/>
    <w:rsid w:val="00CE77D7"/>
    <w:rsid w:val="00CE78A8"/>
    <w:rsid w:val="00CE78B5"/>
    <w:rsid w:val="00CE7A08"/>
    <w:rsid w:val="00CE7CEA"/>
    <w:rsid w:val="00CE7DB4"/>
    <w:rsid w:val="00CF02E8"/>
    <w:rsid w:val="00CF0450"/>
    <w:rsid w:val="00CF0594"/>
    <w:rsid w:val="00CF0856"/>
    <w:rsid w:val="00CF0907"/>
    <w:rsid w:val="00CF0BA3"/>
    <w:rsid w:val="00CF11F5"/>
    <w:rsid w:val="00CF1328"/>
    <w:rsid w:val="00CF1449"/>
    <w:rsid w:val="00CF1B9B"/>
    <w:rsid w:val="00CF1B9C"/>
    <w:rsid w:val="00CF1EA3"/>
    <w:rsid w:val="00CF20A2"/>
    <w:rsid w:val="00CF20EA"/>
    <w:rsid w:val="00CF2307"/>
    <w:rsid w:val="00CF2434"/>
    <w:rsid w:val="00CF26C0"/>
    <w:rsid w:val="00CF2A52"/>
    <w:rsid w:val="00CF2BC2"/>
    <w:rsid w:val="00CF2CB5"/>
    <w:rsid w:val="00CF2CDA"/>
    <w:rsid w:val="00CF2D05"/>
    <w:rsid w:val="00CF2D2F"/>
    <w:rsid w:val="00CF2E9E"/>
    <w:rsid w:val="00CF2F87"/>
    <w:rsid w:val="00CF30D8"/>
    <w:rsid w:val="00CF31C3"/>
    <w:rsid w:val="00CF3316"/>
    <w:rsid w:val="00CF33AC"/>
    <w:rsid w:val="00CF3B3E"/>
    <w:rsid w:val="00CF3B67"/>
    <w:rsid w:val="00CF3BC5"/>
    <w:rsid w:val="00CF3DE7"/>
    <w:rsid w:val="00CF3F72"/>
    <w:rsid w:val="00CF4099"/>
    <w:rsid w:val="00CF4149"/>
    <w:rsid w:val="00CF4184"/>
    <w:rsid w:val="00CF4377"/>
    <w:rsid w:val="00CF440C"/>
    <w:rsid w:val="00CF46EE"/>
    <w:rsid w:val="00CF47C4"/>
    <w:rsid w:val="00CF4FC5"/>
    <w:rsid w:val="00CF509F"/>
    <w:rsid w:val="00CF513A"/>
    <w:rsid w:val="00CF5198"/>
    <w:rsid w:val="00CF52E9"/>
    <w:rsid w:val="00CF53FC"/>
    <w:rsid w:val="00CF5B7D"/>
    <w:rsid w:val="00CF5D5B"/>
    <w:rsid w:val="00CF5ECA"/>
    <w:rsid w:val="00CF618F"/>
    <w:rsid w:val="00CF62E4"/>
    <w:rsid w:val="00CF64E7"/>
    <w:rsid w:val="00CF67B8"/>
    <w:rsid w:val="00CF6CD8"/>
    <w:rsid w:val="00CF6F6D"/>
    <w:rsid w:val="00CF71DD"/>
    <w:rsid w:val="00CF753E"/>
    <w:rsid w:val="00CF759B"/>
    <w:rsid w:val="00CF75D9"/>
    <w:rsid w:val="00CF784C"/>
    <w:rsid w:val="00CF7C6D"/>
    <w:rsid w:val="00CF7CE2"/>
    <w:rsid w:val="00CF7F79"/>
    <w:rsid w:val="00CF7F84"/>
    <w:rsid w:val="00D00060"/>
    <w:rsid w:val="00D00369"/>
    <w:rsid w:val="00D0040C"/>
    <w:rsid w:val="00D00704"/>
    <w:rsid w:val="00D00731"/>
    <w:rsid w:val="00D00746"/>
    <w:rsid w:val="00D00796"/>
    <w:rsid w:val="00D007A8"/>
    <w:rsid w:val="00D00EBA"/>
    <w:rsid w:val="00D00F69"/>
    <w:rsid w:val="00D00F9B"/>
    <w:rsid w:val="00D011A1"/>
    <w:rsid w:val="00D01620"/>
    <w:rsid w:val="00D01629"/>
    <w:rsid w:val="00D01A0F"/>
    <w:rsid w:val="00D01A7B"/>
    <w:rsid w:val="00D01D2A"/>
    <w:rsid w:val="00D01D7A"/>
    <w:rsid w:val="00D01FBB"/>
    <w:rsid w:val="00D021FB"/>
    <w:rsid w:val="00D0292D"/>
    <w:rsid w:val="00D033E1"/>
    <w:rsid w:val="00D035C7"/>
    <w:rsid w:val="00D03862"/>
    <w:rsid w:val="00D03C44"/>
    <w:rsid w:val="00D03D0A"/>
    <w:rsid w:val="00D04119"/>
    <w:rsid w:val="00D04403"/>
    <w:rsid w:val="00D04584"/>
    <w:rsid w:val="00D04756"/>
    <w:rsid w:val="00D0475F"/>
    <w:rsid w:val="00D04FD8"/>
    <w:rsid w:val="00D053E5"/>
    <w:rsid w:val="00D05957"/>
    <w:rsid w:val="00D05A87"/>
    <w:rsid w:val="00D05B01"/>
    <w:rsid w:val="00D06107"/>
    <w:rsid w:val="00D06CD8"/>
    <w:rsid w:val="00D06F62"/>
    <w:rsid w:val="00D07351"/>
    <w:rsid w:val="00D07A64"/>
    <w:rsid w:val="00D07BD1"/>
    <w:rsid w:val="00D07F52"/>
    <w:rsid w:val="00D07F72"/>
    <w:rsid w:val="00D07FBD"/>
    <w:rsid w:val="00D105CE"/>
    <w:rsid w:val="00D107F7"/>
    <w:rsid w:val="00D10866"/>
    <w:rsid w:val="00D10B0E"/>
    <w:rsid w:val="00D10B2D"/>
    <w:rsid w:val="00D1123E"/>
    <w:rsid w:val="00D112B5"/>
    <w:rsid w:val="00D1169B"/>
    <w:rsid w:val="00D11A94"/>
    <w:rsid w:val="00D11BA2"/>
    <w:rsid w:val="00D11BB0"/>
    <w:rsid w:val="00D11C25"/>
    <w:rsid w:val="00D11EAC"/>
    <w:rsid w:val="00D1216B"/>
    <w:rsid w:val="00D123E2"/>
    <w:rsid w:val="00D126AB"/>
    <w:rsid w:val="00D12890"/>
    <w:rsid w:val="00D12B1C"/>
    <w:rsid w:val="00D12B6F"/>
    <w:rsid w:val="00D12C5D"/>
    <w:rsid w:val="00D12C98"/>
    <w:rsid w:val="00D12D43"/>
    <w:rsid w:val="00D130F9"/>
    <w:rsid w:val="00D13361"/>
    <w:rsid w:val="00D133D5"/>
    <w:rsid w:val="00D13418"/>
    <w:rsid w:val="00D135E2"/>
    <w:rsid w:val="00D13612"/>
    <w:rsid w:val="00D13727"/>
    <w:rsid w:val="00D137B2"/>
    <w:rsid w:val="00D139AF"/>
    <w:rsid w:val="00D13A3C"/>
    <w:rsid w:val="00D14189"/>
    <w:rsid w:val="00D14250"/>
    <w:rsid w:val="00D1478A"/>
    <w:rsid w:val="00D14AE4"/>
    <w:rsid w:val="00D14F84"/>
    <w:rsid w:val="00D15113"/>
    <w:rsid w:val="00D1539E"/>
    <w:rsid w:val="00D15523"/>
    <w:rsid w:val="00D1553A"/>
    <w:rsid w:val="00D15651"/>
    <w:rsid w:val="00D15660"/>
    <w:rsid w:val="00D15BAA"/>
    <w:rsid w:val="00D15C24"/>
    <w:rsid w:val="00D15CB8"/>
    <w:rsid w:val="00D15DFE"/>
    <w:rsid w:val="00D15E52"/>
    <w:rsid w:val="00D15EDE"/>
    <w:rsid w:val="00D15F4E"/>
    <w:rsid w:val="00D1604D"/>
    <w:rsid w:val="00D163C4"/>
    <w:rsid w:val="00D16492"/>
    <w:rsid w:val="00D1658F"/>
    <w:rsid w:val="00D165B2"/>
    <w:rsid w:val="00D1675E"/>
    <w:rsid w:val="00D16DB3"/>
    <w:rsid w:val="00D1705F"/>
    <w:rsid w:val="00D17465"/>
    <w:rsid w:val="00D176B8"/>
    <w:rsid w:val="00D1796E"/>
    <w:rsid w:val="00D17BBD"/>
    <w:rsid w:val="00D17D44"/>
    <w:rsid w:val="00D17EF6"/>
    <w:rsid w:val="00D17F3C"/>
    <w:rsid w:val="00D20080"/>
    <w:rsid w:val="00D20446"/>
    <w:rsid w:val="00D20457"/>
    <w:rsid w:val="00D20609"/>
    <w:rsid w:val="00D206D2"/>
    <w:rsid w:val="00D20B09"/>
    <w:rsid w:val="00D21391"/>
    <w:rsid w:val="00D21A15"/>
    <w:rsid w:val="00D21BC5"/>
    <w:rsid w:val="00D21CB7"/>
    <w:rsid w:val="00D22234"/>
    <w:rsid w:val="00D22A5D"/>
    <w:rsid w:val="00D22BD1"/>
    <w:rsid w:val="00D22C24"/>
    <w:rsid w:val="00D22D18"/>
    <w:rsid w:val="00D22EEA"/>
    <w:rsid w:val="00D234DE"/>
    <w:rsid w:val="00D23593"/>
    <w:rsid w:val="00D235F1"/>
    <w:rsid w:val="00D23712"/>
    <w:rsid w:val="00D23759"/>
    <w:rsid w:val="00D23B7A"/>
    <w:rsid w:val="00D23D10"/>
    <w:rsid w:val="00D23D2A"/>
    <w:rsid w:val="00D24037"/>
    <w:rsid w:val="00D24185"/>
    <w:rsid w:val="00D242A9"/>
    <w:rsid w:val="00D246F9"/>
    <w:rsid w:val="00D24E73"/>
    <w:rsid w:val="00D24F25"/>
    <w:rsid w:val="00D24FA3"/>
    <w:rsid w:val="00D2503E"/>
    <w:rsid w:val="00D251DF"/>
    <w:rsid w:val="00D25235"/>
    <w:rsid w:val="00D252A8"/>
    <w:rsid w:val="00D253CF"/>
    <w:rsid w:val="00D255A4"/>
    <w:rsid w:val="00D2598D"/>
    <w:rsid w:val="00D25E5A"/>
    <w:rsid w:val="00D25FE0"/>
    <w:rsid w:val="00D26017"/>
    <w:rsid w:val="00D261A2"/>
    <w:rsid w:val="00D2630C"/>
    <w:rsid w:val="00D266D5"/>
    <w:rsid w:val="00D26839"/>
    <w:rsid w:val="00D268C1"/>
    <w:rsid w:val="00D269C7"/>
    <w:rsid w:val="00D26A26"/>
    <w:rsid w:val="00D26B5F"/>
    <w:rsid w:val="00D26D30"/>
    <w:rsid w:val="00D26F23"/>
    <w:rsid w:val="00D27056"/>
    <w:rsid w:val="00D273FC"/>
    <w:rsid w:val="00D2781B"/>
    <w:rsid w:val="00D27903"/>
    <w:rsid w:val="00D27B9D"/>
    <w:rsid w:val="00D27E54"/>
    <w:rsid w:val="00D27F4F"/>
    <w:rsid w:val="00D300B2"/>
    <w:rsid w:val="00D300D1"/>
    <w:rsid w:val="00D304AD"/>
    <w:rsid w:val="00D304CB"/>
    <w:rsid w:val="00D305B8"/>
    <w:rsid w:val="00D30B78"/>
    <w:rsid w:val="00D30D50"/>
    <w:rsid w:val="00D30E0D"/>
    <w:rsid w:val="00D30E26"/>
    <w:rsid w:val="00D30F9E"/>
    <w:rsid w:val="00D30FC3"/>
    <w:rsid w:val="00D312B3"/>
    <w:rsid w:val="00D31680"/>
    <w:rsid w:val="00D319A4"/>
    <w:rsid w:val="00D31ABD"/>
    <w:rsid w:val="00D31EE6"/>
    <w:rsid w:val="00D31F19"/>
    <w:rsid w:val="00D3207C"/>
    <w:rsid w:val="00D32227"/>
    <w:rsid w:val="00D32253"/>
    <w:rsid w:val="00D32549"/>
    <w:rsid w:val="00D3257C"/>
    <w:rsid w:val="00D32614"/>
    <w:rsid w:val="00D32A46"/>
    <w:rsid w:val="00D32AA9"/>
    <w:rsid w:val="00D32B0B"/>
    <w:rsid w:val="00D32ED4"/>
    <w:rsid w:val="00D331B9"/>
    <w:rsid w:val="00D332CC"/>
    <w:rsid w:val="00D3339D"/>
    <w:rsid w:val="00D334DD"/>
    <w:rsid w:val="00D33675"/>
    <w:rsid w:val="00D3368E"/>
    <w:rsid w:val="00D33AC1"/>
    <w:rsid w:val="00D33AFB"/>
    <w:rsid w:val="00D33CB6"/>
    <w:rsid w:val="00D342AB"/>
    <w:rsid w:val="00D345D0"/>
    <w:rsid w:val="00D34620"/>
    <w:rsid w:val="00D3492A"/>
    <w:rsid w:val="00D34A57"/>
    <w:rsid w:val="00D34CBE"/>
    <w:rsid w:val="00D34F6C"/>
    <w:rsid w:val="00D35086"/>
    <w:rsid w:val="00D3537C"/>
    <w:rsid w:val="00D353B0"/>
    <w:rsid w:val="00D35771"/>
    <w:rsid w:val="00D35943"/>
    <w:rsid w:val="00D35B3B"/>
    <w:rsid w:val="00D36078"/>
    <w:rsid w:val="00D36169"/>
    <w:rsid w:val="00D3629B"/>
    <w:rsid w:val="00D36342"/>
    <w:rsid w:val="00D365B8"/>
    <w:rsid w:val="00D3725F"/>
    <w:rsid w:val="00D3743D"/>
    <w:rsid w:val="00D377BD"/>
    <w:rsid w:val="00D37B39"/>
    <w:rsid w:val="00D37C82"/>
    <w:rsid w:val="00D37D8C"/>
    <w:rsid w:val="00D37E07"/>
    <w:rsid w:val="00D4012D"/>
    <w:rsid w:val="00D4014A"/>
    <w:rsid w:val="00D405E1"/>
    <w:rsid w:val="00D40639"/>
    <w:rsid w:val="00D40BE4"/>
    <w:rsid w:val="00D40FA9"/>
    <w:rsid w:val="00D40FC8"/>
    <w:rsid w:val="00D413B4"/>
    <w:rsid w:val="00D417B2"/>
    <w:rsid w:val="00D41AB9"/>
    <w:rsid w:val="00D41D33"/>
    <w:rsid w:val="00D41EC0"/>
    <w:rsid w:val="00D41FB2"/>
    <w:rsid w:val="00D42295"/>
    <w:rsid w:val="00D4269D"/>
    <w:rsid w:val="00D42833"/>
    <w:rsid w:val="00D42879"/>
    <w:rsid w:val="00D42A04"/>
    <w:rsid w:val="00D42AA0"/>
    <w:rsid w:val="00D42AF3"/>
    <w:rsid w:val="00D42DC1"/>
    <w:rsid w:val="00D4326B"/>
    <w:rsid w:val="00D4348F"/>
    <w:rsid w:val="00D4353B"/>
    <w:rsid w:val="00D438AD"/>
    <w:rsid w:val="00D43D33"/>
    <w:rsid w:val="00D43DAE"/>
    <w:rsid w:val="00D44160"/>
    <w:rsid w:val="00D44555"/>
    <w:rsid w:val="00D44638"/>
    <w:rsid w:val="00D447C1"/>
    <w:rsid w:val="00D449C7"/>
    <w:rsid w:val="00D44DAF"/>
    <w:rsid w:val="00D44F7A"/>
    <w:rsid w:val="00D44FF6"/>
    <w:rsid w:val="00D451FA"/>
    <w:rsid w:val="00D451FB"/>
    <w:rsid w:val="00D452B5"/>
    <w:rsid w:val="00D453DF"/>
    <w:rsid w:val="00D4544A"/>
    <w:rsid w:val="00D45475"/>
    <w:rsid w:val="00D455AE"/>
    <w:rsid w:val="00D45A82"/>
    <w:rsid w:val="00D45BA0"/>
    <w:rsid w:val="00D4619C"/>
    <w:rsid w:val="00D4627F"/>
    <w:rsid w:val="00D462B7"/>
    <w:rsid w:val="00D463CB"/>
    <w:rsid w:val="00D46BDE"/>
    <w:rsid w:val="00D470E4"/>
    <w:rsid w:val="00D475A0"/>
    <w:rsid w:val="00D47625"/>
    <w:rsid w:val="00D47718"/>
    <w:rsid w:val="00D477CA"/>
    <w:rsid w:val="00D4787F"/>
    <w:rsid w:val="00D478AF"/>
    <w:rsid w:val="00D479F3"/>
    <w:rsid w:val="00D47A05"/>
    <w:rsid w:val="00D47B03"/>
    <w:rsid w:val="00D47FB3"/>
    <w:rsid w:val="00D500D3"/>
    <w:rsid w:val="00D500EB"/>
    <w:rsid w:val="00D5054E"/>
    <w:rsid w:val="00D50713"/>
    <w:rsid w:val="00D507B6"/>
    <w:rsid w:val="00D507C9"/>
    <w:rsid w:val="00D50946"/>
    <w:rsid w:val="00D50951"/>
    <w:rsid w:val="00D50CD6"/>
    <w:rsid w:val="00D50D85"/>
    <w:rsid w:val="00D50FB6"/>
    <w:rsid w:val="00D50FF7"/>
    <w:rsid w:val="00D510AC"/>
    <w:rsid w:val="00D511F3"/>
    <w:rsid w:val="00D513E4"/>
    <w:rsid w:val="00D51509"/>
    <w:rsid w:val="00D518CB"/>
    <w:rsid w:val="00D51C0A"/>
    <w:rsid w:val="00D51CA0"/>
    <w:rsid w:val="00D51D11"/>
    <w:rsid w:val="00D520E9"/>
    <w:rsid w:val="00D52163"/>
    <w:rsid w:val="00D5218F"/>
    <w:rsid w:val="00D52233"/>
    <w:rsid w:val="00D522E0"/>
    <w:rsid w:val="00D528C4"/>
    <w:rsid w:val="00D52BF9"/>
    <w:rsid w:val="00D52E9D"/>
    <w:rsid w:val="00D5311E"/>
    <w:rsid w:val="00D5331B"/>
    <w:rsid w:val="00D533DC"/>
    <w:rsid w:val="00D5383C"/>
    <w:rsid w:val="00D53973"/>
    <w:rsid w:val="00D53C2C"/>
    <w:rsid w:val="00D53C2E"/>
    <w:rsid w:val="00D53CCF"/>
    <w:rsid w:val="00D53E26"/>
    <w:rsid w:val="00D5450B"/>
    <w:rsid w:val="00D547BF"/>
    <w:rsid w:val="00D54832"/>
    <w:rsid w:val="00D549EE"/>
    <w:rsid w:val="00D54A85"/>
    <w:rsid w:val="00D54DAE"/>
    <w:rsid w:val="00D54DE1"/>
    <w:rsid w:val="00D55225"/>
    <w:rsid w:val="00D55540"/>
    <w:rsid w:val="00D55877"/>
    <w:rsid w:val="00D55A36"/>
    <w:rsid w:val="00D55A87"/>
    <w:rsid w:val="00D55B65"/>
    <w:rsid w:val="00D55B8E"/>
    <w:rsid w:val="00D55EF0"/>
    <w:rsid w:val="00D56319"/>
    <w:rsid w:val="00D564DF"/>
    <w:rsid w:val="00D569D0"/>
    <w:rsid w:val="00D56C17"/>
    <w:rsid w:val="00D56C6E"/>
    <w:rsid w:val="00D56C82"/>
    <w:rsid w:val="00D56DF2"/>
    <w:rsid w:val="00D56F54"/>
    <w:rsid w:val="00D57084"/>
    <w:rsid w:val="00D5720E"/>
    <w:rsid w:val="00D573FC"/>
    <w:rsid w:val="00D57416"/>
    <w:rsid w:val="00D57491"/>
    <w:rsid w:val="00D574F6"/>
    <w:rsid w:val="00D57A7A"/>
    <w:rsid w:val="00D57C6B"/>
    <w:rsid w:val="00D57FD7"/>
    <w:rsid w:val="00D60170"/>
    <w:rsid w:val="00D60294"/>
    <w:rsid w:val="00D60421"/>
    <w:rsid w:val="00D605D7"/>
    <w:rsid w:val="00D605F1"/>
    <w:rsid w:val="00D606BB"/>
    <w:rsid w:val="00D606EE"/>
    <w:rsid w:val="00D6105F"/>
    <w:rsid w:val="00D61110"/>
    <w:rsid w:val="00D611FA"/>
    <w:rsid w:val="00D61602"/>
    <w:rsid w:val="00D6164B"/>
    <w:rsid w:val="00D616D2"/>
    <w:rsid w:val="00D617F8"/>
    <w:rsid w:val="00D618CF"/>
    <w:rsid w:val="00D61B0B"/>
    <w:rsid w:val="00D61E48"/>
    <w:rsid w:val="00D61FC2"/>
    <w:rsid w:val="00D6222E"/>
    <w:rsid w:val="00D62372"/>
    <w:rsid w:val="00D624B4"/>
    <w:rsid w:val="00D6261C"/>
    <w:rsid w:val="00D626B6"/>
    <w:rsid w:val="00D62811"/>
    <w:rsid w:val="00D62B37"/>
    <w:rsid w:val="00D62B9E"/>
    <w:rsid w:val="00D637D6"/>
    <w:rsid w:val="00D63800"/>
    <w:rsid w:val="00D63B5F"/>
    <w:rsid w:val="00D63C14"/>
    <w:rsid w:val="00D6402D"/>
    <w:rsid w:val="00D641A0"/>
    <w:rsid w:val="00D64A88"/>
    <w:rsid w:val="00D64AC6"/>
    <w:rsid w:val="00D64D4B"/>
    <w:rsid w:val="00D64DD6"/>
    <w:rsid w:val="00D65010"/>
    <w:rsid w:val="00D652C2"/>
    <w:rsid w:val="00D652DE"/>
    <w:rsid w:val="00D6530E"/>
    <w:rsid w:val="00D654C3"/>
    <w:rsid w:val="00D6570A"/>
    <w:rsid w:val="00D6589A"/>
    <w:rsid w:val="00D663C8"/>
    <w:rsid w:val="00D667F4"/>
    <w:rsid w:val="00D66871"/>
    <w:rsid w:val="00D66C12"/>
    <w:rsid w:val="00D66F9C"/>
    <w:rsid w:val="00D670D1"/>
    <w:rsid w:val="00D67732"/>
    <w:rsid w:val="00D679F4"/>
    <w:rsid w:val="00D67ABF"/>
    <w:rsid w:val="00D67C02"/>
    <w:rsid w:val="00D67C03"/>
    <w:rsid w:val="00D67EC7"/>
    <w:rsid w:val="00D67ED7"/>
    <w:rsid w:val="00D67FF7"/>
    <w:rsid w:val="00D701A2"/>
    <w:rsid w:val="00D701CB"/>
    <w:rsid w:val="00D706D5"/>
    <w:rsid w:val="00D708FC"/>
    <w:rsid w:val="00D70995"/>
    <w:rsid w:val="00D70B11"/>
    <w:rsid w:val="00D70EF7"/>
    <w:rsid w:val="00D710C1"/>
    <w:rsid w:val="00D712E1"/>
    <w:rsid w:val="00D71BCA"/>
    <w:rsid w:val="00D72202"/>
    <w:rsid w:val="00D723AF"/>
    <w:rsid w:val="00D7274F"/>
    <w:rsid w:val="00D72B63"/>
    <w:rsid w:val="00D72C92"/>
    <w:rsid w:val="00D72DA8"/>
    <w:rsid w:val="00D7355D"/>
    <w:rsid w:val="00D735C7"/>
    <w:rsid w:val="00D73C22"/>
    <w:rsid w:val="00D73C5A"/>
    <w:rsid w:val="00D73DB0"/>
    <w:rsid w:val="00D73FB2"/>
    <w:rsid w:val="00D74067"/>
    <w:rsid w:val="00D740BD"/>
    <w:rsid w:val="00D741E5"/>
    <w:rsid w:val="00D741F2"/>
    <w:rsid w:val="00D742F0"/>
    <w:rsid w:val="00D74530"/>
    <w:rsid w:val="00D7464B"/>
    <w:rsid w:val="00D7471A"/>
    <w:rsid w:val="00D7472A"/>
    <w:rsid w:val="00D749C9"/>
    <w:rsid w:val="00D74B2E"/>
    <w:rsid w:val="00D74E81"/>
    <w:rsid w:val="00D74F10"/>
    <w:rsid w:val="00D752F1"/>
    <w:rsid w:val="00D7547F"/>
    <w:rsid w:val="00D7562C"/>
    <w:rsid w:val="00D75A86"/>
    <w:rsid w:val="00D75C73"/>
    <w:rsid w:val="00D75DB1"/>
    <w:rsid w:val="00D75DBC"/>
    <w:rsid w:val="00D75FD1"/>
    <w:rsid w:val="00D76472"/>
    <w:rsid w:val="00D7657F"/>
    <w:rsid w:val="00D76684"/>
    <w:rsid w:val="00D76808"/>
    <w:rsid w:val="00D76CC1"/>
    <w:rsid w:val="00D76E3E"/>
    <w:rsid w:val="00D772D1"/>
    <w:rsid w:val="00D7778B"/>
    <w:rsid w:val="00D77AAC"/>
    <w:rsid w:val="00D77CD4"/>
    <w:rsid w:val="00D77D84"/>
    <w:rsid w:val="00D77ECD"/>
    <w:rsid w:val="00D80090"/>
    <w:rsid w:val="00D80869"/>
    <w:rsid w:val="00D8099C"/>
    <w:rsid w:val="00D809EB"/>
    <w:rsid w:val="00D81123"/>
    <w:rsid w:val="00D812D8"/>
    <w:rsid w:val="00D81301"/>
    <w:rsid w:val="00D81733"/>
    <w:rsid w:val="00D818BC"/>
    <w:rsid w:val="00D81F36"/>
    <w:rsid w:val="00D81FD3"/>
    <w:rsid w:val="00D823B1"/>
    <w:rsid w:val="00D8248D"/>
    <w:rsid w:val="00D824C1"/>
    <w:rsid w:val="00D826AD"/>
    <w:rsid w:val="00D828C9"/>
    <w:rsid w:val="00D82B2E"/>
    <w:rsid w:val="00D82C2E"/>
    <w:rsid w:val="00D82CCE"/>
    <w:rsid w:val="00D83033"/>
    <w:rsid w:val="00D8312A"/>
    <w:rsid w:val="00D8333F"/>
    <w:rsid w:val="00D83356"/>
    <w:rsid w:val="00D83506"/>
    <w:rsid w:val="00D838A8"/>
    <w:rsid w:val="00D8397C"/>
    <w:rsid w:val="00D83D85"/>
    <w:rsid w:val="00D83DBD"/>
    <w:rsid w:val="00D83FE3"/>
    <w:rsid w:val="00D841B4"/>
    <w:rsid w:val="00D846F8"/>
    <w:rsid w:val="00D8470C"/>
    <w:rsid w:val="00D84AC5"/>
    <w:rsid w:val="00D84B99"/>
    <w:rsid w:val="00D84F62"/>
    <w:rsid w:val="00D850F2"/>
    <w:rsid w:val="00D85291"/>
    <w:rsid w:val="00D8546A"/>
    <w:rsid w:val="00D8551C"/>
    <w:rsid w:val="00D8551F"/>
    <w:rsid w:val="00D85744"/>
    <w:rsid w:val="00D85888"/>
    <w:rsid w:val="00D85A9A"/>
    <w:rsid w:val="00D85B73"/>
    <w:rsid w:val="00D85CB2"/>
    <w:rsid w:val="00D86130"/>
    <w:rsid w:val="00D864AB"/>
    <w:rsid w:val="00D866BE"/>
    <w:rsid w:val="00D86BDC"/>
    <w:rsid w:val="00D86E20"/>
    <w:rsid w:val="00D87066"/>
    <w:rsid w:val="00D8771B"/>
    <w:rsid w:val="00D87801"/>
    <w:rsid w:val="00D87B87"/>
    <w:rsid w:val="00D87C3E"/>
    <w:rsid w:val="00D87F26"/>
    <w:rsid w:val="00D90106"/>
    <w:rsid w:val="00D90416"/>
    <w:rsid w:val="00D90515"/>
    <w:rsid w:val="00D9058B"/>
    <w:rsid w:val="00D9060B"/>
    <w:rsid w:val="00D90928"/>
    <w:rsid w:val="00D90A07"/>
    <w:rsid w:val="00D90A28"/>
    <w:rsid w:val="00D90AF2"/>
    <w:rsid w:val="00D90E39"/>
    <w:rsid w:val="00D90EEB"/>
    <w:rsid w:val="00D91181"/>
    <w:rsid w:val="00D911C6"/>
    <w:rsid w:val="00D911F9"/>
    <w:rsid w:val="00D91813"/>
    <w:rsid w:val="00D918DD"/>
    <w:rsid w:val="00D918EB"/>
    <w:rsid w:val="00D91C59"/>
    <w:rsid w:val="00D91E70"/>
    <w:rsid w:val="00D92123"/>
    <w:rsid w:val="00D9212F"/>
    <w:rsid w:val="00D922BE"/>
    <w:rsid w:val="00D92321"/>
    <w:rsid w:val="00D925E0"/>
    <w:rsid w:val="00D92657"/>
    <w:rsid w:val="00D92A5D"/>
    <w:rsid w:val="00D92A69"/>
    <w:rsid w:val="00D92A77"/>
    <w:rsid w:val="00D92AD3"/>
    <w:rsid w:val="00D92CAC"/>
    <w:rsid w:val="00D92D83"/>
    <w:rsid w:val="00D930D3"/>
    <w:rsid w:val="00D93218"/>
    <w:rsid w:val="00D9373F"/>
    <w:rsid w:val="00D93981"/>
    <w:rsid w:val="00D93BDE"/>
    <w:rsid w:val="00D93F5D"/>
    <w:rsid w:val="00D93FE7"/>
    <w:rsid w:val="00D942FB"/>
    <w:rsid w:val="00D94AA3"/>
    <w:rsid w:val="00D94EED"/>
    <w:rsid w:val="00D953D2"/>
    <w:rsid w:val="00D95622"/>
    <w:rsid w:val="00D95628"/>
    <w:rsid w:val="00D95661"/>
    <w:rsid w:val="00D95716"/>
    <w:rsid w:val="00D95894"/>
    <w:rsid w:val="00D95A47"/>
    <w:rsid w:val="00D95B1D"/>
    <w:rsid w:val="00D95D3A"/>
    <w:rsid w:val="00D95D45"/>
    <w:rsid w:val="00D95DC3"/>
    <w:rsid w:val="00D95E76"/>
    <w:rsid w:val="00D95F99"/>
    <w:rsid w:val="00D96026"/>
    <w:rsid w:val="00D961E5"/>
    <w:rsid w:val="00D96700"/>
    <w:rsid w:val="00D96733"/>
    <w:rsid w:val="00D96CAD"/>
    <w:rsid w:val="00D96D70"/>
    <w:rsid w:val="00D96FCC"/>
    <w:rsid w:val="00D96FDE"/>
    <w:rsid w:val="00D9772B"/>
    <w:rsid w:val="00D97A0D"/>
    <w:rsid w:val="00D97A24"/>
    <w:rsid w:val="00D97F40"/>
    <w:rsid w:val="00DA0040"/>
    <w:rsid w:val="00DA0297"/>
    <w:rsid w:val="00DA04FA"/>
    <w:rsid w:val="00DA05AD"/>
    <w:rsid w:val="00DA068F"/>
    <w:rsid w:val="00DA0B1C"/>
    <w:rsid w:val="00DA0D27"/>
    <w:rsid w:val="00DA1559"/>
    <w:rsid w:val="00DA1613"/>
    <w:rsid w:val="00DA1A00"/>
    <w:rsid w:val="00DA1BEC"/>
    <w:rsid w:val="00DA1E43"/>
    <w:rsid w:val="00DA1F00"/>
    <w:rsid w:val="00DA205F"/>
    <w:rsid w:val="00DA20B3"/>
    <w:rsid w:val="00DA2386"/>
    <w:rsid w:val="00DA24E3"/>
    <w:rsid w:val="00DA30F2"/>
    <w:rsid w:val="00DA3164"/>
    <w:rsid w:val="00DA35EF"/>
    <w:rsid w:val="00DA36CA"/>
    <w:rsid w:val="00DA38C3"/>
    <w:rsid w:val="00DA3DE5"/>
    <w:rsid w:val="00DA3E81"/>
    <w:rsid w:val="00DA3F28"/>
    <w:rsid w:val="00DA40B7"/>
    <w:rsid w:val="00DA4139"/>
    <w:rsid w:val="00DA41BF"/>
    <w:rsid w:val="00DA43B0"/>
    <w:rsid w:val="00DA47D0"/>
    <w:rsid w:val="00DA4953"/>
    <w:rsid w:val="00DA49B2"/>
    <w:rsid w:val="00DA4B70"/>
    <w:rsid w:val="00DA4D23"/>
    <w:rsid w:val="00DA4D2F"/>
    <w:rsid w:val="00DA5269"/>
    <w:rsid w:val="00DA547E"/>
    <w:rsid w:val="00DA55CB"/>
    <w:rsid w:val="00DA56BB"/>
    <w:rsid w:val="00DA5843"/>
    <w:rsid w:val="00DA58E6"/>
    <w:rsid w:val="00DA59D0"/>
    <w:rsid w:val="00DA5ADE"/>
    <w:rsid w:val="00DA68BF"/>
    <w:rsid w:val="00DA69A8"/>
    <w:rsid w:val="00DA6BC1"/>
    <w:rsid w:val="00DA6ED2"/>
    <w:rsid w:val="00DA7725"/>
    <w:rsid w:val="00DA7C1C"/>
    <w:rsid w:val="00DA7C32"/>
    <w:rsid w:val="00DA7E24"/>
    <w:rsid w:val="00DB0001"/>
    <w:rsid w:val="00DB02C8"/>
    <w:rsid w:val="00DB04DB"/>
    <w:rsid w:val="00DB0971"/>
    <w:rsid w:val="00DB0C53"/>
    <w:rsid w:val="00DB0D2F"/>
    <w:rsid w:val="00DB0E49"/>
    <w:rsid w:val="00DB12C7"/>
    <w:rsid w:val="00DB147A"/>
    <w:rsid w:val="00DB1888"/>
    <w:rsid w:val="00DB1A73"/>
    <w:rsid w:val="00DB1B7A"/>
    <w:rsid w:val="00DB1C6C"/>
    <w:rsid w:val="00DB20AE"/>
    <w:rsid w:val="00DB2174"/>
    <w:rsid w:val="00DB2480"/>
    <w:rsid w:val="00DB24FD"/>
    <w:rsid w:val="00DB280F"/>
    <w:rsid w:val="00DB2DCA"/>
    <w:rsid w:val="00DB33E5"/>
    <w:rsid w:val="00DB33FB"/>
    <w:rsid w:val="00DB345F"/>
    <w:rsid w:val="00DB34F4"/>
    <w:rsid w:val="00DB36D6"/>
    <w:rsid w:val="00DB37E5"/>
    <w:rsid w:val="00DB3977"/>
    <w:rsid w:val="00DB3A4B"/>
    <w:rsid w:val="00DB3B9D"/>
    <w:rsid w:val="00DB415A"/>
    <w:rsid w:val="00DB42BC"/>
    <w:rsid w:val="00DB44F2"/>
    <w:rsid w:val="00DB4976"/>
    <w:rsid w:val="00DB4981"/>
    <w:rsid w:val="00DB4D7A"/>
    <w:rsid w:val="00DB4DF4"/>
    <w:rsid w:val="00DB4F95"/>
    <w:rsid w:val="00DB5481"/>
    <w:rsid w:val="00DB5545"/>
    <w:rsid w:val="00DB5653"/>
    <w:rsid w:val="00DB5888"/>
    <w:rsid w:val="00DB5C07"/>
    <w:rsid w:val="00DB5E6C"/>
    <w:rsid w:val="00DB5F03"/>
    <w:rsid w:val="00DB600F"/>
    <w:rsid w:val="00DB60FF"/>
    <w:rsid w:val="00DB6140"/>
    <w:rsid w:val="00DB6504"/>
    <w:rsid w:val="00DB6580"/>
    <w:rsid w:val="00DB6893"/>
    <w:rsid w:val="00DB6A8F"/>
    <w:rsid w:val="00DB6D75"/>
    <w:rsid w:val="00DB6DD3"/>
    <w:rsid w:val="00DB6DDB"/>
    <w:rsid w:val="00DB7459"/>
    <w:rsid w:val="00DB7786"/>
    <w:rsid w:val="00DB77FE"/>
    <w:rsid w:val="00DB79D8"/>
    <w:rsid w:val="00DB7DB1"/>
    <w:rsid w:val="00DC004D"/>
    <w:rsid w:val="00DC01AC"/>
    <w:rsid w:val="00DC03EC"/>
    <w:rsid w:val="00DC0493"/>
    <w:rsid w:val="00DC0787"/>
    <w:rsid w:val="00DC0B4B"/>
    <w:rsid w:val="00DC0E9E"/>
    <w:rsid w:val="00DC124E"/>
    <w:rsid w:val="00DC15D3"/>
    <w:rsid w:val="00DC1BA8"/>
    <w:rsid w:val="00DC23B3"/>
    <w:rsid w:val="00DC262E"/>
    <w:rsid w:val="00DC2CB7"/>
    <w:rsid w:val="00DC2F64"/>
    <w:rsid w:val="00DC3086"/>
    <w:rsid w:val="00DC31B0"/>
    <w:rsid w:val="00DC31BF"/>
    <w:rsid w:val="00DC32A1"/>
    <w:rsid w:val="00DC3587"/>
    <w:rsid w:val="00DC3644"/>
    <w:rsid w:val="00DC3ACF"/>
    <w:rsid w:val="00DC3D0C"/>
    <w:rsid w:val="00DC405B"/>
    <w:rsid w:val="00DC4588"/>
    <w:rsid w:val="00DC46ED"/>
    <w:rsid w:val="00DC4804"/>
    <w:rsid w:val="00DC48DB"/>
    <w:rsid w:val="00DC49E5"/>
    <w:rsid w:val="00DC4B78"/>
    <w:rsid w:val="00DC4D0B"/>
    <w:rsid w:val="00DC5384"/>
    <w:rsid w:val="00DC5612"/>
    <w:rsid w:val="00DC66DA"/>
    <w:rsid w:val="00DC6708"/>
    <w:rsid w:val="00DC6938"/>
    <w:rsid w:val="00DC69CD"/>
    <w:rsid w:val="00DC6BA2"/>
    <w:rsid w:val="00DC6C01"/>
    <w:rsid w:val="00DC7058"/>
    <w:rsid w:val="00DC7267"/>
    <w:rsid w:val="00DC73FF"/>
    <w:rsid w:val="00DC74DA"/>
    <w:rsid w:val="00DC787E"/>
    <w:rsid w:val="00DC7C5B"/>
    <w:rsid w:val="00DC7D1E"/>
    <w:rsid w:val="00DD020C"/>
    <w:rsid w:val="00DD038C"/>
    <w:rsid w:val="00DD049B"/>
    <w:rsid w:val="00DD0708"/>
    <w:rsid w:val="00DD0745"/>
    <w:rsid w:val="00DD07CC"/>
    <w:rsid w:val="00DD0929"/>
    <w:rsid w:val="00DD098C"/>
    <w:rsid w:val="00DD0B67"/>
    <w:rsid w:val="00DD0CDD"/>
    <w:rsid w:val="00DD0F27"/>
    <w:rsid w:val="00DD11CE"/>
    <w:rsid w:val="00DD1347"/>
    <w:rsid w:val="00DD140F"/>
    <w:rsid w:val="00DD141E"/>
    <w:rsid w:val="00DD1443"/>
    <w:rsid w:val="00DD15D9"/>
    <w:rsid w:val="00DD1769"/>
    <w:rsid w:val="00DD19E2"/>
    <w:rsid w:val="00DD1AFB"/>
    <w:rsid w:val="00DD1B3F"/>
    <w:rsid w:val="00DD219A"/>
    <w:rsid w:val="00DD22BC"/>
    <w:rsid w:val="00DD2567"/>
    <w:rsid w:val="00DD2607"/>
    <w:rsid w:val="00DD2693"/>
    <w:rsid w:val="00DD287E"/>
    <w:rsid w:val="00DD2C1C"/>
    <w:rsid w:val="00DD2F94"/>
    <w:rsid w:val="00DD2FA3"/>
    <w:rsid w:val="00DD305C"/>
    <w:rsid w:val="00DD30B0"/>
    <w:rsid w:val="00DD3133"/>
    <w:rsid w:val="00DD31B3"/>
    <w:rsid w:val="00DD32F0"/>
    <w:rsid w:val="00DD3357"/>
    <w:rsid w:val="00DD33CA"/>
    <w:rsid w:val="00DD344E"/>
    <w:rsid w:val="00DD35D1"/>
    <w:rsid w:val="00DD3790"/>
    <w:rsid w:val="00DD39DD"/>
    <w:rsid w:val="00DD426C"/>
    <w:rsid w:val="00DD43B8"/>
    <w:rsid w:val="00DD43E9"/>
    <w:rsid w:val="00DD47A8"/>
    <w:rsid w:val="00DD47F9"/>
    <w:rsid w:val="00DD491A"/>
    <w:rsid w:val="00DD4B77"/>
    <w:rsid w:val="00DD4B78"/>
    <w:rsid w:val="00DD4C42"/>
    <w:rsid w:val="00DD4CDC"/>
    <w:rsid w:val="00DD4FEC"/>
    <w:rsid w:val="00DD5720"/>
    <w:rsid w:val="00DD597F"/>
    <w:rsid w:val="00DD5AE4"/>
    <w:rsid w:val="00DD5C85"/>
    <w:rsid w:val="00DD5CB8"/>
    <w:rsid w:val="00DD5EA2"/>
    <w:rsid w:val="00DD6042"/>
    <w:rsid w:val="00DD6278"/>
    <w:rsid w:val="00DD6418"/>
    <w:rsid w:val="00DD685E"/>
    <w:rsid w:val="00DD6BF1"/>
    <w:rsid w:val="00DD6CA5"/>
    <w:rsid w:val="00DD6F65"/>
    <w:rsid w:val="00DD711F"/>
    <w:rsid w:val="00DD742C"/>
    <w:rsid w:val="00DD74CC"/>
    <w:rsid w:val="00DD7AB2"/>
    <w:rsid w:val="00DD7D49"/>
    <w:rsid w:val="00DD7D6F"/>
    <w:rsid w:val="00DD7E84"/>
    <w:rsid w:val="00DE003C"/>
    <w:rsid w:val="00DE0092"/>
    <w:rsid w:val="00DE00F9"/>
    <w:rsid w:val="00DE0170"/>
    <w:rsid w:val="00DE05D3"/>
    <w:rsid w:val="00DE09C8"/>
    <w:rsid w:val="00DE0B24"/>
    <w:rsid w:val="00DE0D92"/>
    <w:rsid w:val="00DE0E66"/>
    <w:rsid w:val="00DE1371"/>
    <w:rsid w:val="00DE14D8"/>
    <w:rsid w:val="00DE17D0"/>
    <w:rsid w:val="00DE1A9F"/>
    <w:rsid w:val="00DE1AE5"/>
    <w:rsid w:val="00DE1B59"/>
    <w:rsid w:val="00DE21F7"/>
    <w:rsid w:val="00DE22F1"/>
    <w:rsid w:val="00DE23E4"/>
    <w:rsid w:val="00DE291D"/>
    <w:rsid w:val="00DE2B14"/>
    <w:rsid w:val="00DE2FD0"/>
    <w:rsid w:val="00DE311B"/>
    <w:rsid w:val="00DE3B6C"/>
    <w:rsid w:val="00DE42BC"/>
    <w:rsid w:val="00DE4391"/>
    <w:rsid w:val="00DE43AD"/>
    <w:rsid w:val="00DE4626"/>
    <w:rsid w:val="00DE47A6"/>
    <w:rsid w:val="00DE48F3"/>
    <w:rsid w:val="00DE4E39"/>
    <w:rsid w:val="00DE4F38"/>
    <w:rsid w:val="00DE4FFB"/>
    <w:rsid w:val="00DE5413"/>
    <w:rsid w:val="00DE574C"/>
    <w:rsid w:val="00DE5775"/>
    <w:rsid w:val="00DE585C"/>
    <w:rsid w:val="00DE58DA"/>
    <w:rsid w:val="00DE5B24"/>
    <w:rsid w:val="00DE5C4A"/>
    <w:rsid w:val="00DE5ECD"/>
    <w:rsid w:val="00DE6320"/>
    <w:rsid w:val="00DE63D9"/>
    <w:rsid w:val="00DE6646"/>
    <w:rsid w:val="00DE6758"/>
    <w:rsid w:val="00DE6771"/>
    <w:rsid w:val="00DE691B"/>
    <w:rsid w:val="00DE6D44"/>
    <w:rsid w:val="00DE6FED"/>
    <w:rsid w:val="00DE764B"/>
    <w:rsid w:val="00DE76A9"/>
    <w:rsid w:val="00DE7955"/>
    <w:rsid w:val="00DE7B94"/>
    <w:rsid w:val="00DF0124"/>
    <w:rsid w:val="00DF06C2"/>
    <w:rsid w:val="00DF06E1"/>
    <w:rsid w:val="00DF0753"/>
    <w:rsid w:val="00DF0790"/>
    <w:rsid w:val="00DF0C93"/>
    <w:rsid w:val="00DF0CFA"/>
    <w:rsid w:val="00DF10BA"/>
    <w:rsid w:val="00DF12D2"/>
    <w:rsid w:val="00DF1710"/>
    <w:rsid w:val="00DF1772"/>
    <w:rsid w:val="00DF1F6B"/>
    <w:rsid w:val="00DF1FA7"/>
    <w:rsid w:val="00DF1FD4"/>
    <w:rsid w:val="00DF1FD6"/>
    <w:rsid w:val="00DF21B5"/>
    <w:rsid w:val="00DF25E6"/>
    <w:rsid w:val="00DF287E"/>
    <w:rsid w:val="00DF2988"/>
    <w:rsid w:val="00DF2C6E"/>
    <w:rsid w:val="00DF2F4F"/>
    <w:rsid w:val="00DF3280"/>
    <w:rsid w:val="00DF3BAD"/>
    <w:rsid w:val="00DF3D9F"/>
    <w:rsid w:val="00DF44EC"/>
    <w:rsid w:val="00DF48A5"/>
    <w:rsid w:val="00DF4CB9"/>
    <w:rsid w:val="00DF4FF5"/>
    <w:rsid w:val="00DF5117"/>
    <w:rsid w:val="00DF56EE"/>
    <w:rsid w:val="00DF5C1B"/>
    <w:rsid w:val="00DF5EC0"/>
    <w:rsid w:val="00DF64BC"/>
    <w:rsid w:val="00DF6745"/>
    <w:rsid w:val="00DF677F"/>
    <w:rsid w:val="00DF6968"/>
    <w:rsid w:val="00DF6BD7"/>
    <w:rsid w:val="00DF6E79"/>
    <w:rsid w:val="00DF6EF5"/>
    <w:rsid w:val="00DF7487"/>
    <w:rsid w:val="00DF74FE"/>
    <w:rsid w:val="00DF755D"/>
    <w:rsid w:val="00DF7861"/>
    <w:rsid w:val="00DF79CB"/>
    <w:rsid w:val="00DF7A22"/>
    <w:rsid w:val="00DF7A93"/>
    <w:rsid w:val="00DF7BE0"/>
    <w:rsid w:val="00DF7E0D"/>
    <w:rsid w:val="00E00193"/>
    <w:rsid w:val="00E00273"/>
    <w:rsid w:val="00E002FF"/>
    <w:rsid w:val="00E00977"/>
    <w:rsid w:val="00E009E6"/>
    <w:rsid w:val="00E00DDC"/>
    <w:rsid w:val="00E010BA"/>
    <w:rsid w:val="00E01436"/>
    <w:rsid w:val="00E01750"/>
    <w:rsid w:val="00E0196E"/>
    <w:rsid w:val="00E01A95"/>
    <w:rsid w:val="00E01AFB"/>
    <w:rsid w:val="00E01D1F"/>
    <w:rsid w:val="00E02731"/>
    <w:rsid w:val="00E0290C"/>
    <w:rsid w:val="00E02D47"/>
    <w:rsid w:val="00E0307A"/>
    <w:rsid w:val="00E0337D"/>
    <w:rsid w:val="00E037DD"/>
    <w:rsid w:val="00E03961"/>
    <w:rsid w:val="00E03C64"/>
    <w:rsid w:val="00E042E0"/>
    <w:rsid w:val="00E045BD"/>
    <w:rsid w:val="00E04DCE"/>
    <w:rsid w:val="00E0567A"/>
    <w:rsid w:val="00E058D6"/>
    <w:rsid w:val="00E058D9"/>
    <w:rsid w:val="00E05BC5"/>
    <w:rsid w:val="00E05CD5"/>
    <w:rsid w:val="00E05DAE"/>
    <w:rsid w:val="00E05E8D"/>
    <w:rsid w:val="00E06091"/>
    <w:rsid w:val="00E06277"/>
    <w:rsid w:val="00E067E3"/>
    <w:rsid w:val="00E0695F"/>
    <w:rsid w:val="00E06A93"/>
    <w:rsid w:val="00E07092"/>
    <w:rsid w:val="00E073D9"/>
    <w:rsid w:val="00E074FF"/>
    <w:rsid w:val="00E075F5"/>
    <w:rsid w:val="00E07761"/>
    <w:rsid w:val="00E07814"/>
    <w:rsid w:val="00E078BD"/>
    <w:rsid w:val="00E0792D"/>
    <w:rsid w:val="00E079BD"/>
    <w:rsid w:val="00E07C18"/>
    <w:rsid w:val="00E1013D"/>
    <w:rsid w:val="00E10181"/>
    <w:rsid w:val="00E101AD"/>
    <w:rsid w:val="00E102D0"/>
    <w:rsid w:val="00E102E2"/>
    <w:rsid w:val="00E10592"/>
    <w:rsid w:val="00E105FF"/>
    <w:rsid w:val="00E109CF"/>
    <w:rsid w:val="00E109E1"/>
    <w:rsid w:val="00E10AA0"/>
    <w:rsid w:val="00E10C49"/>
    <w:rsid w:val="00E10C85"/>
    <w:rsid w:val="00E10E24"/>
    <w:rsid w:val="00E11146"/>
    <w:rsid w:val="00E111B8"/>
    <w:rsid w:val="00E11847"/>
    <w:rsid w:val="00E118AC"/>
    <w:rsid w:val="00E1190E"/>
    <w:rsid w:val="00E11AF3"/>
    <w:rsid w:val="00E11B7E"/>
    <w:rsid w:val="00E12357"/>
    <w:rsid w:val="00E1263C"/>
    <w:rsid w:val="00E126C0"/>
    <w:rsid w:val="00E128A6"/>
    <w:rsid w:val="00E1292B"/>
    <w:rsid w:val="00E12C65"/>
    <w:rsid w:val="00E1323F"/>
    <w:rsid w:val="00E13585"/>
    <w:rsid w:val="00E13B8C"/>
    <w:rsid w:val="00E13FCC"/>
    <w:rsid w:val="00E14541"/>
    <w:rsid w:val="00E145FD"/>
    <w:rsid w:val="00E148EB"/>
    <w:rsid w:val="00E14D39"/>
    <w:rsid w:val="00E14DC7"/>
    <w:rsid w:val="00E14FAA"/>
    <w:rsid w:val="00E14FE5"/>
    <w:rsid w:val="00E153E6"/>
    <w:rsid w:val="00E15460"/>
    <w:rsid w:val="00E157B8"/>
    <w:rsid w:val="00E15C88"/>
    <w:rsid w:val="00E15FF3"/>
    <w:rsid w:val="00E16031"/>
    <w:rsid w:val="00E163E2"/>
    <w:rsid w:val="00E167B2"/>
    <w:rsid w:val="00E167D4"/>
    <w:rsid w:val="00E16F1A"/>
    <w:rsid w:val="00E16F29"/>
    <w:rsid w:val="00E171E8"/>
    <w:rsid w:val="00E1741E"/>
    <w:rsid w:val="00E176AC"/>
    <w:rsid w:val="00E177C9"/>
    <w:rsid w:val="00E179BD"/>
    <w:rsid w:val="00E17B77"/>
    <w:rsid w:val="00E202A6"/>
    <w:rsid w:val="00E203E8"/>
    <w:rsid w:val="00E204D2"/>
    <w:rsid w:val="00E20587"/>
    <w:rsid w:val="00E2083B"/>
    <w:rsid w:val="00E215B1"/>
    <w:rsid w:val="00E217ED"/>
    <w:rsid w:val="00E21B9C"/>
    <w:rsid w:val="00E21E1F"/>
    <w:rsid w:val="00E21E5E"/>
    <w:rsid w:val="00E222CA"/>
    <w:rsid w:val="00E22602"/>
    <w:rsid w:val="00E229A6"/>
    <w:rsid w:val="00E22C69"/>
    <w:rsid w:val="00E22C88"/>
    <w:rsid w:val="00E22E11"/>
    <w:rsid w:val="00E22E4E"/>
    <w:rsid w:val="00E22EA3"/>
    <w:rsid w:val="00E22F0C"/>
    <w:rsid w:val="00E2306E"/>
    <w:rsid w:val="00E230CA"/>
    <w:rsid w:val="00E23160"/>
    <w:rsid w:val="00E23337"/>
    <w:rsid w:val="00E2347C"/>
    <w:rsid w:val="00E234B4"/>
    <w:rsid w:val="00E23597"/>
    <w:rsid w:val="00E23F83"/>
    <w:rsid w:val="00E23FCC"/>
    <w:rsid w:val="00E2438C"/>
    <w:rsid w:val="00E247F1"/>
    <w:rsid w:val="00E24937"/>
    <w:rsid w:val="00E24BC1"/>
    <w:rsid w:val="00E2500C"/>
    <w:rsid w:val="00E25295"/>
    <w:rsid w:val="00E253A4"/>
    <w:rsid w:val="00E255A2"/>
    <w:rsid w:val="00E2567B"/>
    <w:rsid w:val="00E259EA"/>
    <w:rsid w:val="00E25C0C"/>
    <w:rsid w:val="00E2653F"/>
    <w:rsid w:val="00E265D7"/>
    <w:rsid w:val="00E265EE"/>
    <w:rsid w:val="00E266E3"/>
    <w:rsid w:val="00E26735"/>
    <w:rsid w:val="00E26D52"/>
    <w:rsid w:val="00E26FF7"/>
    <w:rsid w:val="00E2700A"/>
    <w:rsid w:val="00E27650"/>
    <w:rsid w:val="00E27A69"/>
    <w:rsid w:val="00E27EB0"/>
    <w:rsid w:val="00E27F44"/>
    <w:rsid w:val="00E30A2E"/>
    <w:rsid w:val="00E30A8A"/>
    <w:rsid w:val="00E30B59"/>
    <w:rsid w:val="00E30BE7"/>
    <w:rsid w:val="00E30C07"/>
    <w:rsid w:val="00E30DE3"/>
    <w:rsid w:val="00E310A9"/>
    <w:rsid w:val="00E313E0"/>
    <w:rsid w:val="00E3145F"/>
    <w:rsid w:val="00E31595"/>
    <w:rsid w:val="00E315C0"/>
    <w:rsid w:val="00E3163F"/>
    <w:rsid w:val="00E316B8"/>
    <w:rsid w:val="00E32061"/>
    <w:rsid w:val="00E320C1"/>
    <w:rsid w:val="00E32186"/>
    <w:rsid w:val="00E32499"/>
    <w:rsid w:val="00E3250A"/>
    <w:rsid w:val="00E32894"/>
    <w:rsid w:val="00E32ABD"/>
    <w:rsid w:val="00E335A5"/>
    <w:rsid w:val="00E33887"/>
    <w:rsid w:val="00E3402D"/>
    <w:rsid w:val="00E341AE"/>
    <w:rsid w:val="00E3422E"/>
    <w:rsid w:val="00E34249"/>
    <w:rsid w:val="00E34279"/>
    <w:rsid w:val="00E343F8"/>
    <w:rsid w:val="00E3472A"/>
    <w:rsid w:val="00E34937"/>
    <w:rsid w:val="00E34D6E"/>
    <w:rsid w:val="00E34FFC"/>
    <w:rsid w:val="00E353CD"/>
    <w:rsid w:val="00E35864"/>
    <w:rsid w:val="00E35B03"/>
    <w:rsid w:val="00E35B06"/>
    <w:rsid w:val="00E35C5B"/>
    <w:rsid w:val="00E363BC"/>
    <w:rsid w:val="00E36419"/>
    <w:rsid w:val="00E3664B"/>
    <w:rsid w:val="00E36846"/>
    <w:rsid w:val="00E3699A"/>
    <w:rsid w:val="00E36A39"/>
    <w:rsid w:val="00E36B50"/>
    <w:rsid w:val="00E36C51"/>
    <w:rsid w:val="00E36EB9"/>
    <w:rsid w:val="00E371C5"/>
    <w:rsid w:val="00E37A08"/>
    <w:rsid w:val="00E37A4E"/>
    <w:rsid w:val="00E37DB6"/>
    <w:rsid w:val="00E37FDE"/>
    <w:rsid w:val="00E403DE"/>
    <w:rsid w:val="00E40456"/>
    <w:rsid w:val="00E40741"/>
    <w:rsid w:val="00E4082B"/>
    <w:rsid w:val="00E408FA"/>
    <w:rsid w:val="00E409A0"/>
    <w:rsid w:val="00E40C95"/>
    <w:rsid w:val="00E40D7A"/>
    <w:rsid w:val="00E40E32"/>
    <w:rsid w:val="00E40FEA"/>
    <w:rsid w:val="00E41128"/>
    <w:rsid w:val="00E41456"/>
    <w:rsid w:val="00E417CA"/>
    <w:rsid w:val="00E41802"/>
    <w:rsid w:val="00E41ABB"/>
    <w:rsid w:val="00E41C08"/>
    <w:rsid w:val="00E41C34"/>
    <w:rsid w:val="00E41C57"/>
    <w:rsid w:val="00E41DCA"/>
    <w:rsid w:val="00E42122"/>
    <w:rsid w:val="00E42258"/>
    <w:rsid w:val="00E423F3"/>
    <w:rsid w:val="00E425AC"/>
    <w:rsid w:val="00E426A9"/>
    <w:rsid w:val="00E42A30"/>
    <w:rsid w:val="00E42B73"/>
    <w:rsid w:val="00E42F07"/>
    <w:rsid w:val="00E42FF9"/>
    <w:rsid w:val="00E43183"/>
    <w:rsid w:val="00E4360A"/>
    <w:rsid w:val="00E43932"/>
    <w:rsid w:val="00E43CA1"/>
    <w:rsid w:val="00E43FA4"/>
    <w:rsid w:val="00E4400C"/>
    <w:rsid w:val="00E443DE"/>
    <w:rsid w:val="00E444DC"/>
    <w:rsid w:val="00E4468A"/>
    <w:rsid w:val="00E4476E"/>
    <w:rsid w:val="00E4493C"/>
    <w:rsid w:val="00E44FA9"/>
    <w:rsid w:val="00E4511A"/>
    <w:rsid w:val="00E454A4"/>
    <w:rsid w:val="00E454C6"/>
    <w:rsid w:val="00E45554"/>
    <w:rsid w:val="00E45912"/>
    <w:rsid w:val="00E45A5B"/>
    <w:rsid w:val="00E45B5A"/>
    <w:rsid w:val="00E45D6E"/>
    <w:rsid w:val="00E45F68"/>
    <w:rsid w:val="00E45F75"/>
    <w:rsid w:val="00E46536"/>
    <w:rsid w:val="00E46736"/>
    <w:rsid w:val="00E467BA"/>
    <w:rsid w:val="00E4698B"/>
    <w:rsid w:val="00E46AA0"/>
    <w:rsid w:val="00E46BD0"/>
    <w:rsid w:val="00E46BD8"/>
    <w:rsid w:val="00E46BE7"/>
    <w:rsid w:val="00E46E56"/>
    <w:rsid w:val="00E46FA3"/>
    <w:rsid w:val="00E4714C"/>
    <w:rsid w:val="00E47447"/>
    <w:rsid w:val="00E47504"/>
    <w:rsid w:val="00E47AF2"/>
    <w:rsid w:val="00E47AFC"/>
    <w:rsid w:val="00E47B1E"/>
    <w:rsid w:val="00E47B46"/>
    <w:rsid w:val="00E47B6D"/>
    <w:rsid w:val="00E47EE0"/>
    <w:rsid w:val="00E47F16"/>
    <w:rsid w:val="00E47F3E"/>
    <w:rsid w:val="00E504E8"/>
    <w:rsid w:val="00E504F8"/>
    <w:rsid w:val="00E50A78"/>
    <w:rsid w:val="00E50BAB"/>
    <w:rsid w:val="00E50C08"/>
    <w:rsid w:val="00E50E5A"/>
    <w:rsid w:val="00E50FF3"/>
    <w:rsid w:val="00E510C2"/>
    <w:rsid w:val="00E51AE4"/>
    <w:rsid w:val="00E51AEB"/>
    <w:rsid w:val="00E51C31"/>
    <w:rsid w:val="00E51F55"/>
    <w:rsid w:val="00E52007"/>
    <w:rsid w:val="00E52178"/>
    <w:rsid w:val="00E521C5"/>
    <w:rsid w:val="00E522A7"/>
    <w:rsid w:val="00E52549"/>
    <w:rsid w:val="00E5260D"/>
    <w:rsid w:val="00E527D9"/>
    <w:rsid w:val="00E52D7F"/>
    <w:rsid w:val="00E5371A"/>
    <w:rsid w:val="00E53A13"/>
    <w:rsid w:val="00E53BC0"/>
    <w:rsid w:val="00E53C31"/>
    <w:rsid w:val="00E53EC1"/>
    <w:rsid w:val="00E54309"/>
    <w:rsid w:val="00E5436C"/>
    <w:rsid w:val="00E54452"/>
    <w:rsid w:val="00E5480F"/>
    <w:rsid w:val="00E54847"/>
    <w:rsid w:val="00E549B1"/>
    <w:rsid w:val="00E5522F"/>
    <w:rsid w:val="00E55571"/>
    <w:rsid w:val="00E555B8"/>
    <w:rsid w:val="00E55781"/>
    <w:rsid w:val="00E558D1"/>
    <w:rsid w:val="00E55A2F"/>
    <w:rsid w:val="00E55C9D"/>
    <w:rsid w:val="00E55CC5"/>
    <w:rsid w:val="00E561F1"/>
    <w:rsid w:val="00E562CA"/>
    <w:rsid w:val="00E563D7"/>
    <w:rsid w:val="00E5645D"/>
    <w:rsid w:val="00E5673D"/>
    <w:rsid w:val="00E5684A"/>
    <w:rsid w:val="00E56994"/>
    <w:rsid w:val="00E56E02"/>
    <w:rsid w:val="00E56F91"/>
    <w:rsid w:val="00E572A0"/>
    <w:rsid w:val="00E573A8"/>
    <w:rsid w:val="00E57760"/>
    <w:rsid w:val="00E57A5D"/>
    <w:rsid w:val="00E601DE"/>
    <w:rsid w:val="00E6023E"/>
    <w:rsid w:val="00E60620"/>
    <w:rsid w:val="00E60947"/>
    <w:rsid w:val="00E60C27"/>
    <w:rsid w:val="00E60E15"/>
    <w:rsid w:val="00E60FDA"/>
    <w:rsid w:val="00E6181D"/>
    <w:rsid w:val="00E618D3"/>
    <w:rsid w:val="00E61A6B"/>
    <w:rsid w:val="00E61AE0"/>
    <w:rsid w:val="00E61BEB"/>
    <w:rsid w:val="00E61E0E"/>
    <w:rsid w:val="00E61FFF"/>
    <w:rsid w:val="00E6205B"/>
    <w:rsid w:val="00E6220C"/>
    <w:rsid w:val="00E63018"/>
    <w:rsid w:val="00E631D5"/>
    <w:rsid w:val="00E6340E"/>
    <w:rsid w:val="00E63419"/>
    <w:rsid w:val="00E637F2"/>
    <w:rsid w:val="00E63A91"/>
    <w:rsid w:val="00E63CDF"/>
    <w:rsid w:val="00E63D3B"/>
    <w:rsid w:val="00E63DC2"/>
    <w:rsid w:val="00E6408E"/>
    <w:rsid w:val="00E642F3"/>
    <w:rsid w:val="00E644AD"/>
    <w:rsid w:val="00E6457C"/>
    <w:rsid w:val="00E646D7"/>
    <w:rsid w:val="00E646E4"/>
    <w:rsid w:val="00E64A7C"/>
    <w:rsid w:val="00E64FEF"/>
    <w:rsid w:val="00E650FC"/>
    <w:rsid w:val="00E652A5"/>
    <w:rsid w:val="00E652DE"/>
    <w:rsid w:val="00E6561E"/>
    <w:rsid w:val="00E6581E"/>
    <w:rsid w:val="00E65B3A"/>
    <w:rsid w:val="00E65DAD"/>
    <w:rsid w:val="00E65DEB"/>
    <w:rsid w:val="00E65E5A"/>
    <w:rsid w:val="00E65EFC"/>
    <w:rsid w:val="00E65F0E"/>
    <w:rsid w:val="00E65F23"/>
    <w:rsid w:val="00E65F84"/>
    <w:rsid w:val="00E66190"/>
    <w:rsid w:val="00E661AE"/>
    <w:rsid w:val="00E664C5"/>
    <w:rsid w:val="00E66913"/>
    <w:rsid w:val="00E66A55"/>
    <w:rsid w:val="00E66B65"/>
    <w:rsid w:val="00E66EF2"/>
    <w:rsid w:val="00E671A2"/>
    <w:rsid w:val="00E67325"/>
    <w:rsid w:val="00E6755E"/>
    <w:rsid w:val="00E67666"/>
    <w:rsid w:val="00E677BD"/>
    <w:rsid w:val="00E679DF"/>
    <w:rsid w:val="00E67CA3"/>
    <w:rsid w:val="00E67D4F"/>
    <w:rsid w:val="00E67DBA"/>
    <w:rsid w:val="00E70111"/>
    <w:rsid w:val="00E7040A"/>
    <w:rsid w:val="00E70796"/>
    <w:rsid w:val="00E707E7"/>
    <w:rsid w:val="00E708D9"/>
    <w:rsid w:val="00E7097D"/>
    <w:rsid w:val="00E70ABB"/>
    <w:rsid w:val="00E710D8"/>
    <w:rsid w:val="00E71228"/>
    <w:rsid w:val="00E7130F"/>
    <w:rsid w:val="00E71320"/>
    <w:rsid w:val="00E7141D"/>
    <w:rsid w:val="00E7145D"/>
    <w:rsid w:val="00E71494"/>
    <w:rsid w:val="00E715FB"/>
    <w:rsid w:val="00E71D6C"/>
    <w:rsid w:val="00E71E62"/>
    <w:rsid w:val="00E71F10"/>
    <w:rsid w:val="00E71F3A"/>
    <w:rsid w:val="00E7201D"/>
    <w:rsid w:val="00E7203C"/>
    <w:rsid w:val="00E72123"/>
    <w:rsid w:val="00E7226E"/>
    <w:rsid w:val="00E727C5"/>
    <w:rsid w:val="00E72B24"/>
    <w:rsid w:val="00E72D84"/>
    <w:rsid w:val="00E72E6C"/>
    <w:rsid w:val="00E72FF3"/>
    <w:rsid w:val="00E72FFD"/>
    <w:rsid w:val="00E73014"/>
    <w:rsid w:val="00E73184"/>
    <w:rsid w:val="00E73187"/>
    <w:rsid w:val="00E731E9"/>
    <w:rsid w:val="00E73248"/>
    <w:rsid w:val="00E733CE"/>
    <w:rsid w:val="00E7354C"/>
    <w:rsid w:val="00E73593"/>
    <w:rsid w:val="00E73D8E"/>
    <w:rsid w:val="00E73E14"/>
    <w:rsid w:val="00E73F0F"/>
    <w:rsid w:val="00E7459A"/>
    <w:rsid w:val="00E746F3"/>
    <w:rsid w:val="00E74792"/>
    <w:rsid w:val="00E747B2"/>
    <w:rsid w:val="00E74872"/>
    <w:rsid w:val="00E74894"/>
    <w:rsid w:val="00E748B2"/>
    <w:rsid w:val="00E74AF4"/>
    <w:rsid w:val="00E74C2B"/>
    <w:rsid w:val="00E74C4F"/>
    <w:rsid w:val="00E74F69"/>
    <w:rsid w:val="00E75443"/>
    <w:rsid w:val="00E755EA"/>
    <w:rsid w:val="00E75631"/>
    <w:rsid w:val="00E75953"/>
    <w:rsid w:val="00E75CB2"/>
    <w:rsid w:val="00E75CD1"/>
    <w:rsid w:val="00E75DEF"/>
    <w:rsid w:val="00E762FF"/>
    <w:rsid w:val="00E767C2"/>
    <w:rsid w:val="00E769A8"/>
    <w:rsid w:val="00E76C7C"/>
    <w:rsid w:val="00E76D26"/>
    <w:rsid w:val="00E76DC4"/>
    <w:rsid w:val="00E76F7C"/>
    <w:rsid w:val="00E77058"/>
    <w:rsid w:val="00E77641"/>
    <w:rsid w:val="00E7773F"/>
    <w:rsid w:val="00E7796A"/>
    <w:rsid w:val="00E77A2F"/>
    <w:rsid w:val="00E77B98"/>
    <w:rsid w:val="00E77BBD"/>
    <w:rsid w:val="00E77D73"/>
    <w:rsid w:val="00E80676"/>
    <w:rsid w:val="00E8071C"/>
    <w:rsid w:val="00E80745"/>
    <w:rsid w:val="00E809C1"/>
    <w:rsid w:val="00E80B84"/>
    <w:rsid w:val="00E80F80"/>
    <w:rsid w:val="00E80FB9"/>
    <w:rsid w:val="00E80FF2"/>
    <w:rsid w:val="00E8100E"/>
    <w:rsid w:val="00E8112D"/>
    <w:rsid w:val="00E8134E"/>
    <w:rsid w:val="00E81375"/>
    <w:rsid w:val="00E81678"/>
    <w:rsid w:val="00E81A42"/>
    <w:rsid w:val="00E81BDE"/>
    <w:rsid w:val="00E81EA2"/>
    <w:rsid w:val="00E81ECF"/>
    <w:rsid w:val="00E82212"/>
    <w:rsid w:val="00E82216"/>
    <w:rsid w:val="00E82280"/>
    <w:rsid w:val="00E82357"/>
    <w:rsid w:val="00E82517"/>
    <w:rsid w:val="00E82609"/>
    <w:rsid w:val="00E82752"/>
    <w:rsid w:val="00E82956"/>
    <w:rsid w:val="00E829B4"/>
    <w:rsid w:val="00E829E8"/>
    <w:rsid w:val="00E82B7D"/>
    <w:rsid w:val="00E830D6"/>
    <w:rsid w:val="00E832CC"/>
    <w:rsid w:val="00E83342"/>
    <w:rsid w:val="00E837DB"/>
    <w:rsid w:val="00E839A3"/>
    <w:rsid w:val="00E839C9"/>
    <w:rsid w:val="00E83A8F"/>
    <w:rsid w:val="00E83BEE"/>
    <w:rsid w:val="00E83D05"/>
    <w:rsid w:val="00E83F8C"/>
    <w:rsid w:val="00E842A3"/>
    <w:rsid w:val="00E844B8"/>
    <w:rsid w:val="00E84504"/>
    <w:rsid w:val="00E84685"/>
    <w:rsid w:val="00E8483E"/>
    <w:rsid w:val="00E84881"/>
    <w:rsid w:val="00E8499A"/>
    <w:rsid w:val="00E84B38"/>
    <w:rsid w:val="00E84CF2"/>
    <w:rsid w:val="00E84DB8"/>
    <w:rsid w:val="00E850FE"/>
    <w:rsid w:val="00E8536F"/>
    <w:rsid w:val="00E85761"/>
    <w:rsid w:val="00E857AC"/>
    <w:rsid w:val="00E8586F"/>
    <w:rsid w:val="00E858B9"/>
    <w:rsid w:val="00E85A40"/>
    <w:rsid w:val="00E86076"/>
    <w:rsid w:val="00E860F9"/>
    <w:rsid w:val="00E8648F"/>
    <w:rsid w:val="00E866C3"/>
    <w:rsid w:val="00E86939"/>
    <w:rsid w:val="00E86A9C"/>
    <w:rsid w:val="00E86B71"/>
    <w:rsid w:val="00E86F02"/>
    <w:rsid w:val="00E86F3B"/>
    <w:rsid w:val="00E87095"/>
    <w:rsid w:val="00E871B0"/>
    <w:rsid w:val="00E872AE"/>
    <w:rsid w:val="00E872DA"/>
    <w:rsid w:val="00E8745D"/>
    <w:rsid w:val="00E8749F"/>
    <w:rsid w:val="00E874F6"/>
    <w:rsid w:val="00E8796B"/>
    <w:rsid w:val="00E87BA2"/>
    <w:rsid w:val="00E87BAF"/>
    <w:rsid w:val="00E87CFD"/>
    <w:rsid w:val="00E9024A"/>
    <w:rsid w:val="00E90255"/>
    <w:rsid w:val="00E90573"/>
    <w:rsid w:val="00E9095F"/>
    <w:rsid w:val="00E90BFF"/>
    <w:rsid w:val="00E91074"/>
    <w:rsid w:val="00E9152D"/>
    <w:rsid w:val="00E91555"/>
    <w:rsid w:val="00E9157B"/>
    <w:rsid w:val="00E91A99"/>
    <w:rsid w:val="00E91CF0"/>
    <w:rsid w:val="00E91D8E"/>
    <w:rsid w:val="00E91E52"/>
    <w:rsid w:val="00E9216C"/>
    <w:rsid w:val="00E92835"/>
    <w:rsid w:val="00E929AB"/>
    <w:rsid w:val="00E92AEA"/>
    <w:rsid w:val="00E92EB5"/>
    <w:rsid w:val="00E92EF6"/>
    <w:rsid w:val="00E930FA"/>
    <w:rsid w:val="00E93155"/>
    <w:rsid w:val="00E93685"/>
    <w:rsid w:val="00E93770"/>
    <w:rsid w:val="00E93864"/>
    <w:rsid w:val="00E93C91"/>
    <w:rsid w:val="00E94176"/>
    <w:rsid w:val="00E94244"/>
    <w:rsid w:val="00E942BF"/>
    <w:rsid w:val="00E9459D"/>
    <w:rsid w:val="00E94749"/>
    <w:rsid w:val="00E94AEB"/>
    <w:rsid w:val="00E950A3"/>
    <w:rsid w:val="00E950BC"/>
    <w:rsid w:val="00E951AE"/>
    <w:rsid w:val="00E952ED"/>
    <w:rsid w:val="00E960EF"/>
    <w:rsid w:val="00E9629A"/>
    <w:rsid w:val="00E9633A"/>
    <w:rsid w:val="00E96664"/>
    <w:rsid w:val="00E96C3C"/>
    <w:rsid w:val="00E96C64"/>
    <w:rsid w:val="00E96D95"/>
    <w:rsid w:val="00E97355"/>
    <w:rsid w:val="00E978C6"/>
    <w:rsid w:val="00E97C06"/>
    <w:rsid w:val="00EA00DA"/>
    <w:rsid w:val="00EA019E"/>
    <w:rsid w:val="00EA040F"/>
    <w:rsid w:val="00EA04BE"/>
    <w:rsid w:val="00EA058A"/>
    <w:rsid w:val="00EA078C"/>
    <w:rsid w:val="00EA07AE"/>
    <w:rsid w:val="00EA0968"/>
    <w:rsid w:val="00EA0A3F"/>
    <w:rsid w:val="00EA0BE2"/>
    <w:rsid w:val="00EA0C39"/>
    <w:rsid w:val="00EA0E34"/>
    <w:rsid w:val="00EA0E9D"/>
    <w:rsid w:val="00EA0EBC"/>
    <w:rsid w:val="00EA0EF4"/>
    <w:rsid w:val="00EA175F"/>
    <w:rsid w:val="00EA1B89"/>
    <w:rsid w:val="00EA1DDD"/>
    <w:rsid w:val="00EA1E85"/>
    <w:rsid w:val="00EA20BB"/>
    <w:rsid w:val="00EA226F"/>
    <w:rsid w:val="00EA23E5"/>
    <w:rsid w:val="00EA24C0"/>
    <w:rsid w:val="00EA262A"/>
    <w:rsid w:val="00EA2654"/>
    <w:rsid w:val="00EA26A7"/>
    <w:rsid w:val="00EA27C6"/>
    <w:rsid w:val="00EA3051"/>
    <w:rsid w:val="00EA30B6"/>
    <w:rsid w:val="00EA33E3"/>
    <w:rsid w:val="00EA3969"/>
    <w:rsid w:val="00EA4221"/>
    <w:rsid w:val="00EA4253"/>
    <w:rsid w:val="00EA435B"/>
    <w:rsid w:val="00EA456F"/>
    <w:rsid w:val="00EA4710"/>
    <w:rsid w:val="00EA4748"/>
    <w:rsid w:val="00EA482E"/>
    <w:rsid w:val="00EA49E9"/>
    <w:rsid w:val="00EA4A3A"/>
    <w:rsid w:val="00EA4B40"/>
    <w:rsid w:val="00EA4B6B"/>
    <w:rsid w:val="00EA4F61"/>
    <w:rsid w:val="00EA51FD"/>
    <w:rsid w:val="00EA5204"/>
    <w:rsid w:val="00EA5206"/>
    <w:rsid w:val="00EA5331"/>
    <w:rsid w:val="00EA53AC"/>
    <w:rsid w:val="00EA5CD7"/>
    <w:rsid w:val="00EA5E55"/>
    <w:rsid w:val="00EA5E7C"/>
    <w:rsid w:val="00EA5FE9"/>
    <w:rsid w:val="00EA64A7"/>
    <w:rsid w:val="00EA6534"/>
    <w:rsid w:val="00EA6926"/>
    <w:rsid w:val="00EA69D4"/>
    <w:rsid w:val="00EA69D6"/>
    <w:rsid w:val="00EA6AB3"/>
    <w:rsid w:val="00EA6BEA"/>
    <w:rsid w:val="00EA6C08"/>
    <w:rsid w:val="00EA6E4F"/>
    <w:rsid w:val="00EA6F20"/>
    <w:rsid w:val="00EA7009"/>
    <w:rsid w:val="00EA7172"/>
    <w:rsid w:val="00EA7468"/>
    <w:rsid w:val="00EA74EE"/>
    <w:rsid w:val="00EA7559"/>
    <w:rsid w:val="00EA75A5"/>
    <w:rsid w:val="00EA778B"/>
    <w:rsid w:val="00EA77C1"/>
    <w:rsid w:val="00EA7817"/>
    <w:rsid w:val="00EA7B7D"/>
    <w:rsid w:val="00EB008C"/>
    <w:rsid w:val="00EB0694"/>
    <w:rsid w:val="00EB072F"/>
    <w:rsid w:val="00EB07B8"/>
    <w:rsid w:val="00EB07D3"/>
    <w:rsid w:val="00EB0964"/>
    <w:rsid w:val="00EB0C80"/>
    <w:rsid w:val="00EB1390"/>
    <w:rsid w:val="00EB15A9"/>
    <w:rsid w:val="00EB181E"/>
    <w:rsid w:val="00EB1B97"/>
    <w:rsid w:val="00EB1D8A"/>
    <w:rsid w:val="00EB2081"/>
    <w:rsid w:val="00EB2348"/>
    <w:rsid w:val="00EB2A31"/>
    <w:rsid w:val="00EB2C71"/>
    <w:rsid w:val="00EB2CBE"/>
    <w:rsid w:val="00EB2F72"/>
    <w:rsid w:val="00EB3969"/>
    <w:rsid w:val="00EB3CA1"/>
    <w:rsid w:val="00EB3F45"/>
    <w:rsid w:val="00EB4228"/>
    <w:rsid w:val="00EB4340"/>
    <w:rsid w:val="00EB43A8"/>
    <w:rsid w:val="00EB4914"/>
    <w:rsid w:val="00EB4A53"/>
    <w:rsid w:val="00EB4AF7"/>
    <w:rsid w:val="00EB4B7C"/>
    <w:rsid w:val="00EB4E87"/>
    <w:rsid w:val="00EB4F7A"/>
    <w:rsid w:val="00EB5240"/>
    <w:rsid w:val="00EB5243"/>
    <w:rsid w:val="00EB5246"/>
    <w:rsid w:val="00EB556D"/>
    <w:rsid w:val="00EB5796"/>
    <w:rsid w:val="00EB594E"/>
    <w:rsid w:val="00EB5A7D"/>
    <w:rsid w:val="00EB5C88"/>
    <w:rsid w:val="00EB5D2F"/>
    <w:rsid w:val="00EB5F1F"/>
    <w:rsid w:val="00EB601E"/>
    <w:rsid w:val="00EB60EC"/>
    <w:rsid w:val="00EB687B"/>
    <w:rsid w:val="00EB6A1B"/>
    <w:rsid w:val="00EB6C81"/>
    <w:rsid w:val="00EB6C8A"/>
    <w:rsid w:val="00EB7330"/>
    <w:rsid w:val="00EB78DC"/>
    <w:rsid w:val="00EB799F"/>
    <w:rsid w:val="00EB7A0A"/>
    <w:rsid w:val="00EB7DCD"/>
    <w:rsid w:val="00EC00F4"/>
    <w:rsid w:val="00EC0216"/>
    <w:rsid w:val="00EC0292"/>
    <w:rsid w:val="00EC08C2"/>
    <w:rsid w:val="00EC0E9B"/>
    <w:rsid w:val="00EC14C9"/>
    <w:rsid w:val="00EC14D7"/>
    <w:rsid w:val="00EC1683"/>
    <w:rsid w:val="00EC17C0"/>
    <w:rsid w:val="00EC1BAB"/>
    <w:rsid w:val="00EC1D49"/>
    <w:rsid w:val="00EC1E4E"/>
    <w:rsid w:val="00EC20AF"/>
    <w:rsid w:val="00EC20F2"/>
    <w:rsid w:val="00EC214F"/>
    <w:rsid w:val="00EC279D"/>
    <w:rsid w:val="00EC28E3"/>
    <w:rsid w:val="00EC294F"/>
    <w:rsid w:val="00EC297B"/>
    <w:rsid w:val="00EC2C07"/>
    <w:rsid w:val="00EC2F5B"/>
    <w:rsid w:val="00EC2FB8"/>
    <w:rsid w:val="00EC3230"/>
    <w:rsid w:val="00EC37AB"/>
    <w:rsid w:val="00EC380E"/>
    <w:rsid w:val="00EC397E"/>
    <w:rsid w:val="00EC3B4B"/>
    <w:rsid w:val="00EC425C"/>
    <w:rsid w:val="00EC43FF"/>
    <w:rsid w:val="00EC4512"/>
    <w:rsid w:val="00EC45AB"/>
    <w:rsid w:val="00EC4835"/>
    <w:rsid w:val="00EC487D"/>
    <w:rsid w:val="00EC4AA4"/>
    <w:rsid w:val="00EC4B38"/>
    <w:rsid w:val="00EC4B85"/>
    <w:rsid w:val="00EC4BC3"/>
    <w:rsid w:val="00EC4D7C"/>
    <w:rsid w:val="00EC4EAE"/>
    <w:rsid w:val="00EC4FD3"/>
    <w:rsid w:val="00EC4FD9"/>
    <w:rsid w:val="00EC5273"/>
    <w:rsid w:val="00EC546D"/>
    <w:rsid w:val="00EC56D8"/>
    <w:rsid w:val="00EC5780"/>
    <w:rsid w:val="00EC5834"/>
    <w:rsid w:val="00EC5862"/>
    <w:rsid w:val="00EC5BA5"/>
    <w:rsid w:val="00EC65AC"/>
    <w:rsid w:val="00EC65F2"/>
    <w:rsid w:val="00EC6CF6"/>
    <w:rsid w:val="00EC7033"/>
    <w:rsid w:val="00EC7055"/>
    <w:rsid w:val="00EC7145"/>
    <w:rsid w:val="00EC7873"/>
    <w:rsid w:val="00EC7D92"/>
    <w:rsid w:val="00EC7E3D"/>
    <w:rsid w:val="00EC7F4F"/>
    <w:rsid w:val="00ED0045"/>
    <w:rsid w:val="00ED0266"/>
    <w:rsid w:val="00ED02E6"/>
    <w:rsid w:val="00ED05D0"/>
    <w:rsid w:val="00ED06B7"/>
    <w:rsid w:val="00ED0910"/>
    <w:rsid w:val="00ED093E"/>
    <w:rsid w:val="00ED0968"/>
    <w:rsid w:val="00ED1346"/>
    <w:rsid w:val="00ED1398"/>
    <w:rsid w:val="00ED14D4"/>
    <w:rsid w:val="00ED175F"/>
    <w:rsid w:val="00ED1CEC"/>
    <w:rsid w:val="00ED1D5E"/>
    <w:rsid w:val="00ED1EC2"/>
    <w:rsid w:val="00ED215C"/>
    <w:rsid w:val="00ED21BE"/>
    <w:rsid w:val="00ED27B8"/>
    <w:rsid w:val="00ED27DD"/>
    <w:rsid w:val="00ED28CC"/>
    <w:rsid w:val="00ED298E"/>
    <w:rsid w:val="00ED2BF5"/>
    <w:rsid w:val="00ED2C21"/>
    <w:rsid w:val="00ED2D63"/>
    <w:rsid w:val="00ED2E2B"/>
    <w:rsid w:val="00ED2ED3"/>
    <w:rsid w:val="00ED2F34"/>
    <w:rsid w:val="00ED3266"/>
    <w:rsid w:val="00ED343F"/>
    <w:rsid w:val="00ED38FF"/>
    <w:rsid w:val="00ED3B0F"/>
    <w:rsid w:val="00ED4292"/>
    <w:rsid w:val="00ED445F"/>
    <w:rsid w:val="00ED4620"/>
    <w:rsid w:val="00ED4925"/>
    <w:rsid w:val="00ED4B4A"/>
    <w:rsid w:val="00ED5150"/>
    <w:rsid w:val="00ED545F"/>
    <w:rsid w:val="00ED54BD"/>
    <w:rsid w:val="00ED55C0"/>
    <w:rsid w:val="00ED5B8E"/>
    <w:rsid w:val="00ED5BF6"/>
    <w:rsid w:val="00ED5C04"/>
    <w:rsid w:val="00ED5D8C"/>
    <w:rsid w:val="00ED5E13"/>
    <w:rsid w:val="00ED6192"/>
    <w:rsid w:val="00ED61E7"/>
    <w:rsid w:val="00ED6412"/>
    <w:rsid w:val="00ED6517"/>
    <w:rsid w:val="00ED67E1"/>
    <w:rsid w:val="00ED680A"/>
    <w:rsid w:val="00ED682B"/>
    <w:rsid w:val="00ED6981"/>
    <w:rsid w:val="00ED6A05"/>
    <w:rsid w:val="00ED6CA7"/>
    <w:rsid w:val="00ED7065"/>
    <w:rsid w:val="00ED71AE"/>
    <w:rsid w:val="00ED71FB"/>
    <w:rsid w:val="00ED7785"/>
    <w:rsid w:val="00ED7E8F"/>
    <w:rsid w:val="00EE0363"/>
    <w:rsid w:val="00EE056D"/>
    <w:rsid w:val="00EE0FFC"/>
    <w:rsid w:val="00EE10B3"/>
    <w:rsid w:val="00EE131A"/>
    <w:rsid w:val="00EE18F2"/>
    <w:rsid w:val="00EE1A29"/>
    <w:rsid w:val="00EE1A47"/>
    <w:rsid w:val="00EE1D96"/>
    <w:rsid w:val="00EE20A5"/>
    <w:rsid w:val="00EE20E3"/>
    <w:rsid w:val="00EE223A"/>
    <w:rsid w:val="00EE2284"/>
    <w:rsid w:val="00EE22B6"/>
    <w:rsid w:val="00EE23C0"/>
    <w:rsid w:val="00EE2401"/>
    <w:rsid w:val="00EE257B"/>
    <w:rsid w:val="00EE2750"/>
    <w:rsid w:val="00EE28E3"/>
    <w:rsid w:val="00EE2E3F"/>
    <w:rsid w:val="00EE2EB4"/>
    <w:rsid w:val="00EE2EB6"/>
    <w:rsid w:val="00EE3027"/>
    <w:rsid w:val="00EE327E"/>
    <w:rsid w:val="00EE3421"/>
    <w:rsid w:val="00EE34A1"/>
    <w:rsid w:val="00EE382B"/>
    <w:rsid w:val="00EE38C5"/>
    <w:rsid w:val="00EE39EC"/>
    <w:rsid w:val="00EE3B00"/>
    <w:rsid w:val="00EE40A8"/>
    <w:rsid w:val="00EE41D5"/>
    <w:rsid w:val="00EE41FB"/>
    <w:rsid w:val="00EE4524"/>
    <w:rsid w:val="00EE4589"/>
    <w:rsid w:val="00EE45EB"/>
    <w:rsid w:val="00EE469E"/>
    <w:rsid w:val="00EE4799"/>
    <w:rsid w:val="00EE48BD"/>
    <w:rsid w:val="00EE49B2"/>
    <w:rsid w:val="00EE4B06"/>
    <w:rsid w:val="00EE4B56"/>
    <w:rsid w:val="00EE4E8C"/>
    <w:rsid w:val="00EE52A1"/>
    <w:rsid w:val="00EE56BD"/>
    <w:rsid w:val="00EE56DD"/>
    <w:rsid w:val="00EE58BA"/>
    <w:rsid w:val="00EE59E1"/>
    <w:rsid w:val="00EE5D74"/>
    <w:rsid w:val="00EE5E6A"/>
    <w:rsid w:val="00EE5FBE"/>
    <w:rsid w:val="00EE6118"/>
    <w:rsid w:val="00EE6179"/>
    <w:rsid w:val="00EE61BA"/>
    <w:rsid w:val="00EE64C6"/>
    <w:rsid w:val="00EE67AD"/>
    <w:rsid w:val="00EE6984"/>
    <w:rsid w:val="00EE69CA"/>
    <w:rsid w:val="00EE6A90"/>
    <w:rsid w:val="00EE7050"/>
    <w:rsid w:val="00EE7670"/>
    <w:rsid w:val="00EE7781"/>
    <w:rsid w:val="00EE79BA"/>
    <w:rsid w:val="00EF0318"/>
    <w:rsid w:val="00EF031C"/>
    <w:rsid w:val="00EF04DB"/>
    <w:rsid w:val="00EF0556"/>
    <w:rsid w:val="00EF05ED"/>
    <w:rsid w:val="00EF0687"/>
    <w:rsid w:val="00EF0AFE"/>
    <w:rsid w:val="00EF0BBE"/>
    <w:rsid w:val="00EF0F7A"/>
    <w:rsid w:val="00EF105D"/>
    <w:rsid w:val="00EF12AE"/>
    <w:rsid w:val="00EF12D0"/>
    <w:rsid w:val="00EF13AA"/>
    <w:rsid w:val="00EF15CD"/>
    <w:rsid w:val="00EF1AB7"/>
    <w:rsid w:val="00EF1B88"/>
    <w:rsid w:val="00EF1BE7"/>
    <w:rsid w:val="00EF1CD9"/>
    <w:rsid w:val="00EF1D5A"/>
    <w:rsid w:val="00EF1DE7"/>
    <w:rsid w:val="00EF1E39"/>
    <w:rsid w:val="00EF1E9F"/>
    <w:rsid w:val="00EF1F38"/>
    <w:rsid w:val="00EF1F9D"/>
    <w:rsid w:val="00EF1FDB"/>
    <w:rsid w:val="00EF2014"/>
    <w:rsid w:val="00EF2627"/>
    <w:rsid w:val="00EF265F"/>
    <w:rsid w:val="00EF2769"/>
    <w:rsid w:val="00EF297B"/>
    <w:rsid w:val="00EF2C9D"/>
    <w:rsid w:val="00EF2F18"/>
    <w:rsid w:val="00EF315E"/>
    <w:rsid w:val="00EF32E7"/>
    <w:rsid w:val="00EF330A"/>
    <w:rsid w:val="00EF33A6"/>
    <w:rsid w:val="00EF383D"/>
    <w:rsid w:val="00EF3A09"/>
    <w:rsid w:val="00EF4057"/>
    <w:rsid w:val="00EF4712"/>
    <w:rsid w:val="00EF48EF"/>
    <w:rsid w:val="00EF4DD4"/>
    <w:rsid w:val="00EF5186"/>
    <w:rsid w:val="00EF536B"/>
    <w:rsid w:val="00EF59D4"/>
    <w:rsid w:val="00EF5C30"/>
    <w:rsid w:val="00EF5F12"/>
    <w:rsid w:val="00EF6004"/>
    <w:rsid w:val="00EF602C"/>
    <w:rsid w:val="00EF65E0"/>
    <w:rsid w:val="00EF6BCD"/>
    <w:rsid w:val="00EF6C1C"/>
    <w:rsid w:val="00EF6EB2"/>
    <w:rsid w:val="00EF7154"/>
    <w:rsid w:val="00EF73A2"/>
    <w:rsid w:val="00EF76AE"/>
    <w:rsid w:val="00EF77DD"/>
    <w:rsid w:val="00F0035A"/>
    <w:rsid w:val="00F004DA"/>
    <w:rsid w:val="00F006C3"/>
    <w:rsid w:val="00F0081E"/>
    <w:rsid w:val="00F00954"/>
    <w:rsid w:val="00F00AB4"/>
    <w:rsid w:val="00F00B15"/>
    <w:rsid w:val="00F00B21"/>
    <w:rsid w:val="00F00D97"/>
    <w:rsid w:val="00F00FDF"/>
    <w:rsid w:val="00F010D7"/>
    <w:rsid w:val="00F012D9"/>
    <w:rsid w:val="00F01372"/>
    <w:rsid w:val="00F018B7"/>
    <w:rsid w:val="00F01988"/>
    <w:rsid w:val="00F01DDC"/>
    <w:rsid w:val="00F01DEA"/>
    <w:rsid w:val="00F01F08"/>
    <w:rsid w:val="00F01F8C"/>
    <w:rsid w:val="00F02194"/>
    <w:rsid w:val="00F028D5"/>
    <w:rsid w:val="00F0299B"/>
    <w:rsid w:val="00F02CE7"/>
    <w:rsid w:val="00F02E68"/>
    <w:rsid w:val="00F02F4F"/>
    <w:rsid w:val="00F032B1"/>
    <w:rsid w:val="00F035C9"/>
    <w:rsid w:val="00F037A4"/>
    <w:rsid w:val="00F03ABA"/>
    <w:rsid w:val="00F03B10"/>
    <w:rsid w:val="00F03C0C"/>
    <w:rsid w:val="00F03EAF"/>
    <w:rsid w:val="00F04235"/>
    <w:rsid w:val="00F042AF"/>
    <w:rsid w:val="00F04361"/>
    <w:rsid w:val="00F045A7"/>
    <w:rsid w:val="00F04611"/>
    <w:rsid w:val="00F04931"/>
    <w:rsid w:val="00F04B01"/>
    <w:rsid w:val="00F04BF2"/>
    <w:rsid w:val="00F04DA9"/>
    <w:rsid w:val="00F04E1B"/>
    <w:rsid w:val="00F05063"/>
    <w:rsid w:val="00F056F3"/>
    <w:rsid w:val="00F058B2"/>
    <w:rsid w:val="00F05B15"/>
    <w:rsid w:val="00F05F41"/>
    <w:rsid w:val="00F06321"/>
    <w:rsid w:val="00F06507"/>
    <w:rsid w:val="00F065E3"/>
    <w:rsid w:val="00F06A77"/>
    <w:rsid w:val="00F06BF6"/>
    <w:rsid w:val="00F06C0D"/>
    <w:rsid w:val="00F06C3B"/>
    <w:rsid w:val="00F06CD6"/>
    <w:rsid w:val="00F07400"/>
    <w:rsid w:val="00F0775A"/>
    <w:rsid w:val="00F07860"/>
    <w:rsid w:val="00F07877"/>
    <w:rsid w:val="00F07AD2"/>
    <w:rsid w:val="00F07B50"/>
    <w:rsid w:val="00F07BE9"/>
    <w:rsid w:val="00F07CE6"/>
    <w:rsid w:val="00F07E78"/>
    <w:rsid w:val="00F07FA3"/>
    <w:rsid w:val="00F1036E"/>
    <w:rsid w:val="00F1059F"/>
    <w:rsid w:val="00F10722"/>
    <w:rsid w:val="00F1077A"/>
    <w:rsid w:val="00F10C18"/>
    <w:rsid w:val="00F10E97"/>
    <w:rsid w:val="00F11315"/>
    <w:rsid w:val="00F11BBB"/>
    <w:rsid w:val="00F11CBF"/>
    <w:rsid w:val="00F1226D"/>
    <w:rsid w:val="00F1230C"/>
    <w:rsid w:val="00F124E9"/>
    <w:rsid w:val="00F12DA1"/>
    <w:rsid w:val="00F12F80"/>
    <w:rsid w:val="00F131D4"/>
    <w:rsid w:val="00F136C2"/>
    <w:rsid w:val="00F13A25"/>
    <w:rsid w:val="00F13A2D"/>
    <w:rsid w:val="00F13A7B"/>
    <w:rsid w:val="00F143CF"/>
    <w:rsid w:val="00F144B6"/>
    <w:rsid w:val="00F14612"/>
    <w:rsid w:val="00F14619"/>
    <w:rsid w:val="00F14732"/>
    <w:rsid w:val="00F149E3"/>
    <w:rsid w:val="00F14A32"/>
    <w:rsid w:val="00F14C67"/>
    <w:rsid w:val="00F14CFA"/>
    <w:rsid w:val="00F14D23"/>
    <w:rsid w:val="00F14D55"/>
    <w:rsid w:val="00F14DCE"/>
    <w:rsid w:val="00F14E4B"/>
    <w:rsid w:val="00F15217"/>
    <w:rsid w:val="00F154CB"/>
    <w:rsid w:val="00F15797"/>
    <w:rsid w:val="00F15AEB"/>
    <w:rsid w:val="00F15C8B"/>
    <w:rsid w:val="00F16024"/>
    <w:rsid w:val="00F16047"/>
    <w:rsid w:val="00F16054"/>
    <w:rsid w:val="00F1611E"/>
    <w:rsid w:val="00F16342"/>
    <w:rsid w:val="00F16856"/>
    <w:rsid w:val="00F169E3"/>
    <w:rsid w:val="00F169FE"/>
    <w:rsid w:val="00F16B10"/>
    <w:rsid w:val="00F16B43"/>
    <w:rsid w:val="00F16CFB"/>
    <w:rsid w:val="00F172BB"/>
    <w:rsid w:val="00F17884"/>
    <w:rsid w:val="00F178D9"/>
    <w:rsid w:val="00F17AA1"/>
    <w:rsid w:val="00F17C5E"/>
    <w:rsid w:val="00F20124"/>
    <w:rsid w:val="00F202C3"/>
    <w:rsid w:val="00F20784"/>
    <w:rsid w:val="00F20890"/>
    <w:rsid w:val="00F2094E"/>
    <w:rsid w:val="00F20DBA"/>
    <w:rsid w:val="00F21173"/>
    <w:rsid w:val="00F2127E"/>
    <w:rsid w:val="00F21A8E"/>
    <w:rsid w:val="00F21C01"/>
    <w:rsid w:val="00F21D86"/>
    <w:rsid w:val="00F21E71"/>
    <w:rsid w:val="00F21EC8"/>
    <w:rsid w:val="00F221E5"/>
    <w:rsid w:val="00F22251"/>
    <w:rsid w:val="00F222C0"/>
    <w:rsid w:val="00F22317"/>
    <w:rsid w:val="00F2236E"/>
    <w:rsid w:val="00F224AA"/>
    <w:rsid w:val="00F226DE"/>
    <w:rsid w:val="00F227EE"/>
    <w:rsid w:val="00F22BE0"/>
    <w:rsid w:val="00F232A8"/>
    <w:rsid w:val="00F232C8"/>
    <w:rsid w:val="00F236F8"/>
    <w:rsid w:val="00F23F84"/>
    <w:rsid w:val="00F2407D"/>
    <w:rsid w:val="00F24448"/>
    <w:rsid w:val="00F244F5"/>
    <w:rsid w:val="00F24530"/>
    <w:rsid w:val="00F24575"/>
    <w:rsid w:val="00F245B0"/>
    <w:rsid w:val="00F245E7"/>
    <w:rsid w:val="00F24788"/>
    <w:rsid w:val="00F24AAE"/>
    <w:rsid w:val="00F24C21"/>
    <w:rsid w:val="00F25300"/>
    <w:rsid w:val="00F2539B"/>
    <w:rsid w:val="00F26166"/>
    <w:rsid w:val="00F263D7"/>
    <w:rsid w:val="00F26437"/>
    <w:rsid w:val="00F264C8"/>
    <w:rsid w:val="00F264F9"/>
    <w:rsid w:val="00F2672D"/>
    <w:rsid w:val="00F26C40"/>
    <w:rsid w:val="00F26E6B"/>
    <w:rsid w:val="00F26FF9"/>
    <w:rsid w:val="00F27153"/>
    <w:rsid w:val="00F2769F"/>
    <w:rsid w:val="00F27730"/>
    <w:rsid w:val="00F2786E"/>
    <w:rsid w:val="00F279E9"/>
    <w:rsid w:val="00F27A5B"/>
    <w:rsid w:val="00F27AEA"/>
    <w:rsid w:val="00F27B82"/>
    <w:rsid w:val="00F27B8C"/>
    <w:rsid w:val="00F27C8F"/>
    <w:rsid w:val="00F27CAB"/>
    <w:rsid w:val="00F27F9E"/>
    <w:rsid w:val="00F30544"/>
    <w:rsid w:val="00F30CEF"/>
    <w:rsid w:val="00F30DA8"/>
    <w:rsid w:val="00F30DBC"/>
    <w:rsid w:val="00F312C9"/>
    <w:rsid w:val="00F3162A"/>
    <w:rsid w:val="00F31B20"/>
    <w:rsid w:val="00F31EF5"/>
    <w:rsid w:val="00F32179"/>
    <w:rsid w:val="00F3219A"/>
    <w:rsid w:val="00F322A4"/>
    <w:rsid w:val="00F324BC"/>
    <w:rsid w:val="00F32598"/>
    <w:rsid w:val="00F32749"/>
    <w:rsid w:val="00F327E4"/>
    <w:rsid w:val="00F32887"/>
    <w:rsid w:val="00F32A1B"/>
    <w:rsid w:val="00F32C24"/>
    <w:rsid w:val="00F32EFA"/>
    <w:rsid w:val="00F32F53"/>
    <w:rsid w:val="00F32FF4"/>
    <w:rsid w:val="00F3350A"/>
    <w:rsid w:val="00F3366A"/>
    <w:rsid w:val="00F33692"/>
    <w:rsid w:val="00F34193"/>
    <w:rsid w:val="00F34207"/>
    <w:rsid w:val="00F34260"/>
    <w:rsid w:val="00F342FD"/>
    <w:rsid w:val="00F34755"/>
    <w:rsid w:val="00F351CC"/>
    <w:rsid w:val="00F355F5"/>
    <w:rsid w:val="00F356CB"/>
    <w:rsid w:val="00F36439"/>
    <w:rsid w:val="00F36567"/>
    <w:rsid w:val="00F367DD"/>
    <w:rsid w:val="00F3684B"/>
    <w:rsid w:val="00F368D4"/>
    <w:rsid w:val="00F3693A"/>
    <w:rsid w:val="00F36BF7"/>
    <w:rsid w:val="00F36D64"/>
    <w:rsid w:val="00F36FB3"/>
    <w:rsid w:val="00F36FD5"/>
    <w:rsid w:val="00F37172"/>
    <w:rsid w:val="00F372E6"/>
    <w:rsid w:val="00F37521"/>
    <w:rsid w:val="00F3757D"/>
    <w:rsid w:val="00F37696"/>
    <w:rsid w:val="00F377AC"/>
    <w:rsid w:val="00F377D4"/>
    <w:rsid w:val="00F37820"/>
    <w:rsid w:val="00F37C20"/>
    <w:rsid w:val="00F37D37"/>
    <w:rsid w:val="00F37D71"/>
    <w:rsid w:val="00F37E45"/>
    <w:rsid w:val="00F40027"/>
    <w:rsid w:val="00F4073F"/>
    <w:rsid w:val="00F40776"/>
    <w:rsid w:val="00F40D13"/>
    <w:rsid w:val="00F4102B"/>
    <w:rsid w:val="00F41534"/>
    <w:rsid w:val="00F417B2"/>
    <w:rsid w:val="00F41DEA"/>
    <w:rsid w:val="00F41E5E"/>
    <w:rsid w:val="00F42075"/>
    <w:rsid w:val="00F4219D"/>
    <w:rsid w:val="00F4242C"/>
    <w:rsid w:val="00F4274D"/>
    <w:rsid w:val="00F42871"/>
    <w:rsid w:val="00F42B6D"/>
    <w:rsid w:val="00F42F8D"/>
    <w:rsid w:val="00F42FFE"/>
    <w:rsid w:val="00F432AD"/>
    <w:rsid w:val="00F433C9"/>
    <w:rsid w:val="00F4381A"/>
    <w:rsid w:val="00F439B2"/>
    <w:rsid w:val="00F43A0E"/>
    <w:rsid w:val="00F44162"/>
    <w:rsid w:val="00F44185"/>
    <w:rsid w:val="00F444E2"/>
    <w:rsid w:val="00F4477E"/>
    <w:rsid w:val="00F448C2"/>
    <w:rsid w:val="00F453A2"/>
    <w:rsid w:val="00F454BE"/>
    <w:rsid w:val="00F455F1"/>
    <w:rsid w:val="00F455FC"/>
    <w:rsid w:val="00F45647"/>
    <w:rsid w:val="00F45E6A"/>
    <w:rsid w:val="00F45F44"/>
    <w:rsid w:val="00F4600B"/>
    <w:rsid w:val="00F461DB"/>
    <w:rsid w:val="00F4691D"/>
    <w:rsid w:val="00F4695E"/>
    <w:rsid w:val="00F469A3"/>
    <w:rsid w:val="00F46E3B"/>
    <w:rsid w:val="00F4710E"/>
    <w:rsid w:val="00F47182"/>
    <w:rsid w:val="00F471A6"/>
    <w:rsid w:val="00F47696"/>
    <w:rsid w:val="00F47723"/>
    <w:rsid w:val="00F47DAA"/>
    <w:rsid w:val="00F47E37"/>
    <w:rsid w:val="00F47F65"/>
    <w:rsid w:val="00F47FC5"/>
    <w:rsid w:val="00F5026E"/>
    <w:rsid w:val="00F50477"/>
    <w:rsid w:val="00F50581"/>
    <w:rsid w:val="00F506C9"/>
    <w:rsid w:val="00F50C51"/>
    <w:rsid w:val="00F50D78"/>
    <w:rsid w:val="00F5137D"/>
    <w:rsid w:val="00F516BD"/>
    <w:rsid w:val="00F5196C"/>
    <w:rsid w:val="00F51BA8"/>
    <w:rsid w:val="00F51D73"/>
    <w:rsid w:val="00F52435"/>
    <w:rsid w:val="00F52513"/>
    <w:rsid w:val="00F525A0"/>
    <w:rsid w:val="00F52891"/>
    <w:rsid w:val="00F534AD"/>
    <w:rsid w:val="00F536E5"/>
    <w:rsid w:val="00F53895"/>
    <w:rsid w:val="00F540F5"/>
    <w:rsid w:val="00F5415B"/>
    <w:rsid w:val="00F54336"/>
    <w:rsid w:val="00F5444D"/>
    <w:rsid w:val="00F545CB"/>
    <w:rsid w:val="00F5483B"/>
    <w:rsid w:val="00F548C6"/>
    <w:rsid w:val="00F5507A"/>
    <w:rsid w:val="00F5529D"/>
    <w:rsid w:val="00F55485"/>
    <w:rsid w:val="00F559B8"/>
    <w:rsid w:val="00F55A79"/>
    <w:rsid w:val="00F55B8D"/>
    <w:rsid w:val="00F55E3B"/>
    <w:rsid w:val="00F55EF8"/>
    <w:rsid w:val="00F55FE6"/>
    <w:rsid w:val="00F56557"/>
    <w:rsid w:val="00F566FB"/>
    <w:rsid w:val="00F56745"/>
    <w:rsid w:val="00F56749"/>
    <w:rsid w:val="00F56766"/>
    <w:rsid w:val="00F567E5"/>
    <w:rsid w:val="00F56852"/>
    <w:rsid w:val="00F5697B"/>
    <w:rsid w:val="00F56ACF"/>
    <w:rsid w:val="00F56B63"/>
    <w:rsid w:val="00F5702B"/>
    <w:rsid w:val="00F5767E"/>
    <w:rsid w:val="00F5785A"/>
    <w:rsid w:val="00F578CE"/>
    <w:rsid w:val="00F57C23"/>
    <w:rsid w:val="00F57E14"/>
    <w:rsid w:val="00F57FFC"/>
    <w:rsid w:val="00F60491"/>
    <w:rsid w:val="00F60B56"/>
    <w:rsid w:val="00F61D4B"/>
    <w:rsid w:val="00F61F3D"/>
    <w:rsid w:val="00F61F63"/>
    <w:rsid w:val="00F62763"/>
    <w:rsid w:val="00F628AF"/>
    <w:rsid w:val="00F62B61"/>
    <w:rsid w:val="00F62CBC"/>
    <w:rsid w:val="00F62E95"/>
    <w:rsid w:val="00F63233"/>
    <w:rsid w:val="00F63298"/>
    <w:rsid w:val="00F6342D"/>
    <w:rsid w:val="00F6372F"/>
    <w:rsid w:val="00F63AC8"/>
    <w:rsid w:val="00F64238"/>
    <w:rsid w:val="00F647F5"/>
    <w:rsid w:val="00F64917"/>
    <w:rsid w:val="00F64A0B"/>
    <w:rsid w:val="00F64AA5"/>
    <w:rsid w:val="00F64BBE"/>
    <w:rsid w:val="00F64BEF"/>
    <w:rsid w:val="00F64E70"/>
    <w:rsid w:val="00F65231"/>
    <w:rsid w:val="00F657AC"/>
    <w:rsid w:val="00F658A3"/>
    <w:rsid w:val="00F658C4"/>
    <w:rsid w:val="00F658EF"/>
    <w:rsid w:val="00F65A14"/>
    <w:rsid w:val="00F65A26"/>
    <w:rsid w:val="00F65CE0"/>
    <w:rsid w:val="00F65D8F"/>
    <w:rsid w:val="00F65DBC"/>
    <w:rsid w:val="00F65F8F"/>
    <w:rsid w:val="00F66103"/>
    <w:rsid w:val="00F663AB"/>
    <w:rsid w:val="00F66884"/>
    <w:rsid w:val="00F66AF4"/>
    <w:rsid w:val="00F66BF7"/>
    <w:rsid w:val="00F66DF2"/>
    <w:rsid w:val="00F66DF3"/>
    <w:rsid w:val="00F67333"/>
    <w:rsid w:val="00F6752E"/>
    <w:rsid w:val="00F67773"/>
    <w:rsid w:val="00F677E2"/>
    <w:rsid w:val="00F67941"/>
    <w:rsid w:val="00F67D30"/>
    <w:rsid w:val="00F67D8F"/>
    <w:rsid w:val="00F7034C"/>
    <w:rsid w:val="00F7038E"/>
    <w:rsid w:val="00F704A0"/>
    <w:rsid w:val="00F705A5"/>
    <w:rsid w:val="00F7060E"/>
    <w:rsid w:val="00F706E1"/>
    <w:rsid w:val="00F7080D"/>
    <w:rsid w:val="00F70DB9"/>
    <w:rsid w:val="00F70FD6"/>
    <w:rsid w:val="00F70FFC"/>
    <w:rsid w:val="00F71124"/>
    <w:rsid w:val="00F717E5"/>
    <w:rsid w:val="00F71A4C"/>
    <w:rsid w:val="00F71B60"/>
    <w:rsid w:val="00F71D7A"/>
    <w:rsid w:val="00F71E54"/>
    <w:rsid w:val="00F71EFA"/>
    <w:rsid w:val="00F72684"/>
    <w:rsid w:val="00F7273F"/>
    <w:rsid w:val="00F7276D"/>
    <w:rsid w:val="00F72872"/>
    <w:rsid w:val="00F72DA7"/>
    <w:rsid w:val="00F72ECC"/>
    <w:rsid w:val="00F73023"/>
    <w:rsid w:val="00F7306B"/>
    <w:rsid w:val="00F73264"/>
    <w:rsid w:val="00F732AE"/>
    <w:rsid w:val="00F73394"/>
    <w:rsid w:val="00F7358F"/>
    <w:rsid w:val="00F739BA"/>
    <w:rsid w:val="00F743FB"/>
    <w:rsid w:val="00F747E7"/>
    <w:rsid w:val="00F74A41"/>
    <w:rsid w:val="00F74C74"/>
    <w:rsid w:val="00F74C7A"/>
    <w:rsid w:val="00F7535E"/>
    <w:rsid w:val="00F7539C"/>
    <w:rsid w:val="00F755DF"/>
    <w:rsid w:val="00F75897"/>
    <w:rsid w:val="00F75B47"/>
    <w:rsid w:val="00F75DD0"/>
    <w:rsid w:val="00F75DDD"/>
    <w:rsid w:val="00F76311"/>
    <w:rsid w:val="00F76AF4"/>
    <w:rsid w:val="00F76B37"/>
    <w:rsid w:val="00F76C1C"/>
    <w:rsid w:val="00F7729C"/>
    <w:rsid w:val="00F772C0"/>
    <w:rsid w:val="00F775A6"/>
    <w:rsid w:val="00F77604"/>
    <w:rsid w:val="00F7765D"/>
    <w:rsid w:val="00F777D9"/>
    <w:rsid w:val="00F778C5"/>
    <w:rsid w:val="00F779B9"/>
    <w:rsid w:val="00F77AF4"/>
    <w:rsid w:val="00F77B1A"/>
    <w:rsid w:val="00F77D14"/>
    <w:rsid w:val="00F77FF1"/>
    <w:rsid w:val="00F8015C"/>
    <w:rsid w:val="00F8023F"/>
    <w:rsid w:val="00F80295"/>
    <w:rsid w:val="00F802BE"/>
    <w:rsid w:val="00F806EC"/>
    <w:rsid w:val="00F80AB3"/>
    <w:rsid w:val="00F80C6F"/>
    <w:rsid w:val="00F80E93"/>
    <w:rsid w:val="00F80EA7"/>
    <w:rsid w:val="00F810B1"/>
    <w:rsid w:val="00F811A2"/>
    <w:rsid w:val="00F812BD"/>
    <w:rsid w:val="00F81653"/>
    <w:rsid w:val="00F8175A"/>
    <w:rsid w:val="00F81826"/>
    <w:rsid w:val="00F8191A"/>
    <w:rsid w:val="00F81C7C"/>
    <w:rsid w:val="00F8203F"/>
    <w:rsid w:val="00F82404"/>
    <w:rsid w:val="00F82A53"/>
    <w:rsid w:val="00F82E24"/>
    <w:rsid w:val="00F82FB8"/>
    <w:rsid w:val="00F83005"/>
    <w:rsid w:val="00F83055"/>
    <w:rsid w:val="00F8306E"/>
    <w:rsid w:val="00F83145"/>
    <w:rsid w:val="00F83349"/>
    <w:rsid w:val="00F8346B"/>
    <w:rsid w:val="00F837C1"/>
    <w:rsid w:val="00F83A1B"/>
    <w:rsid w:val="00F83B59"/>
    <w:rsid w:val="00F83D80"/>
    <w:rsid w:val="00F842E0"/>
    <w:rsid w:val="00F8458A"/>
    <w:rsid w:val="00F84C13"/>
    <w:rsid w:val="00F84D5C"/>
    <w:rsid w:val="00F84EA1"/>
    <w:rsid w:val="00F85987"/>
    <w:rsid w:val="00F85F3B"/>
    <w:rsid w:val="00F86024"/>
    <w:rsid w:val="00F8611A"/>
    <w:rsid w:val="00F861B0"/>
    <w:rsid w:val="00F861F6"/>
    <w:rsid w:val="00F862E6"/>
    <w:rsid w:val="00F8657E"/>
    <w:rsid w:val="00F865F2"/>
    <w:rsid w:val="00F867A2"/>
    <w:rsid w:val="00F86855"/>
    <w:rsid w:val="00F86B0C"/>
    <w:rsid w:val="00F8708B"/>
    <w:rsid w:val="00F87317"/>
    <w:rsid w:val="00F87737"/>
    <w:rsid w:val="00F8773F"/>
    <w:rsid w:val="00F877BA"/>
    <w:rsid w:val="00F8780B"/>
    <w:rsid w:val="00F87A68"/>
    <w:rsid w:val="00F87AF3"/>
    <w:rsid w:val="00F87D8A"/>
    <w:rsid w:val="00F87FF2"/>
    <w:rsid w:val="00F900B6"/>
    <w:rsid w:val="00F90177"/>
    <w:rsid w:val="00F9066B"/>
    <w:rsid w:val="00F90747"/>
    <w:rsid w:val="00F909B8"/>
    <w:rsid w:val="00F90C6E"/>
    <w:rsid w:val="00F90D0A"/>
    <w:rsid w:val="00F90D5D"/>
    <w:rsid w:val="00F90F6A"/>
    <w:rsid w:val="00F914A6"/>
    <w:rsid w:val="00F9160C"/>
    <w:rsid w:val="00F9175B"/>
    <w:rsid w:val="00F9192B"/>
    <w:rsid w:val="00F91C97"/>
    <w:rsid w:val="00F91D19"/>
    <w:rsid w:val="00F91D77"/>
    <w:rsid w:val="00F91D99"/>
    <w:rsid w:val="00F91EB0"/>
    <w:rsid w:val="00F920ED"/>
    <w:rsid w:val="00F9216D"/>
    <w:rsid w:val="00F922FA"/>
    <w:rsid w:val="00F92884"/>
    <w:rsid w:val="00F92957"/>
    <w:rsid w:val="00F9297C"/>
    <w:rsid w:val="00F92EEA"/>
    <w:rsid w:val="00F933BD"/>
    <w:rsid w:val="00F93544"/>
    <w:rsid w:val="00F93659"/>
    <w:rsid w:val="00F93B73"/>
    <w:rsid w:val="00F93ED6"/>
    <w:rsid w:val="00F93EE6"/>
    <w:rsid w:val="00F9412F"/>
    <w:rsid w:val="00F94133"/>
    <w:rsid w:val="00F94445"/>
    <w:rsid w:val="00F944C8"/>
    <w:rsid w:val="00F94C91"/>
    <w:rsid w:val="00F94F09"/>
    <w:rsid w:val="00F955BE"/>
    <w:rsid w:val="00F95655"/>
    <w:rsid w:val="00F95847"/>
    <w:rsid w:val="00F9592F"/>
    <w:rsid w:val="00F95D19"/>
    <w:rsid w:val="00F95D3C"/>
    <w:rsid w:val="00F95DE7"/>
    <w:rsid w:val="00F95FA5"/>
    <w:rsid w:val="00F95FF8"/>
    <w:rsid w:val="00F965DC"/>
    <w:rsid w:val="00F968F9"/>
    <w:rsid w:val="00F96CAA"/>
    <w:rsid w:val="00F97013"/>
    <w:rsid w:val="00F97328"/>
    <w:rsid w:val="00F973C7"/>
    <w:rsid w:val="00F97401"/>
    <w:rsid w:val="00F9742D"/>
    <w:rsid w:val="00F9763B"/>
    <w:rsid w:val="00F979E2"/>
    <w:rsid w:val="00F97CE1"/>
    <w:rsid w:val="00F97D09"/>
    <w:rsid w:val="00F97DEA"/>
    <w:rsid w:val="00F97E4B"/>
    <w:rsid w:val="00F97E72"/>
    <w:rsid w:val="00FA00C4"/>
    <w:rsid w:val="00FA0207"/>
    <w:rsid w:val="00FA05B5"/>
    <w:rsid w:val="00FA0E14"/>
    <w:rsid w:val="00FA0E25"/>
    <w:rsid w:val="00FA0EAC"/>
    <w:rsid w:val="00FA0FED"/>
    <w:rsid w:val="00FA101C"/>
    <w:rsid w:val="00FA10DE"/>
    <w:rsid w:val="00FA1128"/>
    <w:rsid w:val="00FA1455"/>
    <w:rsid w:val="00FA1527"/>
    <w:rsid w:val="00FA16D6"/>
    <w:rsid w:val="00FA16E0"/>
    <w:rsid w:val="00FA16FF"/>
    <w:rsid w:val="00FA18DD"/>
    <w:rsid w:val="00FA1B53"/>
    <w:rsid w:val="00FA1C39"/>
    <w:rsid w:val="00FA1C4C"/>
    <w:rsid w:val="00FA1CEB"/>
    <w:rsid w:val="00FA1F71"/>
    <w:rsid w:val="00FA2666"/>
    <w:rsid w:val="00FA32BA"/>
    <w:rsid w:val="00FA354C"/>
    <w:rsid w:val="00FA371E"/>
    <w:rsid w:val="00FA3885"/>
    <w:rsid w:val="00FA3D98"/>
    <w:rsid w:val="00FA3DE6"/>
    <w:rsid w:val="00FA44B0"/>
    <w:rsid w:val="00FA49DC"/>
    <w:rsid w:val="00FA4C71"/>
    <w:rsid w:val="00FA4CD5"/>
    <w:rsid w:val="00FA4D11"/>
    <w:rsid w:val="00FA4DDD"/>
    <w:rsid w:val="00FA4EC5"/>
    <w:rsid w:val="00FA5128"/>
    <w:rsid w:val="00FA5300"/>
    <w:rsid w:val="00FA5507"/>
    <w:rsid w:val="00FA58D7"/>
    <w:rsid w:val="00FA5B8C"/>
    <w:rsid w:val="00FA6018"/>
    <w:rsid w:val="00FA6487"/>
    <w:rsid w:val="00FA6835"/>
    <w:rsid w:val="00FA6E39"/>
    <w:rsid w:val="00FA7056"/>
    <w:rsid w:val="00FA70BB"/>
    <w:rsid w:val="00FA719B"/>
    <w:rsid w:val="00FA730B"/>
    <w:rsid w:val="00FA740F"/>
    <w:rsid w:val="00FA7579"/>
    <w:rsid w:val="00FA771F"/>
    <w:rsid w:val="00FA7B4A"/>
    <w:rsid w:val="00FB0096"/>
    <w:rsid w:val="00FB0147"/>
    <w:rsid w:val="00FB0186"/>
    <w:rsid w:val="00FB036A"/>
    <w:rsid w:val="00FB08A5"/>
    <w:rsid w:val="00FB0922"/>
    <w:rsid w:val="00FB0A3A"/>
    <w:rsid w:val="00FB0C68"/>
    <w:rsid w:val="00FB0F41"/>
    <w:rsid w:val="00FB106B"/>
    <w:rsid w:val="00FB1123"/>
    <w:rsid w:val="00FB16D3"/>
    <w:rsid w:val="00FB1749"/>
    <w:rsid w:val="00FB1AC9"/>
    <w:rsid w:val="00FB1BE6"/>
    <w:rsid w:val="00FB1BF6"/>
    <w:rsid w:val="00FB2264"/>
    <w:rsid w:val="00FB22EC"/>
    <w:rsid w:val="00FB2673"/>
    <w:rsid w:val="00FB2753"/>
    <w:rsid w:val="00FB2B06"/>
    <w:rsid w:val="00FB2C2A"/>
    <w:rsid w:val="00FB2C61"/>
    <w:rsid w:val="00FB30D9"/>
    <w:rsid w:val="00FB32D9"/>
    <w:rsid w:val="00FB335C"/>
    <w:rsid w:val="00FB3476"/>
    <w:rsid w:val="00FB3858"/>
    <w:rsid w:val="00FB3A90"/>
    <w:rsid w:val="00FB3B05"/>
    <w:rsid w:val="00FB3F50"/>
    <w:rsid w:val="00FB3FEA"/>
    <w:rsid w:val="00FB42D4"/>
    <w:rsid w:val="00FB43B0"/>
    <w:rsid w:val="00FB49DA"/>
    <w:rsid w:val="00FB4ABC"/>
    <w:rsid w:val="00FB4ACF"/>
    <w:rsid w:val="00FB4FE5"/>
    <w:rsid w:val="00FB511B"/>
    <w:rsid w:val="00FB51F4"/>
    <w:rsid w:val="00FB540F"/>
    <w:rsid w:val="00FB542E"/>
    <w:rsid w:val="00FB5906"/>
    <w:rsid w:val="00FB640C"/>
    <w:rsid w:val="00FB6524"/>
    <w:rsid w:val="00FB6589"/>
    <w:rsid w:val="00FB659B"/>
    <w:rsid w:val="00FB661D"/>
    <w:rsid w:val="00FB6987"/>
    <w:rsid w:val="00FB69C3"/>
    <w:rsid w:val="00FB69E1"/>
    <w:rsid w:val="00FB6C8D"/>
    <w:rsid w:val="00FB70C3"/>
    <w:rsid w:val="00FB7351"/>
    <w:rsid w:val="00FB762F"/>
    <w:rsid w:val="00FB7895"/>
    <w:rsid w:val="00FB78D1"/>
    <w:rsid w:val="00FB7F71"/>
    <w:rsid w:val="00FC0004"/>
    <w:rsid w:val="00FC015D"/>
    <w:rsid w:val="00FC027E"/>
    <w:rsid w:val="00FC029F"/>
    <w:rsid w:val="00FC0365"/>
    <w:rsid w:val="00FC046F"/>
    <w:rsid w:val="00FC0660"/>
    <w:rsid w:val="00FC087C"/>
    <w:rsid w:val="00FC0B07"/>
    <w:rsid w:val="00FC0EB5"/>
    <w:rsid w:val="00FC1586"/>
    <w:rsid w:val="00FC19C9"/>
    <w:rsid w:val="00FC1A2E"/>
    <w:rsid w:val="00FC2134"/>
    <w:rsid w:val="00FC2177"/>
    <w:rsid w:val="00FC2356"/>
    <w:rsid w:val="00FC23D6"/>
    <w:rsid w:val="00FC2448"/>
    <w:rsid w:val="00FC27A0"/>
    <w:rsid w:val="00FC27C1"/>
    <w:rsid w:val="00FC2AED"/>
    <w:rsid w:val="00FC2C6F"/>
    <w:rsid w:val="00FC30C1"/>
    <w:rsid w:val="00FC353C"/>
    <w:rsid w:val="00FC371D"/>
    <w:rsid w:val="00FC37A9"/>
    <w:rsid w:val="00FC3959"/>
    <w:rsid w:val="00FC3AC7"/>
    <w:rsid w:val="00FC3DDA"/>
    <w:rsid w:val="00FC3E17"/>
    <w:rsid w:val="00FC3F97"/>
    <w:rsid w:val="00FC454B"/>
    <w:rsid w:val="00FC4A62"/>
    <w:rsid w:val="00FC4B05"/>
    <w:rsid w:val="00FC4ED7"/>
    <w:rsid w:val="00FC4F69"/>
    <w:rsid w:val="00FC508A"/>
    <w:rsid w:val="00FC523F"/>
    <w:rsid w:val="00FC5340"/>
    <w:rsid w:val="00FC54D7"/>
    <w:rsid w:val="00FC568B"/>
    <w:rsid w:val="00FC56F6"/>
    <w:rsid w:val="00FC57D6"/>
    <w:rsid w:val="00FC5965"/>
    <w:rsid w:val="00FC59CD"/>
    <w:rsid w:val="00FC5B84"/>
    <w:rsid w:val="00FC5CCA"/>
    <w:rsid w:val="00FC5D9B"/>
    <w:rsid w:val="00FC6062"/>
    <w:rsid w:val="00FC620D"/>
    <w:rsid w:val="00FC6240"/>
    <w:rsid w:val="00FC63B4"/>
    <w:rsid w:val="00FC6507"/>
    <w:rsid w:val="00FC6894"/>
    <w:rsid w:val="00FC68AC"/>
    <w:rsid w:val="00FC6B1E"/>
    <w:rsid w:val="00FC6B3D"/>
    <w:rsid w:val="00FC70AF"/>
    <w:rsid w:val="00FC718E"/>
    <w:rsid w:val="00FC76C2"/>
    <w:rsid w:val="00FC79A3"/>
    <w:rsid w:val="00FC7A9E"/>
    <w:rsid w:val="00FC7CEF"/>
    <w:rsid w:val="00FD0581"/>
    <w:rsid w:val="00FD0B85"/>
    <w:rsid w:val="00FD0CB5"/>
    <w:rsid w:val="00FD0DAC"/>
    <w:rsid w:val="00FD0DDF"/>
    <w:rsid w:val="00FD0EA7"/>
    <w:rsid w:val="00FD114C"/>
    <w:rsid w:val="00FD1212"/>
    <w:rsid w:val="00FD1665"/>
    <w:rsid w:val="00FD1714"/>
    <w:rsid w:val="00FD1745"/>
    <w:rsid w:val="00FD186A"/>
    <w:rsid w:val="00FD190B"/>
    <w:rsid w:val="00FD1BA7"/>
    <w:rsid w:val="00FD1C28"/>
    <w:rsid w:val="00FD1DE1"/>
    <w:rsid w:val="00FD1E11"/>
    <w:rsid w:val="00FD1E84"/>
    <w:rsid w:val="00FD1FD8"/>
    <w:rsid w:val="00FD21E0"/>
    <w:rsid w:val="00FD22E0"/>
    <w:rsid w:val="00FD2604"/>
    <w:rsid w:val="00FD264A"/>
    <w:rsid w:val="00FD2749"/>
    <w:rsid w:val="00FD27D6"/>
    <w:rsid w:val="00FD28B6"/>
    <w:rsid w:val="00FD28E5"/>
    <w:rsid w:val="00FD2C67"/>
    <w:rsid w:val="00FD2E81"/>
    <w:rsid w:val="00FD2FAF"/>
    <w:rsid w:val="00FD3368"/>
    <w:rsid w:val="00FD376A"/>
    <w:rsid w:val="00FD3A0F"/>
    <w:rsid w:val="00FD3AB0"/>
    <w:rsid w:val="00FD3C55"/>
    <w:rsid w:val="00FD3DF0"/>
    <w:rsid w:val="00FD3E6A"/>
    <w:rsid w:val="00FD4169"/>
    <w:rsid w:val="00FD45D1"/>
    <w:rsid w:val="00FD473C"/>
    <w:rsid w:val="00FD4950"/>
    <w:rsid w:val="00FD5567"/>
    <w:rsid w:val="00FD57E6"/>
    <w:rsid w:val="00FD57ED"/>
    <w:rsid w:val="00FD59A3"/>
    <w:rsid w:val="00FD5A9A"/>
    <w:rsid w:val="00FD5CB0"/>
    <w:rsid w:val="00FD5D71"/>
    <w:rsid w:val="00FD5D96"/>
    <w:rsid w:val="00FD5EA7"/>
    <w:rsid w:val="00FD5F7C"/>
    <w:rsid w:val="00FD6285"/>
    <w:rsid w:val="00FD62E9"/>
    <w:rsid w:val="00FD63A5"/>
    <w:rsid w:val="00FD65D9"/>
    <w:rsid w:val="00FD6840"/>
    <w:rsid w:val="00FD6D19"/>
    <w:rsid w:val="00FD6D37"/>
    <w:rsid w:val="00FD6E03"/>
    <w:rsid w:val="00FD714C"/>
    <w:rsid w:val="00FD7333"/>
    <w:rsid w:val="00FD737C"/>
    <w:rsid w:val="00FD7389"/>
    <w:rsid w:val="00FD7703"/>
    <w:rsid w:val="00FD77E1"/>
    <w:rsid w:val="00FD7803"/>
    <w:rsid w:val="00FD783D"/>
    <w:rsid w:val="00FD79D3"/>
    <w:rsid w:val="00FD7AFE"/>
    <w:rsid w:val="00FD7E7D"/>
    <w:rsid w:val="00FD7EC1"/>
    <w:rsid w:val="00FE023D"/>
    <w:rsid w:val="00FE02C9"/>
    <w:rsid w:val="00FE0924"/>
    <w:rsid w:val="00FE0D0B"/>
    <w:rsid w:val="00FE0D7B"/>
    <w:rsid w:val="00FE0EF8"/>
    <w:rsid w:val="00FE1026"/>
    <w:rsid w:val="00FE1495"/>
    <w:rsid w:val="00FE15A5"/>
    <w:rsid w:val="00FE16BE"/>
    <w:rsid w:val="00FE17B1"/>
    <w:rsid w:val="00FE18E3"/>
    <w:rsid w:val="00FE1E69"/>
    <w:rsid w:val="00FE2095"/>
    <w:rsid w:val="00FE210F"/>
    <w:rsid w:val="00FE21D9"/>
    <w:rsid w:val="00FE2367"/>
    <w:rsid w:val="00FE2486"/>
    <w:rsid w:val="00FE252A"/>
    <w:rsid w:val="00FE252C"/>
    <w:rsid w:val="00FE2563"/>
    <w:rsid w:val="00FE26FA"/>
    <w:rsid w:val="00FE28C2"/>
    <w:rsid w:val="00FE28E0"/>
    <w:rsid w:val="00FE29EC"/>
    <w:rsid w:val="00FE2A89"/>
    <w:rsid w:val="00FE2D39"/>
    <w:rsid w:val="00FE2DA3"/>
    <w:rsid w:val="00FE32F9"/>
    <w:rsid w:val="00FE3524"/>
    <w:rsid w:val="00FE3B00"/>
    <w:rsid w:val="00FE3B63"/>
    <w:rsid w:val="00FE3F23"/>
    <w:rsid w:val="00FE3FE0"/>
    <w:rsid w:val="00FE424B"/>
    <w:rsid w:val="00FE47CC"/>
    <w:rsid w:val="00FE52BC"/>
    <w:rsid w:val="00FE5618"/>
    <w:rsid w:val="00FE5B96"/>
    <w:rsid w:val="00FE5CB7"/>
    <w:rsid w:val="00FE6322"/>
    <w:rsid w:val="00FE6350"/>
    <w:rsid w:val="00FE655F"/>
    <w:rsid w:val="00FE6855"/>
    <w:rsid w:val="00FE6972"/>
    <w:rsid w:val="00FE6E14"/>
    <w:rsid w:val="00FE6E1A"/>
    <w:rsid w:val="00FE6EB4"/>
    <w:rsid w:val="00FE75E4"/>
    <w:rsid w:val="00FE75EA"/>
    <w:rsid w:val="00FF0014"/>
    <w:rsid w:val="00FF0080"/>
    <w:rsid w:val="00FF013E"/>
    <w:rsid w:val="00FF034C"/>
    <w:rsid w:val="00FF06DA"/>
    <w:rsid w:val="00FF0714"/>
    <w:rsid w:val="00FF0BAD"/>
    <w:rsid w:val="00FF0EE5"/>
    <w:rsid w:val="00FF10A3"/>
    <w:rsid w:val="00FF11D4"/>
    <w:rsid w:val="00FF152C"/>
    <w:rsid w:val="00FF1BA9"/>
    <w:rsid w:val="00FF1EBE"/>
    <w:rsid w:val="00FF253C"/>
    <w:rsid w:val="00FF2688"/>
    <w:rsid w:val="00FF327F"/>
    <w:rsid w:val="00FF33FA"/>
    <w:rsid w:val="00FF3518"/>
    <w:rsid w:val="00FF39A9"/>
    <w:rsid w:val="00FF3E53"/>
    <w:rsid w:val="00FF3E6B"/>
    <w:rsid w:val="00FF3E71"/>
    <w:rsid w:val="00FF423A"/>
    <w:rsid w:val="00FF4274"/>
    <w:rsid w:val="00FF4414"/>
    <w:rsid w:val="00FF451A"/>
    <w:rsid w:val="00FF455E"/>
    <w:rsid w:val="00FF4681"/>
    <w:rsid w:val="00FF4A1F"/>
    <w:rsid w:val="00FF4A8F"/>
    <w:rsid w:val="00FF4CC3"/>
    <w:rsid w:val="00FF4CDE"/>
    <w:rsid w:val="00FF4DA5"/>
    <w:rsid w:val="00FF544E"/>
    <w:rsid w:val="00FF5B7F"/>
    <w:rsid w:val="00FF668F"/>
    <w:rsid w:val="00FF6696"/>
    <w:rsid w:val="00FF67C1"/>
    <w:rsid w:val="00FF6A56"/>
    <w:rsid w:val="00FF6C18"/>
    <w:rsid w:val="00FF6E9A"/>
    <w:rsid w:val="00FF6F01"/>
    <w:rsid w:val="00FF7294"/>
    <w:rsid w:val="00FF72DA"/>
    <w:rsid w:val="00FF73D2"/>
    <w:rsid w:val="00FF747F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0A9424"/>
  <w15:docId w15:val="{95838BAA-EEB7-4916-87D7-192568045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B726F3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notka">
    <w:name w:val="Tekst_komunikat_notka"/>
    <w:basedOn w:val="Normalny"/>
    <w:qFormat/>
    <w:rsid w:val="00045B75"/>
    <w:pPr>
      <w:spacing w:line="160" w:lineRule="exact"/>
      <w:ind w:firstLine="284"/>
    </w:pPr>
    <w:rPr>
      <w:rFonts w:eastAsia="Times New Roman" w:cs="Times New Roman"/>
      <w:sz w:val="15"/>
      <w:szCs w:val="20"/>
      <w:lang w:eastAsia="pl-PL"/>
    </w:rPr>
  </w:style>
  <w:style w:type="table" w:customStyle="1" w:styleId="Siatkatabelijasna131">
    <w:name w:val="Siatka tabeli — jasna131"/>
    <w:basedOn w:val="Standardowy"/>
    <w:uiPriority w:val="40"/>
    <w:rsid w:val="00A155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gwka">
    <w:name w:val="Tekst_komunikat_główka"/>
    <w:basedOn w:val="Normalny"/>
    <w:qFormat/>
    <w:rsid w:val="00915B6A"/>
    <w:pPr>
      <w:spacing w:line="180" w:lineRule="exact"/>
      <w:jc w:val="center"/>
    </w:pPr>
    <w:rPr>
      <w:rFonts w:eastAsia="Times New Roman" w:cs="Arial"/>
      <w:sz w:val="16"/>
      <w:szCs w:val="16"/>
    </w:rPr>
  </w:style>
  <w:style w:type="paragraph" w:customStyle="1" w:styleId="TekstkomunikatTABB1">
    <w:name w:val="Tekst_komunikat_TAB_B_1"/>
    <w:basedOn w:val="Normalny"/>
    <w:qFormat/>
    <w:rsid w:val="00915B6A"/>
    <w:pPr>
      <w:spacing w:before="0" w:after="0"/>
    </w:pPr>
    <w:rPr>
      <w:rFonts w:eastAsia="Times New Roman" w:cs="Times New Roman"/>
      <w:sz w:val="16"/>
      <w:szCs w:val="20"/>
      <w:lang w:eastAsia="pl-PL"/>
    </w:rPr>
  </w:style>
  <w:style w:type="table" w:styleId="Siatkatabelijasna">
    <w:name w:val="Grid Table Light"/>
    <w:basedOn w:val="Standardowy"/>
    <w:uiPriority w:val="40"/>
    <w:rsid w:val="00DA05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657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6140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B3FEA"/>
    <w:rPr>
      <w:color w:val="605E5C"/>
      <w:shd w:val="clear" w:color="auto" w:fill="E1DFDD"/>
    </w:rPr>
  </w:style>
  <w:style w:type="paragraph" w:customStyle="1" w:styleId="Tekstzwyky">
    <w:name w:val="Tekst zwykły"/>
    <w:basedOn w:val="Normalny"/>
    <w:qFormat/>
    <w:rsid w:val="00D73C5A"/>
    <w:rPr>
      <w:rFonts w:eastAsia="Times New Roman" w:cs="Times New Roman"/>
      <w:szCs w:val="20"/>
      <w:lang w:eastAsia="pl-PL"/>
    </w:rPr>
  </w:style>
  <w:style w:type="table" w:customStyle="1" w:styleId="Siatkatabelijasna132">
    <w:name w:val="Siatka tabeli — jasna132"/>
    <w:basedOn w:val="Standardowy"/>
    <w:uiPriority w:val="40"/>
    <w:rsid w:val="005F30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11">
    <w:name w:val="Siatka tabeli — jasna1311"/>
    <w:basedOn w:val="Standardowy"/>
    <w:uiPriority w:val="40"/>
    <w:rsid w:val="005006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957B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663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6783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418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00810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59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16402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2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41473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65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6476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974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2717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5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70628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38907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0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35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743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9388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099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48850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69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1661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072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6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92991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8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2358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5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97460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2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1397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116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406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84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1994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7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2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23506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6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039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2611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87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68077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5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65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8254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085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874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8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7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21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8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301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6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1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8739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37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40029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2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97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788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3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1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721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524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6311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04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714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788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47326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7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63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7913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7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239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8488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02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647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7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5801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27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3500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369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7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70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7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44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2214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51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128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518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9865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9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48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22697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072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4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962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85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040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9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5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53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9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428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8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969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0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0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33921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2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7784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2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21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8677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4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394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43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6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53723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91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98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8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0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0214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6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3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89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5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62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6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8195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70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4663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0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516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1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9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787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6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397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898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020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36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60369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2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43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23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72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25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104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917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5571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447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581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072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778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62816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4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95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8247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9603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2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80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2416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6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705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531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7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355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848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75693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6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2544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5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292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59217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2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978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22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02132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52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45607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4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620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1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953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7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1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44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4517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4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764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9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637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129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38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0847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1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9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4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4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5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48243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8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90299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029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724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09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5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1645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368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6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8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108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1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4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38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03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10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79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047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5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050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6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255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51534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831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62131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01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342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059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7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8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60928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959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47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144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5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589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724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2374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8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0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11423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80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031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87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6917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14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8023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78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02513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2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74467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7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0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9207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0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5888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357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01253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11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9429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4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766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2038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5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2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5419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1922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20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7155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7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616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0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11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387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4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4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85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9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84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5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115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4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3281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7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0894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09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26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91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3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22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652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41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70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84514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4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9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0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0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0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9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061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5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052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89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6531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4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0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938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9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176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9084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65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49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166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65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944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7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524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8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31911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2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598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2444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904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9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6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28309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9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201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4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0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95371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1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8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0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994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0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5150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12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3633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05044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3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524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4871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8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8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96800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77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42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70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71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01423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3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031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862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21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01141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5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05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2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19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195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04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8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89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13527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1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3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1427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94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11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0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73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551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831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7203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37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67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8146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37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4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168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17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9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363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6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530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9683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4247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7053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4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2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2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041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93490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8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35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9332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08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0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5428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10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9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264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2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79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766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32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91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4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999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680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746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7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26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63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64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10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25037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5918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6833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1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9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05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7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329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1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286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0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4841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50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92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3042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65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38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6521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74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740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81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52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148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9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88982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1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69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6610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3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9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0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2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95876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3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25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533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68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6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4988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239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49834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4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168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84576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6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18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99401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7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8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2902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415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1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20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97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1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4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794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1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1175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70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887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3074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7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42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985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6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812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2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868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6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48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4245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7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5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706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9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4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043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93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7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31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250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17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9590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4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2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0551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48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441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75280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6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97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1145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93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99657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014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041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0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50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8905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0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928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34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035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1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8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02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784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9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87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2343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4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67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19575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7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8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2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76643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3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71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431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0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9324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00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2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9740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3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09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273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0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44674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712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0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508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1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96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580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7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8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341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21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2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015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5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2620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1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164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5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77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9850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0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8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287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7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4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280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8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93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3995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4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3869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27183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59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93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00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38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220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28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39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06563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042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9062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6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51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27924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76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085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730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72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03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4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6618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118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059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08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7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9615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199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5318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955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6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1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29336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56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09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2987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5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0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2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1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7944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2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3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2781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42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52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1114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4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5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038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57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726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66354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60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160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93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76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36674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8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722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2469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6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458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9029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7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2274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1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23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120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7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79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7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04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8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4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2378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6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61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29202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1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30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55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708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425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3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89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67347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4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911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8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1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8329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9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0193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09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50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02845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29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36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68504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5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861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585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7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3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69271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9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0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5729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43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40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126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7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2466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4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99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7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93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473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0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2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309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43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16380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8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3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00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605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54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253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65350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38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96440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045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529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43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244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4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12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45201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44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9046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03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4716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016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53971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1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819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916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5513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4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80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5950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4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78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04960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5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0640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0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970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570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59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6149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6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71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9300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86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0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78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39419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9264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0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84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7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44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3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3144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5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648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009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5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4525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0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0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585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74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23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5243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7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95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1652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58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8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5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310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4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53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4379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2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1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099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507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32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023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36049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9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9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50027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0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2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44436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6010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151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2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2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07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2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3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34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1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030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44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48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2696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064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77011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8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35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6496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74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354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751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0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69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41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4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27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0252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26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4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7355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64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8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5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9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919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4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6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7341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3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19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4920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8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49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5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441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5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1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768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0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97981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8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3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497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42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98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31187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54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70091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0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15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00985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9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80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566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70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3136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33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4414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9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8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88947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57309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3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07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6517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5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6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3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5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490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05165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8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31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543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15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17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275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0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9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01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7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7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71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3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098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031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43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3450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5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61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89544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78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3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05405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9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96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50468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67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07173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6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08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3532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8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9643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8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408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842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7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69684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3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654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187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700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4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37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9880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0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92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22585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8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6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31686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9277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17158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73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799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4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55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91705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66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48322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6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028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49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8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4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97891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9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6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8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24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7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3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490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2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57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28836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8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52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7733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5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697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08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8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32808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29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80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093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3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335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1000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69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45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2758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69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670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93782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72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118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87990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9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934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541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47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03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0533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59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75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46335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9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2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063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72578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06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35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3926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2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4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350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32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4624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68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63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14308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6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8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157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7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69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4430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19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1470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41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20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8892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52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2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12486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66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5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54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52151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8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0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743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643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07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49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862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27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4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831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6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41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3836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7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7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2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95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00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38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9699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0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43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01739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50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30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7005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909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2481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78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6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35252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8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61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3942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92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60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62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9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88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6354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24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820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705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813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9565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2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6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7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2479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853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9737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4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81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541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2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2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099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134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2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20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8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6791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92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3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291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3067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1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3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387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5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64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2445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6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80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8383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65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7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635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1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3144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9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5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4735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88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53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3692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5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6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8538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6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0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0950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25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9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666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26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1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8695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09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0513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2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0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520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6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68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33196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3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64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0516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0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092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5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2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79263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7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7130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5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100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005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2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4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26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8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71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4666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63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0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2867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3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3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15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7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320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8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03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99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85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76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80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1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715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35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402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701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359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3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4421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96822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8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6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0497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01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49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9926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2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12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66364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8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93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4711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63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7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062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75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463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9461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6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1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392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6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473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2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9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7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68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5166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0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8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91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1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65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309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9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37110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4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0472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20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71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653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24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977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4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680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08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38753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66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45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0403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83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386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229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97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725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5626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15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522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77479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84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636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3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5382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0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4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1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6685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3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39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20213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2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8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483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25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970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7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91525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54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8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2694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620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132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78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3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846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80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6133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98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84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72552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7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69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3102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0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639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517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2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68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998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28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6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315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82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817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49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9120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42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9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3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976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7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8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54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3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68394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46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7226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02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4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16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808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586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00165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6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324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6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6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883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2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549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124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28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8530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50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148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2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23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1359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3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81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5036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3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1210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1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10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276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9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4464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02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039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344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8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2667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4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75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6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56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819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13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2532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75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95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3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69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855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03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4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676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93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47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0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6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4529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40149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7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2815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01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1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527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9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3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162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784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415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2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48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16973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75042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2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10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017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6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08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31527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57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776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97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04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310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7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068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737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1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7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40522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26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7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00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29177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9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0068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6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52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8401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31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4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85759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0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518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132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690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8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105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4986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51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38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2741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3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92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9940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41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1480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1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68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49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08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15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417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829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07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4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7730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83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3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7305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5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295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5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66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1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0647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31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39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9991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8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812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670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79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9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82869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6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63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6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4004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5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7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3857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5651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36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405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8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13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2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2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7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5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527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3491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595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39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65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4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47324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0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23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3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5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9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23866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9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8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3296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809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0211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32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68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974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33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1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2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99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3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659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83872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5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036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0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9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4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03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6913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00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34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47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2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1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70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3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2471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585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52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99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1753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80599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457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70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5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5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7048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7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49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47051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9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26348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23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29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34456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27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1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2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9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2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36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96839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62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47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9684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8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5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7581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6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20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11020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56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964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4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3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748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8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94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1556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9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4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2131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81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7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28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8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176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09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3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3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7844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48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18954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86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1142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4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35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5196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3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77771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90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9626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64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6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130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96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6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53776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4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12930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6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2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6717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8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12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2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6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037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5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32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42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4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1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421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1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05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0646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1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5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16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2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182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4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586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734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5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3090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9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19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3256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85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0468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2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5087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4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691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8944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58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21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578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23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933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0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72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8146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9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2643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2357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991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743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3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46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01625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40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2323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37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5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76192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2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25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61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4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14917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68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23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850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6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0483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685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87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1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98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310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8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46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50282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67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9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197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14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6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5983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75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5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85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9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53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6163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32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4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5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93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3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70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953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2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0337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46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02798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64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430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444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9553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36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58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870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49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40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424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64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86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0418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71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933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3941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3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9703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5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24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703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3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1352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57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1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779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8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2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689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3239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7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4280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54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57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76873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6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83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5154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0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2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640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17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7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9618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389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7129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6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5516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54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1550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0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2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172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4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7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1882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5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7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0376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1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1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1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75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34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293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943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11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104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0569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39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68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4585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3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58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737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8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34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2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68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7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7871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3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9648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79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3835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9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7512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954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1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086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91071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99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93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5853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82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7330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702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5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3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22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622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0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2926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79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26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96095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91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9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5238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5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65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88179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8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7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6072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7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81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8806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9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59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81748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99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7145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67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6268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9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40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55969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4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2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08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4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43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8945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3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35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1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66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4626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1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1937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16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98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1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61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9364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6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70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26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37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40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6062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44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46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330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50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45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8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96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50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019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3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288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4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121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0106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2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843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8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15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5145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9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67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25792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3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434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14283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4788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82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676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15534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74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39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0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88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9851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93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564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377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74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06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51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3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717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020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4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42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1778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86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03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58353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7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16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14238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4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16812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33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4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631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7872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75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4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909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76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13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6573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86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849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6441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0877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5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3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390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1357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1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51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62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69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412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6646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2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403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6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346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410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594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7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36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2067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8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4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7618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2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90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583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57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442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5127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5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4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09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0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96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316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1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4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1260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69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32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2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324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62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30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89230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48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0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2952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248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498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76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3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777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1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13137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4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12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4063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6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3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1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0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68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409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97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427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89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0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1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15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85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5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6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580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5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70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35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5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0394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2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70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812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5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9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7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2089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0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69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206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69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324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54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39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2726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2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76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3519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711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01627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8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62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1010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31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47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603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47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1130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51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67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254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9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1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59046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13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91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30028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5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86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77214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6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123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208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89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73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7349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2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73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370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8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61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7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5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125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1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596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5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325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77204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7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1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416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8447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69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06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20946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71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4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385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9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0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02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04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636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406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8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6626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38308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64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114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9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1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039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56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4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0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259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705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4562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48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95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24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34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178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36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2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1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8462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1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37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4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15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0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6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6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6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7787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97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86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175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02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06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68629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09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6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15423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19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694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572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14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0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22535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6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6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12441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50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07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86055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1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40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2319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935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12115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6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3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5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9216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28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7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26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21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49427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30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59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5591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0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9966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4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28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1441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70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78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4191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81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880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0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68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563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866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3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5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07665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04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95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7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90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85852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08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38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6023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1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5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9995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19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1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5145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3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34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1641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5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8210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6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23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8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139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44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9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8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54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0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636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6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22601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6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1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06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169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53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10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54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4627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12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2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178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31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448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2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072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90257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9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095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64506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0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87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23330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744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33933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3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2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8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1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1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316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51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47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940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6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82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802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72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994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072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93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2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37696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12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95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3517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7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2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8280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8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11635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75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74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7906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3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27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51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2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99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357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0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0584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896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3882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991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46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4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059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65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9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39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10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7722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160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1930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29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78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53451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7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7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1063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39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1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46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795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6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204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74922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41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1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2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6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6295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6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1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2160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13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113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8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84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5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223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8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7699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0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1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543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74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844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6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4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289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57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2341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1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97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2820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3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7921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31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93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3453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691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549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17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3363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6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7722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58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97165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8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800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1748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4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1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382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46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1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614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622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907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2398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64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02719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34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8963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5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734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474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6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8775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89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738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37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113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116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2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997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11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4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5776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  <w:div w:id="14894450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88182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6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3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18584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5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322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276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57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1382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069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592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1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72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59930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14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6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66558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06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79276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53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05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8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841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85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44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37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6743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49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24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0525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3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8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132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0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793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3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4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546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6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312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2812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753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1656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5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83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63387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4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17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9353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78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3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31500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79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3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88900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8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460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847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82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9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5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9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81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1831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56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5550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00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0066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73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849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4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8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924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0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29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94407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91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09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43479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0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2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0387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9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1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63345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6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479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9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06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60955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36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9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3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77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7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0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81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4972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8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88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7128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15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2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5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4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51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2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909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8575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0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022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2961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2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0157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3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4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28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5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45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9214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67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9673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3414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82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30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3176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59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35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81075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71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58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5976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35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977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80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627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852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75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7683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12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992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371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29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9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04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9018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6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02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95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6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3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916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5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0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144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8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7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545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8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321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6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16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082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4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43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98316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70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81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3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0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35361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9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358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8768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29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5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5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6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6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597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75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7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9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8341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81833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8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3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2534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0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6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038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78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53678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88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67326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7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7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1967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0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009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619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1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3627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1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2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465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8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9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512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00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13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380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08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6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4284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44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2291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88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1070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2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6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1004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6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6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46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11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73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23399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40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9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797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7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7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84594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2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020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64479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5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05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28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1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65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9808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6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3083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63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350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2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8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352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4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06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8375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42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3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19952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1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4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91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1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8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376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7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66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0994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76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1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31206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0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2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35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2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55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6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0668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2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85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9146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3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5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4040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2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9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4576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4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1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487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0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55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1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6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399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6737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2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495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9858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5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10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149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23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752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8639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39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48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68309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5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8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026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01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334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64420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17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43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92819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21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5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5121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4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6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6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4175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6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66260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97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57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20168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0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6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5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1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322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71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46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23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4349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7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6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4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236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2111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94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8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96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95980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08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2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8415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16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2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744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23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9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8601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4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1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9198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6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16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54255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79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31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376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9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51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9222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6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7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00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3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2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8303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08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50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8197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932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161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27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7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70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97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240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9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0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3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476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59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854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06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964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6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3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5128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66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3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82455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71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792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6251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2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78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964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9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0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158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40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15211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39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1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40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7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60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62679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1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98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5820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8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8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9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7171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32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32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9588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2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71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88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61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53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79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62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1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7193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  <w:div w:id="149090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76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45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90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4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0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07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5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26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5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9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2888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3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3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2702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0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31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83357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7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7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100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8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31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4422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0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19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7298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4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32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5124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01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6116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096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623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7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201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1447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8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394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48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7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804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857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88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62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133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4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06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742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8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38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3318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37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1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98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769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80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8944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01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5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9778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10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248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0310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7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2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284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197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0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1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492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65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588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2344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5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74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0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06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1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9542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4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90808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11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20097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63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5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1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41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1480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7743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87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079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96922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0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7591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00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1756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2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30504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8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946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616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1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375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3719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86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0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87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94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56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844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89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52024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1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7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7661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2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2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13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0862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71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7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78873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71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8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947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76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652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7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6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234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2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2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33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1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53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5245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4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746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55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098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3103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63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3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538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7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551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64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90625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07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980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5450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1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93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3196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82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9338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16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2558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5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5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4823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34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974448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3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51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684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05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5378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59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2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8958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7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3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47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7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65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0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753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186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85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920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5091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13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8852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2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529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0340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2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49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7549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6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341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2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28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7979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33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00417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1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06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21514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0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4139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3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8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8711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5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99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157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85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761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6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01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61070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75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43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7539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97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5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14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29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8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52550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51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45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195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61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54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268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5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6273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25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6902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8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2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642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9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35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36468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94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7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71651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07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22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6955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4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3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42265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83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449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3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1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31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199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83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3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56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91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4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2970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4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1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5203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7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4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58303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2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91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240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9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0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7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9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5529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43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8883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89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754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6625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7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9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2343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36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7000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2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6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08791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64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4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580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956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90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25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596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4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53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9142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7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433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322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8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9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2226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80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715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9400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5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13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7320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98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2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11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01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39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60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7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652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21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2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3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817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93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59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3828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07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871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21670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1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028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944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30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12935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46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37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6465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58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700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4269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6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05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934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9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60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394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0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52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742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3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5741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1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8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5940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67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0558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59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03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1051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5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6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1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733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32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40313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6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7328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01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54456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6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889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2460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1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829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5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4748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2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71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72564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21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230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3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3074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9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5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210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4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4425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85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32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3687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8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6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820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0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60282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97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2330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76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91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9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44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21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84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544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28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645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312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3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6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0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15489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65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5868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604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70755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2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67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0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39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65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0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6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598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68475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4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9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9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797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839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69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911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47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86829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52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19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4953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4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20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72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62125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30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36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0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05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24619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3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5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905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3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50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8921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83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5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62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7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0979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4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94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85069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74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2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7235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17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4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802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08990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1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2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774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18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20764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4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74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5653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7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8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89527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4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27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5186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9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777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10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39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576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2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17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566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33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0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12103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42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59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65268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70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12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5747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79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56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7643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305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615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1269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74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828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11362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76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6413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1915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80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1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9285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02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017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523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3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26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77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3806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39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37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497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5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1909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789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518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58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64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79006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9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9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41853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09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218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1791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39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6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8293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48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4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42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6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11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5220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2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1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3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761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11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7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9237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12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299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04875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20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12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8058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4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510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71453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6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73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28573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2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48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40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8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36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7589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0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6842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6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1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4217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5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3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48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375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95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7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01186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9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9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4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585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3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6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5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1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2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957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5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2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72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5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4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28283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7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11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6084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7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48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951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9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4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02887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6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82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251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63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58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4473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66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8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819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8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475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94897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96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47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29695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96129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7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3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90802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37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79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99823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40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3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59802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9915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71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767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6766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7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4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7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76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9543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4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0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7520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4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45380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31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0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5353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4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1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657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0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90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3731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55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9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1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7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086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5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71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808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76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55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1224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7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9472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1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6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43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6977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6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0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714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7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4032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97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00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36534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0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0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228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7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114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65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1550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8014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9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441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7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0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715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3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466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6804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8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3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8296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7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31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6257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18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9120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46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61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90873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5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3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8822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6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4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5198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86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2842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7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0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0899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2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12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7012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3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366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13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74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114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69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9947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8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1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207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5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14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05600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43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21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85605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4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001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4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40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5332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92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70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91981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0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0274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51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65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7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496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1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633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983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72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933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60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3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384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7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8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792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8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810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07980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81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903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898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88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47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32632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4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060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68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9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11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7952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5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961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579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78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23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58599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4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48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42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96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8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1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1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4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8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28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0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3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00844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32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131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620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41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983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180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5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3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46973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5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9229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0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1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4760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031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32984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4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6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514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87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0581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image" Target="media/image6.png"/><Relationship Id="rId26" Type="http://schemas.openxmlformats.org/officeDocument/2006/relationships/image" Target="media/image9.png"/><Relationship Id="rId39" Type="http://schemas.openxmlformats.org/officeDocument/2006/relationships/image" Target="media/image16.png"/><Relationship Id="rId21" Type="http://schemas.openxmlformats.org/officeDocument/2006/relationships/chart" Target="charts/chart7.xml"/><Relationship Id="rId34" Type="http://schemas.openxmlformats.org/officeDocument/2006/relationships/footer" Target="footer3.xml"/><Relationship Id="rId42" Type="http://schemas.openxmlformats.org/officeDocument/2006/relationships/hyperlink" Target="https://www.facebook.com/UrzadStatystycznyKielce/" TargetMode="External"/><Relationship Id="rId47" Type="http://schemas.openxmlformats.org/officeDocument/2006/relationships/hyperlink" Target="https://bdl.stat.gov.pl/BDL/start" TargetMode="External"/><Relationship Id="rId50" Type="http://schemas.openxmlformats.org/officeDocument/2006/relationships/header" Target="header4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9" Type="http://schemas.openxmlformats.org/officeDocument/2006/relationships/image" Target="media/image12.png"/><Relationship Id="rId11" Type="http://schemas.openxmlformats.org/officeDocument/2006/relationships/hyperlink" Target="https://kielce.stat.gov.pl/" TargetMode="External"/><Relationship Id="rId24" Type="http://schemas.openxmlformats.org/officeDocument/2006/relationships/image" Target="media/image7.png"/><Relationship Id="rId32" Type="http://schemas.openxmlformats.org/officeDocument/2006/relationships/image" Target="media/image15.png"/><Relationship Id="rId37" Type="http://schemas.openxmlformats.org/officeDocument/2006/relationships/footer" Target="footer4.xml"/><Relationship Id="rId40" Type="http://schemas.openxmlformats.org/officeDocument/2006/relationships/image" Target="media/image17.png"/><Relationship Id="rId45" Type="http://schemas.openxmlformats.org/officeDocument/2006/relationships/hyperlink" Target="https://dbw.stat.gov.pl/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19" Type="http://schemas.openxmlformats.org/officeDocument/2006/relationships/chart" Target="charts/chart5.xml"/><Relationship Id="rId31" Type="http://schemas.openxmlformats.org/officeDocument/2006/relationships/image" Target="media/image14.png"/><Relationship Id="rId44" Type="http://schemas.openxmlformats.org/officeDocument/2006/relationships/hyperlink" Target="https://bdl.stat.gov.pl/BDL/start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chart" Target="charts/chart8.xml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image" Target="media/image18.png"/><Relationship Id="rId48" Type="http://schemas.openxmlformats.org/officeDocument/2006/relationships/hyperlink" Target="https://dbw.stat.gov.pl/" TargetMode="External"/><Relationship Id="rId8" Type="http://schemas.openxmlformats.org/officeDocument/2006/relationships/footer" Target="footer1.xml"/><Relationship Id="rId51" Type="http://schemas.openxmlformats.org/officeDocument/2006/relationships/footer" Target="footer5.xml"/><Relationship Id="rId3" Type="http://schemas.openxmlformats.org/officeDocument/2006/relationships/styles" Target="styles.xml"/><Relationship Id="rId12" Type="http://schemas.openxmlformats.org/officeDocument/2006/relationships/chart" Target="charts/chart1.xml"/><Relationship Id="rId17" Type="http://schemas.openxmlformats.org/officeDocument/2006/relationships/image" Target="media/image5.png"/><Relationship Id="rId25" Type="http://schemas.openxmlformats.org/officeDocument/2006/relationships/image" Target="media/image8.png"/><Relationship Id="rId33" Type="http://schemas.openxmlformats.org/officeDocument/2006/relationships/header" Target="header2.xml"/><Relationship Id="rId38" Type="http://schemas.openxmlformats.org/officeDocument/2006/relationships/hyperlink" Target="https://twitter.com/Kielce_STAT" TargetMode="External"/><Relationship Id="rId46" Type="http://schemas.openxmlformats.org/officeDocument/2006/relationships/hyperlink" Target="https://stat.gov.pl/metainformacje/slownik-pojec/pojecia-stosowane-w-statystyce-publicznej/" TargetMode="External"/><Relationship Id="rId20" Type="http://schemas.openxmlformats.org/officeDocument/2006/relationships/chart" Target="charts/chart6.xml"/><Relationship Id="rId41" Type="http://schemas.openxmlformats.org/officeDocument/2006/relationships/hyperlink" Target="https://kielce.stat.gov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hart" Target="charts/chart3.xml"/><Relationship Id="rId23" Type="http://schemas.openxmlformats.org/officeDocument/2006/relationships/chart" Target="charts/chart9.xml"/><Relationship Id="rId28" Type="http://schemas.openxmlformats.org/officeDocument/2006/relationships/image" Target="media/image11.png"/><Relationship Id="rId36" Type="http://schemas.openxmlformats.org/officeDocument/2006/relationships/header" Target="header3.xml"/><Relationship Id="rId49" Type="http://schemas.openxmlformats.org/officeDocument/2006/relationships/hyperlink" Target="https://stat.gov.pl/metainformacje/slownik-pojec/pojecia-stosowane-w-statystyce-publicznej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7%202025\Wykresy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7%202025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wkie0463\WOBR_Zasoby\Komunikaty\2025\Komunikat%2007%202025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7%202025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7%202025\Wykresy\Przeci&#281;tne%20ceny%20skupu%20&#380;ywca%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7%202025\Wykresy\Relacja%20przeci&#281;tnych%20cen%20skupu%20&#380;w%20do%20c&#38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7%202025\Wykresy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7%202025\Wykresy\Dynamika_mieszka&#324;_oddanych_do_u&#380;ytkowania_baza_2021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ie0463\WOBR_Zasoby\Komunikaty\2025\Komunikat%2007%202025\Wykresy\Mieszkania_7_2025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9427600720921642E-2"/>
          <c:y val="6.9753428708735354E-2"/>
          <c:w val="0.94637296860595599"/>
          <c:h val="0.63894569516838562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zatr_wynagr!$C$7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zatr_wynagr!$A$20:$B$62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zatr_wynagr!$C$20:$C$62</c:f>
              <c:numCache>
                <c:formatCode>0.0</c:formatCode>
                <c:ptCount val="43"/>
                <c:pt idx="0">
                  <c:v>101.8</c:v>
                </c:pt>
                <c:pt idx="1">
                  <c:v>102</c:v>
                </c:pt>
                <c:pt idx="2">
                  <c:v>102.2</c:v>
                </c:pt>
                <c:pt idx="3">
                  <c:v>102.4</c:v>
                </c:pt>
                <c:pt idx="4">
                  <c:v>102.3</c:v>
                </c:pt>
                <c:pt idx="5">
                  <c:v>102.4</c:v>
                </c:pt>
                <c:pt idx="6">
                  <c:v>102.6</c:v>
                </c:pt>
                <c:pt idx="7">
                  <c:v>102.5</c:v>
                </c:pt>
                <c:pt idx="8">
                  <c:v>102.4</c:v>
                </c:pt>
                <c:pt idx="9">
                  <c:v>102.5</c:v>
                </c:pt>
                <c:pt idx="10">
                  <c:v>102.6</c:v>
                </c:pt>
                <c:pt idx="11">
                  <c:v>102.6</c:v>
                </c:pt>
                <c:pt idx="12">
                  <c:v>103</c:v>
                </c:pt>
                <c:pt idx="13">
                  <c:v>102.9</c:v>
                </c:pt>
                <c:pt idx="14">
                  <c:v>102.8</c:v>
                </c:pt>
                <c:pt idx="15">
                  <c:v>102.9</c:v>
                </c:pt>
                <c:pt idx="16">
                  <c:v>102.8</c:v>
                </c:pt>
                <c:pt idx="17">
                  <c:v>102.7</c:v>
                </c:pt>
                <c:pt idx="18">
                  <c:v>102.7</c:v>
                </c:pt>
                <c:pt idx="19">
                  <c:v>102.5</c:v>
                </c:pt>
                <c:pt idx="20">
                  <c:v>102.4</c:v>
                </c:pt>
                <c:pt idx="21">
                  <c:v>102.4</c:v>
                </c:pt>
                <c:pt idx="22">
                  <c:v>102.4</c:v>
                </c:pt>
                <c:pt idx="23">
                  <c:v>102.4</c:v>
                </c:pt>
                <c:pt idx="24">
                  <c:v>102.7</c:v>
                </c:pt>
                <c:pt idx="25">
                  <c:v>102.6</c:v>
                </c:pt>
                <c:pt idx="26">
                  <c:v>102.5</c:v>
                </c:pt>
                <c:pt idx="27">
                  <c:v>102.5</c:v>
                </c:pt>
                <c:pt idx="28">
                  <c:v>102.3</c:v>
                </c:pt>
                <c:pt idx="29">
                  <c:v>102.3</c:v>
                </c:pt>
                <c:pt idx="30">
                  <c:v>102.4</c:v>
                </c:pt>
                <c:pt idx="31">
                  <c:v>102.1</c:v>
                </c:pt>
                <c:pt idx="32">
                  <c:v>102</c:v>
                </c:pt>
                <c:pt idx="33">
                  <c:v>101.9</c:v>
                </c:pt>
                <c:pt idx="34">
                  <c:v>102</c:v>
                </c:pt>
                <c:pt idx="35">
                  <c:v>101.9</c:v>
                </c:pt>
                <c:pt idx="36">
                  <c:v>101.9</c:v>
                </c:pt>
                <c:pt idx="37">
                  <c:v>101.8</c:v>
                </c:pt>
                <c:pt idx="38">
                  <c:v>101.7</c:v>
                </c:pt>
                <c:pt idx="39">
                  <c:v>101.7</c:v>
                </c:pt>
                <c:pt idx="40">
                  <c:v>101.5</c:v>
                </c:pt>
                <c:pt idx="41">
                  <c:v>101.5</c:v>
                </c:pt>
                <c:pt idx="42">
                  <c:v>101.4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238-4CBF-81FD-474B76DB3828}"/>
            </c:ext>
          </c:extLst>
        </c:ser>
        <c:ser>
          <c:idx val="0"/>
          <c:order val="1"/>
          <c:tx>
            <c:strRef>
              <c:f>zatr_wynagr!$D$7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zatr_wynagr!$A$20:$B$62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zatr_wynagr!$D$20:$D$62</c:f>
              <c:numCache>
                <c:formatCode>0.0</c:formatCode>
                <c:ptCount val="43"/>
                <c:pt idx="0">
                  <c:v>100.5</c:v>
                </c:pt>
                <c:pt idx="1">
                  <c:v>100.6</c:v>
                </c:pt>
                <c:pt idx="2">
                  <c:v>101</c:v>
                </c:pt>
                <c:pt idx="3">
                  <c:v>101.5</c:v>
                </c:pt>
                <c:pt idx="4">
                  <c:v>101.2</c:v>
                </c:pt>
                <c:pt idx="5">
                  <c:v>101.1</c:v>
                </c:pt>
                <c:pt idx="6">
                  <c:v>101.2</c:v>
                </c:pt>
                <c:pt idx="7">
                  <c:v>100.6</c:v>
                </c:pt>
                <c:pt idx="8">
                  <c:v>100.3</c:v>
                </c:pt>
                <c:pt idx="9">
                  <c:v>99.9</c:v>
                </c:pt>
                <c:pt idx="10">
                  <c:v>99.7</c:v>
                </c:pt>
                <c:pt idx="11">
                  <c:v>99.3</c:v>
                </c:pt>
                <c:pt idx="12">
                  <c:v>98.6</c:v>
                </c:pt>
                <c:pt idx="13">
                  <c:v>98.4</c:v>
                </c:pt>
                <c:pt idx="14">
                  <c:v>98.5</c:v>
                </c:pt>
                <c:pt idx="15">
                  <c:v>98.8</c:v>
                </c:pt>
                <c:pt idx="16">
                  <c:v>98.8</c:v>
                </c:pt>
                <c:pt idx="17">
                  <c:v>99</c:v>
                </c:pt>
                <c:pt idx="18">
                  <c:v>99.3</c:v>
                </c:pt>
                <c:pt idx="19">
                  <c:v>98.9</c:v>
                </c:pt>
                <c:pt idx="20">
                  <c:v>98.7</c:v>
                </c:pt>
                <c:pt idx="21">
                  <c:v>98.5</c:v>
                </c:pt>
                <c:pt idx="22">
                  <c:v>98.5</c:v>
                </c:pt>
                <c:pt idx="23">
                  <c:v>98.5</c:v>
                </c:pt>
                <c:pt idx="24">
                  <c:v>98.4</c:v>
                </c:pt>
                <c:pt idx="25">
                  <c:v>98.4</c:v>
                </c:pt>
                <c:pt idx="26">
                  <c:v>98.3</c:v>
                </c:pt>
                <c:pt idx="27">
                  <c:v>98.3</c:v>
                </c:pt>
                <c:pt idx="28">
                  <c:v>98.1</c:v>
                </c:pt>
                <c:pt idx="29">
                  <c:v>97.7</c:v>
                </c:pt>
                <c:pt idx="30">
                  <c:v>97.9</c:v>
                </c:pt>
                <c:pt idx="31">
                  <c:v>97.4</c:v>
                </c:pt>
                <c:pt idx="32">
                  <c:v>97.2</c:v>
                </c:pt>
                <c:pt idx="33">
                  <c:v>97.1</c:v>
                </c:pt>
                <c:pt idx="34">
                  <c:v>97.4</c:v>
                </c:pt>
                <c:pt idx="35">
                  <c:v>97.6</c:v>
                </c:pt>
                <c:pt idx="36">
                  <c:v>97.2</c:v>
                </c:pt>
                <c:pt idx="37">
                  <c:v>97.2</c:v>
                </c:pt>
                <c:pt idx="38">
                  <c:v>97.2</c:v>
                </c:pt>
                <c:pt idx="39">
                  <c:v>97.3</c:v>
                </c:pt>
                <c:pt idx="40">
                  <c:v>97</c:v>
                </c:pt>
                <c:pt idx="41">
                  <c:v>97.1</c:v>
                </c:pt>
                <c:pt idx="42">
                  <c:v>97.2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238-4CBF-81FD-474B76DB38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83610752"/>
        <c:axId val="1"/>
      </c:lineChart>
      <c:catAx>
        <c:axId val="483610752"/>
        <c:scaling>
          <c:orientation val="minMax"/>
        </c:scaling>
        <c:delete val="0"/>
        <c:axPos val="b"/>
        <c:numFmt formatCode="#.##0\.00" sourceLinked="0"/>
        <c:majorTickMark val="out"/>
        <c:minorTickMark val="none"/>
        <c:tickLblPos val="nextTo"/>
        <c:spPr>
          <a:ln w="12700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96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483610752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18938890153761"/>
          <c:y val="0.90429743817234132"/>
          <c:w val="0.31931376759723212"/>
          <c:h val="6.6446947296144976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7.4738623824040992E-2"/>
          <c:w val="0.95913439156066616"/>
          <c:h val="0.6922646990978859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bezrobocie!$B$207:$C$249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bezrobocie!$D$207:$D$249</c:f>
              <c:numCache>
                <c:formatCode>0.0</c:formatCode>
                <c:ptCount val="43"/>
                <c:pt idx="0">
                  <c:v>5.9</c:v>
                </c:pt>
                <c:pt idx="1">
                  <c:v>5.9</c:v>
                </c:pt>
                <c:pt idx="2">
                  <c:v>5.8</c:v>
                </c:pt>
                <c:pt idx="3">
                  <c:v>5.6</c:v>
                </c:pt>
                <c:pt idx="4">
                  <c:v>5.4</c:v>
                </c:pt>
                <c:pt idx="5">
                  <c:v>5.2</c:v>
                </c:pt>
                <c:pt idx="6">
                  <c:v>5.2</c:v>
                </c:pt>
                <c:pt idx="7">
                  <c:v>5.2</c:v>
                </c:pt>
                <c:pt idx="8" formatCode="General">
                  <c:v>5.0999999999999996</c:v>
                </c:pt>
                <c:pt idx="9" formatCode="General">
                  <c:v>5.0999999999999996</c:v>
                </c:pt>
                <c:pt idx="10" formatCode="General">
                  <c:v>5.0999999999999996</c:v>
                </c:pt>
                <c:pt idx="11" formatCode="General">
                  <c:v>5.2</c:v>
                </c:pt>
                <c:pt idx="12" formatCode="General">
                  <c:v>5.5</c:v>
                </c:pt>
                <c:pt idx="13" formatCode="General">
                  <c:v>5.6</c:v>
                </c:pt>
                <c:pt idx="14" formatCode="General">
                  <c:v>5.4</c:v>
                </c:pt>
                <c:pt idx="15" formatCode="General">
                  <c:v>5.3</c:v>
                </c:pt>
                <c:pt idx="16">
                  <c:v>5.0999999999999996</c:v>
                </c:pt>
                <c:pt idx="17">
                  <c:v>5.0999999999999996</c:v>
                </c:pt>
                <c:pt idx="18">
                  <c:v>5</c:v>
                </c:pt>
                <c:pt idx="19">
                  <c:v>5</c:v>
                </c:pt>
                <c:pt idx="20">
                  <c:v>5</c:v>
                </c:pt>
                <c:pt idx="21">
                  <c:v>5</c:v>
                </c:pt>
                <c:pt idx="22">
                  <c:v>5</c:v>
                </c:pt>
                <c:pt idx="23" formatCode="General">
                  <c:v>5.0999999999999996</c:v>
                </c:pt>
                <c:pt idx="24" formatCode="General">
                  <c:v>5.4</c:v>
                </c:pt>
                <c:pt idx="25" formatCode="General">
                  <c:v>5.4</c:v>
                </c:pt>
                <c:pt idx="26" formatCode="General">
                  <c:v>5.3</c:v>
                </c:pt>
                <c:pt idx="27" formatCode="General">
                  <c:v>5.0999999999999996</c:v>
                </c:pt>
                <c:pt idx="28">
                  <c:v>5</c:v>
                </c:pt>
                <c:pt idx="29" formatCode="General">
                  <c:v>4.9000000000000004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 formatCode="General">
                  <c:v>4.9000000000000004</c:v>
                </c:pt>
                <c:pt idx="34">
                  <c:v>5</c:v>
                </c:pt>
                <c:pt idx="35" formatCode="General">
                  <c:v>5.0999999999999996</c:v>
                </c:pt>
                <c:pt idx="36" formatCode="General">
                  <c:v>5.4</c:v>
                </c:pt>
                <c:pt idx="37" formatCode="General">
                  <c:v>5.4</c:v>
                </c:pt>
                <c:pt idx="38" formatCode="General">
                  <c:v>5.3</c:v>
                </c:pt>
                <c:pt idx="39" formatCode="General">
                  <c:v>5.2</c:v>
                </c:pt>
                <c:pt idx="40">
                  <c:v>5</c:v>
                </c:pt>
                <c:pt idx="41" formatCode="General">
                  <c:v>5.2</c:v>
                </c:pt>
                <c:pt idx="42" formatCode="General">
                  <c:v>5.4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98D-40C8-ADDC-CF68AD046A0F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bezrobocie!$B$207:$C$249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bezrobocie!$E$207:$E$249</c:f>
              <c:numCache>
                <c:formatCode>0.0</c:formatCode>
                <c:ptCount val="43"/>
                <c:pt idx="0">
                  <c:v>9</c:v>
                </c:pt>
                <c:pt idx="1">
                  <c:v>8.9</c:v>
                </c:pt>
                <c:pt idx="2">
                  <c:v>8.6</c:v>
                </c:pt>
                <c:pt idx="3">
                  <c:v>8.3000000000000007</c:v>
                </c:pt>
                <c:pt idx="4">
                  <c:v>8.1</c:v>
                </c:pt>
                <c:pt idx="5">
                  <c:v>7.7</c:v>
                </c:pt>
                <c:pt idx="6">
                  <c:v>7.7</c:v>
                </c:pt>
                <c:pt idx="7">
                  <c:v>7.7</c:v>
                </c:pt>
                <c:pt idx="8" formatCode="General">
                  <c:v>7.6</c:v>
                </c:pt>
                <c:pt idx="9" formatCode="General">
                  <c:v>7.5</c:v>
                </c:pt>
                <c:pt idx="10" formatCode="General">
                  <c:v>7.5</c:v>
                </c:pt>
                <c:pt idx="11" formatCode="General">
                  <c:v>7.8</c:v>
                </c:pt>
                <c:pt idx="12" formatCode="General">
                  <c:v>8.4</c:v>
                </c:pt>
                <c:pt idx="13" formatCode="General">
                  <c:v>8.4</c:v>
                </c:pt>
                <c:pt idx="14">
                  <c:v>8.1</c:v>
                </c:pt>
                <c:pt idx="15">
                  <c:v>7.9</c:v>
                </c:pt>
                <c:pt idx="16">
                  <c:v>7.8</c:v>
                </c:pt>
                <c:pt idx="17" formatCode="General">
                  <c:v>7.7</c:v>
                </c:pt>
                <c:pt idx="18">
                  <c:v>7.7</c:v>
                </c:pt>
                <c:pt idx="19" formatCode="General">
                  <c:v>7.6</c:v>
                </c:pt>
                <c:pt idx="20" formatCode="General">
                  <c:v>7.6</c:v>
                </c:pt>
                <c:pt idx="21" formatCode="General">
                  <c:v>7.5</c:v>
                </c:pt>
                <c:pt idx="22" formatCode="General">
                  <c:v>7.5</c:v>
                </c:pt>
                <c:pt idx="23" formatCode="General">
                  <c:v>7.8</c:v>
                </c:pt>
                <c:pt idx="24" formatCode="General">
                  <c:v>8.3000000000000007</c:v>
                </c:pt>
                <c:pt idx="25" formatCode="General">
                  <c:v>8.1999999999999993</c:v>
                </c:pt>
                <c:pt idx="26" formatCode="General">
                  <c:v>7.8</c:v>
                </c:pt>
                <c:pt idx="27" formatCode="General">
                  <c:v>7.6</c:v>
                </c:pt>
                <c:pt idx="28" formatCode="General">
                  <c:v>7.4</c:v>
                </c:pt>
                <c:pt idx="29" formatCode="General">
                  <c:v>7.3</c:v>
                </c:pt>
                <c:pt idx="30" formatCode="General">
                  <c:v>7.4</c:v>
                </c:pt>
                <c:pt idx="31" formatCode="General">
                  <c:v>7.4</c:v>
                </c:pt>
                <c:pt idx="32" formatCode="General">
                  <c:v>7.4</c:v>
                </c:pt>
                <c:pt idx="33" formatCode="General">
                  <c:v>7.3</c:v>
                </c:pt>
                <c:pt idx="34" formatCode="General">
                  <c:v>7.4</c:v>
                </c:pt>
                <c:pt idx="35" formatCode="General">
                  <c:v>7.5</c:v>
                </c:pt>
                <c:pt idx="36">
                  <c:v>8</c:v>
                </c:pt>
                <c:pt idx="37">
                  <c:v>8</c:v>
                </c:pt>
                <c:pt idx="38" formatCode="General">
                  <c:v>7.7</c:v>
                </c:pt>
                <c:pt idx="39" formatCode="General">
                  <c:v>7.6</c:v>
                </c:pt>
                <c:pt idx="40" formatCode="General">
                  <c:v>7.4</c:v>
                </c:pt>
                <c:pt idx="41" formatCode="General">
                  <c:v>7.5</c:v>
                </c:pt>
                <c:pt idx="42" formatCode="General">
                  <c:v>7.8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98D-40C8-ADDC-CF68AD046A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68424960"/>
        <c:axId val="368425504"/>
      </c:lineChart>
      <c:catAx>
        <c:axId val="368424960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out"/>
        <c:minorTickMark val="none"/>
        <c:tickLblPos val="nextTo"/>
        <c:spPr>
          <a:ln w="12700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368425504"/>
        <c:crosses val="autoZero"/>
        <c:auto val="1"/>
        <c:lblAlgn val="ctr"/>
        <c:lblOffset val="100"/>
        <c:noMultiLvlLbl val="0"/>
      </c:catAx>
      <c:valAx>
        <c:axId val="368425504"/>
        <c:scaling>
          <c:orientation val="minMax"/>
          <c:max val="10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368424960"/>
        <c:crosses val="autoZero"/>
        <c:crossBetween val="between"/>
        <c:majorUnit val="1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Arkusz1!$A$184:$B$226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Arkusz1!$C$184:$C$226</c:f>
              <c:numCache>
                <c:formatCode>0</c:formatCode>
                <c:ptCount val="43"/>
                <c:pt idx="0">
                  <c:v>24</c:v>
                </c:pt>
                <c:pt idx="1">
                  <c:v>15</c:v>
                </c:pt>
                <c:pt idx="2">
                  <c:v>13</c:v>
                </c:pt>
                <c:pt idx="3">
                  <c:v>17</c:v>
                </c:pt>
                <c:pt idx="4">
                  <c:v>14</c:v>
                </c:pt>
                <c:pt idx="5">
                  <c:v>15</c:v>
                </c:pt>
                <c:pt idx="6">
                  <c:v>17</c:v>
                </c:pt>
                <c:pt idx="7">
                  <c:v>14</c:v>
                </c:pt>
                <c:pt idx="8">
                  <c:v>13</c:v>
                </c:pt>
                <c:pt idx="9">
                  <c:v>15</c:v>
                </c:pt>
                <c:pt idx="10">
                  <c:v>16</c:v>
                </c:pt>
                <c:pt idx="11">
                  <c:v>29</c:v>
                </c:pt>
                <c:pt idx="12">
                  <c:v>23</c:v>
                </c:pt>
                <c:pt idx="13">
                  <c:v>20</c:v>
                </c:pt>
                <c:pt idx="14">
                  <c:v>17</c:v>
                </c:pt>
                <c:pt idx="15">
                  <c:v>22</c:v>
                </c:pt>
                <c:pt idx="16">
                  <c:v>17</c:v>
                </c:pt>
                <c:pt idx="17">
                  <c:v>16</c:v>
                </c:pt>
                <c:pt idx="18">
                  <c:v>14</c:v>
                </c:pt>
                <c:pt idx="19">
                  <c:v>19</c:v>
                </c:pt>
                <c:pt idx="20">
                  <c:v>16</c:v>
                </c:pt>
                <c:pt idx="21">
                  <c:v>18</c:v>
                </c:pt>
                <c:pt idx="22">
                  <c:v>25</c:v>
                </c:pt>
                <c:pt idx="23">
                  <c:v>32</c:v>
                </c:pt>
                <c:pt idx="24">
                  <c:v>23</c:v>
                </c:pt>
                <c:pt idx="25">
                  <c:v>21</c:v>
                </c:pt>
                <c:pt idx="26">
                  <c:v>23</c:v>
                </c:pt>
                <c:pt idx="27">
                  <c:v>20</c:v>
                </c:pt>
                <c:pt idx="28">
                  <c:v>19</c:v>
                </c:pt>
                <c:pt idx="29">
                  <c:v>21</c:v>
                </c:pt>
                <c:pt idx="30">
                  <c:v>19</c:v>
                </c:pt>
                <c:pt idx="31">
                  <c:v>21</c:v>
                </c:pt>
                <c:pt idx="32">
                  <c:v>19</c:v>
                </c:pt>
                <c:pt idx="33">
                  <c:v>22</c:v>
                </c:pt>
                <c:pt idx="34">
                  <c:v>28</c:v>
                </c:pt>
                <c:pt idx="35">
                  <c:v>34</c:v>
                </c:pt>
                <c:pt idx="36">
                  <c:v>30</c:v>
                </c:pt>
                <c:pt idx="37">
                  <c:v>24</c:v>
                </c:pt>
                <c:pt idx="38">
                  <c:v>18</c:v>
                </c:pt>
                <c:pt idx="39">
                  <c:v>22</c:v>
                </c:pt>
                <c:pt idx="40">
                  <c:v>20</c:v>
                </c:pt>
                <c:pt idx="41">
                  <c:v>23</c:v>
                </c:pt>
                <c:pt idx="42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EA5-44CC-8FE9-E4E5A12C8B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368422784"/>
        <c:axId val="368423328"/>
      </c:barChart>
      <c:catAx>
        <c:axId val="368422784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368423328"/>
        <c:crosses val="autoZero"/>
        <c:auto val="1"/>
        <c:lblAlgn val="ctr"/>
        <c:lblOffset val="100"/>
        <c:noMultiLvlLbl val="0"/>
      </c:catAx>
      <c:valAx>
        <c:axId val="368423328"/>
        <c:scaling>
          <c:orientation val="minMax"/>
          <c:max val="35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368422784"/>
        <c:crosses val="autoZero"/>
        <c:crossBetween val="between"/>
        <c:majorUnit val="5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759774909245986E-2"/>
          <c:y val="7.9166905756213671E-2"/>
          <c:w val="0.94822059613682308"/>
          <c:h val="0.58104842777005816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wynagrodzenia!$A$17:$B$59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wynagrodzenia!$C$17:$C$59</c:f>
              <c:numCache>
                <c:formatCode>0.0</c:formatCode>
                <c:ptCount val="43"/>
                <c:pt idx="0">
                  <c:v>103.1</c:v>
                </c:pt>
                <c:pt idx="1">
                  <c:v>105.8</c:v>
                </c:pt>
                <c:pt idx="2">
                  <c:v>113.4</c:v>
                </c:pt>
                <c:pt idx="3">
                  <c:v>112.7</c:v>
                </c:pt>
                <c:pt idx="4">
                  <c:v>108.9</c:v>
                </c:pt>
                <c:pt idx="5">
                  <c:v>111.5</c:v>
                </c:pt>
                <c:pt idx="6">
                  <c:v>115.3</c:v>
                </c:pt>
                <c:pt idx="7">
                  <c:v>112</c:v>
                </c:pt>
                <c:pt idx="8">
                  <c:v>113.8</c:v>
                </c:pt>
                <c:pt idx="9">
                  <c:v>113.8</c:v>
                </c:pt>
                <c:pt idx="10">
                  <c:v>116.6</c:v>
                </c:pt>
                <c:pt idx="11">
                  <c:v>124.6</c:v>
                </c:pt>
                <c:pt idx="12">
                  <c:v>117</c:v>
                </c:pt>
                <c:pt idx="13">
                  <c:v>120</c:v>
                </c:pt>
                <c:pt idx="14">
                  <c:v>127.6</c:v>
                </c:pt>
                <c:pt idx="15">
                  <c:v>126.3</c:v>
                </c:pt>
                <c:pt idx="16">
                  <c:v>122</c:v>
                </c:pt>
                <c:pt idx="17">
                  <c:v>124.6</c:v>
                </c:pt>
                <c:pt idx="18">
                  <c:v>127.1</c:v>
                </c:pt>
                <c:pt idx="19">
                  <c:v>125.1</c:v>
                </c:pt>
                <c:pt idx="20">
                  <c:v>125.2</c:v>
                </c:pt>
                <c:pt idx="21">
                  <c:v>128</c:v>
                </c:pt>
                <c:pt idx="22">
                  <c:v>130.19999999999999</c:v>
                </c:pt>
                <c:pt idx="23">
                  <c:v>136.30000000000001</c:v>
                </c:pt>
                <c:pt idx="24" formatCode="General">
                  <c:v>131.80000000000001</c:v>
                </c:pt>
                <c:pt idx="25" formatCode="General">
                  <c:v>135.4</c:v>
                </c:pt>
                <c:pt idx="26" formatCode="General">
                  <c:v>142.69999999999999</c:v>
                </c:pt>
                <c:pt idx="27" formatCode="General">
                  <c:v>140.4</c:v>
                </c:pt>
                <c:pt idx="28" formatCode="General">
                  <c:v>135.80000000000001</c:v>
                </c:pt>
                <c:pt idx="29" formatCode="General">
                  <c:v>138.19999999999999</c:v>
                </c:pt>
                <c:pt idx="30" formatCode="General">
                  <c:v>140.4</c:v>
                </c:pt>
                <c:pt idx="31" formatCode="General">
                  <c:v>138.9</c:v>
                </c:pt>
                <c:pt idx="32" formatCode="General">
                  <c:v>138.1</c:v>
                </c:pt>
                <c:pt idx="33">
                  <c:v>141.1</c:v>
                </c:pt>
                <c:pt idx="34">
                  <c:v>143.80000000000001</c:v>
                </c:pt>
                <c:pt idx="35">
                  <c:v>149.6</c:v>
                </c:pt>
                <c:pt idx="36" formatCode="General">
                  <c:v>143.9</c:v>
                </c:pt>
                <c:pt idx="37">
                  <c:v>146.1</c:v>
                </c:pt>
                <c:pt idx="38" formatCode="General">
                  <c:v>153.6</c:v>
                </c:pt>
                <c:pt idx="39">
                  <c:v>153.4</c:v>
                </c:pt>
                <c:pt idx="40" formatCode="General">
                  <c:v>147.1</c:v>
                </c:pt>
                <c:pt idx="41">
                  <c:v>150.6</c:v>
                </c:pt>
                <c:pt idx="42">
                  <c:v>151.1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B83-4E8B-8906-3D6DC6CDEA03}"/>
            </c:ext>
          </c:extLst>
        </c:ser>
        <c:ser>
          <c:idx val="2"/>
          <c:order val="1"/>
          <c:tx>
            <c:v>Świętokrzyskie</c:v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wynagrodzenia!$A$17:$B$59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wynagrodzenia!$D$17:$D$59</c:f>
              <c:numCache>
                <c:formatCode>0.0</c:formatCode>
                <c:ptCount val="43"/>
                <c:pt idx="0">
                  <c:v>102.2</c:v>
                </c:pt>
                <c:pt idx="1">
                  <c:v>102.9</c:v>
                </c:pt>
                <c:pt idx="2">
                  <c:v>110.2</c:v>
                </c:pt>
                <c:pt idx="3">
                  <c:v>110.9</c:v>
                </c:pt>
                <c:pt idx="4">
                  <c:v>111</c:v>
                </c:pt>
                <c:pt idx="5">
                  <c:v>110</c:v>
                </c:pt>
                <c:pt idx="6">
                  <c:v>115.4</c:v>
                </c:pt>
                <c:pt idx="7">
                  <c:v>112.9</c:v>
                </c:pt>
                <c:pt idx="8">
                  <c:v>115.4</c:v>
                </c:pt>
                <c:pt idx="9">
                  <c:v>115.7</c:v>
                </c:pt>
                <c:pt idx="10">
                  <c:v>118.2</c:v>
                </c:pt>
                <c:pt idx="11">
                  <c:v>121</c:v>
                </c:pt>
                <c:pt idx="12">
                  <c:v>117</c:v>
                </c:pt>
                <c:pt idx="13">
                  <c:v>119.1</c:v>
                </c:pt>
                <c:pt idx="14">
                  <c:v>126.1</c:v>
                </c:pt>
                <c:pt idx="15">
                  <c:v>123.3</c:v>
                </c:pt>
                <c:pt idx="16">
                  <c:v>123.8</c:v>
                </c:pt>
                <c:pt idx="17">
                  <c:v>122.7</c:v>
                </c:pt>
                <c:pt idx="18">
                  <c:v>129.6</c:v>
                </c:pt>
                <c:pt idx="19">
                  <c:v>125.3</c:v>
                </c:pt>
                <c:pt idx="20">
                  <c:v>125.2</c:v>
                </c:pt>
                <c:pt idx="21">
                  <c:v>128.6</c:v>
                </c:pt>
                <c:pt idx="22">
                  <c:v>130.80000000000001</c:v>
                </c:pt>
                <c:pt idx="23">
                  <c:v>133.80000000000001</c:v>
                </c:pt>
                <c:pt idx="24" formatCode="General">
                  <c:v>136.69999999999999</c:v>
                </c:pt>
                <c:pt idx="25">
                  <c:v>140</c:v>
                </c:pt>
                <c:pt idx="26" formatCode="General">
                  <c:v>142.4</c:v>
                </c:pt>
                <c:pt idx="27">
                  <c:v>141</c:v>
                </c:pt>
                <c:pt idx="28" formatCode="General">
                  <c:v>142.69999999999999</c:v>
                </c:pt>
                <c:pt idx="29" formatCode="General">
                  <c:v>140.6</c:v>
                </c:pt>
                <c:pt idx="30" formatCode="General">
                  <c:v>146.6</c:v>
                </c:pt>
                <c:pt idx="31" formatCode="General">
                  <c:v>145.4</c:v>
                </c:pt>
                <c:pt idx="32" formatCode="General">
                  <c:v>145.69999999999999</c:v>
                </c:pt>
                <c:pt idx="33">
                  <c:v>147.69999999999999</c:v>
                </c:pt>
                <c:pt idx="34" formatCode="General">
                  <c:v>149.80000000000001</c:v>
                </c:pt>
                <c:pt idx="35">
                  <c:v>151.1</c:v>
                </c:pt>
                <c:pt idx="36">
                  <c:v>148.5</c:v>
                </c:pt>
                <c:pt idx="37">
                  <c:v>148.80000000000001</c:v>
                </c:pt>
                <c:pt idx="38">
                  <c:v>153.9</c:v>
                </c:pt>
                <c:pt idx="39">
                  <c:v>155.1</c:v>
                </c:pt>
                <c:pt idx="40">
                  <c:v>157.1</c:v>
                </c:pt>
                <c:pt idx="41">
                  <c:v>154</c:v>
                </c:pt>
                <c:pt idx="42">
                  <c:v>163.9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B83-4E8B-8906-3D6DC6CDEA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68423872"/>
        <c:axId val="370914000"/>
      </c:lineChart>
      <c:catAx>
        <c:axId val="36842387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370914000"/>
        <c:crosses val="autoZero"/>
        <c:auto val="1"/>
        <c:lblAlgn val="ctr"/>
        <c:lblOffset val="100"/>
        <c:noMultiLvlLbl val="0"/>
      </c:catAx>
      <c:valAx>
        <c:axId val="370914000"/>
        <c:scaling>
          <c:orientation val="minMax"/>
          <c:min val="10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368423872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6291585721033975"/>
          <c:y val="0.86517038675950642"/>
          <c:w val="0.3076443334928784"/>
          <c:h val="8.6246285330036199E-2"/>
        </c:manualLayout>
      </c:layout>
      <c:overlay val="0"/>
      <c:spPr>
        <a:ln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840813887735483E-2"/>
          <c:y val="0.10741970360501053"/>
          <c:w val="0.90452648607603259"/>
          <c:h val="0.66188801642513129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przeciętne_c_skupu_żywca_i_mlek!$A$184:$B$226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przeciętne_c_skupu_żywca_i_mlek!$C$184:$C$226</c:f>
              <c:numCache>
                <c:formatCode>0.00</c:formatCode>
                <c:ptCount val="43"/>
                <c:pt idx="0">
                  <c:v>9.48</c:v>
                </c:pt>
                <c:pt idx="1">
                  <c:v>9.3699999999999992</c:v>
                </c:pt>
                <c:pt idx="2">
                  <c:v>9.85</c:v>
                </c:pt>
                <c:pt idx="3">
                  <c:v>11.66</c:v>
                </c:pt>
                <c:pt idx="4">
                  <c:v>12.02</c:v>
                </c:pt>
                <c:pt idx="5">
                  <c:v>11.04</c:v>
                </c:pt>
                <c:pt idx="6">
                  <c:v>10.51</c:v>
                </c:pt>
                <c:pt idx="7">
                  <c:v>11.31</c:v>
                </c:pt>
                <c:pt idx="8">
                  <c:v>10.91</c:v>
                </c:pt>
                <c:pt idx="9">
                  <c:v>11.05</c:v>
                </c:pt>
                <c:pt idx="10">
                  <c:v>11.13</c:v>
                </c:pt>
                <c:pt idx="11">
                  <c:v>10.61</c:v>
                </c:pt>
                <c:pt idx="12">
                  <c:v>11.02</c:v>
                </c:pt>
                <c:pt idx="13">
                  <c:v>10.98</c:v>
                </c:pt>
                <c:pt idx="14">
                  <c:v>11.19</c:v>
                </c:pt>
                <c:pt idx="15">
                  <c:v>11.11</c:v>
                </c:pt>
                <c:pt idx="16">
                  <c:v>11.04</c:v>
                </c:pt>
                <c:pt idx="17">
                  <c:v>9.51</c:v>
                </c:pt>
                <c:pt idx="18">
                  <c:v>9.31</c:v>
                </c:pt>
                <c:pt idx="19">
                  <c:v>9.82</c:v>
                </c:pt>
                <c:pt idx="20">
                  <c:v>10.02</c:v>
                </c:pt>
                <c:pt idx="21">
                  <c:v>10.050000000000001</c:v>
                </c:pt>
                <c:pt idx="22">
                  <c:v>9.82</c:v>
                </c:pt>
                <c:pt idx="23">
                  <c:v>9.58</c:v>
                </c:pt>
                <c:pt idx="24">
                  <c:v>9.73</c:v>
                </c:pt>
                <c:pt idx="25">
                  <c:v>10.01</c:v>
                </c:pt>
                <c:pt idx="26">
                  <c:v>9.6999999999999993</c:v>
                </c:pt>
                <c:pt idx="27">
                  <c:v>9.9600000000000009</c:v>
                </c:pt>
                <c:pt idx="28">
                  <c:v>10.02</c:v>
                </c:pt>
                <c:pt idx="29">
                  <c:v>10.11</c:v>
                </c:pt>
                <c:pt idx="30">
                  <c:v>9.3699999999999992</c:v>
                </c:pt>
                <c:pt idx="31">
                  <c:v>9.73</c:v>
                </c:pt>
                <c:pt idx="32">
                  <c:v>9.52</c:v>
                </c:pt>
                <c:pt idx="33">
                  <c:v>9.98</c:v>
                </c:pt>
                <c:pt idx="34">
                  <c:v>9.92</c:v>
                </c:pt>
                <c:pt idx="35">
                  <c:v>10.02</c:v>
                </c:pt>
                <c:pt idx="36">
                  <c:v>10.59</c:v>
                </c:pt>
                <c:pt idx="37">
                  <c:v>10.89</c:v>
                </c:pt>
                <c:pt idx="38">
                  <c:v>11.93</c:v>
                </c:pt>
                <c:pt idx="39">
                  <c:v>12.1</c:v>
                </c:pt>
                <c:pt idx="40">
                  <c:v>12.81</c:v>
                </c:pt>
                <c:pt idx="41">
                  <c:v>12.99</c:v>
                </c:pt>
                <c:pt idx="42">
                  <c:v>12.85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51C-478C-B17E-00ECBAC20809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przeciętne_c_skupu_żywca_i_mlek!$A$184:$B$226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przeciętne_c_skupu_żywca_i_mlek!$D$184:$D$226</c:f>
              <c:numCache>
                <c:formatCode>0.00</c:formatCode>
                <c:ptCount val="43"/>
                <c:pt idx="0">
                  <c:v>4.4800000000000004</c:v>
                </c:pt>
                <c:pt idx="1">
                  <c:v>4.25</c:v>
                </c:pt>
                <c:pt idx="2">
                  <c:v>6.64</c:v>
                </c:pt>
                <c:pt idx="3">
                  <c:v>6.86</c:v>
                </c:pt>
                <c:pt idx="4">
                  <c:v>6.57</c:v>
                </c:pt>
                <c:pt idx="5">
                  <c:v>6.85</c:v>
                </c:pt>
                <c:pt idx="6">
                  <c:v>7.06</c:v>
                </c:pt>
                <c:pt idx="7">
                  <c:v>7.58</c:v>
                </c:pt>
                <c:pt idx="8">
                  <c:v>8.0399999999999991</c:v>
                </c:pt>
                <c:pt idx="9">
                  <c:v>7.35</c:v>
                </c:pt>
                <c:pt idx="10">
                  <c:v>7.52</c:v>
                </c:pt>
                <c:pt idx="11">
                  <c:v>7.78</c:v>
                </c:pt>
                <c:pt idx="12">
                  <c:v>7.62</c:v>
                </c:pt>
                <c:pt idx="13">
                  <c:v>8.24</c:v>
                </c:pt>
                <c:pt idx="14">
                  <c:v>8.69</c:v>
                </c:pt>
                <c:pt idx="15">
                  <c:v>9.19</c:v>
                </c:pt>
                <c:pt idx="16">
                  <c:v>8.89</c:v>
                </c:pt>
                <c:pt idx="17">
                  <c:v>9.4499999999999993</c:v>
                </c:pt>
                <c:pt idx="18">
                  <c:v>9.23</c:v>
                </c:pt>
                <c:pt idx="19">
                  <c:v>8.35</c:v>
                </c:pt>
                <c:pt idx="20">
                  <c:v>8.1999999999999993</c:v>
                </c:pt>
                <c:pt idx="21">
                  <c:v>7.86</c:v>
                </c:pt>
                <c:pt idx="22">
                  <c:v>7.79</c:v>
                </c:pt>
                <c:pt idx="23">
                  <c:v>7.42</c:v>
                </c:pt>
                <c:pt idx="24">
                  <c:v>6.58</c:v>
                </c:pt>
                <c:pt idx="25">
                  <c:v>7.14</c:v>
                </c:pt>
                <c:pt idx="26">
                  <c:v>7.23</c:v>
                </c:pt>
                <c:pt idx="27">
                  <c:v>7.55</c:v>
                </c:pt>
                <c:pt idx="28">
                  <c:v>7.58</c:v>
                </c:pt>
                <c:pt idx="29">
                  <c:v>7.59</c:v>
                </c:pt>
                <c:pt idx="30">
                  <c:v>7.23</c:v>
                </c:pt>
                <c:pt idx="31">
                  <c:v>7.1</c:v>
                </c:pt>
                <c:pt idx="32">
                  <c:v>7.19</c:v>
                </c:pt>
                <c:pt idx="33">
                  <c:v>6.8</c:v>
                </c:pt>
                <c:pt idx="34">
                  <c:v>6.26</c:v>
                </c:pt>
                <c:pt idx="35">
                  <c:v>6.15</c:v>
                </c:pt>
                <c:pt idx="36">
                  <c:v>5.65</c:v>
                </c:pt>
                <c:pt idx="37">
                  <c:v>5.76</c:v>
                </c:pt>
                <c:pt idx="38">
                  <c:v>6.17</c:v>
                </c:pt>
                <c:pt idx="39">
                  <c:v>6.97</c:v>
                </c:pt>
                <c:pt idx="40">
                  <c:v>6.99</c:v>
                </c:pt>
                <c:pt idx="41">
                  <c:v>7.01</c:v>
                </c:pt>
                <c:pt idx="42">
                  <c:v>6.48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51C-478C-B17E-00ECBAC20809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przeciętne_c_skupu_żywca_i_mlek!$A$184:$B$226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przeciętne_c_skupu_żywca_i_mlek!$E$184:$E$226</c:f>
              <c:numCache>
                <c:formatCode>0.00</c:formatCode>
                <c:ptCount val="43"/>
                <c:pt idx="0">
                  <c:v>4.6500000000000004</c:v>
                </c:pt>
                <c:pt idx="1">
                  <c:v>4.8099999999999996</c:v>
                </c:pt>
                <c:pt idx="2">
                  <c:v>6.02</c:v>
                </c:pt>
                <c:pt idx="3">
                  <c:v>6</c:v>
                </c:pt>
                <c:pt idx="4">
                  <c:v>6.75</c:v>
                </c:pt>
                <c:pt idx="5">
                  <c:v>5.91</c:v>
                </c:pt>
                <c:pt idx="6">
                  <c:v>5.88</c:v>
                </c:pt>
                <c:pt idx="7">
                  <c:v>6.94</c:v>
                </c:pt>
                <c:pt idx="8">
                  <c:v>6.23</c:v>
                </c:pt>
                <c:pt idx="9">
                  <c:v>5.84</c:v>
                </c:pt>
                <c:pt idx="10">
                  <c:v>5.84</c:v>
                </c:pt>
                <c:pt idx="11">
                  <c:v>5.85</c:v>
                </c:pt>
                <c:pt idx="12">
                  <c:v>5.3</c:v>
                </c:pt>
                <c:pt idx="13">
                  <c:v>5.8</c:v>
                </c:pt>
                <c:pt idx="14">
                  <c:v>6.01</c:v>
                </c:pt>
                <c:pt idx="15">
                  <c:v>5.52</c:v>
                </c:pt>
                <c:pt idx="16">
                  <c:v>6.13</c:v>
                </c:pt>
                <c:pt idx="17">
                  <c:v>5.53</c:v>
                </c:pt>
                <c:pt idx="18">
                  <c:v>5.59</c:v>
                </c:pt>
                <c:pt idx="19">
                  <c:v>5.32</c:v>
                </c:pt>
                <c:pt idx="20">
                  <c:v>5.43</c:v>
                </c:pt>
                <c:pt idx="21">
                  <c:v>4.84</c:v>
                </c:pt>
                <c:pt idx="22">
                  <c:v>5.0999999999999996</c:v>
                </c:pt>
                <c:pt idx="23">
                  <c:v>4.67</c:v>
                </c:pt>
                <c:pt idx="24">
                  <c:v>4.93</c:v>
                </c:pt>
                <c:pt idx="25">
                  <c:v>4.8600000000000003</c:v>
                </c:pt>
                <c:pt idx="26">
                  <c:v>5.26</c:v>
                </c:pt>
                <c:pt idx="27">
                  <c:v>5</c:v>
                </c:pt>
                <c:pt idx="28">
                  <c:v>4.9800000000000004</c:v>
                </c:pt>
                <c:pt idx="29">
                  <c:v>5.17</c:v>
                </c:pt>
                <c:pt idx="30">
                  <c:v>5.35</c:v>
                </c:pt>
                <c:pt idx="31">
                  <c:v>5.43</c:v>
                </c:pt>
                <c:pt idx="32">
                  <c:v>5.3</c:v>
                </c:pt>
                <c:pt idx="33">
                  <c:v>5.69</c:v>
                </c:pt>
                <c:pt idx="34">
                  <c:v>5.07</c:v>
                </c:pt>
                <c:pt idx="35">
                  <c:v>5.04</c:v>
                </c:pt>
                <c:pt idx="36">
                  <c:v>5.04</c:v>
                </c:pt>
                <c:pt idx="37">
                  <c:v>5.8</c:v>
                </c:pt>
                <c:pt idx="38">
                  <c:v>5.58</c:v>
                </c:pt>
                <c:pt idx="39">
                  <c:v>6.06</c:v>
                </c:pt>
                <c:pt idx="40">
                  <c:v>6.01</c:v>
                </c:pt>
                <c:pt idx="41">
                  <c:v>6.35</c:v>
                </c:pt>
                <c:pt idx="42">
                  <c:v>6.21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51C-478C-B17E-00ECBAC208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7632"/>
        <c:axId val="1444727088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przeciętne_c_skupu_żywca_i_mlek!$A$184:$B$226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przeciętne_c_skupu_żywca_i_mlek!$F$184:$F$226</c:f>
              <c:numCache>
                <c:formatCode>0.00</c:formatCode>
                <c:ptCount val="43"/>
                <c:pt idx="0">
                  <c:v>1.83</c:v>
                </c:pt>
                <c:pt idx="1">
                  <c:v>1.84</c:v>
                </c:pt>
                <c:pt idx="2">
                  <c:v>1.98</c:v>
                </c:pt>
                <c:pt idx="3">
                  <c:v>2.08</c:v>
                </c:pt>
                <c:pt idx="4">
                  <c:v>2.12</c:v>
                </c:pt>
                <c:pt idx="5">
                  <c:v>2.21</c:v>
                </c:pt>
                <c:pt idx="6">
                  <c:v>2.27</c:v>
                </c:pt>
                <c:pt idx="7">
                  <c:v>2.35</c:v>
                </c:pt>
                <c:pt idx="8">
                  <c:v>2.4700000000000002</c:v>
                </c:pt>
                <c:pt idx="9">
                  <c:v>2.61</c:v>
                </c:pt>
                <c:pt idx="10">
                  <c:v>2.66</c:v>
                </c:pt>
                <c:pt idx="11">
                  <c:v>2.65</c:v>
                </c:pt>
                <c:pt idx="12">
                  <c:v>2.31</c:v>
                </c:pt>
                <c:pt idx="13">
                  <c:v>2.1800000000000002</c:v>
                </c:pt>
                <c:pt idx="14">
                  <c:v>2.16</c:v>
                </c:pt>
                <c:pt idx="15">
                  <c:v>2.1</c:v>
                </c:pt>
                <c:pt idx="16">
                  <c:v>2.04</c:v>
                </c:pt>
                <c:pt idx="17">
                  <c:v>1.93</c:v>
                </c:pt>
                <c:pt idx="18">
                  <c:v>1.87</c:v>
                </c:pt>
                <c:pt idx="19">
                  <c:v>1.83</c:v>
                </c:pt>
                <c:pt idx="20">
                  <c:v>1.84</c:v>
                </c:pt>
                <c:pt idx="21">
                  <c:v>1.92</c:v>
                </c:pt>
                <c:pt idx="22">
                  <c:v>2</c:v>
                </c:pt>
                <c:pt idx="23">
                  <c:v>2.06</c:v>
                </c:pt>
                <c:pt idx="24">
                  <c:v>2.0499999999999998</c:v>
                </c:pt>
                <c:pt idx="25">
                  <c:v>2.0299999999999998</c:v>
                </c:pt>
                <c:pt idx="26">
                  <c:v>2.0099999999999998</c:v>
                </c:pt>
                <c:pt idx="27">
                  <c:v>1.98</c:v>
                </c:pt>
                <c:pt idx="28">
                  <c:v>1.95</c:v>
                </c:pt>
                <c:pt idx="29">
                  <c:v>1.93</c:v>
                </c:pt>
                <c:pt idx="30">
                  <c:v>1.92</c:v>
                </c:pt>
                <c:pt idx="31">
                  <c:v>1.94</c:v>
                </c:pt>
                <c:pt idx="32">
                  <c:v>2.0299999999999998</c:v>
                </c:pt>
                <c:pt idx="33">
                  <c:v>2.14</c:v>
                </c:pt>
                <c:pt idx="34">
                  <c:v>2.2400000000000002</c:v>
                </c:pt>
                <c:pt idx="35">
                  <c:v>2.4700000000000002</c:v>
                </c:pt>
                <c:pt idx="36">
                  <c:v>2.25</c:v>
                </c:pt>
                <c:pt idx="37">
                  <c:v>2.23</c:v>
                </c:pt>
                <c:pt idx="38">
                  <c:v>2.2200000000000002</c:v>
                </c:pt>
                <c:pt idx="39">
                  <c:v>2.21</c:v>
                </c:pt>
                <c:pt idx="40">
                  <c:v>2.21</c:v>
                </c:pt>
                <c:pt idx="41">
                  <c:v>2.19</c:v>
                </c:pt>
                <c:pt idx="42">
                  <c:v>2.17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351C-478C-B17E-00ECBAC208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5456"/>
        <c:axId val="1444726544"/>
      </c:lineChart>
      <c:catAx>
        <c:axId val="14447276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088"/>
        <c:crosses val="autoZero"/>
        <c:auto val="1"/>
        <c:lblAlgn val="ctr"/>
        <c:lblOffset val="100"/>
        <c:noMultiLvlLbl val="0"/>
      </c:catAx>
      <c:valAx>
        <c:axId val="1444727088"/>
        <c:scaling>
          <c:orientation val="minMax"/>
          <c:max val="14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632"/>
        <c:crosses val="autoZero"/>
        <c:crossBetween val="between"/>
        <c:majorUnit val="1"/>
      </c:valAx>
      <c:valAx>
        <c:axId val="1444726544"/>
        <c:scaling>
          <c:orientation val="minMax"/>
          <c:max val="2.8"/>
          <c:min val="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5456"/>
        <c:crosses val="max"/>
        <c:crossBetween val="between"/>
        <c:majorUnit val="0.2"/>
      </c:valAx>
      <c:catAx>
        <c:axId val="1444725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44472654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1011514010141761E-2"/>
          <c:y val="5.5580696091149524E-2"/>
          <c:w val="0.94728790623931658"/>
          <c:h val="0.67096348588610344"/>
        </c:manualLayout>
      </c:layout>
      <c:lineChart>
        <c:grouping val="standard"/>
        <c:varyColors val="0"/>
        <c:ser>
          <c:idx val="0"/>
          <c:order val="0"/>
          <c:tx>
            <c:strRef>
              <c:f>rolnictwo!$C$3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rolnictwo!$A$208:$B$250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rolnictwo!$C$208:$C$250</c:f>
              <c:numCache>
                <c:formatCode>General</c:formatCode>
                <c:ptCount val="43"/>
                <c:pt idx="0">
                  <c:v>4.4000000000000004</c:v>
                </c:pt>
                <c:pt idx="1">
                  <c:v>4.0999999999999996</c:v>
                </c:pt>
                <c:pt idx="2">
                  <c:v>5.6</c:v>
                </c:pt>
                <c:pt idx="3">
                  <c:v>5.4</c:v>
                </c:pt>
                <c:pt idx="4">
                  <c:v>5.0999999999999996</c:v>
                </c:pt>
                <c:pt idx="5">
                  <c:v>5.2</c:v>
                </c:pt>
                <c:pt idx="6">
                  <c:v>5.5</c:v>
                </c:pt>
                <c:pt idx="7">
                  <c:v>5.9</c:v>
                </c:pt>
                <c:pt idx="8">
                  <c:v>6.1</c:v>
                </c:pt>
                <c:pt idx="9">
                  <c:v>5.4</c:v>
                </c:pt>
                <c:pt idx="10">
                  <c:v>5.3</c:v>
                </c:pt>
                <c:pt idx="11">
                  <c:v>5.8</c:v>
                </c:pt>
                <c:pt idx="12">
                  <c:v>5.7</c:v>
                </c:pt>
                <c:pt idx="13">
                  <c:v>6.5</c:v>
                </c:pt>
                <c:pt idx="14" formatCode="0.0">
                  <c:v>7</c:v>
                </c:pt>
                <c:pt idx="15" formatCode="0.0">
                  <c:v>8</c:v>
                </c:pt>
                <c:pt idx="16" formatCode="0.0">
                  <c:v>8.1</c:v>
                </c:pt>
                <c:pt idx="17" formatCode="0.0">
                  <c:v>9</c:v>
                </c:pt>
                <c:pt idx="18" formatCode="0.0">
                  <c:v>9</c:v>
                </c:pt>
                <c:pt idx="19" formatCode="0.0">
                  <c:v>8.6999999999999993</c:v>
                </c:pt>
                <c:pt idx="20" formatCode="0.0">
                  <c:v>8.8000000000000007</c:v>
                </c:pt>
                <c:pt idx="21" formatCode="0.0">
                  <c:v>8.6</c:v>
                </c:pt>
                <c:pt idx="22" formatCode="0.0">
                  <c:v>8.6999999999999993</c:v>
                </c:pt>
                <c:pt idx="23" formatCode="0.0">
                  <c:v>8.6</c:v>
                </c:pt>
                <c:pt idx="24" formatCode="0.0">
                  <c:v>8.3000000000000007</c:v>
                </c:pt>
                <c:pt idx="25" formatCode="0.0">
                  <c:v>8.6999999999999993</c:v>
                </c:pt>
                <c:pt idx="26" formatCode="0.0">
                  <c:v>8.9</c:v>
                </c:pt>
                <c:pt idx="27" formatCode="0.0">
                  <c:v>9.6</c:v>
                </c:pt>
                <c:pt idx="28" formatCode="0.0">
                  <c:v>9.6</c:v>
                </c:pt>
                <c:pt idx="29" formatCode="0.0">
                  <c:v>9.5</c:v>
                </c:pt>
                <c:pt idx="30" formatCode="0.0">
                  <c:v>9.1</c:v>
                </c:pt>
                <c:pt idx="31" formatCode="0.0">
                  <c:v>8.8000000000000007</c:v>
                </c:pt>
                <c:pt idx="32" formatCode="0.0">
                  <c:v>8.5</c:v>
                </c:pt>
                <c:pt idx="33" formatCode="0.0">
                  <c:v>8</c:v>
                </c:pt>
                <c:pt idx="34" formatCode="0.0">
                  <c:v>7.5</c:v>
                </c:pt>
                <c:pt idx="35" formatCode="0.0">
                  <c:v>7.3</c:v>
                </c:pt>
                <c:pt idx="36" formatCode="0.0">
                  <c:v>6.6</c:v>
                </c:pt>
                <c:pt idx="37" formatCode="0.0">
                  <c:v>6.8</c:v>
                </c:pt>
                <c:pt idx="38" formatCode="0.0">
                  <c:v>7.1</c:v>
                </c:pt>
                <c:pt idx="39" formatCode="0.0">
                  <c:v>8</c:v>
                </c:pt>
                <c:pt idx="40" formatCode="0.0">
                  <c:v>8</c:v>
                </c:pt>
                <c:pt idx="41" formatCode="0.0">
                  <c:v>7.8</c:v>
                </c:pt>
                <c:pt idx="42" formatCode="0.0">
                  <c:v>7.5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88E-4525-85EF-F01FA3C5BD07}"/>
            </c:ext>
          </c:extLst>
        </c:ser>
        <c:ser>
          <c:idx val="1"/>
          <c:order val="1"/>
          <c:tx>
            <c:strRef>
              <c:f>rolnictwo!$D$3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rolnictwo!$A$208:$B$250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rolnictwo!$D$208:$D$250</c:f>
              <c:numCache>
                <c:formatCode>General</c:formatCode>
                <c:ptCount val="43"/>
                <c:pt idx="0" formatCode="0.0">
                  <c:v>5</c:v>
                </c:pt>
                <c:pt idx="1">
                  <c:v>4.3</c:v>
                </c:pt>
                <c:pt idx="2" formatCode="0.0">
                  <c:v>6</c:v>
                </c:pt>
                <c:pt idx="3" formatCode="0.0">
                  <c:v>5.6</c:v>
                </c:pt>
                <c:pt idx="4" formatCode="0.0">
                  <c:v>5.6</c:v>
                </c:pt>
                <c:pt idx="5" formatCode="0.0">
                  <c:v>5.7</c:v>
                </c:pt>
                <c:pt idx="6" formatCode="0.0">
                  <c:v>6</c:v>
                </c:pt>
                <c:pt idx="7" formatCode="0.0">
                  <c:v>6.4</c:v>
                </c:pt>
                <c:pt idx="8" formatCode="0.0">
                  <c:v>6.2</c:v>
                </c:pt>
                <c:pt idx="9" formatCode="0.0">
                  <c:v>5.7</c:v>
                </c:pt>
                <c:pt idx="10" formatCode="0.0">
                  <c:v>5.6</c:v>
                </c:pt>
                <c:pt idx="11" formatCode="0.0">
                  <c:v>6.1</c:v>
                </c:pt>
                <c:pt idx="12" formatCode="0.0">
                  <c:v>6.1</c:v>
                </c:pt>
                <c:pt idx="13" formatCode="0.0">
                  <c:v>6.7</c:v>
                </c:pt>
                <c:pt idx="14" formatCode="0.0">
                  <c:v>7.3</c:v>
                </c:pt>
                <c:pt idx="15" formatCode="0.0">
                  <c:v>8.6999999999999993</c:v>
                </c:pt>
                <c:pt idx="16" formatCode="0.0">
                  <c:v>8</c:v>
                </c:pt>
                <c:pt idx="17" formatCode="0.0">
                  <c:v>9.4</c:v>
                </c:pt>
                <c:pt idx="18" formatCode="0.0">
                  <c:v>8.6999999999999993</c:v>
                </c:pt>
                <c:pt idx="19" formatCode="0.0">
                  <c:v>8.8000000000000007</c:v>
                </c:pt>
                <c:pt idx="20" formatCode="0.0">
                  <c:v>9.6</c:v>
                </c:pt>
                <c:pt idx="21" formatCode="0.0">
                  <c:v>8.9</c:v>
                </c:pt>
                <c:pt idx="22" formatCode="0.0">
                  <c:v>9.3000000000000007</c:v>
                </c:pt>
                <c:pt idx="23" formatCode="0.0">
                  <c:v>9.1</c:v>
                </c:pt>
                <c:pt idx="24" formatCode="0.0">
                  <c:v>8.6</c:v>
                </c:pt>
                <c:pt idx="25" formatCode="0.0">
                  <c:v>9.1</c:v>
                </c:pt>
                <c:pt idx="26" formatCode="0.0">
                  <c:v>10.5</c:v>
                </c:pt>
                <c:pt idx="27" formatCode="0.0">
                  <c:v>10.5</c:v>
                </c:pt>
                <c:pt idx="28" formatCode="0.0">
                  <c:v>10.9</c:v>
                </c:pt>
                <c:pt idx="29" formatCode="0.0">
                  <c:v>10.7</c:v>
                </c:pt>
                <c:pt idx="30" formatCode="0.0">
                  <c:v>9.6</c:v>
                </c:pt>
                <c:pt idx="31" formatCode="0.0">
                  <c:v>9.9</c:v>
                </c:pt>
                <c:pt idx="32" formatCode="0.0">
                  <c:v>10.4</c:v>
                </c:pt>
                <c:pt idx="33" formatCode="0.0">
                  <c:v>9.6</c:v>
                </c:pt>
                <c:pt idx="34" formatCode="0.0">
                  <c:v>8.9</c:v>
                </c:pt>
                <c:pt idx="35" formatCode="0.0">
                  <c:v>8.1999999999999993</c:v>
                </c:pt>
                <c:pt idx="36" formatCode="0.0">
                  <c:v>7</c:v>
                </c:pt>
                <c:pt idx="37" formatCode="0.0">
                  <c:v>7.9</c:v>
                </c:pt>
                <c:pt idx="38" formatCode="0.0">
                  <c:v>8.4</c:v>
                </c:pt>
                <c:pt idx="39" formatCode="0.0">
                  <c:v>8.1999999999999993</c:v>
                </c:pt>
                <c:pt idx="40" formatCode="0.0">
                  <c:v>8.8000000000000007</c:v>
                </c:pt>
                <c:pt idx="41" formatCode="0.0">
                  <c:v>9.1</c:v>
                </c:pt>
                <c:pt idx="42" formatCode="0.0">
                  <c:v>8.6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88E-4525-85EF-F01FA3C5BD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14604032"/>
        <c:axId val="1439465952"/>
      </c:lineChart>
      <c:catAx>
        <c:axId val="1314604032"/>
        <c:scaling>
          <c:orientation val="minMax"/>
        </c:scaling>
        <c:delete val="0"/>
        <c:axPos val="b"/>
        <c:numFmt formatCode="###,0\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39465952"/>
        <c:crosses val="autoZero"/>
        <c:auto val="1"/>
        <c:lblAlgn val="ctr"/>
        <c:lblOffset val="100"/>
        <c:noMultiLvlLbl val="0"/>
      </c:catAx>
      <c:valAx>
        <c:axId val="1439465952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314604032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599733293309463"/>
          <c:y val="0.91796968395452283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64399858671512211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(2)'!$A$32:$B$74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'Przemysł (2)'!$D$32:$D$74</c:f>
              <c:numCache>
                <c:formatCode>0.0</c:formatCode>
                <c:ptCount val="43"/>
                <c:pt idx="0">
                  <c:v>103.5</c:v>
                </c:pt>
                <c:pt idx="1">
                  <c:v>106.9</c:v>
                </c:pt>
                <c:pt idx="2">
                  <c:v>124.4</c:v>
                </c:pt>
                <c:pt idx="3">
                  <c:v>109.9</c:v>
                </c:pt>
                <c:pt idx="4">
                  <c:v>111.3</c:v>
                </c:pt>
                <c:pt idx="5">
                  <c:v>110.9</c:v>
                </c:pt>
                <c:pt idx="6">
                  <c:v>103.4</c:v>
                </c:pt>
                <c:pt idx="7">
                  <c:v>104.2</c:v>
                </c:pt>
                <c:pt idx="8">
                  <c:v>113.7</c:v>
                </c:pt>
                <c:pt idx="9">
                  <c:v>112.6</c:v>
                </c:pt>
                <c:pt idx="10">
                  <c:v>115.5</c:v>
                </c:pt>
                <c:pt idx="11">
                  <c:v>108.1</c:v>
                </c:pt>
                <c:pt idx="12">
                  <c:v>104.9</c:v>
                </c:pt>
                <c:pt idx="13">
                  <c:v>105.3</c:v>
                </c:pt>
                <c:pt idx="14">
                  <c:v>119.8</c:v>
                </c:pt>
                <c:pt idx="15">
                  <c:v>102.8</c:v>
                </c:pt>
                <c:pt idx="16">
                  <c:v>107.6</c:v>
                </c:pt>
                <c:pt idx="17">
                  <c:v>109.1</c:v>
                </c:pt>
                <c:pt idx="18">
                  <c:v>100.6</c:v>
                </c:pt>
                <c:pt idx="19">
                  <c:v>101.9</c:v>
                </c:pt>
                <c:pt idx="20">
                  <c:v>110</c:v>
                </c:pt>
                <c:pt idx="21">
                  <c:v>114.8</c:v>
                </c:pt>
                <c:pt idx="22">
                  <c:v>115.2</c:v>
                </c:pt>
                <c:pt idx="23">
                  <c:v>104.3</c:v>
                </c:pt>
                <c:pt idx="24">
                  <c:v>108</c:v>
                </c:pt>
                <c:pt idx="25">
                  <c:v>108.7</c:v>
                </c:pt>
                <c:pt idx="26">
                  <c:v>113</c:v>
                </c:pt>
                <c:pt idx="27">
                  <c:v>110.8</c:v>
                </c:pt>
                <c:pt idx="28">
                  <c:v>105.9</c:v>
                </c:pt>
                <c:pt idx="29">
                  <c:v>109.1</c:v>
                </c:pt>
                <c:pt idx="30">
                  <c:v>105.9</c:v>
                </c:pt>
                <c:pt idx="31">
                  <c:v>100.6</c:v>
                </c:pt>
                <c:pt idx="32">
                  <c:v>109.5</c:v>
                </c:pt>
                <c:pt idx="33">
                  <c:v>120.2</c:v>
                </c:pt>
                <c:pt idx="34">
                  <c:v>113.7</c:v>
                </c:pt>
                <c:pt idx="35">
                  <c:v>104.6</c:v>
                </c:pt>
                <c:pt idx="36">
                  <c:v>107</c:v>
                </c:pt>
                <c:pt idx="37">
                  <c:v>106.7</c:v>
                </c:pt>
                <c:pt idx="38">
                  <c:v>115.8</c:v>
                </c:pt>
                <c:pt idx="39">
                  <c:v>112.2</c:v>
                </c:pt>
                <c:pt idx="40">
                  <c:v>110.1</c:v>
                </c:pt>
                <c:pt idx="41">
                  <c:v>108.7</c:v>
                </c:pt>
                <c:pt idx="42">
                  <c:v>108.9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B28-4147-80FB-9FD351B37546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(2)'!$A$32:$B$74</c:f>
              <c:multiLvlStrCache>
                <c:ptCount val="4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'Przemysł (2)'!$C$32:$C$74</c:f>
              <c:numCache>
                <c:formatCode>0.0</c:formatCode>
                <c:ptCount val="43"/>
                <c:pt idx="0">
                  <c:v>87.7</c:v>
                </c:pt>
                <c:pt idx="1">
                  <c:v>99.4</c:v>
                </c:pt>
                <c:pt idx="2">
                  <c:v>133.9</c:v>
                </c:pt>
                <c:pt idx="3">
                  <c:v>116.4</c:v>
                </c:pt>
                <c:pt idx="4">
                  <c:v>116.7</c:v>
                </c:pt>
                <c:pt idx="5">
                  <c:v>115.3</c:v>
                </c:pt>
                <c:pt idx="6">
                  <c:v>109.9</c:v>
                </c:pt>
                <c:pt idx="7">
                  <c:v>107.7</c:v>
                </c:pt>
                <c:pt idx="8">
                  <c:v>117.1</c:v>
                </c:pt>
                <c:pt idx="9">
                  <c:v>108.8</c:v>
                </c:pt>
                <c:pt idx="10">
                  <c:v>121.6</c:v>
                </c:pt>
                <c:pt idx="11">
                  <c:v>113.5</c:v>
                </c:pt>
                <c:pt idx="12">
                  <c:v>97.8</c:v>
                </c:pt>
                <c:pt idx="13">
                  <c:v>104.7</c:v>
                </c:pt>
                <c:pt idx="14">
                  <c:v>123.3</c:v>
                </c:pt>
                <c:pt idx="15">
                  <c:v>107</c:v>
                </c:pt>
                <c:pt idx="16">
                  <c:v>113.2</c:v>
                </c:pt>
                <c:pt idx="17">
                  <c:v>115.6</c:v>
                </c:pt>
                <c:pt idx="18">
                  <c:v>101.2</c:v>
                </c:pt>
                <c:pt idx="19">
                  <c:v>112</c:v>
                </c:pt>
                <c:pt idx="20">
                  <c:v>116.5</c:v>
                </c:pt>
                <c:pt idx="21">
                  <c:v>115.6</c:v>
                </c:pt>
                <c:pt idx="22">
                  <c:v>120.3</c:v>
                </c:pt>
                <c:pt idx="23">
                  <c:v>112.6</c:v>
                </c:pt>
                <c:pt idx="24" formatCode="General">
                  <c:v>99.5</c:v>
                </c:pt>
                <c:pt idx="25">
                  <c:v>98.7</c:v>
                </c:pt>
                <c:pt idx="26" formatCode="General">
                  <c:v>108.1</c:v>
                </c:pt>
                <c:pt idx="27">
                  <c:v>103.2</c:v>
                </c:pt>
                <c:pt idx="28" formatCode="General">
                  <c:v>104.2</c:v>
                </c:pt>
                <c:pt idx="29">
                  <c:v>111</c:v>
                </c:pt>
                <c:pt idx="30">
                  <c:v>110.9</c:v>
                </c:pt>
                <c:pt idx="31">
                  <c:v>104.7</c:v>
                </c:pt>
                <c:pt idx="32">
                  <c:v>108.7</c:v>
                </c:pt>
                <c:pt idx="33">
                  <c:v>124.5</c:v>
                </c:pt>
                <c:pt idx="34">
                  <c:v>121.1</c:v>
                </c:pt>
                <c:pt idx="35">
                  <c:v>126.5</c:v>
                </c:pt>
                <c:pt idx="36">
                  <c:v>100.7</c:v>
                </c:pt>
                <c:pt idx="37">
                  <c:v>105</c:v>
                </c:pt>
                <c:pt idx="38">
                  <c:v>123.7</c:v>
                </c:pt>
                <c:pt idx="39">
                  <c:v>113.7</c:v>
                </c:pt>
                <c:pt idx="40">
                  <c:v>109</c:v>
                </c:pt>
                <c:pt idx="41">
                  <c:v>115.6</c:v>
                </c:pt>
                <c:pt idx="42">
                  <c:v>117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B28-4147-80FB-9FD351B375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79974144"/>
        <c:axId val="1"/>
      </c:lineChart>
      <c:catAx>
        <c:axId val="579974144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8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579974144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1207183769"/>
          <c:y val="0.90122383740493972"/>
          <c:w val="0.27947882011437314"/>
          <c:h val="5.058529162453917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4616179291689118"/>
          <c:h val="0.69687384821578158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wykres_komunikat!$A$5:$B$47</c:f>
              <c:multiLvlStrCache>
                <c:ptCount val="43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wykres_komunikat!$C$5:$C$47</c:f>
              <c:numCache>
                <c:formatCode>0.0</c:formatCode>
                <c:ptCount val="43"/>
                <c:pt idx="0">
                  <c:v>95.859580804031609</c:v>
                </c:pt>
                <c:pt idx="1">
                  <c:v>103.9722945773147</c:v>
                </c:pt>
                <c:pt idx="2">
                  <c:v>103.01699770097615</c:v>
                </c:pt>
                <c:pt idx="3">
                  <c:v>101.68273565929111</c:v>
                </c:pt>
                <c:pt idx="4">
                  <c:v>104.04065697667801</c:v>
                </c:pt>
                <c:pt idx="5">
                  <c:v>103.55733849246992</c:v>
                </c:pt>
                <c:pt idx="6">
                  <c:v>101.79587768095438</c:v>
                </c:pt>
                <c:pt idx="7">
                  <c:v>101.62821113590108</c:v>
                </c:pt>
                <c:pt idx="8">
                  <c:v>101.77152398595943</c:v>
                </c:pt>
                <c:pt idx="9">
                  <c:v>101.5338922515884</c:v>
                </c:pt>
                <c:pt idx="10">
                  <c:v>102.04409084004253</c:v>
                </c:pt>
                <c:pt idx="11">
                  <c:v>101.62348730185784</c:v>
                </c:pt>
                <c:pt idx="12">
                  <c:v>109.05394571068605</c:v>
                </c:pt>
                <c:pt idx="13">
                  <c:v>103.35661851764148</c:v>
                </c:pt>
                <c:pt idx="14">
                  <c:v>103.74062488222214</c:v>
                </c:pt>
                <c:pt idx="15">
                  <c:v>105.25490740098495</c:v>
                </c:pt>
                <c:pt idx="16">
                  <c:v>106.52992931695823</c:v>
                </c:pt>
                <c:pt idx="17">
                  <c:v>106.08474640567505</c:v>
                </c:pt>
                <c:pt idx="18">
                  <c:v>101.92047975819159</c:v>
                </c:pt>
                <c:pt idx="19">
                  <c:v>101.10995320991194</c:v>
                </c:pt>
                <c:pt idx="20">
                  <c:v>98.017623829953195</c:v>
                </c:pt>
                <c:pt idx="21">
                  <c:v>97.516555402190193</c:v>
                </c:pt>
                <c:pt idx="22">
                  <c:v>94.921103600182292</c:v>
                </c:pt>
                <c:pt idx="23">
                  <c:v>94.281148798363731</c:v>
                </c:pt>
                <c:pt idx="24">
                  <c:v>85.230786851448855</c:v>
                </c:pt>
                <c:pt idx="25">
                  <c:v>91.623253611176892</c:v>
                </c:pt>
                <c:pt idx="26">
                  <c:v>91.173255945426448</c:v>
                </c:pt>
                <c:pt idx="27">
                  <c:v>89.216896719151009</c:v>
                </c:pt>
                <c:pt idx="28">
                  <c:v>90.172666947425924</c:v>
                </c:pt>
                <c:pt idx="29">
                  <c:v>90.680361139562223</c:v>
                </c:pt>
                <c:pt idx="30">
                  <c:v>92.269847905077327</c:v>
                </c:pt>
                <c:pt idx="31">
                  <c:v>90.469229747025793</c:v>
                </c:pt>
                <c:pt idx="32">
                  <c:v>88.342799336973471</c:v>
                </c:pt>
                <c:pt idx="33">
                  <c:v>87.257845354014378</c:v>
                </c:pt>
                <c:pt idx="34">
                  <c:v>84.844960504329336</c:v>
                </c:pt>
                <c:pt idx="35">
                  <c:v>85.267598431907274</c:v>
                </c:pt>
                <c:pt idx="36">
                  <c:v>91.32401786736915</c:v>
                </c:pt>
                <c:pt idx="37">
                  <c:v>90.107743310442814</c:v>
                </c:pt>
                <c:pt idx="38">
                  <c:v>86.543172652922777</c:v>
                </c:pt>
                <c:pt idx="39">
                  <c:v>86.078934591107725</c:v>
                </c:pt>
                <c:pt idx="40">
                  <c:v>87.303231387368101</c:v>
                </c:pt>
                <c:pt idx="41">
                  <c:v>87.474868176472825</c:v>
                </c:pt>
                <c:pt idx="42">
                  <c:v>88.69336634618476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833-4467-A685-667F1B48A780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wykres_komunikat!$A$5:$B$47</c:f>
              <c:multiLvlStrCache>
                <c:ptCount val="43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wykres_komunikat!$D$5:$D$47</c:f>
              <c:numCache>
                <c:formatCode>0.0</c:formatCode>
                <c:ptCount val="43"/>
                <c:pt idx="0">
                  <c:v>170.9163346613546</c:v>
                </c:pt>
                <c:pt idx="1">
                  <c:v>135.79335793357933</c:v>
                </c:pt>
                <c:pt idx="2">
                  <c:v>95.45078577336642</c:v>
                </c:pt>
                <c:pt idx="3">
                  <c:v>88.901408450704224</c:v>
                </c:pt>
                <c:pt idx="4">
                  <c:v>99.61051606621227</c:v>
                </c:pt>
                <c:pt idx="5">
                  <c:v>104.42930153321977</c:v>
                </c:pt>
                <c:pt idx="6">
                  <c:v>97.93738489871086</c:v>
                </c:pt>
                <c:pt idx="7">
                  <c:v>98.57427055702918</c:v>
                </c:pt>
                <c:pt idx="8">
                  <c:v>98.835820895522389</c:v>
                </c:pt>
                <c:pt idx="9">
                  <c:v>99.779917469050901</c:v>
                </c:pt>
                <c:pt idx="10">
                  <c:v>97.508549096238397</c:v>
                </c:pt>
                <c:pt idx="11">
                  <c:v>97.392265193370164</c:v>
                </c:pt>
                <c:pt idx="12">
                  <c:v>196.41434262948206</c:v>
                </c:pt>
                <c:pt idx="13">
                  <c:v>196.6789667896679</c:v>
                </c:pt>
                <c:pt idx="14">
                  <c:v>126.63358147229116</c:v>
                </c:pt>
                <c:pt idx="15">
                  <c:v>118.70422535211267</c:v>
                </c:pt>
                <c:pt idx="16">
                  <c:v>122.29795520934761</c:v>
                </c:pt>
                <c:pt idx="17">
                  <c:v>115.28960817717207</c:v>
                </c:pt>
                <c:pt idx="18">
                  <c:v>106.55616942909761</c:v>
                </c:pt>
                <c:pt idx="19">
                  <c:v>106.56498673740053</c:v>
                </c:pt>
                <c:pt idx="20">
                  <c:v>101.25373134328359</c:v>
                </c:pt>
                <c:pt idx="21">
                  <c:v>100.41265474552958</c:v>
                </c:pt>
                <c:pt idx="22">
                  <c:v>97.288715192965313</c:v>
                </c:pt>
                <c:pt idx="23">
                  <c:v>96.861878453038671</c:v>
                </c:pt>
                <c:pt idx="24">
                  <c:v>158.56573705179281</c:v>
                </c:pt>
                <c:pt idx="25">
                  <c:v>125.64575645756457</c:v>
                </c:pt>
                <c:pt idx="26">
                  <c:v>119.02398676592225</c:v>
                </c:pt>
                <c:pt idx="27">
                  <c:v>101.97183098591549</c:v>
                </c:pt>
                <c:pt idx="28">
                  <c:v>106.86465433300876</c:v>
                </c:pt>
                <c:pt idx="29">
                  <c:v>111.79727427597956</c:v>
                </c:pt>
                <c:pt idx="30">
                  <c:v>112.89134438305707</c:v>
                </c:pt>
                <c:pt idx="31">
                  <c:v>110.87533156498675</c:v>
                </c:pt>
                <c:pt idx="32">
                  <c:v>107.34328358208955</c:v>
                </c:pt>
                <c:pt idx="33">
                  <c:v>105.33700137551583</c:v>
                </c:pt>
                <c:pt idx="34">
                  <c:v>102.4181729360039</c:v>
                </c:pt>
                <c:pt idx="35">
                  <c:v>105.03867403314916</c:v>
                </c:pt>
                <c:pt idx="36">
                  <c:v>89.243027888446207</c:v>
                </c:pt>
                <c:pt idx="37">
                  <c:v>99.815498154981555</c:v>
                </c:pt>
                <c:pt idx="38">
                  <c:v>84.698097601323411</c:v>
                </c:pt>
                <c:pt idx="39">
                  <c:v>73.91549295774648</c:v>
                </c:pt>
                <c:pt idx="40">
                  <c:v>78.042843232716649</c:v>
                </c:pt>
                <c:pt idx="41">
                  <c:v>77.086882453151617</c:v>
                </c:pt>
                <c:pt idx="42">
                  <c:v>75.211786372007367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833-4467-A685-667F1B48A7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70909104"/>
        <c:axId val="370909648"/>
      </c:lineChart>
      <c:catAx>
        <c:axId val="370909104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370909648"/>
        <c:crosses val="autoZero"/>
        <c:auto val="1"/>
        <c:lblAlgn val="ctr"/>
        <c:lblOffset val="100"/>
        <c:noMultiLvlLbl val="0"/>
      </c:catAx>
      <c:valAx>
        <c:axId val="370909648"/>
        <c:scaling>
          <c:orientation val="minMax"/>
          <c:max val="200"/>
          <c:min val="6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370909104"/>
        <c:crosses val="autoZero"/>
        <c:crossBetween val="between"/>
        <c:majorUnit val="10"/>
      </c:valAx>
      <c:spPr>
        <a:noFill/>
      </c:spPr>
    </c:plotArea>
    <c:legend>
      <c:legendPos val="b"/>
      <c:layout>
        <c:manualLayout>
          <c:xMode val="edge"/>
          <c:yMode val="edge"/>
          <c:x val="0.33902418315853977"/>
          <c:y val="0.93583190815108075"/>
          <c:w val="0.36058946218220622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9645238329515703E-2"/>
          <c:y val="3.6551048207581649E-2"/>
          <c:w val="0.85856458439643601"/>
          <c:h val="0.88466228113890832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pińczowski</c:v>
                </c:pt>
                <c:pt idx="1">
                  <c:v>opatowski</c:v>
                </c:pt>
                <c:pt idx="2">
                  <c:v>kazimierski</c:v>
                </c:pt>
                <c:pt idx="3">
                  <c:v>włoszczowski</c:v>
                </c:pt>
                <c:pt idx="4">
                  <c:v>sandomierski</c:v>
                </c:pt>
                <c:pt idx="5">
                  <c:v>staszowski</c:v>
                </c:pt>
                <c:pt idx="6">
                  <c:v>starachowicki</c:v>
                </c:pt>
                <c:pt idx="7">
                  <c:v>ostrowiecki</c:v>
                </c:pt>
                <c:pt idx="8">
                  <c:v>konecki</c:v>
                </c:pt>
                <c:pt idx="9">
                  <c:v>buski</c:v>
                </c:pt>
                <c:pt idx="10">
                  <c:v>skarżyski</c:v>
                </c:pt>
                <c:pt idx="11">
                  <c:v>jędrzejowski</c:v>
                </c:pt>
                <c:pt idx="12">
                  <c:v>Kielce</c:v>
                </c:pt>
                <c:pt idx="13">
                  <c:v>kielecki</c:v>
                </c:pt>
              </c:strCache>
            </c:strRef>
          </c:cat>
          <c:val>
            <c:numRef>
              <c:f>Arkusz1!$B$26:$B$39</c:f>
              <c:numCache>
                <c:formatCode>General</c:formatCode>
                <c:ptCount val="14"/>
                <c:pt idx="0" formatCode="#,##0">
                  <c:v>19</c:v>
                </c:pt>
                <c:pt idx="1">
                  <c:v>30</c:v>
                </c:pt>
                <c:pt idx="2" formatCode="#,##0">
                  <c:v>49</c:v>
                </c:pt>
                <c:pt idx="3" formatCode="#,##0">
                  <c:v>59</c:v>
                </c:pt>
                <c:pt idx="4" formatCode="#,##0">
                  <c:v>62</c:v>
                </c:pt>
                <c:pt idx="5" formatCode="#,##0">
                  <c:v>74</c:v>
                </c:pt>
                <c:pt idx="6" formatCode="#,##0">
                  <c:v>84</c:v>
                </c:pt>
                <c:pt idx="7" formatCode="#,##0">
                  <c:v>84</c:v>
                </c:pt>
                <c:pt idx="8" formatCode="#,##0">
                  <c:v>85</c:v>
                </c:pt>
                <c:pt idx="9" formatCode="#,##0">
                  <c:v>153</c:v>
                </c:pt>
                <c:pt idx="10" formatCode="#,##0">
                  <c:v>161</c:v>
                </c:pt>
                <c:pt idx="11" formatCode="#,##0">
                  <c:v>185</c:v>
                </c:pt>
                <c:pt idx="12" formatCode="#,##0">
                  <c:v>394</c:v>
                </c:pt>
                <c:pt idx="13" formatCode="#,##0">
                  <c:v>603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528-4AA8-A1EC-9083717295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370911824"/>
        <c:axId val="370912912"/>
      </c:barChart>
      <c:catAx>
        <c:axId val="3709118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0912912"/>
        <c:crosses val="autoZero"/>
        <c:auto val="1"/>
        <c:lblAlgn val="ctr"/>
        <c:lblOffset val="100"/>
        <c:noMultiLvlLbl val="0"/>
      </c:catAx>
      <c:valAx>
        <c:axId val="370912912"/>
        <c:scaling>
          <c:orientation val="minMax"/>
          <c:max val="65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0911824"/>
        <c:crosses val="autoZero"/>
        <c:crossBetween val="between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0.03139</cdr:x>
      <cdr:y>0.02656</cdr:y>
    </cdr:from>
    <cdr:to>
      <cdr:x>0.1183</cdr:x>
      <cdr:y>0.07812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0.00113</cdr:x>
      <cdr:y>0.00942</cdr:y>
    </cdr:from>
    <cdr:to>
      <cdr:x>0.12807</cdr:x>
      <cdr:y>0.06456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F3DE3-D9BA-45CB-BB6B-8C8346F14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27</Pages>
  <Words>8948</Words>
  <Characters>53690</Characters>
  <DocSecurity>0</DocSecurity>
  <Lines>447</Lines>
  <Paragraphs>125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świętokrzyskiego</vt:lpstr>
    </vt:vector>
  </TitlesOfParts>
  <Company/>
  <LinksUpToDate>false</LinksUpToDate>
  <CharactersWithSpaces>62513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świętokrzyskiego</dc:title>
  <dc:subject/>
  <dc:creator>Urząd Statystyczny w Kielcach</dc:creator>
  <cp:keywords/>
  <dc:description/>
  <cp:lastPrinted>2025-08-27T05:19:00Z</cp:lastPrinted>
  <dcterms:created xsi:type="dcterms:W3CDTF">2025-07-25T13:07:00Z</dcterms:created>
  <dcterms:modified xsi:type="dcterms:W3CDTF">2025-08-28T06:19:00Z</dcterms:modified>
</cp:coreProperties>
</file>