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4C6ED" w14:textId="47969189" w:rsidR="0098135C" w:rsidRPr="00C5157C" w:rsidRDefault="00D13252" w:rsidP="005E22B3">
      <w:pPr>
        <w:pStyle w:val="Tytuinfomacjisygnalnej"/>
        <w:spacing w:after="360"/>
        <w:rPr>
          <w:rFonts w:ascii="Fira Sans Condensed SemiBold" w:hAnsi="Fira Sans Condensed SemiBold"/>
          <w:lang w:val="en-GB"/>
          <w14:numForm w14:val="lining"/>
          <w14:numSpacing w14:val="tabular"/>
        </w:rPr>
      </w:pPr>
      <w:r w:rsidRPr="00C5157C">
        <w:rPr>
          <w:rFonts w:ascii="Fira Sans Condensed SemiBold" w:hAnsi="Fira Sans Condensed SemiBold"/>
          <w:lang w:val="en-GB"/>
          <w14:numForm w14:val="lining"/>
          <w14:numSpacing w14:val="tabular"/>
        </w:rPr>
        <w:t>Acc</w:t>
      </w:r>
      <w:r w:rsidR="00015B24" w:rsidRPr="00C5157C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idents </w:t>
      </w:r>
      <w:r w:rsidR="00CE30B4" w:rsidRPr="00C5157C">
        <w:rPr>
          <w:rFonts w:ascii="Fira Sans Condensed SemiBold" w:hAnsi="Fira Sans Condensed SemiBold"/>
          <w:lang w:val="en-GB"/>
          <w14:numForm w14:val="lining"/>
          <w14:numSpacing w14:val="tabular"/>
        </w:rPr>
        <w:t>at</w:t>
      </w:r>
      <w:r w:rsidR="00015B24" w:rsidRPr="00C5157C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work </w:t>
      </w:r>
      <w:r w:rsidR="00DD72CD" w:rsidRPr="00C5157C">
        <w:rPr>
          <w:rFonts w:ascii="Fira Sans Condensed SemiBold" w:hAnsi="Fira Sans Condensed SemiBold"/>
          <w:lang w:val="en-GB"/>
          <w14:numForm w14:val="lining"/>
          <w14:numSpacing w14:val="tabular"/>
        </w:rPr>
        <w:t>in the first quarter of 2025</w:t>
      </w:r>
      <w:r w:rsidR="00D27A8D" w:rsidRPr="00C5157C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</w:t>
      </w:r>
      <w:r w:rsidR="002B4CB9" w:rsidRPr="00C5157C">
        <w:rPr>
          <w:rFonts w:ascii="Fira Sans Condensed SemiBold" w:hAnsi="Fira Sans Condensed SemiBold"/>
          <w:lang w:val="en-GB"/>
          <w14:numForm w14:val="lining"/>
          <w14:numSpacing w14:val="tabular"/>
        </w:rPr>
        <w:br/>
      </w:r>
      <w:r w:rsidR="00844D70" w:rsidRPr="00C5157C">
        <w:rPr>
          <w:szCs w:val="19"/>
          <w:lang w:val="en-GB"/>
          <w14:numForm w14:val="lining"/>
          <w14:numSpacing w14:val="tabular"/>
        </w:rPr>
        <w:t>–</w:t>
      </w:r>
      <w:r w:rsidR="00D27A8D" w:rsidRPr="00C5157C">
        <w:rPr>
          <w:szCs w:val="19"/>
          <w:lang w:val="en-GB"/>
          <w14:numForm w14:val="lining"/>
          <w14:numSpacing w14:val="tabular"/>
        </w:rPr>
        <w:t xml:space="preserve"> </w:t>
      </w:r>
      <w:r w:rsidR="00015B24" w:rsidRPr="00C5157C">
        <w:rPr>
          <w:lang w:val="en-GB"/>
          <w14:numForm w14:val="lining"/>
          <w14:numSpacing w14:val="tabular"/>
        </w:rPr>
        <w:t>preliminary</w:t>
      </w:r>
      <w:r w:rsidR="00015B24" w:rsidRPr="00C5157C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data</w:t>
      </w:r>
    </w:p>
    <w:p w14:paraId="3CC05D4A" w14:textId="3129E087" w:rsidR="00C31206" w:rsidRPr="00C5157C" w:rsidRDefault="00D12A04" w:rsidP="002B4CB9">
      <w:pPr>
        <w:pStyle w:val="Lead"/>
        <w:spacing w:before="720" w:after="840"/>
        <w:rPr>
          <w:bCs/>
          <w:lang w:val="en-GB"/>
          <w14:numForm w14:val="lining"/>
          <w14:numSpacing w14:val="tabular"/>
        </w:rPr>
      </w:pPr>
      <w:r w:rsidRPr="00C5157C">
        <w:rPr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67C3F80" wp14:editId="5A113A58">
                <wp:simplePos x="0" y="0"/>
                <wp:positionH relativeFrom="column">
                  <wp:posOffset>5291455</wp:posOffset>
                </wp:positionH>
                <wp:positionV relativeFrom="paragraph">
                  <wp:posOffset>177107</wp:posOffset>
                </wp:positionV>
                <wp:extent cx="1725295" cy="1016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16" name="Pole tekstowe 16" descr="TBoth the number of persons injured in accidents at work and the incidence rate decreased compared to the first quarter 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1A6F2" w14:textId="6498D200" w:rsidR="00AD35E1" w:rsidRPr="00C5157C" w:rsidRDefault="00E05802" w:rsidP="002B4CB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Both t</w:t>
                            </w:r>
                            <w:r w:rsidR="00A42D9B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he number of persons injured in accidents at work and the incidence rate </w:t>
                            </w:r>
                            <w:r w:rsidR="005407D4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de</w:t>
                            </w:r>
                            <w:r w:rsidR="002A3155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creased</w:t>
                            </w:r>
                            <w:r w:rsidR="00185272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compared to </w:t>
                            </w:r>
                            <w:r w:rsidR="00176EEE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first quarter </w:t>
                            </w:r>
                            <w:r w:rsidR="0028044B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of </w:t>
                            </w:r>
                            <w:r w:rsidR="00DD72C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C3F8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alt="TBoth the number of persons injured in accidents at work and the incidence rate decreased compared to the first quarter 2024&#10;" style="position:absolute;margin-left:416.65pt;margin-top:13.95pt;width:135.85pt;height:8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" filled="f" stroked="f">
                <v:textbox>
                  <w:txbxContent>
                    <w:p w14:paraId="2911A6F2" w14:textId="6498D200" w:rsidR="00AD35E1" w:rsidRPr="00C5157C" w:rsidRDefault="00E05802" w:rsidP="002B4CB9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Both t</w:t>
                      </w:r>
                      <w:r w:rsidR="00A42D9B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he number of persons injured in accidents at work and the incidence rate </w:t>
                      </w:r>
                      <w:r w:rsidR="005407D4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de</w:t>
                      </w:r>
                      <w:r w:rsidR="002A3155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creased</w:t>
                      </w:r>
                      <w:r w:rsidR="00185272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compared to </w:t>
                      </w:r>
                      <w:r w:rsidR="00176EEE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first quarter </w:t>
                      </w:r>
                      <w:r w:rsidR="0028044B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of </w:t>
                      </w:r>
                      <w:r w:rsidR="00DD72C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00F3" w:rsidRPr="00C5157C">
        <w:rPr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CF82A6D" wp14:editId="1F42DDB1">
                <wp:simplePos x="0" y="0"/>
                <wp:positionH relativeFrom="margin">
                  <wp:posOffset>34290</wp:posOffset>
                </wp:positionH>
                <wp:positionV relativeFrom="paragraph">
                  <wp:posOffset>52070</wp:posOffset>
                </wp:positionV>
                <wp:extent cx="2204085" cy="1207135"/>
                <wp:effectExtent l="0" t="0" r="5715" b="0"/>
                <wp:wrapSquare wrapText="bothSides"/>
                <wp:docPr id="15" name="Pole tekstowe 2" descr="Incidence rate in the first quarter of 2025 - 1.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71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FB57A" w14:textId="01C3989F" w:rsidR="00AD35E1" w:rsidRPr="00C5157C" w:rsidRDefault="005407D4" w:rsidP="00DA2F8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283F5B">
                              <w:rPr>
                                <w:rStyle w:val="IkonawskanikaZnak"/>
                                <w:sz w:val="72"/>
                              </w:rPr>
                              <w:sym w:font="Wingdings" w:char="F0F2"/>
                            </w:r>
                            <w:r w:rsidR="00D12A04" w:rsidRPr="00C5157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  <w:t>1.04</w:t>
                            </w:r>
                          </w:p>
                          <w:p w14:paraId="5101F3DE" w14:textId="7A767E0D" w:rsidR="00AD35E1" w:rsidRPr="00C5157C" w:rsidRDefault="00AD35E1" w:rsidP="00CB542F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Incidence rate</w:t>
                            </w:r>
                            <w:r w:rsidR="0023430C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2B4CB9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="0023430C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in </w:t>
                            </w:r>
                            <w:r w:rsidR="00DD72C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first quarter of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82A6D" id="Pole tekstowe 2" o:spid="_x0000_s1027" alt="Incidence rate in the first quarter of 2025 - 1.04" style="position:absolute;margin-left:2.7pt;margin-top:4.1pt;width:173.55pt;height:95.0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" fillcolor="#001d77" stroked="f">
                <v:stroke joinstyle="miter"/>
                <v:textbox>
                  <w:txbxContent>
                    <w:p w14:paraId="739FB57A" w14:textId="01C3989F" w:rsidR="00AD35E1" w:rsidRPr="00C5157C" w:rsidRDefault="005407D4" w:rsidP="00DA2F8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</w:pPr>
                      <w:r w:rsidRPr="00283F5B">
                        <w:rPr>
                          <w:rStyle w:val="IkonawskanikaZnak"/>
                          <w:sz w:val="72"/>
                        </w:rPr>
                        <w:sym w:font="Wingdings" w:char="F0F2"/>
                      </w:r>
                      <w:r w:rsidR="00D12A04" w:rsidRPr="00C5157C">
                        <w:rPr>
                          <w:rStyle w:val="WartowskanikaZnak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  <w:t>1.04</w:t>
                      </w:r>
                    </w:p>
                    <w:p w14:paraId="5101F3DE" w14:textId="7A767E0D" w:rsidR="00AD35E1" w:rsidRPr="00C5157C" w:rsidRDefault="00AD35E1" w:rsidP="00CB542F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Incidence rate</w:t>
                      </w:r>
                      <w:r w:rsidR="0023430C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2B4CB9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="0023430C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in </w:t>
                      </w:r>
                      <w:r w:rsidR="00DD72C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 first quarter of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5157C">
        <w:rPr>
          <w:lang w:val="en-GB"/>
          <w14:numForm w14:val="lining"/>
          <w14:numSpacing w14:val="tabular"/>
        </w:rPr>
        <w:t>14,323</w:t>
      </w:r>
      <w:r w:rsidR="004605B4" w:rsidRPr="00C5157C">
        <w:rPr>
          <w:lang w:val="en-GB"/>
          <w14:numForm w14:val="lining"/>
          <w14:numSpacing w14:val="tabular"/>
        </w:rPr>
        <w:t xml:space="preserve"> </w:t>
      </w:r>
      <w:r w:rsidR="007B73FD" w:rsidRPr="00C5157C">
        <w:rPr>
          <w:lang w:val="en-GB"/>
          <w14:numForm w14:val="lining"/>
          <w14:numSpacing w14:val="tabular"/>
        </w:rPr>
        <w:t xml:space="preserve">persons injured in accidents at work were reported </w:t>
      </w:r>
      <w:r w:rsidR="00DD72CD" w:rsidRPr="00C5157C">
        <w:rPr>
          <w:lang w:val="en-GB"/>
          <w14:numForm w14:val="lining"/>
          <w14:numSpacing w14:val="tabular"/>
        </w:rPr>
        <w:t>in the first quarter of 2025</w:t>
      </w:r>
      <w:r w:rsidR="00533F99" w:rsidRPr="00C5157C">
        <w:rPr>
          <w:lang w:val="en-GB"/>
          <w14:numForm w14:val="lining"/>
          <w14:numSpacing w14:val="tabular"/>
        </w:rPr>
        <w:t xml:space="preserve"> (</w:t>
      </w:r>
      <w:r w:rsidRPr="00C5157C">
        <w:rPr>
          <w:lang w:val="en-GB"/>
          <w14:numForm w14:val="lining"/>
          <w14:numSpacing w14:val="tabular"/>
        </w:rPr>
        <w:t>7.2</w:t>
      </w:r>
      <w:r w:rsidR="007B73FD" w:rsidRPr="00C5157C">
        <w:rPr>
          <w:lang w:val="en-GB"/>
          <w14:numForm w14:val="lining"/>
          <w14:numSpacing w14:val="tabular"/>
        </w:rPr>
        <w:t xml:space="preserve">% </w:t>
      </w:r>
      <w:r w:rsidR="00E05802" w:rsidRPr="00C5157C">
        <w:rPr>
          <w:lang w:val="en-GB"/>
          <w14:numForm w14:val="lining"/>
          <w14:numSpacing w14:val="tabular"/>
        </w:rPr>
        <w:t xml:space="preserve">persons </w:t>
      </w:r>
      <w:r w:rsidR="001B5E4C" w:rsidRPr="00C5157C">
        <w:rPr>
          <w:lang w:val="en-GB"/>
          <w14:numForm w14:val="lining"/>
          <w14:numSpacing w14:val="tabular"/>
        </w:rPr>
        <w:t>fewer</w:t>
      </w:r>
      <w:r w:rsidR="005407D4" w:rsidRPr="00C5157C">
        <w:rPr>
          <w:lang w:val="en-GB"/>
          <w14:numForm w14:val="lining"/>
          <w14:numSpacing w14:val="tabular"/>
        </w:rPr>
        <w:t xml:space="preserve"> than </w:t>
      </w:r>
      <w:r w:rsidR="007B73FD" w:rsidRPr="00C5157C">
        <w:rPr>
          <w:lang w:val="en-GB"/>
          <w14:numForm w14:val="lining"/>
          <w14:numSpacing w14:val="tabular"/>
        </w:rPr>
        <w:t>in 202</w:t>
      </w:r>
      <w:r w:rsidR="00DD72CD" w:rsidRPr="00C5157C">
        <w:rPr>
          <w:lang w:val="en-GB"/>
          <w14:numForm w14:val="lining"/>
          <w14:numSpacing w14:val="tabular"/>
        </w:rPr>
        <w:t>4</w:t>
      </w:r>
      <w:r w:rsidR="00533F99" w:rsidRPr="00C5157C">
        <w:rPr>
          <w:lang w:val="en-GB"/>
          <w14:numForm w14:val="lining"/>
          <w14:numSpacing w14:val="tabular"/>
        </w:rPr>
        <w:t>)</w:t>
      </w:r>
      <w:r w:rsidR="007B73FD" w:rsidRPr="00C5157C">
        <w:rPr>
          <w:lang w:val="en-GB"/>
          <w14:numForm w14:val="lining"/>
          <w14:numSpacing w14:val="tabular"/>
        </w:rPr>
        <w:t xml:space="preserve">. The number of injured persons per 1,000 employed persons </w:t>
      </w:r>
      <w:r w:rsidR="002B4CB9" w:rsidRPr="00C5157C">
        <w:rPr>
          <w:lang w:val="en-GB"/>
          <w14:numForm w14:val="lining"/>
          <w14:numSpacing w14:val="tabular"/>
        </w:rPr>
        <w:br/>
      </w:r>
      <w:r w:rsidR="007B73FD" w:rsidRPr="00C5157C">
        <w:rPr>
          <w:lang w:val="en-GB"/>
          <w14:numForm w14:val="lining"/>
          <w14:numSpacing w14:val="tabular"/>
        </w:rPr>
        <w:t>(the in</w:t>
      </w:r>
      <w:r w:rsidR="0014762F" w:rsidRPr="00C5157C">
        <w:rPr>
          <w:lang w:val="en-GB"/>
          <w14:numForm w14:val="lining"/>
          <w14:numSpacing w14:val="tabular"/>
        </w:rPr>
        <w:t xml:space="preserve">cidence rate) </w:t>
      </w:r>
      <w:r w:rsidR="005407D4" w:rsidRPr="00C5157C">
        <w:rPr>
          <w:lang w:val="en-GB"/>
          <w14:numForm w14:val="lining"/>
          <w14:numSpacing w14:val="tabular"/>
        </w:rPr>
        <w:t>de</w:t>
      </w:r>
      <w:r w:rsidR="0014762F" w:rsidRPr="00C5157C">
        <w:rPr>
          <w:lang w:val="en-GB"/>
          <w14:numForm w14:val="lining"/>
          <w14:numSpacing w14:val="tabular"/>
        </w:rPr>
        <w:t xml:space="preserve">creased from </w:t>
      </w:r>
      <w:r w:rsidRPr="00C5157C">
        <w:rPr>
          <w:lang w:val="en-GB"/>
          <w14:numForm w14:val="lining"/>
          <w14:numSpacing w14:val="tabular"/>
        </w:rPr>
        <w:t>1.12</w:t>
      </w:r>
      <w:r w:rsidR="0014762F" w:rsidRPr="00C5157C">
        <w:rPr>
          <w:lang w:val="en-GB"/>
          <w14:numForm w14:val="lining"/>
          <w14:numSpacing w14:val="tabular"/>
        </w:rPr>
        <w:t xml:space="preserve"> to </w:t>
      </w:r>
      <w:r w:rsidRPr="00C5157C">
        <w:rPr>
          <w:lang w:val="en-GB"/>
          <w14:numForm w14:val="lining"/>
          <w14:numSpacing w14:val="tabular"/>
        </w:rPr>
        <w:t>1.04</w:t>
      </w:r>
      <w:r w:rsidR="00ED0A5B" w:rsidRPr="00C5157C">
        <w:rPr>
          <w:lang w:val="en-GB"/>
          <w14:numForm w14:val="lining"/>
          <w14:numSpacing w14:val="tabular"/>
        </w:rPr>
        <w:t>.</w:t>
      </w:r>
    </w:p>
    <w:p w14:paraId="6F9B88DC" w14:textId="5DEE48AA" w:rsidR="005E22B3" w:rsidRPr="00C5157C" w:rsidRDefault="00DD72CD" w:rsidP="007B73FD">
      <w:pPr>
        <w:spacing w:before="480" w:line="288" w:lineRule="auto"/>
        <w:rPr>
          <w:bCs/>
          <w:lang w:val="en-GB"/>
          <w14:numForm w14:val="lining"/>
          <w14:numSpacing w14:val="tabular"/>
        </w:rPr>
      </w:pPr>
      <w:r w:rsidRPr="00C5157C">
        <w:rPr>
          <w:bCs/>
          <w:lang w:val="en-GB"/>
          <w14:numForm w14:val="lining"/>
          <w14:numSpacing w14:val="tabular"/>
        </w:rPr>
        <w:t>In the first quarter of 2025</w:t>
      </w:r>
      <w:r w:rsidR="00B96732" w:rsidRPr="00C5157C">
        <w:rPr>
          <w:bCs/>
          <w:lang w:val="en-GB"/>
          <w14:numForm w14:val="lining"/>
          <w14:numSpacing w14:val="tabular"/>
        </w:rPr>
        <w:t xml:space="preserve">, </w:t>
      </w:r>
      <w:r w:rsidR="00E05802" w:rsidRPr="00C5157C">
        <w:rPr>
          <w:bCs/>
          <w:lang w:val="en-GB"/>
          <w14:numForm w14:val="lining"/>
          <w14:numSpacing w14:val="tabular"/>
        </w:rPr>
        <w:t xml:space="preserve">the highest number of injuries </w:t>
      </w:r>
      <w:r w:rsidR="00B77AA0" w:rsidRPr="00C5157C">
        <w:rPr>
          <w:bCs/>
          <w:lang w:val="en-GB"/>
          <w14:numForm w14:val="lining"/>
          <w14:numSpacing w14:val="tabular"/>
        </w:rPr>
        <w:t xml:space="preserve">were recorded in accidents at work with other effects – </w:t>
      </w:r>
      <w:r w:rsidR="00D12A04" w:rsidRPr="00C5157C">
        <w:rPr>
          <w:bCs/>
          <w:lang w:val="en-GB"/>
          <w14:numForm w14:val="lining"/>
          <w14:numSpacing w14:val="tabular"/>
        </w:rPr>
        <w:t>14,238</w:t>
      </w:r>
      <w:r w:rsidR="0041346F" w:rsidRPr="00C5157C">
        <w:rPr>
          <w:bCs/>
          <w:lang w:val="en-GB"/>
          <w14:numForm w14:val="lining"/>
          <w14:numSpacing w14:val="tabular"/>
        </w:rPr>
        <w:t xml:space="preserve"> </w:t>
      </w:r>
      <w:r w:rsidR="00B77AA0" w:rsidRPr="00C5157C">
        <w:rPr>
          <w:bCs/>
          <w:lang w:val="en-GB"/>
          <w14:numForm w14:val="lining"/>
          <w14:numSpacing w14:val="tabular"/>
        </w:rPr>
        <w:t>persons</w:t>
      </w:r>
      <w:r w:rsidR="00D70EC2" w:rsidRPr="00C5157C">
        <w:rPr>
          <w:bCs/>
          <w:lang w:val="en-GB"/>
          <w14:numForm w14:val="lining"/>
          <w14:numSpacing w14:val="tabular"/>
        </w:rPr>
        <w:t>,</w:t>
      </w:r>
      <w:r w:rsidR="00B77AA0" w:rsidRPr="00C5157C">
        <w:rPr>
          <w:bCs/>
          <w:lang w:val="en-GB"/>
          <w14:numForm w14:val="lining"/>
          <w14:numSpacing w14:val="tabular"/>
        </w:rPr>
        <w:t xml:space="preserve"> </w:t>
      </w:r>
      <w:r w:rsidR="00D12A04" w:rsidRPr="00C5157C">
        <w:rPr>
          <w:bCs/>
          <w:lang w:val="en-GB"/>
          <w14:numForm w14:val="lining"/>
          <w14:numSpacing w14:val="tabular"/>
        </w:rPr>
        <w:t>54</w:t>
      </w:r>
      <w:r w:rsidR="00D23D5D" w:rsidRPr="00C5157C">
        <w:rPr>
          <w:bCs/>
          <w:lang w:val="en-GB"/>
          <w14:numForm w14:val="lining"/>
          <w14:numSpacing w14:val="tabular"/>
        </w:rPr>
        <w:t xml:space="preserve"> persons sustained injuries in serious accidents, while </w:t>
      </w:r>
      <w:r w:rsidR="00D12A04" w:rsidRPr="00C5157C">
        <w:rPr>
          <w:bCs/>
          <w:lang w:val="en-GB"/>
          <w14:numForm w14:val="lining"/>
          <w14:numSpacing w14:val="tabular"/>
        </w:rPr>
        <w:t>31</w:t>
      </w:r>
      <w:r w:rsidR="00D23D5D" w:rsidRPr="00C5157C">
        <w:rPr>
          <w:bCs/>
          <w:lang w:val="en-GB"/>
          <w14:numForm w14:val="lining"/>
          <w14:numSpacing w14:val="tabular"/>
        </w:rPr>
        <w:t xml:space="preserve"> persons were injured in fatal accidents</w:t>
      </w:r>
      <w:r w:rsidR="00B96732" w:rsidRPr="00C5157C">
        <w:rPr>
          <w:bCs/>
          <w:lang w:val="en-GB"/>
          <w14:numForm w14:val="lining"/>
          <w14:numSpacing w14:val="tabular"/>
        </w:rPr>
        <w:t>.</w:t>
      </w:r>
      <w:r w:rsidR="00644665" w:rsidRPr="00C5157C">
        <w:rPr>
          <w:bCs/>
          <w:lang w:val="en-GB"/>
          <w14:numForm w14:val="lining"/>
          <w14:numSpacing w14:val="tabular"/>
        </w:rPr>
        <w:t xml:space="preserve"> </w:t>
      </w:r>
      <w:r w:rsidR="00D12A04" w:rsidRPr="00C5157C">
        <w:rPr>
          <w:bCs/>
          <w:lang w:val="en-GB"/>
          <w14:numForm w14:val="lining"/>
          <w14:numSpacing w14:val="tabular"/>
        </w:rPr>
        <w:t>46</w:t>
      </w:r>
      <w:r w:rsidR="00555746" w:rsidRPr="00C5157C">
        <w:rPr>
          <w:bCs/>
          <w:lang w:val="en-GB"/>
          <w14:numForm w14:val="lining"/>
          <w14:numSpacing w14:val="tabular"/>
        </w:rPr>
        <w:t xml:space="preserve"> persons were injured while performing remote work or telework.</w:t>
      </w:r>
    </w:p>
    <w:p w14:paraId="534A94A5" w14:textId="223DE43C" w:rsidR="00015B24" w:rsidRPr="00C5157C" w:rsidRDefault="0031549F" w:rsidP="000D7FDB">
      <w:pPr>
        <w:spacing w:before="60" w:line="288" w:lineRule="auto"/>
        <w:ind w:right="130"/>
        <w:rPr>
          <w:bCs/>
          <w:lang w:val="en-GB"/>
          <w14:numForm w14:val="lining"/>
          <w14:numSpacing w14:val="tabular"/>
        </w:rPr>
      </w:pPr>
      <w:r w:rsidRPr="00C5157C">
        <w:rPr>
          <w:bCs/>
          <w:lang w:val="en-GB"/>
          <w14:numForm w14:val="lining"/>
          <w14:numSpacing w14:val="tabular"/>
        </w:rPr>
        <w:t>The highest incidence rate</w:t>
      </w:r>
      <w:r w:rsidR="00015B24" w:rsidRPr="00C5157C">
        <w:rPr>
          <w:bCs/>
          <w:lang w:val="en-GB"/>
          <w14:numForm w14:val="lining"/>
          <w14:numSpacing w14:val="tabular"/>
        </w:rPr>
        <w:t xml:space="preserve"> w</w:t>
      </w:r>
      <w:r w:rsidR="00E752C6" w:rsidRPr="00C5157C">
        <w:rPr>
          <w:bCs/>
          <w:lang w:val="en-GB"/>
          <w14:numForm w14:val="lining"/>
          <w14:numSpacing w14:val="tabular"/>
        </w:rPr>
        <w:t>as</w:t>
      </w:r>
      <w:r w:rsidR="00015B24" w:rsidRPr="00C5157C">
        <w:rPr>
          <w:bCs/>
          <w:lang w:val="en-GB"/>
          <w14:numForm w14:val="lining"/>
          <w14:numSpacing w14:val="tabular"/>
        </w:rPr>
        <w:t xml:space="preserve"> recorded for </w:t>
      </w:r>
      <w:r w:rsidR="0014762F" w:rsidRPr="00C5157C">
        <w:rPr>
          <w:lang w:val="en-GB"/>
          <w14:numForm w14:val="lining"/>
          <w14:numSpacing w14:val="tabular"/>
        </w:rPr>
        <w:t>Śląskie</w:t>
      </w:r>
      <w:r w:rsidR="0070134E" w:rsidRPr="00C5157C">
        <w:rPr>
          <w:lang w:val="en-GB"/>
          <w14:numForm w14:val="lining"/>
          <w14:numSpacing w14:val="tabular"/>
        </w:rPr>
        <w:t xml:space="preserve"> </w:t>
      </w:r>
      <w:r w:rsidR="0070134E" w:rsidRPr="00C5157C">
        <w:rPr>
          <w:bCs/>
          <w:lang w:val="en-GB"/>
          <w14:numForm w14:val="lining"/>
          <w14:numSpacing w14:val="tabular"/>
        </w:rPr>
        <w:t>(</w:t>
      </w:r>
      <w:r w:rsidR="00D12A04" w:rsidRPr="00C5157C">
        <w:rPr>
          <w:bCs/>
          <w:lang w:val="en-GB"/>
          <w14:numForm w14:val="lining"/>
          <w14:numSpacing w14:val="tabular"/>
        </w:rPr>
        <w:t>1.42</w:t>
      </w:r>
      <w:r w:rsidR="0070134E" w:rsidRPr="00C5157C">
        <w:rPr>
          <w:bCs/>
          <w:lang w:val="en-GB"/>
          <w14:numForm w14:val="lining"/>
          <w14:numSpacing w14:val="tabular"/>
        </w:rPr>
        <w:t>),</w:t>
      </w:r>
      <w:r w:rsidR="0070134E" w:rsidRPr="00C5157C">
        <w:rPr>
          <w:lang w:val="en-GB"/>
          <w14:numForm w14:val="lining"/>
          <w14:numSpacing w14:val="tabular"/>
        </w:rPr>
        <w:t xml:space="preserve"> </w:t>
      </w:r>
      <w:r w:rsidR="00100ACF" w:rsidRPr="00C5157C">
        <w:rPr>
          <w:lang w:val="en-GB"/>
          <w14:numForm w14:val="lining"/>
          <w14:numSpacing w14:val="tabular"/>
        </w:rPr>
        <w:t xml:space="preserve">Opolskie </w:t>
      </w:r>
      <w:r w:rsidR="00CB542F" w:rsidRPr="00C5157C">
        <w:rPr>
          <w:lang w:val="en-GB"/>
          <w14:numForm w14:val="lining"/>
          <w14:numSpacing w14:val="tabular"/>
        </w:rPr>
        <w:t>(</w:t>
      </w:r>
      <w:r w:rsidR="00D12A04" w:rsidRPr="00C5157C">
        <w:rPr>
          <w:lang w:val="en-GB"/>
          <w14:numForm w14:val="lining"/>
          <w14:numSpacing w14:val="tabular"/>
        </w:rPr>
        <w:t>1.36</w:t>
      </w:r>
      <w:r w:rsidR="00CB542F" w:rsidRPr="00C5157C">
        <w:rPr>
          <w:lang w:val="en-GB"/>
          <w14:numForm w14:val="lining"/>
          <w14:numSpacing w14:val="tabular"/>
        </w:rPr>
        <w:t>)</w:t>
      </w:r>
      <w:r w:rsidR="00BC7B3C" w:rsidRPr="00C5157C">
        <w:rPr>
          <w:lang w:val="en-GB"/>
          <w14:numForm w14:val="lining"/>
          <w14:numSpacing w14:val="tabular"/>
        </w:rPr>
        <w:t xml:space="preserve"> </w:t>
      </w:r>
      <w:r w:rsidR="002B4CB9" w:rsidRPr="00C5157C">
        <w:rPr>
          <w:lang w:val="en-GB"/>
          <w14:numForm w14:val="lining"/>
          <w14:numSpacing w14:val="tabular"/>
        </w:rPr>
        <w:br/>
      </w:r>
      <w:r w:rsidR="00BC7B3C" w:rsidRPr="00C5157C">
        <w:rPr>
          <w:lang w:val="en-GB"/>
          <w14:numForm w14:val="lining"/>
          <w14:numSpacing w14:val="tabular"/>
        </w:rPr>
        <w:t>and</w:t>
      </w:r>
      <w:r w:rsidR="00CB542F" w:rsidRPr="00C5157C">
        <w:rPr>
          <w:lang w:val="en-GB"/>
          <w14:numForm w14:val="lining"/>
          <w14:numSpacing w14:val="tabular"/>
        </w:rPr>
        <w:t xml:space="preserve"> </w:t>
      </w:r>
      <w:r w:rsidR="00D12A04" w:rsidRPr="00C5157C">
        <w:rPr>
          <w:lang w:val="en-GB"/>
          <w14:numForm w14:val="lining"/>
          <w14:numSpacing w14:val="tabular"/>
        </w:rPr>
        <w:t>Warmińsko-Mazurskie</w:t>
      </w:r>
      <w:r w:rsidR="002E0B6C" w:rsidRPr="00C5157C">
        <w:rPr>
          <w:lang w:val="en-GB"/>
          <w14:numForm w14:val="lining"/>
          <w14:numSpacing w14:val="tabular"/>
        </w:rPr>
        <w:t xml:space="preserve"> </w:t>
      </w:r>
      <w:r w:rsidR="00AF5B6B" w:rsidRPr="00C5157C">
        <w:rPr>
          <w:lang w:val="en-GB"/>
          <w14:numForm w14:val="lining"/>
          <w14:numSpacing w14:val="tabular"/>
        </w:rPr>
        <w:t>(</w:t>
      </w:r>
      <w:r w:rsidR="00D12A04" w:rsidRPr="00C5157C">
        <w:rPr>
          <w:lang w:val="en-GB"/>
          <w14:numForm w14:val="lining"/>
          <w14:numSpacing w14:val="tabular"/>
        </w:rPr>
        <w:t>1.34</w:t>
      </w:r>
      <w:r w:rsidR="002A3155" w:rsidRPr="00C5157C">
        <w:rPr>
          <w:lang w:val="en-GB"/>
          <w14:numForm w14:val="lining"/>
          <w14:numSpacing w14:val="tabular"/>
        </w:rPr>
        <w:t>)</w:t>
      </w:r>
      <w:r w:rsidR="0014762F" w:rsidRPr="00C5157C">
        <w:rPr>
          <w:lang w:val="en-GB"/>
          <w14:numForm w14:val="lining"/>
          <w14:numSpacing w14:val="tabular"/>
        </w:rPr>
        <w:t xml:space="preserve"> </w:t>
      </w:r>
      <w:r w:rsidR="00BF5A58" w:rsidRPr="00C5157C">
        <w:rPr>
          <w:bCs/>
          <w:lang w:val="en-GB"/>
          <w14:numForm w14:val="lining"/>
          <w14:numSpacing w14:val="tabular"/>
        </w:rPr>
        <w:t>Voivodships</w:t>
      </w:r>
      <w:r w:rsidR="00ED0A5B" w:rsidRPr="00C5157C">
        <w:rPr>
          <w:bCs/>
          <w:lang w:val="en-GB"/>
          <w14:numForm w14:val="lining"/>
          <w14:numSpacing w14:val="tabular"/>
        </w:rPr>
        <w:t>,</w:t>
      </w:r>
      <w:r w:rsidR="00E015CA" w:rsidRPr="00C5157C">
        <w:rPr>
          <w:bCs/>
          <w:lang w:val="en-GB"/>
          <w14:numForm w14:val="lining"/>
          <w14:numSpacing w14:val="tabular"/>
        </w:rPr>
        <w:t xml:space="preserve"> </w:t>
      </w:r>
      <w:r w:rsidR="008A7ECF" w:rsidRPr="00C5157C">
        <w:rPr>
          <w:bCs/>
          <w:lang w:val="en-GB"/>
          <w14:numForm w14:val="lining"/>
          <w14:numSpacing w14:val="tabular"/>
        </w:rPr>
        <w:t xml:space="preserve">the lowest for </w:t>
      </w:r>
      <w:r w:rsidR="00D12A04" w:rsidRPr="00C5157C">
        <w:rPr>
          <w:bCs/>
          <w:lang w:val="en-GB"/>
          <w14:numForm w14:val="lining"/>
          <w14:numSpacing w14:val="tabular"/>
        </w:rPr>
        <w:t xml:space="preserve">Małopolskie (0.74), </w:t>
      </w:r>
      <w:r w:rsidR="00CB542F" w:rsidRPr="00C5157C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Mazowieckie</w:t>
      </w:r>
      <w:r w:rsidR="00CB542F" w:rsidRPr="00C5157C">
        <w:rPr>
          <w:bCs/>
          <w:lang w:val="en-GB"/>
          <w14:numForm w14:val="lining"/>
          <w14:numSpacing w14:val="tabular"/>
        </w:rPr>
        <w:t xml:space="preserve"> (</w:t>
      </w:r>
      <w:r w:rsidR="00D12A04" w:rsidRPr="00C5157C">
        <w:rPr>
          <w:bCs/>
          <w:lang w:val="en-GB"/>
          <w14:numForm w14:val="lining"/>
          <w14:numSpacing w14:val="tabular"/>
        </w:rPr>
        <w:t>0.75</w:t>
      </w:r>
      <w:r w:rsidR="00CB542F" w:rsidRPr="00C5157C">
        <w:rPr>
          <w:bCs/>
          <w:lang w:val="en-GB"/>
          <w14:numForm w14:val="lining"/>
          <w14:numSpacing w14:val="tabular"/>
        </w:rPr>
        <w:t xml:space="preserve">) </w:t>
      </w:r>
      <w:r w:rsidR="00931FF9" w:rsidRPr="00C5157C">
        <w:rPr>
          <w:bCs/>
          <w:lang w:val="en-GB"/>
          <w14:numForm w14:val="lining"/>
          <w14:numSpacing w14:val="tabular"/>
        </w:rPr>
        <w:t>and</w:t>
      </w:r>
      <w:r w:rsidR="00931FF9" w:rsidRPr="00C5157C">
        <w:rPr>
          <w:lang w:val="en-GB"/>
          <w14:numForm w14:val="lining"/>
          <w14:numSpacing w14:val="tabular"/>
        </w:rPr>
        <w:t xml:space="preserve"> </w:t>
      </w:r>
      <w:r w:rsidR="00D12A04" w:rsidRPr="00C5157C">
        <w:rPr>
          <w:bCs/>
          <w:lang w:val="en-GB"/>
          <w14:numForm w14:val="lining"/>
          <w14:numSpacing w14:val="tabular"/>
        </w:rPr>
        <w:t>Pomorskie</w:t>
      </w:r>
      <w:r w:rsidR="00931FF9" w:rsidRPr="00C5157C">
        <w:rPr>
          <w:bCs/>
          <w:lang w:val="en-GB"/>
          <w14:numForm w14:val="lining"/>
          <w14:numSpacing w14:val="tabular"/>
        </w:rPr>
        <w:t xml:space="preserve"> (</w:t>
      </w:r>
      <w:r w:rsidR="00D12A04" w:rsidRPr="00C5157C">
        <w:rPr>
          <w:bCs/>
          <w:lang w:val="en-GB"/>
          <w14:numForm w14:val="lining"/>
          <w14:numSpacing w14:val="tabular"/>
        </w:rPr>
        <w:t>0.93</w:t>
      </w:r>
      <w:r w:rsidR="00931FF9" w:rsidRPr="00C5157C">
        <w:rPr>
          <w:bCs/>
          <w:lang w:val="en-GB"/>
          <w14:numForm w14:val="lining"/>
          <w14:numSpacing w14:val="tabular"/>
        </w:rPr>
        <w:t>).</w:t>
      </w:r>
    </w:p>
    <w:p w14:paraId="1FD0FB90" w14:textId="3B6B9609" w:rsidR="00EC0D9C" w:rsidRPr="00C5157C" w:rsidRDefault="00AB4608" w:rsidP="002B4CB9">
      <w:pPr>
        <w:pStyle w:val="Legenda"/>
        <w:tabs>
          <w:tab w:val="left" w:pos="851"/>
        </w:tabs>
        <w:spacing w:before="240" w:after="120"/>
        <w:ind w:left="595" w:hanging="595"/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</w:pPr>
      <w:r w:rsidRPr="00C5157C">
        <w:rPr>
          <w:b/>
          <w:noProof/>
          <w:color w:val="212492"/>
          <w:spacing w:val="-2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3879532D" wp14:editId="33B93F13">
                <wp:simplePos x="0" y="0"/>
                <wp:positionH relativeFrom="column">
                  <wp:posOffset>5243830</wp:posOffset>
                </wp:positionH>
                <wp:positionV relativeFrom="paragraph">
                  <wp:posOffset>1497965</wp:posOffset>
                </wp:positionV>
                <wp:extent cx="1843405" cy="914400"/>
                <wp:effectExtent l="0" t="0" r="0" b="0"/>
                <wp:wrapTight wrapText="bothSides">
                  <wp:wrapPolygon edited="0">
                    <wp:start x="670" y="0"/>
                    <wp:lineTo x="670" y="21150"/>
                    <wp:lineTo x="20759" y="21150"/>
                    <wp:lineTo x="20759" y="0"/>
                    <wp:lineTo x="670" y="0"/>
                  </wp:wrapPolygon>
                </wp:wrapTight>
                <wp:docPr id="13" name="Pole tekstowe 2" descr="The highest incidence rate was recorded for Śląskie Voivodship, while the lowest for Małopols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71C9" w14:textId="61F8294B" w:rsidR="00AD35E1" w:rsidRPr="00C5157C" w:rsidRDefault="00AD35E1" w:rsidP="00212660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highest incidence rate </w:t>
                            </w:r>
                            <w:r w:rsidR="00065137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was recorded for </w:t>
                            </w:r>
                            <w:r w:rsidR="0014762F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Śląskie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Voivodship</w:t>
                            </w:r>
                            <w:r w:rsidR="00AB4608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(1.42)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, </w:t>
                            </w:r>
                            <w:r w:rsidR="000A79C7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while </w:t>
                            </w:r>
                            <w:r w:rsidR="008D7DBC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lowest for </w:t>
                            </w:r>
                            <w:r w:rsidR="00D12A04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Małopolskie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Voivodship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(0.74)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9532D" id="_x0000_s1028" type="#_x0000_t202" alt="The highest incidence rate was recorded for Śląskie Voivodship, while the lowest for Małopolskie Voivodship" style="position:absolute;left:0;text-align:left;margin-left:412.9pt;margin-top:117.95pt;width:145.15pt;height:1in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" filled="f" stroked="f">
                <v:textbox>
                  <w:txbxContent>
                    <w:p w14:paraId="1C2971C9" w14:textId="61F8294B" w:rsidR="00AD35E1" w:rsidRPr="00C5157C" w:rsidRDefault="00AD35E1" w:rsidP="00212660">
                      <w:pPr>
                        <w:pStyle w:val="tekstzboku"/>
                        <w:spacing w:before="0"/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The highest incidence rate </w:t>
                      </w:r>
                      <w:r w:rsidR="00065137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was recorded for </w:t>
                      </w:r>
                      <w:r w:rsidR="0014762F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Śląskie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Voivodship</w:t>
                      </w:r>
                      <w:r w:rsidR="00AB4608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(1.42)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, </w:t>
                      </w:r>
                      <w:r w:rsidR="000A79C7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while </w:t>
                      </w:r>
                      <w:r w:rsidR="008D7DBC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lowest for </w:t>
                      </w:r>
                      <w:r w:rsidR="00D12A04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Małopolskie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Voivodship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(0.74)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6CAF" w:rsidRPr="00C5157C">
        <w:rPr>
          <w:noProof/>
          <w:lang w:eastAsia="pl-PL"/>
          <w14:numForm w14:val="lining"/>
          <w14:numSpacing w14:val="tabular"/>
        </w:rPr>
        <w:drawing>
          <wp:anchor distT="0" distB="0" distL="114300" distR="114300" simplePos="0" relativeHeight="251831296" behindDoc="0" locked="0" layoutInCell="1" allowOverlap="1" wp14:anchorId="6D763D03" wp14:editId="1D88A407">
            <wp:simplePos x="0" y="0"/>
            <wp:positionH relativeFrom="column">
              <wp:posOffset>0</wp:posOffset>
            </wp:positionH>
            <wp:positionV relativeFrom="paragraph">
              <wp:posOffset>435610</wp:posOffset>
            </wp:positionV>
            <wp:extent cx="4091940" cy="2857500"/>
            <wp:effectExtent l="0" t="0" r="3810" b="0"/>
            <wp:wrapTopAndBottom/>
            <wp:docPr id="4" name="Obraz 4" descr="Map 1. Persons injured in accidents at work per 1,000 employed persons (excluding private farms in agriculture) in the first quarter of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Map</w:t>
      </w:r>
      <w:r w:rsidR="00AD35E1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1.</w:t>
      </w:r>
      <w:r w:rsidR="003068DE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Persons injured </w:t>
      </w:r>
      <w:r w:rsidR="003068DE" w:rsidRPr="00C5157C">
        <w:rPr>
          <w:rFonts w:eastAsia="Times New Roman" w:cs="Times New Roman"/>
          <w:b/>
          <w:bCs/>
          <w:i w:val="0"/>
          <w:noProof/>
          <w:color w:val="auto"/>
          <w:sz w:val="19"/>
          <w:szCs w:val="19"/>
          <w:lang w:val="en-GB" w:eastAsia="pl-PL"/>
          <w14:numForm w14:val="lining"/>
          <w14:numSpacing w14:val="tabular"/>
        </w:rPr>
        <w:t>in</w:t>
      </w:r>
      <w:r w:rsidR="003068DE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accidents at </w:t>
      </w:r>
      <w:r w:rsidR="00D92081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work per 1,000 employed </w:t>
      </w:r>
      <w:proofErr w:type="spellStart"/>
      <w:r w:rsidR="00D92081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persons</w:t>
      </w:r>
      <w:r w:rsidR="00ED0A5B" w:rsidRPr="00C5157C">
        <w:rPr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>a</w:t>
      </w:r>
      <w:proofErr w:type="spellEnd"/>
      <w:r w:rsidR="00ED0A5B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br/>
      </w:r>
      <w:r w:rsidR="003068DE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(excluding private farms in agriculture)</w:t>
      </w:r>
      <w:r w:rsidR="00461ED8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DD72CD" w:rsidRPr="00C5157C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in the first quarter of 2025</w:t>
      </w:r>
    </w:p>
    <w:p w14:paraId="78B64B88" w14:textId="2F6F4EAC" w:rsidR="00AD35E1" w:rsidRPr="00C5157C" w:rsidRDefault="00ED0A5B" w:rsidP="00CF3D42">
      <w:pPr>
        <w:spacing w:before="240" w:after="0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C5157C">
        <w:rPr>
          <w:sz w:val="16"/>
          <w:szCs w:val="16"/>
          <w:lang w:val="en-GB"/>
          <w14:numForm w14:val="lining"/>
          <w14:numSpacing w14:val="tabular"/>
        </w:rPr>
        <w:t>a</w:t>
      </w:r>
      <w:proofErr w:type="spellEnd"/>
      <w:r w:rsidR="00015B24" w:rsidRPr="00C5157C">
        <w:rPr>
          <w:sz w:val="16"/>
          <w:szCs w:val="16"/>
          <w:lang w:val="en-GB"/>
          <w14:numForm w14:val="lining"/>
          <w14:numSpacing w14:val="tabular"/>
        </w:rPr>
        <w:t xml:space="preserve"> </w:t>
      </w:r>
      <w:r w:rsidR="004B270F" w:rsidRPr="00C5157C">
        <w:rPr>
          <w:sz w:val="16"/>
          <w:szCs w:val="15"/>
          <w:lang w:val="en-GB"/>
          <w14:numForm w14:val="lining"/>
          <w14:numSpacing w14:val="tabular"/>
        </w:rPr>
        <w:t xml:space="preserve">The incidence rate was calculated using preliminary data on the number of </w:t>
      </w:r>
      <w:r w:rsidR="008E678B" w:rsidRPr="00C5157C">
        <w:rPr>
          <w:sz w:val="16"/>
          <w:szCs w:val="15"/>
          <w:lang w:val="en-GB"/>
          <w14:numForm w14:val="lining"/>
          <w14:numSpacing w14:val="tabular"/>
        </w:rPr>
        <w:t>employed persons</w:t>
      </w:r>
      <w:r w:rsidR="00D13252" w:rsidRPr="00C5157C">
        <w:rPr>
          <w:sz w:val="16"/>
          <w:szCs w:val="15"/>
          <w:lang w:val="en-GB"/>
          <w14:numForm w14:val="lining"/>
          <w14:numSpacing w14:val="tabular"/>
        </w:rPr>
        <w:t xml:space="preserve">; </w:t>
      </w:r>
      <w:r w:rsidR="00015B24" w:rsidRPr="00C5157C">
        <w:rPr>
          <w:sz w:val="16"/>
          <w:szCs w:val="15"/>
          <w:lang w:val="en-GB"/>
          <w14:numForm w14:val="lining"/>
          <w14:numSpacing w14:val="tabular"/>
        </w:rPr>
        <w:t xml:space="preserve">civilian employees of budgetary entities conducting activity within the scope of national </w:t>
      </w:r>
      <w:r w:rsidR="00015B24" w:rsidRPr="00C5157C">
        <w:rPr>
          <w:sz w:val="16"/>
          <w:szCs w:val="16"/>
          <w:lang w:val="en-GB"/>
          <w14:numForm w14:val="lining"/>
          <w14:numSpacing w14:val="tabular"/>
        </w:rPr>
        <w:t>defence</w:t>
      </w:r>
      <w:r w:rsidR="00015B24" w:rsidRPr="00C5157C">
        <w:rPr>
          <w:sz w:val="16"/>
          <w:szCs w:val="15"/>
          <w:lang w:val="en-GB"/>
          <w14:numForm w14:val="lining"/>
          <w14:numSpacing w14:val="tabular"/>
        </w:rPr>
        <w:t xml:space="preserve"> and public safety were </w:t>
      </w:r>
      <w:r w:rsidR="000C17C3" w:rsidRPr="00C5157C">
        <w:rPr>
          <w:sz w:val="16"/>
          <w:szCs w:val="15"/>
          <w:lang w:val="en-GB"/>
          <w14:numForm w14:val="lining"/>
          <w14:numSpacing w14:val="tabular"/>
        </w:rPr>
        <w:t>not included in the breakdown by voivodships</w:t>
      </w:r>
      <w:r w:rsidR="00015B24" w:rsidRPr="00C5157C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4133FED" w14:textId="66FFBEF5" w:rsidR="00AD35E1" w:rsidRPr="00C5157C" w:rsidRDefault="00015B24" w:rsidP="002B4CB9">
      <w:pPr>
        <w:spacing w:before="360" w:line="288" w:lineRule="auto"/>
        <w:ind w:right="130"/>
        <w:rPr>
          <w:bCs/>
          <w:color w:val="000000" w:themeColor="text1"/>
          <w:lang w:val="en-GB"/>
          <w14:numForm w14:val="lining"/>
          <w14:numSpacing w14:val="tabular"/>
        </w:rPr>
      </w:pPr>
      <w:r w:rsidRPr="00C5157C">
        <w:rPr>
          <w:bCs/>
          <w:color w:val="000000" w:themeColor="text1"/>
          <w:lang w:val="en-GB"/>
          <w14:numForm w14:val="lining"/>
          <w14:numSpacing w14:val="tabular"/>
        </w:rPr>
        <w:t>In the breakdown by type</w:t>
      </w:r>
      <w:r w:rsidR="0028102C" w:rsidRPr="00C5157C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of economic activity, the high</w:t>
      </w:r>
      <w:r w:rsidR="00317154" w:rsidRPr="00C5157C">
        <w:rPr>
          <w:bCs/>
          <w:color w:val="000000" w:themeColor="text1"/>
          <w:lang w:val="en-GB"/>
          <w14:numForm w14:val="lining"/>
          <w14:numSpacing w14:val="tabular"/>
        </w:rPr>
        <w:t>est incidence rate</w:t>
      </w:r>
      <w:r w:rsidR="00E05802" w:rsidRPr="00C5157C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="00317154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E05802" w:rsidRPr="00C5157C">
        <w:rPr>
          <w:bCs/>
          <w:color w:val="000000" w:themeColor="text1"/>
          <w:lang w:val="en-GB"/>
          <w14:numForm w14:val="lining"/>
          <w14:numSpacing w14:val="tabular"/>
        </w:rPr>
        <w:t>were</w:t>
      </w:r>
      <w:r w:rsidR="00317154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recorded </w:t>
      </w:r>
      <w:r w:rsidR="00205048" w:rsidRPr="00C5157C">
        <w:rPr>
          <w:bCs/>
          <w:color w:val="000000" w:themeColor="text1"/>
          <w:lang w:val="en-GB"/>
          <w14:numForm w14:val="lining"/>
          <w14:numSpacing w14:val="tabular"/>
        </w:rPr>
        <w:br/>
      </w:r>
      <w:r w:rsidR="00B53D7A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in the </w:t>
      </w:r>
      <w:r w:rsidR="00E05802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following </w:t>
      </w:r>
      <w:r w:rsidR="00B53D7A" w:rsidRPr="00C5157C">
        <w:rPr>
          <w:bCs/>
          <w:color w:val="000000" w:themeColor="text1"/>
          <w:lang w:val="en-GB"/>
          <w14:numForm w14:val="lining"/>
          <w14:numSpacing w14:val="tabular"/>
        </w:rPr>
        <w:t>sections: M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>ining and quarrying (</w:t>
      </w:r>
      <w:r w:rsidR="000C79BD" w:rsidRPr="00C5157C">
        <w:rPr>
          <w:bCs/>
          <w:color w:val="000000" w:themeColor="text1"/>
          <w:lang w:val="en-GB"/>
          <w14:numForm w14:val="lining"/>
          <w14:numSpacing w14:val="tabular"/>
        </w:rPr>
        <w:t>4.08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="00B53D7A" w:rsidRPr="00C5157C">
        <w:rPr>
          <w:bCs/>
          <w:color w:val="000000" w:themeColor="text1"/>
          <w:lang w:val="en-GB"/>
          <w14:numForm w14:val="lining"/>
          <w14:numSpacing w14:val="tabular"/>
        </w:rPr>
        <w:t>W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>ater supply; sewerage,</w:t>
      </w:r>
      <w:r w:rsidR="00317154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waste management</w:t>
      </w:r>
      <w:r w:rsidR="00E05802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>and remediation activities</w:t>
      </w:r>
      <w:r w:rsidR="00A728F4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8A7ECF" w:rsidRPr="00C5157C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0C79BD" w:rsidRPr="00C5157C">
        <w:rPr>
          <w:bCs/>
          <w:color w:val="000000" w:themeColor="text1"/>
          <w:lang w:val="en-GB"/>
          <w14:numForm w14:val="lining"/>
          <w14:numSpacing w14:val="tabular"/>
        </w:rPr>
        <w:t>2.65</w:t>
      </w:r>
      <w:r w:rsidR="0028102C" w:rsidRPr="00C5157C">
        <w:rPr>
          <w:bCs/>
          <w:color w:val="000000" w:themeColor="text1"/>
          <w:lang w:val="en-GB"/>
          <w14:numForm w14:val="lining"/>
          <w14:numSpacing w14:val="tabular"/>
        </w:rPr>
        <w:t>) and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0C79BD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Human health and social work activities 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0C79BD" w:rsidRPr="00C5157C">
        <w:rPr>
          <w:bCs/>
          <w:color w:val="000000" w:themeColor="text1"/>
          <w:lang w:val="en-GB"/>
          <w14:numForm w14:val="lining"/>
          <w14:numSpacing w14:val="tabular"/>
        </w:rPr>
        <w:t>1.65</w:t>
      </w:r>
      <w:r w:rsidR="00E05802" w:rsidRPr="00C5157C">
        <w:rPr>
          <w:bCs/>
          <w:color w:val="000000" w:themeColor="text1"/>
          <w:lang w:val="en-GB"/>
          <w14:numForm w14:val="lining"/>
          <w14:numSpacing w14:val="tabular"/>
        </w:rPr>
        <w:t>).</w:t>
      </w:r>
      <w:r w:rsidR="004A714B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E05802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The lowest rates were observed 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>in the sections:</w:t>
      </w:r>
      <w:r w:rsidR="00931FF9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B53D7A" w:rsidRPr="00C5157C">
        <w:rPr>
          <w:bCs/>
          <w:color w:val="000000" w:themeColor="text1"/>
          <w:lang w:val="en-GB"/>
          <w14:numForm w14:val="lining"/>
          <w14:numSpacing w14:val="tabular"/>
        </w:rPr>
        <w:t>I</w:t>
      </w:r>
      <w:r w:rsidRPr="00C5157C">
        <w:rPr>
          <w:bCs/>
          <w:color w:val="000000" w:themeColor="text1"/>
          <w:lang w:val="en-GB"/>
          <w14:numForm w14:val="lining"/>
          <w14:numSpacing w14:val="tabular"/>
        </w:rPr>
        <w:t>nformatio</w:t>
      </w:r>
      <w:r w:rsidR="00AF6DA1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n and </w:t>
      </w:r>
      <w:r w:rsidR="00AF6DA1" w:rsidRPr="00C5157C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communication</w:t>
      </w:r>
      <w:r w:rsidR="005778AA" w:rsidRPr="00C5157C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 xml:space="preserve"> </w:t>
      </w:r>
      <w:r w:rsidR="005778AA" w:rsidRPr="00C5157C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14762F" w:rsidRPr="00C5157C">
        <w:rPr>
          <w:bCs/>
          <w:color w:val="000000" w:themeColor="text1"/>
          <w:lang w:val="en-GB"/>
          <w14:numForm w14:val="lining"/>
          <w14:numSpacing w14:val="tabular"/>
        </w:rPr>
        <w:t>0.</w:t>
      </w:r>
      <w:r w:rsidR="000C79BD" w:rsidRPr="00C5157C">
        <w:rPr>
          <w:bCs/>
          <w:color w:val="000000" w:themeColor="text1"/>
          <w:lang w:val="en-GB"/>
          <w14:numForm w14:val="lining"/>
          <w14:numSpacing w14:val="tabular"/>
        </w:rPr>
        <w:t>14</w:t>
      </w:r>
      <w:r w:rsidR="005778AA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="006C5786" w:rsidRPr="00C5157C">
        <w:rPr>
          <w:bCs/>
          <w:color w:val="000000" w:themeColor="text1"/>
          <w:spacing w:val="4"/>
          <w:lang w:val="en-GB"/>
          <w14:numForm w14:val="lining"/>
          <w14:numSpacing w14:val="tabular"/>
        </w:rPr>
        <w:t>Other service activities</w:t>
      </w:r>
      <w:r w:rsidR="006C5786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0E7190" w:rsidRPr="00C5157C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0C79BD" w:rsidRPr="00C5157C">
        <w:rPr>
          <w:lang w:val="en-GB"/>
          <w14:numForm w14:val="lining"/>
          <w14:numSpacing w14:val="tabular"/>
        </w:rPr>
        <w:t>0.15</w:t>
      </w:r>
      <w:r w:rsidR="000E7190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) and </w:t>
      </w:r>
      <w:r w:rsidR="006C5786" w:rsidRPr="00C5157C">
        <w:rPr>
          <w:bCs/>
          <w:color w:val="000000" w:themeColor="text1"/>
          <w:lang w:val="en-GB"/>
          <w14:numForm w14:val="lining"/>
          <w14:numSpacing w14:val="tabular"/>
        </w:rPr>
        <w:t xml:space="preserve">Professional, scientific and technical activities </w:t>
      </w:r>
      <w:r w:rsidR="00AF6DA1" w:rsidRPr="00C5157C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0C79BD" w:rsidRPr="00C5157C">
        <w:rPr>
          <w:bCs/>
          <w:color w:val="000000" w:themeColor="text1"/>
          <w:lang w:val="en-GB"/>
          <w14:numForm w14:val="lining"/>
          <w14:numSpacing w14:val="tabular"/>
        </w:rPr>
        <w:t>0.24</w:t>
      </w:r>
      <w:r w:rsidR="000E7190" w:rsidRPr="00C5157C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23430C" w:rsidRPr="00C5157C">
        <w:rPr>
          <w:bCs/>
          <w:color w:val="000000" w:themeColor="text1"/>
          <w:lang w:val="en-GB"/>
          <w14:numForm w14:val="lining"/>
          <w14:numSpacing w14:val="tabular"/>
        </w:rPr>
        <w:t>.</w:t>
      </w:r>
    </w:p>
    <w:p w14:paraId="18EAA1FA" w14:textId="21E327F6" w:rsidR="00912021" w:rsidRPr="00C5157C" w:rsidRDefault="0075572D" w:rsidP="00762D71">
      <w:pPr>
        <w:pStyle w:val="Tytuwykresu0"/>
        <w:keepNext w:val="0"/>
        <w:pageBreakBefore/>
        <w:spacing w:line="240" w:lineRule="auto"/>
        <w:ind w:left="709" w:hanging="709"/>
        <w:outlineLvl w:val="9"/>
        <w:rPr>
          <w:rFonts w:ascii="Fira Sans" w:hAnsi="Fira Sans"/>
          <w:b w:val="0"/>
          <w:i/>
          <w:szCs w:val="19"/>
          <w:lang w:val="en-GB"/>
          <w14:numForm w14:val="lining"/>
          <w14:numSpacing w14:val="tabular"/>
        </w:rPr>
      </w:pPr>
      <w:r w:rsidRPr="00C5157C">
        <w:rPr>
          <w14:numForm w14:val="lining"/>
          <w14:numSpacing w14:val="tabular"/>
        </w:rPr>
        <w:lastRenderedPageBreak/>
        <w:drawing>
          <wp:anchor distT="0" distB="0" distL="114300" distR="114300" simplePos="0" relativeHeight="251828224" behindDoc="0" locked="0" layoutInCell="1" allowOverlap="1" wp14:anchorId="177C3DF1" wp14:editId="5EDC0069">
            <wp:simplePos x="0" y="0"/>
            <wp:positionH relativeFrom="column">
              <wp:posOffset>0</wp:posOffset>
            </wp:positionH>
            <wp:positionV relativeFrom="paragraph">
              <wp:posOffset>353060</wp:posOffset>
            </wp:positionV>
            <wp:extent cx="5122545" cy="4779645"/>
            <wp:effectExtent l="0" t="0" r="0" b="0"/>
            <wp:wrapTopAndBottom/>
            <wp:docPr id="11" name="Obraz 11" descr="Chart 1. Persons injured in accidents at work per 1,000 employed persons by PKD sections in the first quarter of 2025 (excluding private farms in agriculture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="00AD35E1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1.</w:t>
      </w:r>
      <w:r w:rsidR="008A5E36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C5157C">
        <w:rPr>
          <w:rFonts w:ascii="Fira Sans" w:hAnsi="Fira Sans"/>
          <w:lang w:val="en-GB"/>
          <w14:numForm w14:val="lining"/>
          <w14:numSpacing w14:val="tabular"/>
        </w:rPr>
        <w:t>Persons</w:t>
      </w:r>
      <w:r w:rsidR="003068DE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injured in accidents at work per 1,000 employed persons by </w:t>
      </w:r>
      <w:r w:rsidR="0028044B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NACE Rev. 2 </w:t>
      </w:r>
      <w:r w:rsidR="003068DE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>sections</w:t>
      </w:r>
      <w:r w:rsidR="00AB4608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DD72CD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>in the first quarter of 2025</w:t>
      </w:r>
      <w:r w:rsidR="00ED0A5B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>(excluding private farms in agriculture)</w:t>
      </w:r>
    </w:p>
    <w:p w14:paraId="5DEAD715" w14:textId="0107C0F6" w:rsidR="00BC611A" w:rsidRPr="00C5157C" w:rsidRDefault="0004294D" w:rsidP="00BC611A">
      <w:pPr>
        <w:spacing w:line="240" w:lineRule="auto"/>
        <w:rPr>
          <w:sz w:val="2"/>
          <w:szCs w:val="2"/>
          <w:lang w:val="en-GB"/>
          <w14:numForm w14:val="lining"/>
          <w14:numSpacing w14:val="tabular"/>
        </w:rPr>
      </w:pPr>
      <w:r w:rsidRPr="00C5157C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7F14056" wp14:editId="13885D44">
                <wp:simplePos x="0" y="0"/>
                <wp:positionH relativeFrom="column">
                  <wp:posOffset>5213985</wp:posOffset>
                </wp:positionH>
                <wp:positionV relativeFrom="paragraph">
                  <wp:posOffset>1720215</wp:posOffset>
                </wp:positionV>
                <wp:extent cx="1874520" cy="1286510"/>
                <wp:effectExtent l="0" t="0" r="0" b="0"/>
                <wp:wrapTight wrapText="bothSides">
                  <wp:wrapPolygon edited="0">
                    <wp:start x="659" y="0"/>
                    <wp:lineTo x="659" y="21110"/>
                    <wp:lineTo x="20854" y="21110"/>
                    <wp:lineTo x="20854" y="0"/>
                    <wp:lineTo x="659" y="0"/>
                  </wp:wrapPolygon>
                </wp:wrapTight>
                <wp:docPr id="19" name="Pole tekstowe 19" descr="The highest incidence rate was recorded in the section mining and quarrying, the lowest in information and communication section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286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5AD6" w14:textId="52C23EF9" w:rsidR="00AD35E1" w:rsidRPr="00C5157C" w:rsidRDefault="00AD35E1" w:rsidP="00DA2F84">
                            <w:pPr>
                              <w:pStyle w:val="tekstzboku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highest incidence rate 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was recorded in the </w:t>
                            </w:r>
                            <w:r w:rsidR="00B53D7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ining 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and quarrying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B53D7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section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(4.08)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, while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lowest in </w:t>
                            </w:r>
                            <w:r w:rsidR="009519D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Information</w:t>
                            </w:r>
                            <w:r w:rsidR="005778A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="005778A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and communication</w:t>
                            </w:r>
                            <w:r w:rsidR="00D70EC2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section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(0.14)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14056" id="Pole tekstowe 19" o:spid="_x0000_s1029" type="#_x0000_t202" alt="The highest incidence rate was recorded in the section mining and quarrying, the lowest in information and communication section&#10;" style="position:absolute;margin-left:410.55pt;margin-top:135.45pt;width:147.6pt;height:101.3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" filled="f" stroked="f">
                <v:textbox>
                  <w:txbxContent>
                    <w:p w14:paraId="08375AD6" w14:textId="52C23EF9" w:rsidR="00AD35E1" w:rsidRPr="00C5157C" w:rsidRDefault="00AD35E1" w:rsidP="00DA2F84">
                      <w:pPr>
                        <w:pStyle w:val="tekstzboku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highest incidence rate 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was recorded in the </w:t>
                      </w:r>
                      <w:r w:rsidR="00B53D7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ining 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and quarrying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B53D7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section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(4.08)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, while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lowest in </w:t>
                      </w:r>
                      <w:r w:rsidR="009519D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Information</w:t>
                      </w:r>
                      <w:r w:rsidR="005778A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="005778A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and communication</w:t>
                      </w:r>
                      <w:r w:rsidR="00D70EC2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section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(0.14)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ED69C2" w14:textId="6B26F439" w:rsidR="002A205D" w:rsidRPr="00C5157C" w:rsidRDefault="008D7DBC" w:rsidP="002B4CB9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bookmarkStart w:id="0" w:name="_GoBack"/>
      <w:r w:rsidRPr="00C5157C">
        <w:rPr>
          <w14:numForm w14:val="lining"/>
          <w14:numSpacing w14:val="tabular"/>
        </w:rPr>
        <w:drawing>
          <wp:anchor distT="0" distB="0" distL="114300" distR="114300" simplePos="0" relativeHeight="251835392" behindDoc="0" locked="0" layoutInCell="1" allowOverlap="1" wp14:anchorId="00CDF39A" wp14:editId="5592862C">
            <wp:simplePos x="0" y="0"/>
            <wp:positionH relativeFrom="column">
              <wp:posOffset>0</wp:posOffset>
            </wp:positionH>
            <wp:positionV relativeFrom="paragraph">
              <wp:posOffset>504883</wp:posOffset>
            </wp:positionV>
            <wp:extent cx="5122545" cy="2693670"/>
            <wp:effectExtent l="0" t="0" r="0" b="0"/>
            <wp:wrapTopAndBottom/>
            <wp:docPr id="23" name="Obraz 23" descr="Chart 2. Persons injured in accidents at work by contact-modes of injury in the first quarter of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068DE" w:rsidRPr="00C5157C">
        <w:rPr>
          <w:rFonts w:ascii="Fira Sans" w:hAnsi="Fira Sans"/>
          <w:lang w:val="en-GB"/>
          <w14:numForm w14:val="lining"/>
          <w14:numSpacing w14:val="tabular"/>
        </w:rPr>
        <w:t>Chart</w:t>
      </w:r>
      <w:r w:rsidR="00AD35E1" w:rsidRPr="00C5157C">
        <w:rPr>
          <w:rFonts w:ascii="Fira Sans" w:hAnsi="Fira Sans"/>
          <w:lang w:val="en-GB"/>
          <w14:numForm w14:val="lining"/>
          <w14:numSpacing w14:val="tabular"/>
        </w:rPr>
        <w:t xml:space="preserve"> 2.</w:t>
      </w:r>
      <w:r w:rsidR="008A5E36" w:rsidRPr="00C5157C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C534A8" w:rsidRPr="00C5157C">
        <w:rPr>
          <w:rFonts w:ascii="Fira Sans" w:eastAsiaTheme="minorHAnsi" w:hAnsi="Fira Sans"/>
          <w:lang w:val="en-GB"/>
          <w14:numForm w14:val="lining"/>
          <w14:numSpacing w14:val="tabular"/>
        </w:rPr>
        <w:t>Persons</w:t>
      </w:r>
      <w:r w:rsidR="00C534A8" w:rsidRPr="00C5157C">
        <w:rPr>
          <w:rFonts w:ascii="Fira Sans" w:hAnsi="Fira Sans"/>
          <w:lang w:val="en-GB"/>
          <w14:numForm w14:val="lining"/>
          <w14:numSpacing w14:val="tabular"/>
        </w:rPr>
        <w:t xml:space="preserve"> injured in acci</w:t>
      </w:r>
      <w:r w:rsidR="00ED0A5B" w:rsidRPr="00C5157C">
        <w:rPr>
          <w:rFonts w:ascii="Fira Sans" w:hAnsi="Fira Sans"/>
          <w:lang w:val="en-GB"/>
          <w14:numForm w14:val="lining"/>
          <w14:numSpacing w14:val="tabular"/>
        </w:rPr>
        <w:t>d</w:t>
      </w:r>
      <w:r w:rsidR="00C534A8" w:rsidRPr="00C5157C">
        <w:rPr>
          <w:rFonts w:ascii="Fira Sans" w:hAnsi="Fira Sans"/>
          <w:lang w:val="en-GB"/>
          <w14:numForm w14:val="lining"/>
          <w14:numSpacing w14:val="tabular"/>
        </w:rPr>
        <w:t>ents at work by contact-modes of injur</w:t>
      </w:r>
      <w:r w:rsidR="00016F6A" w:rsidRPr="00C5157C">
        <w:rPr>
          <w:rFonts w:ascii="Fira Sans" w:hAnsi="Fira Sans"/>
          <w:lang w:val="en-GB"/>
          <w14:numForm w14:val="lining"/>
          <w14:numSpacing w14:val="tabular"/>
        </w:rPr>
        <w:t>y</w:t>
      </w:r>
      <w:r w:rsidR="00C534A8" w:rsidRPr="00C5157C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DD72CD" w:rsidRPr="00C5157C">
        <w:rPr>
          <w:rFonts w:ascii="Fira Sans" w:hAnsi="Fira Sans"/>
          <w:lang w:val="en-GB"/>
          <w14:numForm w14:val="lining"/>
          <w14:numSpacing w14:val="tabular"/>
        </w:rPr>
        <w:br/>
        <w:t>in the first quarter of 2025</w:t>
      </w:r>
    </w:p>
    <w:p w14:paraId="68DE2844" w14:textId="4F16DC1D" w:rsidR="00147586" w:rsidRPr="00C5157C" w:rsidRDefault="0004294D" w:rsidP="008D7DBC">
      <w:pPr>
        <w:pStyle w:val="Tytuwykresu0"/>
        <w:keepNext w:val="0"/>
        <w:spacing w:line="240" w:lineRule="auto"/>
        <w:outlineLvl w:val="9"/>
        <w:rPr>
          <w:sz w:val="2"/>
          <w:szCs w:val="2"/>
          <w:lang w:val="en-GB"/>
          <w14:numForm w14:val="lining"/>
          <w14:numSpacing w14:val="tabular"/>
        </w:rPr>
      </w:pPr>
      <w:r w:rsidRPr="00C5157C">
        <w:rPr>
          <w:rFonts w:ascii="Fira Sans" w:hAnsi="Fira Sans"/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CDC0C33" wp14:editId="690FBC4A">
                <wp:simplePos x="0" y="0"/>
                <wp:positionH relativeFrom="column">
                  <wp:posOffset>5213985</wp:posOffset>
                </wp:positionH>
                <wp:positionV relativeFrom="paragraph">
                  <wp:posOffset>846455</wp:posOffset>
                </wp:positionV>
                <wp:extent cx="1874520" cy="846455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7" name="Pole tekstowe 17" descr="Impact with or against a stationary object was the prevalent group of contact-modes of injury (30.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BF05F" w14:textId="2F33FCA8" w:rsidR="00AD35E1" w:rsidRPr="00C5157C" w:rsidRDefault="00202219" w:rsidP="008D7DB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mpact with or against</w:t>
                            </w:r>
                            <w:r w:rsidR="007D06B3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 stationary object was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prevalent group of contact-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modes of </w:t>
                            </w:r>
                            <w:r w:rsidR="00DA45E5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injury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0C79B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30.4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C0C33" id="Pole tekstowe 17" o:spid="_x0000_s1030" type="#_x0000_t202" alt="Impact with or against a stationary object was the prevalent group of contact-modes of injury (30.4%)" style="position:absolute;left:0;text-align:left;margin-left:410.55pt;margin-top:66.65pt;width:147.6pt;height:66.6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" filled="f" stroked="f">
                <v:textbox>
                  <w:txbxContent>
                    <w:p w14:paraId="4B3BF05F" w14:textId="2F33FCA8" w:rsidR="00AD35E1" w:rsidRPr="00C5157C" w:rsidRDefault="00202219" w:rsidP="008D7DBC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mpact with or against</w:t>
                      </w:r>
                      <w:r w:rsidR="007D06B3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 stationary object was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 prevalent group of contact-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  <w:t>-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modes of </w:t>
                      </w:r>
                      <w:r w:rsidR="00DA45E5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injury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0C79B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30.4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BE4E11" w14:textId="14C1A3C7" w:rsidR="00EC0D9C" w:rsidRPr="00C5157C" w:rsidRDefault="008D7DBC" w:rsidP="00762D71">
      <w:pPr>
        <w:pStyle w:val="Tytuwykresu0"/>
        <w:keepNext w:val="0"/>
        <w:pageBreakBefore/>
        <w:spacing w:line="240" w:lineRule="auto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C5157C">
        <w:rPr>
          <w:rFonts w:ascii="Fira Sans" w:hAnsi="Fira Sans"/>
          <w:b w:val="0"/>
          <w:bCs w:val="0"/>
          <w:iCs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4700632A" wp14:editId="73CA2B5A">
                <wp:simplePos x="0" y="0"/>
                <wp:positionH relativeFrom="column">
                  <wp:posOffset>5247005</wp:posOffset>
                </wp:positionH>
                <wp:positionV relativeFrom="paragraph">
                  <wp:posOffset>2104448</wp:posOffset>
                </wp:positionV>
                <wp:extent cx="1840230" cy="688975"/>
                <wp:effectExtent l="0" t="0" r="0" b="0"/>
                <wp:wrapTight wrapText="bothSides">
                  <wp:wrapPolygon edited="0">
                    <wp:start x="671" y="0"/>
                    <wp:lineTo x="671" y="20903"/>
                    <wp:lineTo x="20795" y="20903"/>
                    <wp:lineTo x="20795" y="0"/>
                    <wp:lineTo x="671" y="0"/>
                  </wp:wrapPolygon>
                </wp:wrapTight>
                <wp:docPr id="26" name="Pole tekstowe 26" descr="Employee's incorrect action was the cause of 41.9% &#10;of the accidents at wor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50133" w14:textId="37152476" w:rsidR="00AD35E1" w:rsidRPr="00C5157C" w:rsidRDefault="00867C7A" w:rsidP="008D7DB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Employee’s incorrect action was the predominant cause </w:t>
                            </w:r>
                            <w:r w:rsidR="002B4CB9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of </w:t>
                            </w:r>
                            <w:r w:rsidR="00D9208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(</w:t>
                            </w:r>
                            <w:r w:rsidR="000C79B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41.9</w:t>
                            </w:r>
                            <w:r w:rsidR="00D9208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632A" id="Pole tekstowe 26" o:spid="_x0000_s1031" type="#_x0000_t202" alt="Employee's incorrect action was the cause of 41.9% &#10;of the accidents at work" style="position:absolute;left:0;text-align:left;margin-left:413.15pt;margin-top:165.7pt;width:144.9pt;height:54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" filled="f" stroked="f">
                <v:textbox>
                  <w:txbxContent>
                    <w:p w14:paraId="61650133" w14:textId="37152476" w:rsidR="00AD35E1" w:rsidRPr="00C5157C" w:rsidRDefault="00867C7A" w:rsidP="008D7DBC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Employee’s incorrect action was the predominant cause </w:t>
                      </w:r>
                      <w:r w:rsidR="002B4CB9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of </w:t>
                      </w:r>
                      <w:r w:rsidR="00D9208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(</w:t>
                      </w:r>
                      <w:r w:rsidR="000C79B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41.9</w:t>
                      </w:r>
                      <w:r w:rsidR="00D9208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5572D" w:rsidRPr="00C5157C">
        <w:rPr>
          <w14:numForm w14:val="lining"/>
          <w14:numSpacing w14:val="tabular"/>
        </w:rPr>
        <w:drawing>
          <wp:anchor distT="0" distB="0" distL="114300" distR="114300" simplePos="0" relativeHeight="251830272" behindDoc="0" locked="0" layoutInCell="1" allowOverlap="1" wp14:anchorId="15364479" wp14:editId="63B4C59C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22545" cy="4159250"/>
            <wp:effectExtent l="0" t="0" r="0" b="0"/>
            <wp:wrapTopAndBottom/>
            <wp:docPr id="14" name="Obraz 14" descr="Chart 3. Causes of accidents at work in the first quarter of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="00AD35E1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3.</w:t>
      </w:r>
      <w:r w:rsidR="006F0EA0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Causes of </w:t>
      </w:r>
      <w:r w:rsidR="003068DE" w:rsidRPr="00C5157C">
        <w:rPr>
          <w:rFonts w:ascii="Fira Sans" w:hAnsi="Fira Sans"/>
          <w:lang w:val="en-GB"/>
          <w14:numForm w14:val="lining"/>
          <w14:numSpacing w14:val="tabular"/>
        </w:rPr>
        <w:t>accidents</w:t>
      </w:r>
      <w:r w:rsidR="003068DE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at work </w:t>
      </w:r>
      <w:r w:rsidR="00DD72CD" w:rsidRPr="00C5157C">
        <w:rPr>
          <w:rFonts w:ascii="Fira Sans" w:hAnsi="Fira Sans"/>
          <w:szCs w:val="19"/>
          <w:lang w:val="en-GB"/>
          <w14:numForm w14:val="lining"/>
          <w14:numSpacing w14:val="tabular"/>
        </w:rPr>
        <w:t>in the first quarter of 2025</w:t>
      </w:r>
    </w:p>
    <w:p w14:paraId="1C95C6B6" w14:textId="198195F9" w:rsidR="00235276" w:rsidRPr="00C5157C" w:rsidRDefault="00235276" w:rsidP="00F465BF">
      <w:pPr>
        <w:pStyle w:val="Tytuwykresu0"/>
        <w:keepNext w:val="0"/>
        <w:spacing w:before="0" w:after="0" w:line="240" w:lineRule="auto"/>
        <w:outlineLvl w:val="9"/>
        <w:rPr>
          <w:rFonts w:ascii="Fira Sans" w:hAnsi="Fira Sans"/>
          <w:b w:val="0"/>
          <w:bCs w:val="0"/>
          <w:iCs/>
          <w:sz w:val="2"/>
          <w:szCs w:val="2"/>
          <w:lang w:val="en-GB"/>
          <w14:numForm w14:val="lining"/>
          <w14:numSpacing w14:val="tabular"/>
        </w:rPr>
      </w:pPr>
    </w:p>
    <w:p w14:paraId="786C2BF7" w14:textId="15A2DCE8" w:rsidR="009978EE" w:rsidRPr="00C5157C" w:rsidRDefault="008D7DBC" w:rsidP="003177C4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C5157C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504AF038" wp14:editId="52F60B92">
                <wp:simplePos x="0" y="0"/>
                <wp:positionH relativeFrom="column">
                  <wp:posOffset>5243830</wp:posOffset>
                </wp:positionH>
                <wp:positionV relativeFrom="paragraph">
                  <wp:posOffset>1040765</wp:posOffset>
                </wp:positionV>
                <wp:extent cx="1845945" cy="952500"/>
                <wp:effectExtent l="0" t="0" r="0" b="0"/>
                <wp:wrapTight wrapText="bothSides">
                  <wp:wrapPolygon edited="0">
                    <wp:start x="669" y="0"/>
                    <wp:lineTo x="669" y="21168"/>
                    <wp:lineTo x="20731" y="21168"/>
                    <wp:lineTo x="20731" y="0"/>
                    <wp:lineTo x="669" y="0"/>
                  </wp:wrapPolygon>
                </wp:wrapTight>
                <wp:docPr id="20" name="Pole tekstowe 20" descr="Movement was the most frequent specific physical activity performed by the victim at the time of the accident (39.6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25C47" w14:textId="66FA9D03" w:rsidR="00AD35E1" w:rsidRPr="00C5157C" w:rsidRDefault="00AD35E1" w:rsidP="008D7DBC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Movement was the most frequent specific physical activity performed by </w:t>
                            </w:r>
                            <w:r w:rsidR="008D7DBC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victim at the time of </w:t>
                            </w:r>
                            <w:r w:rsidR="008D7DBC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accident (</w:t>
                            </w:r>
                            <w:r w:rsidR="000C79B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39.6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F038" id="Pole tekstowe 20" o:spid="_x0000_s1032" type="#_x0000_t202" alt="Movement was the most frequent specific physical activity performed by the victim at the time of the accident (39.6%)&#10;" style="position:absolute;left:0;text-align:left;margin-left:412.9pt;margin-top:81.95pt;width:145.35pt;height: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" filled="f" stroked="f">
                <v:textbox>
                  <w:txbxContent>
                    <w:p w14:paraId="0C325C47" w14:textId="66FA9D03" w:rsidR="00AD35E1" w:rsidRPr="00C5157C" w:rsidRDefault="00AD35E1" w:rsidP="008D7DBC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Movement was the most frequent specific physical activity performed by </w:t>
                      </w:r>
                      <w:r w:rsidR="008D7DBC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victim at the time of </w:t>
                      </w:r>
                      <w:r w:rsidR="008D7DBC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 accident (</w:t>
                      </w:r>
                      <w:r w:rsidR="000C79B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39.6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246A" w:rsidRPr="00C5157C">
        <w:rPr>
          <w14:numForm w14:val="lining"/>
          <w14:numSpacing w14:val="tabular"/>
        </w:rPr>
        <w:drawing>
          <wp:anchor distT="0" distB="0" distL="114300" distR="114300" simplePos="0" relativeHeight="251832320" behindDoc="0" locked="0" layoutInCell="1" allowOverlap="1" wp14:anchorId="319384BC" wp14:editId="3A21D014">
            <wp:simplePos x="0" y="0"/>
            <wp:positionH relativeFrom="column">
              <wp:posOffset>0</wp:posOffset>
            </wp:positionH>
            <wp:positionV relativeFrom="paragraph">
              <wp:posOffset>580390</wp:posOffset>
            </wp:positionV>
            <wp:extent cx="5122545" cy="2025650"/>
            <wp:effectExtent l="0" t="0" r="0" b="0"/>
            <wp:wrapTopAndBottom/>
            <wp:docPr id="5" name="Obraz 5" descr="Chart 4. Persons injured in accidents at work by a specific physical activity performed by the victim at the time of the accident in the first quarter of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C5157C">
        <w:rPr>
          <w:rFonts w:ascii="Fira Sans" w:hAnsi="Fira Sans"/>
          <w:lang w:val="en-GB"/>
          <w14:numForm w14:val="lining"/>
          <w14:numSpacing w14:val="tabular"/>
        </w:rPr>
        <w:t>Chart</w:t>
      </w:r>
      <w:r w:rsidR="00AD35E1" w:rsidRPr="00C5157C">
        <w:rPr>
          <w:rFonts w:ascii="Fira Sans" w:hAnsi="Fira Sans"/>
          <w:lang w:val="en-GB"/>
          <w14:numForm w14:val="lining"/>
          <w14:numSpacing w14:val="tabular"/>
        </w:rPr>
        <w:t xml:space="preserve"> 4.</w:t>
      </w:r>
      <w:r w:rsidR="006F0EA0" w:rsidRPr="00C5157C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3068DE" w:rsidRPr="00C5157C">
        <w:rPr>
          <w:rFonts w:ascii="Fira Sans" w:hAnsi="Fira Sans"/>
          <w:lang w:val="en-GB"/>
          <w14:numForm w14:val="lining"/>
          <w14:numSpacing w14:val="tabular"/>
        </w:rPr>
        <w:t>Persons injured in accidents at work by specific physical activit</w:t>
      </w:r>
      <w:r w:rsidR="00ED0A5B" w:rsidRPr="00C5157C">
        <w:rPr>
          <w:rFonts w:ascii="Fira Sans" w:hAnsi="Fira Sans"/>
          <w:lang w:val="en-GB"/>
          <w14:numForm w14:val="lining"/>
          <w14:numSpacing w14:val="tabular"/>
        </w:rPr>
        <w:t>y</w:t>
      </w:r>
      <w:r w:rsidR="003068DE" w:rsidRPr="00C5157C">
        <w:rPr>
          <w:rFonts w:ascii="Fira Sans" w:hAnsi="Fira Sans"/>
          <w:lang w:val="en-GB"/>
          <w14:numForm w14:val="lining"/>
          <w14:numSpacing w14:val="tabular"/>
        </w:rPr>
        <w:t xml:space="preserve"> performed </w:t>
      </w:r>
      <w:r w:rsidR="00461ED8" w:rsidRPr="00C5157C">
        <w:rPr>
          <w:rFonts w:ascii="Fira Sans" w:hAnsi="Fira Sans"/>
          <w:lang w:val="en-GB"/>
          <w14:numForm w14:val="lining"/>
          <w14:numSpacing w14:val="tabular"/>
        </w:rPr>
        <w:br/>
      </w:r>
      <w:r w:rsidR="003068DE" w:rsidRPr="00C5157C">
        <w:rPr>
          <w:rFonts w:ascii="Fira Sans" w:hAnsi="Fira Sans"/>
          <w:lang w:val="en-GB"/>
          <w14:numForm w14:val="lining"/>
          <w14:numSpacing w14:val="tabular"/>
        </w:rPr>
        <w:t>by the victim at the time of the accident</w:t>
      </w:r>
      <w:r w:rsidR="00461ED8" w:rsidRPr="00C5157C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DD72CD" w:rsidRPr="00C5157C">
        <w:rPr>
          <w:rFonts w:ascii="Fira Sans" w:hAnsi="Fira Sans"/>
          <w:lang w:val="en-GB"/>
          <w14:numForm w14:val="lining"/>
          <w14:numSpacing w14:val="tabular"/>
        </w:rPr>
        <w:t>in the first quarter of 2025</w:t>
      </w:r>
    </w:p>
    <w:p w14:paraId="145FC31A" w14:textId="2D4D9D93" w:rsidR="00ED7127" w:rsidRPr="00C5157C" w:rsidRDefault="00ED7127" w:rsidP="007538E2">
      <w:pPr>
        <w:spacing w:before="360" w:after="0" w:line="240" w:lineRule="auto"/>
        <w:ind w:left="709" w:hanging="709"/>
        <w:rPr>
          <w:rFonts w:eastAsia="Times New Roman" w:cs="Times New Roman"/>
          <w:bCs/>
          <w:iCs/>
          <w:noProof/>
          <w:sz w:val="2"/>
          <w:szCs w:val="2"/>
          <w:lang w:val="en-GB" w:eastAsia="pl-PL"/>
          <w14:numForm w14:val="lining"/>
          <w14:numSpacing w14:val="tabular"/>
        </w:rPr>
      </w:pPr>
    </w:p>
    <w:p w14:paraId="2FFF3D31" w14:textId="440AA569" w:rsidR="009978EE" w:rsidRPr="00C5157C" w:rsidRDefault="003B246A" w:rsidP="00ED7127">
      <w:pPr>
        <w:pageBreakBefore/>
        <w:spacing w:before="24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C5157C">
        <w:rPr>
          <w:noProof/>
          <w:lang w:eastAsia="pl-PL"/>
          <w14:numForm w14:val="lining"/>
          <w14:numSpacing w14:val="tabular"/>
        </w:rPr>
        <w:lastRenderedPageBreak/>
        <w:drawing>
          <wp:anchor distT="0" distB="0" distL="114300" distR="114300" simplePos="0" relativeHeight="251833344" behindDoc="0" locked="0" layoutInCell="1" allowOverlap="1" wp14:anchorId="072D6DA6" wp14:editId="2CAB3A93">
            <wp:simplePos x="0" y="0"/>
            <wp:positionH relativeFrom="column">
              <wp:posOffset>0</wp:posOffset>
            </wp:positionH>
            <wp:positionV relativeFrom="paragraph">
              <wp:posOffset>337820</wp:posOffset>
            </wp:positionV>
            <wp:extent cx="5122545" cy="1932940"/>
            <wp:effectExtent l="0" t="0" r="0" b="0"/>
            <wp:wrapTopAndBottom/>
            <wp:docPr id="18" name="Obraz 18" descr="Chart 5. Persons injured in accidents at work by part of body injured in the first quarter of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137" w:rsidRPr="00C5157C">
        <w:rPr>
          <w:rFonts w:eastAsia="Times New Roman" w:cs="Times New Roman"/>
          <w:b/>
          <w:bCs/>
          <w:noProof/>
          <w:szCs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FFD8220" wp14:editId="0B5DC904">
                <wp:simplePos x="0" y="0"/>
                <wp:positionH relativeFrom="column">
                  <wp:posOffset>5247640</wp:posOffset>
                </wp:positionH>
                <wp:positionV relativeFrom="paragraph">
                  <wp:posOffset>1087755</wp:posOffset>
                </wp:positionV>
                <wp:extent cx="1840230" cy="655955"/>
                <wp:effectExtent l="0" t="0" r="0" b="0"/>
                <wp:wrapTight wrapText="bothSides">
                  <wp:wrapPolygon edited="0">
                    <wp:start x="671" y="0"/>
                    <wp:lineTo x="671" y="20701"/>
                    <wp:lineTo x="20795" y="20701"/>
                    <wp:lineTo x="20795" y="0"/>
                    <wp:lineTo x="671" y="0"/>
                  </wp:wrapPolygon>
                </wp:wrapTight>
                <wp:docPr id="30" name="Pole tekstowe 30" descr="78.6% of the persons injured in accidents at work sustained an extremity inj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DB5DB" w14:textId="453443E6" w:rsidR="00AD35E1" w:rsidRPr="00C5157C" w:rsidRDefault="000D517E" w:rsidP="00065137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7</w:t>
                            </w:r>
                            <w:r w:rsidR="0028240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8.6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% of the persons injured </w:t>
                            </w:r>
                            <w:r w:rsidR="00D746A0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 accidents at work sustained an extremity injury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D8220" id="Pole tekstowe 30" o:spid="_x0000_s1033" type="#_x0000_t202" alt="78.6% of the persons injured in accidents at work sustained an extremity injury" style="position:absolute;left:0;text-align:left;margin-left:413.2pt;margin-top:85.65pt;width:144.9pt;height:51.6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" filled="f" stroked="f">
                <v:textbox>
                  <w:txbxContent>
                    <w:p w14:paraId="179DB5DB" w14:textId="453443E6" w:rsidR="00AD35E1" w:rsidRPr="00C5157C" w:rsidRDefault="000D517E" w:rsidP="00065137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7</w:t>
                      </w:r>
                      <w:r w:rsidR="0028240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8.6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% of the persons injured </w:t>
                      </w:r>
                      <w:r w:rsidR="00D746A0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 accidents at work sustained an extremity injury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="00AD35E1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5.</w:t>
      </w:r>
      <w:r w:rsidR="006F0EA0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61751F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Persons injured in accidents at work </w:t>
      </w:r>
      <w:r w:rsidR="0008697B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 part of body injure</w:t>
      </w:r>
      <w:r w:rsidR="003C10B4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d</w:t>
      </w:r>
      <w:r w:rsidR="00652B47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2B4CB9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br/>
      </w:r>
      <w:r w:rsidR="00DD72CD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in the first quarter of 2025</w:t>
      </w:r>
    </w:p>
    <w:p w14:paraId="0F55C24F" w14:textId="6C369B49" w:rsidR="003B246A" w:rsidRPr="00C5157C" w:rsidRDefault="003B246A" w:rsidP="003B246A">
      <w:pPr>
        <w:spacing w:before="0" w:after="0" w:line="240" w:lineRule="auto"/>
        <w:ind w:left="709" w:hanging="709"/>
        <w:rPr>
          <w:rFonts w:eastAsia="Times New Roman" w:cs="Times New Roman"/>
          <w:b/>
          <w:bCs/>
          <w:noProof/>
          <w:sz w:val="2"/>
          <w:szCs w:val="2"/>
          <w:lang w:val="en-GB" w:eastAsia="pl-PL"/>
          <w14:numForm w14:val="lining"/>
          <w14:numSpacing w14:val="tabular"/>
        </w:rPr>
      </w:pPr>
    </w:p>
    <w:p w14:paraId="0B3EE553" w14:textId="044B5EBE" w:rsidR="005F5C9A" w:rsidRPr="00C5157C" w:rsidRDefault="00402A57" w:rsidP="00533F99">
      <w:pPr>
        <w:spacing w:before="60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C5157C">
        <w:rPr>
          <w:rFonts w:eastAsia="Times New Roman" w:cs="Times New Roman"/>
          <w:b/>
          <w:bCs/>
          <w:noProof/>
          <w:szCs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5358609C" wp14:editId="721F28AB">
                <wp:simplePos x="0" y="0"/>
                <wp:positionH relativeFrom="column">
                  <wp:posOffset>5260975</wp:posOffset>
                </wp:positionH>
                <wp:positionV relativeFrom="paragraph">
                  <wp:posOffset>3343910</wp:posOffset>
                </wp:positionV>
                <wp:extent cx="1840230" cy="784225"/>
                <wp:effectExtent l="0" t="0" r="0" b="0"/>
                <wp:wrapTight wrapText="bothSides">
                  <wp:wrapPolygon edited="0">
                    <wp:start x="671" y="0"/>
                    <wp:lineTo x="671" y="20988"/>
                    <wp:lineTo x="20795" y="20988"/>
                    <wp:lineTo x="20795" y="0"/>
                    <wp:lineTo x="671" y="0"/>
                  </wp:wrapPolygon>
                </wp:wrapTight>
                <wp:docPr id="2" name="Pole tekstowe 2" descr="78.6% of the persons injured in accidents at work sustained an extremity inj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53343" w14:textId="2ECFE73A" w:rsidR="00CE5779" w:rsidRPr="00C5157C" w:rsidRDefault="00402A57" w:rsidP="000432FD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Falls of persons was the prevalent contact-mode </w:t>
                            </w:r>
                            <w:r w:rsidR="008D7DBC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of injuries on private farms </w:t>
                            </w:r>
                            <w:r w:rsidR="008D7DBC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 agriculture (50.0%)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609C" id="_x0000_s1034" type="#_x0000_t202" alt="78.6% of the persons injured in accidents at work sustained an extremity injury" style="position:absolute;left:0;text-align:left;margin-left:414.25pt;margin-top:263.3pt;width:144.9pt;height:61.7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" filled="f" stroked="f">
                <v:textbox>
                  <w:txbxContent>
                    <w:p w14:paraId="4A653343" w14:textId="2ECFE73A" w:rsidR="00CE5779" w:rsidRPr="00C5157C" w:rsidRDefault="00402A57" w:rsidP="000432FD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Falls of persons was the prevalent contact-mode </w:t>
                      </w:r>
                      <w:r w:rsidR="008D7DBC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of injuries on private farms </w:t>
                      </w:r>
                      <w:r w:rsidR="008D7DBC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 agriculture (50.0%)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246A" w:rsidRPr="00C5157C">
        <w:rPr>
          <w:noProof/>
          <w:lang w:eastAsia="pl-PL"/>
          <w14:numForm w14:val="lining"/>
          <w14:numSpacing w14:val="tabular"/>
        </w:rPr>
        <w:drawing>
          <wp:anchor distT="0" distB="0" distL="114300" distR="114300" simplePos="0" relativeHeight="251834368" behindDoc="0" locked="0" layoutInCell="1" allowOverlap="1" wp14:anchorId="0FCA4D4B" wp14:editId="5A7E47EF">
            <wp:simplePos x="0" y="0"/>
            <wp:positionH relativeFrom="column">
              <wp:posOffset>87630</wp:posOffset>
            </wp:positionH>
            <wp:positionV relativeFrom="paragraph">
              <wp:posOffset>2667635</wp:posOffset>
            </wp:positionV>
            <wp:extent cx="5122545" cy="2154555"/>
            <wp:effectExtent l="0" t="0" r="0" b="0"/>
            <wp:wrapTopAndBottom/>
            <wp:docPr id="21" name="Obraz 21" descr="Table 6. Persons injured in accidents at work on private farms in agriculture by contact-modes of injuries in the first quarter of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C9A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Table 6. Persons injured in accidents at work</w:t>
      </w:r>
      <w:r w:rsidR="005F5C9A" w:rsidRPr="00C5157C">
        <w:rPr>
          <w:rFonts w:eastAsia="Times New Roman" w:cs="Times New Roman"/>
          <w:b/>
          <w:bCs/>
          <w:noProof/>
          <w:szCs w:val="24"/>
          <w:vertAlign w:val="superscript"/>
          <w:lang w:val="en-GB" w:eastAsia="pl-PL"/>
          <w14:numForm w14:val="lining"/>
          <w14:numSpacing w14:val="tabular"/>
        </w:rPr>
        <w:t>a</w:t>
      </w:r>
      <w:r w:rsidR="005F5C9A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on private farms in agriculture </w:t>
      </w:r>
      <w:r w:rsidR="002B4CB9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br/>
      </w:r>
      <w:r w:rsidR="005F5C9A" w:rsidRPr="00C5157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 contact-modes of injuries in the first quarter of 2025</w:t>
      </w:r>
    </w:p>
    <w:p w14:paraId="51C29A0F" w14:textId="73C712A5" w:rsidR="005F5C9A" w:rsidRPr="00C5157C" w:rsidRDefault="005F5C9A" w:rsidP="002B4CB9">
      <w:pPr>
        <w:spacing w:before="240" w:after="0"/>
        <w:rPr>
          <w:sz w:val="16"/>
          <w:szCs w:val="16"/>
          <w:lang w:val="en-GB"/>
          <w14:numForm w14:val="lining"/>
          <w14:numSpacing w14:val="tabular"/>
        </w:rPr>
      </w:pPr>
      <w:r w:rsidRPr="00C5157C">
        <w:rPr>
          <w:sz w:val="16"/>
          <w:szCs w:val="16"/>
          <w:lang w:val="en-GB"/>
          <w14:numForm w14:val="lining"/>
          <w14:numSpacing w14:val="tabular"/>
        </w:rPr>
        <w:t>a Concerns accidents in respect of which one-off compensations were granted.</w:t>
      </w:r>
    </w:p>
    <w:p w14:paraId="68F62024" w14:textId="2933F5C5" w:rsidR="005F5C9A" w:rsidRPr="00C5157C" w:rsidRDefault="005F5C9A" w:rsidP="002B4CB9">
      <w:pPr>
        <w:spacing w:before="0" w:after="0"/>
        <w:rPr>
          <w:sz w:val="16"/>
          <w:szCs w:val="15"/>
          <w:lang w:val="en-GB"/>
          <w14:numForm w14:val="lining"/>
          <w14:numSpacing w14:val="tabular"/>
        </w:rPr>
      </w:pPr>
      <w:r w:rsidRPr="00C5157C">
        <w:rPr>
          <w:sz w:val="16"/>
          <w:szCs w:val="16"/>
          <w:lang w:val="en-GB"/>
          <w14:numForm w14:val="lining"/>
          <w14:numSpacing w14:val="tabular"/>
        </w:rPr>
        <w:t>Source: data of the Agricultural Social Insurance Fund.</w:t>
      </w:r>
    </w:p>
    <w:p w14:paraId="631B88A1" w14:textId="7D13B355" w:rsidR="005D34D8" w:rsidRPr="00C5157C" w:rsidRDefault="005D34D8" w:rsidP="005D34D8">
      <w:pPr>
        <w:spacing w:before="240" w:after="0" w:line="240" w:lineRule="auto"/>
        <w:ind w:left="709" w:hanging="709"/>
        <w:rPr>
          <w:rFonts w:eastAsia="Times New Roman" w:cs="Times New Roman"/>
          <w:bCs/>
          <w:noProof/>
          <w:sz w:val="2"/>
          <w:szCs w:val="2"/>
          <w:lang w:val="en-GB" w:eastAsia="pl-PL"/>
          <w14:numForm w14:val="lining"/>
          <w14:numSpacing w14:val="tabular"/>
        </w:rPr>
      </w:pPr>
    </w:p>
    <w:p w14:paraId="20B246F2" w14:textId="119F8A33" w:rsidR="00D14449" w:rsidRPr="00C5157C" w:rsidRDefault="00D14449" w:rsidP="00604BF8">
      <w:pPr>
        <w:suppressAutoHyphens/>
        <w:autoSpaceDE w:val="0"/>
        <w:autoSpaceDN w:val="0"/>
        <w:adjustRightInd w:val="0"/>
        <w:spacing w:before="340" w:after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C5157C">
        <w:rPr>
          <w:szCs w:val="19"/>
          <w:lang w:val="en-GB"/>
          <w14:numForm w14:val="lining"/>
          <w14:numSpacing w14:val="tabular"/>
        </w:rPr>
        <w:t>The release presents information on accidents at work of persons employed in the national economy during the specified period, excluding budgetary entities conducting a</w:t>
      </w:r>
      <w:r w:rsidR="00402A57" w:rsidRPr="00C5157C">
        <w:rPr>
          <w:szCs w:val="19"/>
          <w:lang w:val="en-GB"/>
          <w14:numForm w14:val="lining"/>
          <w14:numSpacing w14:val="tabular"/>
        </w:rPr>
        <w:t xml:space="preserve">ctivity within the scope of </w:t>
      </w:r>
      <w:r w:rsidRPr="00C5157C">
        <w:rPr>
          <w:szCs w:val="19"/>
          <w:lang w:val="en-GB"/>
          <w14:numForm w14:val="lining"/>
          <w14:numSpacing w14:val="tabular"/>
        </w:rPr>
        <w:t>national defence and public safety for which information on accidents at work concerns only civilian employees.</w:t>
      </w:r>
    </w:p>
    <w:p w14:paraId="72587BCA" w14:textId="0D16AB83" w:rsidR="00D14449" w:rsidRPr="00C5157C" w:rsidRDefault="00D14449" w:rsidP="00B86A06">
      <w:pPr>
        <w:suppressAutoHyphens/>
        <w:autoSpaceDE w:val="0"/>
        <w:autoSpaceDN w:val="0"/>
        <w:adjustRightInd w:val="0"/>
        <w:spacing w:before="100" w:after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C5157C">
        <w:rPr>
          <w:szCs w:val="19"/>
          <w:lang w:val="en-GB"/>
          <w14:numForm w14:val="lining"/>
          <w14:numSpacing w14:val="tabular"/>
        </w:rPr>
        <w:t>Incidence rate is the number of persons injured per 1,000 employed</w:t>
      </w:r>
      <w:r w:rsidR="00402A57" w:rsidRPr="00C5157C">
        <w:rPr>
          <w:szCs w:val="19"/>
          <w:lang w:val="en-GB"/>
          <w14:numForm w14:val="lining"/>
          <w14:numSpacing w14:val="tabular"/>
        </w:rPr>
        <w:t xml:space="preserve"> persons</w:t>
      </w:r>
      <w:r w:rsidRPr="00C5157C">
        <w:rPr>
          <w:szCs w:val="19"/>
          <w:lang w:val="en-GB"/>
          <w14:numForm w14:val="lining"/>
          <w14:numSpacing w14:val="tabular"/>
        </w:rPr>
        <w:t xml:space="preserve">. The ratio was calculated using the average number of employed persons expressed as an arithmetic mean for two consecutive dates, as of 31 December of the previous year and 31 </w:t>
      </w:r>
      <w:r w:rsidR="00DD63AC" w:rsidRPr="00C5157C">
        <w:rPr>
          <w:szCs w:val="19"/>
          <w:lang w:val="en-GB"/>
          <w14:numForm w14:val="lining"/>
          <w14:numSpacing w14:val="tabular"/>
        </w:rPr>
        <w:t>March</w:t>
      </w:r>
      <w:r w:rsidRPr="00C5157C">
        <w:rPr>
          <w:szCs w:val="19"/>
          <w:lang w:val="en-GB"/>
          <w14:numForm w14:val="lining"/>
          <w14:numSpacing w14:val="tabular"/>
        </w:rPr>
        <w:t xml:space="preserve"> of the current year.</w:t>
      </w:r>
    </w:p>
    <w:p w14:paraId="4791F855" w14:textId="2A9025FC" w:rsidR="00D14449" w:rsidRPr="00C5157C" w:rsidRDefault="00D14449" w:rsidP="00B86A06">
      <w:pPr>
        <w:suppressAutoHyphens/>
        <w:autoSpaceDE w:val="0"/>
        <w:autoSpaceDN w:val="0"/>
        <w:adjustRightInd w:val="0"/>
        <w:spacing w:before="100" w:after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C5157C">
        <w:rPr>
          <w:szCs w:val="19"/>
          <w:lang w:val="en-GB"/>
          <w14:numForm w14:val="lining"/>
          <w14:numSpacing w14:val="tabular"/>
        </w:rPr>
        <w:t>A detailed explanation of the methodology used in the survey on accidents at work can be found in the annual publication titled "</w:t>
      </w:r>
      <w:hyperlink r:id="rId18" w:history="1">
        <w:r w:rsidRPr="00C5157C">
          <w:rPr>
            <w:rStyle w:val="Hipercze"/>
            <w:rFonts w:cstheme="minorBidi"/>
            <w:color w:val="001D77"/>
            <w:sz w:val="18"/>
            <w:lang w:val="en-GB"/>
            <w14:numForm w14:val="lining"/>
            <w14:numSpacing w14:val="tabular"/>
          </w:rPr>
          <w:t>Accidents at work</w:t>
        </w:r>
      </w:hyperlink>
      <w:r w:rsidRPr="00C5157C">
        <w:rPr>
          <w:szCs w:val="19"/>
          <w:lang w:val="en-GB"/>
          <w14:numForm w14:val="lining"/>
          <w14:numSpacing w14:val="tabular"/>
        </w:rPr>
        <w:t>", available on the Information Portal of Statistics Poland.</w:t>
      </w:r>
    </w:p>
    <w:p w14:paraId="45F0A9C6" w14:textId="5149F518" w:rsidR="00D14449" w:rsidRPr="00C5157C" w:rsidRDefault="009F452B" w:rsidP="00B86A06">
      <w:pPr>
        <w:suppressAutoHyphens/>
        <w:autoSpaceDE w:val="0"/>
        <w:autoSpaceDN w:val="0"/>
        <w:adjustRightInd w:val="0"/>
        <w:spacing w:before="100" w:after="100" w:line="288" w:lineRule="auto"/>
        <w:ind w:right="-11"/>
        <w:rPr>
          <w:bCs/>
          <w:szCs w:val="19"/>
          <w:lang w:val="en-GB"/>
          <w14:numForm w14:val="lining"/>
          <w14:numSpacing w14:val="tabular"/>
        </w:rPr>
      </w:pPr>
      <w:r w:rsidRPr="00C5157C">
        <w:rPr>
          <w:bCs/>
          <w:szCs w:val="19"/>
          <w:lang w:val="en-GB"/>
          <w14:numForm w14:val="lining"/>
          <w14:numSpacing w14:val="tabular"/>
        </w:rPr>
        <w:t>The data presented in this release are preliminary. The final da</w:t>
      </w:r>
      <w:r w:rsidR="00C650D9" w:rsidRPr="00C5157C">
        <w:rPr>
          <w:bCs/>
          <w:szCs w:val="19"/>
          <w:lang w:val="en-GB"/>
          <w14:numForm w14:val="lining"/>
          <w14:numSpacing w14:val="tabular"/>
        </w:rPr>
        <w:t>ta covering the entire year 2025</w:t>
      </w:r>
      <w:r w:rsidRPr="00C5157C">
        <w:rPr>
          <w:bCs/>
          <w:szCs w:val="19"/>
          <w:lang w:val="en-GB"/>
          <w14:numForm w14:val="lining"/>
          <w14:numSpacing w14:val="tabular"/>
        </w:rPr>
        <w:t xml:space="preserve"> will be available in November 202</w:t>
      </w:r>
      <w:r w:rsidR="00C650D9" w:rsidRPr="00C5157C">
        <w:rPr>
          <w:bCs/>
          <w:szCs w:val="19"/>
          <w:lang w:val="en-GB"/>
          <w14:numForm w14:val="lining"/>
          <w14:numSpacing w14:val="tabular"/>
        </w:rPr>
        <w:t>6</w:t>
      </w:r>
      <w:r w:rsidRPr="00C5157C">
        <w:rPr>
          <w:bCs/>
          <w:szCs w:val="19"/>
          <w:lang w:val="en-GB"/>
          <w14:numForm w14:val="lining"/>
          <w14:numSpacing w14:val="tabular"/>
        </w:rPr>
        <w:t>.</w:t>
      </w:r>
    </w:p>
    <w:p w14:paraId="29E106EA" w14:textId="257F5B6D" w:rsidR="004228C7" w:rsidRPr="00C5157C" w:rsidRDefault="004228C7" w:rsidP="00B86A06">
      <w:pPr>
        <w:spacing w:before="100" w:after="100" w:line="288" w:lineRule="auto"/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</w:pPr>
      <w:r w:rsidRPr="00C5157C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>In this news release abbreviated names of NACE Rev. 2 sections were used. Abbrev</w:t>
      </w:r>
      <w:r w:rsidR="00604BF8" w:rsidRPr="00C5157C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>iations are marked with a “</w:t>
      </w:r>
      <w:r w:rsidRPr="00C5157C">
        <w:rPr>
          <w:rFonts w:eastAsia="Calibri" w:cs="Times New Roman"/>
          <w:color w:val="000000"/>
          <w:szCs w:val="19"/>
          <w14:numForm w14:val="lining"/>
          <w14:numSpacing w14:val="tabular"/>
        </w:rPr>
        <w:t>Δ</w:t>
      </w:r>
      <w:r w:rsidR="00604BF8" w:rsidRPr="00C5157C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>”</w:t>
      </w:r>
      <w:r w:rsidRPr="00C5157C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 xml:space="preserve"> symbol. Full names are available on the Eurostat website at: </w:t>
      </w:r>
      <w:hyperlink r:id="rId19" w:history="1">
        <w:r w:rsidR="00B86A06" w:rsidRPr="00C5157C">
          <w:rPr>
            <w:rStyle w:val="Hipercze"/>
            <w:rFonts w:eastAsia="Calibri"/>
            <w:szCs w:val="19"/>
            <w:lang w:val="en-GB"/>
            <w14:numForm w14:val="lining"/>
            <w14:numSpacing w14:val="tabular"/>
          </w:rPr>
          <w:t>classifications</w:t>
        </w:r>
      </w:hyperlink>
      <w:r w:rsidR="00A86EFD" w:rsidRPr="00C5157C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>.</w:t>
      </w:r>
    </w:p>
    <w:p w14:paraId="45B68F9F" w14:textId="655BC856" w:rsidR="004A685E" w:rsidRPr="00C5157C" w:rsidRDefault="00604BF8" w:rsidP="00B86A06">
      <w:pPr>
        <w:spacing w:after="0"/>
        <w:rPr>
          <w:szCs w:val="19"/>
          <w:lang w:val="en-GB"/>
          <w14:numForm w14:val="lining"/>
          <w14:numSpacing w14:val="tabular"/>
        </w:rPr>
        <w:sectPr w:rsidR="004A685E" w:rsidRPr="00C5157C" w:rsidSect="00DA2F84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5157C">
        <w:rPr>
          <w:szCs w:val="19"/>
          <w:lang w:val="en-GB"/>
          <w14:numForm w14:val="lining"/>
          <w14:numSpacing w14:val="tabular"/>
        </w:rPr>
        <w:t>When citing data from Statistics Poland, please provide the following information: "Source of data: Statistics Poland". When publishing calculations made on data published by Statistics and, provide the following information: "Own study based on the Statistics Poland's data”</w:t>
      </w:r>
      <w:r w:rsidR="00D14449" w:rsidRPr="00C5157C">
        <w:rPr>
          <w:szCs w:val="19"/>
          <w:lang w:val="en-GB"/>
          <w14:numForm w14:val="lining"/>
          <w14:numSpacing w14:val="tabular"/>
        </w:rPr>
        <w:t>.</w:t>
      </w:r>
    </w:p>
    <w:p w14:paraId="2801339E" w14:textId="4EFA20BF" w:rsidR="0015384D" w:rsidRPr="00C5157C" w:rsidRDefault="0015384D" w:rsidP="00CF3D42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lastRenderedPageBreak/>
        <w:t>Prepared by:</w:t>
      </w:r>
    </w:p>
    <w:p w14:paraId="5125FA15" w14:textId="760EAFDD" w:rsidR="0015384D" w:rsidRPr="00C5157C" w:rsidRDefault="0015384D" w:rsidP="00CF3D42">
      <w:pPr>
        <w:spacing w:before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Statistical Of</w:t>
      </w:r>
      <w:r w:rsidR="006D544F" w:rsidRPr="00C5157C">
        <w:rPr>
          <w:rFonts w:cs="Arial"/>
          <w:b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C5157C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ce in Gdańsk</w:t>
      </w:r>
    </w:p>
    <w:p w14:paraId="38F7CE9F" w14:textId="734F1E06" w:rsidR="0015384D" w:rsidRPr="00C5157C" w:rsidRDefault="0015384D" w:rsidP="00CF3D42">
      <w:pPr>
        <w:spacing w:before="0" w:after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Director Jerzy Auksztol</w:t>
      </w:r>
    </w:p>
    <w:p w14:paraId="15BE7F2F" w14:textId="6BD58853" w:rsidR="0015384D" w:rsidRPr="00C5157C" w:rsidRDefault="0015384D" w:rsidP="00CF3D42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Of</w:t>
      </w:r>
      <w:r w:rsidR="006D544F" w:rsidRPr="00C5157C">
        <w:rPr>
          <w:rFonts w:cs="Arial"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ce: phone (+48 58) 76 83 130</w:t>
      </w:r>
    </w:p>
    <w:p w14:paraId="30FF12A8" w14:textId="4E12F328" w:rsidR="0015384D" w:rsidRPr="00C5157C" w:rsidRDefault="0015384D" w:rsidP="00CF3D42">
      <w:pPr>
        <w:spacing w:before="48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br w:type="column"/>
      </w: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Issued by:</w:t>
      </w:r>
    </w:p>
    <w:p w14:paraId="4F94B92C" w14:textId="0AC670F2" w:rsidR="0015384D" w:rsidRPr="00C5157C" w:rsidRDefault="0004294D" w:rsidP="00CF3D42">
      <w:pPr>
        <w:spacing w:before="0" w:after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Press Office</w:t>
      </w:r>
    </w:p>
    <w:p w14:paraId="10F4841C" w14:textId="31CE51D1" w:rsidR="00296193" w:rsidRPr="00C5157C" w:rsidRDefault="00074B3C" w:rsidP="00CF3D42">
      <w:pPr>
        <w:tabs>
          <w:tab w:val="left" w:pos="851"/>
        </w:tabs>
        <w:spacing w:before="0" w:after="0" w:line="276" w:lineRule="auto"/>
        <w:ind w:left="708" w:hanging="708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Mobile: </w:t>
      </w:r>
      <w:r w:rsidR="00296193"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ab/>
      </w: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(+48) 695</w:t>
      </w:r>
      <w:r w:rsidR="0004294D"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255</w:t>
      </w:r>
      <w:r w:rsidR="0004294D"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0</w:t>
      </w:r>
      <w:r w:rsidR="00296193" w:rsidRPr="00C5157C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32</w:t>
      </w:r>
    </w:p>
    <w:p w14:paraId="6AF8ACA3" w14:textId="695DAADD" w:rsidR="00296193" w:rsidRPr="00C5157C" w:rsidRDefault="00296193" w:rsidP="00CF3D42">
      <w:pPr>
        <w:tabs>
          <w:tab w:val="left" w:pos="851"/>
        </w:tabs>
        <w:spacing w:before="0" w:after="0" w:line="276" w:lineRule="auto"/>
        <w:ind w:left="851" w:hanging="851"/>
        <w:rPr>
          <w:sz w:val="20"/>
          <w:szCs w:val="20"/>
          <w:lang w:val="en-GB"/>
          <w14:numForm w14:val="lining"/>
          <w14:numSpacing w14:val="tabular"/>
        </w:rPr>
      </w:pPr>
      <w:r w:rsidRPr="00C5157C">
        <w:rPr>
          <w:sz w:val="20"/>
          <w:szCs w:val="20"/>
          <w:lang w:val="en-GB"/>
          <w14:numForm w14:val="lining"/>
          <w14:numSpacing w14:val="tabular"/>
        </w:rPr>
        <w:t xml:space="preserve">Phone: </w:t>
      </w:r>
      <w:r w:rsidR="00CF3D42" w:rsidRPr="00C5157C">
        <w:rPr>
          <w:sz w:val="20"/>
          <w:szCs w:val="20"/>
          <w:lang w:val="en-GB"/>
          <w14:numForm w14:val="lining"/>
          <w14:numSpacing w14:val="tabular"/>
        </w:rPr>
        <w:tab/>
      </w:r>
      <w:r w:rsidRPr="00C5157C">
        <w:rPr>
          <w:sz w:val="20"/>
          <w:szCs w:val="20"/>
          <w:lang w:val="en-GB"/>
          <w14:numForm w14:val="lining"/>
          <w14:numSpacing w14:val="tabular"/>
        </w:rPr>
        <w:t>(+48 22)</w:t>
      </w:r>
      <w:r w:rsidR="0004294D" w:rsidRPr="00C5157C">
        <w:rPr>
          <w:sz w:val="20"/>
          <w:szCs w:val="20"/>
          <w:lang w:val="en-GB"/>
          <w14:numForm w14:val="lining"/>
          <w14:numSpacing w14:val="tabular"/>
        </w:rPr>
        <w:t xml:space="preserve"> 608 38 04,</w:t>
      </w:r>
      <w:r w:rsidRPr="00C5157C">
        <w:rPr>
          <w:sz w:val="20"/>
          <w:szCs w:val="20"/>
          <w:lang w:val="en-GB"/>
          <w14:numForm w14:val="lining"/>
          <w14:numSpacing w14:val="tabular"/>
        </w:rPr>
        <w:br/>
        <w:t>(+48 22) 449 41 45,</w:t>
      </w:r>
      <w:r w:rsidRPr="00C5157C">
        <w:rPr>
          <w:sz w:val="20"/>
          <w:szCs w:val="20"/>
          <w:lang w:val="en-GB"/>
          <w14:numForm w14:val="lining"/>
          <w14:numSpacing w14:val="tabular"/>
        </w:rPr>
        <w:br/>
        <w:t>(+48 22) 608 30 09</w:t>
      </w:r>
    </w:p>
    <w:p w14:paraId="6D684B96" w14:textId="77777777" w:rsidR="00F32EA7" w:rsidRPr="00C5157C" w:rsidRDefault="00F32EA7" w:rsidP="00F32EA7">
      <w:pPr>
        <w:spacing w:line="276" w:lineRule="auto"/>
        <w:rPr>
          <w:rFonts w:eastAsia="Fira Sans Light" w:cs="Arial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b/>
          <w:sz w:val="20"/>
          <w:szCs w:val="20"/>
          <w:lang w:val="en-GB"/>
          <w14:numForm w14:val="lining"/>
          <w14:numSpacing w14:val="tabular"/>
        </w:rPr>
        <w:t>e-mail:</w:t>
      </w:r>
      <w:r w:rsidRPr="00C5157C">
        <w:rPr>
          <w:sz w:val="20"/>
          <w:szCs w:val="20"/>
          <w:lang w:val="en-GB"/>
          <w14:numForm w14:val="lining"/>
          <w14:numSpacing w14:val="tabular"/>
        </w:rPr>
        <w:t xml:space="preserve"> </w:t>
      </w:r>
      <w:hyperlink r:id="rId24" w:history="1">
        <w:r w:rsidRPr="00C5157C">
          <w:rPr>
            <w:rStyle w:val="Hipercze"/>
            <w:rFonts w:cs="Arial"/>
            <w:b/>
            <w:color w:val="auto"/>
            <w:sz w:val="20"/>
            <w:szCs w:val="20"/>
            <w:lang w:val="en-GB"/>
            <w14:numForm w14:val="lining"/>
            <w14:numSpacing w14:val="tabular"/>
          </w:rPr>
          <w:t>obslugaprasowa@stat.gov.pl</w:t>
        </w:r>
      </w:hyperlink>
    </w:p>
    <w:p w14:paraId="79F93E5B" w14:textId="500B84DC" w:rsidR="002838DB" w:rsidRPr="00C5157C" w:rsidRDefault="0083147E" w:rsidP="00F32EA7">
      <w:pPr>
        <w:spacing w:before="720" w:line="276" w:lineRule="auto"/>
        <w:ind w:left="454" w:right="-2324"/>
        <w:rPr>
          <w:rStyle w:val="Hipercze"/>
          <w:rFonts w:cstheme="minorBidi"/>
          <w:color w:val="auto"/>
          <w:sz w:val="20"/>
          <w:szCs w:val="20"/>
          <w:lang w:val="en-GB"/>
          <w14:numForm w14:val="lining"/>
          <w14:numSpacing w14:val="tabular"/>
        </w:rPr>
      </w:pPr>
      <w:r w:rsidRPr="00C5157C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5216" behindDoc="1" locked="0" layoutInCell="1" allowOverlap="1" wp14:anchorId="5FA42A47" wp14:editId="7BFD3734">
            <wp:simplePos x="0" y="0"/>
            <wp:positionH relativeFrom="column">
              <wp:posOffset>4902</wp:posOffset>
            </wp:positionH>
            <wp:positionV relativeFrom="paragraph">
              <wp:posOffset>335143</wp:posOffset>
            </wp:positionV>
            <wp:extent cx="251460" cy="251460"/>
            <wp:effectExtent l="0" t="0" r="0" b="0"/>
            <wp:wrapNone/>
            <wp:docPr id="36" name="Obraz 36" descr="Websit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BB" w:rsidRPr="00C5157C">
        <w:rPr>
          <w:sz w:val="20"/>
          <w:szCs w:val="20"/>
          <w:lang w:val="en-GB"/>
          <w14:numForm w14:val="lining"/>
          <w14:numSpacing w14:val="tabular"/>
        </w:rPr>
        <w:fldChar w:fldCharType="begin"/>
      </w:r>
      <w:r w:rsidR="00F423BB" w:rsidRPr="00C5157C">
        <w:rPr>
          <w:sz w:val="20"/>
          <w:szCs w:val="20"/>
          <w:lang w:val="en-GB"/>
          <w14:numForm w14:val="lining"/>
          <w14:numSpacing w14:val="tabular"/>
        </w:rPr>
        <w:instrText xml:space="preserve"> HYPERLINK "http://www.stat.gov.pl/" </w:instrText>
      </w:r>
      <w:r w:rsidR="00F423BB" w:rsidRPr="00C5157C">
        <w:rPr>
          <w:sz w:val="20"/>
          <w:szCs w:val="20"/>
          <w:lang w:val="en-GB"/>
          <w14:numForm w14:val="lining"/>
          <w14:numSpacing w14:val="tabular"/>
        </w:rPr>
        <w:fldChar w:fldCharType="separate"/>
      </w:r>
      <w:r w:rsidR="002838DB" w:rsidRPr="00C5157C">
        <w:rPr>
          <w:rStyle w:val="Hipercze"/>
          <w:rFonts w:cstheme="minorBidi"/>
          <w:color w:val="auto"/>
          <w:sz w:val="20"/>
          <w:szCs w:val="20"/>
          <w:lang w:val="en-GB"/>
          <w14:numForm w14:val="lining"/>
          <w14:numSpacing w14:val="tabular"/>
        </w:rPr>
        <w:t>www.stat.gov.pl/en/</w:t>
      </w:r>
    </w:p>
    <w:p w14:paraId="69DA1C5F" w14:textId="4EEAE34C" w:rsidR="002838DB" w:rsidRPr="00C5157C" w:rsidRDefault="00F423BB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C5157C">
        <w:rPr>
          <w:sz w:val="20"/>
          <w:szCs w:val="20"/>
          <w:lang w:val="en-GB"/>
          <w14:numForm w14:val="lining"/>
          <w14:numSpacing w14:val="tabular"/>
        </w:rPr>
        <w:fldChar w:fldCharType="end"/>
      </w:r>
      <w:r w:rsidR="003871FA" w:rsidRPr="00C5157C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93408" behindDoc="0" locked="0" layoutInCell="1" allowOverlap="1" wp14:anchorId="0863FCDF" wp14:editId="79A92F9B">
            <wp:simplePos x="0" y="0"/>
            <wp:positionH relativeFrom="column">
              <wp:posOffset>64</wp:posOffset>
            </wp:positionH>
            <wp:positionV relativeFrom="paragraph">
              <wp:posOffset>91627</wp:posOffset>
            </wp:positionV>
            <wp:extent cx="251460" cy="251460"/>
            <wp:effectExtent l="0" t="0" r="0" b="0"/>
            <wp:wrapNone/>
            <wp:docPr id="22" name="Obraz 22" descr="X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7" w:history="1">
        <w:r w:rsidR="002838DB" w:rsidRPr="00C5157C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@</w:t>
        </w:r>
        <w:proofErr w:type="spellStart"/>
        <w:r w:rsidR="002838DB" w:rsidRPr="00C5157C">
          <w:rPr>
            <w:rStyle w:val="Hipercze"/>
            <w:rFonts w:cstheme="minorBidi"/>
            <w:noProof/>
            <w:color w:val="auto"/>
            <w:sz w:val="20"/>
            <w:szCs w:val="20"/>
            <w:lang w:val="en-GB" w:eastAsia="pl-PL"/>
            <w14:numForm w14:val="lining"/>
            <w14:numSpacing w14:val="tabular"/>
          </w:rPr>
          <w:t>StatPoland</w:t>
        </w:r>
        <w:proofErr w:type="spellEnd"/>
      </w:hyperlink>
    </w:p>
    <w:p w14:paraId="6F7F5754" w14:textId="2B8368CA" w:rsidR="002838DB" w:rsidRPr="00C5157C" w:rsidRDefault="002838DB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C5157C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7264" behindDoc="1" locked="0" layoutInCell="1" allowOverlap="1" wp14:anchorId="73008D01" wp14:editId="772E65DB">
            <wp:simplePos x="0" y="0"/>
            <wp:positionH relativeFrom="column">
              <wp:posOffset>-5080</wp:posOffset>
            </wp:positionH>
            <wp:positionV relativeFrom="paragraph">
              <wp:posOffset>129540</wp:posOffset>
            </wp:positionV>
            <wp:extent cx="251460" cy="251460"/>
            <wp:effectExtent l="0" t="0" r="0" b="0"/>
            <wp:wrapNone/>
            <wp:docPr id="38" name="Obraz 38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57C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2144" behindDoc="1" locked="0" layoutInCell="1" allowOverlap="1" wp14:anchorId="4A06848F" wp14:editId="7718417B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49" name="Obraz 49" descr="Ikonka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0" w:history="1">
        <w:r w:rsidRPr="00C5157C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@</w:t>
        </w:r>
        <w:proofErr w:type="spellStart"/>
        <w:r w:rsidRPr="00C5157C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</w:t>
        </w:r>
        <w:proofErr w:type="spellEnd"/>
      </w:hyperlink>
    </w:p>
    <w:p w14:paraId="03462429" w14:textId="116D3833" w:rsidR="002838DB" w:rsidRPr="00C5157C" w:rsidRDefault="006E2AEC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hyperlink r:id="rId31" w:history="1">
        <w:proofErr w:type="spellStart"/>
        <w:r w:rsidR="002838DB" w:rsidRPr="00C5157C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gus_stat</w:t>
        </w:r>
        <w:proofErr w:type="spellEnd"/>
      </w:hyperlink>
    </w:p>
    <w:p w14:paraId="34E5E913" w14:textId="56B1082D" w:rsidR="002838DB" w:rsidRPr="00C5157C" w:rsidRDefault="002838DB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C5157C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3168" behindDoc="1" locked="0" layoutInCell="1" allowOverlap="1" wp14:anchorId="7894FC39" wp14:editId="76E5AD1A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50" name="Obraz 50" descr="Youtuba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3" w:history="1">
        <w:proofErr w:type="spellStart"/>
        <w:r w:rsidRPr="00C5157C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glownyurzadstatystycznygus</w:t>
        </w:r>
        <w:proofErr w:type="spellEnd"/>
      </w:hyperlink>
    </w:p>
    <w:p w14:paraId="1CE74AC0" w14:textId="574A5331" w:rsidR="002838DB" w:rsidRPr="00C5157C" w:rsidRDefault="00296193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C5157C">
        <w:rPr>
          <w:noProof/>
          <w:sz w:val="20"/>
          <w:szCs w:val="2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89DD50C" wp14:editId="5FB69AB6">
                <wp:simplePos x="0" y="0"/>
                <wp:positionH relativeFrom="margin">
                  <wp:posOffset>77470</wp:posOffset>
                </wp:positionH>
                <wp:positionV relativeFrom="paragraph">
                  <wp:posOffset>901700</wp:posOffset>
                </wp:positionV>
                <wp:extent cx="6371590" cy="1802765"/>
                <wp:effectExtent l="0" t="0" r="10160" b="2603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8027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F95CF" w14:textId="77777777" w:rsidR="00AD35E1" w:rsidRPr="00CF3D42" w:rsidRDefault="00AD35E1" w:rsidP="00757479">
                            <w:pPr>
                              <w:rPr>
                                <w:b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b/>
                                <w:szCs w:val="19"/>
                                <w:lang w:val="en-GB"/>
                              </w:rPr>
                              <w:t>Related information</w:t>
                            </w:r>
                          </w:p>
                          <w:p w14:paraId="5B02FC84" w14:textId="0F3191F2" w:rsidR="00AD35E1" w:rsidRPr="00CF3D42" w:rsidRDefault="000A068E" w:rsidP="0075747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 xml:space="preserve"> HYPERLINK "https://stat.gov.pl/en/topics/labour-market/working-conditions-accidents-at-work/accidents-at-work-in-2023,3,17.html" </w:instrText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Accidents at work in 202</w:t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3</w:t>
                            </w:r>
                          </w:p>
                          <w:p w14:paraId="1C9E3763" w14:textId="5EFD4DE1" w:rsidR="00AD35E1" w:rsidRPr="00CF3D42" w:rsidRDefault="000A068E" w:rsidP="0075747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r w:rsidR="00A40443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="00D12A04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>HYPERLINK "https://stat.gov.pl/en/topics/labour-market/working-conditions-accidents-at-work/accidents-at-work-in-2024-preliminary-data,4,60.html"</w:instrText>
                            </w:r>
                            <w:r w:rsidR="00A40443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Accidents at work </w:t>
                            </w:r>
                            <w:r w:rsidR="00100ACF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in 2024</w:t>
                            </w:r>
                            <w:r w:rsidR="00290880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–</w:t>
                            </w:r>
                            <w:r w:rsidR="00290880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preliminary data</w:t>
                            </w:r>
                          </w:p>
                          <w:p w14:paraId="7CBF85DC" w14:textId="6FE37C61" w:rsidR="00AD35E1" w:rsidRPr="00CF3D42" w:rsidRDefault="00A40443" w:rsidP="0075747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>HYPERLINK "https://stat.gov.pl/en/topics/labour-market/working-conditions-accidents-at-work/" \o "Other studies regarding working conditions"</w:instrText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Other studies regarding working conditions</w:t>
                            </w:r>
                          </w:p>
                          <w:p w14:paraId="6183D298" w14:textId="364C78FB" w:rsidR="00AD35E1" w:rsidRPr="00CF3D42" w:rsidRDefault="00AD35E1" w:rsidP="0075747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r w:rsidRPr="00CF3D42"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  <w:t>Data available in databases</w:t>
                            </w:r>
                          </w:p>
                          <w:p w14:paraId="1932ED88" w14:textId="745F682B" w:rsidR="00AD35E1" w:rsidRPr="00CF3D42" w:rsidRDefault="006E2AEC" w:rsidP="00757479">
                            <w:pPr>
                              <w:rPr>
                                <w:color w:val="001D77"/>
                                <w:szCs w:val="19"/>
                                <w:lang w:val="en-GB"/>
                              </w:rPr>
                            </w:pPr>
                            <w:hyperlink r:id="rId34" w:tooltip="Local Data Bank" w:history="1">
                              <w:r w:rsidR="00AD35E1" w:rsidRPr="00CF3D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GB"/>
                                </w:rPr>
                                <w:t>Local Data Bank -&gt; Labour Market -&gt; Working Conditions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89DD50C" id="_x0000_s1035" type="#_x0000_t202" style="position:absolute;left:0;text-align:left;margin-left:6.1pt;margin-top:71pt;width:501.7pt;height:141.9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" fillcolor="#d9d9d9" strokecolor="white [3212]">
                <v:textbox>
                  <w:txbxContent>
                    <w:p w14:paraId="515F95CF" w14:textId="77777777" w:rsidR="00AD35E1" w:rsidRPr="00CF3D42" w:rsidRDefault="00AD35E1" w:rsidP="00757479">
                      <w:pPr>
                        <w:rPr>
                          <w:b/>
                          <w:szCs w:val="19"/>
                          <w:lang w:val="en-GB"/>
                        </w:rPr>
                      </w:pPr>
                      <w:r w:rsidRPr="00CF3D42">
                        <w:rPr>
                          <w:b/>
                          <w:szCs w:val="19"/>
                          <w:lang w:val="en-GB"/>
                        </w:rPr>
                        <w:t>Related information</w:t>
                      </w:r>
                    </w:p>
                    <w:p w14:paraId="5B02FC84" w14:textId="0F3191F2" w:rsidR="00AD35E1" w:rsidRPr="00CF3D42" w:rsidRDefault="000A068E" w:rsidP="0075747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 xml:space="preserve"> HYPERLINK "https://stat.gov.pl/en/topics/labour-market/working-conditions-accidents-at-work/accidents-at-work-in-2023,3,17.html" </w:instrText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Accidents at work in 202</w:t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3</w:t>
                      </w:r>
                    </w:p>
                    <w:p w14:paraId="1C9E3763" w14:textId="5EFD4DE1" w:rsidR="00AD35E1" w:rsidRPr="00CF3D42" w:rsidRDefault="000A068E" w:rsidP="0075747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r w:rsidR="00A40443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="00D12A04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>HYPERLINK "https://stat.gov.pl/en/topics/labour-market/working-conditions-accidents-at-work/accidents-at-work-in-2024-preliminary-data,4,60.html"</w:instrText>
                      </w:r>
                      <w:r w:rsidR="00A40443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Accidents at work </w:t>
                      </w:r>
                      <w:r w:rsidR="00100ACF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in 2024</w:t>
                      </w:r>
                      <w:r w:rsidR="00290880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 </w:t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–</w:t>
                      </w:r>
                      <w:r w:rsidR="00290880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 </w:t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preliminary data</w:t>
                      </w:r>
                    </w:p>
                    <w:p w14:paraId="7CBF85DC" w14:textId="6FE37C61" w:rsidR="00AD35E1" w:rsidRPr="00CF3D42" w:rsidRDefault="00A40443" w:rsidP="0075747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>HYPERLINK "https://stat.gov.pl/en/topics/labour-market/working-conditions-accidents-at-work/" \o "Other studies regarding working conditions"</w:instrText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Other studies regarding working conditions</w:t>
                      </w:r>
                    </w:p>
                    <w:p w14:paraId="6183D298" w14:textId="364C78FB" w:rsidR="00AD35E1" w:rsidRPr="00CF3D42" w:rsidRDefault="00AD35E1" w:rsidP="00757479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r w:rsidRPr="00CF3D42"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  <w:t>Data available in databases</w:t>
                      </w:r>
                    </w:p>
                    <w:p w14:paraId="1932ED88" w14:textId="745F682B" w:rsidR="00AD35E1" w:rsidRPr="00CF3D42" w:rsidRDefault="00CB0653" w:rsidP="00757479">
                      <w:pPr>
                        <w:rPr>
                          <w:color w:val="001D77"/>
                          <w:szCs w:val="19"/>
                          <w:lang w:val="en-GB"/>
                        </w:rPr>
                      </w:pPr>
                      <w:hyperlink r:id="rId35" w:tooltip="Local Data Bank" w:history="1">
                        <w:r w:rsidR="00AD35E1" w:rsidRPr="00CF3D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GB"/>
                          </w:rPr>
                          <w:t>Local Data Bank -&gt; Labour Market -&gt; Working Conditions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38DB" w:rsidRPr="00C5157C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4192" behindDoc="1" locked="0" layoutInCell="1" allowOverlap="1" wp14:anchorId="5287C5C5" wp14:editId="4243208A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51" name="Obraz 51" descr="linkedi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7" w:history="1">
        <w:proofErr w:type="spellStart"/>
        <w:r w:rsidR="002838DB" w:rsidRPr="00C5157C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</w:t>
        </w:r>
        <w:proofErr w:type="spellEnd"/>
      </w:hyperlink>
    </w:p>
    <w:sectPr w:rsidR="002838DB" w:rsidRPr="00C5157C" w:rsidSect="00F32EA7">
      <w:headerReference w:type="default" r:id="rId38"/>
      <w:footerReference w:type="default" r:id="rId39"/>
      <w:pgSz w:w="11906" w:h="16838" w:code="9"/>
      <w:pgMar w:top="720" w:right="849" w:bottom="720" w:left="720" w:header="284" w:footer="284" w:gutter="0"/>
      <w:cols w:num="2" w:space="680" w:equalWidth="0">
        <w:col w:w="3686" w:space="680"/>
        <w:col w:w="597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C3516" w14:textId="77777777" w:rsidR="006E2AEC" w:rsidRDefault="006E2AEC" w:rsidP="000662E2">
      <w:pPr>
        <w:spacing w:after="0" w:line="240" w:lineRule="auto"/>
      </w:pPr>
      <w:r>
        <w:separator/>
      </w:r>
    </w:p>
  </w:endnote>
  <w:endnote w:type="continuationSeparator" w:id="0">
    <w:p w14:paraId="62F882B4" w14:textId="77777777" w:rsidR="006E2AEC" w:rsidRDefault="006E2A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2428BCF-A1E3-40FA-ADEE-4DA2188B50BD}"/>
    <w:embedBold r:id="rId2" w:fontKey="{ED89004F-3E84-4C29-8A89-7CBBD87A46C3}"/>
    <w:embedItalic r:id="rId3" w:fontKey="{3308D05A-FA81-4E8E-91A7-7DD3991C126D}"/>
    <w:embedBoldItalic r:id="rId4" w:fontKey="{46714439-62C5-4F77-A737-51AA0C00DB4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177AB90A-AE73-4DD8-9938-A69E33AC078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19C5A527-410A-4941-A384-66F2B850A7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subsetted="1" w:fontKey="{00139E90-3EE2-474E-90F8-45FC832005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8413344"/>
      <w:docPartObj>
        <w:docPartGallery w:val="Page Numbers (Bottom of Page)"/>
        <w:docPartUnique/>
      </w:docPartObj>
    </w:sdtPr>
    <w:sdtEndPr/>
    <w:sdtContent>
      <w:p w14:paraId="3021BAA8" w14:textId="77777777" w:rsidR="004A685E" w:rsidRDefault="004A685E" w:rsidP="003B18B6">
        <w:pPr>
          <w:pStyle w:val="Stopka"/>
          <w:jc w:val="center"/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91528E">
          <w:rPr>
            <w:noProof/>
            <w14:numForm w14:val="lining"/>
            <w14:numSpacing w14:val="tabular"/>
          </w:rPr>
          <w:t>3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14:numForm w14:val="lining"/>
        <w14:numSpacing w14:val="tabular"/>
      </w:rPr>
      <w:id w:val="74633050"/>
      <w:docPartObj>
        <w:docPartGallery w:val="Page Numbers (Bottom of Page)"/>
        <w:docPartUnique/>
      </w:docPartObj>
    </w:sdtPr>
    <w:sdtEndPr/>
    <w:sdtContent>
      <w:p w14:paraId="2EE5F669" w14:textId="77777777" w:rsidR="004A685E" w:rsidRPr="00C5157C" w:rsidRDefault="004A685E" w:rsidP="00205048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91528E">
          <w:rPr>
            <w:noProof/>
            <w14:numForm w14:val="lining"/>
            <w14:numSpacing w14:val="tabular"/>
          </w:rPr>
          <w:t>1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14:paraId="23C4C7AC" w14:textId="77777777" w:rsidR="00AD35E1" w:rsidRPr="00C5157C" w:rsidRDefault="00AD35E1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91528E">
          <w:rPr>
            <w:noProof/>
            <w14:numForm w14:val="lining"/>
            <w14:numSpacing w14:val="tabular"/>
          </w:rPr>
          <w:t>5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5021F" w14:textId="77777777" w:rsidR="006E2AEC" w:rsidRDefault="006E2AEC" w:rsidP="000662E2">
      <w:pPr>
        <w:spacing w:after="0" w:line="240" w:lineRule="auto"/>
      </w:pPr>
      <w:r>
        <w:separator/>
      </w:r>
    </w:p>
  </w:footnote>
  <w:footnote w:type="continuationSeparator" w:id="0">
    <w:p w14:paraId="79CAE45B" w14:textId="77777777" w:rsidR="006E2AEC" w:rsidRDefault="006E2A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A6D0C" w14:textId="77777777" w:rsidR="004A685E" w:rsidRDefault="004A685E" w:rsidP="00141889">
    <w:pPr>
      <w:pStyle w:val="Nagwek"/>
      <w:spacing w:line="360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44513E" wp14:editId="154AE945">
              <wp:simplePos x="0" y="0"/>
              <wp:positionH relativeFrom="column">
                <wp:posOffset>5214620</wp:posOffset>
              </wp:positionH>
              <wp:positionV relativeFrom="paragraph">
                <wp:posOffset>-171392</wp:posOffset>
              </wp:positionV>
              <wp:extent cx="1874520" cy="22680295"/>
              <wp:effectExtent l="0" t="0" r="0" b="8255"/>
              <wp:wrapNone/>
              <wp:docPr id="24" name="Prostokąt 24" title="Decorative item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000C34B1" id="Prostokąt 24" o:spid="_x0000_s1026" alt="Tytuł: Decorative item" style="position:absolute;margin-left:410.6pt;margin-top:-13.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" fillcolor="#f2f2f2 [3052]" stroked="f" strokeweight="1pt"/>
          </w:pict>
        </mc:Fallback>
      </mc:AlternateContent>
    </w:r>
  </w:p>
  <w:p w14:paraId="364609ED" w14:textId="77777777" w:rsidR="004A685E" w:rsidRDefault="004A685E" w:rsidP="00066EB9">
    <w:pPr>
      <w:pStyle w:val="Nagwek"/>
      <w:spacing w:before="0"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544FB" w14:textId="77777777" w:rsidR="004A685E" w:rsidRDefault="004A685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91C6C63" wp14:editId="13A0CB6A">
              <wp:simplePos x="0" y="0"/>
              <wp:positionH relativeFrom="column">
                <wp:posOffset>5287645</wp:posOffset>
              </wp:positionH>
              <wp:positionV relativeFrom="paragraph">
                <wp:posOffset>708025</wp:posOffset>
              </wp:positionV>
              <wp:extent cx="1432293" cy="336589"/>
              <wp:effectExtent l="0" t="0" r="0" b="6350"/>
              <wp:wrapNone/>
              <wp:docPr id="6" name="Pole tekstowe 2" descr="June 10,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0B1C3" w14:textId="4BDA5A02" w:rsidR="004A685E" w:rsidRPr="0091528E" w:rsidRDefault="00185272" w:rsidP="00205048">
                          <w:pPr>
                            <w:pStyle w:val="Datainformacjisygnalnej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91528E">
                            <w:rPr>
                              <w14:numForm w14:val="lining"/>
                              <w14:numSpacing w14:val="tabular"/>
                            </w:rPr>
                            <w:t>1</w:t>
                          </w:r>
                          <w:r w:rsidR="008D6C38" w:rsidRPr="0091528E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3D50EF" w:rsidRPr="0091528E">
                            <w:rPr>
                              <w14:numForm w14:val="lining"/>
                              <w14:numSpacing w14:val="tabular"/>
                            </w:rPr>
                            <w:t>.</w:t>
                          </w:r>
                          <w:r w:rsidR="004D374E" w:rsidRPr="0091528E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621ACE" w:rsidRPr="0091528E">
                            <w:rPr>
                              <w14:numForm w14:val="lining"/>
                              <w14:numSpacing w14:val="tabular"/>
                            </w:rPr>
                            <w:t>6</w:t>
                          </w:r>
                          <w:r w:rsidR="00B66CFF" w:rsidRPr="0091528E">
                            <w:rPr>
                              <w14:numForm w14:val="lining"/>
                              <w14:numSpacing w14:val="tabular"/>
                            </w:rPr>
                            <w:t>.202</w:t>
                          </w:r>
                          <w:r w:rsidR="004D374E" w:rsidRPr="0091528E">
                            <w:rPr>
                              <w14:numForm w14:val="lining"/>
                              <w14:numSpacing w14:val="tabular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C6C6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June 10, 2025" style="position:absolute;margin-left:416.35pt;margin-top:55.7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" filled="f" stroked="f">
              <v:textbox>
                <w:txbxContent>
                  <w:p w14:paraId="07B0B1C3" w14:textId="4BDA5A02" w:rsidR="004A685E" w:rsidRPr="0091528E" w:rsidRDefault="00185272" w:rsidP="00205048">
                    <w:pPr>
                      <w:pStyle w:val="Datainformacjisygnalnej"/>
                      <w:rPr>
                        <w14:numForm w14:val="lining"/>
                        <w14:numSpacing w14:val="tabular"/>
                      </w:rPr>
                    </w:pPr>
                    <w:r w:rsidRPr="0091528E">
                      <w:rPr>
                        <w14:numForm w14:val="lining"/>
                        <w14:numSpacing w14:val="tabular"/>
                      </w:rPr>
                      <w:t>1</w:t>
                    </w:r>
                    <w:r w:rsidR="008D6C38" w:rsidRPr="0091528E">
                      <w:rPr>
                        <w14:numForm w14:val="lining"/>
                        <w14:numSpacing w14:val="tabular"/>
                      </w:rPr>
                      <w:t>0</w:t>
                    </w:r>
                    <w:r w:rsidR="003D50EF" w:rsidRPr="0091528E">
                      <w:rPr>
                        <w14:numForm w14:val="lining"/>
                        <w14:numSpacing w14:val="tabular"/>
                      </w:rPr>
                      <w:t>.</w:t>
                    </w:r>
                    <w:r w:rsidR="004D374E" w:rsidRPr="0091528E">
                      <w:rPr>
                        <w14:numForm w14:val="lining"/>
                        <w14:numSpacing w14:val="tabular"/>
                      </w:rPr>
                      <w:t>0</w:t>
                    </w:r>
                    <w:r w:rsidR="00621ACE" w:rsidRPr="0091528E">
                      <w:rPr>
                        <w14:numForm w14:val="lining"/>
                        <w14:numSpacing w14:val="tabular"/>
                      </w:rPr>
                      <w:t>6</w:t>
                    </w:r>
                    <w:r w:rsidR="00B66CFF" w:rsidRPr="0091528E">
                      <w:rPr>
                        <w14:numForm w14:val="lining"/>
                        <w14:numSpacing w14:val="tabular"/>
                      </w:rPr>
                      <w:t>.202</w:t>
                    </w:r>
                    <w:r w:rsidR="004D374E" w:rsidRPr="0091528E">
                      <w:rPr>
                        <w14:numForm w14:val="lining"/>
                        <w14:numSpacing w14:val="tabular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CDBDAA" wp14:editId="77F1DC8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A04801" w14:textId="77777777" w:rsidR="004A685E" w:rsidRPr="003C6C8D" w:rsidRDefault="004A685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8CDBDAA" id="Schemat blokowy: opóźnienie 6" o:spid="_x0000_s1037" alt="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Al9xshUQYAACcsAAAOAAAAAAAAAAAAAAAAAC4CAABkcnMvZTJvRG9jLnhtbFBLAQItABQABgAI&#10;AAAAIQAwTwz13gAAAAoBAAAPAAAAAAAAAAAAAAAAAKsIAABkcnMvZG93bnJldi54bWxQSwUGAAAA&#10;AAQABADzAAAAt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A04801" w14:textId="77777777" w:rsidR="004A685E" w:rsidRPr="003C6C8D" w:rsidRDefault="004A685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4A6199C" wp14:editId="75E3C0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Decorative item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4EBFB414" id="Prostokąt 10" o:spid="_x0000_s1026" alt="Tytuł: Decorative item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437781C" wp14:editId="6F079CD1">
          <wp:extent cx="1957070" cy="743585"/>
          <wp:effectExtent l="0" t="0" r="0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17E52E" wp14:editId="39BFD4E0">
              <wp:simplePos x="0" y="0"/>
              <wp:positionH relativeFrom="column">
                <wp:posOffset>5248894</wp:posOffset>
              </wp:positionH>
              <wp:positionV relativeFrom="paragraph">
                <wp:posOffset>263715</wp:posOffset>
              </wp:positionV>
              <wp:extent cx="1402236" cy="336589"/>
              <wp:effectExtent l="0" t="0" r="0" b="6350"/>
              <wp:wrapNone/>
              <wp:docPr id="8" name="Pole tekstowe 2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23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710C0" w14:textId="77777777" w:rsidR="004A685E" w:rsidRPr="00C5157C" w:rsidRDefault="004A68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</w:pPr>
                          <w:r w:rsidRPr="00C5157C"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  <w:t>10.12.2021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17E52E" id="_x0000_s1038" type="#_x0000_t202" alt="News Releases" style="position:absolute;margin-left:413.3pt;margin-top:20.75pt;width:110.4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" filled="f" stroked="f">
              <v:textbox>
                <w:txbxContent>
                  <w:p w14:paraId="3FF710C0" w14:textId="77777777" w:rsidR="004A685E" w:rsidRPr="00C5157C" w:rsidRDefault="004A68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</w:pPr>
                    <w:r w:rsidRPr="00C5157C"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  <w:t>10.12.2021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4C7AA" w14:textId="77777777" w:rsidR="00AD35E1" w:rsidRDefault="00AD35E1">
    <w:pPr>
      <w:pStyle w:val="Nagwek"/>
    </w:pPr>
  </w:p>
  <w:p w14:paraId="1EAF19D1" w14:textId="77777777" w:rsidR="00AD35E1" w:rsidRDefault="00AD35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000D2489"/>
    <w:multiLevelType w:val="hybridMultilevel"/>
    <w:tmpl w:val="D152BEA6"/>
    <w:lvl w:ilvl="0" w:tplc="5C78DEB8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08D5184"/>
    <w:multiLevelType w:val="hybridMultilevel"/>
    <w:tmpl w:val="7F8C8DDA"/>
    <w:lvl w:ilvl="0" w:tplc="74569166">
      <w:start w:val="1"/>
      <w:numFmt w:val="decimal"/>
      <w:lvlText w:val="Chart 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3C5896"/>
    <w:multiLevelType w:val="hybridMultilevel"/>
    <w:tmpl w:val="39C0C30E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00877"/>
    <w:multiLevelType w:val="hybridMultilevel"/>
    <w:tmpl w:val="F7F410C6"/>
    <w:lvl w:ilvl="0" w:tplc="CF10304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0EB74330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5CC"/>
    <w:multiLevelType w:val="hybridMultilevel"/>
    <w:tmpl w:val="BCBC0136"/>
    <w:lvl w:ilvl="0" w:tplc="4A4E0C92">
      <w:start w:val="1"/>
      <w:numFmt w:val="bullet"/>
      <w:lvlText w:val="-"/>
      <w:lvlJc w:val="left"/>
      <w:pPr>
        <w:ind w:left="1174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B7ED6"/>
    <w:multiLevelType w:val="hybridMultilevel"/>
    <w:tmpl w:val="2BA0F6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7863"/>
    <w:multiLevelType w:val="hybridMultilevel"/>
    <w:tmpl w:val="69A4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46489"/>
    <w:multiLevelType w:val="hybridMultilevel"/>
    <w:tmpl w:val="1C20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97635F2"/>
    <w:multiLevelType w:val="multilevel"/>
    <w:tmpl w:val="7C52E4BE"/>
    <w:lvl w:ilvl="0">
      <w:start w:val="1"/>
      <w:numFmt w:val="decimal"/>
      <w:lvlText w:val="%1)"/>
      <w:lvlJc w:val="left"/>
      <w:pPr>
        <w:ind w:left="2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</w:abstractNum>
  <w:abstractNum w:abstractNumId="12" w15:restartNumberingAfterBreak="0">
    <w:nsid w:val="398E448A"/>
    <w:multiLevelType w:val="hybridMultilevel"/>
    <w:tmpl w:val="0A0A8D02"/>
    <w:lvl w:ilvl="0" w:tplc="729A14C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3E464185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0FCE"/>
    <w:multiLevelType w:val="hybridMultilevel"/>
    <w:tmpl w:val="E75A0FB8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9E7CA1"/>
    <w:multiLevelType w:val="hybridMultilevel"/>
    <w:tmpl w:val="A1F01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76581"/>
    <w:multiLevelType w:val="hybridMultilevel"/>
    <w:tmpl w:val="35EC0EF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B09B5"/>
    <w:multiLevelType w:val="hybridMultilevel"/>
    <w:tmpl w:val="6E646AFA"/>
    <w:lvl w:ilvl="0" w:tplc="DF9018D8">
      <w:start w:val="1"/>
      <w:numFmt w:val="decimal"/>
      <w:lvlText w:val="%1)"/>
      <w:lvlJc w:val="left"/>
      <w:pPr>
        <w:ind w:left="5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58" w:hanging="360"/>
      </w:pPr>
    </w:lvl>
    <w:lvl w:ilvl="2" w:tplc="0415001B" w:tentative="1">
      <w:start w:val="1"/>
      <w:numFmt w:val="lowerRoman"/>
      <w:lvlText w:val="%3."/>
      <w:lvlJc w:val="right"/>
      <w:pPr>
        <w:ind w:left="6478" w:hanging="180"/>
      </w:pPr>
    </w:lvl>
    <w:lvl w:ilvl="3" w:tplc="0415000F" w:tentative="1">
      <w:start w:val="1"/>
      <w:numFmt w:val="decimal"/>
      <w:lvlText w:val="%4."/>
      <w:lvlJc w:val="left"/>
      <w:pPr>
        <w:ind w:left="7198" w:hanging="360"/>
      </w:pPr>
    </w:lvl>
    <w:lvl w:ilvl="4" w:tplc="04150019" w:tentative="1">
      <w:start w:val="1"/>
      <w:numFmt w:val="lowerLetter"/>
      <w:lvlText w:val="%5."/>
      <w:lvlJc w:val="left"/>
      <w:pPr>
        <w:ind w:left="7918" w:hanging="360"/>
      </w:pPr>
    </w:lvl>
    <w:lvl w:ilvl="5" w:tplc="0415001B" w:tentative="1">
      <w:start w:val="1"/>
      <w:numFmt w:val="lowerRoman"/>
      <w:lvlText w:val="%6."/>
      <w:lvlJc w:val="right"/>
      <w:pPr>
        <w:ind w:left="8638" w:hanging="180"/>
      </w:pPr>
    </w:lvl>
    <w:lvl w:ilvl="6" w:tplc="0415000F" w:tentative="1">
      <w:start w:val="1"/>
      <w:numFmt w:val="decimal"/>
      <w:lvlText w:val="%7."/>
      <w:lvlJc w:val="left"/>
      <w:pPr>
        <w:ind w:left="9358" w:hanging="360"/>
      </w:pPr>
    </w:lvl>
    <w:lvl w:ilvl="7" w:tplc="04150019" w:tentative="1">
      <w:start w:val="1"/>
      <w:numFmt w:val="lowerLetter"/>
      <w:lvlText w:val="%8."/>
      <w:lvlJc w:val="left"/>
      <w:pPr>
        <w:ind w:left="10078" w:hanging="360"/>
      </w:pPr>
    </w:lvl>
    <w:lvl w:ilvl="8" w:tplc="0415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8" w15:restartNumberingAfterBreak="0">
    <w:nsid w:val="54E06C5A"/>
    <w:multiLevelType w:val="hybridMultilevel"/>
    <w:tmpl w:val="19901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67BE8"/>
    <w:multiLevelType w:val="hybridMultilevel"/>
    <w:tmpl w:val="733A0974"/>
    <w:lvl w:ilvl="0" w:tplc="226601A2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075BD"/>
    <w:multiLevelType w:val="hybridMultilevel"/>
    <w:tmpl w:val="65F24F1C"/>
    <w:lvl w:ilvl="0" w:tplc="4A4E0C92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64815"/>
    <w:multiLevelType w:val="hybridMultilevel"/>
    <w:tmpl w:val="0F28B090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D258B"/>
    <w:multiLevelType w:val="hybridMultilevel"/>
    <w:tmpl w:val="158A97E0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E43A0"/>
    <w:multiLevelType w:val="hybridMultilevel"/>
    <w:tmpl w:val="3BC43F1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0655D"/>
    <w:multiLevelType w:val="hybridMultilevel"/>
    <w:tmpl w:val="5CD8598C"/>
    <w:lvl w:ilvl="0" w:tplc="8AB01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63AAA"/>
    <w:multiLevelType w:val="hybridMultilevel"/>
    <w:tmpl w:val="DB18E916"/>
    <w:lvl w:ilvl="0" w:tplc="8AFA433C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0"/>
  </w:num>
  <w:num w:numId="5">
    <w:abstractNumId w:val="25"/>
  </w:num>
  <w:num w:numId="6">
    <w:abstractNumId w:val="12"/>
  </w:num>
  <w:num w:numId="7">
    <w:abstractNumId w:val="3"/>
  </w:num>
  <w:num w:numId="8">
    <w:abstractNumId w:val="5"/>
  </w:num>
  <w:num w:numId="9">
    <w:abstractNumId w:val="11"/>
  </w:num>
  <w:num w:numId="10">
    <w:abstractNumId w:val="18"/>
  </w:num>
  <w:num w:numId="11">
    <w:abstractNumId w:val="7"/>
  </w:num>
  <w:num w:numId="12">
    <w:abstractNumId w:val="4"/>
  </w:num>
  <w:num w:numId="13">
    <w:abstractNumId w:val="13"/>
  </w:num>
  <w:num w:numId="14">
    <w:abstractNumId w:val="9"/>
  </w:num>
  <w:num w:numId="15">
    <w:abstractNumId w:val="20"/>
  </w:num>
  <w:num w:numId="16">
    <w:abstractNumId w:val="8"/>
  </w:num>
  <w:num w:numId="17">
    <w:abstractNumId w:val="15"/>
  </w:num>
  <w:num w:numId="18">
    <w:abstractNumId w:val="24"/>
  </w:num>
  <w:num w:numId="19">
    <w:abstractNumId w:val="2"/>
  </w:num>
  <w:num w:numId="20">
    <w:abstractNumId w:val="16"/>
  </w:num>
  <w:num w:numId="21">
    <w:abstractNumId w:val="19"/>
  </w:num>
  <w:num w:numId="22">
    <w:abstractNumId w:val="23"/>
  </w:num>
  <w:num w:numId="23">
    <w:abstractNumId w:val="1"/>
  </w:num>
  <w:num w:numId="24">
    <w:abstractNumId w:val="22"/>
  </w:num>
  <w:num w:numId="25">
    <w:abstractNumId w:val="14"/>
  </w:num>
  <w:num w:numId="26">
    <w:abstractNumId w:val="21"/>
  </w:num>
  <w:num w:numId="27">
    <w:abstractNumId w:val="1"/>
    <w:lvlOverride w:ilvl="0">
      <w:lvl w:ilvl="0" w:tplc="74569166">
        <w:start w:val="1"/>
        <w:numFmt w:val="decimal"/>
        <w:lvlText w:val="Chart 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3D9"/>
    <w:rsid w:val="00001C5B"/>
    <w:rsid w:val="0000242C"/>
    <w:rsid w:val="00002B67"/>
    <w:rsid w:val="00003437"/>
    <w:rsid w:val="0000344D"/>
    <w:rsid w:val="00004259"/>
    <w:rsid w:val="00004F50"/>
    <w:rsid w:val="000063A3"/>
    <w:rsid w:val="0000669D"/>
    <w:rsid w:val="0000709F"/>
    <w:rsid w:val="00007F8A"/>
    <w:rsid w:val="000108B8"/>
    <w:rsid w:val="00011123"/>
    <w:rsid w:val="00011882"/>
    <w:rsid w:val="000134C2"/>
    <w:rsid w:val="000152F5"/>
    <w:rsid w:val="00015B24"/>
    <w:rsid w:val="00016F6A"/>
    <w:rsid w:val="000175B1"/>
    <w:rsid w:val="00020150"/>
    <w:rsid w:val="000205AC"/>
    <w:rsid w:val="0002354F"/>
    <w:rsid w:val="00024E1A"/>
    <w:rsid w:val="00026D53"/>
    <w:rsid w:val="00027714"/>
    <w:rsid w:val="00031787"/>
    <w:rsid w:val="00032739"/>
    <w:rsid w:val="00032C97"/>
    <w:rsid w:val="000333BC"/>
    <w:rsid w:val="000347A2"/>
    <w:rsid w:val="00035351"/>
    <w:rsid w:val="00040CCD"/>
    <w:rsid w:val="0004294D"/>
    <w:rsid w:val="000432FD"/>
    <w:rsid w:val="00044B9D"/>
    <w:rsid w:val="00044DB2"/>
    <w:rsid w:val="0004582E"/>
    <w:rsid w:val="000470AA"/>
    <w:rsid w:val="00051DBE"/>
    <w:rsid w:val="000527CF"/>
    <w:rsid w:val="00052BFD"/>
    <w:rsid w:val="00052DDB"/>
    <w:rsid w:val="000535E6"/>
    <w:rsid w:val="000537C6"/>
    <w:rsid w:val="00054EA9"/>
    <w:rsid w:val="0005616E"/>
    <w:rsid w:val="00057878"/>
    <w:rsid w:val="00057CA1"/>
    <w:rsid w:val="00060887"/>
    <w:rsid w:val="0006095E"/>
    <w:rsid w:val="00064137"/>
    <w:rsid w:val="00065137"/>
    <w:rsid w:val="00065898"/>
    <w:rsid w:val="000662E2"/>
    <w:rsid w:val="00066883"/>
    <w:rsid w:val="00066EB9"/>
    <w:rsid w:val="0006758D"/>
    <w:rsid w:val="00071199"/>
    <w:rsid w:val="0007230F"/>
    <w:rsid w:val="00074B3C"/>
    <w:rsid w:val="00074DBE"/>
    <w:rsid w:val="00074DD8"/>
    <w:rsid w:val="000806F7"/>
    <w:rsid w:val="00085235"/>
    <w:rsid w:val="0008697B"/>
    <w:rsid w:val="00087C9E"/>
    <w:rsid w:val="0009114A"/>
    <w:rsid w:val="000911B0"/>
    <w:rsid w:val="00093D5D"/>
    <w:rsid w:val="00094417"/>
    <w:rsid w:val="000955D5"/>
    <w:rsid w:val="00097840"/>
    <w:rsid w:val="000A068E"/>
    <w:rsid w:val="000A2F8E"/>
    <w:rsid w:val="000A4C7F"/>
    <w:rsid w:val="000A4E9B"/>
    <w:rsid w:val="000A649F"/>
    <w:rsid w:val="000A66A7"/>
    <w:rsid w:val="000A74DE"/>
    <w:rsid w:val="000A79C7"/>
    <w:rsid w:val="000B0727"/>
    <w:rsid w:val="000B089B"/>
    <w:rsid w:val="000B3392"/>
    <w:rsid w:val="000B5213"/>
    <w:rsid w:val="000B5C35"/>
    <w:rsid w:val="000B6205"/>
    <w:rsid w:val="000C0283"/>
    <w:rsid w:val="000C135D"/>
    <w:rsid w:val="000C17C3"/>
    <w:rsid w:val="000C3106"/>
    <w:rsid w:val="000C50C2"/>
    <w:rsid w:val="000C5452"/>
    <w:rsid w:val="000C6050"/>
    <w:rsid w:val="000C79BD"/>
    <w:rsid w:val="000D0CF3"/>
    <w:rsid w:val="000D1D43"/>
    <w:rsid w:val="000D225C"/>
    <w:rsid w:val="000D2A5C"/>
    <w:rsid w:val="000D43B2"/>
    <w:rsid w:val="000D4DC8"/>
    <w:rsid w:val="000D517E"/>
    <w:rsid w:val="000D543E"/>
    <w:rsid w:val="000D5FE2"/>
    <w:rsid w:val="000D7DC5"/>
    <w:rsid w:val="000D7FDB"/>
    <w:rsid w:val="000E0918"/>
    <w:rsid w:val="000E1866"/>
    <w:rsid w:val="000E1A25"/>
    <w:rsid w:val="000E1FC2"/>
    <w:rsid w:val="000E275F"/>
    <w:rsid w:val="000E3A94"/>
    <w:rsid w:val="000E3F8C"/>
    <w:rsid w:val="000E426C"/>
    <w:rsid w:val="000E5BF3"/>
    <w:rsid w:val="000E7190"/>
    <w:rsid w:val="000F3067"/>
    <w:rsid w:val="000F3E87"/>
    <w:rsid w:val="000F489C"/>
    <w:rsid w:val="000F5080"/>
    <w:rsid w:val="000F6680"/>
    <w:rsid w:val="000F7BDD"/>
    <w:rsid w:val="0010014A"/>
    <w:rsid w:val="00100ACF"/>
    <w:rsid w:val="00100E17"/>
    <w:rsid w:val="001011C3"/>
    <w:rsid w:val="001014A1"/>
    <w:rsid w:val="00103878"/>
    <w:rsid w:val="00104538"/>
    <w:rsid w:val="00104BD6"/>
    <w:rsid w:val="00106532"/>
    <w:rsid w:val="001075D2"/>
    <w:rsid w:val="00110D87"/>
    <w:rsid w:val="00111558"/>
    <w:rsid w:val="00111E22"/>
    <w:rsid w:val="00113E92"/>
    <w:rsid w:val="00114DB9"/>
    <w:rsid w:val="00116087"/>
    <w:rsid w:val="001164A2"/>
    <w:rsid w:val="001169A2"/>
    <w:rsid w:val="00126452"/>
    <w:rsid w:val="00127467"/>
    <w:rsid w:val="00130296"/>
    <w:rsid w:val="00133F40"/>
    <w:rsid w:val="00135655"/>
    <w:rsid w:val="00135C7F"/>
    <w:rsid w:val="00135EFF"/>
    <w:rsid w:val="00141889"/>
    <w:rsid w:val="0014193C"/>
    <w:rsid w:val="00141D33"/>
    <w:rsid w:val="001423B6"/>
    <w:rsid w:val="001448A7"/>
    <w:rsid w:val="0014573E"/>
    <w:rsid w:val="0014615B"/>
    <w:rsid w:val="00146621"/>
    <w:rsid w:val="00147586"/>
    <w:rsid w:val="0014762F"/>
    <w:rsid w:val="00150E68"/>
    <w:rsid w:val="00152F27"/>
    <w:rsid w:val="00153666"/>
    <w:rsid w:val="0015384D"/>
    <w:rsid w:val="00153996"/>
    <w:rsid w:val="0015438A"/>
    <w:rsid w:val="0015608B"/>
    <w:rsid w:val="00157149"/>
    <w:rsid w:val="00160FAA"/>
    <w:rsid w:val="00161D6E"/>
    <w:rsid w:val="00162325"/>
    <w:rsid w:val="0016519A"/>
    <w:rsid w:val="00165925"/>
    <w:rsid w:val="00166690"/>
    <w:rsid w:val="00170A08"/>
    <w:rsid w:val="00170FBB"/>
    <w:rsid w:val="00176EEE"/>
    <w:rsid w:val="00177194"/>
    <w:rsid w:val="00183479"/>
    <w:rsid w:val="0018412F"/>
    <w:rsid w:val="00184EF7"/>
    <w:rsid w:val="00185272"/>
    <w:rsid w:val="00187917"/>
    <w:rsid w:val="00191328"/>
    <w:rsid w:val="00192812"/>
    <w:rsid w:val="00193CB6"/>
    <w:rsid w:val="00194123"/>
    <w:rsid w:val="001951DA"/>
    <w:rsid w:val="00196D3B"/>
    <w:rsid w:val="00197DAD"/>
    <w:rsid w:val="001A10C0"/>
    <w:rsid w:val="001A1948"/>
    <w:rsid w:val="001A7F4F"/>
    <w:rsid w:val="001B08FF"/>
    <w:rsid w:val="001B1AF4"/>
    <w:rsid w:val="001B29FB"/>
    <w:rsid w:val="001B4162"/>
    <w:rsid w:val="001B47DB"/>
    <w:rsid w:val="001B4817"/>
    <w:rsid w:val="001B5E4C"/>
    <w:rsid w:val="001C0D1E"/>
    <w:rsid w:val="001C320B"/>
    <w:rsid w:val="001C3269"/>
    <w:rsid w:val="001C3D9B"/>
    <w:rsid w:val="001C44FC"/>
    <w:rsid w:val="001C5F97"/>
    <w:rsid w:val="001D1DB4"/>
    <w:rsid w:val="001D24D0"/>
    <w:rsid w:val="001D2768"/>
    <w:rsid w:val="001D295F"/>
    <w:rsid w:val="001D3C49"/>
    <w:rsid w:val="001D570F"/>
    <w:rsid w:val="001E0F16"/>
    <w:rsid w:val="001E3483"/>
    <w:rsid w:val="001E35F3"/>
    <w:rsid w:val="001E6C69"/>
    <w:rsid w:val="001E7BB4"/>
    <w:rsid w:val="00202219"/>
    <w:rsid w:val="0020362B"/>
    <w:rsid w:val="0020426A"/>
    <w:rsid w:val="00204554"/>
    <w:rsid w:val="00205048"/>
    <w:rsid w:val="00212002"/>
    <w:rsid w:val="00212660"/>
    <w:rsid w:val="00214033"/>
    <w:rsid w:val="00214A56"/>
    <w:rsid w:val="00217534"/>
    <w:rsid w:val="00217D31"/>
    <w:rsid w:val="00220661"/>
    <w:rsid w:val="00220D72"/>
    <w:rsid w:val="0022266B"/>
    <w:rsid w:val="002226EF"/>
    <w:rsid w:val="00227464"/>
    <w:rsid w:val="0023030A"/>
    <w:rsid w:val="00233A88"/>
    <w:rsid w:val="0023430C"/>
    <w:rsid w:val="00235276"/>
    <w:rsid w:val="00235C6D"/>
    <w:rsid w:val="00237A3D"/>
    <w:rsid w:val="0024678F"/>
    <w:rsid w:val="00246EFC"/>
    <w:rsid w:val="0025107A"/>
    <w:rsid w:val="0025203F"/>
    <w:rsid w:val="00254B1D"/>
    <w:rsid w:val="00255838"/>
    <w:rsid w:val="002562AA"/>
    <w:rsid w:val="00256708"/>
    <w:rsid w:val="002574F9"/>
    <w:rsid w:val="00257D6A"/>
    <w:rsid w:val="00260848"/>
    <w:rsid w:val="00262B61"/>
    <w:rsid w:val="00263469"/>
    <w:rsid w:val="0026776F"/>
    <w:rsid w:val="00267B6F"/>
    <w:rsid w:val="00272503"/>
    <w:rsid w:val="002730CD"/>
    <w:rsid w:val="00276811"/>
    <w:rsid w:val="0028044B"/>
    <w:rsid w:val="0028102C"/>
    <w:rsid w:val="00281B87"/>
    <w:rsid w:val="0028240A"/>
    <w:rsid w:val="00282699"/>
    <w:rsid w:val="002838DB"/>
    <w:rsid w:val="00284FA8"/>
    <w:rsid w:val="002850E3"/>
    <w:rsid w:val="00285414"/>
    <w:rsid w:val="0029082A"/>
    <w:rsid w:val="00290880"/>
    <w:rsid w:val="002912F6"/>
    <w:rsid w:val="00291D11"/>
    <w:rsid w:val="002926DF"/>
    <w:rsid w:val="00293B5E"/>
    <w:rsid w:val="00294425"/>
    <w:rsid w:val="00294C05"/>
    <w:rsid w:val="00296193"/>
    <w:rsid w:val="00296697"/>
    <w:rsid w:val="00296E24"/>
    <w:rsid w:val="002A05AD"/>
    <w:rsid w:val="002A0C69"/>
    <w:rsid w:val="002A205D"/>
    <w:rsid w:val="002A3155"/>
    <w:rsid w:val="002A6851"/>
    <w:rsid w:val="002A7596"/>
    <w:rsid w:val="002A7830"/>
    <w:rsid w:val="002B0472"/>
    <w:rsid w:val="002B0E95"/>
    <w:rsid w:val="002B2384"/>
    <w:rsid w:val="002B4CB9"/>
    <w:rsid w:val="002B52CA"/>
    <w:rsid w:val="002B6B12"/>
    <w:rsid w:val="002B6C1D"/>
    <w:rsid w:val="002C13AF"/>
    <w:rsid w:val="002C4755"/>
    <w:rsid w:val="002C5845"/>
    <w:rsid w:val="002C680D"/>
    <w:rsid w:val="002C71AA"/>
    <w:rsid w:val="002D2A86"/>
    <w:rsid w:val="002D5625"/>
    <w:rsid w:val="002D56AB"/>
    <w:rsid w:val="002D7336"/>
    <w:rsid w:val="002D7DEA"/>
    <w:rsid w:val="002D7F0F"/>
    <w:rsid w:val="002E0558"/>
    <w:rsid w:val="002E0B6C"/>
    <w:rsid w:val="002E17D7"/>
    <w:rsid w:val="002E2048"/>
    <w:rsid w:val="002E25D6"/>
    <w:rsid w:val="002E6140"/>
    <w:rsid w:val="002E6985"/>
    <w:rsid w:val="002E71B6"/>
    <w:rsid w:val="002E7D07"/>
    <w:rsid w:val="002F1EA1"/>
    <w:rsid w:val="002F2D7F"/>
    <w:rsid w:val="002F3524"/>
    <w:rsid w:val="002F3A0B"/>
    <w:rsid w:val="002F5808"/>
    <w:rsid w:val="002F77C8"/>
    <w:rsid w:val="00300E20"/>
    <w:rsid w:val="00302D3B"/>
    <w:rsid w:val="00304F22"/>
    <w:rsid w:val="003068DE"/>
    <w:rsid w:val="00306C7C"/>
    <w:rsid w:val="00307E40"/>
    <w:rsid w:val="0031015F"/>
    <w:rsid w:val="0031087F"/>
    <w:rsid w:val="00310CFB"/>
    <w:rsid w:val="00312BE0"/>
    <w:rsid w:val="0031549F"/>
    <w:rsid w:val="00317154"/>
    <w:rsid w:val="003174D4"/>
    <w:rsid w:val="0031776E"/>
    <w:rsid w:val="003177C4"/>
    <w:rsid w:val="00320517"/>
    <w:rsid w:val="003206F7"/>
    <w:rsid w:val="003215D8"/>
    <w:rsid w:val="00322C96"/>
    <w:rsid w:val="00322EDD"/>
    <w:rsid w:val="00323773"/>
    <w:rsid w:val="00324620"/>
    <w:rsid w:val="00324DBA"/>
    <w:rsid w:val="00326387"/>
    <w:rsid w:val="00327F34"/>
    <w:rsid w:val="00331777"/>
    <w:rsid w:val="00331943"/>
    <w:rsid w:val="00332320"/>
    <w:rsid w:val="0033396A"/>
    <w:rsid w:val="00334BA7"/>
    <w:rsid w:val="00335C1E"/>
    <w:rsid w:val="00337448"/>
    <w:rsid w:val="003379AA"/>
    <w:rsid w:val="00337A49"/>
    <w:rsid w:val="0034596E"/>
    <w:rsid w:val="00346F5C"/>
    <w:rsid w:val="00347D72"/>
    <w:rsid w:val="0035221A"/>
    <w:rsid w:val="00353254"/>
    <w:rsid w:val="00353277"/>
    <w:rsid w:val="0035427C"/>
    <w:rsid w:val="0035450C"/>
    <w:rsid w:val="00357611"/>
    <w:rsid w:val="00357828"/>
    <w:rsid w:val="00360E67"/>
    <w:rsid w:val="003611AE"/>
    <w:rsid w:val="0036147D"/>
    <w:rsid w:val="003622BC"/>
    <w:rsid w:val="0036253B"/>
    <w:rsid w:val="0036290C"/>
    <w:rsid w:val="00362BAA"/>
    <w:rsid w:val="00363645"/>
    <w:rsid w:val="003639FA"/>
    <w:rsid w:val="003647B1"/>
    <w:rsid w:val="00364A68"/>
    <w:rsid w:val="00364D05"/>
    <w:rsid w:val="00364F0D"/>
    <w:rsid w:val="0036570F"/>
    <w:rsid w:val="00366B3A"/>
    <w:rsid w:val="00367237"/>
    <w:rsid w:val="003678CE"/>
    <w:rsid w:val="0037077F"/>
    <w:rsid w:val="00372103"/>
    <w:rsid w:val="00372411"/>
    <w:rsid w:val="003731D8"/>
    <w:rsid w:val="003734B6"/>
    <w:rsid w:val="00373882"/>
    <w:rsid w:val="003761FA"/>
    <w:rsid w:val="003769BF"/>
    <w:rsid w:val="00377846"/>
    <w:rsid w:val="00380290"/>
    <w:rsid w:val="003807A0"/>
    <w:rsid w:val="003816C1"/>
    <w:rsid w:val="0038198E"/>
    <w:rsid w:val="003827CB"/>
    <w:rsid w:val="00383605"/>
    <w:rsid w:val="00383D09"/>
    <w:rsid w:val="003843DB"/>
    <w:rsid w:val="003845D0"/>
    <w:rsid w:val="00385F21"/>
    <w:rsid w:val="003871FA"/>
    <w:rsid w:val="00387EA3"/>
    <w:rsid w:val="003900AE"/>
    <w:rsid w:val="00390A75"/>
    <w:rsid w:val="0039349A"/>
    <w:rsid w:val="00393761"/>
    <w:rsid w:val="00394AE2"/>
    <w:rsid w:val="003975CD"/>
    <w:rsid w:val="00397D18"/>
    <w:rsid w:val="003A0A28"/>
    <w:rsid w:val="003A1B36"/>
    <w:rsid w:val="003A1CEC"/>
    <w:rsid w:val="003A253B"/>
    <w:rsid w:val="003A34FC"/>
    <w:rsid w:val="003A6698"/>
    <w:rsid w:val="003B1454"/>
    <w:rsid w:val="003B147B"/>
    <w:rsid w:val="003B1752"/>
    <w:rsid w:val="003B18B6"/>
    <w:rsid w:val="003B246A"/>
    <w:rsid w:val="003B3D4E"/>
    <w:rsid w:val="003B4471"/>
    <w:rsid w:val="003C05A6"/>
    <w:rsid w:val="003C10B4"/>
    <w:rsid w:val="003C29C7"/>
    <w:rsid w:val="003C2D3D"/>
    <w:rsid w:val="003C317B"/>
    <w:rsid w:val="003C4493"/>
    <w:rsid w:val="003C59E0"/>
    <w:rsid w:val="003C6A2B"/>
    <w:rsid w:val="003C6B2A"/>
    <w:rsid w:val="003C6C8D"/>
    <w:rsid w:val="003D3E09"/>
    <w:rsid w:val="003D4F95"/>
    <w:rsid w:val="003D50EF"/>
    <w:rsid w:val="003D5388"/>
    <w:rsid w:val="003D5F42"/>
    <w:rsid w:val="003D60A9"/>
    <w:rsid w:val="003D671D"/>
    <w:rsid w:val="003E0EA5"/>
    <w:rsid w:val="003E1021"/>
    <w:rsid w:val="003E599C"/>
    <w:rsid w:val="003F2E91"/>
    <w:rsid w:val="003F4C97"/>
    <w:rsid w:val="003F698D"/>
    <w:rsid w:val="003F746E"/>
    <w:rsid w:val="003F7FE6"/>
    <w:rsid w:val="00400193"/>
    <w:rsid w:val="00402A57"/>
    <w:rsid w:val="00403648"/>
    <w:rsid w:val="00405E70"/>
    <w:rsid w:val="0040747D"/>
    <w:rsid w:val="0041216D"/>
    <w:rsid w:val="004125EB"/>
    <w:rsid w:val="00413358"/>
    <w:rsid w:val="0041346F"/>
    <w:rsid w:val="00413892"/>
    <w:rsid w:val="00414CA0"/>
    <w:rsid w:val="00414DA0"/>
    <w:rsid w:val="00420A94"/>
    <w:rsid w:val="004212E7"/>
    <w:rsid w:val="004228C7"/>
    <w:rsid w:val="00422D34"/>
    <w:rsid w:val="0042446D"/>
    <w:rsid w:val="004273E7"/>
    <w:rsid w:val="00427BF8"/>
    <w:rsid w:val="00431C02"/>
    <w:rsid w:val="00433A10"/>
    <w:rsid w:val="00437395"/>
    <w:rsid w:val="004402A4"/>
    <w:rsid w:val="004409C1"/>
    <w:rsid w:val="0044215C"/>
    <w:rsid w:val="004431F8"/>
    <w:rsid w:val="00445047"/>
    <w:rsid w:val="0044610C"/>
    <w:rsid w:val="00447599"/>
    <w:rsid w:val="00450C08"/>
    <w:rsid w:val="00451232"/>
    <w:rsid w:val="00455288"/>
    <w:rsid w:val="00455D84"/>
    <w:rsid w:val="004605B4"/>
    <w:rsid w:val="004614D6"/>
    <w:rsid w:val="00461ED8"/>
    <w:rsid w:val="004621F1"/>
    <w:rsid w:val="00463E39"/>
    <w:rsid w:val="004657FC"/>
    <w:rsid w:val="00466F4E"/>
    <w:rsid w:val="00467581"/>
    <w:rsid w:val="00472351"/>
    <w:rsid w:val="004729AE"/>
    <w:rsid w:val="004733F6"/>
    <w:rsid w:val="00473E52"/>
    <w:rsid w:val="00474E69"/>
    <w:rsid w:val="004771D7"/>
    <w:rsid w:val="00477391"/>
    <w:rsid w:val="00487CF1"/>
    <w:rsid w:val="004940E0"/>
    <w:rsid w:val="00494C4B"/>
    <w:rsid w:val="00495129"/>
    <w:rsid w:val="0049621B"/>
    <w:rsid w:val="0049642D"/>
    <w:rsid w:val="004A2872"/>
    <w:rsid w:val="004A3A56"/>
    <w:rsid w:val="004A3FA7"/>
    <w:rsid w:val="004A5CC4"/>
    <w:rsid w:val="004A685E"/>
    <w:rsid w:val="004A714B"/>
    <w:rsid w:val="004A7746"/>
    <w:rsid w:val="004B270F"/>
    <w:rsid w:val="004B3AA8"/>
    <w:rsid w:val="004B44B6"/>
    <w:rsid w:val="004B6095"/>
    <w:rsid w:val="004C1895"/>
    <w:rsid w:val="004C20B1"/>
    <w:rsid w:val="004C21C9"/>
    <w:rsid w:val="004C2E91"/>
    <w:rsid w:val="004C36B3"/>
    <w:rsid w:val="004C5387"/>
    <w:rsid w:val="004C5AC9"/>
    <w:rsid w:val="004C6D40"/>
    <w:rsid w:val="004D1C54"/>
    <w:rsid w:val="004D374E"/>
    <w:rsid w:val="004D6B6D"/>
    <w:rsid w:val="004E16C1"/>
    <w:rsid w:val="004E6C68"/>
    <w:rsid w:val="004E7F25"/>
    <w:rsid w:val="004F050C"/>
    <w:rsid w:val="004F0C3C"/>
    <w:rsid w:val="004F0DD1"/>
    <w:rsid w:val="004F1BAC"/>
    <w:rsid w:val="004F2C10"/>
    <w:rsid w:val="004F53D8"/>
    <w:rsid w:val="004F63FC"/>
    <w:rsid w:val="005011FE"/>
    <w:rsid w:val="00503C11"/>
    <w:rsid w:val="00503DE0"/>
    <w:rsid w:val="00505A92"/>
    <w:rsid w:val="00506BD6"/>
    <w:rsid w:val="005075EE"/>
    <w:rsid w:val="00511A44"/>
    <w:rsid w:val="0051208C"/>
    <w:rsid w:val="0051561E"/>
    <w:rsid w:val="00516A21"/>
    <w:rsid w:val="00516D90"/>
    <w:rsid w:val="00517404"/>
    <w:rsid w:val="0052011E"/>
    <w:rsid w:val="005203F1"/>
    <w:rsid w:val="00520ACA"/>
    <w:rsid w:val="00520C4C"/>
    <w:rsid w:val="00521BC3"/>
    <w:rsid w:val="00521DBF"/>
    <w:rsid w:val="00523DFC"/>
    <w:rsid w:val="005263D5"/>
    <w:rsid w:val="00533632"/>
    <w:rsid w:val="00533F99"/>
    <w:rsid w:val="00536E7A"/>
    <w:rsid w:val="005372BC"/>
    <w:rsid w:val="005407D4"/>
    <w:rsid w:val="00540B8A"/>
    <w:rsid w:val="00541E6E"/>
    <w:rsid w:val="0054245B"/>
    <w:rsid w:val="0054251F"/>
    <w:rsid w:val="0054577C"/>
    <w:rsid w:val="00546382"/>
    <w:rsid w:val="005502E4"/>
    <w:rsid w:val="005504BD"/>
    <w:rsid w:val="00551DB4"/>
    <w:rsid w:val="005520D8"/>
    <w:rsid w:val="00552275"/>
    <w:rsid w:val="005523D1"/>
    <w:rsid w:val="00555746"/>
    <w:rsid w:val="00555FCF"/>
    <w:rsid w:val="00556CF1"/>
    <w:rsid w:val="00560EBE"/>
    <w:rsid w:val="00561CA3"/>
    <w:rsid w:val="005629B9"/>
    <w:rsid w:val="00562D21"/>
    <w:rsid w:val="005638E0"/>
    <w:rsid w:val="00572D88"/>
    <w:rsid w:val="005749C5"/>
    <w:rsid w:val="005762A7"/>
    <w:rsid w:val="00577520"/>
    <w:rsid w:val="005778AA"/>
    <w:rsid w:val="005826E3"/>
    <w:rsid w:val="00585AF2"/>
    <w:rsid w:val="005867E2"/>
    <w:rsid w:val="005876E5"/>
    <w:rsid w:val="005903BE"/>
    <w:rsid w:val="005907EF"/>
    <w:rsid w:val="005916D7"/>
    <w:rsid w:val="00592DF2"/>
    <w:rsid w:val="00593BBB"/>
    <w:rsid w:val="00594136"/>
    <w:rsid w:val="00595552"/>
    <w:rsid w:val="00595FDA"/>
    <w:rsid w:val="00597F76"/>
    <w:rsid w:val="005A0280"/>
    <w:rsid w:val="005A0F29"/>
    <w:rsid w:val="005A3EB7"/>
    <w:rsid w:val="005A4C03"/>
    <w:rsid w:val="005A55FD"/>
    <w:rsid w:val="005A698C"/>
    <w:rsid w:val="005A6A4B"/>
    <w:rsid w:val="005B1361"/>
    <w:rsid w:val="005B30A7"/>
    <w:rsid w:val="005B32EA"/>
    <w:rsid w:val="005B446D"/>
    <w:rsid w:val="005B4E3B"/>
    <w:rsid w:val="005C0B68"/>
    <w:rsid w:val="005C338F"/>
    <w:rsid w:val="005C3EE5"/>
    <w:rsid w:val="005C47CD"/>
    <w:rsid w:val="005C4CF7"/>
    <w:rsid w:val="005C5709"/>
    <w:rsid w:val="005D21F7"/>
    <w:rsid w:val="005D34D8"/>
    <w:rsid w:val="005D4C8C"/>
    <w:rsid w:val="005D5165"/>
    <w:rsid w:val="005D54BB"/>
    <w:rsid w:val="005E004C"/>
    <w:rsid w:val="005E016B"/>
    <w:rsid w:val="005E0799"/>
    <w:rsid w:val="005E22B3"/>
    <w:rsid w:val="005E2497"/>
    <w:rsid w:val="005E2C59"/>
    <w:rsid w:val="005E2CF5"/>
    <w:rsid w:val="005E54CD"/>
    <w:rsid w:val="005E576E"/>
    <w:rsid w:val="005E5AE3"/>
    <w:rsid w:val="005E5EA6"/>
    <w:rsid w:val="005E75EF"/>
    <w:rsid w:val="005F0E92"/>
    <w:rsid w:val="005F13C7"/>
    <w:rsid w:val="005F14F5"/>
    <w:rsid w:val="005F286B"/>
    <w:rsid w:val="005F3901"/>
    <w:rsid w:val="005F59A5"/>
    <w:rsid w:val="005F5A80"/>
    <w:rsid w:val="005F5C9A"/>
    <w:rsid w:val="006007A1"/>
    <w:rsid w:val="00601265"/>
    <w:rsid w:val="00603181"/>
    <w:rsid w:val="00603471"/>
    <w:rsid w:val="006044FF"/>
    <w:rsid w:val="00604BF3"/>
    <w:rsid w:val="00604BF8"/>
    <w:rsid w:val="00606BD2"/>
    <w:rsid w:val="0060706E"/>
    <w:rsid w:val="006071FA"/>
    <w:rsid w:val="006077D3"/>
    <w:rsid w:val="00607CC5"/>
    <w:rsid w:val="00607FF5"/>
    <w:rsid w:val="006103B3"/>
    <w:rsid w:val="006110AA"/>
    <w:rsid w:val="006120BB"/>
    <w:rsid w:val="0061218E"/>
    <w:rsid w:val="00612DF1"/>
    <w:rsid w:val="00613A68"/>
    <w:rsid w:val="0061401C"/>
    <w:rsid w:val="00614910"/>
    <w:rsid w:val="0061751F"/>
    <w:rsid w:val="00621ACE"/>
    <w:rsid w:val="00622186"/>
    <w:rsid w:val="00625577"/>
    <w:rsid w:val="00627C9A"/>
    <w:rsid w:val="00627EB9"/>
    <w:rsid w:val="00627F31"/>
    <w:rsid w:val="0063091A"/>
    <w:rsid w:val="00630AA6"/>
    <w:rsid w:val="00632F2B"/>
    <w:rsid w:val="00633014"/>
    <w:rsid w:val="0063437B"/>
    <w:rsid w:val="00635E6C"/>
    <w:rsid w:val="00636707"/>
    <w:rsid w:val="00640D60"/>
    <w:rsid w:val="006415F1"/>
    <w:rsid w:val="00641927"/>
    <w:rsid w:val="00644665"/>
    <w:rsid w:val="006447CA"/>
    <w:rsid w:val="00644CC8"/>
    <w:rsid w:val="006463FB"/>
    <w:rsid w:val="00650168"/>
    <w:rsid w:val="00651F82"/>
    <w:rsid w:val="00652B47"/>
    <w:rsid w:val="00654908"/>
    <w:rsid w:val="0065512D"/>
    <w:rsid w:val="006552BB"/>
    <w:rsid w:val="006556F4"/>
    <w:rsid w:val="00660A90"/>
    <w:rsid w:val="006616E7"/>
    <w:rsid w:val="00663B89"/>
    <w:rsid w:val="006673CA"/>
    <w:rsid w:val="00667621"/>
    <w:rsid w:val="0066777A"/>
    <w:rsid w:val="0067017B"/>
    <w:rsid w:val="006705DB"/>
    <w:rsid w:val="006713AA"/>
    <w:rsid w:val="0067306E"/>
    <w:rsid w:val="00673C26"/>
    <w:rsid w:val="006741D9"/>
    <w:rsid w:val="00674D75"/>
    <w:rsid w:val="00676C61"/>
    <w:rsid w:val="006812AF"/>
    <w:rsid w:val="00681C71"/>
    <w:rsid w:val="0068327D"/>
    <w:rsid w:val="00683950"/>
    <w:rsid w:val="0068450E"/>
    <w:rsid w:val="00684D1B"/>
    <w:rsid w:val="00685297"/>
    <w:rsid w:val="0068686A"/>
    <w:rsid w:val="00691368"/>
    <w:rsid w:val="006919D0"/>
    <w:rsid w:val="00691ACA"/>
    <w:rsid w:val="00691D05"/>
    <w:rsid w:val="00693B85"/>
    <w:rsid w:val="00694AF0"/>
    <w:rsid w:val="0069506A"/>
    <w:rsid w:val="00695AEE"/>
    <w:rsid w:val="006A01C0"/>
    <w:rsid w:val="006A1557"/>
    <w:rsid w:val="006A4686"/>
    <w:rsid w:val="006A4DEB"/>
    <w:rsid w:val="006A77E5"/>
    <w:rsid w:val="006B0BF0"/>
    <w:rsid w:val="006B0E9E"/>
    <w:rsid w:val="006B29EC"/>
    <w:rsid w:val="006B2B10"/>
    <w:rsid w:val="006B55F1"/>
    <w:rsid w:val="006B5AE4"/>
    <w:rsid w:val="006C00AF"/>
    <w:rsid w:val="006C3DE7"/>
    <w:rsid w:val="006C4D8C"/>
    <w:rsid w:val="006C5786"/>
    <w:rsid w:val="006D0470"/>
    <w:rsid w:val="006D1507"/>
    <w:rsid w:val="006D4054"/>
    <w:rsid w:val="006D544F"/>
    <w:rsid w:val="006D5DF1"/>
    <w:rsid w:val="006D6872"/>
    <w:rsid w:val="006D6C0D"/>
    <w:rsid w:val="006D7874"/>
    <w:rsid w:val="006E02EC"/>
    <w:rsid w:val="006E1C18"/>
    <w:rsid w:val="006E1F98"/>
    <w:rsid w:val="006E2477"/>
    <w:rsid w:val="006E2AEC"/>
    <w:rsid w:val="006E34FF"/>
    <w:rsid w:val="006E57FA"/>
    <w:rsid w:val="006F0EA0"/>
    <w:rsid w:val="006F3CD7"/>
    <w:rsid w:val="006F59B8"/>
    <w:rsid w:val="006F7B7D"/>
    <w:rsid w:val="0070039C"/>
    <w:rsid w:val="007006C4"/>
    <w:rsid w:val="00700DFF"/>
    <w:rsid w:val="00700EAC"/>
    <w:rsid w:val="0070134E"/>
    <w:rsid w:val="00701B1F"/>
    <w:rsid w:val="00705507"/>
    <w:rsid w:val="00705E20"/>
    <w:rsid w:val="00707791"/>
    <w:rsid w:val="007116F0"/>
    <w:rsid w:val="007160A7"/>
    <w:rsid w:val="00716B05"/>
    <w:rsid w:val="0071743D"/>
    <w:rsid w:val="007211B1"/>
    <w:rsid w:val="007212AB"/>
    <w:rsid w:val="00721E0A"/>
    <w:rsid w:val="0072289D"/>
    <w:rsid w:val="007249A3"/>
    <w:rsid w:val="007257B1"/>
    <w:rsid w:val="00727FBB"/>
    <w:rsid w:val="00730AEA"/>
    <w:rsid w:val="007329BC"/>
    <w:rsid w:val="007329C0"/>
    <w:rsid w:val="00734758"/>
    <w:rsid w:val="0073573B"/>
    <w:rsid w:val="00735F92"/>
    <w:rsid w:val="00737DA3"/>
    <w:rsid w:val="00740428"/>
    <w:rsid w:val="00740CDA"/>
    <w:rsid w:val="00741891"/>
    <w:rsid w:val="00742455"/>
    <w:rsid w:val="0074388C"/>
    <w:rsid w:val="007456E6"/>
    <w:rsid w:val="00746187"/>
    <w:rsid w:val="00746430"/>
    <w:rsid w:val="007466C9"/>
    <w:rsid w:val="007513BB"/>
    <w:rsid w:val="00752561"/>
    <w:rsid w:val="007538E2"/>
    <w:rsid w:val="00753AFB"/>
    <w:rsid w:val="007549C6"/>
    <w:rsid w:val="00754DD1"/>
    <w:rsid w:val="0075572D"/>
    <w:rsid w:val="00756D97"/>
    <w:rsid w:val="00756ECC"/>
    <w:rsid w:val="00757479"/>
    <w:rsid w:val="007613AC"/>
    <w:rsid w:val="007614EB"/>
    <w:rsid w:val="0076172F"/>
    <w:rsid w:val="0076254F"/>
    <w:rsid w:val="007626DB"/>
    <w:rsid w:val="00762D71"/>
    <w:rsid w:val="00764925"/>
    <w:rsid w:val="00765B89"/>
    <w:rsid w:val="00767FAB"/>
    <w:rsid w:val="007725C6"/>
    <w:rsid w:val="00772EAF"/>
    <w:rsid w:val="00773206"/>
    <w:rsid w:val="007747E6"/>
    <w:rsid w:val="007749E4"/>
    <w:rsid w:val="00776967"/>
    <w:rsid w:val="00776B1B"/>
    <w:rsid w:val="007801F5"/>
    <w:rsid w:val="0078390E"/>
    <w:rsid w:val="00783CA4"/>
    <w:rsid w:val="00783F75"/>
    <w:rsid w:val="007842FB"/>
    <w:rsid w:val="00785C18"/>
    <w:rsid w:val="00786124"/>
    <w:rsid w:val="00786B6F"/>
    <w:rsid w:val="00790BE7"/>
    <w:rsid w:val="007915AF"/>
    <w:rsid w:val="00791FB1"/>
    <w:rsid w:val="0079514B"/>
    <w:rsid w:val="00795766"/>
    <w:rsid w:val="0079633D"/>
    <w:rsid w:val="007A14DF"/>
    <w:rsid w:val="007A2DC1"/>
    <w:rsid w:val="007A453D"/>
    <w:rsid w:val="007A5A57"/>
    <w:rsid w:val="007A5EBA"/>
    <w:rsid w:val="007A63FA"/>
    <w:rsid w:val="007A68DB"/>
    <w:rsid w:val="007A7015"/>
    <w:rsid w:val="007B3852"/>
    <w:rsid w:val="007B431A"/>
    <w:rsid w:val="007B6053"/>
    <w:rsid w:val="007B6D2D"/>
    <w:rsid w:val="007B73FD"/>
    <w:rsid w:val="007C00A3"/>
    <w:rsid w:val="007C1174"/>
    <w:rsid w:val="007C1CBD"/>
    <w:rsid w:val="007C5A08"/>
    <w:rsid w:val="007C5EB6"/>
    <w:rsid w:val="007D06B3"/>
    <w:rsid w:val="007D10A4"/>
    <w:rsid w:val="007D15B5"/>
    <w:rsid w:val="007D164E"/>
    <w:rsid w:val="007D1E86"/>
    <w:rsid w:val="007D29FD"/>
    <w:rsid w:val="007D3319"/>
    <w:rsid w:val="007D335D"/>
    <w:rsid w:val="007D3947"/>
    <w:rsid w:val="007D563C"/>
    <w:rsid w:val="007E1B41"/>
    <w:rsid w:val="007E3314"/>
    <w:rsid w:val="007E3626"/>
    <w:rsid w:val="007E4B03"/>
    <w:rsid w:val="007E4F75"/>
    <w:rsid w:val="007F0F42"/>
    <w:rsid w:val="007F324B"/>
    <w:rsid w:val="007F554D"/>
    <w:rsid w:val="00800844"/>
    <w:rsid w:val="00800E4E"/>
    <w:rsid w:val="0080161C"/>
    <w:rsid w:val="0080553C"/>
    <w:rsid w:val="00805B46"/>
    <w:rsid w:val="00806B59"/>
    <w:rsid w:val="00806CB9"/>
    <w:rsid w:val="008106D4"/>
    <w:rsid w:val="008113EA"/>
    <w:rsid w:val="00813130"/>
    <w:rsid w:val="00813E2B"/>
    <w:rsid w:val="0082107B"/>
    <w:rsid w:val="00823547"/>
    <w:rsid w:val="008238EE"/>
    <w:rsid w:val="00824D74"/>
    <w:rsid w:val="00825DC2"/>
    <w:rsid w:val="00826C8E"/>
    <w:rsid w:val="0083147E"/>
    <w:rsid w:val="008320F7"/>
    <w:rsid w:val="00834AD3"/>
    <w:rsid w:val="00840123"/>
    <w:rsid w:val="008428A1"/>
    <w:rsid w:val="00843795"/>
    <w:rsid w:val="0084489E"/>
    <w:rsid w:val="008448FE"/>
    <w:rsid w:val="00844D70"/>
    <w:rsid w:val="00844F97"/>
    <w:rsid w:val="00846109"/>
    <w:rsid w:val="00847B38"/>
    <w:rsid w:val="00847F0F"/>
    <w:rsid w:val="00850BAE"/>
    <w:rsid w:val="00852448"/>
    <w:rsid w:val="008525E5"/>
    <w:rsid w:val="008526BD"/>
    <w:rsid w:val="00852F04"/>
    <w:rsid w:val="00853ED0"/>
    <w:rsid w:val="00854793"/>
    <w:rsid w:val="008575F8"/>
    <w:rsid w:val="00857F89"/>
    <w:rsid w:val="008613FC"/>
    <w:rsid w:val="00861F1B"/>
    <w:rsid w:val="0086257B"/>
    <w:rsid w:val="008664DD"/>
    <w:rsid w:val="008666C8"/>
    <w:rsid w:val="00867C7A"/>
    <w:rsid w:val="00867DDC"/>
    <w:rsid w:val="008721A0"/>
    <w:rsid w:val="0087429A"/>
    <w:rsid w:val="008759CC"/>
    <w:rsid w:val="00875EA7"/>
    <w:rsid w:val="0088094A"/>
    <w:rsid w:val="00880C9A"/>
    <w:rsid w:val="00881263"/>
    <w:rsid w:val="00881FA6"/>
    <w:rsid w:val="0088258A"/>
    <w:rsid w:val="00883329"/>
    <w:rsid w:val="00885B9C"/>
    <w:rsid w:val="00886332"/>
    <w:rsid w:val="008904FD"/>
    <w:rsid w:val="00891082"/>
    <w:rsid w:val="00891637"/>
    <w:rsid w:val="0089340B"/>
    <w:rsid w:val="00896873"/>
    <w:rsid w:val="0089702D"/>
    <w:rsid w:val="00897E74"/>
    <w:rsid w:val="008A1E75"/>
    <w:rsid w:val="008A255F"/>
    <w:rsid w:val="008A26D9"/>
    <w:rsid w:val="008A398C"/>
    <w:rsid w:val="008A5B80"/>
    <w:rsid w:val="008A5E36"/>
    <w:rsid w:val="008A62A0"/>
    <w:rsid w:val="008A741C"/>
    <w:rsid w:val="008A7566"/>
    <w:rsid w:val="008A7ECF"/>
    <w:rsid w:val="008B0385"/>
    <w:rsid w:val="008B25D8"/>
    <w:rsid w:val="008B2AB9"/>
    <w:rsid w:val="008B5942"/>
    <w:rsid w:val="008B724F"/>
    <w:rsid w:val="008C0B7A"/>
    <w:rsid w:val="008C0C29"/>
    <w:rsid w:val="008C6784"/>
    <w:rsid w:val="008C725A"/>
    <w:rsid w:val="008D1323"/>
    <w:rsid w:val="008D37BB"/>
    <w:rsid w:val="008D4CAC"/>
    <w:rsid w:val="008D6B52"/>
    <w:rsid w:val="008D6C38"/>
    <w:rsid w:val="008D7DBC"/>
    <w:rsid w:val="008E16F3"/>
    <w:rsid w:val="008E39D7"/>
    <w:rsid w:val="008E3E49"/>
    <w:rsid w:val="008E4215"/>
    <w:rsid w:val="008E678B"/>
    <w:rsid w:val="008F0E81"/>
    <w:rsid w:val="008F2DBC"/>
    <w:rsid w:val="008F300B"/>
    <w:rsid w:val="008F3638"/>
    <w:rsid w:val="008F4441"/>
    <w:rsid w:val="008F6C26"/>
    <w:rsid w:val="008F6F31"/>
    <w:rsid w:val="008F7461"/>
    <w:rsid w:val="008F74DF"/>
    <w:rsid w:val="009034C1"/>
    <w:rsid w:val="00910622"/>
    <w:rsid w:val="00910697"/>
    <w:rsid w:val="00911A0A"/>
    <w:rsid w:val="00912021"/>
    <w:rsid w:val="009127BA"/>
    <w:rsid w:val="00912EA0"/>
    <w:rsid w:val="00913148"/>
    <w:rsid w:val="00913E5F"/>
    <w:rsid w:val="009146AE"/>
    <w:rsid w:val="0091528E"/>
    <w:rsid w:val="00915414"/>
    <w:rsid w:val="00921717"/>
    <w:rsid w:val="00921A95"/>
    <w:rsid w:val="00922484"/>
    <w:rsid w:val="009227A6"/>
    <w:rsid w:val="0092322E"/>
    <w:rsid w:val="00924636"/>
    <w:rsid w:val="009259EA"/>
    <w:rsid w:val="00927DEB"/>
    <w:rsid w:val="00931D77"/>
    <w:rsid w:val="00931FF9"/>
    <w:rsid w:val="00933EC1"/>
    <w:rsid w:val="00934AE8"/>
    <w:rsid w:val="009369BD"/>
    <w:rsid w:val="00936FBC"/>
    <w:rsid w:val="00937F36"/>
    <w:rsid w:val="0094035C"/>
    <w:rsid w:val="00941BBD"/>
    <w:rsid w:val="00941DFA"/>
    <w:rsid w:val="00942497"/>
    <w:rsid w:val="00942648"/>
    <w:rsid w:val="00943037"/>
    <w:rsid w:val="009449EB"/>
    <w:rsid w:val="00947E7C"/>
    <w:rsid w:val="0095004A"/>
    <w:rsid w:val="009519D8"/>
    <w:rsid w:val="0095289A"/>
    <w:rsid w:val="009530DB"/>
    <w:rsid w:val="00953676"/>
    <w:rsid w:val="00956B3C"/>
    <w:rsid w:val="0096039C"/>
    <w:rsid w:val="00960A54"/>
    <w:rsid w:val="009612C7"/>
    <w:rsid w:val="00961671"/>
    <w:rsid w:val="0096380F"/>
    <w:rsid w:val="0096474B"/>
    <w:rsid w:val="00965635"/>
    <w:rsid w:val="009705EE"/>
    <w:rsid w:val="0097130E"/>
    <w:rsid w:val="009715F4"/>
    <w:rsid w:val="0097353D"/>
    <w:rsid w:val="00973EB6"/>
    <w:rsid w:val="00975D67"/>
    <w:rsid w:val="00977927"/>
    <w:rsid w:val="00977E00"/>
    <w:rsid w:val="00980599"/>
    <w:rsid w:val="0098135C"/>
    <w:rsid w:val="0098156A"/>
    <w:rsid w:val="009818BC"/>
    <w:rsid w:val="009846EA"/>
    <w:rsid w:val="00987384"/>
    <w:rsid w:val="0099074F"/>
    <w:rsid w:val="00991BAC"/>
    <w:rsid w:val="00991C7B"/>
    <w:rsid w:val="009929D7"/>
    <w:rsid w:val="00993309"/>
    <w:rsid w:val="00993FAB"/>
    <w:rsid w:val="00997552"/>
    <w:rsid w:val="009978EE"/>
    <w:rsid w:val="00997F54"/>
    <w:rsid w:val="009A0DA9"/>
    <w:rsid w:val="009A10E5"/>
    <w:rsid w:val="009A1274"/>
    <w:rsid w:val="009A3555"/>
    <w:rsid w:val="009A3BC2"/>
    <w:rsid w:val="009A3E48"/>
    <w:rsid w:val="009A4A72"/>
    <w:rsid w:val="009A5BB4"/>
    <w:rsid w:val="009A5F01"/>
    <w:rsid w:val="009A6420"/>
    <w:rsid w:val="009A6EA0"/>
    <w:rsid w:val="009A6EAF"/>
    <w:rsid w:val="009A7932"/>
    <w:rsid w:val="009A793B"/>
    <w:rsid w:val="009A7DA9"/>
    <w:rsid w:val="009B0338"/>
    <w:rsid w:val="009B0DBE"/>
    <w:rsid w:val="009B2A32"/>
    <w:rsid w:val="009B7178"/>
    <w:rsid w:val="009C1335"/>
    <w:rsid w:val="009C15E7"/>
    <w:rsid w:val="009C1AB2"/>
    <w:rsid w:val="009C38A8"/>
    <w:rsid w:val="009C4C30"/>
    <w:rsid w:val="009C7251"/>
    <w:rsid w:val="009C7D64"/>
    <w:rsid w:val="009C7F04"/>
    <w:rsid w:val="009D28E2"/>
    <w:rsid w:val="009D3DA2"/>
    <w:rsid w:val="009D3DF5"/>
    <w:rsid w:val="009E0865"/>
    <w:rsid w:val="009E0F3B"/>
    <w:rsid w:val="009E2E91"/>
    <w:rsid w:val="009E3346"/>
    <w:rsid w:val="009E39AB"/>
    <w:rsid w:val="009E462D"/>
    <w:rsid w:val="009F1300"/>
    <w:rsid w:val="009F452B"/>
    <w:rsid w:val="00A005DF"/>
    <w:rsid w:val="00A0190F"/>
    <w:rsid w:val="00A03F0C"/>
    <w:rsid w:val="00A04EA4"/>
    <w:rsid w:val="00A075D9"/>
    <w:rsid w:val="00A07B1F"/>
    <w:rsid w:val="00A139F5"/>
    <w:rsid w:val="00A164AB"/>
    <w:rsid w:val="00A16BC9"/>
    <w:rsid w:val="00A177D6"/>
    <w:rsid w:val="00A21B08"/>
    <w:rsid w:val="00A22258"/>
    <w:rsid w:val="00A25650"/>
    <w:rsid w:val="00A25A38"/>
    <w:rsid w:val="00A2636E"/>
    <w:rsid w:val="00A267A0"/>
    <w:rsid w:val="00A30A6D"/>
    <w:rsid w:val="00A310A7"/>
    <w:rsid w:val="00A325BE"/>
    <w:rsid w:val="00A32983"/>
    <w:rsid w:val="00A33C56"/>
    <w:rsid w:val="00A33CFE"/>
    <w:rsid w:val="00A365F4"/>
    <w:rsid w:val="00A40443"/>
    <w:rsid w:val="00A41762"/>
    <w:rsid w:val="00A42D9B"/>
    <w:rsid w:val="00A43778"/>
    <w:rsid w:val="00A453FB"/>
    <w:rsid w:val="00A455DC"/>
    <w:rsid w:val="00A467B8"/>
    <w:rsid w:val="00A46B91"/>
    <w:rsid w:val="00A475E4"/>
    <w:rsid w:val="00A47BB2"/>
    <w:rsid w:val="00A47D80"/>
    <w:rsid w:val="00A513C1"/>
    <w:rsid w:val="00A53132"/>
    <w:rsid w:val="00A535D5"/>
    <w:rsid w:val="00A53940"/>
    <w:rsid w:val="00A54FD6"/>
    <w:rsid w:val="00A55043"/>
    <w:rsid w:val="00A551AD"/>
    <w:rsid w:val="00A563F2"/>
    <w:rsid w:val="00A566E8"/>
    <w:rsid w:val="00A621B2"/>
    <w:rsid w:val="00A6305B"/>
    <w:rsid w:val="00A6335D"/>
    <w:rsid w:val="00A661D6"/>
    <w:rsid w:val="00A66553"/>
    <w:rsid w:val="00A66FE7"/>
    <w:rsid w:val="00A7069D"/>
    <w:rsid w:val="00A728F4"/>
    <w:rsid w:val="00A77F54"/>
    <w:rsid w:val="00A8039B"/>
    <w:rsid w:val="00A80789"/>
    <w:rsid w:val="00A809E7"/>
    <w:rsid w:val="00A810F9"/>
    <w:rsid w:val="00A8156E"/>
    <w:rsid w:val="00A81B85"/>
    <w:rsid w:val="00A8217A"/>
    <w:rsid w:val="00A8227D"/>
    <w:rsid w:val="00A83539"/>
    <w:rsid w:val="00A847E9"/>
    <w:rsid w:val="00A866C6"/>
    <w:rsid w:val="00A86ECC"/>
    <w:rsid w:val="00A86EFD"/>
    <w:rsid w:val="00A86FCC"/>
    <w:rsid w:val="00A8726B"/>
    <w:rsid w:val="00A95E7C"/>
    <w:rsid w:val="00A96B44"/>
    <w:rsid w:val="00AA0114"/>
    <w:rsid w:val="00AA3EB9"/>
    <w:rsid w:val="00AA5248"/>
    <w:rsid w:val="00AA710D"/>
    <w:rsid w:val="00AB2E14"/>
    <w:rsid w:val="00AB3ADD"/>
    <w:rsid w:val="00AB4212"/>
    <w:rsid w:val="00AB4608"/>
    <w:rsid w:val="00AB5094"/>
    <w:rsid w:val="00AB6D25"/>
    <w:rsid w:val="00AC0F80"/>
    <w:rsid w:val="00AC3AFF"/>
    <w:rsid w:val="00AC41CA"/>
    <w:rsid w:val="00AC4538"/>
    <w:rsid w:val="00AC6FBB"/>
    <w:rsid w:val="00AC71A9"/>
    <w:rsid w:val="00AD35E1"/>
    <w:rsid w:val="00AD3C11"/>
    <w:rsid w:val="00AD44AA"/>
    <w:rsid w:val="00AD464A"/>
    <w:rsid w:val="00AE0DFE"/>
    <w:rsid w:val="00AE2D4B"/>
    <w:rsid w:val="00AE4F99"/>
    <w:rsid w:val="00AE7625"/>
    <w:rsid w:val="00AF34F8"/>
    <w:rsid w:val="00AF3981"/>
    <w:rsid w:val="00AF3F3B"/>
    <w:rsid w:val="00AF5B6B"/>
    <w:rsid w:val="00AF6DA1"/>
    <w:rsid w:val="00B00212"/>
    <w:rsid w:val="00B0184E"/>
    <w:rsid w:val="00B04804"/>
    <w:rsid w:val="00B04EAA"/>
    <w:rsid w:val="00B04EB9"/>
    <w:rsid w:val="00B0581F"/>
    <w:rsid w:val="00B06184"/>
    <w:rsid w:val="00B068D7"/>
    <w:rsid w:val="00B10B95"/>
    <w:rsid w:val="00B10D2C"/>
    <w:rsid w:val="00B118FD"/>
    <w:rsid w:val="00B11B69"/>
    <w:rsid w:val="00B11CD7"/>
    <w:rsid w:val="00B11E3F"/>
    <w:rsid w:val="00B12128"/>
    <w:rsid w:val="00B13DB0"/>
    <w:rsid w:val="00B14952"/>
    <w:rsid w:val="00B166AA"/>
    <w:rsid w:val="00B16B2E"/>
    <w:rsid w:val="00B17BBC"/>
    <w:rsid w:val="00B216C6"/>
    <w:rsid w:val="00B24D8A"/>
    <w:rsid w:val="00B26659"/>
    <w:rsid w:val="00B2673A"/>
    <w:rsid w:val="00B278E4"/>
    <w:rsid w:val="00B30B7E"/>
    <w:rsid w:val="00B31E5A"/>
    <w:rsid w:val="00B32334"/>
    <w:rsid w:val="00B35531"/>
    <w:rsid w:val="00B37784"/>
    <w:rsid w:val="00B4109B"/>
    <w:rsid w:val="00B4246E"/>
    <w:rsid w:val="00B428C3"/>
    <w:rsid w:val="00B432E5"/>
    <w:rsid w:val="00B436DB"/>
    <w:rsid w:val="00B43AED"/>
    <w:rsid w:val="00B44A21"/>
    <w:rsid w:val="00B44E5D"/>
    <w:rsid w:val="00B459B7"/>
    <w:rsid w:val="00B5035A"/>
    <w:rsid w:val="00B51E24"/>
    <w:rsid w:val="00B51E82"/>
    <w:rsid w:val="00B520B5"/>
    <w:rsid w:val="00B5286E"/>
    <w:rsid w:val="00B539A3"/>
    <w:rsid w:val="00B53AA9"/>
    <w:rsid w:val="00B53D7A"/>
    <w:rsid w:val="00B540A9"/>
    <w:rsid w:val="00B540AF"/>
    <w:rsid w:val="00B56392"/>
    <w:rsid w:val="00B57388"/>
    <w:rsid w:val="00B57F34"/>
    <w:rsid w:val="00B600A8"/>
    <w:rsid w:val="00B6025B"/>
    <w:rsid w:val="00B61026"/>
    <w:rsid w:val="00B645CF"/>
    <w:rsid w:val="00B653AB"/>
    <w:rsid w:val="00B65F9E"/>
    <w:rsid w:val="00B66B19"/>
    <w:rsid w:val="00B66C37"/>
    <w:rsid w:val="00B66CFF"/>
    <w:rsid w:val="00B7196A"/>
    <w:rsid w:val="00B71BD4"/>
    <w:rsid w:val="00B72F85"/>
    <w:rsid w:val="00B73585"/>
    <w:rsid w:val="00B73629"/>
    <w:rsid w:val="00B74C4D"/>
    <w:rsid w:val="00B7505A"/>
    <w:rsid w:val="00B77599"/>
    <w:rsid w:val="00B77AA0"/>
    <w:rsid w:val="00B80026"/>
    <w:rsid w:val="00B80B28"/>
    <w:rsid w:val="00B81F60"/>
    <w:rsid w:val="00B8385C"/>
    <w:rsid w:val="00B86A06"/>
    <w:rsid w:val="00B86F45"/>
    <w:rsid w:val="00B87854"/>
    <w:rsid w:val="00B914E9"/>
    <w:rsid w:val="00B956EE"/>
    <w:rsid w:val="00B96732"/>
    <w:rsid w:val="00BA01F6"/>
    <w:rsid w:val="00BA07A1"/>
    <w:rsid w:val="00BA18D3"/>
    <w:rsid w:val="00BA27EC"/>
    <w:rsid w:val="00BA2BA1"/>
    <w:rsid w:val="00BA3562"/>
    <w:rsid w:val="00BA3B21"/>
    <w:rsid w:val="00BA3CDA"/>
    <w:rsid w:val="00BA4845"/>
    <w:rsid w:val="00BA4937"/>
    <w:rsid w:val="00BA635A"/>
    <w:rsid w:val="00BA7F03"/>
    <w:rsid w:val="00BB43D2"/>
    <w:rsid w:val="00BB4F09"/>
    <w:rsid w:val="00BB67B7"/>
    <w:rsid w:val="00BB690E"/>
    <w:rsid w:val="00BB7054"/>
    <w:rsid w:val="00BB713B"/>
    <w:rsid w:val="00BB7C6D"/>
    <w:rsid w:val="00BB7F13"/>
    <w:rsid w:val="00BC208D"/>
    <w:rsid w:val="00BC32A8"/>
    <w:rsid w:val="00BC611A"/>
    <w:rsid w:val="00BC6E61"/>
    <w:rsid w:val="00BC7419"/>
    <w:rsid w:val="00BC7B3C"/>
    <w:rsid w:val="00BD3C7D"/>
    <w:rsid w:val="00BD4E33"/>
    <w:rsid w:val="00BD4E45"/>
    <w:rsid w:val="00BD5069"/>
    <w:rsid w:val="00BD5828"/>
    <w:rsid w:val="00BD5D72"/>
    <w:rsid w:val="00BD643B"/>
    <w:rsid w:val="00BD67EC"/>
    <w:rsid w:val="00BE2EBD"/>
    <w:rsid w:val="00BE71BD"/>
    <w:rsid w:val="00BF24AC"/>
    <w:rsid w:val="00BF2F72"/>
    <w:rsid w:val="00BF5A58"/>
    <w:rsid w:val="00C02BF0"/>
    <w:rsid w:val="00C030DE"/>
    <w:rsid w:val="00C057F2"/>
    <w:rsid w:val="00C05BF8"/>
    <w:rsid w:val="00C07D22"/>
    <w:rsid w:val="00C10931"/>
    <w:rsid w:val="00C109A9"/>
    <w:rsid w:val="00C10F26"/>
    <w:rsid w:val="00C130E8"/>
    <w:rsid w:val="00C14BDB"/>
    <w:rsid w:val="00C15CCD"/>
    <w:rsid w:val="00C202BE"/>
    <w:rsid w:val="00C20B8D"/>
    <w:rsid w:val="00C22105"/>
    <w:rsid w:val="00C22DFE"/>
    <w:rsid w:val="00C244B6"/>
    <w:rsid w:val="00C25E3C"/>
    <w:rsid w:val="00C264AD"/>
    <w:rsid w:val="00C26E8F"/>
    <w:rsid w:val="00C279C1"/>
    <w:rsid w:val="00C31206"/>
    <w:rsid w:val="00C31DC0"/>
    <w:rsid w:val="00C346F0"/>
    <w:rsid w:val="00C34FFC"/>
    <w:rsid w:val="00C3597B"/>
    <w:rsid w:val="00C3702F"/>
    <w:rsid w:val="00C4029F"/>
    <w:rsid w:val="00C431F4"/>
    <w:rsid w:val="00C4333E"/>
    <w:rsid w:val="00C441AC"/>
    <w:rsid w:val="00C4500A"/>
    <w:rsid w:val="00C458F1"/>
    <w:rsid w:val="00C45FF7"/>
    <w:rsid w:val="00C46EB5"/>
    <w:rsid w:val="00C47EA2"/>
    <w:rsid w:val="00C5157C"/>
    <w:rsid w:val="00C51BF2"/>
    <w:rsid w:val="00C534A8"/>
    <w:rsid w:val="00C56421"/>
    <w:rsid w:val="00C600F3"/>
    <w:rsid w:val="00C601F5"/>
    <w:rsid w:val="00C62EE0"/>
    <w:rsid w:val="00C64A37"/>
    <w:rsid w:val="00C650D9"/>
    <w:rsid w:val="00C66CAF"/>
    <w:rsid w:val="00C678BF"/>
    <w:rsid w:val="00C67955"/>
    <w:rsid w:val="00C67975"/>
    <w:rsid w:val="00C71512"/>
    <w:rsid w:val="00C7158E"/>
    <w:rsid w:val="00C7250B"/>
    <w:rsid w:val="00C7346B"/>
    <w:rsid w:val="00C754A3"/>
    <w:rsid w:val="00C75750"/>
    <w:rsid w:val="00C76A75"/>
    <w:rsid w:val="00C76BA9"/>
    <w:rsid w:val="00C774D8"/>
    <w:rsid w:val="00C77C0E"/>
    <w:rsid w:val="00C83470"/>
    <w:rsid w:val="00C85B61"/>
    <w:rsid w:val="00C8677B"/>
    <w:rsid w:val="00C86F87"/>
    <w:rsid w:val="00C86F93"/>
    <w:rsid w:val="00C87086"/>
    <w:rsid w:val="00C900ED"/>
    <w:rsid w:val="00C9017E"/>
    <w:rsid w:val="00C910AB"/>
    <w:rsid w:val="00C91687"/>
    <w:rsid w:val="00C924A8"/>
    <w:rsid w:val="00C92AEE"/>
    <w:rsid w:val="00C938D4"/>
    <w:rsid w:val="00C945FE"/>
    <w:rsid w:val="00C94630"/>
    <w:rsid w:val="00C96FAA"/>
    <w:rsid w:val="00C97A04"/>
    <w:rsid w:val="00CA107B"/>
    <w:rsid w:val="00CA1D7F"/>
    <w:rsid w:val="00CA3979"/>
    <w:rsid w:val="00CA484D"/>
    <w:rsid w:val="00CA4FB6"/>
    <w:rsid w:val="00CA51D1"/>
    <w:rsid w:val="00CA7954"/>
    <w:rsid w:val="00CB0653"/>
    <w:rsid w:val="00CB0881"/>
    <w:rsid w:val="00CB542F"/>
    <w:rsid w:val="00CB5FAB"/>
    <w:rsid w:val="00CB64E4"/>
    <w:rsid w:val="00CB74ED"/>
    <w:rsid w:val="00CC1BC4"/>
    <w:rsid w:val="00CC3FDA"/>
    <w:rsid w:val="00CC6FB0"/>
    <w:rsid w:val="00CC739E"/>
    <w:rsid w:val="00CD013A"/>
    <w:rsid w:val="00CD01BD"/>
    <w:rsid w:val="00CD0DA5"/>
    <w:rsid w:val="00CD1A7B"/>
    <w:rsid w:val="00CD3949"/>
    <w:rsid w:val="00CD58B7"/>
    <w:rsid w:val="00CD6321"/>
    <w:rsid w:val="00CD7B60"/>
    <w:rsid w:val="00CE2E41"/>
    <w:rsid w:val="00CE30B4"/>
    <w:rsid w:val="00CE3D3C"/>
    <w:rsid w:val="00CE5779"/>
    <w:rsid w:val="00CE66A2"/>
    <w:rsid w:val="00CF3B9C"/>
    <w:rsid w:val="00CF3D42"/>
    <w:rsid w:val="00CF4099"/>
    <w:rsid w:val="00CF5D69"/>
    <w:rsid w:val="00D00796"/>
    <w:rsid w:val="00D00F3A"/>
    <w:rsid w:val="00D0129E"/>
    <w:rsid w:val="00D01309"/>
    <w:rsid w:val="00D01BF6"/>
    <w:rsid w:val="00D01E1C"/>
    <w:rsid w:val="00D0369E"/>
    <w:rsid w:val="00D1020D"/>
    <w:rsid w:val="00D12A04"/>
    <w:rsid w:val="00D13252"/>
    <w:rsid w:val="00D132A1"/>
    <w:rsid w:val="00D1339A"/>
    <w:rsid w:val="00D14449"/>
    <w:rsid w:val="00D16082"/>
    <w:rsid w:val="00D17176"/>
    <w:rsid w:val="00D1721D"/>
    <w:rsid w:val="00D211C6"/>
    <w:rsid w:val="00D23718"/>
    <w:rsid w:val="00D23D5D"/>
    <w:rsid w:val="00D24354"/>
    <w:rsid w:val="00D24E69"/>
    <w:rsid w:val="00D261A2"/>
    <w:rsid w:val="00D27A8D"/>
    <w:rsid w:val="00D3240F"/>
    <w:rsid w:val="00D35EB1"/>
    <w:rsid w:val="00D35EDB"/>
    <w:rsid w:val="00D36EF7"/>
    <w:rsid w:val="00D37428"/>
    <w:rsid w:val="00D37ADF"/>
    <w:rsid w:val="00D423E8"/>
    <w:rsid w:val="00D434C6"/>
    <w:rsid w:val="00D44963"/>
    <w:rsid w:val="00D47964"/>
    <w:rsid w:val="00D479C6"/>
    <w:rsid w:val="00D50551"/>
    <w:rsid w:val="00D5156B"/>
    <w:rsid w:val="00D528DB"/>
    <w:rsid w:val="00D569E8"/>
    <w:rsid w:val="00D616D2"/>
    <w:rsid w:val="00D6199A"/>
    <w:rsid w:val="00D63B10"/>
    <w:rsid w:val="00D63B5F"/>
    <w:rsid w:val="00D64359"/>
    <w:rsid w:val="00D6710D"/>
    <w:rsid w:val="00D671E2"/>
    <w:rsid w:val="00D70EC2"/>
    <w:rsid w:val="00D70EF7"/>
    <w:rsid w:val="00D71FA3"/>
    <w:rsid w:val="00D72348"/>
    <w:rsid w:val="00D746A0"/>
    <w:rsid w:val="00D75315"/>
    <w:rsid w:val="00D762A7"/>
    <w:rsid w:val="00D76DE1"/>
    <w:rsid w:val="00D807F8"/>
    <w:rsid w:val="00D80B2C"/>
    <w:rsid w:val="00D8397C"/>
    <w:rsid w:val="00D83A21"/>
    <w:rsid w:val="00D847FF"/>
    <w:rsid w:val="00D8596A"/>
    <w:rsid w:val="00D863DA"/>
    <w:rsid w:val="00D92035"/>
    <w:rsid w:val="00D92081"/>
    <w:rsid w:val="00D92FCE"/>
    <w:rsid w:val="00D93943"/>
    <w:rsid w:val="00D93D72"/>
    <w:rsid w:val="00D94EED"/>
    <w:rsid w:val="00D94FF2"/>
    <w:rsid w:val="00D9560D"/>
    <w:rsid w:val="00D95B44"/>
    <w:rsid w:val="00D96026"/>
    <w:rsid w:val="00D976A6"/>
    <w:rsid w:val="00DA2460"/>
    <w:rsid w:val="00DA2F84"/>
    <w:rsid w:val="00DA45E5"/>
    <w:rsid w:val="00DA7C1C"/>
    <w:rsid w:val="00DA7E74"/>
    <w:rsid w:val="00DB147A"/>
    <w:rsid w:val="00DB1B7A"/>
    <w:rsid w:val="00DB1D46"/>
    <w:rsid w:val="00DB20DF"/>
    <w:rsid w:val="00DB2451"/>
    <w:rsid w:val="00DB34E0"/>
    <w:rsid w:val="00DB432F"/>
    <w:rsid w:val="00DB7317"/>
    <w:rsid w:val="00DC1E29"/>
    <w:rsid w:val="00DC551D"/>
    <w:rsid w:val="00DC5C01"/>
    <w:rsid w:val="00DC6708"/>
    <w:rsid w:val="00DC6B1F"/>
    <w:rsid w:val="00DC7B6E"/>
    <w:rsid w:val="00DD0AAF"/>
    <w:rsid w:val="00DD16B9"/>
    <w:rsid w:val="00DD21AB"/>
    <w:rsid w:val="00DD35EF"/>
    <w:rsid w:val="00DD3B85"/>
    <w:rsid w:val="00DD42D3"/>
    <w:rsid w:val="00DD4AB1"/>
    <w:rsid w:val="00DD63AC"/>
    <w:rsid w:val="00DD6E2B"/>
    <w:rsid w:val="00DD72CD"/>
    <w:rsid w:val="00DE028D"/>
    <w:rsid w:val="00DE12C6"/>
    <w:rsid w:val="00DE14F2"/>
    <w:rsid w:val="00DE1E5D"/>
    <w:rsid w:val="00DE42C8"/>
    <w:rsid w:val="00DF12C8"/>
    <w:rsid w:val="00DF1B23"/>
    <w:rsid w:val="00DF2BCF"/>
    <w:rsid w:val="00DF5237"/>
    <w:rsid w:val="00DF6C26"/>
    <w:rsid w:val="00E00BD1"/>
    <w:rsid w:val="00E01436"/>
    <w:rsid w:val="00E015CA"/>
    <w:rsid w:val="00E02847"/>
    <w:rsid w:val="00E02A37"/>
    <w:rsid w:val="00E045BD"/>
    <w:rsid w:val="00E05441"/>
    <w:rsid w:val="00E05802"/>
    <w:rsid w:val="00E074D7"/>
    <w:rsid w:val="00E13D98"/>
    <w:rsid w:val="00E15951"/>
    <w:rsid w:val="00E15B01"/>
    <w:rsid w:val="00E16294"/>
    <w:rsid w:val="00E17015"/>
    <w:rsid w:val="00E17B77"/>
    <w:rsid w:val="00E23337"/>
    <w:rsid w:val="00E23B52"/>
    <w:rsid w:val="00E242B2"/>
    <w:rsid w:val="00E259EA"/>
    <w:rsid w:val="00E27642"/>
    <w:rsid w:val="00E32061"/>
    <w:rsid w:val="00E3265A"/>
    <w:rsid w:val="00E331C9"/>
    <w:rsid w:val="00E33D5A"/>
    <w:rsid w:val="00E34599"/>
    <w:rsid w:val="00E3465D"/>
    <w:rsid w:val="00E3499B"/>
    <w:rsid w:val="00E36DED"/>
    <w:rsid w:val="00E37B0A"/>
    <w:rsid w:val="00E410CD"/>
    <w:rsid w:val="00E42FF9"/>
    <w:rsid w:val="00E45729"/>
    <w:rsid w:val="00E46125"/>
    <w:rsid w:val="00E4714C"/>
    <w:rsid w:val="00E51AEB"/>
    <w:rsid w:val="00E522A7"/>
    <w:rsid w:val="00E54394"/>
    <w:rsid w:val="00E54452"/>
    <w:rsid w:val="00E54C98"/>
    <w:rsid w:val="00E574CD"/>
    <w:rsid w:val="00E57BC5"/>
    <w:rsid w:val="00E62A73"/>
    <w:rsid w:val="00E63347"/>
    <w:rsid w:val="00E63401"/>
    <w:rsid w:val="00E63CCB"/>
    <w:rsid w:val="00E664C5"/>
    <w:rsid w:val="00E66766"/>
    <w:rsid w:val="00E671A2"/>
    <w:rsid w:val="00E71E49"/>
    <w:rsid w:val="00E72760"/>
    <w:rsid w:val="00E73ACF"/>
    <w:rsid w:val="00E73CE5"/>
    <w:rsid w:val="00E752C6"/>
    <w:rsid w:val="00E76D26"/>
    <w:rsid w:val="00E84353"/>
    <w:rsid w:val="00E86801"/>
    <w:rsid w:val="00E86962"/>
    <w:rsid w:val="00E87602"/>
    <w:rsid w:val="00E91408"/>
    <w:rsid w:val="00E91CE4"/>
    <w:rsid w:val="00E924BB"/>
    <w:rsid w:val="00E95423"/>
    <w:rsid w:val="00E9561A"/>
    <w:rsid w:val="00E95685"/>
    <w:rsid w:val="00E95EC5"/>
    <w:rsid w:val="00E97134"/>
    <w:rsid w:val="00EA2F26"/>
    <w:rsid w:val="00EA7E86"/>
    <w:rsid w:val="00EB055D"/>
    <w:rsid w:val="00EB1390"/>
    <w:rsid w:val="00EB240F"/>
    <w:rsid w:val="00EB2C71"/>
    <w:rsid w:val="00EB4340"/>
    <w:rsid w:val="00EB4735"/>
    <w:rsid w:val="00EB556D"/>
    <w:rsid w:val="00EB5A7D"/>
    <w:rsid w:val="00EB5BCA"/>
    <w:rsid w:val="00EB5F19"/>
    <w:rsid w:val="00EB64E2"/>
    <w:rsid w:val="00EC01D5"/>
    <w:rsid w:val="00EC04BA"/>
    <w:rsid w:val="00EC0761"/>
    <w:rsid w:val="00EC078C"/>
    <w:rsid w:val="00EC0A3F"/>
    <w:rsid w:val="00EC0D9C"/>
    <w:rsid w:val="00EC1D03"/>
    <w:rsid w:val="00EC394D"/>
    <w:rsid w:val="00ED0A5B"/>
    <w:rsid w:val="00ED0E37"/>
    <w:rsid w:val="00ED12F5"/>
    <w:rsid w:val="00ED2B8D"/>
    <w:rsid w:val="00ED3021"/>
    <w:rsid w:val="00ED4CAC"/>
    <w:rsid w:val="00ED55C0"/>
    <w:rsid w:val="00ED66F1"/>
    <w:rsid w:val="00ED682B"/>
    <w:rsid w:val="00ED7127"/>
    <w:rsid w:val="00EE1FF2"/>
    <w:rsid w:val="00EE3E69"/>
    <w:rsid w:val="00EE41D5"/>
    <w:rsid w:val="00EE4270"/>
    <w:rsid w:val="00EE5667"/>
    <w:rsid w:val="00EE567A"/>
    <w:rsid w:val="00EF2DA4"/>
    <w:rsid w:val="00EF3CE3"/>
    <w:rsid w:val="00EF483E"/>
    <w:rsid w:val="00EF4EEB"/>
    <w:rsid w:val="00F003A0"/>
    <w:rsid w:val="00F01979"/>
    <w:rsid w:val="00F037A4"/>
    <w:rsid w:val="00F0744A"/>
    <w:rsid w:val="00F125E7"/>
    <w:rsid w:val="00F14675"/>
    <w:rsid w:val="00F15B56"/>
    <w:rsid w:val="00F15EF7"/>
    <w:rsid w:val="00F16DD7"/>
    <w:rsid w:val="00F226F1"/>
    <w:rsid w:val="00F22EF6"/>
    <w:rsid w:val="00F2467F"/>
    <w:rsid w:val="00F25309"/>
    <w:rsid w:val="00F25CEF"/>
    <w:rsid w:val="00F2605A"/>
    <w:rsid w:val="00F260B7"/>
    <w:rsid w:val="00F26AC2"/>
    <w:rsid w:val="00F27C8F"/>
    <w:rsid w:val="00F308BF"/>
    <w:rsid w:val="00F322F0"/>
    <w:rsid w:val="00F32749"/>
    <w:rsid w:val="00F32EA7"/>
    <w:rsid w:val="00F33347"/>
    <w:rsid w:val="00F359EA"/>
    <w:rsid w:val="00F35F35"/>
    <w:rsid w:val="00F36C61"/>
    <w:rsid w:val="00F37172"/>
    <w:rsid w:val="00F400AA"/>
    <w:rsid w:val="00F40A70"/>
    <w:rsid w:val="00F40EAF"/>
    <w:rsid w:val="00F423BB"/>
    <w:rsid w:val="00F434D1"/>
    <w:rsid w:val="00F439CF"/>
    <w:rsid w:val="00F43EE8"/>
    <w:rsid w:val="00F4477E"/>
    <w:rsid w:val="00F4579C"/>
    <w:rsid w:val="00F465BF"/>
    <w:rsid w:val="00F46C6C"/>
    <w:rsid w:val="00F50CD3"/>
    <w:rsid w:val="00F527F2"/>
    <w:rsid w:val="00F5712E"/>
    <w:rsid w:val="00F606CD"/>
    <w:rsid w:val="00F67D8F"/>
    <w:rsid w:val="00F730C1"/>
    <w:rsid w:val="00F73AAB"/>
    <w:rsid w:val="00F74EED"/>
    <w:rsid w:val="00F77773"/>
    <w:rsid w:val="00F77C40"/>
    <w:rsid w:val="00F802BE"/>
    <w:rsid w:val="00F80E93"/>
    <w:rsid w:val="00F84506"/>
    <w:rsid w:val="00F86024"/>
    <w:rsid w:val="00F8611A"/>
    <w:rsid w:val="00F90CC2"/>
    <w:rsid w:val="00F941B8"/>
    <w:rsid w:val="00F96285"/>
    <w:rsid w:val="00F96BC0"/>
    <w:rsid w:val="00F96FB6"/>
    <w:rsid w:val="00FA04F2"/>
    <w:rsid w:val="00FA5128"/>
    <w:rsid w:val="00FA7B56"/>
    <w:rsid w:val="00FB42D4"/>
    <w:rsid w:val="00FB5906"/>
    <w:rsid w:val="00FB762F"/>
    <w:rsid w:val="00FC063C"/>
    <w:rsid w:val="00FC07F4"/>
    <w:rsid w:val="00FC1074"/>
    <w:rsid w:val="00FC2493"/>
    <w:rsid w:val="00FC2AED"/>
    <w:rsid w:val="00FC56BE"/>
    <w:rsid w:val="00FC6793"/>
    <w:rsid w:val="00FD2A39"/>
    <w:rsid w:val="00FD52A2"/>
    <w:rsid w:val="00FD5EA7"/>
    <w:rsid w:val="00FD6058"/>
    <w:rsid w:val="00FE0452"/>
    <w:rsid w:val="00FE4217"/>
    <w:rsid w:val="00FE42DD"/>
    <w:rsid w:val="00FE541F"/>
    <w:rsid w:val="00FE55AA"/>
    <w:rsid w:val="00FE67E2"/>
    <w:rsid w:val="00FF159A"/>
    <w:rsid w:val="00FF26E8"/>
    <w:rsid w:val="00FF2982"/>
    <w:rsid w:val="00FF2B0E"/>
    <w:rsid w:val="00FF3253"/>
    <w:rsid w:val="00FF363F"/>
    <w:rsid w:val="00FF459B"/>
    <w:rsid w:val="00FF6438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4C6E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F508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D24354"/>
    <w:pPr>
      <w:keepNext/>
      <w:tabs>
        <w:tab w:val="left" w:pos="5387"/>
      </w:tabs>
      <w:spacing w:before="0" w:after="0" w:line="400" w:lineRule="exact"/>
      <w:jc w:val="both"/>
      <w:outlineLvl w:val="5"/>
    </w:pPr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24354"/>
    <w:pPr>
      <w:keepNext/>
      <w:widowControl w:val="0"/>
      <w:tabs>
        <w:tab w:val="left" w:leader="dot" w:pos="7938"/>
        <w:tab w:val="left" w:leader="dot" w:pos="8789"/>
      </w:tabs>
      <w:spacing w:before="0" w:after="0" w:line="36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Nagwek6Znak">
    <w:name w:val="Nagłówek 6 Znak"/>
    <w:basedOn w:val="Domylnaczcionkaakapitu"/>
    <w:link w:val="Nagwek6"/>
    <w:rsid w:val="00D24354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24354"/>
    <w:rPr>
      <w:rFonts w:ascii="Times New Roman" w:eastAsia="Times New Roman" w:hAnsi="Times New Roman" w:cs="Times New Roman"/>
      <w:b/>
      <w:snapToGrid w:val="0"/>
      <w:szCs w:val="20"/>
      <w:lang w:eastAsia="pl-PL"/>
    </w:rPr>
  </w:style>
  <w:style w:type="character" w:styleId="Numerstrony">
    <w:name w:val="page number"/>
    <w:basedOn w:val="Domylnaczcionkaakapitu"/>
    <w:rsid w:val="00D24354"/>
  </w:style>
  <w:style w:type="paragraph" w:styleId="Tekstpodstawowy">
    <w:name w:val="Body Text"/>
    <w:basedOn w:val="Normalny"/>
    <w:link w:val="TekstpodstawowyZnak"/>
    <w:rsid w:val="00D24354"/>
    <w:pPr>
      <w:widowControl w:val="0"/>
      <w:spacing w:before="0" w:after="0" w:line="360" w:lineRule="auto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24354"/>
    <w:pPr>
      <w:widowControl w:val="0"/>
      <w:spacing w:before="0" w:after="0" w:line="360" w:lineRule="auto"/>
      <w:ind w:firstLine="567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24354"/>
    <w:pPr>
      <w:widowControl w:val="0"/>
      <w:spacing w:before="0" w:line="480" w:lineRule="auto"/>
      <w:ind w:left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24354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24354"/>
    <w:pPr>
      <w:widowControl w:val="0"/>
      <w:spacing w:before="0"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24354"/>
    <w:pPr>
      <w:widowControl w:val="0"/>
      <w:tabs>
        <w:tab w:val="left" w:pos="-720"/>
        <w:tab w:val="left" w:pos="0"/>
      </w:tabs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24354"/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rsid w:val="00D24354"/>
    <w:rPr>
      <w:color w:val="800080"/>
      <w:u w:val="single"/>
    </w:rPr>
  </w:style>
  <w:style w:type="character" w:styleId="Uwydatnienie">
    <w:name w:val="Emphasis"/>
    <w:basedOn w:val="Domylnaczcionkaakapitu"/>
    <w:uiPriority w:val="20"/>
    <w:qFormat/>
    <w:rsid w:val="00D24354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2435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4354"/>
    <w:pPr>
      <w:widowControl w:val="0"/>
      <w:spacing w:before="0"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4354"/>
    <w:rPr>
      <w:vertAlign w:val="superscript"/>
    </w:rPr>
  </w:style>
  <w:style w:type="paragraph" w:customStyle="1" w:styleId="Default">
    <w:name w:val="Default"/>
    <w:rsid w:val="00D243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435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2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shorttext">
    <w:name w:val="short_text"/>
    <w:basedOn w:val="Domylnaczcionkaakapitu"/>
    <w:rsid w:val="00D24354"/>
  </w:style>
  <w:style w:type="numbering" w:customStyle="1" w:styleId="Bezlisty1">
    <w:name w:val="Bez listy1"/>
    <w:next w:val="Bezlisty"/>
    <w:uiPriority w:val="99"/>
    <w:semiHidden/>
    <w:unhideWhenUsed/>
    <w:rsid w:val="00D24354"/>
  </w:style>
  <w:style w:type="paragraph" w:customStyle="1" w:styleId="Style1">
    <w:name w:val="Style1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24354"/>
    <w:pPr>
      <w:spacing w:before="0" w:after="0" w:line="221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24354"/>
    <w:pPr>
      <w:spacing w:before="0" w:after="0" w:line="168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D2435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Domylnaczcionkaakapitu"/>
    <w:uiPriority w:val="99"/>
    <w:rsid w:val="00D24354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8">
    <w:name w:val="Font Style18"/>
    <w:basedOn w:val="Domylnaczcionkaakapitu"/>
    <w:uiPriority w:val="99"/>
    <w:rsid w:val="00D2435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9">
    <w:name w:val="Font Style19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table" w:customStyle="1" w:styleId="Tabela-Siatka1">
    <w:name w:val="Tabela - Siatka1"/>
    <w:basedOn w:val="Standardowy"/>
    <w:next w:val="Tabela-Siatka"/>
    <w:uiPriority w:val="59"/>
    <w:rsid w:val="00D24354"/>
    <w:pPr>
      <w:spacing w:after="0" w:line="240" w:lineRule="auto"/>
      <w:ind w:left="170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Domylnaczcionkaakapitu"/>
    <w:uiPriority w:val="99"/>
    <w:rsid w:val="00D24354"/>
    <w:rPr>
      <w:rFonts w:ascii="Microsoft Sans Serif" w:hAnsi="Microsoft Sans Serif" w:cs="Microsoft Sans Serif"/>
      <w:b/>
      <w:bCs/>
      <w:sz w:val="40"/>
      <w:szCs w:val="40"/>
    </w:rPr>
  </w:style>
  <w:style w:type="numbering" w:customStyle="1" w:styleId="Bezlisty11">
    <w:name w:val="Bez listy11"/>
    <w:next w:val="Bezlisty"/>
    <w:uiPriority w:val="99"/>
    <w:semiHidden/>
    <w:unhideWhenUsed/>
    <w:rsid w:val="00D24354"/>
  </w:style>
  <w:style w:type="table" w:customStyle="1" w:styleId="Tabela-Siatka11">
    <w:name w:val="Tabela - Siatka11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54" w:lineRule="exact"/>
      <w:ind w:firstLine="149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0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1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character" w:customStyle="1" w:styleId="FontStyle21">
    <w:name w:val="Font Style21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D24354"/>
  </w:style>
  <w:style w:type="table" w:customStyle="1" w:styleId="Tabela-Siatka2">
    <w:name w:val="Tabela - Siatka2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24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2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2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2B2"/>
    <w:rPr>
      <w:rFonts w:ascii="Fira Sans" w:hAnsi="Fira Sans"/>
      <w:b/>
      <w:bCs/>
      <w:sz w:val="20"/>
      <w:szCs w:val="20"/>
    </w:rPr>
  </w:style>
  <w:style w:type="character" w:customStyle="1" w:styleId="czeinternetowe">
    <w:name w:val="Łącze internetowe"/>
    <w:uiPriority w:val="99"/>
    <w:rsid w:val="00D01E1C"/>
    <w:rPr>
      <w:rFonts w:cs="Times New Roman"/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0013D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onawskanika">
    <w:name w:val="Ikona wskaźnika"/>
    <w:basedOn w:val="Normalny"/>
    <w:link w:val="Ikona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A2F8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A2F8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A2F8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A2F84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DA2F84"/>
    <w:pPr>
      <w:spacing w:before="360"/>
    </w:pPr>
  </w:style>
  <w:style w:type="character" w:customStyle="1" w:styleId="LeadZnak">
    <w:name w:val="Lead Znak"/>
    <w:basedOn w:val="Domylnaczcionkaakapitu"/>
    <w:link w:val="Lead"/>
    <w:rsid w:val="00DA2F8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DA2F8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DA2F8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05048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05048"/>
    <w:rPr>
      <w:rFonts w:ascii="Fira Sans SemiBold" w:hAnsi="Fira Sans SemiBold"/>
      <w:color w:val="001D77"/>
      <w:sz w:val="20"/>
      <w:szCs w:val="20"/>
    </w:rPr>
  </w:style>
  <w:style w:type="paragraph" w:customStyle="1" w:styleId="Tytuwykresu0">
    <w:name w:val="Tytuł wykresu"/>
    <w:basedOn w:val="Nagwek1"/>
    <w:link w:val="TytuwykresuZnak"/>
    <w:qFormat/>
    <w:rsid w:val="00762D71"/>
    <w:pPr>
      <w:spacing w:before="360" w:line="360" w:lineRule="auto"/>
      <w:ind w:left="851" w:hanging="851"/>
    </w:pPr>
    <w:rPr>
      <w:b/>
      <w:noProof/>
      <w:color w:val="auto"/>
    </w:rPr>
  </w:style>
  <w:style w:type="character" w:customStyle="1" w:styleId="TytuwykresuZnak">
    <w:name w:val="Tytuł wykresu Znak"/>
    <w:basedOn w:val="Domylnaczcionkaakapitu"/>
    <w:link w:val="Tytuwykresu0"/>
    <w:rsid w:val="00762D71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hyperlink" Target="https://stat.gov.pl/en/topics/labour-market/working-conditions-accidents-at-work/accidents-at-work-in-2023,3,17.html" TargetMode="External"/><Relationship Id="rId26" Type="http://schemas.openxmlformats.org/officeDocument/2006/relationships/image" Target="media/image12.png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1.png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image" Target="media/image15.png"/><Relationship Id="rId37" Type="http://schemas.openxmlformats.org/officeDocument/2006/relationships/hyperlink" Target="https://www.linkedin.com/uas/login?session_redirect=%2Fcompany%2F532930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28" Type="http://schemas.openxmlformats.org/officeDocument/2006/relationships/image" Target="media/image13.png"/><Relationship Id="rId36" Type="http://schemas.openxmlformats.org/officeDocument/2006/relationships/image" Target="media/image16.png"/><Relationship Id="rId10" Type="http://schemas.openxmlformats.org/officeDocument/2006/relationships/endnotes" Target="endnotes.xml"/><Relationship Id="rId19" Type="http://schemas.openxmlformats.org/officeDocument/2006/relationships/hyperlink" Target="https://ec.europa.eu/eurostat/web/metadata/classifications" TargetMode="Externa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hyperlink" Target="https://x.com/i/flow/login?redirect_after_login=%2FStatPoland" TargetMode="External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dane/podgrup/tema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BB06040-160F-48AE-AF84-D8EDA83D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710</Words>
  <Characters>4261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accidents at work in the first quarter of 2025</vt:lpstr>
    </vt:vector>
  </TitlesOfParts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2022-08-25T11:16:00Z</cp:lastPrinted>
  <dcterms:created xsi:type="dcterms:W3CDTF">2025-06-02T09:54:00Z</dcterms:created>
  <dcterms:modified xsi:type="dcterms:W3CDTF">2025-06-04T05:37:00Z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