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A310" w14:textId="731E0A0C" w:rsidR="00F20966" w:rsidRPr="00F20966" w:rsidRDefault="00F20966" w:rsidP="00F20966">
      <w:pPr>
        <w:spacing w:after="0" w:line="240" w:lineRule="auto"/>
        <w:rPr>
          <w:rFonts w:ascii="Fira Sans Extra Condensed SemiB" w:eastAsia="Fira Sans Light" w:hAnsi="Fira Sans Extra Condensed SemiB" w:cs="Times New Roman"/>
          <w:color w:val="000000"/>
          <w:sz w:val="40"/>
          <w:szCs w:val="26"/>
          <w:shd w:val="clear" w:color="auto" w:fill="FFFFFF"/>
          <w:lang w:val="en-GB"/>
        </w:rPr>
      </w:pPr>
      <w:r w:rsidRPr="00F20966">
        <w:rPr>
          <w:rFonts w:ascii="Fira Sans Extra Condensed SemiB" w:eastAsia="Fira Sans Light" w:hAnsi="Fira Sans Extra Condensed SemiB" w:cs="Times New Roman"/>
          <w:color w:val="000000"/>
          <w:sz w:val="40"/>
          <w:szCs w:val="26"/>
          <w:shd w:val="clear" w:color="auto" w:fill="FFFFFF"/>
          <w:lang w:val="en-GB"/>
        </w:rPr>
        <w:t>Forest accounts in</w:t>
      </w:r>
      <w:r w:rsidR="00AB49EB">
        <w:rPr>
          <w:rFonts w:ascii="Fira Sans Extra Condensed SemiB" w:eastAsia="Fira Sans Light" w:hAnsi="Fira Sans Extra Condensed SemiB" w:cs="Times New Roman"/>
          <w:color w:val="000000"/>
          <w:sz w:val="40"/>
          <w:szCs w:val="26"/>
          <w:shd w:val="clear" w:color="auto" w:fill="FFFFFF"/>
          <w:lang w:val="en-GB"/>
        </w:rPr>
        <w:t xml:space="preserve"> </w:t>
      </w:r>
      <w:r w:rsidRPr="00F20966">
        <w:rPr>
          <w:rFonts w:ascii="Fira Sans Extra Condensed SemiB" w:eastAsia="Fira Sans Light" w:hAnsi="Fira Sans Extra Condensed SemiB" w:cs="Times New Roman"/>
          <w:color w:val="000000"/>
          <w:sz w:val="40"/>
          <w:szCs w:val="26"/>
          <w:shd w:val="clear" w:color="auto" w:fill="FFFFFF"/>
          <w:lang w:val="en-GB"/>
        </w:rPr>
        <w:t xml:space="preserve">Poland </w:t>
      </w:r>
      <w:r w:rsidR="00264B21">
        <w:rPr>
          <w:rFonts w:ascii="Fira Sans Extra Condensed SemiB" w:eastAsia="Fira Sans Light" w:hAnsi="Fira Sans Extra Condensed SemiB" w:cs="Times New Roman"/>
          <w:color w:val="000000"/>
          <w:sz w:val="40"/>
          <w:szCs w:val="26"/>
          <w:shd w:val="clear" w:color="auto" w:fill="FFFFFF"/>
          <w:lang w:val="en-GB"/>
        </w:rPr>
        <w:t xml:space="preserve">in </w:t>
      </w:r>
      <w:r w:rsidRPr="00F20966">
        <w:rPr>
          <w:rFonts w:ascii="Fira Sans Extra Condensed SemiB" w:eastAsia="Fira Sans Light" w:hAnsi="Fira Sans Extra Condensed SemiB" w:cs="Times New Roman"/>
          <w:color w:val="000000"/>
          <w:sz w:val="40"/>
          <w:szCs w:val="26"/>
          <w:shd w:val="clear" w:color="auto" w:fill="FFFFFF"/>
          <w:lang w:val="en-GB"/>
        </w:rPr>
        <w:t>202</w:t>
      </w:r>
      <w:r w:rsidR="008330CE">
        <w:rPr>
          <w:rFonts w:ascii="Fira Sans Extra Condensed SemiB" w:eastAsia="Fira Sans Light" w:hAnsi="Fira Sans Extra Condensed SemiB" w:cs="Times New Roman"/>
          <w:color w:val="000000"/>
          <w:sz w:val="40"/>
          <w:szCs w:val="26"/>
          <w:shd w:val="clear" w:color="auto" w:fill="FFFFFF"/>
          <w:lang w:val="en-GB"/>
        </w:rPr>
        <w:t>3</w:t>
      </w:r>
      <w:r w:rsidRPr="00F20966">
        <w:rPr>
          <w:rFonts w:ascii="Fira Sans Extra Condensed SemiB" w:eastAsia="Fira Sans Light" w:hAnsi="Fira Sans Extra Condensed SemiB" w:cs="Times New Roman"/>
          <w:noProof/>
          <w:color w:val="000000"/>
          <w:sz w:val="40"/>
          <w:szCs w:val="26"/>
          <w:lang w:val="en-GB" w:eastAsia="pl-PL"/>
        </w:rPr>
        <w:t xml:space="preserve"> </w:t>
      </w:r>
    </w:p>
    <w:p w14:paraId="29CF1C61" w14:textId="34251F2F" w:rsidR="008330CE" w:rsidRDefault="006E4DE2" w:rsidP="00A164EF">
      <w:pPr>
        <w:suppressAutoHyphens/>
        <w:spacing w:before="700" w:after="1100"/>
        <w:ind w:left="3119" w:right="130"/>
        <w:rPr>
          <w:rFonts w:eastAsia="Fira Sans Light" w:cs="Times New Roman"/>
          <w:b/>
          <w:bCs/>
          <w:lang w:val="en-GB"/>
        </w:rPr>
      </w:pPr>
      <w:r w:rsidRPr="00F20966">
        <w:rPr>
          <w:rFonts w:ascii="Fira Sans Extra Condensed SemiB" w:eastAsia="Fira Sans Light" w:hAnsi="Fira Sans Extra Condensed SemiB" w:cs="Times New Roman"/>
          <w:noProof/>
          <w:color w:val="000000"/>
          <w:sz w:val="40"/>
          <w:szCs w:val="26"/>
          <w:lang w:eastAsia="pl-PL"/>
        </w:rPr>
        <mc:AlternateContent>
          <mc:Choice Requires="wps">
            <w:drawing>
              <wp:anchor distT="45720" distB="45720" distL="114300" distR="114300" simplePos="0" relativeHeight="251743231" behindDoc="0" locked="0" layoutInCell="1" allowOverlap="1" wp14:anchorId="20FBAF74" wp14:editId="1B841683">
                <wp:simplePos x="0" y="0"/>
                <wp:positionH relativeFrom="margin">
                  <wp:posOffset>45085</wp:posOffset>
                </wp:positionH>
                <wp:positionV relativeFrom="paragraph">
                  <wp:posOffset>398145</wp:posOffset>
                </wp:positionV>
                <wp:extent cx="2203450" cy="1421765"/>
                <wp:effectExtent l="0" t="0" r="6350" b="6985"/>
                <wp:wrapSquare wrapText="bothSides"/>
                <wp:docPr id="18" name="Pole tekstowe 18" descr="An arrow icon. A downwards arrow means a 0.2% decrease in the value of gross output of forestry and logging division in comparison with 2022 (in current pric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421765"/>
                        </a:xfrm>
                        <a:prstGeom prst="roundRect">
                          <a:avLst/>
                        </a:prstGeom>
                        <a:solidFill>
                          <a:srgbClr val="001D77"/>
                        </a:solidFill>
                        <a:ln w="9525">
                          <a:noFill/>
                          <a:miter lim="800000"/>
                          <a:headEnd/>
                          <a:tailEnd/>
                        </a:ln>
                      </wps:spPr>
                      <wps:txbx>
                        <w:txbxContent>
                          <w:p w14:paraId="3632C237" w14:textId="5A96C809" w:rsidR="00FA0219" w:rsidRPr="00AA5F58" w:rsidRDefault="00882F02" w:rsidP="006E4DE2">
                            <w:pPr>
                              <w:spacing w:before="0" w:after="0" w:line="240" w:lineRule="auto"/>
                              <w:rPr>
                                <w:rFonts w:ascii="Fira Sans SemiBold" w:hAnsi="Fira Sans SemiBold"/>
                                <w:color w:val="FFFFFF"/>
                                <w:sz w:val="72"/>
                                <w:lang w:val="en-US"/>
                              </w:rPr>
                            </w:pPr>
                            <w:r w:rsidRPr="000958DA">
                              <w:rPr>
                                <w:rStyle w:val="IkonawskanikaZnak"/>
                                <w:position w:val="-4"/>
                                <w:sz w:val="76"/>
                                <w:szCs w:val="76"/>
                              </w:rPr>
                              <w:sym w:font="Wingdings" w:char="F0F2"/>
                            </w:r>
                            <w:r w:rsidR="000B4EA3" w:rsidRPr="000B4EA3">
                              <w:rPr>
                                <w:rStyle w:val="IkonawskanikaZnak"/>
                                <w:color w:val="FFFFFF" w:themeColor="background1"/>
                                <w:position w:val="-4"/>
                                <w:sz w:val="76"/>
                                <w:szCs w:val="76"/>
                              </w:rPr>
                              <w:t xml:space="preserve"> </w:t>
                            </w:r>
                            <w:r w:rsidR="00FA0219">
                              <w:rPr>
                                <w:rFonts w:ascii="Fira Sans SemiBold" w:hAnsi="Fira Sans SemiBold"/>
                                <w:color w:val="FFFFFF"/>
                                <w:sz w:val="72"/>
                                <w:szCs w:val="72"/>
                                <w:lang w:val="en-US"/>
                              </w:rPr>
                              <w:t>0</w:t>
                            </w:r>
                            <w:r w:rsidR="00FA0219" w:rsidRPr="00AA5F58">
                              <w:rPr>
                                <w:rFonts w:ascii="Fira Sans SemiBold" w:hAnsi="Fira Sans SemiBold"/>
                                <w:color w:val="FFFFFF"/>
                                <w:sz w:val="72"/>
                                <w:lang w:val="en-US"/>
                              </w:rPr>
                              <w:t>.</w:t>
                            </w:r>
                            <w:r w:rsidR="00FA0219">
                              <w:rPr>
                                <w:rFonts w:ascii="Fira Sans SemiBold" w:hAnsi="Fira Sans SemiBold"/>
                                <w:color w:val="FFFFFF"/>
                                <w:sz w:val="72"/>
                                <w:lang w:val="en-US"/>
                              </w:rPr>
                              <w:t>2</w:t>
                            </w:r>
                            <w:r w:rsidR="00FA0219" w:rsidRPr="00AA5F58">
                              <w:rPr>
                                <w:rFonts w:ascii="Fira Sans SemiBold" w:hAnsi="Fira Sans SemiBold"/>
                                <w:color w:val="FFFFFF"/>
                                <w:sz w:val="72"/>
                                <w:lang w:val="en-US"/>
                              </w:rPr>
                              <w:t>%</w:t>
                            </w:r>
                          </w:p>
                          <w:p w14:paraId="545179D7" w14:textId="6004E546" w:rsidR="00FA0219" w:rsidRPr="00F20966" w:rsidRDefault="00A164EF" w:rsidP="00F20966">
                            <w:pPr>
                              <w:spacing w:before="0" w:after="0" w:line="240" w:lineRule="auto"/>
                              <w:rPr>
                                <w:color w:val="FFFFFF"/>
                                <w:sz w:val="18"/>
                                <w:szCs w:val="20"/>
                                <w:lang w:val="en-GB"/>
                              </w:rPr>
                            </w:pPr>
                            <w:r>
                              <w:rPr>
                                <w:sz w:val="20"/>
                                <w:lang w:val="en-GB"/>
                              </w:rPr>
                              <w:t>D</w:t>
                            </w:r>
                            <w:r w:rsidR="00FA0219">
                              <w:rPr>
                                <w:sz w:val="20"/>
                                <w:lang w:val="en-GB"/>
                              </w:rPr>
                              <w:t xml:space="preserve">ecrease in value of </w:t>
                            </w:r>
                            <w:r w:rsidR="00FA0219" w:rsidRPr="00EA04FF">
                              <w:rPr>
                                <w:sz w:val="20"/>
                                <w:lang w:val="en-GB"/>
                              </w:rPr>
                              <w:t xml:space="preserve">gross </w:t>
                            </w:r>
                            <w:r w:rsidR="00014CF9">
                              <w:rPr>
                                <w:sz w:val="20"/>
                                <w:lang w:val="en-GB"/>
                              </w:rPr>
                              <w:br/>
                            </w:r>
                            <w:r w:rsidR="00FA0219" w:rsidRPr="00EA04FF">
                              <w:rPr>
                                <w:sz w:val="20"/>
                                <w:lang w:val="en-GB"/>
                              </w:rPr>
                              <w:t xml:space="preserve">output of </w:t>
                            </w:r>
                            <w:r w:rsidR="00FA0219">
                              <w:rPr>
                                <w:sz w:val="20"/>
                                <w:lang w:val="en-GB"/>
                              </w:rPr>
                              <w:t xml:space="preserve">the </w:t>
                            </w:r>
                            <w:r w:rsidR="00FA0219" w:rsidRPr="00EA04FF">
                              <w:rPr>
                                <w:sz w:val="20"/>
                                <w:lang w:val="en-GB"/>
                              </w:rPr>
                              <w:t xml:space="preserve">forestry and </w:t>
                            </w:r>
                            <w:r w:rsidR="00014CF9">
                              <w:rPr>
                                <w:sz w:val="20"/>
                                <w:lang w:val="en-GB"/>
                              </w:rPr>
                              <w:br/>
                            </w:r>
                            <w:r w:rsidR="00FA0219" w:rsidRPr="00EA04FF">
                              <w:rPr>
                                <w:sz w:val="20"/>
                                <w:lang w:val="en-GB"/>
                              </w:rPr>
                              <w:t>logging division in comparison with 20</w:t>
                            </w:r>
                            <w:r w:rsidR="00FA0219">
                              <w:rPr>
                                <w:sz w:val="20"/>
                                <w:lang w:val="en-GB"/>
                              </w:rPr>
                              <w:t>22</w:t>
                            </w:r>
                            <w:r w:rsidR="00FA0219" w:rsidRPr="00EA04FF">
                              <w:rPr>
                                <w:sz w:val="20"/>
                                <w:lang w:val="en-GB"/>
                              </w:rPr>
                              <w:t xml:space="preserve"> </w:t>
                            </w:r>
                            <w:r w:rsidR="00FA0219">
                              <w:rPr>
                                <w:sz w:val="20"/>
                                <w:lang w:val="en-GB"/>
                              </w:rPr>
                              <w:t>(</w:t>
                            </w:r>
                            <w:r w:rsidR="00FA0219" w:rsidRPr="00EA04FF">
                              <w:rPr>
                                <w:sz w:val="20"/>
                                <w:lang w:val="en-GB"/>
                              </w:rPr>
                              <w:t>in current prices</w:t>
                            </w:r>
                            <w:r w:rsidR="00FA0219">
                              <w:rPr>
                                <w:sz w:val="20"/>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0FBAF74" id="Pole tekstowe 18" o:spid="_x0000_s1026" alt="An arrow icon. A downwards arrow means a 0.2% decrease in the value of gross output of forestry and logging division in comparison with 2022 (in current prices)&#10;" style="position:absolute;left:0;text-align:left;margin-left:3.55pt;margin-top:31.35pt;width:173.5pt;height:111.95pt;z-index:2517432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" fillcolor="#001d77" stroked="f">
                <v:stroke joinstyle="miter"/>
                <v:textbox>
                  <w:txbxContent>
                    <w:p w14:paraId="3632C237" w14:textId="5A96C809" w:rsidR="00FA0219" w:rsidRPr="00AA5F58" w:rsidRDefault="00882F02" w:rsidP="006E4DE2">
                      <w:pPr>
                        <w:spacing w:before="0" w:after="0" w:line="240" w:lineRule="auto"/>
                        <w:rPr>
                          <w:rFonts w:ascii="Fira Sans SemiBold" w:hAnsi="Fira Sans SemiBold"/>
                          <w:color w:val="FFFFFF"/>
                          <w:sz w:val="72"/>
                          <w:lang w:val="en-US"/>
                        </w:rPr>
                      </w:pPr>
                      <w:r w:rsidRPr="000958DA">
                        <w:rPr>
                          <w:rStyle w:val="IkonawskanikaZnak"/>
                          <w:position w:val="-4"/>
                          <w:sz w:val="76"/>
                          <w:szCs w:val="76"/>
                        </w:rPr>
                        <w:sym w:font="Wingdings" w:char="F0F2"/>
                      </w:r>
                      <w:r w:rsidR="000B4EA3" w:rsidRPr="000B4EA3">
                        <w:rPr>
                          <w:rStyle w:val="IkonawskanikaZnak"/>
                          <w:color w:val="FFFFFF" w:themeColor="background1"/>
                          <w:position w:val="-4"/>
                          <w:sz w:val="76"/>
                          <w:szCs w:val="76"/>
                        </w:rPr>
                        <w:t xml:space="preserve"> </w:t>
                      </w:r>
                      <w:r w:rsidR="00FA0219">
                        <w:rPr>
                          <w:rFonts w:ascii="Fira Sans SemiBold" w:hAnsi="Fira Sans SemiBold"/>
                          <w:color w:val="FFFFFF"/>
                          <w:sz w:val="72"/>
                          <w:szCs w:val="72"/>
                          <w:lang w:val="en-US"/>
                        </w:rPr>
                        <w:t>0</w:t>
                      </w:r>
                      <w:r w:rsidR="00FA0219" w:rsidRPr="00AA5F58">
                        <w:rPr>
                          <w:rFonts w:ascii="Fira Sans SemiBold" w:hAnsi="Fira Sans SemiBold"/>
                          <w:color w:val="FFFFFF"/>
                          <w:sz w:val="72"/>
                          <w:lang w:val="en-US"/>
                        </w:rPr>
                        <w:t>.</w:t>
                      </w:r>
                      <w:r w:rsidR="00FA0219">
                        <w:rPr>
                          <w:rFonts w:ascii="Fira Sans SemiBold" w:hAnsi="Fira Sans SemiBold"/>
                          <w:color w:val="FFFFFF"/>
                          <w:sz w:val="72"/>
                          <w:lang w:val="en-US"/>
                        </w:rPr>
                        <w:t>2</w:t>
                      </w:r>
                      <w:r w:rsidR="00FA0219" w:rsidRPr="00AA5F58">
                        <w:rPr>
                          <w:rFonts w:ascii="Fira Sans SemiBold" w:hAnsi="Fira Sans SemiBold"/>
                          <w:color w:val="FFFFFF"/>
                          <w:sz w:val="72"/>
                          <w:lang w:val="en-US"/>
                        </w:rPr>
                        <w:t>%</w:t>
                      </w:r>
                    </w:p>
                    <w:p w14:paraId="545179D7" w14:textId="6004E546" w:rsidR="00FA0219" w:rsidRPr="00F20966" w:rsidRDefault="00A164EF" w:rsidP="00F20966">
                      <w:pPr>
                        <w:spacing w:before="0" w:after="0" w:line="240" w:lineRule="auto"/>
                        <w:rPr>
                          <w:color w:val="FFFFFF"/>
                          <w:sz w:val="18"/>
                          <w:szCs w:val="20"/>
                          <w:lang w:val="en-GB"/>
                        </w:rPr>
                      </w:pPr>
                      <w:r>
                        <w:rPr>
                          <w:sz w:val="20"/>
                          <w:lang w:val="en-GB"/>
                        </w:rPr>
                        <w:t>D</w:t>
                      </w:r>
                      <w:r w:rsidR="00FA0219">
                        <w:rPr>
                          <w:sz w:val="20"/>
                          <w:lang w:val="en-GB"/>
                        </w:rPr>
                        <w:t xml:space="preserve">ecrease in value of </w:t>
                      </w:r>
                      <w:r w:rsidR="00FA0219" w:rsidRPr="00EA04FF">
                        <w:rPr>
                          <w:sz w:val="20"/>
                          <w:lang w:val="en-GB"/>
                        </w:rPr>
                        <w:t xml:space="preserve">gross </w:t>
                      </w:r>
                      <w:r w:rsidR="00014CF9">
                        <w:rPr>
                          <w:sz w:val="20"/>
                          <w:lang w:val="en-GB"/>
                        </w:rPr>
                        <w:br/>
                      </w:r>
                      <w:r w:rsidR="00FA0219" w:rsidRPr="00EA04FF">
                        <w:rPr>
                          <w:sz w:val="20"/>
                          <w:lang w:val="en-GB"/>
                        </w:rPr>
                        <w:t xml:space="preserve">output of </w:t>
                      </w:r>
                      <w:r w:rsidR="00FA0219">
                        <w:rPr>
                          <w:sz w:val="20"/>
                          <w:lang w:val="en-GB"/>
                        </w:rPr>
                        <w:t xml:space="preserve">the </w:t>
                      </w:r>
                      <w:r w:rsidR="00FA0219" w:rsidRPr="00EA04FF">
                        <w:rPr>
                          <w:sz w:val="20"/>
                          <w:lang w:val="en-GB"/>
                        </w:rPr>
                        <w:t xml:space="preserve">forestry and </w:t>
                      </w:r>
                      <w:r w:rsidR="00014CF9">
                        <w:rPr>
                          <w:sz w:val="20"/>
                          <w:lang w:val="en-GB"/>
                        </w:rPr>
                        <w:br/>
                      </w:r>
                      <w:r w:rsidR="00FA0219" w:rsidRPr="00EA04FF">
                        <w:rPr>
                          <w:sz w:val="20"/>
                          <w:lang w:val="en-GB"/>
                        </w:rPr>
                        <w:t>logging division in comparison with 20</w:t>
                      </w:r>
                      <w:r w:rsidR="00FA0219">
                        <w:rPr>
                          <w:sz w:val="20"/>
                          <w:lang w:val="en-GB"/>
                        </w:rPr>
                        <w:t>22</w:t>
                      </w:r>
                      <w:r w:rsidR="00FA0219" w:rsidRPr="00EA04FF">
                        <w:rPr>
                          <w:sz w:val="20"/>
                          <w:lang w:val="en-GB"/>
                        </w:rPr>
                        <w:t xml:space="preserve"> </w:t>
                      </w:r>
                      <w:r w:rsidR="00FA0219">
                        <w:rPr>
                          <w:sz w:val="20"/>
                          <w:lang w:val="en-GB"/>
                        </w:rPr>
                        <w:t>(</w:t>
                      </w:r>
                      <w:r w:rsidR="00FA0219" w:rsidRPr="00EA04FF">
                        <w:rPr>
                          <w:sz w:val="20"/>
                          <w:lang w:val="en-GB"/>
                        </w:rPr>
                        <w:t>in current prices</w:t>
                      </w:r>
                      <w:r w:rsidR="00FA0219">
                        <w:rPr>
                          <w:sz w:val="20"/>
                          <w:lang w:val="en-GB"/>
                        </w:rPr>
                        <w:t>)</w:t>
                      </w:r>
                    </w:p>
                  </w:txbxContent>
                </v:textbox>
                <w10:wrap type="square" anchorx="margin"/>
              </v:roundrect>
            </w:pict>
          </mc:Fallback>
        </mc:AlternateContent>
      </w:r>
      <w:r w:rsidR="00F20966" w:rsidRPr="00F20966">
        <w:rPr>
          <w:rFonts w:eastAsia="Fira Sans Light" w:cs="Times New Roman"/>
          <w:b/>
          <w:bCs/>
          <w:lang w:val="en-GB"/>
        </w:rPr>
        <w:t xml:space="preserve">According to the methodology of the European Forest Accounts (EFA), </w:t>
      </w:r>
      <w:r w:rsidR="00942C6F" w:rsidRPr="00942C6F">
        <w:rPr>
          <w:rFonts w:eastAsia="Fira Sans Light" w:cs="Times New Roman"/>
          <w:b/>
          <w:bCs/>
          <w:lang w:val="en-GB"/>
        </w:rPr>
        <w:t>the value of</w:t>
      </w:r>
      <w:r w:rsidR="00942C6F">
        <w:rPr>
          <w:sz w:val="20"/>
          <w:lang w:val="en-GB"/>
        </w:rPr>
        <w:t xml:space="preserve"> </w:t>
      </w:r>
      <w:r w:rsidR="00F20966" w:rsidRPr="00F20966">
        <w:rPr>
          <w:rFonts w:eastAsia="Fira Sans Light" w:cs="Times New Roman"/>
          <w:b/>
          <w:bCs/>
          <w:lang w:val="en-GB"/>
        </w:rPr>
        <w:t xml:space="preserve">gross output of </w:t>
      </w:r>
      <w:r w:rsidR="0072039A">
        <w:rPr>
          <w:rFonts w:eastAsia="Fira Sans Light" w:cs="Times New Roman"/>
          <w:b/>
          <w:bCs/>
          <w:lang w:val="en-GB"/>
        </w:rPr>
        <w:t xml:space="preserve">the </w:t>
      </w:r>
      <w:r w:rsidR="00F20966" w:rsidRPr="00F20966">
        <w:rPr>
          <w:rFonts w:eastAsia="Fira Sans Light" w:cs="Times New Roman"/>
          <w:b/>
          <w:bCs/>
          <w:lang w:val="en-GB"/>
        </w:rPr>
        <w:t xml:space="preserve">forestry and logging </w:t>
      </w:r>
      <w:r w:rsidR="00DC682B">
        <w:rPr>
          <w:rFonts w:eastAsia="Fira Sans Light" w:cs="Times New Roman"/>
          <w:b/>
          <w:bCs/>
          <w:lang w:val="en-GB"/>
        </w:rPr>
        <w:t xml:space="preserve">division </w:t>
      </w:r>
      <w:r w:rsidR="00F20966" w:rsidRPr="00F20966">
        <w:rPr>
          <w:rFonts w:eastAsia="Fira Sans Light" w:cs="Times New Roman"/>
          <w:b/>
          <w:bCs/>
          <w:lang w:val="en-GB"/>
        </w:rPr>
        <w:t xml:space="preserve">in Poland in </w:t>
      </w:r>
      <w:r w:rsidR="008330CE" w:rsidRPr="00F20966">
        <w:rPr>
          <w:rFonts w:eastAsia="Fira Sans Light" w:cs="Times New Roman"/>
          <w:b/>
          <w:bCs/>
          <w:lang w:val="en-GB"/>
        </w:rPr>
        <w:t>202</w:t>
      </w:r>
      <w:r w:rsidR="008330CE">
        <w:rPr>
          <w:rFonts w:eastAsia="Fira Sans Light" w:cs="Times New Roman"/>
          <w:b/>
          <w:bCs/>
          <w:lang w:val="en-GB"/>
        </w:rPr>
        <w:t>3</w:t>
      </w:r>
      <w:r w:rsidR="008330CE" w:rsidRPr="00F20966">
        <w:rPr>
          <w:rFonts w:eastAsia="Fira Sans Light" w:cs="Times New Roman"/>
          <w:b/>
          <w:bCs/>
          <w:lang w:val="en-GB"/>
        </w:rPr>
        <w:t xml:space="preserve"> </w:t>
      </w:r>
      <w:r w:rsidR="00F20966" w:rsidRPr="00F20966">
        <w:rPr>
          <w:rFonts w:eastAsia="Fira Sans Light" w:cs="Times New Roman"/>
          <w:b/>
          <w:bCs/>
          <w:lang w:val="en-GB"/>
        </w:rPr>
        <w:t xml:space="preserve">amounted to PLN </w:t>
      </w:r>
      <w:r w:rsidR="00AA5F58">
        <w:rPr>
          <w:rFonts w:eastAsia="Fira Sans Light" w:cs="Times New Roman"/>
          <w:b/>
          <w:bCs/>
          <w:lang w:val="en-GB"/>
        </w:rPr>
        <w:t>36.</w:t>
      </w:r>
      <w:r w:rsidR="008330CE">
        <w:rPr>
          <w:rFonts w:eastAsia="Fira Sans Light" w:cs="Times New Roman"/>
          <w:b/>
          <w:bCs/>
          <w:lang w:val="en-GB"/>
        </w:rPr>
        <w:t>4</w:t>
      </w:r>
      <w:r w:rsidR="008330CE" w:rsidRPr="00F20966">
        <w:rPr>
          <w:rFonts w:eastAsia="Fira Sans Light" w:cs="Times New Roman"/>
          <w:b/>
          <w:bCs/>
          <w:lang w:val="en-GB"/>
        </w:rPr>
        <w:t xml:space="preserve"> </w:t>
      </w:r>
      <w:r w:rsidR="00F20966" w:rsidRPr="00F20966">
        <w:rPr>
          <w:rFonts w:eastAsia="Fira Sans Light" w:cs="Times New Roman"/>
          <w:b/>
          <w:bCs/>
          <w:lang w:val="en-GB"/>
        </w:rPr>
        <w:t xml:space="preserve">billion, which was </w:t>
      </w:r>
      <w:r w:rsidR="004B2BD9" w:rsidRPr="00F20966">
        <w:rPr>
          <w:rFonts w:eastAsia="Fira Sans Light" w:cs="Times New Roman"/>
          <w:b/>
          <w:bCs/>
          <w:lang w:val="en-GB"/>
        </w:rPr>
        <w:t>a</w:t>
      </w:r>
      <w:r w:rsidR="00014CF9">
        <w:rPr>
          <w:lang w:val="en-GB"/>
        </w:rPr>
        <w:t> </w:t>
      </w:r>
      <w:r w:rsidR="00B93F4B">
        <w:rPr>
          <w:rFonts w:eastAsia="Fira Sans Light" w:cs="Times New Roman"/>
          <w:b/>
          <w:bCs/>
          <w:lang w:val="en-GB"/>
        </w:rPr>
        <w:t>decrease</w:t>
      </w:r>
      <w:r w:rsidR="00B93F4B" w:rsidRPr="00F20966">
        <w:rPr>
          <w:rFonts w:eastAsia="Fira Sans Light" w:cs="Times New Roman"/>
          <w:b/>
          <w:bCs/>
          <w:lang w:val="en-GB"/>
        </w:rPr>
        <w:t xml:space="preserve"> </w:t>
      </w:r>
      <w:r w:rsidR="00F20966" w:rsidRPr="00F20966">
        <w:rPr>
          <w:rFonts w:eastAsia="Fira Sans Light" w:cs="Times New Roman"/>
          <w:b/>
          <w:bCs/>
          <w:lang w:val="en-GB"/>
        </w:rPr>
        <w:t xml:space="preserve">in comparison with the previous year by </w:t>
      </w:r>
      <w:r w:rsidR="00B93F4B">
        <w:rPr>
          <w:rFonts w:eastAsia="Fira Sans Light" w:cs="Times New Roman"/>
          <w:b/>
          <w:bCs/>
          <w:lang w:val="en-GB"/>
        </w:rPr>
        <w:t>0.2</w:t>
      </w:r>
      <w:r w:rsidR="007D062D">
        <w:rPr>
          <w:rFonts w:eastAsia="Fira Sans Light" w:cs="Times New Roman"/>
          <w:b/>
          <w:bCs/>
          <w:lang w:val="en-GB"/>
        </w:rPr>
        <w:t xml:space="preserve">% </w:t>
      </w:r>
      <w:r w:rsidR="004B3D62">
        <w:rPr>
          <w:rFonts w:eastAsia="Fira Sans Light" w:cs="Times New Roman"/>
          <w:b/>
          <w:bCs/>
          <w:lang w:val="en-GB"/>
        </w:rPr>
        <w:t>(in current prices)</w:t>
      </w:r>
      <w:r w:rsidR="00F20966" w:rsidRPr="00F20966">
        <w:rPr>
          <w:rFonts w:eastAsia="Fira Sans Light" w:cs="Times New Roman"/>
          <w:b/>
          <w:bCs/>
          <w:lang w:val="en-GB"/>
        </w:rPr>
        <w:t>.</w:t>
      </w:r>
    </w:p>
    <w:p w14:paraId="6E6EB453" w14:textId="25D3A8B2" w:rsidR="00F20966" w:rsidRPr="00322D22" w:rsidRDefault="00F20966" w:rsidP="00A164EF">
      <w:pPr>
        <w:suppressAutoHyphens/>
        <w:spacing w:before="360" w:after="60"/>
        <w:ind w:right="130"/>
        <w:rPr>
          <w:rFonts w:eastAsia="Fira Sans Light" w:cs="Times New Roman"/>
          <w:b/>
          <w:bCs/>
          <w:shd w:val="clear" w:color="auto" w:fill="FFFFFF"/>
          <w:lang w:val="en-GB"/>
        </w:rPr>
      </w:pPr>
      <w:r w:rsidRPr="00F20966">
        <w:rPr>
          <w:rFonts w:eastAsia="Times New Roman" w:cs="Times New Roman"/>
          <w:b/>
          <w:color w:val="001D77"/>
          <w:szCs w:val="24"/>
          <w:lang w:val="en-GB" w:eastAsia="pl-PL"/>
        </w:rPr>
        <w:t>Forest land balance</w:t>
      </w:r>
      <w:r w:rsidR="008330CE">
        <w:rPr>
          <w:rStyle w:val="Odwoanieprzypisudolnego"/>
          <w:rFonts w:eastAsia="Times New Roman" w:cs="Times New Roman"/>
          <w:b/>
          <w:color w:val="001D77"/>
          <w:szCs w:val="24"/>
          <w:lang w:val="en-GB" w:eastAsia="pl-PL"/>
        </w:rPr>
        <w:footnoteReference w:id="1"/>
      </w:r>
    </w:p>
    <w:p w14:paraId="5CF2BD53" w14:textId="66332E6E" w:rsidR="00A164EF" w:rsidRDefault="00A164EF" w:rsidP="00A164EF">
      <w:pPr>
        <w:spacing w:line="288" w:lineRule="auto"/>
        <w:rPr>
          <w:rFonts w:eastAsia="Fira Sans Light" w:cs="Times New Roman"/>
          <w:iCs/>
          <w:szCs w:val="19"/>
          <w:lang w:val="en-GB"/>
        </w:rPr>
      </w:pPr>
      <w:r w:rsidRPr="00F20966">
        <w:rPr>
          <w:rFonts w:eastAsia="Fira Sans Light" w:cs="Times New Roman"/>
          <w:iCs/>
          <w:spacing w:val="-1"/>
          <w:szCs w:val="19"/>
          <w:lang w:val="en-GB"/>
        </w:rPr>
        <w:t>At the end of 202</w:t>
      </w:r>
      <w:r>
        <w:rPr>
          <w:rFonts w:eastAsia="Fira Sans Light" w:cs="Times New Roman"/>
          <w:iCs/>
          <w:spacing w:val="-1"/>
          <w:szCs w:val="19"/>
          <w:lang w:val="en-GB"/>
        </w:rPr>
        <w:t>3</w:t>
      </w:r>
      <w:r w:rsidRPr="00F20966">
        <w:rPr>
          <w:rFonts w:eastAsia="Fira Sans Light" w:cs="Times New Roman"/>
          <w:iCs/>
          <w:spacing w:val="-1"/>
          <w:szCs w:val="19"/>
          <w:lang w:val="en-GB"/>
        </w:rPr>
        <w:t>, the area of forest land in Poland</w:t>
      </w:r>
      <w:r>
        <w:rPr>
          <w:rFonts w:eastAsia="Fira Sans Light" w:cs="Times New Roman"/>
          <w:iCs/>
          <w:spacing w:val="-1"/>
          <w:szCs w:val="19"/>
          <w:lang w:val="en-GB"/>
        </w:rPr>
        <w:t>,</w:t>
      </w:r>
      <w:r w:rsidRPr="00F20966">
        <w:rPr>
          <w:rFonts w:eastAsia="Fira Sans Light" w:cs="Times New Roman"/>
          <w:iCs/>
          <w:spacing w:val="-1"/>
          <w:szCs w:val="19"/>
          <w:lang w:val="en-GB"/>
        </w:rPr>
        <w:t xml:space="preserve"> </w:t>
      </w:r>
      <w:r>
        <w:rPr>
          <w:rFonts w:eastAsia="Fira Sans Light" w:cs="Times New Roman"/>
          <w:iCs/>
          <w:spacing w:val="-1"/>
          <w:szCs w:val="19"/>
          <w:lang w:val="en-GB"/>
        </w:rPr>
        <w:t>a</w:t>
      </w:r>
      <w:r w:rsidRPr="007D062D">
        <w:rPr>
          <w:rFonts w:eastAsia="Fira Sans Light" w:cs="Times New Roman"/>
          <w:iCs/>
          <w:spacing w:val="-1"/>
          <w:szCs w:val="19"/>
          <w:lang w:val="en-GB"/>
        </w:rPr>
        <w:t xml:space="preserve">ccording to the </w:t>
      </w:r>
      <w:r>
        <w:rPr>
          <w:rFonts w:eastAsia="Fira Sans Light" w:cs="Times New Roman"/>
          <w:iCs/>
          <w:spacing w:val="-1"/>
          <w:szCs w:val="19"/>
          <w:lang w:val="en-GB"/>
        </w:rPr>
        <w:t xml:space="preserve">EFA </w:t>
      </w:r>
      <w:r w:rsidRPr="007D062D">
        <w:rPr>
          <w:rFonts w:eastAsia="Fira Sans Light" w:cs="Times New Roman"/>
          <w:iCs/>
          <w:spacing w:val="-1"/>
          <w:szCs w:val="19"/>
          <w:lang w:val="en-GB"/>
        </w:rPr>
        <w:t xml:space="preserve">methodology </w:t>
      </w:r>
      <w:r w:rsidRPr="00F20966">
        <w:rPr>
          <w:rFonts w:eastAsia="Fira Sans Light" w:cs="Times New Roman"/>
          <w:iCs/>
          <w:spacing w:val="-1"/>
          <w:szCs w:val="19"/>
          <w:lang w:val="en-GB"/>
        </w:rPr>
        <w:t xml:space="preserve">equalled </w:t>
      </w:r>
      <w:r w:rsidRPr="008E4CEF">
        <w:rPr>
          <w:iCs/>
          <w:shd w:val="clear" w:color="auto" w:fill="FFFFFF"/>
          <w:lang w:val="en-GB"/>
        </w:rPr>
        <w:t>9407</w:t>
      </w:r>
      <w:r>
        <w:rPr>
          <w:iCs/>
          <w:shd w:val="clear" w:color="auto" w:fill="FFFFFF"/>
          <w:lang w:val="en-GB"/>
        </w:rPr>
        <w:t>.</w:t>
      </w:r>
      <w:r w:rsidRPr="008E4CEF">
        <w:rPr>
          <w:iCs/>
          <w:shd w:val="clear" w:color="auto" w:fill="FFFFFF"/>
          <w:lang w:val="en-GB"/>
        </w:rPr>
        <w:t>1</w:t>
      </w:r>
      <w:r>
        <w:rPr>
          <w:iCs/>
          <w:shd w:val="clear" w:color="auto" w:fill="FFFFFF"/>
          <w:lang w:val="en-GB"/>
        </w:rPr>
        <w:t xml:space="preserve"> </w:t>
      </w:r>
      <w:r w:rsidRPr="00F20966">
        <w:rPr>
          <w:rFonts w:eastAsia="Fira Sans Light" w:cs="Times New Roman"/>
          <w:iCs/>
          <w:spacing w:val="-1"/>
          <w:szCs w:val="19"/>
          <w:lang w:val="en-GB"/>
        </w:rPr>
        <w:t xml:space="preserve">thousand hectares and </w:t>
      </w:r>
      <w:r>
        <w:rPr>
          <w:rFonts w:eastAsia="Fira Sans Light" w:cs="Times New Roman"/>
          <w:iCs/>
          <w:spacing w:val="-1"/>
          <w:szCs w:val="19"/>
          <w:lang w:val="en-GB"/>
        </w:rPr>
        <w:t>decreased</w:t>
      </w:r>
      <w:r w:rsidRPr="00F20966">
        <w:rPr>
          <w:rFonts w:eastAsia="Fira Sans Light" w:cs="Times New Roman"/>
          <w:iCs/>
          <w:spacing w:val="-1"/>
          <w:szCs w:val="19"/>
          <w:lang w:val="en-GB"/>
        </w:rPr>
        <w:t xml:space="preserve"> within a year by </w:t>
      </w:r>
      <w:r>
        <w:rPr>
          <w:rFonts w:eastAsia="Fira Sans Light" w:cs="Times New Roman"/>
          <w:iCs/>
          <w:spacing w:val="-1"/>
          <w:szCs w:val="19"/>
          <w:lang w:val="en-GB"/>
        </w:rPr>
        <w:t>1.1</w:t>
      </w:r>
      <w:r w:rsidRPr="00F20966">
        <w:rPr>
          <w:rFonts w:eastAsia="Fira Sans Light" w:cs="Times New Roman"/>
          <w:iCs/>
          <w:szCs w:val="19"/>
          <w:lang w:val="en-GB"/>
        </w:rPr>
        <w:t xml:space="preserve"> thousand hectares. As a result of classification changes of non-forest land into forest land, there were 0.</w:t>
      </w:r>
      <w:r>
        <w:rPr>
          <w:rFonts w:eastAsia="Fira Sans Light" w:cs="Times New Roman"/>
          <w:iCs/>
          <w:szCs w:val="19"/>
          <w:lang w:val="en-GB"/>
        </w:rPr>
        <w:t>9</w:t>
      </w:r>
      <w:r w:rsidRPr="00F20966">
        <w:rPr>
          <w:rFonts w:eastAsia="Fira Sans Light" w:cs="Times New Roman"/>
          <w:iCs/>
          <w:szCs w:val="19"/>
          <w:lang w:val="en-GB"/>
        </w:rPr>
        <w:t xml:space="preserve"> thousand hectares of forest land more, and </w:t>
      </w:r>
      <w:r>
        <w:rPr>
          <w:rFonts w:eastAsia="Fira Sans Light" w:cs="Times New Roman"/>
          <w:iCs/>
          <w:szCs w:val="19"/>
          <w:lang w:val="en-GB"/>
        </w:rPr>
        <w:t xml:space="preserve">0.6 </w:t>
      </w:r>
      <w:r w:rsidRPr="00F20966">
        <w:rPr>
          <w:rFonts w:eastAsia="Fira Sans Light" w:cs="Times New Roman"/>
          <w:iCs/>
          <w:szCs w:val="19"/>
          <w:lang w:val="en-GB"/>
        </w:rPr>
        <w:t xml:space="preserve">thousand hectares of forest land less due to deforestation. </w:t>
      </w:r>
    </w:p>
    <w:p w14:paraId="65388447" w14:textId="77777777" w:rsidR="00CA251D" w:rsidRPr="00F20966" w:rsidRDefault="00CA251D" w:rsidP="00CA251D">
      <w:pPr>
        <w:spacing w:line="288" w:lineRule="auto"/>
        <w:rPr>
          <w:rFonts w:eastAsia="Fira Sans Light" w:cs="Times New Roman"/>
          <w:iCs/>
          <w:szCs w:val="19"/>
          <w:lang w:val="en-GB"/>
        </w:rPr>
      </w:pPr>
      <w:r w:rsidRPr="00F20966">
        <w:rPr>
          <w:rFonts w:eastAsia="Fira Sans Light" w:cs="Times New Roman"/>
          <w:iCs/>
          <w:szCs w:val="19"/>
          <w:lang w:val="en-GB"/>
        </w:rPr>
        <w:t>Forest land area in forests available for wood supply at the end of 202</w:t>
      </w:r>
      <w:r>
        <w:rPr>
          <w:rFonts w:eastAsia="Fira Sans Light" w:cs="Times New Roman"/>
          <w:iCs/>
          <w:szCs w:val="19"/>
          <w:lang w:val="en-GB"/>
        </w:rPr>
        <w:t>3</w:t>
      </w:r>
      <w:r w:rsidRPr="00F20966">
        <w:rPr>
          <w:rFonts w:eastAsia="Fira Sans Light" w:cs="Times New Roman"/>
          <w:iCs/>
          <w:szCs w:val="19"/>
          <w:lang w:val="en-GB"/>
        </w:rPr>
        <w:t xml:space="preserve"> was </w:t>
      </w:r>
      <w:r>
        <w:rPr>
          <w:rFonts w:eastAsia="Fira Sans Light" w:cs="Times New Roman"/>
          <w:iCs/>
          <w:szCs w:val="19"/>
          <w:lang w:val="en-GB"/>
        </w:rPr>
        <w:t>9094.8</w:t>
      </w:r>
      <w:r w:rsidRPr="00F20966">
        <w:rPr>
          <w:rFonts w:eastAsia="Fira Sans Light" w:cs="Times New Roman"/>
          <w:iCs/>
          <w:szCs w:val="19"/>
          <w:lang w:val="en-GB"/>
        </w:rPr>
        <w:t xml:space="preserve"> thousand hectares</w:t>
      </w:r>
      <w:r>
        <w:rPr>
          <w:rFonts w:eastAsia="Fira Sans Light" w:cs="Times New Roman"/>
          <w:iCs/>
          <w:szCs w:val="19"/>
          <w:lang w:val="en-GB"/>
        </w:rPr>
        <w:t xml:space="preserve"> (3.0 thousand hectares less than a year before)</w:t>
      </w:r>
      <w:r w:rsidRPr="00F20966">
        <w:rPr>
          <w:rFonts w:eastAsia="Fira Sans Light" w:cs="Times New Roman"/>
          <w:iCs/>
          <w:szCs w:val="19"/>
          <w:lang w:val="en-GB"/>
        </w:rPr>
        <w:t xml:space="preserve"> and constituted 96.</w:t>
      </w:r>
      <w:r>
        <w:rPr>
          <w:rFonts w:eastAsia="Fira Sans Light" w:cs="Times New Roman"/>
          <w:iCs/>
          <w:szCs w:val="19"/>
          <w:lang w:val="en-GB"/>
        </w:rPr>
        <w:t>7</w:t>
      </w:r>
      <w:r w:rsidRPr="00F20966">
        <w:rPr>
          <w:rFonts w:eastAsia="Fira Sans Light" w:cs="Times New Roman"/>
          <w:iCs/>
          <w:szCs w:val="19"/>
          <w:lang w:val="en-GB"/>
        </w:rPr>
        <w:t>% of total forest land.</w:t>
      </w:r>
    </w:p>
    <w:p w14:paraId="34C30898" w14:textId="1FF6DB51" w:rsidR="008330CE" w:rsidRDefault="003C7BCE" w:rsidP="00A164EF">
      <w:pPr>
        <w:spacing w:before="320" w:line="240" w:lineRule="auto"/>
        <w:rPr>
          <w:rFonts w:eastAsia="Fira Sans Light" w:cs="Times New Roman"/>
          <w:b/>
          <w:spacing w:val="-2"/>
          <w:szCs w:val="19"/>
          <w:shd w:val="clear" w:color="auto" w:fill="FFFFFF"/>
          <w:lang w:val="en-GB"/>
        </w:rPr>
      </w:pPr>
      <w:r w:rsidRPr="00F20966">
        <w:rPr>
          <w:rFonts w:eastAsia="Fira Sans Light" w:cs="Times New Roman"/>
          <w:b/>
          <w:noProof/>
          <w:spacing w:val="-2"/>
          <w:sz w:val="18"/>
          <w:szCs w:val="19"/>
          <w:lang w:eastAsia="pl-PL"/>
        </w:rPr>
        <mc:AlternateContent>
          <mc:Choice Requires="wps">
            <w:drawing>
              <wp:anchor distT="45720" distB="45720" distL="114300" distR="114300" simplePos="0" relativeHeight="251759616" behindDoc="0" locked="0" layoutInCell="1" allowOverlap="1" wp14:anchorId="7286BDF8" wp14:editId="2A47173C">
                <wp:simplePos x="0" y="0"/>
                <wp:positionH relativeFrom="column">
                  <wp:posOffset>5236845</wp:posOffset>
                </wp:positionH>
                <wp:positionV relativeFrom="paragraph">
                  <wp:posOffset>3386150</wp:posOffset>
                </wp:positionV>
                <wp:extent cx="1697355" cy="920115"/>
                <wp:effectExtent l="0" t="0" r="0" b="0"/>
                <wp:wrapNone/>
                <wp:docPr id="17" name="Pole tekstowe 17" descr="At the end of 2023, the value of forest land amounted &#10;to PLN 65.3 bill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920115"/>
                        </a:xfrm>
                        <a:prstGeom prst="rect">
                          <a:avLst/>
                        </a:prstGeom>
                        <a:noFill/>
                        <a:ln w="9525">
                          <a:noFill/>
                          <a:miter lim="800000"/>
                          <a:headEnd/>
                          <a:tailEnd/>
                        </a:ln>
                      </wps:spPr>
                      <wps:txbx>
                        <w:txbxContent>
                          <w:p w14:paraId="1E62E3D2" w14:textId="07FDDC00" w:rsidR="00FA0219" w:rsidRPr="00E93778" w:rsidRDefault="00FA0219" w:rsidP="003C7BCE">
                            <w:pPr>
                              <w:spacing w:before="240"/>
                              <w:rPr>
                                <w:rFonts w:eastAsia="Times New Roman" w:cs="Times New Roman"/>
                                <w:bCs/>
                                <w:color w:val="001D77"/>
                                <w:sz w:val="18"/>
                                <w:szCs w:val="18"/>
                                <w:lang w:val="en-GB" w:eastAsia="pl-PL"/>
                              </w:rPr>
                            </w:pPr>
                            <w:r w:rsidRPr="00D52B50">
                              <w:rPr>
                                <w:color w:val="001D77"/>
                                <w:lang w:val="en-GB"/>
                              </w:rPr>
                              <w:t>At the end of 202</w:t>
                            </w:r>
                            <w:r>
                              <w:rPr>
                                <w:color w:val="001D77"/>
                                <w:lang w:val="en-GB"/>
                              </w:rPr>
                              <w:t>3</w:t>
                            </w:r>
                            <w:r w:rsidRPr="00D52B50">
                              <w:rPr>
                                <w:color w:val="001D77"/>
                                <w:lang w:val="en-GB"/>
                              </w:rPr>
                              <w:t>, the value of forest land amounted</w:t>
                            </w:r>
                            <w:r w:rsidRPr="00D52B50">
                              <w:rPr>
                                <w:color w:val="001D77"/>
                                <w:lang w:val="en-GB"/>
                              </w:rPr>
                              <w:br/>
                              <w:t xml:space="preserve">to PLN </w:t>
                            </w:r>
                            <w:r w:rsidR="003C7BCE">
                              <w:rPr>
                                <w:color w:val="001D77"/>
                                <w:lang w:val="en-GB"/>
                              </w:rPr>
                              <w:t>65.3</w:t>
                            </w:r>
                            <w:r w:rsidRPr="00D52B50">
                              <w:rPr>
                                <w:color w:val="001D77"/>
                                <w:lang w:val="en-GB"/>
                              </w:rPr>
                              <w:t xml:space="preserve">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6BDF8" id="_x0000_t202" coordsize="21600,21600" o:spt="202" path="m,l,21600r21600,l21600,xe">
                <v:stroke joinstyle="miter"/>
                <v:path gradientshapeok="t" o:connecttype="rect"/>
              </v:shapetype>
              <v:shape id="Pole tekstowe 17" o:spid="_x0000_s1027" type="#_x0000_t202" alt="At the end of 2023, the value of forest land amounted &#10;to PLN 65.3 billion&#10;" style="position:absolute;margin-left:412.35pt;margin-top:266.65pt;width:133.65pt;height:72.4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" filled="f" stroked="f">
                <v:textbox>
                  <w:txbxContent>
                    <w:p w14:paraId="1E62E3D2" w14:textId="07FDDC00" w:rsidR="00FA0219" w:rsidRPr="00E93778" w:rsidRDefault="00FA0219" w:rsidP="003C7BCE">
                      <w:pPr>
                        <w:spacing w:before="240"/>
                        <w:rPr>
                          <w:rFonts w:eastAsia="Times New Roman" w:cs="Times New Roman"/>
                          <w:bCs/>
                          <w:color w:val="001D77"/>
                          <w:sz w:val="18"/>
                          <w:szCs w:val="18"/>
                          <w:lang w:val="en-GB" w:eastAsia="pl-PL"/>
                        </w:rPr>
                      </w:pPr>
                      <w:r w:rsidRPr="00D52B50">
                        <w:rPr>
                          <w:color w:val="001D77"/>
                          <w:lang w:val="en-GB"/>
                        </w:rPr>
                        <w:t>At the end of 202</w:t>
                      </w:r>
                      <w:r>
                        <w:rPr>
                          <w:color w:val="001D77"/>
                          <w:lang w:val="en-GB"/>
                        </w:rPr>
                        <w:t>3</w:t>
                      </w:r>
                      <w:r w:rsidRPr="00D52B50">
                        <w:rPr>
                          <w:color w:val="001D77"/>
                          <w:lang w:val="en-GB"/>
                        </w:rPr>
                        <w:t>, the value of forest land amounted</w:t>
                      </w:r>
                      <w:r w:rsidRPr="00D52B50">
                        <w:rPr>
                          <w:color w:val="001D77"/>
                          <w:lang w:val="en-GB"/>
                        </w:rPr>
                        <w:br/>
                        <w:t xml:space="preserve">to PLN </w:t>
                      </w:r>
                      <w:r w:rsidR="003C7BCE">
                        <w:rPr>
                          <w:color w:val="001D77"/>
                          <w:lang w:val="en-GB"/>
                        </w:rPr>
                        <w:t>65.3</w:t>
                      </w:r>
                      <w:r w:rsidRPr="00D52B50">
                        <w:rPr>
                          <w:color w:val="001D77"/>
                          <w:lang w:val="en-GB"/>
                        </w:rPr>
                        <w:t xml:space="preserve"> billion</w:t>
                      </w:r>
                    </w:p>
                  </w:txbxContent>
                </v:textbox>
              </v:shape>
            </w:pict>
          </mc:Fallback>
        </mc:AlternateContent>
      </w:r>
      <w:r w:rsidR="00F20966" w:rsidRPr="00F20966">
        <w:rPr>
          <w:rFonts w:eastAsia="Fira Sans Light" w:cs="Times New Roman"/>
          <w:b/>
          <w:spacing w:val="-2"/>
          <w:szCs w:val="19"/>
          <w:lang w:val="en-GB"/>
        </w:rPr>
        <w:t>Table 1.</w:t>
      </w:r>
      <w:r w:rsidR="00F20966" w:rsidRPr="00F20966">
        <w:rPr>
          <w:rFonts w:eastAsia="Fira Sans Light" w:cs="Times New Roman"/>
          <w:b/>
          <w:spacing w:val="-2"/>
          <w:szCs w:val="19"/>
          <w:shd w:val="clear" w:color="auto" w:fill="FFFFFF"/>
          <w:lang w:val="en-GB"/>
        </w:rPr>
        <w:t xml:space="preserve"> Forest land balance </w:t>
      </w:r>
    </w:p>
    <w:tbl>
      <w:tblPr>
        <w:tblStyle w:val="Siatkatabelijasna2"/>
        <w:tblW w:w="7938"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020" w:firstRow="1" w:lastRow="0" w:firstColumn="0" w:lastColumn="0" w:noHBand="0" w:noVBand="0"/>
        <w:tblCaption w:val="Table 1. Forest land balance"/>
        <w:tblDescription w:val="Table data are available in the attached Excel format file"/>
      </w:tblPr>
      <w:tblGrid>
        <w:gridCol w:w="3096"/>
        <w:gridCol w:w="799"/>
        <w:gridCol w:w="799"/>
        <w:gridCol w:w="799"/>
        <w:gridCol w:w="846"/>
        <w:gridCol w:w="799"/>
        <w:gridCol w:w="800"/>
      </w:tblGrid>
      <w:tr w:rsidR="008330CE" w:rsidRPr="00335824" w14:paraId="0EAA39B6" w14:textId="77777777" w:rsidTr="00064E63">
        <w:trPr>
          <w:cantSplit/>
          <w:trHeight w:val="306"/>
          <w:jc w:val="center"/>
        </w:trPr>
        <w:tc>
          <w:tcPr>
            <w:tcW w:w="3119" w:type="dxa"/>
            <w:vMerge w:val="restart"/>
            <w:vAlign w:val="center"/>
          </w:tcPr>
          <w:p w14:paraId="22497BBE" w14:textId="73504B41" w:rsidR="008330CE" w:rsidRPr="00335824" w:rsidRDefault="008330CE" w:rsidP="008330CE">
            <w:pPr>
              <w:keepNext/>
              <w:tabs>
                <w:tab w:val="right" w:leader="dot" w:pos="4139"/>
              </w:tabs>
              <w:ind w:left="-57" w:right="-57"/>
              <w:jc w:val="center"/>
              <w:outlineLvl w:val="0"/>
              <w:rPr>
                <w:rFonts w:eastAsia="Times New Roman" w:cs="Arial"/>
                <w:b/>
                <w:szCs w:val="19"/>
                <w:lang w:eastAsia="pl-PL"/>
              </w:rPr>
            </w:pPr>
            <w:r w:rsidRPr="00F20966">
              <w:rPr>
                <w:rFonts w:eastAsia="Times New Roman" w:cs="Times New Roman"/>
                <w:bCs/>
                <w:szCs w:val="19"/>
                <w:lang w:val="en-GB" w:eastAsia="pl-PL"/>
              </w:rPr>
              <w:t>SPECIFICATION</w:t>
            </w:r>
          </w:p>
        </w:tc>
        <w:tc>
          <w:tcPr>
            <w:tcW w:w="803" w:type="dxa"/>
          </w:tcPr>
          <w:p w14:paraId="781CF45F" w14:textId="77777777" w:rsidR="008330CE" w:rsidRPr="00294582" w:rsidRDefault="008330CE" w:rsidP="008330CE">
            <w:pPr>
              <w:ind w:left="-57" w:right="-57"/>
              <w:jc w:val="center"/>
              <w:rPr>
                <w:szCs w:val="19"/>
              </w:rPr>
            </w:pPr>
            <w:r w:rsidRPr="004271DF">
              <w:rPr>
                <w:rFonts w:cs="Arial"/>
                <w:bCs/>
                <w:szCs w:val="19"/>
              </w:rPr>
              <w:t>2022</w:t>
            </w:r>
          </w:p>
        </w:tc>
        <w:tc>
          <w:tcPr>
            <w:tcW w:w="803" w:type="dxa"/>
          </w:tcPr>
          <w:p w14:paraId="09D7E43D" w14:textId="77777777" w:rsidR="008330CE" w:rsidRPr="00294582" w:rsidRDefault="008330CE" w:rsidP="008330CE">
            <w:pPr>
              <w:ind w:left="-57" w:right="-57"/>
              <w:jc w:val="center"/>
              <w:rPr>
                <w:szCs w:val="19"/>
              </w:rPr>
            </w:pPr>
            <w:r w:rsidRPr="004271DF">
              <w:rPr>
                <w:rFonts w:cs="Arial"/>
                <w:bCs/>
                <w:szCs w:val="19"/>
              </w:rPr>
              <w:t>2023</w:t>
            </w:r>
          </w:p>
        </w:tc>
        <w:tc>
          <w:tcPr>
            <w:tcW w:w="803" w:type="dxa"/>
          </w:tcPr>
          <w:p w14:paraId="3A5BB839" w14:textId="77777777" w:rsidR="008330CE" w:rsidRPr="00294582" w:rsidRDefault="008330CE" w:rsidP="008330CE">
            <w:pPr>
              <w:ind w:left="-57" w:right="-57"/>
              <w:jc w:val="center"/>
              <w:rPr>
                <w:iCs/>
                <w:szCs w:val="19"/>
              </w:rPr>
            </w:pPr>
            <w:r w:rsidRPr="004271DF">
              <w:rPr>
                <w:rFonts w:cs="Arial"/>
                <w:bCs/>
                <w:szCs w:val="19"/>
              </w:rPr>
              <w:t>2022</w:t>
            </w:r>
          </w:p>
        </w:tc>
        <w:tc>
          <w:tcPr>
            <w:tcW w:w="851" w:type="dxa"/>
          </w:tcPr>
          <w:p w14:paraId="6BB74828" w14:textId="77777777" w:rsidR="008330CE" w:rsidRPr="00294582" w:rsidRDefault="008330CE" w:rsidP="008330CE">
            <w:pPr>
              <w:ind w:left="-57" w:right="-57"/>
              <w:jc w:val="center"/>
              <w:rPr>
                <w:iCs/>
                <w:szCs w:val="19"/>
              </w:rPr>
            </w:pPr>
            <w:r w:rsidRPr="004271DF">
              <w:rPr>
                <w:rFonts w:cs="Arial"/>
                <w:bCs/>
                <w:szCs w:val="19"/>
              </w:rPr>
              <w:t>2023</w:t>
            </w:r>
          </w:p>
        </w:tc>
        <w:tc>
          <w:tcPr>
            <w:tcW w:w="803" w:type="dxa"/>
          </w:tcPr>
          <w:p w14:paraId="7158247C" w14:textId="77777777" w:rsidR="008330CE" w:rsidRPr="00294582" w:rsidRDefault="008330CE" w:rsidP="008330CE">
            <w:pPr>
              <w:ind w:left="-57" w:right="-57"/>
              <w:jc w:val="center"/>
              <w:rPr>
                <w:iCs/>
                <w:szCs w:val="19"/>
              </w:rPr>
            </w:pPr>
            <w:r w:rsidRPr="004271DF">
              <w:rPr>
                <w:rFonts w:cs="Arial"/>
                <w:bCs/>
                <w:szCs w:val="19"/>
              </w:rPr>
              <w:t>2022</w:t>
            </w:r>
          </w:p>
        </w:tc>
        <w:tc>
          <w:tcPr>
            <w:tcW w:w="804" w:type="dxa"/>
          </w:tcPr>
          <w:p w14:paraId="5D7C8FEC" w14:textId="77777777" w:rsidR="008330CE" w:rsidRPr="00294582" w:rsidRDefault="008330CE" w:rsidP="008330CE">
            <w:pPr>
              <w:ind w:left="-57" w:right="-57"/>
              <w:jc w:val="center"/>
              <w:rPr>
                <w:iCs/>
                <w:szCs w:val="19"/>
              </w:rPr>
            </w:pPr>
            <w:r w:rsidRPr="004271DF">
              <w:rPr>
                <w:rFonts w:cs="Arial"/>
                <w:bCs/>
                <w:szCs w:val="19"/>
              </w:rPr>
              <w:t>2023</w:t>
            </w:r>
          </w:p>
        </w:tc>
      </w:tr>
      <w:tr w:rsidR="008330CE" w:rsidRPr="008E4CEF" w14:paraId="4BC41E32" w14:textId="77777777" w:rsidTr="00064E63">
        <w:trPr>
          <w:cantSplit/>
          <w:trHeight w:val="1079"/>
          <w:jc w:val="center"/>
        </w:trPr>
        <w:tc>
          <w:tcPr>
            <w:tcW w:w="3119" w:type="dxa"/>
            <w:vMerge/>
            <w:vAlign w:val="center"/>
          </w:tcPr>
          <w:p w14:paraId="3374C0F4" w14:textId="77777777" w:rsidR="008330CE" w:rsidRPr="00335824" w:rsidRDefault="008330CE" w:rsidP="008330CE">
            <w:pPr>
              <w:keepNext/>
              <w:tabs>
                <w:tab w:val="right" w:leader="dot" w:pos="4139"/>
              </w:tabs>
              <w:ind w:left="-57" w:right="-57"/>
              <w:jc w:val="center"/>
              <w:outlineLvl w:val="0"/>
              <w:rPr>
                <w:rFonts w:eastAsia="Times New Roman" w:cs="Times New Roman"/>
                <w:bCs/>
                <w:szCs w:val="19"/>
                <w:lang w:eastAsia="pl-PL"/>
              </w:rPr>
            </w:pPr>
          </w:p>
        </w:tc>
        <w:tc>
          <w:tcPr>
            <w:tcW w:w="1606" w:type="dxa"/>
            <w:gridSpan w:val="2"/>
            <w:vAlign w:val="center"/>
          </w:tcPr>
          <w:p w14:paraId="211B0F35" w14:textId="11156E06" w:rsidR="008330CE" w:rsidRPr="00335824" w:rsidRDefault="00F75118" w:rsidP="008330CE">
            <w:pPr>
              <w:ind w:left="-57" w:right="-57"/>
              <w:jc w:val="center"/>
              <w:rPr>
                <w:rFonts w:cs="Times New Roman"/>
                <w:szCs w:val="19"/>
              </w:rPr>
            </w:pPr>
            <w:r>
              <w:rPr>
                <w:rFonts w:eastAsia="Fira Sans Light" w:cs="Times New Roman"/>
                <w:szCs w:val="19"/>
                <w:lang w:val="en-GB"/>
              </w:rPr>
              <w:t>t</w:t>
            </w:r>
            <w:r w:rsidR="008330CE" w:rsidRPr="00F20966">
              <w:rPr>
                <w:rFonts w:eastAsia="Fira Sans Light" w:cs="Times New Roman"/>
                <w:szCs w:val="19"/>
                <w:lang w:val="en-GB"/>
              </w:rPr>
              <w:t>otal</w:t>
            </w:r>
          </w:p>
        </w:tc>
        <w:tc>
          <w:tcPr>
            <w:tcW w:w="1654" w:type="dxa"/>
            <w:gridSpan w:val="2"/>
            <w:vAlign w:val="center"/>
          </w:tcPr>
          <w:p w14:paraId="2623316F" w14:textId="41F87027" w:rsidR="008330CE" w:rsidRPr="008E4CEF" w:rsidRDefault="00F75118" w:rsidP="00B93F4B">
            <w:pPr>
              <w:ind w:left="-57" w:right="-57"/>
              <w:jc w:val="center"/>
              <w:rPr>
                <w:rFonts w:cs="Times New Roman"/>
                <w:szCs w:val="19"/>
                <w:lang w:val="en-GB"/>
              </w:rPr>
            </w:pPr>
            <w:r>
              <w:rPr>
                <w:rFonts w:eastAsia="Fira Sans Light" w:cs="Times New Roman"/>
                <w:szCs w:val="19"/>
                <w:lang w:val="en-GB"/>
              </w:rPr>
              <w:t>f</w:t>
            </w:r>
            <w:r w:rsidR="008330CE" w:rsidRPr="00F20966">
              <w:rPr>
                <w:rFonts w:eastAsia="Fira Sans Light" w:cs="Times New Roman"/>
                <w:szCs w:val="19"/>
                <w:lang w:val="en-GB"/>
              </w:rPr>
              <w:t>orests</w:t>
            </w:r>
            <w:r w:rsidR="00B93F4B">
              <w:rPr>
                <w:rFonts w:eastAsia="Fira Sans Light" w:cs="Times New Roman"/>
                <w:szCs w:val="19"/>
                <w:lang w:val="en-GB"/>
              </w:rPr>
              <w:t xml:space="preserve"> </w:t>
            </w:r>
            <w:r w:rsidR="008330CE" w:rsidRPr="00F20966">
              <w:rPr>
                <w:rFonts w:eastAsia="Fira Sans Light" w:cs="Times New Roman"/>
                <w:szCs w:val="19"/>
                <w:lang w:val="en-GB"/>
              </w:rPr>
              <w:t>available</w:t>
            </w:r>
            <w:r w:rsidR="008330CE" w:rsidRPr="00F20966">
              <w:rPr>
                <w:rFonts w:eastAsia="Fira Sans Light" w:cs="Times New Roman"/>
                <w:szCs w:val="19"/>
                <w:lang w:val="en-GB"/>
              </w:rPr>
              <w:br/>
              <w:t>for wood supply</w:t>
            </w:r>
          </w:p>
        </w:tc>
        <w:tc>
          <w:tcPr>
            <w:tcW w:w="1607" w:type="dxa"/>
            <w:gridSpan w:val="2"/>
            <w:vAlign w:val="center"/>
          </w:tcPr>
          <w:p w14:paraId="2F2C263F" w14:textId="23DBD6A3" w:rsidR="008330CE" w:rsidRPr="008E4CEF" w:rsidRDefault="00F75118" w:rsidP="008E4CEF">
            <w:pPr>
              <w:ind w:left="-57" w:right="-57"/>
              <w:jc w:val="center"/>
              <w:rPr>
                <w:rFonts w:cs="Times New Roman"/>
                <w:szCs w:val="19"/>
                <w:lang w:val="en-GB"/>
              </w:rPr>
            </w:pPr>
            <w:r>
              <w:rPr>
                <w:rFonts w:eastAsia="Fira Sans Light" w:cs="Times New Roman"/>
                <w:szCs w:val="19"/>
                <w:lang w:val="en-GB"/>
              </w:rPr>
              <w:t>f</w:t>
            </w:r>
            <w:r w:rsidR="008330CE" w:rsidRPr="00F20966">
              <w:rPr>
                <w:rFonts w:eastAsia="Fira Sans Light" w:cs="Times New Roman"/>
                <w:szCs w:val="19"/>
                <w:lang w:val="en-GB"/>
              </w:rPr>
              <w:t>orests</w:t>
            </w:r>
            <w:r w:rsidR="00B93F4B">
              <w:rPr>
                <w:rFonts w:eastAsia="Fira Sans Light" w:cs="Times New Roman"/>
                <w:szCs w:val="19"/>
                <w:lang w:val="en-GB"/>
              </w:rPr>
              <w:t xml:space="preserve"> </w:t>
            </w:r>
            <w:r w:rsidR="008330CE" w:rsidRPr="00F20966">
              <w:rPr>
                <w:rFonts w:eastAsia="Fira Sans Light" w:cs="Times New Roman"/>
                <w:szCs w:val="19"/>
                <w:lang w:val="en-GB"/>
              </w:rPr>
              <w:t xml:space="preserve">not </w:t>
            </w:r>
            <w:r>
              <w:rPr>
                <w:rFonts w:eastAsia="Fira Sans Light" w:cs="Times New Roman"/>
                <w:szCs w:val="19"/>
                <w:lang w:val="en-GB"/>
              </w:rPr>
              <w:br/>
            </w:r>
            <w:r w:rsidR="008330CE" w:rsidRPr="00F20966">
              <w:rPr>
                <w:rFonts w:eastAsia="Fira Sans Light" w:cs="Times New Roman"/>
                <w:szCs w:val="19"/>
                <w:lang w:val="en-GB"/>
              </w:rPr>
              <w:t>available</w:t>
            </w:r>
            <w:r w:rsidR="00B93F4B">
              <w:rPr>
                <w:rFonts w:eastAsia="Fira Sans Light" w:cs="Times New Roman"/>
                <w:szCs w:val="19"/>
                <w:lang w:val="en-GB"/>
              </w:rPr>
              <w:t xml:space="preserve"> </w:t>
            </w:r>
            <w:r w:rsidR="008330CE" w:rsidRPr="00F20966">
              <w:rPr>
                <w:rFonts w:eastAsia="Fira Sans Light" w:cs="Times New Roman"/>
                <w:szCs w:val="19"/>
                <w:lang w:val="en-GB"/>
              </w:rPr>
              <w:t xml:space="preserve">for </w:t>
            </w:r>
            <w:r>
              <w:rPr>
                <w:rFonts w:eastAsia="Fira Sans Light" w:cs="Times New Roman"/>
                <w:szCs w:val="19"/>
                <w:lang w:val="en-GB"/>
              </w:rPr>
              <w:br/>
            </w:r>
            <w:r w:rsidR="008330CE" w:rsidRPr="00F20966">
              <w:rPr>
                <w:rFonts w:eastAsia="Fira Sans Light" w:cs="Times New Roman"/>
                <w:szCs w:val="19"/>
                <w:lang w:val="en-GB"/>
              </w:rPr>
              <w:t>wood supply</w:t>
            </w:r>
          </w:p>
        </w:tc>
      </w:tr>
      <w:tr w:rsidR="008330CE" w:rsidRPr="00335824" w14:paraId="0E63E60A" w14:textId="77777777" w:rsidTr="00064E63">
        <w:trPr>
          <w:cantSplit/>
          <w:jc w:val="center"/>
        </w:trPr>
        <w:tc>
          <w:tcPr>
            <w:tcW w:w="3119" w:type="dxa"/>
            <w:vMerge/>
            <w:vAlign w:val="center"/>
          </w:tcPr>
          <w:p w14:paraId="3DC73FCD" w14:textId="77777777" w:rsidR="008330CE" w:rsidRPr="008E4CEF" w:rsidRDefault="008330CE" w:rsidP="008330CE">
            <w:pPr>
              <w:keepNext/>
              <w:tabs>
                <w:tab w:val="right" w:leader="dot" w:pos="4139"/>
              </w:tabs>
              <w:jc w:val="center"/>
              <w:outlineLvl w:val="0"/>
              <w:rPr>
                <w:rFonts w:ascii="Fira Sans SemiBold" w:eastAsia="Times New Roman" w:hAnsi="Fira Sans SemiBold" w:cs="Arial"/>
                <w:b/>
                <w:bCs/>
                <w:szCs w:val="19"/>
                <w:lang w:val="en-GB" w:eastAsia="pl-PL"/>
              </w:rPr>
            </w:pPr>
          </w:p>
        </w:tc>
        <w:tc>
          <w:tcPr>
            <w:tcW w:w="4867" w:type="dxa"/>
            <w:gridSpan w:val="6"/>
            <w:vAlign w:val="center"/>
          </w:tcPr>
          <w:p w14:paraId="1FE77AEF" w14:textId="75AFE401" w:rsidR="008330CE" w:rsidRPr="004271DF" w:rsidRDefault="00A164EF" w:rsidP="008330CE">
            <w:pPr>
              <w:jc w:val="center"/>
              <w:rPr>
                <w:szCs w:val="19"/>
              </w:rPr>
            </w:pPr>
            <w:r>
              <w:rPr>
                <w:szCs w:val="19"/>
              </w:rPr>
              <w:t xml:space="preserve">in </w:t>
            </w:r>
            <w:proofErr w:type="spellStart"/>
            <w:r>
              <w:rPr>
                <w:szCs w:val="19"/>
              </w:rPr>
              <w:t>thousand</w:t>
            </w:r>
            <w:proofErr w:type="spellEnd"/>
            <w:r>
              <w:rPr>
                <w:szCs w:val="19"/>
              </w:rPr>
              <w:t xml:space="preserve"> ha</w:t>
            </w:r>
          </w:p>
        </w:tc>
      </w:tr>
      <w:tr w:rsidR="008330CE" w:rsidRPr="00335824" w14:paraId="079F0466" w14:textId="77777777" w:rsidTr="00064E63">
        <w:trPr>
          <w:cantSplit/>
          <w:trHeight w:val="283"/>
          <w:jc w:val="center"/>
        </w:trPr>
        <w:tc>
          <w:tcPr>
            <w:tcW w:w="3119" w:type="dxa"/>
            <w:vAlign w:val="center"/>
          </w:tcPr>
          <w:p w14:paraId="297CBE7D" w14:textId="2F16ED2E" w:rsidR="008330CE" w:rsidRPr="00335824" w:rsidRDefault="008330CE" w:rsidP="008330CE">
            <w:pPr>
              <w:keepNext/>
              <w:keepLines/>
              <w:tabs>
                <w:tab w:val="right" w:leader="dot" w:pos="4156"/>
              </w:tabs>
              <w:outlineLvl w:val="1"/>
              <w:rPr>
                <w:rFonts w:eastAsiaTheme="majorEastAsia" w:cstheme="majorBidi"/>
                <w:b/>
                <w:iCs/>
                <w:szCs w:val="19"/>
              </w:rPr>
            </w:pPr>
            <w:r w:rsidRPr="00F20966">
              <w:rPr>
                <w:rFonts w:eastAsia="Times New Roman" w:cs="Times New Roman"/>
                <w:b/>
                <w:iCs/>
                <w:szCs w:val="19"/>
                <w:lang w:val="en-GB"/>
              </w:rPr>
              <w:t>Opening area</w:t>
            </w:r>
          </w:p>
        </w:tc>
        <w:tc>
          <w:tcPr>
            <w:tcW w:w="803" w:type="dxa"/>
            <w:vAlign w:val="center"/>
          </w:tcPr>
          <w:p w14:paraId="31A4855F" w14:textId="6432E592" w:rsidR="008330CE" w:rsidRPr="004271DF" w:rsidRDefault="008330CE" w:rsidP="008330CE">
            <w:pPr>
              <w:jc w:val="right"/>
              <w:rPr>
                <w:b/>
                <w:szCs w:val="19"/>
              </w:rPr>
            </w:pPr>
            <w:r w:rsidRPr="004271DF">
              <w:rPr>
                <w:rFonts w:cs="Arial"/>
                <w:b/>
                <w:bCs/>
                <w:color w:val="000000"/>
                <w:szCs w:val="19"/>
              </w:rPr>
              <w:t>9398</w:t>
            </w:r>
            <w:r>
              <w:rPr>
                <w:rFonts w:cs="Arial"/>
                <w:b/>
                <w:bCs/>
                <w:color w:val="000000"/>
                <w:szCs w:val="19"/>
              </w:rPr>
              <w:t>.</w:t>
            </w:r>
            <w:r w:rsidRPr="004271DF">
              <w:rPr>
                <w:rFonts w:cs="Arial"/>
                <w:b/>
                <w:bCs/>
                <w:color w:val="000000"/>
                <w:szCs w:val="19"/>
              </w:rPr>
              <w:t>8</w:t>
            </w:r>
          </w:p>
        </w:tc>
        <w:tc>
          <w:tcPr>
            <w:tcW w:w="803" w:type="dxa"/>
            <w:vAlign w:val="center"/>
          </w:tcPr>
          <w:p w14:paraId="0F9D5DB0" w14:textId="39F5D6D3" w:rsidR="008330CE" w:rsidRPr="004271DF" w:rsidRDefault="008330CE" w:rsidP="008330CE">
            <w:pPr>
              <w:jc w:val="right"/>
              <w:rPr>
                <w:b/>
                <w:szCs w:val="19"/>
              </w:rPr>
            </w:pPr>
            <w:r w:rsidRPr="004271DF">
              <w:rPr>
                <w:rFonts w:cs="Arial"/>
                <w:b/>
                <w:bCs/>
                <w:color w:val="000000"/>
                <w:szCs w:val="19"/>
              </w:rPr>
              <w:t>9408</w:t>
            </w:r>
            <w:r>
              <w:rPr>
                <w:rFonts w:cs="Arial"/>
                <w:b/>
                <w:bCs/>
                <w:color w:val="000000"/>
                <w:szCs w:val="19"/>
              </w:rPr>
              <w:t>.</w:t>
            </w:r>
            <w:r w:rsidRPr="004271DF">
              <w:rPr>
                <w:rFonts w:cs="Arial"/>
                <w:b/>
                <w:bCs/>
                <w:color w:val="000000"/>
                <w:szCs w:val="19"/>
              </w:rPr>
              <w:t>2</w:t>
            </w:r>
          </w:p>
        </w:tc>
        <w:tc>
          <w:tcPr>
            <w:tcW w:w="803" w:type="dxa"/>
            <w:vAlign w:val="center"/>
          </w:tcPr>
          <w:p w14:paraId="231FEA0D" w14:textId="3B883A92" w:rsidR="008330CE" w:rsidRPr="004271DF" w:rsidRDefault="008330CE" w:rsidP="008330CE">
            <w:pPr>
              <w:jc w:val="right"/>
              <w:rPr>
                <w:b/>
                <w:szCs w:val="19"/>
              </w:rPr>
            </w:pPr>
            <w:r w:rsidRPr="004271DF">
              <w:rPr>
                <w:rFonts w:cs="Arial"/>
                <w:b/>
                <w:bCs/>
                <w:szCs w:val="19"/>
              </w:rPr>
              <w:t>9093</w:t>
            </w:r>
            <w:r>
              <w:rPr>
                <w:rFonts w:cs="Arial"/>
                <w:b/>
                <w:bCs/>
                <w:szCs w:val="19"/>
              </w:rPr>
              <w:t>.</w:t>
            </w:r>
            <w:r w:rsidRPr="004271DF">
              <w:rPr>
                <w:rFonts w:cs="Arial"/>
                <w:b/>
                <w:bCs/>
                <w:szCs w:val="19"/>
              </w:rPr>
              <w:t>5</w:t>
            </w:r>
          </w:p>
        </w:tc>
        <w:tc>
          <w:tcPr>
            <w:tcW w:w="851" w:type="dxa"/>
            <w:vAlign w:val="center"/>
          </w:tcPr>
          <w:p w14:paraId="1A62C8A5" w14:textId="360A1B95" w:rsidR="008330CE" w:rsidRPr="004271DF" w:rsidRDefault="008330CE" w:rsidP="008330CE">
            <w:pPr>
              <w:jc w:val="right"/>
              <w:rPr>
                <w:b/>
                <w:szCs w:val="19"/>
              </w:rPr>
            </w:pPr>
            <w:r w:rsidRPr="004271DF">
              <w:rPr>
                <w:rFonts w:cs="Arial"/>
                <w:b/>
                <w:bCs/>
                <w:color w:val="000000"/>
                <w:szCs w:val="19"/>
              </w:rPr>
              <w:t>9097</w:t>
            </w:r>
            <w:r>
              <w:rPr>
                <w:rFonts w:cs="Arial"/>
                <w:b/>
                <w:bCs/>
                <w:color w:val="000000"/>
                <w:szCs w:val="19"/>
              </w:rPr>
              <w:t>.</w:t>
            </w:r>
            <w:r w:rsidRPr="004271DF">
              <w:rPr>
                <w:rFonts w:cs="Arial"/>
                <w:b/>
                <w:bCs/>
                <w:color w:val="000000"/>
                <w:szCs w:val="19"/>
              </w:rPr>
              <w:t>8</w:t>
            </w:r>
          </w:p>
        </w:tc>
        <w:tc>
          <w:tcPr>
            <w:tcW w:w="803" w:type="dxa"/>
            <w:vAlign w:val="center"/>
          </w:tcPr>
          <w:p w14:paraId="5AB82633" w14:textId="37889326" w:rsidR="008330CE" w:rsidRPr="004271DF" w:rsidRDefault="008330CE" w:rsidP="008330CE">
            <w:pPr>
              <w:jc w:val="right"/>
              <w:rPr>
                <w:b/>
                <w:szCs w:val="19"/>
              </w:rPr>
            </w:pPr>
            <w:r w:rsidRPr="004271DF">
              <w:rPr>
                <w:rFonts w:cs="Arial"/>
                <w:b/>
                <w:bCs/>
                <w:szCs w:val="19"/>
              </w:rPr>
              <w:t>305</w:t>
            </w:r>
            <w:r>
              <w:rPr>
                <w:rFonts w:cs="Arial"/>
                <w:b/>
                <w:bCs/>
                <w:szCs w:val="19"/>
              </w:rPr>
              <w:t>.</w:t>
            </w:r>
            <w:r w:rsidRPr="004271DF">
              <w:rPr>
                <w:rFonts w:cs="Arial"/>
                <w:b/>
                <w:bCs/>
                <w:szCs w:val="19"/>
              </w:rPr>
              <w:t>3</w:t>
            </w:r>
          </w:p>
        </w:tc>
        <w:tc>
          <w:tcPr>
            <w:tcW w:w="804" w:type="dxa"/>
            <w:vAlign w:val="center"/>
          </w:tcPr>
          <w:p w14:paraId="659E5E92" w14:textId="4A105A9A" w:rsidR="008330CE" w:rsidRPr="004271DF" w:rsidRDefault="008330CE" w:rsidP="008330CE">
            <w:pPr>
              <w:jc w:val="right"/>
              <w:rPr>
                <w:b/>
                <w:szCs w:val="19"/>
              </w:rPr>
            </w:pPr>
            <w:r w:rsidRPr="004271DF">
              <w:rPr>
                <w:rFonts w:cs="Arial"/>
                <w:b/>
                <w:bCs/>
                <w:color w:val="000000"/>
                <w:szCs w:val="19"/>
              </w:rPr>
              <w:t>310</w:t>
            </w:r>
            <w:r>
              <w:rPr>
                <w:rFonts w:cs="Arial"/>
                <w:b/>
                <w:bCs/>
                <w:color w:val="000000"/>
                <w:szCs w:val="19"/>
              </w:rPr>
              <w:t>.</w:t>
            </w:r>
            <w:r w:rsidRPr="004271DF">
              <w:rPr>
                <w:rFonts w:cs="Arial"/>
                <w:b/>
                <w:bCs/>
                <w:color w:val="000000"/>
                <w:szCs w:val="19"/>
              </w:rPr>
              <w:t>4</w:t>
            </w:r>
          </w:p>
        </w:tc>
      </w:tr>
      <w:tr w:rsidR="008330CE" w:rsidRPr="00335824" w14:paraId="1EF5A060" w14:textId="77777777" w:rsidTr="00064E63">
        <w:trPr>
          <w:cantSplit/>
          <w:trHeight w:val="283"/>
          <w:jc w:val="center"/>
        </w:trPr>
        <w:tc>
          <w:tcPr>
            <w:tcW w:w="3119" w:type="dxa"/>
            <w:vAlign w:val="center"/>
          </w:tcPr>
          <w:p w14:paraId="7A786C1B" w14:textId="1D95CBF0" w:rsidR="008330CE" w:rsidRPr="00335824" w:rsidRDefault="008330CE" w:rsidP="008330CE">
            <w:pPr>
              <w:keepNext/>
              <w:keepLines/>
              <w:tabs>
                <w:tab w:val="right" w:leader="dot" w:pos="4156"/>
              </w:tabs>
              <w:outlineLvl w:val="1"/>
              <w:rPr>
                <w:rFonts w:eastAsiaTheme="majorEastAsia" w:cstheme="majorBidi"/>
                <w:szCs w:val="19"/>
              </w:rPr>
            </w:pPr>
            <w:r w:rsidRPr="00F20966">
              <w:rPr>
                <w:rFonts w:eastAsia="Times New Roman" w:cs="Times New Roman"/>
                <w:iCs/>
                <w:szCs w:val="19"/>
                <w:lang w:val="en-GB"/>
              </w:rPr>
              <w:t>Afforestation</w:t>
            </w:r>
          </w:p>
        </w:tc>
        <w:tc>
          <w:tcPr>
            <w:tcW w:w="803" w:type="dxa"/>
            <w:vAlign w:val="center"/>
          </w:tcPr>
          <w:p w14:paraId="78D84AB5" w14:textId="2A0546D5" w:rsidR="008330CE" w:rsidRPr="00294582" w:rsidRDefault="008330CE" w:rsidP="008330CE">
            <w:pPr>
              <w:jc w:val="right"/>
              <w:rPr>
                <w:rFonts w:cs="Arial"/>
                <w:szCs w:val="19"/>
              </w:rPr>
            </w:pPr>
            <w:r w:rsidRPr="004271DF">
              <w:rPr>
                <w:rFonts w:cs="Arial"/>
                <w:color w:val="000000"/>
                <w:szCs w:val="19"/>
              </w:rPr>
              <w:t>0</w:t>
            </w:r>
            <w:r>
              <w:rPr>
                <w:rFonts w:cs="Arial"/>
                <w:color w:val="000000"/>
                <w:szCs w:val="19"/>
              </w:rPr>
              <w:t>.</w:t>
            </w:r>
            <w:r w:rsidRPr="004271DF">
              <w:rPr>
                <w:rFonts w:cs="Arial"/>
                <w:color w:val="000000"/>
                <w:szCs w:val="19"/>
              </w:rPr>
              <w:t>6</w:t>
            </w:r>
          </w:p>
        </w:tc>
        <w:tc>
          <w:tcPr>
            <w:tcW w:w="803" w:type="dxa"/>
            <w:vAlign w:val="center"/>
          </w:tcPr>
          <w:p w14:paraId="1CB6E82F" w14:textId="3BC7C442" w:rsidR="008330CE" w:rsidRPr="00294582" w:rsidRDefault="008330CE" w:rsidP="008330CE">
            <w:pPr>
              <w:jc w:val="right"/>
              <w:rPr>
                <w:rFonts w:cs="Arial"/>
                <w:szCs w:val="19"/>
              </w:rPr>
            </w:pPr>
            <w:r w:rsidRPr="004271DF">
              <w:rPr>
                <w:rFonts w:cs="Arial"/>
                <w:color w:val="000000"/>
                <w:szCs w:val="19"/>
              </w:rPr>
              <w:t>0</w:t>
            </w:r>
            <w:r>
              <w:rPr>
                <w:rFonts w:cs="Arial"/>
                <w:color w:val="000000"/>
                <w:szCs w:val="19"/>
              </w:rPr>
              <w:t>.</w:t>
            </w:r>
            <w:r w:rsidRPr="004271DF">
              <w:rPr>
                <w:rFonts w:cs="Arial"/>
                <w:color w:val="000000"/>
                <w:szCs w:val="19"/>
              </w:rPr>
              <w:t>9</w:t>
            </w:r>
          </w:p>
        </w:tc>
        <w:tc>
          <w:tcPr>
            <w:tcW w:w="803" w:type="dxa"/>
            <w:vAlign w:val="center"/>
          </w:tcPr>
          <w:p w14:paraId="2FF6123D" w14:textId="7A0F7056" w:rsidR="008330CE" w:rsidRPr="00294582" w:rsidRDefault="008330CE" w:rsidP="008330CE">
            <w:pPr>
              <w:jc w:val="right"/>
              <w:rPr>
                <w:rFonts w:cs="Arial"/>
                <w:bCs/>
                <w:szCs w:val="19"/>
              </w:rPr>
            </w:pPr>
            <w:r w:rsidRPr="004271DF">
              <w:rPr>
                <w:rFonts w:cs="Arial"/>
                <w:szCs w:val="19"/>
              </w:rPr>
              <w:t>0</w:t>
            </w:r>
            <w:r>
              <w:rPr>
                <w:rFonts w:cs="Arial"/>
                <w:szCs w:val="19"/>
              </w:rPr>
              <w:t>.</w:t>
            </w:r>
            <w:r w:rsidRPr="004271DF">
              <w:rPr>
                <w:rFonts w:cs="Arial"/>
                <w:szCs w:val="19"/>
              </w:rPr>
              <w:t>6</w:t>
            </w:r>
          </w:p>
        </w:tc>
        <w:tc>
          <w:tcPr>
            <w:tcW w:w="851" w:type="dxa"/>
            <w:vAlign w:val="center"/>
          </w:tcPr>
          <w:p w14:paraId="0E268CB9" w14:textId="15B8DD2A" w:rsidR="008330CE" w:rsidRPr="00294582" w:rsidRDefault="008330CE" w:rsidP="008330CE">
            <w:pPr>
              <w:jc w:val="right"/>
              <w:rPr>
                <w:rFonts w:cs="Arial"/>
                <w:bCs/>
                <w:szCs w:val="19"/>
              </w:rPr>
            </w:pPr>
            <w:r w:rsidRPr="004271DF">
              <w:rPr>
                <w:rFonts w:cs="Arial"/>
                <w:color w:val="000000"/>
                <w:szCs w:val="19"/>
              </w:rPr>
              <w:t>0</w:t>
            </w:r>
            <w:r>
              <w:rPr>
                <w:rFonts w:cs="Arial"/>
                <w:color w:val="000000"/>
                <w:szCs w:val="19"/>
              </w:rPr>
              <w:t>.</w:t>
            </w:r>
            <w:r w:rsidRPr="004271DF">
              <w:rPr>
                <w:rFonts w:cs="Arial"/>
                <w:color w:val="000000"/>
                <w:szCs w:val="19"/>
              </w:rPr>
              <w:t>9</w:t>
            </w:r>
          </w:p>
        </w:tc>
        <w:tc>
          <w:tcPr>
            <w:tcW w:w="803" w:type="dxa"/>
            <w:vAlign w:val="center"/>
          </w:tcPr>
          <w:p w14:paraId="77F15185" w14:textId="32B23F33" w:rsidR="008330CE" w:rsidRPr="00294582" w:rsidRDefault="008330CE" w:rsidP="008330CE">
            <w:pPr>
              <w:jc w:val="right"/>
              <w:rPr>
                <w:rFonts w:cs="Arial"/>
                <w:bCs/>
                <w:szCs w:val="19"/>
              </w:rPr>
            </w:pPr>
            <w:r w:rsidRPr="004271DF">
              <w:rPr>
                <w:rFonts w:cs="Arial"/>
                <w:color w:val="000000"/>
                <w:szCs w:val="19"/>
              </w:rPr>
              <w:t>0</w:t>
            </w:r>
            <w:r>
              <w:rPr>
                <w:rFonts w:cs="Arial"/>
                <w:color w:val="000000"/>
                <w:szCs w:val="19"/>
              </w:rPr>
              <w:t>.</w:t>
            </w:r>
            <w:r w:rsidRPr="004271DF">
              <w:rPr>
                <w:rFonts w:cs="Arial"/>
                <w:color w:val="000000"/>
                <w:szCs w:val="19"/>
              </w:rPr>
              <w:t>0</w:t>
            </w:r>
          </w:p>
        </w:tc>
        <w:tc>
          <w:tcPr>
            <w:tcW w:w="804" w:type="dxa"/>
            <w:vAlign w:val="center"/>
          </w:tcPr>
          <w:p w14:paraId="7FD163FB" w14:textId="5FA693A2" w:rsidR="008330CE" w:rsidRPr="00294582" w:rsidRDefault="008330CE" w:rsidP="008330CE">
            <w:pPr>
              <w:jc w:val="right"/>
              <w:rPr>
                <w:rFonts w:cs="Arial"/>
                <w:bCs/>
                <w:szCs w:val="19"/>
              </w:rPr>
            </w:pPr>
            <w:r w:rsidRPr="004271DF">
              <w:rPr>
                <w:rFonts w:cs="Arial"/>
                <w:color w:val="000000"/>
                <w:szCs w:val="19"/>
              </w:rPr>
              <w:t>0</w:t>
            </w:r>
            <w:r>
              <w:rPr>
                <w:rFonts w:cs="Arial"/>
                <w:color w:val="000000"/>
                <w:szCs w:val="19"/>
              </w:rPr>
              <w:t>.</w:t>
            </w:r>
            <w:r w:rsidRPr="004271DF">
              <w:rPr>
                <w:rFonts w:cs="Arial"/>
                <w:color w:val="000000"/>
                <w:szCs w:val="19"/>
              </w:rPr>
              <w:t>0</w:t>
            </w:r>
          </w:p>
        </w:tc>
      </w:tr>
      <w:tr w:rsidR="008330CE" w:rsidRPr="00335824" w14:paraId="343AEB56" w14:textId="77777777" w:rsidTr="00064E63">
        <w:trPr>
          <w:cantSplit/>
          <w:trHeight w:val="283"/>
          <w:jc w:val="center"/>
        </w:trPr>
        <w:tc>
          <w:tcPr>
            <w:tcW w:w="3119" w:type="dxa"/>
            <w:vAlign w:val="center"/>
          </w:tcPr>
          <w:p w14:paraId="50165705" w14:textId="16BD81F1" w:rsidR="008330CE" w:rsidRPr="00335824" w:rsidRDefault="008330CE" w:rsidP="008330CE">
            <w:pPr>
              <w:keepNext/>
              <w:keepLines/>
              <w:tabs>
                <w:tab w:val="right" w:leader="dot" w:pos="4156"/>
              </w:tabs>
              <w:outlineLvl w:val="1"/>
              <w:rPr>
                <w:rFonts w:eastAsiaTheme="majorEastAsia" w:cstheme="majorBidi"/>
                <w:szCs w:val="19"/>
              </w:rPr>
            </w:pPr>
            <w:r w:rsidRPr="00F20966">
              <w:rPr>
                <w:rFonts w:eastAsia="Times New Roman" w:cs="Times New Roman"/>
                <w:iCs/>
                <w:szCs w:val="19"/>
                <w:lang w:val="en-GB"/>
              </w:rPr>
              <w:t>Deforestation</w:t>
            </w:r>
          </w:p>
        </w:tc>
        <w:tc>
          <w:tcPr>
            <w:tcW w:w="803" w:type="dxa"/>
            <w:vAlign w:val="center"/>
          </w:tcPr>
          <w:p w14:paraId="041533FC" w14:textId="40BC2909" w:rsidR="008330CE" w:rsidRPr="00294582" w:rsidRDefault="008330CE" w:rsidP="008330CE">
            <w:pPr>
              <w:jc w:val="right"/>
              <w:rPr>
                <w:iCs/>
                <w:szCs w:val="19"/>
              </w:rPr>
            </w:pPr>
            <w:r w:rsidRPr="004271DF">
              <w:rPr>
                <w:rFonts w:cs="Arial"/>
                <w:color w:val="000000"/>
                <w:szCs w:val="19"/>
              </w:rPr>
              <w:t>1</w:t>
            </w:r>
            <w:r>
              <w:rPr>
                <w:rFonts w:cs="Arial"/>
                <w:color w:val="000000"/>
                <w:szCs w:val="19"/>
              </w:rPr>
              <w:t>.</w:t>
            </w:r>
            <w:r w:rsidRPr="004271DF">
              <w:rPr>
                <w:rFonts w:cs="Arial"/>
                <w:color w:val="000000"/>
                <w:szCs w:val="19"/>
              </w:rPr>
              <w:t>0</w:t>
            </w:r>
          </w:p>
        </w:tc>
        <w:tc>
          <w:tcPr>
            <w:tcW w:w="803" w:type="dxa"/>
            <w:vAlign w:val="center"/>
          </w:tcPr>
          <w:p w14:paraId="3C7803DE" w14:textId="5F0384E5" w:rsidR="008330CE" w:rsidRPr="00294582" w:rsidRDefault="008330CE" w:rsidP="008330CE">
            <w:pPr>
              <w:jc w:val="right"/>
              <w:rPr>
                <w:iCs/>
                <w:szCs w:val="19"/>
              </w:rPr>
            </w:pPr>
            <w:r w:rsidRPr="004271DF">
              <w:rPr>
                <w:rFonts w:cs="Arial"/>
                <w:color w:val="000000"/>
                <w:szCs w:val="19"/>
              </w:rPr>
              <w:t>0</w:t>
            </w:r>
            <w:r>
              <w:rPr>
                <w:rFonts w:cs="Arial"/>
                <w:color w:val="000000"/>
                <w:szCs w:val="19"/>
              </w:rPr>
              <w:t>.</w:t>
            </w:r>
            <w:r w:rsidRPr="004271DF">
              <w:rPr>
                <w:rFonts w:cs="Arial"/>
                <w:color w:val="000000"/>
                <w:szCs w:val="19"/>
              </w:rPr>
              <w:t>6</w:t>
            </w:r>
          </w:p>
        </w:tc>
        <w:tc>
          <w:tcPr>
            <w:tcW w:w="803" w:type="dxa"/>
            <w:vAlign w:val="center"/>
          </w:tcPr>
          <w:p w14:paraId="633933C3" w14:textId="2CB4A5F4" w:rsidR="008330CE" w:rsidRPr="00294582" w:rsidRDefault="008330CE" w:rsidP="008330CE">
            <w:pPr>
              <w:jc w:val="right"/>
              <w:rPr>
                <w:rFonts w:cs="Arial"/>
                <w:bCs/>
                <w:szCs w:val="19"/>
              </w:rPr>
            </w:pPr>
            <w:r w:rsidRPr="004271DF">
              <w:rPr>
                <w:rFonts w:cs="Arial"/>
                <w:color w:val="000000"/>
                <w:szCs w:val="19"/>
              </w:rPr>
              <w:t>1</w:t>
            </w:r>
            <w:r>
              <w:rPr>
                <w:rFonts w:cs="Arial"/>
                <w:color w:val="000000"/>
                <w:szCs w:val="19"/>
              </w:rPr>
              <w:t>.</w:t>
            </w:r>
            <w:r w:rsidRPr="004271DF">
              <w:rPr>
                <w:rFonts w:cs="Arial"/>
                <w:color w:val="000000"/>
                <w:szCs w:val="19"/>
              </w:rPr>
              <w:t>0</w:t>
            </w:r>
          </w:p>
        </w:tc>
        <w:tc>
          <w:tcPr>
            <w:tcW w:w="851" w:type="dxa"/>
            <w:vAlign w:val="center"/>
          </w:tcPr>
          <w:p w14:paraId="2483B10F" w14:textId="64CB8B79" w:rsidR="008330CE" w:rsidRPr="00294582" w:rsidRDefault="008330CE" w:rsidP="008330CE">
            <w:pPr>
              <w:jc w:val="right"/>
              <w:rPr>
                <w:rFonts w:cs="Arial"/>
                <w:bCs/>
                <w:szCs w:val="19"/>
              </w:rPr>
            </w:pPr>
            <w:r w:rsidRPr="004271DF">
              <w:rPr>
                <w:rFonts w:cs="Arial"/>
                <w:color w:val="000000"/>
                <w:szCs w:val="19"/>
              </w:rPr>
              <w:t>0</w:t>
            </w:r>
            <w:r>
              <w:rPr>
                <w:rFonts w:cs="Arial"/>
                <w:color w:val="000000"/>
                <w:szCs w:val="19"/>
              </w:rPr>
              <w:t>.</w:t>
            </w:r>
            <w:r w:rsidRPr="004271DF">
              <w:rPr>
                <w:rFonts w:cs="Arial"/>
                <w:color w:val="000000"/>
                <w:szCs w:val="19"/>
              </w:rPr>
              <w:t>6</w:t>
            </w:r>
          </w:p>
        </w:tc>
        <w:tc>
          <w:tcPr>
            <w:tcW w:w="803" w:type="dxa"/>
            <w:vAlign w:val="center"/>
          </w:tcPr>
          <w:p w14:paraId="6B2C5188" w14:textId="0664A1C5" w:rsidR="008330CE" w:rsidRPr="00294582" w:rsidRDefault="003D1DD8" w:rsidP="008330CE">
            <w:pPr>
              <w:jc w:val="right"/>
              <w:rPr>
                <w:rFonts w:cs="Arial"/>
                <w:b/>
                <w:szCs w:val="19"/>
              </w:rPr>
            </w:pPr>
            <w:r>
              <w:rPr>
                <w:rFonts w:cs="Arial"/>
                <w:b/>
                <w:szCs w:val="19"/>
              </w:rPr>
              <w:t>.</w:t>
            </w:r>
          </w:p>
        </w:tc>
        <w:tc>
          <w:tcPr>
            <w:tcW w:w="804" w:type="dxa"/>
            <w:vAlign w:val="center"/>
          </w:tcPr>
          <w:p w14:paraId="1E40BA61" w14:textId="5D9EC33A" w:rsidR="008330CE" w:rsidRPr="00294582" w:rsidRDefault="003D1DD8" w:rsidP="008330CE">
            <w:pPr>
              <w:jc w:val="right"/>
              <w:rPr>
                <w:rFonts w:cs="Arial"/>
                <w:b/>
                <w:szCs w:val="19"/>
              </w:rPr>
            </w:pPr>
            <w:r>
              <w:rPr>
                <w:rFonts w:cs="Arial"/>
                <w:b/>
                <w:szCs w:val="19"/>
              </w:rPr>
              <w:t>.</w:t>
            </w:r>
          </w:p>
        </w:tc>
      </w:tr>
      <w:tr w:rsidR="008330CE" w:rsidRPr="00335824" w14:paraId="46AF146F" w14:textId="77777777" w:rsidTr="00064E63">
        <w:trPr>
          <w:cantSplit/>
          <w:trHeight w:val="283"/>
          <w:jc w:val="center"/>
        </w:trPr>
        <w:tc>
          <w:tcPr>
            <w:tcW w:w="3119" w:type="dxa"/>
            <w:vAlign w:val="center"/>
          </w:tcPr>
          <w:p w14:paraId="536322C0" w14:textId="7F2EC686" w:rsidR="008330CE" w:rsidRPr="00335824" w:rsidRDefault="008330CE" w:rsidP="008330CE">
            <w:pPr>
              <w:keepNext/>
              <w:keepLines/>
              <w:tabs>
                <w:tab w:val="right" w:leader="dot" w:pos="4156"/>
              </w:tabs>
              <w:outlineLvl w:val="1"/>
              <w:rPr>
                <w:rFonts w:eastAsiaTheme="majorEastAsia" w:cstheme="majorBidi"/>
                <w:szCs w:val="19"/>
              </w:rPr>
            </w:pPr>
            <w:r w:rsidRPr="00F20966">
              <w:rPr>
                <w:rFonts w:eastAsia="Times New Roman" w:cs="Times New Roman"/>
                <w:iCs/>
                <w:szCs w:val="19"/>
                <w:lang w:val="en-GB"/>
              </w:rPr>
              <w:t>Changes in use</w:t>
            </w:r>
          </w:p>
        </w:tc>
        <w:tc>
          <w:tcPr>
            <w:tcW w:w="803" w:type="dxa"/>
            <w:vAlign w:val="center"/>
          </w:tcPr>
          <w:p w14:paraId="1D38F7CB" w14:textId="7D9C8797" w:rsidR="008330CE" w:rsidRPr="00294582" w:rsidRDefault="008330CE" w:rsidP="008330CE">
            <w:pPr>
              <w:jc w:val="right"/>
              <w:rPr>
                <w:iCs/>
                <w:szCs w:val="19"/>
              </w:rPr>
            </w:pPr>
            <w:r w:rsidRPr="004271DF">
              <w:rPr>
                <w:rFonts w:cs="Arial"/>
                <w:color w:val="000000"/>
                <w:szCs w:val="19"/>
              </w:rPr>
              <w:t>0</w:t>
            </w:r>
            <w:r>
              <w:rPr>
                <w:rFonts w:cs="Arial"/>
                <w:color w:val="000000"/>
                <w:szCs w:val="19"/>
              </w:rPr>
              <w:t>.</w:t>
            </w:r>
            <w:r w:rsidRPr="004271DF">
              <w:rPr>
                <w:rFonts w:cs="Arial"/>
                <w:color w:val="000000"/>
                <w:szCs w:val="19"/>
              </w:rPr>
              <w:t>0</w:t>
            </w:r>
          </w:p>
        </w:tc>
        <w:tc>
          <w:tcPr>
            <w:tcW w:w="803" w:type="dxa"/>
            <w:vAlign w:val="center"/>
          </w:tcPr>
          <w:p w14:paraId="2D86EAA2" w14:textId="2A469AD0" w:rsidR="008330CE" w:rsidRPr="00294582" w:rsidRDefault="008330CE" w:rsidP="008330CE">
            <w:pPr>
              <w:jc w:val="right"/>
              <w:rPr>
                <w:iCs/>
                <w:szCs w:val="19"/>
              </w:rPr>
            </w:pPr>
            <w:r w:rsidRPr="004271DF">
              <w:rPr>
                <w:rFonts w:cs="Arial"/>
                <w:color w:val="000000"/>
                <w:szCs w:val="19"/>
              </w:rPr>
              <w:t>0</w:t>
            </w:r>
            <w:r>
              <w:rPr>
                <w:rFonts w:cs="Arial"/>
                <w:color w:val="000000"/>
                <w:szCs w:val="19"/>
              </w:rPr>
              <w:t>.</w:t>
            </w:r>
            <w:r w:rsidRPr="004271DF">
              <w:rPr>
                <w:rFonts w:cs="Arial"/>
                <w:color w:val="000000"/>
                <w:szCs w:val="19"/>
              </w:rPr>
              <w:t>0</w:t>
            </w:r>
          </w:p>
        </w:tc>
        <w:tc>
          <w:tcPr>
            <w:tcW w:w="803" w:type="dxa"/>
            <w:vAlign w:val="center"/>
          </w:tcPr>
          <w:p w14:paraId="2BE4120F" w14:textId="3A15BACC" w:rsidR="008330CE" w:rsidRPr="00294582" w:rsidRDefault="008330CE" w:rsidP="008330CE">
            <w:pPr>
              <w:jc w:val="right"/>
              <w:rPr>
                <w:rFonts w:cs="Arial"/>
                <w:bCs/>
                <w:szCs w:val="19"/>
              </w:rPr>
            </w:pPr>
            <w:r w:rsidRPr="004271DF">
              <w:rPr>
                <w:rFonts w:cs="Arial"/>
                <w:color w:val="000000"/>
                <w:szCs w:val="19"/>
              </w:rPr>
              <w:t>–5</w:t>
            </w:r>
            <w:r>
              <w:rPr>
                <w:rFonts w:cs="Arial"/>
                <w:color w:val="000000"/>
                <w:szCs w:val="19"/>
              </w:rPr>
              <w:t>.</w:t>
            </w:r>
            <w:r w:rsidRPr="004271DF">
              <w:rPr>
                <w:rFonts w:cs="Arial"/>
                <w:color w:val="000000"/>
                <w:szCs w:val="19"/>
              </w:rPr>
              <w:t>0</w:t>
            </w:r>
          </w:p>
        </w:tc>
        <w:tc>
          <w:tcPr>
            <w:tcW w:w="851" w:type="dxa"/>
            <w:vAlign w:val="center"/>
          </w:tcPr>
          <w:p w14:paraId="67958EAE" w14:textId="56BBAAA3" w:rsidR="008330CE" w:rsidRPr="00294582" w:rsidRDefault="008330CE" w:rsidP="008330CE">
            <w:pPr>
              <w:jc w:val="right"/>
              <w:rPr>
                <w:rFonts w:cs="Arial"/>
                <w:bCs/>
                <w:szCs w:val="19"/>
              </w:rPr>
            </w:pPr>
            <w:r w:rsidRPr="004271DF">
              <w:rPr>
                <w:rFonts w:cs="Arial"/>
                <w:color w:val="000000"/>
                <w:szCs w:val="19"/>
              </w:rPr>
              <w:t>–2</w:t>
            </w:r>
            <w:r>
              <w:rPr>
                <w:rFonts w:cs="Arial"/>
                <w:color w:val="000000"/>
                <w:szCs w:val="19"/>
              </w:rPr>
              <w:t>.</w:t>
            </w:r>
            <w:r w:rsidRPr="004271DF">
              <w:rPr>
                <w:rFonts w:cs="Arial"/>
                <w:color w:val="000000"/>
                <w:szCs w:val="19"/>
              </w:rPr>
              <w:t>0</w:t>
            </w:r>
          </w:p>
        </w:tc>
        <w:tc>
          <w:tcPr>
            <w:tcW w:w="803" w:type="dxa"/>
            <w:vAlign w:val="center"/>
          </w:tcPr>
          <w:p w14:paraId="6F8FA31E" w14:textId="0020002C" w:rsidR="008330CE" w:rsidRPr="00294582" w:rsidRDefault="008330CE" w:rsidP="008330CE">
            <w:pPr>
              <w:jc w:val="right"/>
              <w:rPr>
                <w:rFonts w:cs="Arial"/>
                <w:bCs/>
                <w:szCs w:val="19"/>
              </w:rPr>
            </w:pPr>
            <w:r w:rsidRPr="004271DF">
              <w:rPr>
                <w:rFonts w:cs="Arial"/>
                <w:color w:val="000000"/>
                <w:szCs w:val="19"/>
              </w:rPr>
              <w:t>5</w:t>
            </w:r>
            <w:r>
              <w:rPr>
                <w:rFonts w:cs="Arial"/>
                <w:color w:val="000000"/>
                <w:szCs w:val="19"/>
              </w:rPr>
              <w:t>.</w:t>
            </w:r>
            <w:r w:rsidRPr="004271DF">
              <w:rPr>
                <w:rFonts w:cs="Arial"/>
                <w:color w:val="000000"/>
                <w:szCs w:val="19"/>
              </w:rPr>
              <w:t>0</w:t>
            </w:r>
          </w:p>
        </w:tc>
        <w:tc>
          <w:tcPr>
            <w:tcW w:w="804" w:type="dxa"/>
            <w:vAlign w:val="center"/>
          </w:tcPr>
          <w:p w14:paraId="7471A40A" w14:textId="0449633D" w:rsidR="008330CE" w:rsidRPr="00294582" w:rsidRDefault="008330CE" w:rsidP="008330CE">
            <w:pPr>
              <w:jc w:val="right"/>
              <w:rPr>
                <w:rFonts w:cs="Arial"/>
                <w:bCs/>
                <w:szCs w:val="19"/>
              </w:rPr>
            </w:pPr>
            <w:r w:rsidRPr="004271DF">
              <w:rPr>
                <w:rFonts w:cs="Arial"/>
                <w:color w:val="000000"/>
                <w:szCs w:val="19"/>
              </w:rPr>
              <w:t>2</w:t>
            </w:r>
            <w:r>
              <w:rPr>
                <w:rFonts w:cs="Arial"/>
                <w:color w:val="000000"/>
                <w:szCs w:val="19"/>
              </w:rPr>
              <w:t>.</w:t>
            </w:r>
            <w:r w:rsidRPr="004271DF">
              <w:rPr>
                <w:rFonts w:cs="Arial"/>
                <w:color w:val="000000"/>
                <w:szCs w:val="19"/>
              </w:rPr>
              <w:t>0</w:t>
            </w:r>
          </w:p>
        </w:tc>
      </w:tr>
      <w:tr w:rsidR="008330CE" w:rsidRPr="00335824" w14:paraId="6688F313" w14:textId="77777777" w:rsidTr="00064E63">
        <w:trPr>
          <w:cantSplit/>
          <w:trHeight w:val="283"/>
          <w:jc w:val="center"/>
        </w:trPr>
        <w:tc>
          <w:tcPr>
            <w:tcW w:w="3119" w:type="dxa"/>
            <w:tcBorders>
              <w:bottom w:val="single" w:sz="4" w:space="0" w:color="001D77"/>
            </w:tcBorders>
            <w:vAlign w:val="center"/>
          </w:tcPr>
          <w:p w14:paraId="45AFC974" w14:textId="408309ED" w:rsidR="008330CE" w:rsidRPr="00335824" w:rsidRDefault="008330CE" w:rsidP="008330CE">
            <w:pPr>
              <w:keepNext/>
              <w:keepLines/>
              <w:tabs>
                <w:tab w:val="right" w:leader="dot" w:pos="4156"/>
              </w:tabs>
              <w:outlineLvl w:val="1"/>
              <w:rPr>
                <w:rFonts w:eastAsiaTheme="majorEastAsia" w:cstheme="majorBidi"/>
                <w:iCs/>
                <w:szCs w:val="19"/>
              </w:rPr>
            </w:pPr>
            <w:r w:rsidRPr="00F20966">
              <w:rPr>
                <w:rFonts w:eastAsia="Times New Roman" w:cs="Times New Roman"/>
                <w:iCs/>
                <w:szCs w:val="19"/>
                <w:lang w:val="en-GB"/>
              </w:rPr>
              <w:t>Balancing item</w:t>
            </w:r>
          </w:p>
        </w:tc>
        <w:tc>
          <w:tcPr>
            <w:tcW w:w="803" w:type="dxa"/>
            <w:tcBorders>
              <w:bottom w:val="single" w:sz="4" w:space="0" w:color="001D77"/>
            </w:tcBorders>
            <w:vAlign w:val="center"/>
          </w:tcPr>
          <w:p w14:paraId="03D04CE6" w14:textId="18C5541D" w:rsidR="008330CE" w:rsidRPr="00294582" w:rsidRDefault="008330CE" w:rsidP="008330CE">
            <w:pPr>
              <w:jc w:val="right"/>
              <w:rPr>
                <w:rFonts w:cs="Arial"/>
                <w:iCs/>
                <w:szCs w:val="19"/>
              </w:rPr>
            </w:pPr>
            <w:r w:rsidRPr="004271DF">
              <w:rPr>
                <w:rFonts w:cs="Arial"/>
                <w:color w:val="000000"/>
                <w:szCs w:val="19"/>
              </w:rPr>
              <w:t>9</w:t>
            </w:r>
            <w:r>
              <w:rPr>
                <w:rFonts w:cs="Arial"/>
                <w:color w:val="000000"/>
                <w:szCs w:val="19"/>
              </w:rPr>
              <w:t>.</w:t>
            </w:r>
            <w:r w:rsidRPr="004271DF">
              <w:rPr>
                <w:rFonts w:cs="Arial"/>
                <w:color w:val="000000"/>
                <w:szCs w:val="19"/>
              </w:rPr>
              <w:t>8</w:t>
            </w:r>
          </w:p>
        </w:tc>
        <w:tc>
          <w:tcPr>
            <w:tcW w:w="803" w:type="dxa"/>
            <w:tcBorders>
              <w:bottom w:val="single" w:sz="4" w:space="0" w:color="001D77"/>
            </w:tcBorders>
            <w:vAlign w:val="center"/>
          </w:tcPr>
          <w:p w14:paraId="6922BA4A" w14:textId="47F37E00" w:rsidR="008330CE" w:rsidRPr="00294582" w:rsidRDefault="008330CE" w:rsidP="008330CE">
            <w:pPr>
              <w:jc w:val="right"/>
              <w:rPr>
                <w:rFonts w:cs="Arial"/>
                <w:iCs/>
                <w:szCs w:val="19"/>
              </w:rPr>
            </w:pPr>
            <w:r w:rsidRPr="004271DF">
              <w:rPr>
                <w:rFonts w:cs="Arial"/>
                <w:color w:val="000000"/>
                <w:szCs w:val="19"/>
              </w:rPr>
              <w:t>–1</w:t>
            </w:r>
            <w:r>
              <w:rPr>
                <w:rFonts w:cs="Arial"/>
                <w:color w:val="000000"/>
                <w:szCs w:val="19"/>
              </w:rPr>
              <w:t>.</w:t>
            </w:r>
            <w:r w:rsidRPr="004271DF">
              <w:rPr>
                <w:rFonts w:cs="Arial"/>
                <w:color w:val="000000"/>
                <w:szCs w:val="19"/>
              </w:rPr>
              <w:t>4</w:t>
            </w:r>
          </w:p>
        </w:tc>
        <w:tc>
          <w:tcPr>
            <w:tcW w:w="803" w:type="dxa"/>
            <w:tcBorders>
              <w:bottom w:val="single" w:sz="4" w:space="0" w:color="001D77"/>
            </w:tcBorders>
            <w:vAlign w:val="center"/>
          </w:tcPr>
          <w:p w14:paraId="7451A590" w14:textId="1BBA8759" w:rsidR="008330CE" w:rsidRPr="00294582" w:rsidRDefault="008330CE" w:rsidP="008330CE">
            <w:pPr>
              <w:jc w:val="right"/>
              <w:rPr>
                <w:rFonts w:cs="Arial"/>
                <w:bCs/>
                <w:szCs w:val="19"/>
              </w:rPr>
            </w:pPr>
            <w:r w:rsidRPr="004271DF">
              <w:rPr>
                <w:rFonts w:cs="Arial"/>
                <w:color w:val="000000"/>
                <w:szCs w:val="19"/>
              </w:rPr>
              <w:t>9</w:t>
            </w:r>
            <w:r>
              <w:rPr>
                <w:rFonts w:cs="Arial"/>
                <w:color w:val="000000"/>
                <w:szCs w:val="19"/>
              </w:rPr>
              <w:t>.</w:t>
            </w:r>
            <w:r w:rsidRPr="004271DF">
              <w:rPr>
                <w:rFonts w:cs="Arial"/>
                <w:color w:val="000000"/>
                <w:szCs w:val="19"/>
              </w:rPr>
              <w:t>7</w:t>
            </w:r>
          </w:p>
        </w:tc>
        <w:tc>
          <w:tcPr>
            <w:tcW w:w="851" w:type="dxa"/>
            <w:tcBorders>
              <w:bottom w:val="single" w:sz="4" w:space="0" w:color="001D77"/>
            </w:tcBorders>
            <w:vAlign w:val="center"/>
          </w:tcPr>
          <w:p w14:paraId="7B4968BD" w14:textId="07D37B52" w:rsidR="008330CE" w:rsidRPr="00294582" w:rsidRDefault="008330CE" w:rsidP="008330CE">
            <w:pPr>
              <w:jc w:val="right"/>
              <w:rPr>
                <w:rFonts w:cs="Arial"/>
                <w:bCs/>
                <w:szCs w:val="19"/>
              </w:rPr>
            </w:pPr>
            <w:r w:rsidRPr="004271DF">
              <w:rPr>
                <w:rFonts w:cs="Arial"/>
                <w:color w:val="000000"/>
                <w:szCs w:val="19"/>
              </w:rPr>
              <w:t>–1</w:t>
            </w:r>
            <w:r>
              <w:rPr>
                <w:rFonts w:cs="Arial"/>
                <w:color w:val="000000"/>
                <w:szCs w:val="19"/>
              </w:rPr>
              <w:t>.</w:t>
            </w:r>
            <w:r w:rsidRPr="004271DF">
              <w:rPr>
                <w:rFonts w:cs="Arial"/>
                <w:color w:val="000000"/>
                <w:szCs w:val="19"/>
              </w:rPr>
              <w:t>3</w:t>
            </w:r>
          </w:p>
        </w:tc>
        <w:tc>
          <w:tcPr>
            <w:tcW w:w="803" w:type="dxa"/>
            <w:tcBorders>
              <w:bottom w:val="single" w:sz="4" w:space="0" w:color="001D77"/>
            </w:tcBorders>
            <w:vAlign w:val="center"/>
          </w:tcPr>
          <w:p w14:paraId="4A441C5C" w14:textId="334BCD1F" w:rsidR="008330CE" w:rsidRPr="00294582" w:rsidRDefault="008330CE" w:rsidP="008330CE">
            <w:pPr>
              <w:jc w:val="right"/>
              <w:rPr>
                <w:rFonts w:cs="Arial"/>
                <w:bCs/>
                <w:szCs w:val="19"/>
              </w:rPr>
            </w:pPr>
            <w:r w:rsidRPr="004271DF">
              <w:rPr>
                <w:rFonts w:cs="Arial"/>
                <w:color w:val="000000"/>
                <w:szCs w:val="19"/>
              </w:rPr>
              <w:t>0</w:t>
            </w:r>
            <w:r>
              <w:rPr>
                <w:rFonts w:cs="Arial"/>
                <w:color w:val="000000"/>
                <w:szCs w:val="19"/>
              </w:rPr>
              <w:t>.</w:t>
            </w:r>
            <w:r w:rsidRPr="004271DF">
              <w:rPr>
                <w:rFonts w:cs="Arial"/>
                <w:color w:val="000000"/>
                <w:szCs w:val="19"/>
              </w:rPr>
              <w:t>1</w:t>
            </w:r>
          </w:p>
        </w:tc>
        <w:tc>
          <w:tcPr>
            <w:tcW w:w="804" w:type="dxa"/>
            <w:tcBorders>
              <w:bottom w:val="single" w:sz="4" w:space="0" w:color="001D77"/>
            </w:tcBorders>
            <w:vAlign w:val="center"/>
          </w:tcPr>
          <w:p w14:paraId="3200DF72" w14:textId="34BC01D0" w:rsidR="008330CE" w:rsidRPr="00294582" w:rsidRDefault="008330CE" w:rsidP="008330CE">
            <w:pPr>
              <w:jc w:val="right"/>
              <w:rPr>
                <w:rFonts w:cs="Arial"/>
                <w:bCs/>
                <w:szCs w:val="19"/>
              </w:rPr>
            </w:pPr>
            <w:r w:rsidRPr="004271DF">
              <w:rPr>
                <w:rFonts w:cs="Arial"/>
                <w:color w:val="000000"/>
                <w:szCs w:val="19"/>
              </w:rPr>
              <w:t>–0</w:t>
            </w:r>
            <w:r>
              <w:rPr>
                <w:rFonts w:cs="Arial"/>
                <w:color w:val="000000"/>
                <w:szCs w:val="19"/>
              </w:rPr>
              <w:t>.</w:t>
            </w:r>
            <w:r w:rsidRPr="004271DF">
              <w:rPr>
                <w:rFonts w:cs="Arial"/>
                <w:color w:val="000000"/>
                <w:szCs w:val="19"/>
              </w:rPr>
              <w:t>1</w:t>
            </w:r>
          </w:p>
        </w:tc>
      </w:tr>
      <w:tr w:rsidR="008330CE" w:rsidRPr="00335824" w14:paraId="1A28D715" w14:textId="77777777" w:rsidTr="00064E63">
        <w:trPr>
          <w:cantSplit/>
          <w:trHeight w:val="283"/>
          <w:jc w:val="center"/>
        </w:trPr>
        <w:tc>
          <w:tcPr>
            <w:tcW w:w="3119" w:type="dxa"/>
            <w:tcBorders>
              <w:bottom w:val="nil"/>
            </w:tcBorders>
            <w:vAlign w:val="center"/>
          </w:tcPr>
          <w:p w14:paraId="2EE217DD" w14:textId="444E6BEA" w:rsidR="008330CE" w:rsidRPr="00335824" w:rsidRDefault="008330CE" w:rsidP="008330CE">
            <w:pPr>
              <w:keepNext/>
              <w:keepLines/>
              <w:tabs>
                <w:tab w:val="right" w:leader="dot" w:pos="4156"/>
              </w:tabs>
              <w:outlineLvl w:val="1"/>
              <w:rPr>
                <w:rFonts w:eastAsiaTheme="majorEastAsia" w:cstheme="majorBidi"/>
                <w:b/>
                <w:szCs w:val="19"/>
              </w:rPr>
            </w:pPr>
            <w:r w:rsidRPr="00F20966">
              <w:rPr>
                <w:rFonts w:eastAsia="Times New Roman" w:cs="Times New Roman"/>
                <w:b/>
                <w:iCs/>
                <w:szCs w:val="19"/>
                <w:lang w:val="en-GB"/>
              </w:rPr>
              <w:t>Closing area</w:t>
            </w:r>
          </w:p>
        </w:tc>
        <w:tc>
          <w:tcPr>
            <w:tcW w:w="803" w:type="dxa"/>
            <w:tcBorders>
              <w:bottom w:val="nil"/>
            </w:tcBorders>
            <w:vAlign w:val="center"/>
          </w:tcPr>
          <w:p w14:paraId="32BA4BB5" w14:textId="76C7545D" w:rsidR="008330CE" w:rsidRPr="00294582" w:rsidRDefault="008330CE" w:rsidP="008330CE">
            <w:pPr>
              <w:jc w:val="right"/>
              <w:rPr>
                <w:rFonts w:cs="Arial"/>
                <w:b/>
                <w:bCs/>
                <w:szCs w:val="19"/>
              </w:rPr>
            </w:pPr>
            <w:r w:rsidRPr="004271DF">
              <w:rPr>
                <w:rFonts w:cs="Arial"/>
                <w:b/>
                <w:bCs/>
                <w:color w:val="000000"/>
                <w:szCs w:val="19"/>
              </w:rPr>
              <w:t>9408</w:t>
            </w:r>
            <w:r>
              <w:rPr>
                <w:rFonts w:cs="Arial"/>
                <w:b/>
                <w:bCs/>
                <w:color w:val="000000"/>
                <w:szCs w:val="19"/>
              </w:rPr>
              <w:t>.</w:t>
            </w:r>
            <w:r w:rsidRPr="004271DF">
              <w:rPr>
                <w:rFonts w:cs="Arial"/>
                <w:b/>
                <w:bCs/>
                <w:color w:val="000000"/>
                <w:szCs w:val="19"/>
              </w:rPr>
              <w:t>2</w:t>
            </w:r>
          </w:p>
        </w:tc>
        <w:tc>
          <w:tcPr>
            <w:tcW w:w="803" w:type="dxa"/>
            <w:tcBorders>
              <w:bottom w:val="nil"/>
            </w:tcBorders>
            <w:vAlign w:val="center"/>
          </w:tcPr>
          <w:p w14:paraId="2FF7311A" w14:textId="078AEA3C" w:rsidR="008330CE" w:rsidRPr="00294582" w:rsidRDefault="008330CE" w:rsidP="008330CE">
            <w:pPr>
              <w:jc w:val="right"/>
              <w:rPr>
                <w:rFonts w:cs="Arial"/>
                <w:b/>
                <w:bCs/>
                <w:szCs w:val="19"/>
              </w:rPr>
            </w:pPr>
            <w:r w:rsidRPr="004271DF">
              <w:rPr>
                <w:rFonts w:cs="Arial"/>
                <w:b/>
                <w:bCs/>
                <w:color w:val="000000"/>
                <w:szCs w:val="19"/>
              </w:rPr>
              <w:t>9407</w:t>
            </w:r>
            <w:r>
              <w:rPr>
                <w:rFonts w:cs="Arial"/>
                <w:b/>
                <w:bCs/>
                <w:color w:val="000000"/>
                <w:szCs w:val="19"/>
              </w:rPr>
              <w:t>.</w:t>
            </w:r>
            <w:r w:rsidRPr="004271DF">
              <w:rPr>
                <w:rFonts w:cs="Arial"/>
                <w:b/>
                <w:bCs/>
                <w:color w:val="000000"/>
                <w:szCs w:val="19"/>
              </w:rPr>
              <w:t>1</w:t>
            </w:r>
          </w:p>
        </w:tc>
        <w:tc>
          <w:tcPr>
            <w:tcW w:w="803" w:type="dxa"/>
            <w:tcBorders>
              <w:bottom w:val="nil"/>
            </w:tcBorders>
            <w:vAlign w:val="center"/>
          </w:tcPr>
          <w:p w14:paraId="39237DD3" w14:textId="3B4EB363" w:rsidR="008330CE" w:rsidRPr="00294582" w:rsidRDefault="008330CE" w:rsidP="008330CE">
            <w:pPr>
              <w:jc w:val="right"/>
              <w:rPr>
                <w:rFonts w:cs="Arial"/>
                <w:b/>
                <w:bCs/>
                <w:szCs w:val="19"/>
              </w:rPr>
            </w:pPr>
            <w:r w:rsidRPr="004271DF">
              <w:rPr>
                <w:rFonts w:cs="Arial"/>
                <w:b/>
                <w:bCs/>
                <w:color w:val="000000"/>
                <w:szCs w:val="19"/>
              </w:rPr>
              <w:t>9097</w:t>
            </w:r>
            <w:r>
              <w:rPr>
                <w:rFonts w:cs="Arial"/>
                <w:b/>
                <w:bCs/>
                <w:color w:val="000000"/>
                <w:szCs w:val="19"/>
              </w:rPr>
              <w:t>.</w:t>
            </w:r>
            <w:r w:rsidRPr="004271DF">
              <w:rPr>
                <w:rFonts w:cs="Arial"/>
                <w:b/>
                <w:bCs/>
                <w:color w:val="000000"/>
                <w:szCs w:val="19"/>
              </w:rPr>
              <w:t>8</w:t>
            </w:r>
          </w:p>
        </w:tc>
        <w:tc>
          <w:tcPr>
            <w:tcW w:w="851" w:type="dxa"/>
            <w:tcBorders>
              <w:bottom w:val="nil"/>
            </w:tcBorders>
            <w:vAlign w:val="center"/>
          </w:tcPr>
          <w:p w14:paraId="219ED727" w14:textId="469EE019" w:rsidR="008330CE" w:rsidRPr="00294582" w:rsidRDefault="008330CE" w:rsidP="008330CE">
            <w:pPr>
              <w:jc w:val="right"/>
              <w:rPr>
                <w:rFonts w:cs="Arial"/>
                <w:b/>
                <w:bCs/>
                <w:szCs w:val="19"/>
              </w:rPr>
            </w:pPr>
            <w:r w:rsidRPr="004271DF">
              <w:rPr>
                <w:rFonts w:cs="Arial"/>
                <w:b/>
                <w:bCs/>
                <w:color w:val="000000"/>
                <w:szCs w:val="19"/>
              </w:rPr>
              <w:t>9094</w:t>
            </w:r>
            <w:r>
              <w:rPr>
                <w:rFonts w:cs="Arial"/>
                <w:b/>
                <w:bCs/>
                <w:color w:val="000000"/>
                <w:szCs w:val="19"/>
              </w:rPr>
              <w:t>.</w:t>
            </w:r>
            <w:r w:rsidRPr="004271DF">
              <w:rPr>
                <w:rFonts w:cs="Arial"/>
                <w:b/>
                <w:bCs/>
                <w:color w:val="000000"/>
                <w:szCs w:val="19"/>
              </w:rPr>
              <w:t>8</w:t>
            </w:r>
          </w:p>
        </w:tc>
        <w:tc>
          <w:tcPr>
            <w:tcW w:w="803" w:type="dxa"/>
            <w:tcBorders>
              <w:bottom w:val="nil"/>
            </w:tcBorders>
            <w:vAlign w:val="center"/>
          </w:tcPr>
          <w:p w14:paraId="65B0C24A" w14:textId="4295220C" w:rsidR="008330CE" w:rsidRPr="00294582" w:rsidRDefault="008330CE" w:rsidP="008330CE">
            <w:pPr>
              <w:jc w:val="right"/>
              <w:rPr>
                <w:rFonts w:cs="Arial"/>
                <w:b/>
                <w:bCs/>
                <w:szCs w:val="19"/>
              </w:rPr>
            </w:pPr>
            <w:r w:rsidRPr="004271DF">
              <w:rPr>
                <w:rFonts w:cs="Arial"/>
                <w:b/>
                <w:bCs/>
                <w:color w:val="000000"/>
                <w:szCs w:val="19"/>
              </w:rPr>
              <w:t>310</w:t>
            </w:r>
            <w:r>
              <w:rPr>
                <w:rFonts w:cs="Arial"/>
                <w:b/>
                <w:bCs/>
                <w:color w:val="000000"/>
                <w:szCs w:val="19"/>
              </w:rPr>
              <w:t>.</w:t>
            </w:r>
            <w:r w:rsidRPr="004271DF">
              <w:rPr>
                <w:rFonts w:cs="Arial"/>
                <w:b/>
                <w:bCs/>
                <w:color w:val="000000"/>
                <w:szCs w:val="19"/>
              </w:rPr>
              <w:t>4</w:t>
            </w:r>
          </w:p>
        </w:tc>
        <w:tc>
          <w:tcPr>
            <w:tcW w:w="804" w:type="dxa"/>
            <w:tcBorders>
              <w:bottom w:val="nil"/>
            </w:tcBorders>
            <w:vAlign w:val="center"/>
          </w:tcPr>
          <w:p w14:paraId="491A89E4" w14:textId="5BE8EE70" w:rsidR="008330CE" w:rsidRPr="00294582" w:rsidRDefault="008330CE" w:rsidP="008330CE">
            <w:pPr>
              <w:jc w:val="right"/>
              <w:rPr>
                <w:rFonts w:cs="Arial"/>
                <w:b/>
                <w:bCs/>
                <w:szCs w:val="19"/>
              </w:rPr>
            </w:pPr>
            <w:r w:rsidRPr="004271DF">
              <w:rPr>
                <w:rFonts w:cs="Arial"/>
                <w:b/>
                <w:bCs/>
                <w:color w:val="000000"/>
                <w:szCs w:val="19"/>
              </w:rPr>
              <w:t>312</w:t>
            </w:r>
            <w:r>
              <w:rPr>
                <w:rFonts w:cs="Arial"/>
                <w:b/>
                <w:bCs/>
                <w:color w:val="000000"/>
                <w:szCs w:val="19"/>
              </w:rPr>
              <w:t>.</w:t>
            </w:r>
            <w:r w:rsidRPr="004271DF">
              <w:rPr>
                <w:rFonts w:cs="Arial"/>
                <w:b/>
                <w:bCs/>
                <w:color w:val="000000"/>
                <w:szCs w:val="19"/>
              </w:rPr>
              <w:t>3</w:t>
            </w:r>
          </w:p>
        </w:tc>
      </w:tr>
    </w:tbl>
    <w:p w14:paraId="5BE85B9F" w14:textId="6E6125DF" w:rsidR="00F20966" w:rsidRPr="00F20966" w:rsidRDefault="00F20966" w:rsidP="008E4CEF">
      <w:pPr>
        <w:spacing w:line="288" w:lineRule="auto"/>
        <w:rPr>
          <w:rFonts w:eastAsia="Fira Sans Light" w:cs="Times New Roman"/>
          <w:b/>
          <w:iCs/>
          <w:sz w:val="18"/>
          <w:szCs w:val="18"/>
          <w:lang w:val="en-GB"/>
        </w:rPr>
      </w:pPr>
      <w:r w:rsidRPr="00F20966">
        <w:rPr>
          <w:rFonts w:eastAsia="Fira Sans Light" w:cs="Times New Roman"/>
          <w:iCs/>
          <w:szCs w:val="19"/>
          <w:lang w:val="en-GB"/>
        </w:rPr>
        <w:t xml:space="preserve">At the end of </w:t>
      </w:r>
      <w:r w:rsidR="00B93F4B" w:rsidRPr="00F20966">
        <w:rPr>
          <w:rFonts w:eastAsia="Fira Sans Light" w:cs="Times New Roman"/>
          <w:iCs/>
          <w:szCs w:val="19"/>
          <w:lang w:val="en-GB"/>
        </w:rPr>
        <w:t>202</w:t>
      </w:r>
      <w:r w:rsidR="00B93F4B">
        <w:rPr>
          <w:rFonts w:eastAsia="Fira Sans Light" w:cs="Times New Roman"/>
          <w:iCs/>
          <w:szCs w:val="19"/>
          <w:lang w:val="en-GB"/>
        </w:rPr>
        <w:t>3</w:t>
      </w:r>
      <w:r w:rsidRPr="00F20966">
        <w:rPr>
          <w:rFonts w:eastAsia="Fira Sans Light" w:cs="Times New Roman"/>
          <w:iCs/>
          <w:szCs w:val="19"/>
          <w:lang w:val="en-GB"/>
        </w:rPr>
        <w:t xml:space="preserve">, the value of forest land amounted to PLN </w:t>
      </w:r>
      <w:r w:rsidR="00B93F4B">
        <w:rPr>
          <w:rFonts w:eastAsia="Fira Sans Light" w:cs="Times New Roman"/>
          <w:iCs/>
          <w:szCs w:val="19"/>
          <w:lang w:val="en-GB"/>
        </w:rPr>
        <w:t>65.3</w:t>
      </w:r>
      <w:r w:rsidRPr="00F20966">
        <w:rPr>
          <w:rFonts w:eastAsia="Fira Sans Light" w:cs="Times New Roman"/>
          <w:iCs/>
          <w:szCs w:val="19"/>
          <w:lang w:val="en-GB"/>
        </w:rPr>
        <w:t xml:space="preserve"> billion and grew in comparison with the previous year by </w:t>
      </w:r>
      <w:r w:rsidR="00B93F4B">
        <w:rPr>
          <w:rFonts w:eastAsia="Fira Sans Light" w:cs="Times New Roman"/>
          <w:iCs/>
          <w:szCs w:val="19"/>
          <w:lang w:val="en-GB"/>
        </w:rPr>
        <w:t>1.3</w:t>
      </w:r>
      <w:r w:rsidRPr="00F20966">
        <w:rPr>
          <w:rFonts w:eastAsia="Fira Sans Light" w:cs="Times New Roman"/>
          <w:iCs/>
          <w:szCs w:val="19"/>
          <w:lang w:val="en-GB"/>
        </w:rPr>
        <w:t xml:space="preserve">% (in current prices). The value of forest land available for wood supply equalled PLN </w:t>
      </w:r>
      <w:r w:rsidR="00B93F4B">
        <w:rPr>
          <w:rFonts w:eastAsia="Fira Sans Light" w:cs="Times New Roman"/>
          <w:iCs/>
          <w:szCs w:val="19"/>
          <w:lang w:val="en-GB"/>
        </w:rPr>
        <w:t>63.0</w:t>
      </w:r>
      <w:r w:rsidRPr="00F20966">
        <w:rPr>
          <w:rFonts w:eastAsia="Fira Sans Light" w:cs="Times New Roman"/>
          <w:iCs/>
          <w:szCs w:val="19"/>
          <w:lang w:val="en-GB"/>
        </w:rPr>
        <w:t xml:space="preserve"> billion, which was 96.</w:t>
      </w:r>
      <w:r w:rsidR="00AA5F58">
        <w:rPr>
          <w:rFonts w:eastAsia="Fira Sans Light" w:cs="Times New Roman"/>
          <w:iCs/>
          <w:szCs w:val="19"/>
          <w:lang w:val="en-GB"/>
        </w:rPr>
        <w:t>5</w:t>
      </w:r>
      <w:r w:rsidRPr="00F20966">
        <w:rPr>
          <w:rFonts w:eastAsia="Fira Sans Light" w:cs="Times New Roman"/>
          <w:iCs/>
          <w:szCs w:val="19"/>
          <w:lang w:val="en-GB"/>
        </w:rPr>
        <w:t>% of total forest land value.</w:t>
      </w:r>
    </w:p>
    <w:p w14:paraId="13E2B448" w14:textId="34F0A414" w:rsidR="00F20966" w:rsidRPr="00EE1B10" w:rsidRDefault="00F20966" w:rsidP="00F20966">
      <w:pPr>
        <w:spacing w:before="0" w:line="240" w:lineRule="auto"/>
        <w:jc w:val="both"/>
        <w:rPr>
          <w:b/>
          <w:iCs/>
          <w:szCs w:val="19"/>
          <w:lang w:val="en-GB"/>
        </w:rPr>
      </w:pPr>
      <w:r w:rsidRPr="00EE1B10">
        <w:rPr>
          <w:b/>
          <w:iCs/>
          <w:szCs w:val="19"/>
          <w:lang w:val="en-GB"/>
        </w:rPr>
        <w:lastRenderedPageBreak/>
        <w:t xml:space="preserve">Table 2. Balance of forest land value </w:t>
      </w:r>
    </w:p>
    <w:tbl>
      <w:tblPr>
        <w:tblStyle w:val="Siatkatabelijasna2"/>
        <w:tblpPr w:leftFromText="141" w:rightFromText="141" w:vertAnchor="text" w:horzAnchor="margin" w:tblpY="1"/>
        <w:tblW w:w="7938"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2. Balance of forest land value"/>
        <w:tblDescription w:val="Table data are available in the attached Excel format file"/>
      </w:tblPr>
      <w:tblGrid>
        <w:gridCol w:w="1504"/>
        <w:gridCol w:w="959"/>
        <w:gridCol w:w="1095"/>
        <w:gridCol w:w="1095"/>
        <w:gridCol w:w="959"/>
        <w:gridCol w:w="1231"/>
        <w:gridCol w:w="1095"/>
      </w:tblGrid>
      <w:tr w:rsidR="00B93F4B" w:rsidRPr="008330CE" w14:paraId="4F10326C" w14:textId="35CEC18A" w:rsidTr="005E479A">
        <w:trPr>
          <w:trHeight w:val="90"/>
        </w:trPr>
        <w:tc>
          <w:tcPr>
            <w:tcW w:w="1560" w:type="dxa"/>
            <w:vMerge w:val="restart"/>
            <w:vAlign w:val="center"/>
          </w:tcPr>
          <w:p w14:paraId="662E6355" w14:textId="1E84E660" w:rsidR="00B93F4B" w:rsidRPr="00EA15A9" w:rsidRDefault="00B93F4B" w:rsidP="00B93F4B">
            <w:pPr>
              <w:pStyle w:val="Nagwek1"/>
              <w:tabs>
                <w:tab w:val="right" w:leader="dot" w:pos="4139"/>
              </w:tabs>
              <w:spacing w:before="100" w:after="100" w:line="240" w:lineRule="exact"/>
              <w:ind w:left="-57" w:right="-57"/>
              <w:jc w:val="center"/>
              <w:outlineLvl w:val="0"/>
              <w:rPr>
                <w:rFonts w:ascii="Fira Sans" w:hAnsi="Fira Sans"/>
                <w:color w:val="auto"/>
                <w:szCs w:val="19"/>
                <w:lang w:val="en-GB"/>
              </w:rPr>
            </w:pPr>
            <w:r w:rsidRPr="00EA15A9">
              <w:rPr>
                <w:rFonts w:ascii="Fira Sans" w:hAnsi="Fira Sans"/>
                <w:color w:val="auto"/>
                <w:szCs w:val="19"/>
                <w:lang w:val="en-GB"/>
              </w:rPr>
              <w:t>SPECIFICATION</w:t>
            </w:r>
          </w:p>
        </w:tc>
        <w:tc>
          <w:tcPr>
            <w:tcW w:w="992" w:type="dxa"/>
          </w:tcPr>
          <w:p w14:paraId="1CA58E8B" w14:textId="1DA3CECB" w:rsidR="00B93F4B" w:rsidRPr="00EA15A9" w:rsidRDefault="00B93F4B" w:rsidP="00B93F4B">
            <w:pPr>
              <w:spacing w:before="100" w:after="100"/>
              <w:ind w:left="-57" w:right="-57"/>
              <w:jc w:val="center"/>
              <w:rPr>
                <w:rFonts w:cs="Times New Roman"/>
                <w:szCs w:val="19"/>
                <w:lang w:val="en-GB"/>
              </w:rPr>
            </w:pPr>
            <w:r w:rsidRPr="00152523">
              <w:rPr>
                <w:rFonts w:cs="Arial"/>
                <w:bCs/>
                <w:szCs w:val="19"/>
              </w:rPr>
              <w:t>2022</w:t>
            </w:r>
          </w:p>
        </w:tc>
        <w:tc>
          <w:tcPr>
            <w:tcW w:w="1134" w:type="dxa"/>
          </w:tcPr>
          <w:p w14:paraId="714DAC07" w14:textId="3041136B" w:rsidR="00B93F4B" w:rsidRPr="00EA15A9" w:rsidRDefault="00B93F4B" w:rsidP="00B93F4B">
            <w:pPr>
              <w:spacing w:before="100" w:after="100"/>
              <w:jc w:val="center"/>
              <w:rPr>
                <w:rFonts w:cs="Times New Roman"/>
                <w:szCs w:val="19"/>
                <w:lang w:val="en-GB"/>
              </w:rPr>
            </w:pPr>
            <w:r w:rsidRPr="00152523">
              <w:rPr>
                <w:rFonts w:cs="Arial"/>
                <w:bCs/>
                <w:szCs w:val="19"/>
              </w:rPr>
              <w:t>2023</w:t>
            </w:r>
          </w:p>
        </w:tc>
        <w:tc>
          <w:tcPr>
            <w:tcW w:w="1134" w:type="dxa"/>
          </w:tcPr>
          <w:p w14:paraId="165A3C19" w14:textId="4B92C943" w:rsidR="00B93F4B" w:rsidRPr="00EA15A9" w:rsidRDefault="00B93F4B" w:rsidP="00B93F4B">
            <w:pPr>
              <w:spacing w:before="100" w:after="100"/>
              <w:jc w:val="center"/>
              <w:rPr>
                <w:rFonts w:cs="Times New Roman"/>
                <w:szCs w:val="19"/>
                <w:lang w:val="en-GB"/>
              </w:rPr>
            </w:pPr>
            <w:r w:rsidRPr="00152523">
              <w:rPr>
                <w:rFonts w:cs="Arial"/>
                <w:bCs/>
                <w:szCs w:val="19"/>
              </w:rPr>
              <w:t>2022</w:t>
            </w:r>
          </w:p>
        </w:tc>
        <w:tc>
          <w:tcPr>
            <w:tcW w:w="992" w:type="dxa"/>
          </w:tcPr>
          <w:p w14:paraId="1DC35414" w14:textId="593FDD90" w:rsidR="00B93F4B" w:rsidRPr="00EA15A9" w:rsidRDefault="00B93F4B" w:rsidP="00B93F4B">
            <w:pPr>
              <w:spacing w:before="100" w:after="100"/>
              <w:jc w:val="center"/>
              <w:rPr>
                <w:rFonts w:cs="Times New Roman"/>
                <w:szCs w:val="19"/>
                <w:lang w:val="en-GB"/>
              </w:rPr>
            </w:pPr>
            <w:r w:rsidRPr="00152523">
              <w:rPr>
                <w:rFonts w:cs="Arial"/>
                <w:bCs/>
                <w:szCs w:val="19"/>
              </w:rPr>
              <w:t>2023</w:t>
            </w:r>
          </w:p>
        </w:tc>
        <w:tc>
          <w:tcPr>
            <w:tcW w:w="1276" w:type="dxa"/>
          </w:tcPr>
          <w:p w14:paraId="1EC03724" w14:textId="0223CF6F" w:rsidR="00B93F4B" w:rsidRPr="00EA15A9" w:rsidRDefault="00B93F4B" w:rsidP="00B93F4B">
            <w:pPr>
              <w:spacing w:before="100" w:after="100"/>
              <w:jc w:val="center"/>
              <w:rPr>
                <w:rFonts w:cs="Times New Roman"/>
                <w:szCs w:val="19"/>
                <w:lang w:val="en-GB"/>
              </w:rPr>
            </w:pPr>
            <w:r w:rsidRPr="00152523">
              <w:rPr>
                <w:rFonts w:cs="Arial"/>
                <w:bCs/>
                <w:szCs w:val="19"/>
              </w:rPr>
              <w:t>2022</w:t>
            </w:r>
          </w:p>
        </w:tc>
        <w:tc>
          <w:tcPr>
            <w:tcW w:w="1134" w:type="dxa"/>
          </w:tcPr>
          <w:p w14:paraId="57E3A32C" w14:textId="32D97AF0" w:rsidR="00B93F4B" w:rsidRPr="00EA15A9" w:rsidRDefault="00B93F4B" w:rsidP="00B93F4B">
            <w:pPr>
              <w:spacing w:before="100" w:after="100"/>
              <w:jc w:val="center"/>
              <w:rPr>
                <w:rFonts w:cs="Times New Roman"/>
                <w:szCs w:val="19"/>
                <w:lang w:val="en-GB"/>
              </w:rPr>
            </w:pPr>
            <w:r w:rsidRPr="00152523">
              <w:rPr>
                <w:rFonts w:cs="Arial"/>
                <w:bCs/>
                <w:szCs w:val="19"/>
              </w:rPr>
              <w:t>2023</w:t>
            </w:r>
          </w:p>
        </w:tc>
      </w:tr>
      <w:tr w:rsidR="00B93F4B" w:rsidRPr="008330CE" w14:paraId="4792EACA" w14:textId="52F7B93B" w:rsidTr="005E479A">
        <w:trPr>
          <w:trHeight w:val="90"/>
        </w:trPr>
        <w:tc>
          <w:tcPr>
            <w:tcW w:w="1560" w:type="dxa"/>
            <w:vMerge/>
            <w:vAlign w:val="center"/>
          </w:tcPr>
          <w:p w14:paraId="7B2AE094" w14:textId="5A7390BF" w:rsidR="00B93F4B" w:rsidRPr="00EA15A9" w:rsidRDefault="00B93F4B" w:rsidP="008330CE">
            <w:pPr>
              <w:pStyle w:val="Nagwek1"/>
              <w:tabs>
                <w:tab w:val="right" w:leader="dot" w:pos="4139"/>
              </w:tabs>
              <w:spacing w:before="100" w:after="100" w:line="240" w:lineRule="exact"/>
              <w:ind w:left="-57" w:right="-57"/>
              <w:jc w:val="center"/>
              <w:outlineLvl w:val="0"/>
              <w:rPr>
                <w:rFonts w:ascii="Fira Sans" w:hAnsi="Fira Sans" w:cs="Arial"/>
                <w:b/>
                <w:bCs w:val="0"/>
                <w:color w:val="auto"/>
                <w:szCs w:val="19"/>
              </w:rPr>
            </w:pPr>
          </w:p>
        </w:tc>
        <w:tc>
          <w:tcPr>
            <w:tcW w:w="2126" w:type="dxa"/>
            <w:gridSpan w:val="2"/>
            <w:vAlign w:val="center"/>
          </w:tcPr>
          <w:p w14:paraId="227A8D62" w14:textId="1C2D593F" w:rsidR="00B93F4B" w:rsidRPr="00EA15A9" w:rsidRDefault="00F75118" w:rsidP="008330CE">
            <w:pPr>
              <w:spacing w:before="100" w:after="100"/>
              <w:jc w:val="center"/>
              <w:rPr>
                <w:rFonts w:cs="Times New Roman"/>
                <w:szCs w:val="19"/>
                <w:lang w:val="en-GB"/>
              </w:rPr>
            </w:pPr>
            <w:r>
              <w:rPr>
                <w:rFonts w:cs="Times New Roman"/>
                <w:szCs w:val="19"/>
                <w:lang w:val="en-GB"/>
              </w:rPr>
              <w:t>t</w:t>
            </w:r>
            <w:r w:rsidR="00B93F4B" w:rsidRPr="00EA15A9">
              <w:rPr>
                <w:rFonts w:cs="Times New Roman"/>
                <w:szCs w:val="19"/>
                <w:lang w:val="en-GB"/>
              </w:rPr>
              <w:t>otal</w:t>
            </w:r>
          </w:p>
        </w:tc>
        <w:tc>
          <w:tcPr>
            <w:tcW w:w="2126" w:type="dxa"/>
            <w:gridSpan w:val="2"/>
            <w:vAlign w:val="center"/>
          </w:tcPr>
          <w:p w14:paraId="05F72E30" w14:textId="3F90D6A5" w:rsidR="00B93F4B" w:rsidRPr="00EA15A9" w:rsidRDefault="00F75118" w:rsidP="00B93F4B">
            <w:pPr>
              <w:spacing w:before="100" w:after="100"/>
              <w:jc w:val="center"/>
              <w:rPr>
                <w:rFonts w:cs="Times New Roman"/>
                <w:szCs w:val="19"/>
                <w:lang w:val="en-GB"/>
              </w:rPr>
            </w:pPr>
            <w:r>
              <w:rPr>
                <w:rFonts w:cs="Times New Roman"/>
                <w:szCs w:val="19"/>
                <w:lang w:val="en-GB"/>
              </w:rPr>
              <w:t>f</w:t>
            </w:r>
            <w:r w:rsidR="00B93F4B" w:rsidRPr="00EA15A9">
              <w:rPr>
                <w:rFonts w:cs="Times New Roman"/>
                <w:szCs w:val="19"/>
                <w:lang w:val="en-GB"/>
              </w:rPr>
              <w:t>orests</w:t>
            </w:r>
            <w:r w:rsidR="00B93F4B">
              <w:rPr>
                <w:rFonts w:cs="Times New Roman"/>
                <w:szCs w:val="19"/>
                <w:lang w:val="en-GB"/>
              </w:rPr>
              <w:t xml:space="preserve"> </w:t>
            </w:r>
            <w:r w:rsidR="00B93F4B" w:rsidRPr="00EA15A9">
              <w:rPr>
                <w:rFonts w:cs="Times New Roman"/>
                <w:szCs w:val="19"/>
                <w:lang w:val="en-GB"/>
              </w:rPr>
              <w:t>available</w:t>
            </w:r>
            <w:r w:rsidR="00B93F4B">
              <w:rPr>
                <w:rFonts w:cs="Times New Roman"/>
                <w:szCs w:val="19"/>
                <w:lang w:val="en-GB"/>
              </w:rPr>
              <w:t xml:space="preserve"> </w:t>
            </w:r>
            <w:r w:rsidR="00B93F4B" w:rsidRPr="00EA15A9">
              <w:rPr>
                <w:rFonts w:cs="Times New Roman"/>
                <w:szCs w:val="19"/>
                <w:lang w:val="en-GB"/>
              </w:rPr>
              <w:t>for wood supply</w:t>
            </w:r>
          </w:p>
        </w:tc>
        <w:tc>
          <w:tcPr>
            <w:tcW w:w="2410" w:type="dxa"/>
            <w:gridSpan w:val="2"/>
            <w:vAlign w:val="center"/>
          </w:tcPr>
          <w:p w14:paraId="0489FC01" w14:textId="09D5544D" w:rsidR="00B93F4B" w:rsidRPr="00EA15A9" w:rsidRDefault="00F75118" w:rsidP="008E4CEF">
            <w:pPr>
              <w:spacing w:before="100" w:after="100"/>
              <w:jc w:val="center"/>
              <w:rPr>
                <w:rFonts w:cs="Times New Roman"/>
                <w:szCs w:val="19"/>
                <w:lang w:val="en-GB"/>
              </w:rPr>
            </w:pPr>
            <w:r>
              <w:rPr>
                <w:rFonts w:cs="Times New Roman"/>
                <w:szCs w:val="19"/>
                <w:lang w:val="en-GB"/>
              </w:rPr>
              <w:t>f</w:t>
            </w:r>
            <w:r w:rsidR="00B93F4B" w:rsidRPr="00EA15A9">
              <w:rPr>
                <w:rFonts w:cs="Times New Roman"/>
                <w:szCs w:val="19"/>
                <w:lang w:val="en-GB"/>
              </w:rPr>
              <w:t>orests</w:t>
            </w:r>
            <w:r w:rsidR="00B93F4B">
              <w:rPr>
                <w:rFonts w:cs="Times New Roman"/>
                <w:szCs w:val="19"/>
                <w:lang w:val="en-GB"/>
              </w:rPr>
              <w:t xml:space="preserve"> </w:t>
            </w:r>
            <w:r w:rsidR="00B93F4B" w:rsidRPr="00EA15A9">
              <w:rPr>
                <w:rFonts w:cs="Times New Roman"/>
                <w:szCs w:val="19"/>
                <w:lang w:val="en-GB"/>
              </w:rPr>
              <w:t>not available</w:t>
            </w:r>
            <w:r w:rsidR="00B93F4B" w:rsidRPr="00EA15A9">
              <w:rPr>
                <w:rFonts w:cs="Times New Roman"/>
                <w:szCs w:val="19"/>
                <w:lang w:val="en-GB"/>
              </w:rPr>
              <w:br/>
              <w:t>for wood supply</w:t>
            </w:r>
          </w:p>
        </w:tc>
      </w:tr>
      <w:tr w:rsidR="00B93F4B" w:rsidRPr="00EA15A9" w14:paraId="583A38C5" w14:textId="3C957799" w:rsidTr="005E479A">
        <w:trPr>
          <w:trHeight w:val="20"/>
        </w:trPr>
        <w:tc>
          <w:tcPr>
            <w:tcW w:w="1560" w:type="dxa"/>
            <w:vMerge/>
            <w:vAlign w:val="center"/>
          </w:tcPr>
          <w:p w14:paraId="6A46274A" w14:textId="77777777" w:rsidR="00B93F4B" w:rsidRPr="00EA15A9" w:rsidRDefault="00B93F4B" w:rsidP="008330CE">
            <w:pPr>
              <w:pStyle w:val="Nagwek1"/>
              <w:tabs>
                <w:tab w:val="right" w:leader="dot" w:pos="4139"/>
              </w:tabs>
              <w:spacing w:before="100" w:after="100" w:line="240" w:lineRule="exact"/>
              <w:jc w:val="center"/>
              <w:outlineLvl w:val="0"/>
              <w:rPr>
                <w:rFonts w:cs="Arial"/>
                <w:b/>
                <w:color w:val="auto"/>
                <w:szCs w:val="19"/>
                <w:lang w:val="en-GB"/>
              </w:rPr>
            </w:pPr>
          </w:p>
        </w:tc>
        <w:tc>
          <w:tcPr>
            <w:tcW w:w="6662" w:type="dxa"/>
            <w:gridSpan w:val="6"/>
          </w:tcPr>
          <w:p w14:paraId="4D19FC20" w14:textId="376FAF4F" w:rsidR="00B93F4B" w:rsidRPr="00EA15A9" w:rsidRDefault="00B93F4B" w:rsidP="008330CE">
            <w:pPr>
              <w:spacing w:before="100" w:after="100"/>
              <w:jc w:val="center"/>
              <w:rPr>
                <w:szCs w:val="19"/>
                <w:lang w:val="en-GB"/>
              </w:rPr>
            </w:pPr>
            <w:r w:rsidRPr="00EA15A9">
              <w:rPr>
                <w:szCs w:val="19"/>
                <w:lang w:val="en-GB"/>
              </w:rPr>
              <w:t>in million PLN</w:t>
            </w:r>
          </w:p>
        </w:tc>
      </w:tr>
      <w:tr w:rsidR="00B93F4B" w:rsidRPr="00EA15A9" w14:paraId="336734DB" w14:textId="78EA45C4" w:rsidTr="005E479A">
        <w:trPr>
          <w:trHeight w:val="57"/>
        </w:trPr>
        <w:tc>
          <w:tcPr>
            <w:tcW w:w="1560" w:type="dxa"/>
            <w:vAlign w:val="center"/>
          </w:tcPr>
          <w:p w14:paraId="4CA0CA23" w14:textId="77777777" w:rsidR="00B93F4B" w:rsidRPr="00EA15A9" w:rsidRDefault="00B93F4B" w:rsidP="00B93F4B">
            <w:pPr>
              <w:pStyle w:val="Nagwek2"/>
              <w:tabs>
                <w:tab w:val="right" w:leader="dot" w:pos="4156"/>
              </w:tabs>
              <w:spacing w:before="100" w:after="100"/>
              <w:outlineLvl w:val="1"/>
              <w:rPr>
                <w:rFonts w:ascii="Fira Sans" w:hAnsi="Fira Sans"/>
                <w:b/>
                <w:color w:val="auto"/>
                <w:sz w:val="19"/>
                <w:szCs w:val="19"/>
                <w:lang w:val="en-GB"/>
              </w:rPr>
            </w:pPr>
            <w:r w:rsidRPr="00EA15A9">
              <w:rPr>
                <w:rFonts w:ascii="Fira Sans" w:hAnsi="Fira Sans"/>
                <w:b/>
                <w:iCs/>
                <w:color w:val="auto"/>
                <w:sz w:val="19"/>
                <w:szCs w:val="19"/>
                <w:lang w:val="en-GB"/>
              </w:rPr>
              <w:t>Opening area</w:t>
            </w:r>
          </w:p>
        </w:tc>
        <w:tc>
          <w:tcPr>
            <w:tcW w:w="992" w:type="dxa"/>
          </w:tcPr>
          <w:p w14:paraId="4F77821F" w14:textId="0D03C2AC" w:rsidR="00B93F4B" w:rsidRPr="008E4CEF" w:rsidRDefault="00B93F4B" w:rsidP="00B93F4B">
            <w:pPr>
              <w:spacing w:before="100" w:after="100"/>
              <w:jc w:val="right"/>
              <w:rPr>
                <w:rFonts w:cs="Arial"/>
                <w:b/>
                <w:bCs/>
                <w:color w:val="000000"/>
                <w:szCs w:val="19"/>
              </w:rPr>
            </w:pPr>
            <w:r w:rsidRPr="008E4CEF">
              <w:rPr>
                <w:b/>
              </w:rPr>
              <w:t>42263.7</w:t>
            </w:r>
          </w:p>
        </w:tc>
        <w:tc>
          <w:tcPr>
            <w:tcW w:w="1134" w:type="dxa"/>
          </w:tcPr>
          <w:p w14:paraId="312112FF" w14:textId="0C8BC62A" w:rsidR="00B93F4B" w:rsidRPr="008E4CEF" w:rsidRDefault="00B93F4B" w:rsidP="00B93F4B">
            <w:pPr>
              <w:spacing w:before="100" w:after="100"/>
              <w:jc w:val="right"/>
              <w:rPr>
                <w:rFonts w:cs="Arial"/>
                <w:b/>
                <w:bCs/>
                <w:color w:val="000000"/>
                <w:szCs w:val="19"/>
              </w:rPr>
            </w:pPr>
            <w:r w:rsidRPr="008E4CEF">
              <w:rPr>
                <w:b/>
              </w:rPr>
              <w:t>64457.6</w:t>
            </w:r>
          </w:p>
        </w:tc>
        <w:tc>
          <w:tcPr>
            <w:tcW w:w="1134" w:type="dxa"/>
          </w:tcPr>
          <w:p w14:paraId="36C7BE32" w14:textId="645009EA" w:rsidR="00B93F4B" w:rsidRPr="008E4CEF" w:rsidRDefault="00B93F4B" w:rsidP="00B93F4B">
            <w:pPr>
              <w:spacing w:before="100" w:after="100"/>
              <w:jc w:val="right"/>
              <w:rPr>
                <w:rFonts w:cs="Arial"/>
                <w:b/>
                <w:bCs/>
                <w:color w:val="000000"/>
                <w:szCs w:val="19"/>
              </w:rPr>
            </w:pPr>
            <w:r w:rsidRPr="008E4CEF">
              <w:rPr>
                <w:b/>
              </w:rPr>
              <w:t>40816.6</w:t>
            </w:r>
          </w:p>
        </w:tc>
        <w:tc>
          <w:tcPr>
            <w:tcW w:w="992" w:type="dxa"/>
          </w:tcPr>
          <w:p w14:paraId="67859E98" w14:textId="63B68DED" w:rsidR="00B93F4B" w:rsidRPr="008E4CEF" w:rsidRDefault="00B93F4B" w:rsidP="00B93F4B">
            <w:pPr>
              <w:spacing w:before="100" w:after="100"/>
              <w:jc w:val="right"/>
              <w:rPr>
                <w:rFonts w:cs="Arial"/>
                <w:b/>
                <w:bCs/>
                <w:color w:val="000000"/>
                <w:szCs w:val="19"/>
              </w:rPr>
            </w:pPr>
            <w:r w:rsidRPr="008E4CEF">
              <w:rPr>
                <w:b/>
              </w:rPr>
              <w:t>62212.0</w:t>
            </w:r>
          </w:p>
        </w:tc>
        <w:tc>
          <w:tcPr>
            <w:tcW w:w="1276" w:type="dxa"/>
          </w:tcPr>
          <w:p w14:paraId="27D86353" w14:textId="6D993025" w:rsidR="00B93F4B" w:rsidRPr="008E4CEF" w:rsidRDefault="00B93F4B" w:rsidP="00B93F4B">
            <w:pPr>
              <w:spacing w:before="100" w:after="100"/>
              <w:jc w:val="right"/>
              <w:rPr>
                <w:rFonts w:cs="Arial"/>
                <w:b/>
                <w:bCs/>
                <w:color w:val="000000"/>
                <w:szCs w:val="19"/>
              </w:rPr>
            </w:pPr>
            <w:r w:rsidRPr="008E4CEF">
              <w:rPr>
                <w:b/>
              </w:rPr>
              <w:t>1447.1</w:t>
            </w:r>
          </w:p>
        </w:tc>
        <w:tc>
          <w:tcPr>
            <w:tcW w:w="1134" w:type="dxa"/>
          </w:tcPr>
          <w:p w14:paraId="4E8370DB" w14:textId="0BBA8193" w:rsidR="00B93F4B" w:rsidRPr="008E4CEF" w:rsidRDefault="00B93F4B" w:rsidP="00B93F4B">
            <w:pPr>
              <w:spacing w:before="100" w:after="100"/>
              <w:jc w:val="right"/>
              <w:rPr>
                <w:rFonts w:cs="Arial"/>
                <w:b/>
                <w:bCs/>
                <w:color w:val="000000"/>
                <w:szCs w:val="19"/>
              </w:rPr>
            </w:pPr>
            <w:r w:rsidRPr="008E4CEF">
              <w:rPr>
                <w:b/>
              </w:rPr>
              <w:t>2245.6</w:t>
            </w:r>
          </w:p>
        </w:tc>
      </w:tr>
      <w:tr w:rsidR="00B93F4B" w:rsidRPr="00EA15A9" w14:paraId="219B5150" w14:textId="238D56C1" w:rsidTr="005E479A">
        <w:trPr>
          <w:trHeight w:val="21"/>
        </w:trPr>
        <w:tc>
          <w:tcPr>
            <w:tcW w:w="1560" w:type="dxa"/>
            <w:vAlign w:val="center"/>
          </w:tcPr>
          <w:p w14:paraId="196376E6" w14:textId="77777777" w:rsidR="00B93F4B" w:rsidRPr="00EA15A9" w:rsidRDefault="00B93F4B" w:rsidP="00B93F4B">
            <w:pPr>
              <w:pStyle w:val="Nagwek2"/>
              <w:tabs>
                <w:tab w:val="right" w:leader="dot" w:pos="4156"/>
              </w:tabs>
              <w:spacing w:before="100" w:after="100"/>
              <w:outlineLvl w:val="1"/>
              <w:rPr>
                <w:rFonts w:ascii="Fira Sans" w:hAnsi="Fira Sans"/>
                <w:color w:val="auto"/>
                <w:sz w:val="19"/>
                <w:szCs w:val="19"/>
                <w:lang w:val="en-GB"/>
              </w:rPr>
            </w:pPr>
            <w:r w:rsidRPr="00EA15A9">
              <w:rPr>
                <w:rFonts w:ascii="Fira Sans" w:hAnsi="Fira Sans"/>
                <w:iCs/>
                <w:color w:val="auto"/>
                <w:sz w:val="19"/>
                <w:szCs w:val="19"/>
                <w:lang w:val="en-GB"/>
              </w:rPr>
              <w:t>Afforestation</w:t>
            </w:r>
          </w:p>
        </w:tc>
        <w:tc>
          <w:tcPr>
            <w:tcW w:w="992" w:type="dxa"/>
          </w:tcPr>
          <w:p w14:paraId="17D51805" w14:textId="0D5371EE" w:rsidR="00B93F4B" w:rsidRPr="00A8111E" w:rsidRDefault="00B93F4B" w:rsidP="00B93F4B">
            <w:pPr>
              <w:spacing w:before="100" w:after="100"/>
              <w:jc w:val="right"/>
              <w:rPr>
                <w:rFonts w:cs="Arial"/>
                <w:bCs/>
                <w:color w:val="000000"/>
                <w:szCs w:val="19"/>
              </w:rPr>
            </w:pPr>
            <w:r w:rsidRPr="00463721">
              <w:t>4</w:t>
            </w:r>
            <w:r>
              <w:t>.</w:t>
            </w:r>
            <w:r w:rsidRPr="00463721">
              <w:t>3</w:t>
            </w:r>
          </w:p>
        </w:tc>
        <w:tc>
          <w:tcPr>
            <w:tcW w:w="1134" w:type="dxa"/>
          </w:tcPr>
          <w:p w14:paraId="7BD7314B" w14:textId="68F9D4E4" w:rsidR="00B93F4B" w:rsidRPr="00A8111E" w:rsidRDefault="00B93F4B" w:rsidP="00B93F4B">
            <w:pPr>
              <w:spacing w:before="100" w:after="100"/>
              <w:jc w:val="right"/>
              <w:rPr>
                <w:rFonts w:cs="Arial"/>
                <w:color w:val="000000"/>
                <w:szCs w:val="19"/>
              </w:rPr>
            </w:pPr>
            <w:r w:rsidRPr="00463721">
              <w:t>6</w:t>
            </w:r>
            <w:r>
              <w:t>.</w:t>
            </w:r>
            <w:r w:rsidRPr="00463721">
              <w:t>0</w:t>
            </w:r>
          </w:p>
        </w:tc>
        <w:tc>
          <w:tcPr>
            <w:tcW w:w="1134" w:type="dxa"/>
          </w:tcPr>
          <w:p w14:paraId="65072FB6" w14:textId="554664F1" w:rsidR="00B93F4B" w:rsidRPr="00A8111E" w:rsidRDefault="00B93F4B" w:rsidP="00B93F4B">
            <w:pPr>
              <w:spacing w:before="100" w:after="100"/>
              <w:jc w:val="right"/>
              <w:rPr>
                <w:rFonts w:cs="Arial"/>
                <w:bCs/>
                <w:color w:val="000000"/>
                <w:szCs w:val="19"/>
              </w:rPr>
            </w:pPr>
            <w:r w:rsidRPr="00463721">
              <w:t>4</w:t>
            </w:r>
            <w:r>
              <w:t>.</w:t>
            </w:r>
            <w:r w:rsidRPr="00463721">
              <w:t>3</w:t>
            </w:r>
          </w:p>
        </w:tc>
        <w:tc>
          <w:tcPr>
            <w:tcW w:w="992" w:type="dxa"/>
          </w:tcPr>
          <w:p w14:paraId="10F4166F" w14:textId="656B713F" w:rsidR="00B93F4B" w:rsidRPr="00A8111E" w:rsidRDefault="00B93F4B" w:rsidP="00B93F4B">
            <w:pPr>
              <w:spacing w:before="100" w:after="100"/>
              <w:jc w:val="right"/>
              <w:rPr>
                <w:rFonts w:cs="Arial"/>
                <w:color w:val="000000"/>
                <w:szCs w:val="19"/>
              </w:rPr>
            </w:pPr>
            <w:r w:rsidRPr="00463721">
              <w:t>6</w:t>
            </w:r>
            <w:r>
              <w:t>.</w:t>
            </w:r>
            <w:r w:rsidRPr="00463721">
              <w:t>0</w:t>
            </w:r>
          </w:p>
        </w:tc>
        <w:tc>
          <w:tcPr>
            <w:tcW w:w="1276" w:type="dxa"/>
          </w:tcPr>
          <w:p w14:paraId="5FBE4649" w14:textId="089B5536" w:rsidR="00B93F4B" w:rsidRPr="00A8111E" w:rsidRDefault="00B93F4B" w:rsidP="00B93F4B">
            <w:pPr>
              <w:spacing w:before="100" w:after="100"/>
              <w:jc w:val="right"/>
              <w:rPr>
                <w:rFonts w:cs="Arial"/>
                <w:bCs/>
                <w:color w:val="000000"/>
                <w:szCs w:val="19"/>
              </w:rPr>
            </w:pPr>
            <w:r w:rsidRPr="00463721">
              <w:t>0</w:t>
            </w:r>
            <w:r>
              <w:t>.</w:t>
            </w:r>
            <w:r w:rsidRPr="00463721">
              <w:t>0</w:t>
            </w:r>
          </w:p>
        </w:tc>
        <w:tc>
          <w:tcPr>
            <w:tcW w:w="1134" w:type="dxa"/>
          </w:tcPr>
          <w:p w14:paraId="0045F1C0" w14:textId="2F80C6CE" w:rsidR="00B93F4B" w:rsidRPr="00A8111E" w:rsidRDefault="00B93F4B" w:rsidP="00B93F4B">
            <w:pPr>
              <w:spacing w:before="100" w:after="100"/>
              <w:jc w:val="right"/>
              <w:rPr>
                <w:rFonts w:cs="Arial"/>
                <w:color w:val="000000"/>
                <w:szCs w:val="19"/>
              </w:rPr>
            </w:pPr>
            <w:r w:rsidRPr="00463721">
              <w:t>0</w:t>
            </w:r>
            <w:r>
              <w:t>.</w:t>
            </w:r>
            <w:r w:rsidRPr="00463721">
              <w:t>0</w:t>
            </w:r>
          </w:p>
        </w:tc>
      </w:tr>
      <w:tr w:rsidR="00B93F4B" w:rsidRPr="00EA15A9" w14:paraId="4EFFBA05" w14:textId="1657F8BE" w:rsidTr="005E479A">
        <w:trPr>
          <w:trHeight w:val="57"/>
        </w:trPr>
        <w:tc>
          <w:tcPr>
            <w:tcW w:w="1560" w:type="dxa"/>
            <w:vAlign w:val="center"/>
          </w:tcPr>
          <w:p w14:paraId="5E8B2807" w14:textId="77777777" w:rsidR="00B93F4B" w:rsidRPr="00EA15A9" w:rsidRDefault="00B93F4B" w:rsidP="00B93F4B">
            <w:pPr>
              <w:pStyle w:val="Nagwek2"/>
              <w:tabs>
                <w:tab w:val="right" w:leader="dot" w:pos="4156"/>
              </w:tabs>
              <w:spacing w:before="100" w:after="100"/>
              <w:outlineLvl w:val="1"/>
              <w:rPr>
                <w:rFonts w:ascii="Fira Sans" w:hAnsi="Fira Sans"/>
                <w:color w:val="auto"/>
                <w:sz w:val="19"/>
                <w:szCs w:val="19"/>
                <w:lang w:val="en-GB"/>
              </w:rPr>
            </w:pPr>
            <w:r w:rsidRPr="00EA15A9">
              <w:rPr>
                <w:rFonts w:ascii="Fira Sans" w:hAnsi="Fira Sans"/>
                <w:iCs/>
                <w:color w:val="auto"/>
                <w:sz w:val="19"/>
                <w:szCs w:val="19"/>
                <w:lang w:val="en-GB"/>
              </w:rPr>
              <w:t>Deforestation</w:t>
            </w:r>
          </w:p>
        </w:tc>
        <w:tc>
          <w:tcPr>
            <w:tcW w:w="992" w:type="dxa"/>
          </w:tcPr>
          <w:p w14:paraId="1B8B76B4" w14:textId="3DB36AC4" w:rsidR="00B93F4B" w:rsidRPr="00A8111E" w:rsidRDefault="00B93F4B" w:rsidP="00B93F4B">
            <w:pPr>
              <w:spacing w:before="100" w:after="100"/>
              <w:jc w:val="right"/>
              <w:rPr>
                <w:rFonts w:cs="Arial"/>
                <w:bCs/>
                <w:color w:val="000000"/>
                <w:szCs w:val="19"/>
              </w:rPr>
            </w:pPr>
            <w:r w:rsidRPr="00463721">
              <w:t>6</w:t>
            </w:r>
            <w:r>
              <w:t>.</w:t>
            </w:r>
            <w:r w:rsidRPr="00463721">
              <w:t>5</w:t>
            </w:r>
          </w:p>
        </w:tc>
        <w:tc>
          <w:tcPr>
            <w:tcW w:w="1134" w:type="dxa"/>
          </w:tcPr>
          <w:p w14:paraId="329EB7AC" w14:textId="2CF05588" w:rsidR="00B93F4B" w:rsidRPr="00A8111E" w:rsidRDefault="00B93F4B" w:rsidP="00B93F4B">
            <w:pPr>
              <w:spacing w:before="100" w:after="100"/>
              <w:jc w:val="right"/>
              <w:rPr>
                <w:rFonts w:cs="Arial"/>
                <w:color w:val="000000"/>
                <w:szCs w:val="19"/>
              </w:rPr>
            </w:pPr>
            <w:r w:rsidRPr="00463721">
              <w:t>4</w:t>
            </w:r>
            <w:r>
              <w:t>.</w:t>
            </w:r>
            <w:r w:rsidRPr="00463721">
              <w:t>4</w:t>
            </w:r>
          </w:p>
        </w:tc>
        <w:tc>
          <w:tcPr>
            <w:tcW w:w="1134" w:type="dxa"/>
          </w:tcPr>
          <w:p w14:paraId="505588EB" w14:textId="2713AE4E" w:rsidR="00B93F4B" w:rsidRPr="00A8111E" w:rsidRDefault="00B93F4B" w:rsidP="00B93F4B">
            <w:pPr>
              <w:spacing w:before="100" w:after="100"/>
              <w:jc w:val="right"/>
              <w:rPr>
                <w:rFonts w:cs="Arial"/>
                <w:bCs/>
                <w:color w:val="000000"/>
                <w:szCs w:val="19"/>
              </w:rPr>
            </w:pPr>
            <w:r w:rsidRPr="00463721">
              <w:t>6</w:t>
            </w:r>
            <w:r>
              <w:t>.</w:t>
            </w:r>
            <w:r w:rsidRPr="00463721">
              <w:t>5</w:t>
            </w:r>
          </w:p>
        </w:tc>
        <w:tc>
          <w:tcPr>
            <w:tcW w:w="992" w:type="dxa"/>
          </w:tcPr>
          <w:p w14:paraId="3ED5DFD1" w14:textId="5EBC2C97" w:rsidR="00B93F4B" w:rsidRPr="00A8111E" w:rsidRDefault="00B93F4B" w:rsidP="00B93F4B">
            <w:pPr>
              <w:spacing w:before="100" w:after="100"/>
              <w:jc w:val="right"/>
              <w:rPr>
                <w:rFonts w:cs="Arial"/>
                <w:bCs/>
                <w:color w:val="000000"/>
                <w:szCs w:val="19"/>
              </w:rPr>
            </w:pPr>
            <w:r w:rsidRPr="00463721">
              <w:t>4</w:t>
            </w:r>
            <w:r>
              <w:t>.</w:t>
            </w:r>
            <w:r w:rsidRPr="00463721">
              <w:t>4</w:t>
            </w:r>
          </w:p>
        </w:tc>
        <w:tc>
          <w:tcPr>
            <w:tcW w:w="1276" w:type="dxa"/>
          </w:tcPr>
          <w:p w14:paraId="7C727BAE" w14:textId="46A91EBB" w:rsidR="00B93F4B" w:rsidRPr="003D1DD8" w:rsidRDefault="003D1DD8" w:rsidP="00B93F4B">
            <w:pPr>
              <w:spacing w:before="100" w:after="100"/>
              <w:jc w:val="right"/>
              <w:rPr>
                <w:rFonts w:cs="Arial"/>
                <w:b/>
                <w:color w:val="000000"/>
                <w:szCs w:val="19"/>
              </w:rPr>
            </w:pPr>
            <w:r w:rsidRPr="003D1DD8">
              <w:rPr>
                <w:rFonts w:cs="Arial"/>
                <w:b/>
                <w:color w:val="000000"/>
                <w:szCs w:val="19"/>
              </w:rPr>
              <w:t>.</w:t>
            </w:r>
          </w:p>
        </w:tc>
        <w:tc>
          <w:tcPr>
            <w:tcW w:w="1134" w:type="dxa"/>
          </w:tcPr>
          <w:p w14:paraId="47EE4806" w14:textId="610CBA9B" w:rsidR="00B93F4B" w:rsidRPr="003D1DD8" w:rsidRDefault="003D1DD8" w:rsidP="00B93F4B">
            <w:pPr>
              <w:spacing w:before="100" w:after="100"/>
              <w:jc w:val="right"/>
              <w:rPr>
                <w:rFonts w:cs="Arial"/>
                <w:b/>
                <w:color w:val="000000"/>
                <w:szCs w:val="19"/>
              </w:rPr>
            </w:pPr>
            <w:r w:rsidRPr="003D1DD8">
              <w:rPr>
                <w:rFonts w:cs="Arial"/>
                <w:b/>
                <w:color w:val="000000"/>
                <w:szCs w:val="19"/>
              </w:rPr>
              <w:t>.</w:t>
            </w:r>
          </w:p>
        </w:tc>
      </w:tr>
      <w:tr w:rsidR="00B93F4B" w:rsidRPr="00EA15A9" w14:paraId="3AD85AFC" w14:textId="1B4DDC77" w:rsidTr="005E479A">
        <w:trPr>
          <w:trHeight w:val="21"/>
        </w:trPr>
        <w:tc>
          <w:tcPr>
            <w:tcW w:w="1560" w:type="dxa"/>
            <w:vAlign w:val="center"/>
          </w:tcPr>
          <w:p w14:paraId="43903CBD" w14:textId="77777777" w:rsidR="00B93F4B" w:rsidRPr="00EA15A9" w:rsidRDefault="00B93F4B" w:rsidP="00B93F4B">
            <w:pPr>
              <w:pStyle w:val="Nagwek2"/>
              <w:tabs>
                <w:tab w:val="right" w:leader="dot" w:pos="4156"/>
              </w:tabs>
              <w:spacing w:before="100" w:after="100"/>
              <w:outlineLvl w:val="1"/>
              <w:rPr>
                <w:rFonts w:ascii="Fira Sans" w:hAnsi="Fira Sans"/>
                <w:color w:val="auto"/>
                <w:sz w:val="19"/>
                <w:szCs w:val="19"/>
                <w:lang w:val="en-GB"/>
              </w:rPr>
            </w:pPr>
            <w:r w:rsidRPr="00EA15A9">
              <w:rPr>
                <w:rFonts w:ascii="Fira Sans" w:hAnsi="Fira Sans"/>
                <w:iCs/>
                <w:color w:val="auto"/>
                <w:sz w:val="19"/>
                <w:szCs w:val="19"/>
                <w:lang w:val="en-GB"/>
              </w:rPr>
              <w:t>Changes in use</w:t>
            </w:r>
          </w:p>
        </w:tc>
        <w:tc>
          <w:tcPr>
            <w:tcW w:w="992" w:type="dxa"/>
          </w:tcPr>
          <w:p w14:paraId="0F770038" w14:textId="6E1DBA80" w:rsidR="00B93F4B" w:rsidRPr="00A8111E" w:rsidRDefault="00B93F4B" w:rsidP="00B93F4B">
            <w:pPr>
              <w:spacing w:before="100" w:after="100"/>
              <w:jc w:val="right"/>
              <w:rPr>
                <w:rFonts w:cs="Arial"/>
                <w:bCs/>
                <w:color w:val="000000"/>
                <w:szCs w:val="19"/>
              </w:rPr>
            </w:pPr>
            <w:r w:rsidRPr="00463721">
              <w:t>0</w:t>
            </w:r>
            <w:r>
              <w:t>.</w:t>
            </w:r>
            <w:r w:rsidRPr="00463721">
              <w:t>0</w:t>
            </w:r>
          </w:p>
        </w:tc>
        <w:tc>
          <w:tcPr>
            <w:tcW w:w="1134" w:type="dxa"/>
          </w:tcPr>
          <w:p w14:paraId="2521D8CA" w14:textId="5ADA91DB" w:rsidR="00B93F4B" w:rsidRDefault="00B93F4B" w:rsidP="00B93F4B">
            <w:pPr>
              <w:spacing w:before="100" w:after="100"/>
              <w:jc w:val="right"/>
              <w:rPr>
                <w:rFonts w:cs="Arial"/>
                <w:color w:val="000000"/>
                <w:szCs w:val="19"/>
              </w:rPr>
            </w:pPr>
            <w:r w:rsidRPr="00463721">
              <w:t>0</w:t>
            </w:r>
            <w:r>
              <w:t>.</w:t>
            </w:r>
            <w:r w:rsidRPr="00463721">
              <w:t>0</w:t>
            </w:r>
          </w:p>
        </w:tc>
        <w:tc>
          <w:tcPr>
            <w:tcW w:w="1134" w:type="dxa"/>
          </w:tcPr>
          <w:p w14:paraId="63502AD9" w14:textId="6AE264B9" w:rsidR="00B93F4B" w:rsidRPr="00A8111E" w:rsidRDefault="00B93F4B" w:rsidP="00B93F4B">
            <w:pPr>
              <w:spacing w:before="100" w:after="100"/>
              <w:jc w:val="right"/>
              <w:rPr>
                <w:rFonts w:cs="Arial"/>
                <w:bCs/>
                <w:color w:val="000000"/>
                <w:szCs w:val="19"/>
              </w:rPr>
            </w:pPr>
            <w:r w:rsidRPr="00463721">
              <w:t>–36</w:t>
            </w:r>
            <w:r>
              <w:t>.</w:t>
            </w:r>
            <w:r w:rsidRPr="00463721">
              <w:t>4</w:t>
            </w:r>
          </w:p>
        </w:tc>
        <w:tc>
          <w:tcPr>
            <w:tcW w:w="992" w:type="dxa"/>
          </w:tcPr>
          <w:p w14:paraId="22D101C7" w14:textId="4EA5B03D" w:rsidR="00B93F4B" w:rsidRPr="00A8111E" w:rsidRDefault="00827A5A" w:rsidP="00B93F4B">
            <w:pPr>
              <w:spacing w:before="100" w:after="100"/>
              <w:jc w:val="right"/>
              <w:rPr>
                <w:rFonts w:cs="Arial"/>
                <w:color w:val="000000"/>
                <w:szCs w:val="19"/>
              </w:rPr>
            </w:pPr>
            <w:r w:rsidRPr="00463721">
              <w:t>–</w:t>
            </w:r>
            <w:r w:rsidR="00B93F4B" w:rsidRPr="00463721">
              <w:t>14</w:t>
            </w:r>
            <w:r w:rsidR="00B93F4B">
              <w:t>.</w:t>
            </w:r>
            <w:r w:rsidR="00B93F4B" w:rsidRPr="00463721">
              <w:t>6</w:t>
            </w:r>
          </w:p>
        </w:tc>
        <w:tc>
          <w:tcPr>
            <w:tcW w:w="1276" w:type="dxa"/>
          </w:tcPr>
          <w:p w14:paraId="1588C41D" w14:textId="0A3F02D9" w:rsidR="00B93F4B" w:rsidRPr="00A8111E" w:rsidRDefault="00B93F4B" w:rsidP="00B93F4B">
            <w:pPr>
              <w:spacing w:before="100" w:after="100"/>
              <w:jc w:val="right"/>
              <w:rPr>
                <w:rFonts w:cs="Arial"/>
                <w:bCs/>
                <w:color w:val="000000"/>
                <w:szCs w:val="19"/>
              </w:rPr>
            </w:pPr>
            <w:r w:rsidRPr="00463721">
              <w:t>36</w:t>
            </w:r>
            <w:r>
              <w:t>.</w:t>
            </w:r>
            <w:r w:rsidRPr="00463721">
              <w:t>4</w:t>
            </w:r>
          </w:p>
        </w:tc>
        <w:tc>
          <w:tcPr>
            <w:tcW w:w="1134" w:type="dxa"/>
          </w:tcPr>
          <w:p w14:paraId="150F7575" w14:textId="66FA1F92" w:rsidR="00B93F4B" w:rsidRPr="00A8111E" w:rsidRDefault="00B93F4B" w:rsidP="00B93F4B">
            <w:pPr>
              <w:spacing w:before="100" w:after="100"/>
              <w:jc w:val="right"/>
              <w:rPr>
                <w:rFonts w:cs="Arial"/>
                <w:color w:val="000000"/>
                <w:szCs w:val="19"/>
              </w:rPr>
            </w:pPr>
            <w:r w:rsidRPr="00463721">
              <w:t>14</w:t>
            </w:r>
            <w:r>
              <w:t>.</w:t>
            </w:r>
            <w:r w:rsidRPr="00463721">
              <w:t>6</w:t>
            </w:r>
          </w:p>
        </w:tc>
      </w:tr>
      <w:tr w:rsidR="00B93F4B" w:rsidRPr="00EA15A9" w14:paraId="3B69822D" w14:textId="0D19D423" w:rsidTr="005E479A">
        <w:trPr>
          <w:trHeight w:val="21"/>
        </w:trPr>
        <w:tc>
          <w:tcPr>
            <w:tcW w:w="1560" w:type="dxa"/>
            <w:vAlign w:val="bottom"/>
          </w:tcPr>
          <w:p w14:paraId="19275635" w14:textId="77777777" w:rsidR="00B93F4B" w:rsidRPr="00EA15A9" w:rsidRDefault="00B93F4B" w:rsidP="00B93F4B">
            <w:pPr>
              <w:spacing w:before="100" w:after="100"/>
              <w:rPr>
                <w:rFonts w:cs="Arial"/>
                <w:szCs w:val="19"/>
                <w:lang w:val="en-GB"/>
              </w:rPr>
            </w:pPr>
            <w:r w:rsidRPr="00EA15A9">
              <w:rPr>
                <w:rFonts w:cs="Arial"/>
                <w:szCs w:val="19"/>
                <w:lang w:val="en-GB"/>
              </w:rPr>
              <w:t>Revaluation</w:t>
            </w:r>
          </w:p>
        </w:tc>
        <w:tc>
          <w:tcPr>
            <w:tcW w:w="992" w:type="dxa"/>
          </w:tcPr>
          <w:p w14:paraId="1522EEDF" w14:textId="09386E26" w:rsidR="00B93F4B" w:rsidRPr="00A8111E" w:rsidRDefault="00B93F4B" w:rsidP="00B93F4B">
            <w:pPr>
              <w:spacing w:before="100" w:after="100"/>
              <w:jc w:val="right"/>
              <w:rPr>
                <w:rFonts w:cs="Arial"/>
                <w:bCs/>
                <w:color w:val="000000"/>
                <w:szCs w:val="19"/>
              </w:rPr>
            </w:pPr>
            <w:r w:rsidRPr="00463721">
              <w:t>22138</w:t>
            </w:r>
            <w:r>
              <w:t>.</w:t>
            </w:r>
            <w:r w:rsidRPr="00463721">
              <w:t>8</w:t>
            </w:r>
          </w:p>
        </w:tc>
        <w:tc>
          <w:tcPr>
            <w:tcW w:w="1134" w:type="dxa"/>
          </w:tcPr>
          <w:p w14:paraId="27AFCD91" w14:textId="2FD30938" w:rsidR="00B93F4B" w:rsidRPr="00A8111E" w:rsidRDefault="00B93F4B" w:rsidP="00B93F4B">
            <w:pPr>
              <w:spacing w:before="100" w:after="100"/>
              <w:jc w:val="right"/>
              <w:rPr>
                <w:rFonts w:cs="Arial"/>
                <w:color w:val="000000"/>
                <w:szCs w:val="19"/>
              </w:rPr>
            </w:pPr>
            <w:r w:rsidRPr="00463721">
              <w:t>862</w:t>
            </w:r>
            <w:r>
              <w:t>.</w:t>
            </w:r>
            <w:r w:rsidRPr="00463721">
              <w:t>8</w:t>
            </w:r>
          </w:p>
        </w:tc>
        <w:tc>
          <w:tcPr>
            <w:tcW w:w="1134" w:type="dxa"/>
          </w:tcPr>
          <w:p w14:paraId="78329CA7" w14:textId="54E66578" w:rsidR="00B93F4B" w:rsidRPr="00A8111E" w:rsidRDefault="00B93F4B" w:rsidP="00B93F4B">
            <w:pPr>
              <w:spacing w:before="100" w:after="100"/>
              <w:jc w:val="right"/>
              <w:rPr>
                <w:rFonts w:cs="Arial"/>
                <w:bCs/>
                <w:color w:val="000000"/>
                <w:szCs w:val="19"/>
              </w:rPr>
            </w:pPr>
            <w:r w:rsidRPr="00463721">
              <w:t>21371</w:t>
            </w:r>
            <w:r>
              <w:t>.</w:t>
            </w:r>
            <w:r w:rsidRPr="00463721">
              <w:t>0</w:t>
            </w:r>
          </w:p>
        </w:tc>
        <w:tc>
          <w:tcPr>
            <w:tcW w:w="992" w:type="dxa"/>
          </w:tcPr>
          <w:p w14:paraId="2E1A1B41" w14:textId="4E5079B6" w:rsidR="00B93F4B" w:rsidRPr="00A8111E" w:rsidRDefault="00B93F4B" w:rsidP="00B93F4B">
            <w:pPr>
              <w:spacing w:before="100" w:after="100"/>
              <w:jc w:val="right"/>
              <w:rPr>
                <w:rFonts w:cs="Arial"/>
                <w:color w:val="000000"/>
                <w:szCs w:val="19"/>
              </w:rPr>
            </w:pPr>
            <w:r w:rsidRPr="00463721">
              <w:t>832</w:t>
            </w:r>
            <w:r>
              <w:t>.</w:t>
            </w:r>
            <w:r w:rsidRPr="00463721">
              <w:t>8</w:t>
            </w:r>
          </w:p>
        </w:tc>
        <w:tc>
          <w:tcPr>
            <w:tcW w:w="1276" w:type="dxa"/>
          </w:tcPr>
          <w:p w14:paraId="48B0A2FC" w14:textId="25CF993E" w:rsidR="00B93F4B" w:rsidRPr="00A8111E" w:rsidRDefault="00B93F4B" w:rsidP="00B93F4B">
            <w:pPr>
              <w:spacing w:before="100" w:after="100"/>
              <w:jc w:val="right"/>
              <w:rPr>
                <w:rFonts w:cs="Arial"/>
                <w:bCs/>
                <w:color w:val="000000"/>
                <w:szCs w:val="19"/>
              </w:rPr>
            </w:pPr>
            <w:r w:rsidRPr="00463721">
              <w:t>767</w:t>
            </w:r>
            <w:r>
              <w:t>.</w:t>
            </w:r>
            <w:r w:rsidRPr="00463721">
              <w:t>8</w:t>
            </w:r>
          </w:p>
        </w:tc>
        <w:tc>
          <w:tcPr>
            <w:tcW w:w="1134" w:type="dxa"/>
          </w:tcPr>
          <w:p w14:paraId="32EBF2E5" w14:textId="49659FA3" w:rsidR="00B93F4B" w:rsidRPr="00A8111E" w:rsidRDefault="00B93F4B" w:rsidP="00B93F4B">
            <w:pPr>
              <w:spacing w:before="100" w:after="100"/>
              <w:jc w:val="right"/>
              <w:rPr>
                <w:rFonts w:cs="Arial"/>
                <w:color w:val="000000"/>
                <w:szCs w:val="19"/>
              </w:rPr>
            </w:pPr>
            <w:r w:rsidRPr="00463721">
              <w:t>30</w:t>
            </w:r>
            <w:r>
              <w:t>.</w:t>
            </w:r>
            <w:r w:rsidRPr="00463721">
              <w:t>0</w:t>
            </w:r>
          </w:p>
        </w:tc>
      </w:tr>
      <w:tr w:rsidR="00B93F4B" w:rsidRPr="00EA15A9" w14:paraId="537BD22F" w14:textId="20D20D2A" w:rsidTr="005E479A">
        <w:trPr>
          <w:trHeight w:val="21"/>
        </w:trPr>
        <w:tc>
          <w:tcPr>
            <w:tcW w:w="1560" w:type="dxa"/>
            <w:vAlign w:val="bottom"/>
          </w:tcPr>
          <w:p w14:paraId="59B3D003" w14:textId="77777777" w:rsidR="00B93F4B" w:rsidRPr="00EA15A9" w:rsidRDefault="00B93F4B" w:rsidP="00B93F4B">
            <w:pPr>
              <w:spacing w:before="100" w:after="100"/>
              <w:rPr>
                <w:rFonts w:cs="Arial"/>
                <w:szCs w:val="19"/>
                <w:lang w:val="en-GB"/>
              </w:rPr>
            </w:pPr>
            <w:r w:rsidRPr="00EA15A9">
              <w:rPr>
                <w:rFonts w:cs="Arial"/>
                <w:szCs w:val="19"/>
                <w:lang w:val="en-GB"/>
              </w:rPr>
              <w:t>Balancing item</w:t>
            </w:r>
          </w:p>
        </w:tc>
        <w:tc>
          <w:tcPr>
            <w:tcW w:w="992" w:type="dxa"/>
          </w:tcPr>
          <w:p w14:paraId="623FF0DC" w14:textId="7E2B5609" w:rsidR="00B93F4B" w:rsidRPr="00A8111E" w:rsidRDefault="00B93F4B" w:rsidP="00B93F4B">
            <w:pPr>
              <w:spacing w:before="100" w:after="100"/>
              <w:jc w:val="right"/>
              <w:rPr>
                <w:rFonts w:cs="Arial"/>
                <w:bCs/>
                <w:color w:val="000000"/>
                <w:szCs w:val="19"/>
              </w:rPr>
            </w:pPr>
            <w:r w:rsidRPr="00463721">
              <w:t>57</w:t>
            </w:r>
            <w:r>
              <w:t>.</w:t>
            </w:r>
            <w:r w:rsidRPr="00463721">
              <w:t>3</w:t>
            </w:r>
          </w:p>
        </w:tc>
        <w:tc>
          <w:tcPr>
            <w:tcW w:w="1134" w:type="dxa"/>
          </w:tcPr>
          <w:p w14:paraId="7F0672C0" w14:textId="67653D81" w:rsidR="00B93F4B" w:rsidRPr="00A8111E" w:rsidRDefault="00B93F4B" w:rsidP="00B93F4B">
            <w:pPr>
              <w:spacing w:before="100" w:after="100"/>
              <w:jc w:val="right"/>
              <w:rPr>
                <w:rFonts w:cs="Arial"/>
                <w:color w:val="000000"/>
                <w:szCs w:val="19"/>
              </w:rPr>
            </w:pPr>
            <w:r w:rsidRPr="00463721">
              <w:t>–7</w:t>
            </w:r>
            <w:r>
              <w:t>.</w:t>
            </w:r>
            <w:r w:rsidRPr="00463721">
              <w:t>5</w:t>
            </w:r>
          </w:p>
        </w:tc>
        <w:tc>
          <w:tcPr>
            <w:tcW w:w="1134" w:type="dxa"/>
          </w:tcPr>
          <w:p w14:paraId="4A0805BB" w14:textId="5F9081D1" w:rsidR="00B93F4B" w:rsidRPr="00A8111E" w:rsidRDefault="00B93F4B" w:rsidP="00B93F4B">
            <w:pPr>
              <w:spacing w:before="100" w:after="100"/>
              <w:jc w:val="right"/>
              <w:rPr>
                <w:rFonts w:cs="Arial"/>
                <w:bCs/>
                <w:color w:val="000000"/>
                <w:szCs w:val="19"/>
              </w:rPr>
            </w:pPr>
            <w:r w:rsidRPr="00463721">
              <w:t>63</w:t>
            </w:r>
            <w:r>
              <w:t>.</w:t>
            </w:r>
            <w:r w:rsidRPr="00463721">
              <w:t>0</w:t>
            </w:r>
          </w:p>
        </w:tc>
        <w:tc>
          <w:tcPr>
            <w:tcW w:w="992" w:type="dxa"/>
          </w:tcPr>
          <w:p w14:paraId="6898D3EA" w14:textId="25316070" w:rsidR="00B93F4B" w:rsidRPr="00A8111E" w:rsidRDefault="007D062D" w:rsidP="00B93F4B">
            <w:pPr>
              <w:spacing w:before="100" w:after="100"/>
              <w:jc w:val="right"/>
              <w:rPr>
                <w:rFonts w:cs="Arial"/>
                <w:color w:val="000000"/>
                <w:szCs w:val="19"/>
              </w:rPr>
            </w:pPr>
            <w:r w:rsidRPr="00463721">
              <w:t>–</w:t>
            </w:r>
            <w:r w:rsidR="00B93F4B" w:rsidRPr="00463721">
              <w:t>6</w:t>
            </w:r>
            <w:r w:rsidR="00B93F4B">
              <w:t>.</w:t>
            </w:r>
            <w:r w:rsidR="00B93F4B" w:rsidRPr="00463721">
              <w:t>8</w:t>
            </w:r>
          </w:p>
        </w:tc>
        <w:tc>
          <w:tcPr>
            <w:tcW w:w="1276" w:type="dxa"/>
          </w:tcPr>
          <w:p w14:paraId="30D0C0A9" w14:textId="45D11427" w:rsidR="00B93F4B" w:rsidRPr="00A8111E" w:rsidRDefault="007D062D" w:rsidP="00B93F4B">
            <w:pPr>
              <w:spacing w:before="100" w:after="100"/>
              <w:jc w:val="right"/>
              <w:rPr>
                <w:rFonts w:cs="Arial"/>
                <w:bCs/>
                <w:color w:val="000000"/>
                <w:szCs w:val="19"/>
              </w:rPr>
            </w:pPr>
            <w:r w:rsidRPr="00463721">
              <w:t>–</w:t>
            </w:r>
            <w:r w:rsidR="00B93F4B" w:rsidRPr="00463721">
              <w:t>5</w:t>
            </w:r>
            <w:r w:rsidR="00B93F4B">
              <w:t>.</w:t>
            </w:r>
            <w:r w:rsidR="00B93F4B" w:rsidRPr="00463721">
              <w:t>7</w:t>
            </w:r>
          </w:p>
        </w:tc>
        <w:tc>
          <w:tcPr>
            <w:tcW w:w="1134" w:type="dxa"/>
          </w:tcPr>
          <w:p w14:paraId="354FD329" w14:textId="2061E011" w:rsidR="00B93F4B" w:rsidRPr="00A8111E" w:rsidRDefault="007D062D" w:rsidP="00B93F4B">
            <w:pPr>
              <w:spacing w:before="100" w:after="100"/>
              <w:jc w:val="right"/>
              <w:rPr>
                <w:rFonts w:cs="Arial"/>
                <w:color w:val="000000"/>
                <w:szCs w:val="19"/>
              </w:rPr>
            </w:pPr>
            <w:r w:rsidRPr="00463721">
              <w:t>–</w:t>
            </w:r>
            <w:r w:rsidR="00B93F4B" w:rsidRPr="00463721">
              <w:t>0</w:t>
            </w:r>
            <w:r w:rsidR="00B93F4B">
              <w:t>.</w:t>
            </w:r>
            <w:r w:rsidR="00B93F4B" w:rsidRPr="00463721">
              <w:t>6</w:t>
            </w:r>
          </w:p>
        </w:tc>
      </w:tr>
      <w:tr w:rsidR="00B93F4B" w:rsidRPr="00EA15A9" w14:paraId="0BE24C7B" w14:textId="526489A2" w:rsidTr="005E479A">
        <w:trPr>
          <w:trHeight w:val="57"/>
        </w:trPr>
        <w:tc>
          <w:tcPr>
            <w:tcW w:w="1560" w:type="dxa"/>
            <w:vAlign w:val="center"/>
          </w:tcPr>
          <w:p w14:paraId="503B3728" w14:textId="77777777" w:rsidR="00B93F4B" w:rsidRPr="00EA15A9" w:rsidRDefault="00B93F4B" w:rsidP="00B93F4B">
            <w:pPr>
              <w:pStyle w:val="Nagwek2"/>
              <w:tabs>
                <w:tab w:val="right" w:leader="dot" w:pos="4156"/>
              </w:tabs>
              <w:spacing w:before="100" w:after="100"/>
              <w:outlineLvl w:val="1"/>
              <w:rPr>
                <w:rFonts w:ascii="Fira Sans" w:hAnsi="Fira Sans"/>
                <w:b/>
                <w:color w:val="auto"/>
                <w:sz w:val="19"/>
                <w:szCs w:val="19"/>
                <w:lang w:val="en-GB"/>
              </w:rPr>
            </w:pPr>
            <w:r w:rsidRPr="00EA15A9">
              <w:rPr>
                <w:rFonts w:ascii="Fira Sans" w:hAnsi="Fira Sans"/>
                <w:b/>
                <w:iCs/>
                <w:color w:val="auto"/>
                <w:sz w:val="19"/>
                <w:szCs w:val="19"/>
                <w:lang w:val="en-GB"/>
              </w:rPr>
              <w:t>Closing area</w:t>
            </w:r>
          </w:p>
        </w:tc>
        <w:tc>
          <w:tcPr>
            <w:tcW w:w="992" w:type="dxa"/>
          </w:tcPr>
          <w:p w14:paraId="0ABFCA75" w14:textId="53078CE1" w:rsidR="00B93F4B" w:rsidRPr="008E4CEF" w:rsidRDefault="00B93F4B" w:rsidP="00B93F4B">
            <w:pPr>
              <w:spacing w:before="100" w:after="100"/>
              <w:jc w:val="right"/>
              <w:rPr>
                <w:rFonts w:cs="Arial"/>
                <w:b/>
                <w:bCs/>
                <w:color w:val="000000"/>
                <w:szCs w:val="19"/>
              </w:rPr>
            </w:pPr>
            <w:r w:rsidRPr="008E4CEF">
              <w:rPr>
                <w:b/>
              </w:rPr>
              <w:t>64457.6</w:t>
            </w:r>
          </w:p>
        </w:tc>
        <w:tc>
          <w:tcPr>
            <w:tcW w:w="1134" w:type="dxa"/>
          </w:tcPr>
          <w:p w14:paraId="39624EFA" w14:textId="6666F4F1" w:rsidR="00B93F4B" w:rsidRPr="008E4CEF" w:rsidRDefault="00B93F4B" w:rsidP="00B93F4B">
            <w:pPr>
              <w:spacing w:before="100" w:after="100"/>
              <w:jc w:val="right"/>
              <w:rPr>
                <w:rFonts w:cs="Arial"/>
                <w:b/>
                <w:bCs/>
                <w:color w:val="000000"/>
                <w:szCs w:val="19"/>
              </w:rPr>
            </w:pPr>
            <w:r w:rsidRPr="008E4CEF">
              <w:rPr>
                <w:b/>
              </w:rPr>
              <w:t>65314.5</w:t>
            </w:r>
          </w:p>
        </w:tc>
        <w:tc>
          <w:tcPr>
            <w:tcW w:w="1134" w:type="dxa"/>
          </w:tcPr>
          <w:p w14:paraId="7AC6A492" w14:textId="63B46D20" w:rsidR="00B93F4B" w:rsidRPr="008E4CEF" w:rsidRDefault="00B93F4B" w:rsidP="00B93F4B">
            <w:pPr>
              <w:spacing w:before="100" w:after="100"/>
              <w:jc w:val="right"/>
              <w:rPr>
                <w:rFonts w:cs="Arial"/>
                <w:b/>
                <w:bCs/>
                <w:color w:val="000000"/>
                <w:szCs w:val="19"/>
              </w:rPr>
            </w:pPr>
            <w:r w:rsidRPr="008E4CEF">
              <w:rPr>
                <w:b/>
              </w:rPr>
              <w:t>62212.0</w:t>
            </w:r>
          </w:p>
        </w:tc>
        <w:tc>
          <w:tcPr>
            <w:tcW w:w="992" w:type="dxa"/>
          </w:tcPr>
          <w:p w14:paraId="7EFDFF7A" w14:textId="7312D79C" w:rsidR="00B93F4B" w:rsidRPr="008E4CEF" w:rsidRDefault="00B93F4B" w:rsidP="00B93F4B">
            <w:pPr>
              <w:spacing w:before="100" w:after="100"/>
              <w:jc w:val="right"/>
              <w:rPr>
                <w:rFonts w:cs="Arial"/>
                <w:b/>
                <w:bCs/>
                <w:color w:val="000000"/>
                <w:szCs w:val="19"/>
              </w:rPr>
            </w:pPr>
            <w:r w:rsidRPr="008E4CEF">
              <w:rPr>
                <w:b/>
              </w:rPr>
              <w:t>63025.0</w:t>
            </w:r>
          </w:p>
        </w:tc>
        <w:tc>
          <w:tcPr>
            <w:tcW w:w="1276" w:type="dxa"/>
          </w:tcPr>
          <w:p w14:paraId="31A46C7A" w14:textId="1BCB5937" w:rsidR="00B93F4B" w:rsidRPr="008E4CEF" w:rsidRDefault="00B93F4B" w:rsidP="00B93F4B">
            <w:pPr>
              <w:spacing w:before="100" w:after="100"/>
              <w:jc w:val="right"/>
              <w:rPr>
                <w:rFonts w:cs="Arial"/>
                <w:b/>
                <w:bCs/>
                <w:color w:val="000000"/>
                <w:szCs w:val="19"/>
              </w:rPr>
            </w:pPr>
            <w:r w:rsidRPr="008E4CEF">
              <w:rPr>
                <w:b/>
              </w:rPr>
              <w:t>2245.6</w:t>
            </w:r>
          </w:p>
        </w:tc>
        <w:tc>
          <w:tcPr>
            <w:tcW w:w="1134" w:type="dxa"/>
          </w:tcPr>
          <w:p w14:paraId="7600FF77" w14:textId="7DF3B145" w:rsidR="00B93F4B" w:rsidRPr="008E4CEF" w:rsidRDefault="00B93F4B" w:rsidP="00B93F4B">
            <w:pPr>
              <w:spacing w:before="100" w:after="100"/>
              <w:jc w:val="right"/>
              <w:rPr>
                <w:rFonts w:cs="Arial"/>
                <w:b/>
                <w:bCs/>
                <w:color w:val="000000"/>
                <w:szCs w:val="19"/>
              </w:rPr>
            </w:pPr>
            <w:r w:rsidRPr="008E4CEF">
              <w:rPr>
                <w:b/>
              </w:rPr>
              <w:t>2289.6</w:t>
            </w:r>
          </w:p>
        </w:tc>
      </w:tr>
    </w:tbl>
    <w:p w14:paraId="039CBB17" w14:textId="0ED36491" w:rsidR="00F20966" w:rsidRPr="00EE1B10" w:rsidRDefault="00F20966" w:rsidP="00F20966">
      <w:pPr>
        <w:pStyle w:val="Nagwek1"/>
        <w:rPr>
          <w:rFonts w:ascii="Fira Sans" w:hAnsi="Fira Sans"/>
          <w:b/>
          <w:bCs w:val="0"/>
          <w:lang w:val="en-GB"/>
        </w:rPr>
      </w:pPr>
      <w:r w:rsidRPr="00EE1B10">
        <w:rPr>
          <w:rFonts w:ascii="Fira Sans" w:hAnsi="Fira Sans"/>
          <w:b/>
          <w:bCs w:val="0"/>
          <w:lang w:val="en-GB"/>
        </w:rPr>
        <w:t>Balance of growing stock of standing wood</w:t>
      </w:r>
      <w:r w:rsidR="00B93F4B">
        <w:rPr>
          <w:rStyle w:val="Odwoanieprzypisudolnego"/>
          <w:rFonts w:ascii="Fira Sans" w:hAnsi="Fira Sans"/>
          <w:b/>
          <w:bCs w:val="0"/>
          <w:lang w:val="en-GB"/>
        </w:rPr>
        <w:footnoteReference w:id="2"/>
      </w:r>
      <w:r w:rsidRPr="00EE1B10">
        <w:rPr>
          <w:rFonts w:ascii="Fira Sans" w:hAnsi="Fira Sans"/>
          <w:b/>
          <w:bCs w:val="0"/>
          <w:lang w:val="en-GB"/>
        </w:rPr>
        <w:t xml:space="preserve"> </w:t>
      </w:r>
    </w:p>
    <w:p w14:paraId="2EC221DF" w14:textId="7AA45DBE" w:rsidR="00F20966" w:rsidRPr="00E93778" w:rsidRDefault="008A3393" w:rsidP="00F20966">
      <w:pPr>
        <w:spacing w:line="288" w:lineRule="auto"/>
        <w:rPr>
          <w:iCs/>
          <w:szCs w:val="19"/>
          <w:lang w:val="en-GB"/>
        </w:rPr>
      </w:pPr>
      <w:r w:rsidRPr="006B0BB8">
        <w:rPr>
          <w:iCs/>
          <w:szCs w:val="19"/>
          <w:lang w:val="en-GB"/>
        </w:rPr>
        <w:t xml:space="preserve">Growing stock of standing </w:t>
      </w:r>
      <w:r w:rsidRPr="00D7676B">
        <w:rPr>
          <w:iCs/>
          <w:szCs w:val="19"/>
          <w:lang w:val="en-GB"/>
        </w:rPr>
        <w:t xml:space="preserve">wood in Polish forests at the end of </w:t>
      </w:r>
      <w:r w:rsidR="00B93F4B" w:rsidRPr="00D7676B">
        <w:rPr>
          <w:iCs/>
          <w:szCs w:val="19"/>
          <w:lang w:val="en-GB"/>
        </w:rPr>
        <w:t>202</w:t>
      </w:r>
      <w:r w:rsidR="00B93F4B">
        <w:rPr>
          <w:iCs/>
          <w:szCs w:val="19"/>
          <w:lang w:val="en-GB"/>
        </w:rPr>
        <w:t>3</w:t>
      </w:r>
      <w:r w:rsidR="00B93F4B" w:rsidRPr="00D7676B">
        <w:rPr>
          <w:iCs/>
          <w:szCs w:val="19"/>
          <w:lang w:val="en-GB"/>
        </w:rPr>
        <w:t xml:space="preserve"> </w:t>
      </w:r>
      <w:r w:rsidRPr="00D7676B">
        <w:rPr>
          <w:iCs/>
          <w:szCs w:val="19"/>
          <w:lang w:val="en-GB"/>
        </w:rPr>
        <w:t xml:space="preserve">was </w:t>
      </w:r>
      <w:r w:rsidR="00B93F4B" w:rsidRPr="008E4CEF">
        <w:rPr>
          <w:iCs/>
          <w:szCs w:val="19"/>
          <w:lang w:val="en-GB"/>
        </w:rPr>
        <w:t>2698</w:t>
      </w:r>
      <w:r w:rsidR="00B93F4B">
        <w:rPr>
          <w:iCs/>
          <w:szCs w:val="19"/>
          <w:lang w:val="en-GB"/>
        </w:rPr>
        <w:t>.</w:t>
      </w:r>
      <w:r w:rsidR="00B93F4B" w:rsidRPr="008E4CEF">
        <w:rPr>
          <w:iCs/>
          <w:szCs w:val="19"/>
          <w:lang w:val="en-GB"/>
        </w:rPr>
        <w:t xml:space="preserve">7 </w:t>
      </w:r>
      <w:r w:rsidRPr="00D7676B">
        <w:rPr>
          <w:iCs/>
          <w:szCs w:val="19"/>
          <w:lang w:val="en-GB"/>
        </w:rPr>
        <w:t>million m</w:t>
      </w:r>
      <w:r w:rsidRPr="00D7676B">
        <w:rPr>
          <w:iCs/>
          <w:szCs w:val="19"/>
          <w:vertAlign w:val="superscript"/>
          <w:lang w:val="en-GB"/>
        </w:rPr>
        <w:t>3</w:t>
      </w:r>
      <w:r w:rsidRPr="00D7676B">
        <w:rPr>
          <w:iCs/>
          <w:szCs w:val="19"/>
          <w:lang w:val="en-GB"/>
        </w:rPr>
        <w:t xml:space="preserve"> and </w:t>
      </w:r>
      <w:r w:rsidR="00153965" w:rsidRPr="00D7676B">
        <w:rPr>
          <w:iCs/>
          <w:szCs w:val="19"/>
          <w:lang w:val="en-GB"/>
        </w:rPr>
        <w:t>increased by 0.</w:t>
      </w:r>
      <w:r w:rsidR="00B93F4B">
        <w:rPr>
          <w:iCs/>
          <w:szCs w:val="19"/>
          <w:lang w:val="en-GB"/>
        </w:rPr>
        <w:t>8</w:t>
      </w:r>
      <w:r w:rsidR="00153965" w:rsidRPr="00D7676B">
        <w:rPr>
          <w:iCs/>
          <w:szCs w:val="19"/>
          <w:lang w:val="en-GB"/>
        </w:rPr>
        <w:t>%</w:t>
      </w:r>
      <w:r w:rsidR="00153965">
        <w:rPr>
          <w:iCs/>
          <w:szCs w:val="19"/>
          <w:lang w:val="en-GB"/>
        </w:rPr>
        <w:t xml:space="preserve"> </w:t>
      </w:r>
      <w:r w:rsidRPr="00D7676B">
        <w:rPr>
          <w:iCs/>
          <w:szCs w:val="19"/>
          <w:lang w:val="en-GB"/>
        </w:rPr>
        <w:t xml:space="preserve">within a year. The annual increment of </w:t>
      </w:r>
      <w:r w:rsidRPr="00D7676B">
        <w:rPr>
          <w:rFonts w:cs="Segoe UI"/>
          <w:szCs w:val="19"/>
          <w:lang w:val="en-GB"/>
        </w:rPr>
        <w:t>timber volume</w:t>
      </w:r>
      <w:r w:rsidRPr="00D7676B">
        <w:rPr>
          <w:iCs/>
          <w:szCs w:val="19"/>
          <w:lang w:val="en-GB"/>
        </w:rPr>
        <w:t>, adjusted for mortality of trees, added 7</w:t>
      </w:r>
      <w:r w:rsidR="00AA5F58">
        <w:rPr>
          <w:iCs/>
          <w:szCs w:val="19"/>
          <w:lang w:val="en-GB"/>
        </w:rPr>
        <w:t>8.</w:t>
      </w:r>
      <w:r w:rsidR="00B93F4B">
        <w:rPr>
          <w:iCs/>
          <w:szCs w:val="19"/>
          <w:lang w:val="en-GB"/>
        </w:rPr>
        <w:t>4</w:t>
      </w:r>
      <w:r w:rsidR="00B93F4B" w:rsidRPr="00D7676B">
        <w:rPr>
          <w:iCs/>
          <w:szCs w:val="19"/>
          <w:lang w:val="en-GB"/>
        </w:rPr>
        <w:t xml:space="preserve"> </w:t>
      </w:r>
      <w:r w:rsidRPr="00D7676B">
        <w:rPr>
          <w:iCs/>
          <w:szCs w:val="19"/>
          <w:lang w:val="en-GB"/>
        </w:rPr>
        <w:t>million m</w:t>
      </w:r>
      <w:r w:rsidRPr="00D7676B">
        <w:rPr>
          <w:iCs/>
          <w:szCs w:val="19"/>
          <w:vertAlign w:val="superscript"/>
          <w:lang w:val="en-GB"/>
        </w:rPr>
        <w:t>3</w:t>
      </w:r>
      <w:r w:rsidRPr="00D7676B">
        <w:rPr>
          <w:iCs/>
          <w:szCs w:val="19"/>
          <w:lang w:val="en-GB"/>
        </w:rPr>
        <w:t xml:space="preserve"> of standing wood (by </w:t>
      </w:r>
      <w:r w:rsidR="00470EF8" w:rsidRPr="00D7676B">
        <w:rPr>
          <w:iCs/>
          <w:szCs w:val="19"/>
          <w:lang w:val="en-GB"/>
        </w:rPr>
        <w:t>1.</w:t>
      </w:r>
      <w:r w:rsidR="00AA5F58">
        <w:rPr>
          <w:iCs/>
          <w:szCs w:val="19"/>
          <w:lang w:val="en-GB"/>
        </w:rPr>
        <w:t>3</w:t>
      </w:r>
      <w:r w:rsidRPr="00D7676B">
        <w:rPr>
          <w:iCs/>
          <w:szCs w:val="19"/>
          <w:lang w:val="en-GB"/>
        </w:rPr>
        <w:t xml:space="preserve">% </w:t>
      </w:r>
      <w:r w:rsidR="00AA5F58">
        <w:rPr>
          <w:iCs/>
          <w:szCs w:val="19"/>
          <w:lang w:val="en-GB"/>
        </w:rPr>
        <w:t>more</w:t>
      </w:r>
      <w:r w:rsidRPr="00D7676B">
        <w:rPr>
          <w:iCs/>
          <w:szCs w:val="19"/>
          <w:lang w:val="en-GB"/>
        </w:rPr>
        <w:t xml:space="preserve"> than in </w:t>
      </w:r>
      <w:r w:rsidR="00B93F4B" w:rsidRPr="00D7676B">
        <w:rPr>
          <w:iCs/>
          <w:szCs w:val="19"/>
          <w:lang w:val="en-GB"/>
        </w:rPr>
        <w:t>202</w:t>
      </w:r>
      <w:r w:rsidR="00B93F4B">
        <w:rPr>
          <w:iCs/>
          <w:szCs w:val="19"/>
          <w:lang w:val="en-GB"/>
        </w:rPr>
        <w:t>2</w:t>
      </w:r>
      <w:r w:rsidRPr="00D7676B">
        <w:rPr>
          <w:iCs/>
          <w:szCs w:val="19"/>
          <w:lang w:val="en-GB"/>
        </w:rPr>
        <w:t>)</w:t>
      </w:r>
      <w:r w:rsidR="00A164EF">
        <w:rPr>
          <w:iCs/>
          <w:szCs w:val="19"/>
          <w:lang w:val="en-GB"/>
        </w:rPr>
        <w:t xml:space="preserve"> while</w:t>
      </w:r>
      <w:r w:rsidRPr="00D7676B">
        <w:rPr>
          <w:iCs/>
          <w:szCs w:val="19"/>
          <w:lang w:val="en-GB"/>
        </w:rPr>
        <w:t xml:space="preserve"> </w:t>
      </w:r>
      <w:r w:rsidR="00A164EF">
        <w:rPr>
          <w:iCs/>
          <w:szCs w:val="19"/>
          <w:lang w:val="en-GB"/>
        </w:rPr>
        <w:t>r</w:t>
      </w:r>
      <w:r w:rsidRPr="00D7676B">
        <w:rPr>
          <w:iCs/>
          <w:szCs w:val="19"/>
          <w:lang w:val="en-GB"/>
        </w:rPr>
        <w:t xml:space="preserve">emovals equalled </w:t>
      </w:r>
      <w:r w:rsidR="00B93F4B">
        <w:rPr>
          <w:iCs/>
          <w:szCs w:val="19"/>
          <w:lang w:val="en-GB"/>
        </w:rPr>
        <w:t>52.1</w:t>
      </w:r>
      <w:r w:rsidRPr="00D7676B">
        <w:rPr>
          <w:iCs/>
          <w:szCs w:val="19"/>
          <w:lang w:val="en-GB"/>
        </w:rPr>
        <w:t xml:space="preserve"> million m</w:t>
      </w:r>
      <w:r w:rsidRPr="00D7676B">
        <w:rPr>
          <w:iCs/>
          <w:szCs w:val="19"/>
          <w:vertAlign w:val="superscript"/>
          <w:lang w:val="en-GB"/>
        </w:rPr>
        <w:t>3</w:t>
      </w:r>
      <w:r w:rsidRPr="00D7676B">
        <w:rPr>
          <w:iCs/>
          <w:szCs w:val="19"/>
          <w:lang w:val="en-GB"/>
        </w:rPr>
        <w:t xml:space="preserve"> (i.e. by </w:t>
      </w:r>
      <w:r w:rsidR="00316BC9">
        <w:rPr>
          <w:iCs/>
          <w:szCs w:val="19"/>
          <w:lang w:val="en-GB"/>
        </w:rPr>
        <w:t>6</w:t>
      </w:r>
      <w:r w:rsidR="002532F4">
        <w:rPr>
          <w:iCs/>
          <w:szCs w:val="19"/>
          <w:lang w:val="en-GB"/>
        </w:rPr>
        <w:t>.7</w:t>
      </w:r>
      <w:r w:rsidRPr="00D7676B">
        <w:rPr>
          <w:iCs/>
          <w:szCs w:val="19"/>
          <w:lang w:val="en-GB"/>
        </w:rPr>
        <w:t xml:space="preserve">% </w:t>
      </w:r>
      <w:r w:rsidR="00FB7054">
        <w:rPr>
          <w:iCs/>
          <w:szCs w:val="19"/>
          <w:lang w:val="en-GB"/>
        </w:rPr>
        <w:t>less</w:t>
      </w:r>
      <w:r w:rsidR="00FB7054" w:rsidRPr="00D7676B">
        <w:rPr>
          <w:iCs/>
          <w:szCs w:val="19"/>
          <w:lang w:val="en-GB"/>
        </w:rPr>
        <w:t xml:space="preserve"> </w:t>
      </w:r>
      <w:r w:rsidRPr="00D7676B">
        <w:rPr>
          <w:iCs/>
          <w:szCs w:val="19"/>
          <w:lang w:val="en-GB"/>
        </w:rPr>
        <w:t xml:space="preserve">than the previous year). </w:t>
      </w:r>
      <w:r w:rsidR="00153965">
        <w:rPr>
          <w:iCs/>
          <w:szCs w:val="19"/>
          <w:lang w:val="en-GB"/>
        </w:rPr>
        <w:t xml:space="preserve">At the end of </w:t>
      </w:r>
      <w:r w:rsidR="00B93F4B">
        <w:rPr>
          <w:iCs/>
          <w:szCs w:val="19"/>
          <w:lang w:val="en-GB"/>
        </w:rPr>
        <w:t>2023</w:t>
      </w:r>
      <w:r w:rsidR="00153965">
        <w:rPr>
          <w:iCs/>
          <w:szCs w:val="19"/>
          <w:lang w:val="en-GB"/>
        </w:rPr>
        <w:t>, g</w:t>
      </w:r>
      <w:r w:rsidRPr="00D7676B">
        <w:rPr>
          <w:iCs/>
          <w:szCs w:val="19"/>
          <w:lang w:val="en-GB"/>
        </w:rPr>
        <w:t xml:space="preserve">rowing stock of standing </w:t>
      </w:r>
      <w:r w:rsidRPr="007C6EDB">
        <w:rPr>
          <w:iCs/>
          <w:szCs w:val="19"/>
          <w:lang w:val="en-GB"/>
        </w:rPr>
        <w:t xml:space="preserve">wood </w:t>
      </w:r>
      <w:r w:rsidR="00470EF8" w:rsidRPr="007C6EDB">
        <w:rPr>
          <w:iCs/>
          <w:szCs w:val="19"/>
          <w:lang w:val="en-GB"/>
        </w:rPr>
        <w:t>i</w:t>
      </w:r>
      <w:r w:rsidR="00470EF8" w:rsidRPr="007C6EDB">
        <w:rPr>
          <w:lang w:val="en-GB"/>
        </w:rPr>
        <w:t>n forests available for wood supply</w:t>
      </w:r>
      <w:r w:rsidRPr="007C6EDB">
        <w:rPr>
          <w:iCs/>
          <w:szCs w:val="19"/>
          <w:lang w:val="en-GB"/>
        </w:rPr>
        <w:t xml:space="preserve"> </w:t>
      </w:r>
      <w:r w:rsidRPr="006B0BB8">
        <w:rPr>
          <w:iCs/>
          <w:szCs w:val="19"/>
          <w:lang w:val="en-GB"/>
        </w:rPr>
        <w:t xml:space="preserve">equalled </w:t>
      </w:r>
      <w:r w:rsidR="00B93F4B" w:rsidRPr="008E4CEF">
        <w:rPr>
          <w:iCs/>
          <w:szCs w:val="19"/>
          <w:lang w:val="en-GB"/>
        </w:rPr>
        <w:t>2585</w:t>
      </w:r>
      <w:r w:rsidR="00B93F4B">
        <w:rPr>
          <w:iCs/>
          <w:szCs w:val="19"/>
          <w:lang w:val="en-GB"/>
        </w:rPr>
        <w:t>.</w:t>
      </w:r>
      <w:r w:rsidR="00B93F4B" w:rsidRPr="008E4CEF">
        <w:rPr>
          <w:iCs/>
          <w:szCs w:val="19"/>
          <w:lang w:val="en-GB"/>
        </w:rPr>
        <w:t xml:space="preserve">6 </w:t>
      </w:r>
      <w:r w:rsidRPr="006B0BB8">
        <w:rPr>
          <w:iCs/>
          <w:szCs w:val="19"/>
          <w:lang w:val="en-GB"/>
        </w:rPr>
        <w:t>million</w:t>
      </w:r>
      <w:r w:rsidR="002532F4">
        <w:rPr>
          <w:spacing w:val="-1"/>
          <w:szCs w:val="19"/>
          <w:lang w:val="en-GB"/>
        </w:rPr>
        <w:t> </w:t>
      </w:r>
      <w:r w:rsidRPr="006B0BB8">
        <w:rPr>
          <w:iCs/>
          <w:szCs w:val="19"/>
          <w:lang w:val="en-GB"/>
        </w:rPr>
        <w:t>m</w:t>
      </w:r>
      <w:r w:rsidRPr="006B0BB8">
        <w:rPr>
          <w:iCs/>
          <w:szCs w:val="19"/>
          <w:vertAlign w:val="superscript"/>
          <w:lang w:val="en-GB"/>
        </w:rPr>
        <w:t>3</w:t>
      </w:r>
      <w:r w:rsidRPr="006B0BB8">
        <w:rPr>
          <w:iCs/>
          <w:szCs w:val="19"/>
          <w:lang w:val="en-GB"/>
        </w:rPr>
        <w:t xml:space="preserve">, </w:t>
      </w:r>
      <w:r w:rsidR="0058460F" w:rsidRPr="006B0BB8">
        <w:rPr>
          <w:iCs/>
          <w:szCs w:val="19"/>
          <w:lang w:val="en-GB"/>
        </w:rPr>
        <w:t xml:space="preserve">which </w:t>
      </w:r>
      <w:r w:rsidR="0058460F">
        <w:rPr>
          <w:iCs/>
          <w:szCs w:val="19"/>
          <w:lang w:val="en-GB"/>
        </w:rPr>
        <w:t>constituted</w:t>
      </w:r>
      <w:r w:rsidR="0058460F" w:rsidRPr="006B0BB8">
        <w:rPr>
          <w:iCs/>
          <w:szCs w:val="19"/>
          <w:lang w:val="en-GB"/>
        </w:rPr>
        <w:t xml:space="preserve"> 9</w:t>
      </w:r>
      <w:r w:rsidR="0058460F">
        <w:rPr>
          <w:iCs/>
          <w:szCs w:val="19"/>
          <w:lang w:val="en-GB"/>
        </w:rPr>
        <w:t>5.8</w:t>
      </w:r>
      <w:r w:rsidR="0058460F" w:rsidRPr="006B0BB8">
        <w:rPr>
          <w:iCs/>
          <w:szCs w:val="19"/>
          <w:lang w:val="en-GB"/>
        </w:rPr>
        <w:t xml:space="preserve">% of total growing stock of standing </w:t>
      </w:r>
      <w:r w:rsidR="0058460F" w:rsidRPr="00D7676B">
        <w:rPr>
          <w:iCs/>
          <w:szCs w:val="19"/>
          <w:lang w:val="en-GB"/>
        </w:rPr>
        <w:t>wood</w:t>
      </w:r>
      <w:r w:rsidRPr="00D7676B">
        <w:rPr>
          <w:iCs/>
          <w:szCs w:val="19"/>
          <w:lang w:val="en-GB"/>
        </w:rPr>
        <w:t>.</w:t>
      </w:r>
    </w:p>
    <w:p w14:paraId="689A2A8C" w14:textId="7768F257" w:rsidR="00F20966" w:rsidRPr="00EE1B10" w:rsidRDefault="00F20966" w:rsidP="00F20966">
      <w:pPr>
        <w:spacing w:before="360" w:line="240" w:lineRule="auto"/>
        <w:jc w:val="both"/>
        <w:rPr>
          <w:b/>
          <w:iCs/>
          <w:szCs w:val="19"/>
          <w:lang w:val="en-GB"/>
        </w:rPr>
      </w:pPr>
      <w:r w:rsidRPr="00EE1B10">
        <w:rPr>
          <w:b/>
          <w:iCs/>
          <w:szCs w:val="19"/>
          <w:lang w:val="en-GB"/>
        </w:rPr>
        <w:t>Table 3. Balance of growing stock</w:t>
      </w:r>
      <w:r w:rsidR="00EB5D7F">
        <w:rPr>
          <w:b/>
          <w:iCs/>
          <w:szCs w:val="19"/>
          <w:lang w:val="en-GB"/>
        </w:rPr>
        <w:t xml:space="preserve"> of standing wood</w:t>
      </w:r>
      <w:r w:rsidRPr="00EE1B10">
        <w:rPr>
          <w:b/>
          <w:iCs/>
          <w:szCs w:val="19"/>
          <w:lang w:val="en-GB"/>
        </w:rPr>
        <w:t xml:space="preserve"> </w:t>
      </w:r>
    </w:p>
    <w:tbl>
      <w:tblPr>
        <w:tblStyle w:val="Siatkatabelijasna2"/>
        <w:tblW w:w="7938"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tblCellMar>
        <w:tblLook w:val="0020" w:firstRow="1" w:lastRow="0" w:firstColumn="0" w:lastColumn="0" w:noHBand="0" w:noVBand="0"/>
        <w:tblCaption w:val="Table 3. Balance of growing stock "/>
        <w:tblDescription w:val="Table data are available in the attached Excel format file"/>
      </w:tblPr>
      <w:tblGrid>
        <w:gridCol w:w="1681"/>
        <w:gridCol w:w="1043"/>
        <w:gridCol w:w="1043"/>
        <w:gridCol w:w="1171"/>
        <w:gridCol w:w="1043"/>
        <w:gridCol w:w="1043"/>
        <w:gridCol w:w="914"/>
      </w:tblGrid>
      <w:tr w:rsidR="00B93F4B" w:rsidRPr="008330CE" w14:paraId="556D3659" w14:textId="5C0BE57F" w:rsidTr="005E479A">
        <w:trPr>
          <w:trHeight w:val="225"/>
          <w:jc w:val="center"/>
        </w:trPr>
        <w:tc>
          <w:tcPr>
            <w:tcW w:w="1843" w:type="dxa"/>
            <w:vMerge w:val="restart"/>
            <w:vAlign w:val="center"/>
          </w:tcPr>
          <w:p w14:paraId="59DDAC98" w14:textId="1DE79D38" w:rsidR="00B93F4B" w:rsidRPr="000C6968" w:rsidRDefault="00B93F4B" w:rsidP="00A077BE">
            <w:pPr>
              <w:pStyle w:val="Nagwek1"/>
              <w:tabs>
                <w:tab w:val="right" w:leader="dot" w:pos="4139"/>
              </w:tabs>
              <w:spacing w:before="90" w:after="100" w:line="200" w:lineRule="exact"/>
              <w:ind w:left="-57" w:right="-57"/>
              <w:jc w:val="center"/>
              <w:outlineLvl w:val="0"/>
              <w:rPr>
                <w:rFonts w:ascii="Fira Sans" w:hAnsi="Fira Sans"/>
                <w:color w:val="auto"/>
                <w:szCs w:val="19"/>
                <w:lang w:val="en-GB"/>
              </w:rPr>
            </w:pPr>
            <w:r w:rsidRPr="000C6968">
              <w:rPr>
                <w:rFonts w:ascii="Fira Sans" w:hAnsi="Fira Sans"/>
                <w:color w:val="auto"/>
                <w:szCs w:val="19"/>
                <w:lang w:val="en-GB"/>
              </w:rPr>
              <w:t>SPECIFICATION</w:t>
            </w:r>
          </w:p>
        </w:tc>
        <w:tc>
          <w:tcPr>
            <w:tcW w:w="1134" w:type="dxa"/>
          </w:tcPr>
          <w:p w14:paraId="2833296C" w14:textId="1CA3AD4B" w:rsidR="00B93F4B" w:rsidRPr="000C6968" w:rsidRDefault="00B93F4B" w:rsidP="00A077BE">
            <w:pPr>
              <w:spacing w:before="90" w:after="100" w:line="200" w:lineRule="exact"/>
              <w:ind w:left="-57" w:right="-57"/>
              <w:jc w:val="center"/>
              <w:rPr>
                <w:rFonts w:cs="Times New Roman"/>
                <w:szCs w:val="19"/>
                <w:lang w:val="en-GB"/>
              </w:rPr>
            </w:pPr>
            <w:r w:rsidRPr="00152523">
              <w:rPr>
                <w:rFonts w:cs="Arial"/>
                <w:bCs/>
                <w:szCs w:val="19"/>
              </w:rPr>
              <w:t>2022</w:t>
            </w:r>
          </w:p>
        </w:tc>
        <w:tc>
          <w:tcPr>
            <w:tcW w:w="1134" w:type="dxa"/>
          </w:tcPr>
          <w:p w14:paraId="6D998A87" w14:textId="4E3BDC61" w:rsidR="00B93F4B" w:rsidRPr="000C6968" w:rsidRDefault="00B93F4B" w:rsidP="00A077BE">
            <w:pPr>
              <w:spacing w:before="90" w:after="100" w:line="200" w:lineRule="exact"/>
              <w:jc w:val="center"/>
              <w:rPr>
                <w:rFonts w:cs="Times New Roman"/>
                <w:szCs w:val="19"/>
                <w:lang w:val="en-GB"/>
              </w:rPr>
            </w:pPr>
            <w:r w:rsidRPr="00152523">
              <w:rPr>
                <w:rFonts w:cs="Arial"/>
                <w:bCs/>
                <w:szCs w:val="19"/>
              </w:rPr>
              <w:t>2023</w:t>
            </w:r>
          </w:p>
        </w:tc>
        <w:tc>
          <w:tcPr>
            <w:tcW w:w="1276" w:type="dxa"/>
          </w:tcPr>
          <w:p w14:paraId="4DC8E4C8" w14:textId="69824FAD" w:rsidR="00B93F4B" w:rsidRPr="000C6968" w:rsidRDefault="00B93F4B" w:rsidP="00A077BE">
            <w:pPr>
              <w:spacing w:before="90" w:after="100" w:line="200" w:lineRule="exact"/>
              <w:jc w:val="center"/>
              <w:rPr>
                <w:rFonts w:cs="Times New Roman"/>
                <w:szCs w:val="19"/>
                <w:lang w:val="en-GB"/>
              </w:rPr>
            </w:pPr>
            <w:r w:rsidRPr="00152523">
              <w:rPr>
                <w:rFonts w:cs="Arial"/>
                <w:bCs/>
                <w:szCs w:val="19"/>
              </w:rPr>
              <w:t>2022</w:t>
            </w:r>
          </w:p>
        </w:tc>
        <w:tc>
          <w:tcPr>
            <w:tcW w:w="1134" w:type="dxa"/>
          </w:tcPr>
          <w:p w14:paraId="3039B542" w14:textId="473782E7" w:rsidR="00B93F4B" w:rsidRPr="000C6968" w:rsidRDefault="00B93F4B" w:rsidP="00A077BE">
            <w:pPr>
              <w:spacing w:before="90" w:after="100" w:line="200" w:lineRule="exact"/>
              <w:jc w:val="center"/>
              <w:rPr>
                <w:rFonts w:cs="Times New Roman"/>
                <w:szCs w:val="19"/>
                <w:lang w:val="en-GB"/>
              </w:rPr>
            </w:pPr>
            <w:r w:rsidRPr="00152523">
              <w:rPr>
                <w:rFonts w:cs="Arial"/>
                <w:bCs/>
                <w:szCs w:val="19"/>
              </w:rPr>
              <w:t>2023</w:t>
            </w:r>
          </w:p>
        </w:tc>
        <w:tc>
          <w:tcPr>
            <w:tcW w:w="1134" w:type="dxa"/>
          </w:tcPr>
          <w:p w14:paraId="2EFDB09D" w14:textId="37A5B6B4" w:rsidR="00B93F4B" w:rsidRPr="000C6968" w:rsidRDefault="00B93F4B" w:rsidP="00A077BE">
            <w:pPr>
              <w:spacing w:before="90" w:after="100" w:line="200" w:lineRule="exact"/>
              <w:jc w:val="center"/>
              <w:rPr>
                <w:rFonts w:cs="Times New Roman"/>
                <w:szCs w:val="19"/>
                <w:lang w:val="en-GB"/>
              </w:rPr>
            </w:pPr>
            <w:r w:rsidRPr="00152523">
              <w:rPr>
                <w:rFonts w:cs="Arial"/>
                <w:bCs/>
                <w:szCs w:val="19"/>
              </w:rPr>
              <w:t>2022</w:t>
            </w:r>
          </w:p>
        </w:tc>
        <w:tc>
          <w:tcPr>
            <w:tcW w:w="992" w:type="dxa"/>
          </w:tcPr>
          <w:p w14:paraId="4F702D33" w14:textId="6B5EE89C" w:rsidR="00B93F4B" w:rsidRPr="000C6968" w:rsidRDefault="00B93F4B" w:rsidP="00A077BE">
            <w:pPr>
              <w:spacing w:before="90" w:after="100" w:line="200" w:lineRule="exact"/>
              <w:jc w:val="center"/>
              <w:rPr>
                <w:rFonts w:cs="Times New Roman"/>
                <w:szCs w:val="19"/>
                <w:lang w:val="en-GB"/>
              </w:rPr>
            </w:pPr>
            <w:r w:rsidRPr="00152523">
              <w:rPr>
                <w:rFonts w:cs="Arial"/>
                <w:bCs/>
                <w:szCs w:val="19"/>
              </w:rPr>
              <w:t>2023</w:t>
            </w:r>
          </w:p>
        </w:tc>
      </w:tr>
      <w:tr w:rsidR="00B93F4B" w:rsidRPr="008330CE" w14:paraId="01048FB5" w14:textId="1D82E53B" w:rsidTr="005E479A">
        <w:trPr>
          <w:trHeight w:val="225"/>
          <w:jc w:val="center"/>
        </w:trPr>
        <w:tc>
          <w:tcPr>
            <w:tcW w:w="1843" w:type="dxa"/>
            <w:vMerge/>
            <w:vAlign w:val="center"/>
          </w:tcPr>
          <w:p w14:paraId="7D5F2216" w14:textId="26E442E9" w:rsidR="00B93F4B" w:rsidRPr="000C6968" w:rsidRDefault="00B93F4B" w:rsidP="00A077BE">
            <w:pPr>
              <w:pStyle w:val="Nagwek1"/>
              <w:tabs>
                <w:tab w:val="right" w:leader="dot" w:pos="4139"/>
              </w:tabs>
              <w:spacing w:before="90" w:after="100" w:line="200" w:lineRule="exact"/>
              <w:ind w:left="-57" w:right="-57"/>
              <w:jc w:val="center"/>
              <w:outlineLvl w:val="0"/>
              <w:rPr>
                <w:rFonts w:ascii="Fira Sans" w:hAnsi="Fira Sans" w:cs="Arial"/>
                <w:b/>
                <w:bCs w:val="0"/>
                <w:color w:val="auto"/>
                <w:szCs w:val="19"/>
              </w:rPr>
            </w:pPr>
          </w:p>
        </w:tc>
        <w:tc>
          <w:tcPr>
            <w:tcW w:w="2268" w:type="dxa"/>
            <w:gridSpan w:val="2"/>
            <w:vAlign w:val="center"/>
          </w:tcPr>
          <w:p w14:paraId="4012BCF0" w14:textId="6FC7E716" w:rsidR="00B93F4B" w:rsidRPr="000C6968" w:rsidRDefault="00F75118" w:rsidP="00A077BE">
            <w:pPr>
              <w:spacing w:before="90" w:after="100" w:line="200" w:lineRule="exact"/>
              <w:jc w:val="center"/>
              <w:rPr>
                <w:rFonts w:cs="Times New Roman"/>
                <w:szCs w:val="19"/>
                <w:lang w:val="en-GB"/>
              </w:rPr>
            </w:pPr>
            <w:r>
              <w:rPr>
                <w:rFonts w:cs="Times New Roman"/>
                <w:szCs w:val="19"/>
                <w:lang w:val="en-GB"/>
              </w:rPr>
              <w:t>t</w:t>
            </w:r>
            <w:r w:rsidR="00B93F4B" w:rsidRPr="000C6968">
              <w:rPr>
                <w:rFonts w:cs="Times New Roman"/>
                <w:szCs w:val="19"/>
                <w:lang w:val="en-GB"/>
              </w:rPr>
              <w:t>otal</w:t>
            </w:r>
          </w:p>
        </w:tc>
        <w:tc>
          <w:tcPr>
            <w:tcW w:w="2410" w:type="dxa"/>
            <w:gridSpan w:val="2"/>
            <w:vAlign w:val="center"/>
          </w:tcPr>
          <w:p w14:paraId="5150D8EE" w14:textId="09270032" w:rsidR="00B93F4B" w:rsidRPr="000C6968" w:rsidRDefault="00F75118" w:rsidP="00A077BE">
            <w:pPr>
              <w:spacing w:before="90" w:after="100" w:line="200" w:lineRule="exact"/>
              <w:jc w:val="center"/>
              <w:rPr>
                <w:rFonts w:cs="Times New Roman"/>
                <w:szCs w:val="19"/>
                <w:lang w:val="en-GB"/>
              </w:rPr>
            </w:pPr>
            <w:r>
              <w:rPr>
                <w:rFonts w:cs="Times New Roman"/>
                <w:szCs w:val="19"/>
                <w:lang w:val="en-GB"/>
              </w:rPr>
              <w:t>f</w:t>
            </w:r>
            <w:r w:rsidR="00B93F4B" w:rsidRPr="000C6968">
              <w:rPr>
                <w:rFonts w:cs="Times New Roman"/>
                <w:szCs w:val="19"/>
                <w:lang w:val="en-GB"/>
              </w:rPr>
              <w:t>orests</w:t>
            </w:r>
            <w:r w:rsidR="00B93F4B">
              <w:rPr>
                <w:rFonts w:cs="Times New Roman"/>
                <w:szCs w:val="19"/>
                <w:lang w:val="en-GB"/>
              </w:rPr>
              <w:t xml:space="preserve"> </w:t>
            </w:r>
            <w:r w:rsidR="00B93F4B" w:rsidRPr="000C6968">
              <w:rPr>
                <w:rFonts w:cs="Times New Roman"/>
                <w:szCs w:val="19"/>
                <w:lang w:val="en-GB"/>
              </w:rPr>
              <w:t>available</w:t>
            </w:r>
            <w:r w:rsidR="00B93F4B" w:rsidRPr="000C6968">
              <w:rPr>
                <w:rFonts w:cs="Times New Roman"/>
                <w:szCs w:val="19"/>
                <w:lang w:val="en-GB"/>
              </w:rPr>
              <w:br/>
              <w:t>for wood supply</w:t>
            </w:r>
          </w:p>
        </w:tc>
        <w:tc>
          <w:tcPr>
            <w:tcW w:w="2126" w:type="dxa"/>
            <w:gridSpan w:val="2"/>
            <w:vAlign w:val="center"/>
          </w:tcPr>
          <w:p w14:paraId="41A0CAE5" w14:textId="6DD5B5ED" w:rsidR="00B93F4B" w:rsidRPr="000C6968" w:rsidRDefault="00F75118" w:rsidP="00A077BE">
            <w:pPr>
              <w:spacing w:before="90" w:after="100" w:line="200" w:lineRule="exact"/>
              <w:jc w:val="center"/>
              <w:rPr>
                <w:rFonts w:cs="Times New Roman"/>
                <w:szCs w:val="19"/>
                <w:lang w:val="en-GB"/>
              </w:rPr>
            </w:pPr>
            <w:r>
              <w:rPr>
                <w:rFonts w:cs="Times New Roman"/>
                <w:szCs w:val="19"/>
                <w:lang w:val="en-GB"/>
              </w:rPr>
              <w:t>f</w:t>
            </w:r>
            <w:r w:rsidR="00B93F4B" w:rsidRPr="000C6968">
              <w:rPr>
                <w:rFonts w:cs="Times New Roman"/>
                <w:szCs w:val="19"/>
                <w:lang w:val="en-GB"/>
              </w:rPr>
              <w:t>orests</w:t>
            </w:r>
            <w:r w:rsidR="00B93F4B">
              <w:rPr>
                <w:rFonts w:cs="Times New Roman"/>
                <w:szCs w:val="19"/>
                <w:lang w:val="en-GB"/>
              </w:rPr>
              <w:t xml:space="preserve"> </w:t>
            </w:r>
            <w:r w:rsidR="00B93F4B" w:rsidRPr="000C6968">
              <w:rPr>
                <w:rFonts w:cs="Times New Roman"/>
                <w:szCs w:val="19"/>
                <w:lang w:val="en-GB"/>
              </w:rPr>
              <w:t>not available</w:t>
            </w:r>
            <w:r w:rsidR="00B93F4B" w:rsidRPr="000C6968">
              <w:rPr>
                <w:rFonts w:cs="Times New Roman"/>
                <w:szCs w:val="19"/>
                <w:lang w:val="en-GB"/>
              </w:rPr>
              <w:br/>
              <w:t>for wood supply</w:t>
            </w:r>
          </w:p>
        </w:tc>
      </w:tr>
      <w:tr w:rsidR="00B93F4B" w:rsidRPr="000C6968" w14:paraId="215984B8" w14:textId="50949173" w:rsidTr="005E479A">
        <w:trPr>
          <w:trHeight w:val="20"/>
          <w:jc w:val="center"/>
        </w:trPr>
        <w:tc>
          <w:tcPr>
            <w:tcW w:w="1843" w:type="dxa"/>
            <w:vMerge/>
            <w:vAlign w:val="center"/>
          </w:tcPr>
          <w:p w14:paraId="2709C6E8" w14:textId="77777777" w:rsidR="00B93F4B" w:rsidRPr="000C6968" w:rsidRDefault="00B93F4B" w:rsidP="00A077BE">
            <w:pPr>
              <w:pStyle w:val="Nagwek1"/>
              <w:tabs>
                <w:tab w:val="right" w:leader="dot" w:pos="4139"/>
              </w:tabs>
              <w:spacing w:before="90" w:after="100" w:line="200" w:lineRule="exact"/>
              <w:jc w:val="center"/>
              <w:outlineLvl w:val="0"/>
              <w:rPr>
                <w:rFonts w:cs="Arial"/>
                <w:b/>
                <w:color w:val="auto"/>
                <w:szCs w:val="19"/>
                <w:lang w:val="en-GB"/>
              </w:rPr>
            </w:pPr>
          </w:p>
        </w:tc>
        <w:tc>
          <w:tcPr>
            <w:tcW w:w="6804" w:type="dxa"/>
            <w:gridSpan w:val="6"/>
          </w:tcPr>
          <w:p w14:paraId="6E9CD5F2" w14:textId="57570D21" w:rsidR="00B93F4B" w:rsidRPr="000C6968" w:rsidRDefault="00B93F4B" w:rsidP="00A077BE">
            <w:pPr>
              <w:spacing w:before="90" w:after="100" w:line="200" w:lineRule="exact"/>
              <w:jc w:val="center"/>
              <w:rPr>
                <w:szCs w:val="19"/>
                <w:lang w:val="en-GB"/>
              </w:rPr>
            </w:pPr>
            <w:r w:rsidRPr="000C6968">
              <w:rPr>
                <w:szCs w:val="19"/>
                <w:lang w:val="en-GB"/>
              </w:rPr>
              <w:t>in thousand m</w:t>
            </w:r>
            <w:r w:rsidRPr="000C6968">
              <w:rPr>
                <w:szCs w:val="19"/>
                <w:vertAlign w:val="superscript"/>
                <w:lang w:val="en-GB"/>
              </w:rPr>
              <w:t>3</w:t>
            </w:r>
          </w:p>
        </w:tc>
      </w:tr>
      <w:tr w:rsidR="00B93F4B" w:rsidRPr="000C6968" w14:paraId="2F69E44E" w14:textId="11C897B5" w:rsidTr="00F75118">
        <w:trPr>
          <w:trHeight w:val="57"/>
          <w:jc w:val="center"/>
        </w:trPr>
        <w:tc>
          <w:tcPr>
            <w:tcW w:w="1843" w:type="dxa"/>
            <w:vAlign w:val="center"/>
          </w:tcPr>
          <w:p w14:paraId="024540B1" w14:textId="77777777" w:rsidR="00B93F4B" w:rsidRPr="000C6968" w:rsidRDefault="00B93F4B" w:rsidP="00A077BE">
            <w:pPr>
              <w:pStyle w:val="Nagwek2"/>
              <w:tabs>
                <w:tab w:val="right" w:leader="dot" w:pos="4156"/>
              </w:tabs>
              <w:spacing w:before="90" w:after="100" w:line="200" w:lineRule="exact"/>
              <w:outlineLvl w:val="1"/>
              <w:rPr>
                <w:rFonts w:ascii="Fira Sans" w:hAnsi="Fira Sans"/>
                <w:b/>
                <w:color w:val="auto"/>
                <w:sz w:val="19"/>
                <w:szCs w:val="19"/>
                <w:lang w:val="en-GB"/>
              </w:rPr>
            </w:pPr>
            <w:r w:rsidRPr="000C6968">
              <w:rPr>
                <w:rFonts w:ascii="Fira Sans" w:hAnsi="Fira Sans"/>
                <w:b/>
                <w:iCs/>
                <w:color w:val="auto"/>
                <w:sz w:val="19"/>
                <w:szCs w:val="19"/>
                <w:lang w:val="en-GB"/>
              </w:rPr>
              <w:t>Opening growing stock</w:t>
            </w:r>
          </w:p>
        </w:tc>
        <w:tc>
          <w:tcPr>
            <w:tcW w:w="1134" w:type="dxa"/>
            <w:vAlign w:val="center"/>
          </w:tcPr>
          <w:p w14:paraId="35CF8278" w14:textId="4CFBEC7E" w:rsidR="00B93F4B" w:rsidRPr="008E4CEF" w:rsidRDefault="00B93F4B" w:rsidP="00A077BE">
            <w:pPr>
              <w:spacing w:before="90" w:after="100" w:line="200" w:lineRule="exact"/>
              <w:ind w:left="-113"/>
              <w:jc w:val="right"/>
              <w:rPr>
                <w:rFonts w:cs="Arial"/>
                <w:b/>
                <w:bCs/>
                <w:szCs w:val="19"/>
              </w:rPr>
            </w:pPr>
            <w:r w:rsidRPr="008E4CEF">
              <w:rPr>
                <w:b/>
              </w:rPr>
              <w:t>2659364</w:t>
            </w:r>
            <w:r w:rsidR="00882F02">
              <w:rPr>
                <w:b/>
              </w:rPr>
              <w:t>.</w:t>
            </w:r>
            <w:r w:rsidRPr="008E4CEF">
              <w:rPr>
                <w:b/>
              </w:rPr>
              <w:t>0</w:t>
            </w:r>
          </w:p>
        </w:tc>
        <w:tc>
          <w:tcPr>
            <w:tcW w:w="1134" w:type="dxa"/>
            <w:vAlign w:val="center"/>
          </w:tcPr>
          <w:p w14:paraId="3B50A1D8" w14:textId="30611D98" w:rsidR="00B93F4B" w:rsidRPr="008E4CEF" w:rsidRDefault="00B93F4B" w:rsidP="00A077BE">
            <w:pPr>
              <w:spacing w:before="90" w:after="100" w:line="200" w:lineRule="exact"/>
              <w:jc w:val="right"/>
              <w:rPr>
                <w:rFonts w:cs="Arial"/>
                <w:b/>
                <w:bCs/>
                <w:color w:val="000000"/>
                <w:szCs w:val="19"/>
              </w:rPr>
            </w:pPr>
            <w:r w:rsidRPr="008E4CEF">
              <w:rPr>
                <w:b/>
              </w:rPr>
              <w:t>2676554</w:t>
            </w:r>
            <w:r w:rsidR="00882F02">
              <w:rPr>
                <w:b/>
              </w:rPr>
              <w:t>.</w:t>
            </w:r>
            <w:r w:rsidRPr="008E4CEF">
              <w:rPr>
                <w:b/>
              </w:rPr>
              <w:t>1</w:t>
            </w:r>
          </w:p>
        </w:tc>
        <w:tc>
          <w:tcPr>
            <w:tcW w:w="1276" w:type="dxa"/>
            <w:vAlign w:val="center"/>
          </w:tcPr>
          <w:p w14:paraId="74CD09F6" w14:textId="1061AC37" w:rsidR="00B93F4B" w:rsidRPr="008E4CEF" w:rsidRDefault="00B93F4B" w:rsidP="00A077BE">
            <w:pPr>
              <w:spacing w:before="90" w:after="100" w:line="200" w:lineRule="exact"/>
              <w:jc w:val="right"/>
              <w:rPr>
                <w:rFonts w:cs="Arial"/>
                <w:b/>
                <w:bCs/>
                <w:szCs w:val="19"/>
              </w:rPr>
            </w:pPr>
            <w:r w:rsidRPr="008E4CEF">
              <w:rPr>
                <w:b/>
              </w:rPr>
              <w:t>2550746</w:t>
            </w:r>
            <w:r w:rsidR="00882F02">
              <w:rPr>
                <w:b/>
              </w:rPr>
              <w:t>.</w:t>
            </w:r>
            <w:r w:rsidRPr="008E4CEF">
              <w:rPr>
                <w:b/>
              </w:rPr>
              <w:t>7</w:t>
            </w:r>
          </w:p>
        </w:tc>
        <w:tc>
          <w:tcPr>
            <w:tcW w:w="1134" w:type="dxa"/>
            <w:vAlign w:val="center"/>
          </w:tcPr>
          <w:p w14:paraId="595C30BC" w14:textId="592EFE8E" w:rsidR="00B93F4B" w:rsidRPr="008E4CEF" w:rsidRDefault="00B93F4B" w:rsidP="00A077BE">
            <w:pPr>
              <w:spacing w:before="90" w:after="100" w:line="200" w:lineRule="exact"/>
              <w:ind w:left="-113"/>
              <w:jc w:val="right"/>
              <w:rPr>
                <w:rFonts w:cs="Arial"/>
                <w:b/>
                <w:bCs/>
                <w:color w:val="000000"/>
                <w:szCs w:val="19"/>
              </w:rPr>
            </w:pPr>
            <w:r w:rsidRPr="008E4CEF">
              <w:rPr>
                <w:b/>
              </w:rPr>
              <w:t>2564942</w:t>
            </w:r>
            <w:r w:rsidR="00882F02">
              <w:rPr>
                <w:b/>
              </w:rPr>
              <w:t>.</w:t>
            </w:r>
            <w:r w:rsidRPr="008E4CEF">
              <w:rPr>
                <w:b/>
              </w:rPr>
              <w:t>2</w:t>
            </w:r>
          </w:p>
        </w:tc>
        <w:tc>
          <w:tcPr>
            <w:tcW w:w="1134" w:type="dxa"/>
            <w:vAlign w:val="center"/>
          </w:tcPr>
          <w:p w14:paraId="79042770" w14:textId="435E350B" w:rsidR="00B93F4B" w:rsidRPr="008E4CEF" w:rsidRDefault="00B93F4B" w:rsidP="00A077BE">
            <w:pPr>
              <w:spacing w:before="90" w:after="100" w:line="200" w:lineRule="exact"/>
              <w:jc w:val="right"/>
              <w:rPr>
                <w:rFonts w:cs="Arial"/>
                <w:b/>
                <w:bCs/>
                <w:szCs w:val="19"/>
              </w:rPr>
            </w:pPr>
            <w:r w:rsidRPr="008E4CEF">
              <w:rPr>
                <w:b/>
              </w:rPr>
              <w:t>108617</w:t>
            </w:r>
            <w:r w:rsidR="00882F02">
              <w:rPr>
                <w:b/>
              </w:rPr>
              <w:t>.</w:t>
            </w:r>
            <w:r w:rsidRPr="008E4CEF">
              <w:rPr>
                <w:b/>
              </w:rPr>
              <w:t>3</w:t>
            </w:r>
          </w:p>
        </w:tc>
        <w:tc>
          <w:tcPr>
            <w:tcW w:w="992" w:type="dxa"/>
            <w:vAlign w:val="center"/>
          </w:tcPr>
          <w:p w14:paraId="5770B8B8" w14:textId="11BA368F" w:rsidR="00B93F4B" w:rsidRPr="008E4CEF" w:rsidRDefault="00B93F4B" w:rsidP="00A077BE">
            <w:pPr>
              <w:spacing w:before="90" w:after="100" w:line="200" w:lineRule="exact"/>
              <w:jc w:val="right"/>
              <w:rPr>
                <w:rFonts w:cs="Arial"/>
                <w:b/>
                <w:bCs/>
                <w:color w:val="000000"/>
                <w:szCs w:val="19"/>
              </w:rPr>
            </w:pPr>
            <w:r w:rsidRPr="008E4CEF">
              <w:rPr>
                <w:b/>
              </w:rPr>
              <w:t>111611</w:t>
            </w:r>
            <w:r w:rsidR="00882F02">
              <w:rPr>
                <w:b/>
              </w:rPr>
              <w:t>.</w:t>
            </w:r>
            <w:r w:rsidRPr="008E4CEF">
              <w:rPr>
                <w:b/>
              </w:rPr>
              <w:t>9</w:t>
            </w:r>
          </w:p>
        </w:tc>
      </w:tr>
      <w:tr w:rsidR="00B93F4B" w:rsidRPr="000C6968" w14:paraId="6E10A9E9" w14:textId="1A6B4D01" w:rsidTr="00F75118">
        <w:trPr>
          <w:trHeight w:val="21"/>
          <w:jc w:val="center"/>
        </w:trPr>
        <w:tc>
          <w:tcPr>
            <w:tcW w:w="1843" w:type="dxa"/>
            <w:vAlign w:val="center"/>
          </w:tcPr>
          <w:p w14:paraId="0C685E7A" w14:textId="77777777" w:rsidR="00B93F4B" w:rsidRPr="000C6968" w:rsidRDefault="00B93F4B" w:rsidP="00A077BE">
            <w:pPr>
              <w:pStyle w:val="Nagwek2"/>
              <w:tabs>
                <w:tab w:val="right" w:leader="dot" w:pos="4156"/>
              </w:tabs>
              <w:spacing w:before="90" w:after="100" w:line="200" w:lineRule="exact"/>
              <w:outlineLvl w:val="1"/>
              <w:rPr>
                <w:rFonts w:ascii="Fira Sans" w:hAnsi="Fira Sans"/>
                <w:color w:val="auto"/>
                <w:sz w:val="19"/>
                <w:szCs w:val="19"/>
                <w:lang w:val="en-GB"/>
              </w:rPr>
            </w:pPr>
            <w:r w:rsidRPr="000C6968">
              <w:rPr>
                <w:rFonts w:ascii="Fira Sans" w:hAnsi="Fira Sans"/>
                <w:iCs/>
                <w:color w:val="auto"/>
                <w:sz w:val="19"/>
                <w:szCs w:val="19"/>
                <w:lang w:val="en-GB"/>
              </w:rPr>
              <w:t>Net increment of timber</w:t>
            </w:r>
          </w:p>
        </w:tc>
        <w:tc>
          <w:tcPr>
            <w:tcW w:w="1134" w:type="dxa"/>
            <w:vAlign w:val="center"/>
          </w:tcPr>
          <w:p w14:paraId="1AFD3581" w14:textId="35D4D1C5" w:rsidR="00B93F4B" w:rsidRPr="00B46AAE" w:rsidRDefault="00B93F4B" w:rsidP="00A077BE">
            <w:pPr>
              <w:spacing w:before="90" w:after="100" w:line="200" w:lineRule="exact"/>
              <w:jc w:val="right"/>
              <w:rPr>
                <w:rFonts w:cs="Arial"/>
                <w:bCs/>
                <w:szCs w:val="19"/>
              </w:rPr>
            </w:pPr>
            <w:r w:rsidRPr="00C61106">
              <w:t>77371</w:t>
            </w:r>
            <w:r w:rsidR="00882F02">
              <w:t>.</w:t>
            </w:r>
            <w:r w:rsidRPr="00C61106">
              <w:t>1</w:t>
            </w:r>
          </w:p>
        </w:tc>
        <w:tc>
          <w:tcPr>
            <w:tcW w:w="1134" w:type="dxa"/>
            <w:vAlign w:val="center"/>
          </w:tcPr>
          <w:p w14:paraId="67215EF7" w14:textId="1641F4F9" w:rsidR="00B93F4B" w:rsidRPr="00B46AAE" w:rsidRDefault="00B93F4B" w:rsidP="00A077BE">
            <w:pPr>
              <w:spacing w:before="90" w:after="100" w:line="200" w:lineRule="exact"/>
              <w:jc w:val="right"/>
              <w:rPr>
                <w:rFonts w:cs="Arial"/>
                <w:color w:val="000000"/>
                <w:szCs w:val="19"/>
              </w:rPr>
            </w:pPr>
            <w:r w:rsidRPr="00C61106">
              <w:t>78378</w:t>
            </w:r>
            <w:r w:rsidR="00882F02">
              <w:t>.</w:t>
            </w:r>
            <w:r w:rsidRPr="00C61106">
              <w:t>4</w:t>
            </w:r>
          </w:p>
        </w:tc>
        <w:tc>
          <w:tcPr>
            <w:tcW w:w="1276" w:type="dxa"/>
            <w:vAlign w:val="center"/>
          </w:tcPr>
          <w:p w14:paraId="7EFA5EC4" w14:textId="1F7B1058" w:rsidR="00B93F4B" w:rsidRPr="00B46AAE" w:rsidRDefault="00B93F4B" w:rsidP="00A077BE">
            <w:pPr>
              <w:spacing w:before="90" w:after="100" w:line="200" w:lineRule="exact"/>
              <w:jc w:val="right"/>
              <w:rPr>
                <w:rFonts w:cs="Arial"/>
                <w:bCs/>
                <w:szCs w:val="19"/>
              </w:rPr>
            </w:pPr>
            <w:r w:rsidRPr="00C61106">
              <w:t>75268</w:t>
            </w:r>
            <w:r w:rsidR="00882F02">
              <w:t>.</w:t>
            </w:r>
            <w:r w:rsidRPr="00C61106">
              <w:t>5</w:t>
            </w:r>
          </w:p>
        </w:tc>
        <w:tc>
          <w:tcPr>
            <w:tcW w:w="1134" w:type="dxa"/>
            <w:vAlign w:val="center"/>
          </w:tcPr>
          <w:p w14:paraId="1A7AD9B2" w14:textId="4FAC56CE" w:rsidR="00B93F4B" w:rsidRPr="00B46AAE" w:rsidRDefault="00B93F4B" w:rsidP="00A077BE">
            <w:pPr>
              <w:spacing w:before="90" w:after="100" w:line="200" w:lineRule="exact"/>
              <w:jc w:val="right"/>
              <w:rPr>
                <w:rFonts w:cs="Arial"/>
                <w:color w:val="000000"/>
                <w:szCs w:val="19"/>
              </w:rPr>
            </w:pPr>
            <w:r w:rsidRPr="00C61106">
              <w:t>76143</w:t>
            </w:r>
            <w:r w:rsidR="00882F02">
              <w:t>.</w:t>
            </w:r>
            <w:r w:rsidRPr="00C61106">
              <w:t>1</w:t>
            </w:r>
          </w:p>
        </w:tc>
        <w:tc>
          <w:tcPr>
            <w:tcW w:w="1134" w:type="dxa"/>
            <w:vAlign w:val="center"/>
          </w:tcPr>
          <w:p w14:paraId="66127B4A" w14:textId="6EE63152" w:rsidR="00B93F4B" w:rsidRPr="00B46AAE" w:rsidRDefault="00B93F4B" w:rsidP="00A077BE">
            <w:pPr>
              <w:spacing w:before="90" w:after="100" w:line="200" w:lineRule="exact"/>
              <w:jc w:val="right"/>
              <w:rPr>
                <w:rFonts w:cs="Arial"/>
                <w:bCs/>
                <w:szCs w:val="19"/>
              </w:rPr>
            </w:pPr>
            <w:r w:rsidRPr="00C61106">
              <w:t>2102</w:t>
            </w:r>
            <w:r w:rsidR="00882F02">
              <w:t>.</w:t>
            </w:r>
            <w:r w:rsidRPr="00C61106">
              <w:t>6</w:t>
            </w:r>
          </w:p>
        </w:tc>
        <w:tc>
          <w:tcPr>
            <w:tcW w:w="992" w:type="dxa"/>
            <w:vAlign w:val="center"/>
          </w:tcPr>
          <w:p w14:paraId="2175D0E5" w14:textId="48C2D8C7" w:rsidR="00B93F4B" w:rsidRPr="00B46AAE" w:rsidRDefault="00B93F4B" w:rsidP="00A077BE">
            <w:pPr>
              <w:spacing w:before="90" w:after="100" w:line="200" w:lineRule="exact"/>
              <w:jc w:val="right"/>
              <w:rPr>
                <w:rFonts w:cs="Arial"/>
                <w:color w:val="000000"/>
                <w:szCs w:val="19"/>
              </w:rPr>
            </w:pPr>
            <w:r w:rsidRPr="00C61106">
              <w:t>2235</w:t>
            </w:r>
            <w:r w:rsidR="00882F02">
              <w:t>.</w:t>
            </w:r>
            <w:r w:rsidRPr="00C61106">
              <w:t>3</w:t>
            </w:r>
          </w:p>
        </w:tc>
      </w:tr>
      <w:tr w:rsidR="00B93F4B" w:rsidRPr="000C6968" w14:paraId="7DB5DAF4" w14:textId="3FDB9724" w:rsidTr="00F75118">
        <w:trPr>
          <w:trHeight w:val="57"/>
          <w:jc w:val="center"/>
        </w:trPr>
        <w:tc>
          <w:tcPr>
            <w:tcW w:w="1843" w:type="dxa"/>
            <w:vAlign w:val="center"/>
          </w:tcPr>
          <w:p w14:paraId="10533C4B" w14:textId="77777777" w:rsidR="00B93F4B" w:rsidRPr="000C6968" w:rsidRDefault="00B93F4B" w:rsidP="00A077BE">
            <w:pPr>
              <w:pStyle w:val="Nagwek2"/>
              <w:tabs>
                <w:tab w:val="right" w:leader="dot" w:pos="4156"/>
              </w:tabs>
              <w:spacing w:before="90" w:after="100" w:line="200" w:lineRule="exact"/>
              <w:outlineLvl w:val="1"/>
              <w:rPr>
                <w:rFonts w:ascii="Fira Sans" w:hAnsi="Fira Sans"/>
                <w:color w:val="auto"/>
                <w:sz w:val="19"/>
                <w:szCs w:val="19"/>
                <w:lang w:val="en-GB"/>
              </w:rPr>
            </w:pPr>
            <w:r w:rsidRPr="000C6968">
              <w:rPr>
                <w:rFonts w:ascii="Fira Sans" w:hAnsi="Fira Sans"/>
                <w:iCs/>
                <w:color w:val="auto"/>
                <w:sz w:val="19"/>
                <w:szCs w:val="19"/>
                <w:lang w:val="en-GB"/>
              </w:rPr>
              <w:t>Removals (over bark)</w:t>
            </w:r>
          </w:p>
        </w:tc>
        <w:tc>
          <w:tcPr>
            <w:tcW w:w="1134" w:type="dxa"/>
            <w:vAlign w:val="center"/>
          </w:tcPr>
          <w:p w14:paraId="643CCB68" w14:textId="727113CE" w:rsidR="00B93F4B" w:rsidRPr="00B46AAE" w:rsidRDefault="00B93F4B" w:rsidP="00A077BE">
            <w:pPr>
              <w:spacing w:before="90" w:after="100" w:line="200" w:lineRule="exact"/>
              <w:jc w:val="right"/>
              <w:rPr>
                <w:rFonts w:cs="Arial"/>
                <w:bCs/>
                <w:szCs w:val="19"/>
              </w:rPr>
            </w:pPr>
            <w:r w:rsidRPr="00C61106">
              <w:t>55808</w:t>
            </w:r>
            <w:r w:rsidR="00882F02">
              <w:t>.</w:t>
            </w:r>
            <w:r w:rsidRPr="00C61106">
              <w:t>2</w:t>
            </w:r>
          </w:p>
        </w:tc>
        <w:tc>
          <w:tcPr>
            <w:tcW w:w="1134" w:type="dxa"/>
            <w:vAlign w:val="center"/>
          </w:tcPr>
          <w:p w14:paraId="25FC2C48" w14:textId="7D0D203A" w:rsidR="00B93F4B" w:rsidRPr="00B46AAE" w:rsidRDefault="00B93F4B" w:rsidP="00A077BE">
            <w:pPr>
              <w:spacing w:before="90" w:after="100" w:line="200" w:lineRule="exact"/>
              <w:jc w:val="right"/>
              <w:rPr>
                <w:rFonts w:cs="Arial"/>
                <w:color w:val="000000"/>
                <w:szCs w:val="19"/>
              </w:rPr>
            </w:pPr>
            <w:r w:rsidRPr="00C61106">
              <w:t>52077</w:t>
            </w:r>
            <w:r w:rsidR="00882F02">
              <w:t>.</w:t>
            </w:r>
            <w:r w:rsidRPr="00C61106">
              <w:t>7</w:t>
            </w:r>
          </w:p>
        </w:tc>
        <w:tc>
          <w:tcPr>
            <w:tcW w:w="1276" w:type="dxa"/>
            <w:vAlign w:val="center"/>
          </w:tcPr>
          <w:p w14:paraId="0B543D89" w14:textId="670DA021" w:rsidR="00B93F4B" w:rsidRPr="00B46AAE" w:rsidRDefault="00B93F4B" w:rsidP="00A077BE">
            <w:pPr>
              <w:spacing w:before="90" w:after="100" w:line="200" w:lineRule="exact"/>
              <w:jc w:val="right"/>
              <w:rPr>
                <w:rFonts w:cs="Arial"/>
                <w:bCs/>
                <w:szCs w:val="19"/>
              </w:rPr>
            </w:pPr>
            <w:r w:rsidRPr="00C61106">
              <w:t>55576</w:t>
            </w:r>
            <w:r w:rsidR="00882F02">
              <w:t>.</w:t>
            </w:r>
            <w:r w:rsidRPr="00C61106">
              <w:t>2</w:t>
            </w:r>
          </w:p>
        </w:tc>
        <w:tc>
          <w:tcPr>
            <w:tcW w:w="1134" w:type="dxa"/>
            <w:vAlign w:val="center"/>
          </w:tcPr>
          <w:p w14:paraId="38E402BA" w14:textId="6DCBB35B" w:rsidR="00B93F4B" w:rsidRPr="00B46AAE" w:rsidRDefault="00B93F4B" w:rsidP="00A077BE">
            <w:pPr>
              <w:spacing w:before="90" w:after="100" w:line="200" w:lineRule="exact"/>
              <w:jc w:val="right"/>
              <w:rPr>
                <w:rFonts w:cs="Arial"/>
                <w:color w:val="000000"/>
                <w:szCs w:val="19"/>
              </w:rPr>
            </w:pPr>
            <w:r w:rsidRPr="00C61106">
              <w:t>51873</w:t>
            </w:r>
            <w:r w:rsidR="00882F02">
              <w:t>.</w:t>
            </w:r>
            <w:r w:rsidRPr="00C61106">
              <w:t>2</w:t>
            </w:r>
          </w:p>
        </w:tc>
        <w:tc>
          <w:tcPr>
            <w:tcW w:w="1134" w:type="dxa"/>
            <w:vAlign w:val="center"/>
          </w:tcPr>
          <w:p w14:paraId="39C961B3" w14:textId="0D5D1A78" w:rsidR="00B93F4B" w:rsidRPr="00B46AAE" w:rsidRDefault="00B93F4B" w:rsidP="00A077BE">
            <w:pPr>
              <w:spacing w:before="90" w:after="100" w:line="200" w:lineRule="exact"/>
              <w:jc w:val="right"/>
              <w:rPr>
                <w:rFonts w:cs="Arial"/>
                <w:bCs/>
                <w:szCs w:val="19"/>
              </w:rPr>
            </w:pPr>
            <w:r w:rsidRPr="00C61106">
              <w:t>232</w:t>
            </w:r>
            <w:r w:rsidR="00882F02">
              <w:t>.</w:t>
            </w:r>
            <w:r w:rsidRPr="00C61106">
              <w:t>0</w:t>
            </w:r>
          </w:p>
        </w:tc>
        <w:tc>
          <w:tcPr>
            <w:tcW w:w="992" w:type="dxa"/>
            <w:vAlign w:val="center"/>
          </w:tcPr>
          <w:p w14:paraId="66421186" w14:textId="2469167B" w:rsidR="00B93F4B" w:rsidRPr="00B46AAE" w:rsidRDefault="00B93F4B" w:rsidP="00A077BE">
            <w:pPr>
              <w:spacing w:before="90" w:after="100" w:line="200" w:lineRule="exact"/>
              <w:jc w:val="right"/>
              <w:rPr>
                <w:rFonts w:cs="Arial"/>
                <w:color w:val="000000"/>
                <w:szCs w:val="19"/>
              </w:rPr>
            </w:pPr>
            <w:r w:rsidRPr="00C61106">
              <w:t>204</w:t>
            </w:r>
            <w:r w:rsidR="00882F02">
              <w:t>.</w:t>
            </w:r>
            <w:r w:rsidRPr="00C61106">
              <w:t>5</w:t>
            </w:r>
          </w:p>
        </w:tc>
      </w:tr>
      <w:tr w:rsidR="00B93F4B" w:rsidRPr="000C6968" w14:paraId="653C8D17" w14:textId="0FA72C88" w:rsidTr="005E479A">
        <w:trPr>
          <w:trHeight w:val="21"/>
          <w:jc w:val="center"/>
        </w:trPr>
        <w:tc>
          <w:tcPr>
            <w:tcW w:w="1843" w:type="dxa"/>
            <w:vAlign w:val="center"/>
          </w:tcPr>
          <w:p w14:paraId="449DB50E" w14:textId="77777777" w:rsidR="00B93F4B" w:rsidRPr="000C6968" w:rsidRDefault="00B93F4B" w:rsidP="00A077BE">
            <w:pPr>
              <w:pStyle w:val="Nagwek2"/>
              <w:tabs>
                <w:tab w:val="right" w:leader="dot" w:pos="4156"/>
              </w:tabs>
              <w:spacing w:before="90" w:after="100" w:line="200" w:lineRule="exact"/>
              <w:outlineLvl w:val="1"/>
              <w:rPr>
                <w:rFonts w:ascii="Fira Sans" w:hAnsi="Fira Sans"/>
                <w:color w:val="auto"/>
                <w:sz w:val="19"/>
                <w:szCs w:val="19"/>
                <w:lang w:val="en-GB"/>
              </w:rPr>
            </w:pPr>
            <w:r w:rsidRPr="000C6968">
              <w:rPr>
                <w:rFonts w:ascii="Fira Sans" w:hAnsi="Fira Sans" w:cs="Arial"/>
                <w:color w:val="auto"/>
                <w:sz w:val="19"/>
                <w:szCs w:val="19"/>
                <w:lang w:val="en-GB"/>
              </w:rPr>
              <w:t>Losses</w:t>
            </w:r>
          </w:p>
        </w:tc>
        <w:tc>
          <w:tcPr>
            <w:tcW w:w="1134" w:type="dxa"/>
          </w:tcPr>
          <w:p w14:paraId="7137C202" w14:textId="2A98F1C8" w:rsidR="00B93F4B" w:rsidRPr="00B46AAE" w:rsidRDefault="00B93F4B" w:rsidP="00A077BE">
            <w:pPr>
              <w:spacing w:before="90" w:after="100" w:line="200" w:lineRule="exact"/>
              <w:jc w:val="right"/>
              <w:rPr>
                <w:rFonts w:cs="Arial"/>
                <w:bCs/>
                <w:szCs w:val="19"/>
              </w:rPr>
            </w:pPr>
            <w:r w:rsidRPr="00C61106">
              <w:t>830</w:t>
            </w:r>
            <w:r w:rsidR="00882F02">
              <w:t>.</w:t>
            </w:r>
            <w:r w:rsidRPr="00C61106">
              <w:t>7</w:t>
            </w:r>
          </w:p>
        </w:tc>
        <w:tc>
          <w:tcPr>
            <w:tcW w:w="1134" w:type="dxa"/>
          </w:tcPr>
          <w:p w14:paraId="483F2DC4" w14:textId="7FF35BC5" w:rsidR="00B93F4B" w:rsidRPr="00B46AAE" w:rsidRDefault="00B93F4B" w:rsidP="00A077BE">
            <w:pPr>
              <w:spacing w:before="90" w:after="100" w:line="200" w:lineRule="exact"/>
              <w:jc w:val="right"/>
              <w:rPr>
                <w:rFonts w:cs="Arial"/>
                <w:color w:val="000000"/>
                <w:szCs w:val="19"/>
              </w:rPr>
            </w:pPr>
            <w:r w:rsidRPr="00C61106">
              <w:t>331</w:t>
            </w:r>
            <w:r w:rsidR="00882F02">
              <w:t>.</w:t>
            </w:r>
            <w:r w:rsidRPr="00C61106">
              <w:t>1</w:t>
            </w:r>
          </w:p>
        </w:tc>
        <w:tc>
          <w:tcPr>
            <w:tcW w:w="1276" w:type="dxa"/>
          </w:tcPr>
          <w:p w14:paraId="031AC476" w14:textId="4F59D2C7" w:rsidR="00B93F4B" w:rsidRPr="00B46AAE" w:rsidRDefault="00B93F4B" w:rsidP="00A077BE">
            <w:pPr>
              <w:spacing w:before="90" w:after="100" w:line="200" w:lineRule="exact"/>
              <w:jc w:val="right"/>
              <w:rPr>
                <w:rFonts w:cs="Arial"/>
                <w:bCs/>
                <w:szCs w:val="19"/>
              </w:rPr>
            </w:pPr>
            <w:r w:rsidRPr="00C61106">
              <w:t>825</w:t>
            </w:r>
            <w:r w:rsidR="00882F02">
              <w:t>.</w:t>
            </w:r>
            <w:r w:rsidRPr="00C61106">
              <w:t>5</w:t>
            </w:r>
          </w:p>
        </w:tc>
        <w:tc>
          <w:tcPr>
            <w:tcW w:w="1134" w:type="dxa"/>
          </w:tcPr>
          <w:p w14:paraId="028CD871" w14:textId="1B2022B9" w:rsidR="00B93F4B" w:rsidRPr="00B46AAE" w:rsidRDefault="00B93F4B" w:rsidP="00A077BE">
            <w:pPr>
              <w:spacing w:before="90" w:after="100" w:line="200" w:lineRule="exact"/>
              <w:jc w:val="right"/>
              <w:rPr>
                <w:rFonts w:cs="Arial"/>
                <w:color w:val="000000"/>
                <w:szCs w:val="19"/>
              </w:rPr>
            </w:pPr>
            <w:r w:rsidRPr="00C61106">
              <w:t>330</w:t>
            </w:r>
            <w:r w:rsidR="00882F02">
              <w:t>.</w:t>
            </w:r>
            <w:r w:rsidRPr="00C61106">
              <w:t>1</w:t>
            </w:r>
          </w:p>
        </w:tc>
        <w:tc>
          <w:tcPr>
            <w:tcW w:w="1134" w:type="dxa"/>
          </w:tcPr>
          <w:p w14:paraId="34EF8E8D" w14:textId="5F8E7293" w:rsidR="00B93F4B" w:rsidRPr="00B46AAE" w:rsidRDefault="00B93F4B" w:rsidP="00A077BE">
            <w:pPr>
              <w:spacing w:before="90" w:after="100" w:line="200" w:lineRule="exact"/>
              <w:jc w:val="right"/>
              <w:rPr>
                <w:rFonts w:cs="Arial"/>
                <w:bCs/>
                <w:szCs w:val="19"/>
              </w:rPr>
            </w:pPr>
            <w:r w:rsidRPr="00C61106">
              <w:t>5</w:t>
            </w:r>
            <w:r w:rsidR="00882F02">
              <w:t>.</w:t>
            </w:r>
            <w:r w:rsidRPr="00C61106">
              <w:t>2</w:t>
            </w:r>
          </w:p>
        </w:tc>
        <w:tc>
          <w:tcPr>
            <w:tcW w:w="992" w:type="dxa"/>
          </w:tcPr>
          <w:p w14:paraId="1B6411A2" w14:textId="682881A5" w:rsidR="00B93F4B" w:rsidRPr="00B46AAE" w:rsidRDefault="00B93F4B" w:rsidP="00A077BE">
            <w:pPr>
              <w:spacing w:before="90" w:after="100" w:line="200" w:lineRule="exact"/>
              <w:jc w:val="right"/>
              <w:rPr>
                <w:rFonts w:cs="Arial"/>
                <w:color w:val="000000"/>
                <w:szCs w:val="19"/>
              </w:rPr>
            </w:pPr>
            <w:r w:rsidRPr="00C61106">
              <w:t>1</w:t>
            </w:r>
            <w:r w:rsidR="00882F02">
              <w:t>.</w:t>
            </w:r>
            <w:r w:rsidRPr="00C61106">
              <w:t>0</w:t>
            </w:r>
          </w:p>
        </w:tc>
      </w:tr>
      <w:tr w:rsidR="00B93F4B" w:rsidRPr="000C6968" w14:paraId="2F8C6D0F" w14:textId="69053E7A" w:rsidTr="005E479A">
        <w:trPr>
          <w:trHeight w:val="21"/>
          <w:jc w:val="center"/>
        </w:trPr>
        <w:tc>
          <w:tcPr>
            <w:tcW w:w="1843" w:type="dxa"/>
            <w:vAlign w:val="bottom"/>
          </w:tcPr>
          <w:p w14:paraId="5EFDA257" w14:textId="77777777" w:rsidR="00B93F4B" w:rsidRPr="000C6968" w:rsidRDefault="00B93F4B" w:rsidP="00A077BE">
            <w:pPr>
              <w:spacing w:before="90" w:after="100" w:line="200" w:lineRule="exact"/>
              <w:rPr>
                <w:rFonts w:cs="Arial"/>
                <w:szCs w:val="19"/>
                <w:lang w:val="en-GB"/>
              </w:rPr>
            </w:pPr>
            <w:r w:rsidRPr="000C6968">
              <w:rPr>
                <w:iCs/>
                <w:szCs w:val="19"/>
                <w:lang w:val="en-GB"/>
              </w:rPr>
              <w:t>Changes in use</w:t>
            </w:r>
          </w:p>
        </w:tc>
        <w:tc>
          <w:tcPr>
            <w:tcW w:w="1134" w:type="dxa"/>
          </w:tcPr>
          <w:p w14:paraId="4349CE87" w14:textId="7AC16DE9" w:rsidR="00B93F4B" w:rsidRPr="00B46AAE" w:rsidRDefault="00B93F4B" w:rsidP="00A077BE">
            <w:pPr>
              <w:spacing w:before="90" w:after="100" w:line="200" w:lineRule="exact"/>
              <w:jc w:val="right"/>
              <w:rPr>
                <w:rFonts w:cs="Arial"/>
                <w:bCs/>
                <w:szCs w:val="19"/>
              </w:rPr>
            </w:pPr>
            <w:r w:rsidRPr="00C61106">
              <w:t>0</w:t>
            </w:r>
            <w:r w:rsidR="00882F02">
              <w:t>.</w:t>
            </w:r>
            <w:r w:rsidRPr="00C61106">
              <w:t>0</w:t>
            </w:r>
          </w:p>
        </w:tc>
        <w:tc>
          <w:tcPr>
            <w:tcW w:w="1134" w:type="dxa"/>
          </w:tcPr>
          <w:p w14:paraId="2ED99FBB" w14:textId="18D182CA" w:rsidR="00B93F4B" w:rsidRDefault="00B93F4B" w:rsidP="00A077BE">
            <w:pPr>
              <w:spacing w:before="90" w:after="100" w:line="200" w:lineRule="exact"/>
              <w:jc w:val="right"/>
              <w:rPr>
                <w:rFonts w:cs="Arial"/>
                <w:color w:val="000000"/>
                <w:szCs w:val="19"/>
              </w:rPr>
            </w:pPr>
            <w:r w:rsidRPr="00C61106">
              <w:t>0</w:t>
            </w:r>
            <w:r w:rsidR="00882F02">
              <w:t>.</w:t>
            </w:r>
            <w:r w:rsidRPr="00C61106">
              <w:t>0</w:t>
            </w:r>
          </w:p>
        </w:tc>
        <w:tc>
          <w:tcPr>
            <w:tcW w:w="1276" w:type="dxa"/>
          </w:tcPr>
          <w:p w14:paraId="0184F29B" w14:textId="06995F7B" w:rsidR="00B93F4B" w:rsidRPr="00B46AAE" w:rsidRDefault="00B93F4B" w:rsidP="00A077BE">
            <w:pPr>
              <w:spacing w:before="90" w:after="100" w:line="200" w:lineRule="exact"/>
              <w:jc w:val="right"/>
              <w:rPr>
                <w:rFonts w:cs="Arial"/>
                <w:bCs/>
                <w:szCs w:val="19"/>
              </w:rPr>
            </w:pPr>
            <w:r w:rsidRPr="00C61106">
              <w:t>–1930</w:t>
            </w:r>
            <w:r w:rsidR="00882F02">
              <w:t>.</w:t>
            </w:r>
            <w:r w:rsidRPr="00C61106">
              <w:t>6</w:t>
            </w:r>
          </w:p>
        </w:tc>
        <w:tc>
          <w:tcPr>
            <w:tcW w:w="1134" w:type="dxa"/>
          </w:tcPr>
          <w:p w14:paraId="7EF8BEF9" w14:textId="5D3F5B9C" w:rsidR="00B93F4B" w:rsidRPr="00B46AAE" w:rsidRDefault="00B93F4B" w:rsidP="00A077BE">
            <w:pPr>
              <w:spacing w:before="90" w:after="100" w:line="200" w:lineRule="exact"/>
              <w:jc w:val="right"/>
              <w:rPr>
                <w:rFonts w:cs="Arial"/>
                <w:color w:val="000000"/>
                <w:szCs w:val="19"/>
              </w:rPr>
            </w:pPr>
            <w:r w:rsidRPr="00C61106">
              <w:t>–636</w:t>
            </w:r>
            <w:r w:rsidR="00882F02">
              <w:t>.</w:t>
            </w:r>
            <w:r w:rsidRPr="00C61106">
              <w:t>1</w:t>
            </w:r>
          </w:p>
        </w:tc>
        <w:tc>
          <w:tcPr>
            <w:tcW w:w="1134" w:type="dxa"/>
          </w:tcPr>
          <w:p w14:paraId="645BC473" w14:textId="3D7EEDF9" w:rsidR="00B93F4B" w:rsidRPr="00B46AAE" w:rsidRDefault="00B93F4B" w:rsidP="00A077BE">
            <w:pPr>
              <w:spacing w:before="90" w:after="100" w:line="200" w:lineRule="exact"/>
              <w:jc w:val="right"/>
              <w:rPr>
                <w:rFonts w:cs="Arial"/>
                <w:bCs/>
                <w:szCs w:val="19"/>
              </w:rPr>
            </w:pPr>
            <w:r w:rsidRPr="00C61106">
              <w:t>1930</w:t>
            </w:r>
            <w:r w:rsidR="00882F02">
              <w:t>.</w:t>
            </w:r>
            <w:r w:rsidRPr="00C61106">
              <w:t>6</w:t>
            </w:r>
          </w:p>
        </w:tc>
        <w:tc>
          <w:tcPr>
            <w:tcW w:w="992" w:type="dxa"/>
          </w:tcPr>
          <w:p w14:paraId="093ACB3B" w14:textId="3E627577" w:rsidR="00B93F4B" w:rsidRPr="00B46AAE" w:rsidRDefault="00B93F4B" w:rsidP="00A077BE">
            <w:pPr>
              <w:spacing w:before="90" w:after="100" w:line="200" w:lineRule="exact"/>
              <w:jc w:val="right"/>
              <w:rPr>
                <w:rFonts w:cs="Arial"/>
                <w:color w:val="000000"/>
                <w:szCs w:val="19"/>
              </w:rPr>
            </w:pPr>
            <w:r w:rsidRPr="00C61106">
              <w:t>636</w:t>
            </w:r>
            <w:r w:rsidR="00882F02">
              <w:t>.</w:t>
            </w:r>
            <w:r w:rsidRPr="00C61106">
              <w:t>1</w:t>
            </w:r>
          </w:p>
        </w:tc>
      </w:tr>
      <w:tr w:rsidR="00B93F4B" w:rsidRPr="000C6968" w14:paraId="4AC2917C" w14:textId="2F93420B" w:rsidTr="005E479A">
        <w:trPr>
          <w:trHeight w:val="21"/>
          <w:jc w:val="center"/>
        </w:trPr>
        <w:tc>
          <w:tcPr>
            <w:tcW w:w="1843" w:type="dxa"/>
            <w:vAlign w:val="bottom"/>
          </w:tcPr>
          <w:p w14:paraId="3940B25D" w14:textId="77777777" w:rsidR="00B93F4B" w:rsidRPr="000C6968" w:rsidRDefault="00B93F4B" w:rsidP="00A077BE">
            <w:pPr>
              <w:spacing w:before="90" w:after="100" w:line="200" w:lineRule="exact"/>
              <w:rPr>
                <w:rFonts w:cs="Arial"/>
                <w:szCs w:val="19"/>
                <w:lang w:val="en-GB"/>
              </w:rPr>
            </w:pPr>
            <w:r w:rsidRPr="000C6968">
              <w:rPr>
                <w:rFonts w:cs="Arial"/>
                <w:szCs w:val="19"/>
                <w:lang w:val="en-GB"/>
              </w:rPr>
              <w:t>Balancing item</w:t>
            </w:r>
          </w:p>
        </w:tc>
        <w:tc>
          <w:tcPr>
            <w:tcW w:w="1134" w:type="dxa"/>
          </w:tcPr>
          <w:p w14:paraId="0207726E" w14:textId="77A7ADAF" w:rsidR="00B93F4B" w:rsidRPr="00B46AAE" w:rsidRDefault="00B93F4B" w:rsidP="00A077BE">
            <w:pPr>
              <w:spacing w:before="90" w:after="100" w:line="200" w:lineRule="exact"/>
              <w:jc w:val="right"/>
              <w:rPr>
                <w:rFonts w:cs="Arial"/>
                <w:bCs/>
                <w:szCs w:val="19"/>
              </w:rPr>
            </w:pPr>
            <w:r w:rsidRPr="00C61106">
              <w:t>–3542</w:t>
            </w:r>
            <w:r w:rsidR="00882F02">
              <w:t>.</w:t>
            </w:r>
            <w:r w:rsidRPr="00C61106">
              <w:t>1</w:t>
            </w:r>
          </w:p>
        </w:tc>
        <w:tc>
          <w:tcPr>
            <w:tcW w:w="1134" w:type="dxa"/>
          </w:tcPr>
          <w:p w14:paraId="1AC960DC" w14:textId="1C1D8402" w:rsidR="00B93F4B" w:rsidRDefault="00B93F4B" w:rsidP="00A077BE">
            <w:pPr>
              <w:spacing w:before="90" w:after="100" w:line="200" w:lineRule="exact"/>
              <w:jc w:val="right"/>
              <w:rPr>
                <w:rFonts w:cs="Arial"/>
                <w:color w:val="000000"/>
                <w:szCs w:val="19"/>
              </w:rPr>
            </w:pPr>
            <w:r w:rsidRPr="00C61106">
              <w:t>–3845</w:t>
            </w:r>
            <w:r w:rsidR="00882F02">
              <w:t>.</w:t>
            </w:r>
            <w:r w:rsidRPr="00C61106">
              <w:t>3</w:t>
            </w:r>
          </w:p>
        </w:tc>
        <w:tc>
          <w:tcPr>
            <w:tcW w:w="1276" w:type="dxa"/>
          </w:tcPr>
          <w:p w14:paraId="72BD94DD" w14:textId="3A9010F9" w:rsidR="00B93F4B" w:rsidRPr="00B46AAE" w:rsidRDefault="00B93F4B" w:rsidP="00A077BE">
            <w:pPr>
              <w:spacing w:before="90" w:after="100" w:line="200" w:lineRule="exact"/>
              <w:jc w:val="right"/>
              <w:rPr>
                <w:rFonts w:cs="Arial"/>
                <w:bCs/>
                <w:szCs w:val="19"/>
              </w:rPr>
            </w:pPr>
            <w:r w:rsidRPr="00C61106">
              <w:t>–2740</w:t>
            </w:r>
            <w:r w:rsidR="00882F02">
              <w:t>.</w:t>
            </w:r>
            <w:r w:rsidRPr="00C61106">
              <w:t>7</w:t>
            </w:r>
          </w:p>
        </w:tc>
        <w:tc>
          <w:tcPr>
            <w:tcW w:w="1134" w:type="dxa"/>
          </w:tcPr>
          <w:p w14:paraId="0AC0F014" w14:textId="325AEB3C" w:rsidR="00B93F4B" w:rsidRDefault="00B93F4B" w:rsidP="00A077BE">
            <w:pPr>
              <w:spacing w:before="90" w:after="100" w:line="200" w:lineRule="exact"/>
              <w:jc w:val="right"/>
              <w:rPr>
                <w:rFonts w:cs="Arial"/>
                <w:color w:val="000000"/>
                <w:szCs w:val="19"/>
              </w:rPr>
            </w:pPr>
            <w:r w:rsidRPr="00C61106">
              <w:t>–2680</w:t>
            </w:r>
            <w:r w:rsidR="00882F02">
              <w:t>.</w:t>
            </w:r>
            <w:r w:rsidRPr="00C61106">
              <w:t>6</w:t>
            </w:r>
          </w:p>
        </w:tc>
        <w:tc>
          <w:tcPr>
            <w:tcW w:w="1134" w:type="dxa"/>
          </w:tcPr>
          <w:p w14:paraId="6E04D740" w14:textId="2D0566B8" w:rsidR="00B93F4B" w:rsidRPr="00B46AAE" w:rsidRDefault="00B93F4B" w:rsidP="00A077BE">
            <w:pPr>
              <w:spacing w:before="90" w:after="100" w:line="200" w:lineRule="exact"/>
              <w:jc w:val="right"/>
              <w:rPr>
                <w:rFonts w:cs="Arial"/>
                <w:bCs/>
                <w:szCs w:val="19"/>
              </w:rPr>
            </w:pPr>
            <w:r w:rsidRPr="00C61106">
              <w:t>–801</w:t>
            </w:r>
            <w:r w:rsidR="00882F02">
              <w:t>.</w:t>
            </w:r>
            <w:r w:rsidRPr="00C61106">
              <w:t>4</w:t>
            </w:r>
          </w:p>
        </w:tc>
        <w:tc>
          <w:tcPr>
            <w:tcW w:w="992" w:type="dxa"/>
          </w:tcPr>
          <w:p w14:paraId="3F596EE5" w14:textId="6389D55F" w:rsidR="00B93F4B" w:rsidRDefault="00B93F4B" w:rsidP="00A077BE">
            <w:pPr>
              <w:spacing w:before="90" w:after="100" w:line="200" w:lineRule="exact"/>
              <w:jc w:val="right"/>
              <w:rPr>
                <w:rFonts w:cs="Arial"/>
                <w:color w:val="000000"/>
                <w:szCs w:val="19"/>
              </w:rPr>
            </w:pPr>
            <w:r w:rsidRPr="00C61106">
              <w:t>–1164</w:t>
            </w:r>
            <w:r w:rsidR="00882F02">
              <w:t>.</w:t>
            </w:r>
            <w:r w:rsidRPr="00C61106">
              <w:t>7</w:t>
            </w:r>
          </w:p>
        </w:tc>
      </w:tr>
      <w:tr w:rsidR="00B93F4B" w:rsidRPr="000C6968" w14:paraId="645E32EE" w14:textId="65002B4B" w:rsidTr="00F75118">
        <w:trPr>
          <w:trHeight w:val="57"/>
          <w:jc w:val="center"/>
        </w:trPr>
        <w:tc>
          <w:tcPr>
            <w:tcW w:w="1843" w:type="dxa"/>
            <w:vAlign w:val="center"/>
          </w:tcPr>
          <w:p w14:paraId="255416CB" w14:textId="77777777" w:rsidR="00B93F4B" w:rsidRPr="000C6968" w:rsidRDefault="00B93F4B" w:rsidP="00A077BE">
            <w:pPr>
              <w:pStyle w:val="Nagwek2"/>
              <w:tabs>
                <w:tab w:val="right" w:leader="dot" w:pos="4156"/>
              </w:tabs>
              <w:spacing w:before="90" w:after="100" w:line="200" w:lineRule="exact"/>
              <w:outlineLvl w:val="1"/>
              <w:rPr>
                <w:rFonts w:ascii="Fira Sans" w:hAnsi="Fira Sans"/>
                <w:b/>
                <w:color w:val="auto"/>
                <w:sz w:val="19"/>
                <w:szCs w:val="19"/>
                <w:lang w:val="en-GB"/>
              </w:rPr>
            </w:pPr>
            <w:r w:rsidRPr="000C6968">
              <w:rPr>
                <w:rFonts w:ascii="Fira Sans" w:hAnsi="Fira Sans"/>
                <w:b/>
                <w:iCs/>
                <w:color w:val="auto"/>
                <w:sz w:val="19"/>
                <w:szCs w:val="19"/>
                <w:lang w:val="en-GB"/>
              </w:rPr>
              <w:t>Closing growing stock</w:t>
            </w:r>
          </w:p>
        </w:tc>
        <w:tc>
          <w:tcPr>
            <w:tcW w:w="1134" w:type="dxa"/>
            <w:vAlign w:val="center"/>
          </w:tcPr>
          <w:p w14:paraId="25FB2DEF" w14:textId="512F6104" w:rsidR="00B93F4B" w:rsidRPr="008E4CEF" w:rsidRDefault="00B93F4B" w:rsidP="00A077BE">
            <w:pPr>
              <w:spacing w:before="90" w:after="100" w:line="200" w:lineRule="exact"/>
              <w:jc w:val="right"/>
              <w:rPr>
                <w:rFonts w:cs="Arial"/>
                <w:b/>
                <w:bCs/>
                <w:szCs w:val="19"/>
              </w:rPr>
            </w:pPr>
            <w:r w:rsidRPr="008E4CEF">
              <w:rPr>
                <w:b/>
              </w:rPr>
              <w:t>2676554</w:t>
            </w:r>
            <w:r w:rsidR="00882F02">
              <w:rPr>
                <w:b/>
              </w:rPr>
              <w:t>.</w:t>
            </w:r>
            <w:r w:rsidRPr="008E4CEF">
              <w:rPr>
                <w:b/>
              </w:rPr>
              <w:t>1</w:t>
            </w:r>
          </w:p>
        </w:tc>
        <w:tc>
          <w:tcPr>
            <w:tcW w:w="1134" w:type="dxa"/>
            <w:vAlign w:val="center"/>
          </w:tcPr>
          <w:p w14:paraId="178D08A9" w14:textId="08949FA0" w:rsidR="00B93F4B" w:rsidRPr="008E4CEF" w:rsidRDefault="00B93F4B" w:rsidP="00A077BE">
            <w:pPr>
              <w:spacing w:before="90" w:after="100" w:line="200" w:lineRule="exact"/>
              <w:ind w:left="-113"/>
              <w:jc w:val="right"/>
              <w:rPr>
                <w:rFonts w:cs="Arial"/>
                <w:b/>
                <w:bCs/>
                <w:color w:val="000000"/>
                <w:szCs w:val="19"/>
              </w:rPr>
            </w:pPr>
            <w:r w:rsidRPr="008E4CEF">
              <w:rPr>
                <w:b/>
              </w:rPr>
              <w:t>2698678</w:t>
            </w:r>
            <w:r w:rsidR="00882F02">
              <w:rPr>
                <w:b/>
              </w:rPr>
              <w:t>.</w:t>
            </w:r>
            <w:r w:rsidRPr="008E4CEF">
              <w:rPr>
                <w:b/>
              </w:rPr>
              <w:t>4</w:t>
            </w:r>
          </w:p>
        </w:tc>
        <w:tc>
          <w:tcPr>
            <w:tcW w:w="1276" w:type="dxa"/>
            <w:vAlign w:val="center"/>
          </w:tcPr>
          <w:p w14:paraId="301DE88A" w14:textId="002D1624" w:rsidR="00B93F4B" w:rsidRPr="008E4CEF" w:rsidRDefault="00B93F4B" w:rsidP="00A077BE">
            <w:pPr>
              <w:spacing w:before="90" w:after="100" w:line="200" w:lineRule="exact"/>
              <w:jc w:val="right"/>
              <w:rPr>
                <w:rFonts w:cs="Arial"/>
                <w:b/>
                <w:bCs/>
                <w:szCs w:val="19"/>
              </w:rPr>
            </w:pPr>
            <w:r w:rsidRPr="008E4CEF">
              <w:rPr>
                <w:b/>
              </w:rPr>
              <w:t>2564942</w:t>
            </w:r>
            <w:r w:rsidR="00882F02">
              <w:rPr>
                <w:b/>
              </w:rPr>
              <w:t>.</w:t>
            </w:r>
            <w:r w:rsidRPr="008E4CEF">
              <w:rPr>
                <w:b/>
              </w:rPr>
              <w:t>2</w:t>
            </w:r>
          </w:p>
        </w:tc>
        <w:tc>
          <w:tcPr>
            <w:tcW w:w="1134" w:type="dxa"/>
            <w:vAlign w:val="center"/>
          </w:tcPr>
          <w:p w14:paraId="36740A84" w14:textId="73907DCC" w:rsidR="00B93F4B" w:rsidRPr="008E4CEF" w:rsidRDefault="00B93F4B" w:rsidP="00A077BE">
            <w:pPr>
              <w:spacing w:before="90" w:after="100" w:line="200" w:lineRule="exact"/>
              <w:ind w:left="-113"/>
              <w:jc w:val="right"/>
              <w:rPr>
                <w:rFonts w:cs="Arial"/>
                <w:b/>
                <w:bCs/>
                <w:color w:val="000000"/>
                <w:szCs w:val="19"/>
              </w:rPr>
            </w:pPr>
            <w:r w:rsidRPr="008E4CEF">
              <w:rPr>
                <w:b/>
              </w:rPr>
              <w:t>2585565</w:t>
            </w:r>
            <w:r w:rsidR="00882F02">
              <w:rPr>
                <w:b/>
              </w:rPr>
              <w:t>.</w:t>
            </w:r>
            <w:r w:rsidRPr="008E4CEF">
              <w:rPr>
                <w:b/>
              </w:rPr>
              <w:t>3</w:t>
            </w:r>
          </w:p>
        </w:tc>
        <w:tc>
          <w:tcPr>
            <w:tcW w:w="1134" w:type="dxa"/>
            <w:vAlign w:val="center"/>
          </w:tcPr>
          <w:p w14:paraId="066ED140" w14:textId="19BC2732" w:rsidR="00B93F4B" w:rsidRPr="008E4CEF" w:rsidRDefault="00B93F4B" w:rsidP="00A077BE">
            <w:pPr>
              <w:spacing w:before="90" w:after="100" w:line="200" w:lineRule="exact"/>
              <w:jc w:val="right"/>
              <w:rPr>
                <w:rFonts w:cs="Arial"/>
                <w:b/>
                <w:bCs/>
                <w:szCs w:val="19"/>
              </w:rPr>
            </w:pPr>
            <w:r w:rsidRPr="008E4CEF">
              <w:rPr>
                <w:b/>
              </w:rPr>
              <w:t>111611</w:t>
            </w:r>
            <w:r w:rsidR="00882F02">
              <w:rPr>
                <w:b/>
              </w:rPr>
              <w:t>.</w:t>
            </w:r>
            <w:r w:rsidRPr="008E4CEF">
              <w:rPr>
                <w:b/>
              </w:rPr>
              <w:t>9</w:t>
            </w:r>
          </w:p>
        </w:tc>
        <w:tc>
          <w:tcPr>
            <w:tcW w:w="992" w:type="dxa"/>
            <w:vAlign w:val="center"/>
          </w:tcPr>
          <w:p w14:paraId="5289CFDC" w14:textId="2A68CD2B" w:rsidR="00B93F4B" w:rsidRPr="008E4CEF" w:rsidRDefault="00B93F4B" w:rsidP="00A077BE">
            <w:pPr>
              <w:spacing w:before="90" w:after="100" w:line="200" w:lineRule="exact"/>
              <w:jc w:val="right"/>
              <w:rPr>
                <w:rFonts w:cs="Arial"/>
                <w:b/>
                <w:bCs/>
                <w:color w:val="000000"/>
                <w:szCs w:val="19"/>
              </w:rPr>
            </w:pPr>
            <w:r w:rsidRPr="008E4CEF">
              <w:rPr>
                <w:b/>
              </w:rPr>
              <w:t>113113</w:t>
            </w:r>
            <w:r w:rsidR="00882F02">
              <w:rPr>
                <w:b/>
              </w:rPr>
              <w:t>.</w:t>
            </w:r>
            <w:r w:rsidRPr="008E4CEF">
              <w:rPr>
                <w:b/>
              </w:rPr>
              <w:t>1</w:t>
            </w:r>
          </w:p>
        </w:tc>
      </w:tr>
    </w:tbl>
    <w:p w14:paraId="0CD4B486" w14:textId="70E40ECB" w:rsidR="00F20966" w:rsidRDefault="00F20966" w:rsidP="00F20966">
      <w:pPr>
        <w:spacing w:before="0" w:after="160" w:line="259" w:lineRule="auto"/>
        <w:rPr>
          <w:szCs w:val="19"/>
          <w:lang w:val="en-GB"/>
        </w:rPr>
      </w:pPr>
      <w:r>
        <w:rPr>
          <w:szCs w:val="19"/>
          <w:lang w:val="en-GB"/>
        </w:rPr>
        <w:br w:type="page"/>
      </w:r>
    </w:p>
    <w:p w14:paraId="571E26E9" w14:textId="2E5A951F" w:rsidR="00F20966" w:rsidRPr="00E93778" w:rsidRDefault="00F20966" w:rsidP="00F20966">
      <w:pPr>
        <w:spacing w:line="288" w:lineRule="auto"/>
        <w:rPr>
          <w:lang w:val="en-GB"/>
        </w:rPr>
      </w:pPr>
      <w:r>
        <w:rPr>
          <w:noProof/>
          <w:lang w:eastAsia="pl-PL"/>
        </w:rPr>
        <w:lastRenderedPageBreak/>
        <mc:AlternateContent>
          <mc:Choice Requires="wps">
            <w:drawing>
              <wp:anchor distT="45720" distB="45720" distL="114300" distR="114300" simplePos="0" relativeHeight="251763712" behindDoc="0" locked="0" layoutInCell="1" allowOverlap="1" wp14:anchorId="38F96F0C" wp14:editId="7D68A489">
                <wp:simplePos x="0" y="0"/>
                <wp:positionH relativeFrom="column">
                  <wp:posOffset>5270500</wp:posOffset>
                </wp:positionH>
                <wp:positionV relativeFrom="paragraph">
                  <wp:posOffset>-141605</wp:posOffset>
                </wp:positionV>
                <wp:extent cx="1725295" cy="1039495"/>
                <wp:effectExtent l="0" t="0" r="0" b="0"/>
                <wp:wrapNone/>
                <wp:docPr id="29" name="Pole tekstowe 29" descr="The value of growing stock in forests available for wood supply at the end of 2023 equalled PLN 567.2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9495"/>
                        </a:xfrm>
                        <a:prstGeom prst="rect">
                          <a:avLst/>
                        </a:prstGeom>
                        <a:noFill/>
                        <a:ln w="9525">
                          <a:noFill/>
                          <a:miter lim="800000"/>
                          <a:headEnd/>
                          <a:tailEnd/>
                        </a:ln>
                      </wps:spPr>
                      <wps:txbx>
                        <w:txbxContent>
                          <w:p w14:paraId="7E775F48" w14:textId="3067BE3D" w:rsidR="00FA0219" w:rsidRPr="00AA5F58" w:rsidRDefault="00FA0219" w:rsidP="00F20966">
                            <w:pPr>
                              <w:pStyle w:val="tekstzboku"/>
                              <w:rPr>
                                <w:lang w:val="en-US"/>
                              </w:rPr>
                            </w:pPr>
                            <w:r w:rsidRPr="00AA5F58">
                              <w:rPr>
                                <w:lang w:val="en-US"/>
                              </w:rPr>
                              <w:t xml:space="preserve">The value of growing stock in forests available for wood supply at the end of </w:t>
                            </w:r>
                            <w:r w:rsidR="00FB7054" w:rsidRPr="00AA5F58">
                              <w:rPr>
                                <w:lang w:val="en-US"/>
                              </w:rPr>
                              <w:t>202</w:t>
                            </w:r>
                            <w:r w:rsidR="00FB7054">
                              <w:rPr>
                                <w:lang w:val="en-US"/>
                              </w:rPr>
                              <w:t>3</w:t>
                            </w:r>
                            <w:r w:rsidR="00FB7054" w:rsidRPr="00AA5F58">
                              <w:rPr>
                                <w:lang w:val="en-US"/>
                              </w:rPr>
                              <w:t xml:space="preserve"> </w:t>
                            </w:r>
                            <w:r w:rsidRPr="008E4CEF">
                              <w:rPr>
                                <w:lang w:val="en-GB"/>
                              </w:rPr>
                              <w:t>equalled</w:t>
                            </w:r>
                            <w:r w:rsidRPr="00AA5F58">
                              <w:rPr>
                                <w:lang w:val="en-US"/>
                              </w:rPr>
                              <w:t xml:space="preserve"> PLN </w:t>
                            </w:r>
                            <w:r w:rsidR="00FB7054">
                              <w:rPr>
                                <w:lang w:val="en-US"/>
                              </w:rPr>
                              <w:t>567.2</w:t>
                            </w:r>
                            <w:r w:rsidRPr="00AA5F58">
                              <w:rPr>
                                <w:lang w:val="en-US"/>
                              </w:rPr>
                              <w:t xml:space="preserve">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96F0C" id="Pole tekstowe 29" o:spid="_x0000_s1028" type="#_x0000_t202" alt="The value of growing stock in forests available for wood supply at the end of 2023 equalled PLN 567.2 billion" style="position:absolute;margin-left:415pt;margin-top:-11.15pt;width:135.85pt;height:81.8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" filled="f" stroked="f">
                <v:textbox>
                  <w:txbxContent>
                    <w:p w14:paraId="7E775F48" w14:textId="3067BE3D" w:rsidR="00FA0219" w:rsidRPr="00AA5F58" w:rsidRDefault="00FA0219" w:rsidP="00F20966">
                      <w:pPr>
                        <w:pStyle w:val="tekstzboku"/>
                        <w:rPr>
                          <w:lang w:val="en-US"/>
                        </w:rPr>
                      </w:pPr>
                      <w:r w:rsidRPr="00AA5F58">
                        <w:rPr>
                          <w:lang w:val="en-US"/>
                        </w:rPr>
                        <w:t xml:space="preserve">The value of growing stock in forests available for wood supply at the end of </w:t>
                      </w:r>
                      <w:r w:rsidR="00FB7054" w:rsidRPr="00AA5F58">
                        <w:rPr>
                          <w:lang w:val="en-US"/>
                        </w:rPr>
                        <w:t>202</w:t>
                      </w:r>
                      <w:r w:rsidR="00FB7054">
                        <w:rPr>
                          <w:lang w:val="en-US"/>
                        </w:rPr>
                        <w:t>3</w:t>
                      </w:r>
                      <w:r w:rsidR="00FB7054" w:rsidRPr="00AA5F58">
                        <w:rPr>
                          <w:lang w:val="en-US"/>
                        </w:rPr>
                        <w:t xml:space="preserve"> </w:t>
                      </w:r>
                      <w:r w:rsidRPr="008E4CEF">
                        <w:rPr>
                          <w:lang w:val="en-GB"/>
                        </w:rPr>
                        <w:t>equalled</w:t>
                      </w:r>
                      <w:r w:rsidRPr="00AA5F58">
                        <w:rPr>
                          <w:lang w:val="en-US"/>
                        </w:rPr>
                        <w:t xml:space="preserve"> PLN </w:t>
                      </w:r>
                      <w:r w:rsidR="00FB7054">
                        <w:rPr>
                          <w:lang w:val="en-US"/>
                        </w:rPr>
                        <w:t>567.2</w:t>
                      </w:r>
                      <w:r w:rsidRPr="00AA5F58">
                        <w:rPr>
                          <w:lang w:val="en-US"/>
                        </w:rPr>
                        <w:t xml:space="preserve"> billion</w:t>
                      </w:r>
                    </w:p>
                  </w:txbxContent>
                </v:textbox>
              </v:shape>
            </w:pict>
          </mc:Fallback>
        </mc:AlternateContent>
      </w:r>
      <w:r w:rsidR="006E6C55" w:rsidRPr="006B0BB8">
        <w:rPr>
          <w:lang w:val="en-GB"/>
        </w:rPr>
        <w:t xml:space="preserve">At the end of </w:t>
      </w:r>
      <w:r w:rsidR="006E6C55">
        <w:rPr>
          <w:lang w:val="en-GB"/>
        </w:rPr>
        <w:t>2023</w:t>
      </w:r>
      <w:r w:rsidR="006E6C55" w:rsidRPr="006B0BB8">
        <w:rPr>
          <w:lang w:val="en-GB"/>
        </w:rPr>
        <w:t>, the production value of growing stock of standing wood in forests availabl</w:t>
      </w:r>
      <w:r w:rsidR="006E6C55">
        <w:rPr>
          <w:lang w:val="en-GB"/>
        </w:rPr>
        <w:t xml:space="preserve">e for wood supply in current prices reached PLN 567.2 </w:t>
      </w:r>
      <w:r w:rsidR="006E6C55" w:rsidRPr="006B0BB8">
        <w:rPr>
          <w:lang w:val="en-GB"/>
        </w:rPr>
        <w:t>billion</w:t>
      </w:r>
      <w:r w:rsidR="006E6C55">
        <w:rPr>
          <w:lang w:val="en-GB"/>
        </w:rPr>
        <w:t xml:space="preserve">, which was </w:t>
      </w:r>
      <w:r w:rsidR="006E6C55" w:rsidRPr="006B0BB8">
        <w:rPr>
          <w:iCs/>
          <w:lang w:val="en-GB"/>
        </w:rPr>
        <w:t xml:space="preserve">by </w:t>
      </w:r>
      <w:r w:rsidR="006E6C55">
        <w:rPr>
          <w:iCs/>
          <w:lang w:val="en-GB"/>
        </w:rPr>
        <w:t>4.0% more than a year before</w:t>
      </w:r>
      <w:r w:rsidR="006E6C55" w:rsidRPr="006B0BB8">
        <w:rPr>
          <w:lang w:val="en-GB"/>
        </w:rPr>
        <w:t xml:space="preserve">. </w:t>
      </w:r>
      <w:r w:rsidR="006E6C55">
        <w:rPr>
          <w:lang w:val="en-GB"/>
        </w:rPr>
        <w:t xml:space="preserve">Within </w:t>
      </w:r>
      <w:r w:rsidR="006E6C55" w:rsidRPr="006B0BB8">
        <w:rPr>
          <w:lang w:val="en-GB"/>
        </w:rPr>
        <w:t xml:space="preserve">a year, the </w:t>
      </w:r>
      <w:r w:rsidR="006E6C55">
        <w:rPr>
          <w:lang w:val="en-GB"/>
        </w:rPr>
        <w:t>net increment of timber brought about an increase in the value of growing stock of standing wood by</w:t>
      </w:r>
      <w:r w:rsidR="006E6C55" w:rsidRPr="006B0BB8">
        <w:rPr>
          <w:lang w:val="en-GB"/>
        </w:rPr>
        <w:t xml:space="preserve"> PLN </w:t>
      </w:r>
      <w:r w:rsidR="006E6C55">
        <w:rPr>
          <w:lang w:val="en-GB"/>
        </w:rPr>
        <w:t>16.6</w:t>
      </w:r>
      <w:r w:rsidR="006E6C55" w:rsidRPr="006B0BB8">
        <w:rPr>
          <w:lang w:val="en-GB"/>
        </w:rPr>
        <w:t xml:space="preserve"> </w:t>
      </w:r>
      <w:r w:rsidR="006E6C55">
        <w:rPr>
          <w:lang w:val="en-GB"/>
        </w:rPr>
        <w:t>b</w:t>
      </w:r>
      <w:r w:rsidR="006E6C55" w:rsidRPr="006B0BB8">
        <w:rPr>
          <w:lang w:val="en-GB"/>
        </w:rPr>
        <w:t>illion</w:t>
      </w:r>
      <w:r w:rsidR="006E6C55">
        <w:rPr>
          <w:lang w:val="en-GB"/>
        </w:rPr>
        <w:t xml:space="preserve"> and</w:t>
      </w:r>
      <w:r w:rsidR="006E6C55" w:rsidRPr="006B0BB8">
        <w:rPr>
          <w:lang w:val="en-GB"/>
        </w:rPr>
        <w:t xml:space="preserve"> the</w:t>
      </w:r>
      <w:r w:rsidR="006E6C55">
        <w:rPr>
          <w:lang w:val="en-GB"/>
        </w:rPr>
        <w:t xml:space="preserve"> value of </w:t>
      </w:r>
      <w:r w:rsidR="006E6C55" w:rsidRPr="006B0BB8">
        <w:rPr>
          <w:lang w:val="en-GB"/>
        </w:rPr>
        <w:t>removals to</w:t>
      </w:r>
      <w:r w:rsidR="006E6C55">
        <w:rPr>
          <w:lang w:val="en-GB"/>
        </w:rPr>
        <w:t>talled PLN 12.7 </w:t>
      </w:r>
      <w:r w:rsidR="006E6C55" w:rsidRPr="006B0BB8">
        <w:rPr>
          <w:lang w:val="en-GB"/>
        </w:rPr>
        <w:t>billion</w:t>
      </w:r>
      <w:r w:rsidR="006E6C55" w:rsidRPr="00E93778">
        <w:rPr>
          <w:lang w:val="en-GB"/>
        </w:rPr>
        <w:t>.</w:t>
      </w:r>
    </w:p>
    <w:p w14:paraId="3AC79542" w14:textId="4185D6DE" w:rsidR="00F20966" w:rsidRPr="00EE1B10" w:rsidRDefault="00F20966" w:rsidP="00F20966">
      <w:pPr>
        <w:spacing w:before="360" w:line="240" w:lineRule="auto"/>
        <w:jc w:val="both"/>
        <w:rPr>
          <w:b/>
          <w:iCs/>
          <w:szCs w:val="19"/>
          <w:lang w:val="en-GB"/>
        </w:rPr>
      </w:pPr>
      <w:r w:rsidRPr="00EE1B10">
        <w:rPr>
          <w:b/>
          <w:iCs/>
          <w:szCs w:val="19"/>
          <w:lang w:val="en-GB"/>
        </w:rPr>
        <w:t xml:space="preserve">Table 4. Value balance of growing stock of standing wood </w:t>
      </w:r>
    </w:p>
    <w:tbl>
      <w:tblPr>
        <w:tblStyle w:val="Siatkatabelijasna2"/>
        <w:tblW w:w="7938"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4. Value balance of growing stock of standing wood "/>
        <w:tblDescription w:val="Table data are available in the attached Excel format file"/>
      </w:tblPr>
      <w:tblGrid>
        <w:gridCol w:w="2107"/>
        <w:gridCol w:w="971"/>
        <w:gridCol w:w="972"/>
        <w:gridCol w:w="972"/>
        <w:gridCol w:w="972"/>
        <w:gridCol w:w="972"/>
        <w:gridCol w:w="972"/>
      </w:tblGrid>
      <w:tr w:rsidR="00FA0219" w:rsidRPr="008330CE" w14:paraId="2D903B12" w14:textId="77E627C1" w:rsidTr="00192A34">
        <w:trPr>
          <w:trHeight w:val="385"/>
          <w:jc w:val="center"/>
        </w:trPr>
        <w:tc>
          <w:tcPr>
            <w:tcW w:w="2268" w:type="dxa"/>
            <w:vMerge w:val="restart"/>
            <w:vAlign w:val="center"/>
          </w:tcPr>
          <w:p w14:paraId="74CB9A55" w14:textId="1F25B159" w:rsidR="00FA0219" w:rsidRPr="00F565AD" w:rsidRDefault="00FA0219" w:rsidP="00FA0219">
            <w:pPr>
              <w:pStyle w:val="Nagwek1"/>
              <w:tabs>
                <w:tab w:val="right" w:leader="dot" w:pos="4139"/>
              </w:tabs>
              <w:spacing w:before="120" w:line="240" w:lineRule="exact"/>
              <w:ind w:left="-57" w:right="-57"/>
              <w:jc w:val="center"/>
              <w:outlineLvl w:val="0"/>
              <w:rPr>
                <w:rFonts w:ascii="Fira Sans" w:hAnsi="Fira Sans"/>
                <w:color w:val="auto"/>
                <w:szCs w:val="19"/>
                <w:lang w:val="en-GB"/>
              </w:rPr>
            </w:pPr>
            <w:r w:rsidRPr="00F565AD">
              <w:rPr>
                <w:rFonts w:ascii="Fira Sans" w:hAnsi="Fira Sans"/>
                <w:color w:val="auto"/>
                <w:szCs w:val="19"/>
                <w:lang w:val="en-GB"/>
              </w:rPr>
              <w:t>SPECIFICATION</w:t>
            </w:r>
          </w:p>
        </w:tc>
        <w:tc>
          <w:tcPr>
            <w:tcW w:w="1039" w:type="dxa"/>
          </w:tcPr>
          <w:p w14:paraId="41ECA651" w14:textId="3C8C396E" w:rsidR="00FA0219" w:rsidRPr="00F565AD" w:rsidRDefault="00FA0219" w:rsidP="00FA0219">
            <w:pPr>
              <w:ind w:left="-57" w:right="-57"/>
              <w:jc w:val="center"/>
              <w:rPr>
                <w:rFonts w:cs="Times New Roman"/>
                <w:szCs w:val="19"/>
                <w:lang w:val="en-GB"/>
              </w:rPr>
            </w:pPr>
            <w:r w:rsidRPr="00152523">
              <w:rPr>
                <w:rFonts w:cs="Arial"/>
                <w:bCs/>
                <w:szCs w:val="19"/>
              </w:rPr>
              <w:t>2022</w:t>
            </w:r>
          </w:p>
        </w:tc>
        <w:tc>
          <w:tcPr>
            <w:tcW w:w="1040" w:type="dxa"/>
          </w:tcPr>
          <w:p w14:paraId="5FACF18A" w14:textId="6A83F2F8" w:rsidR="00FA0219" w:rsidRPr="00F565AD" w:rsidRDefault="00FA0219" w:rsidP="00FA0219">
            <w:pPr>
              <w:jc w:val="center"/>
              <w:rPr>
                <w:rFonts w:cs="Times New Roman"/>
                <w:szCs w:val="19"/>
                <w:lang w:val="en-GB"/>
              </w:rPr>
            </w:pPr>
            <w:r w:rsidRPr="00152523">
              <w:rPr>
                <w:rFonts w:cs="Arial"/>
                <w:bCs/>
                <w:szCs w:val="19"/>
              </w:rPr>
              <w:t>2023</w:t>
            </w:r>
          </w:p>
        </w:tc>
        <w:tc>
          <w:tcPr>
            <w:tcW w:w="1040" w:type="dxa"/>
          </w:tcPr>
          <w:p w14:paraId="2EB53995" w14:textId="630D1545" w:rsidR="00FA0219" w:rsidRPr="00F565AD" w:rsidRDefault="00FA0219" w:rsidP="00FA0219">
            <w:pPr>
              <w:jc w:val="center"/>
              <w:rPr>
                <w:rFonts w:cs="Times New Roman"/>
                <w:szCs w:val="19"/>
                <w:lang w:val="en-GB"/>
              </w:rPr>
            </w:pPr>
            <w:r w:rsidRPr="00152523">
              <w:rPr>
                <w:rFonts w:cs="Arial"/>
                <w:bCs/>
                <w:szCs w:val="19"/>
              </w:rPr>
              <w:t>2022</w:t>
            </w:r>
          </w:p>
        </w:tc>
        <w:tc>
          <w:tcPr>
            <w:tcW w:w="1040" w:type="dxa"/>
          </w:tcPr>
          <w:p w14:paraId="2696C25C" w14:textId="07F5D79B" w:rsidR="00FA0219" w:rsidRPr="00F565AD" w:rsidRDefault="00FA0219" w:rsidP="00FA0219">
            <w:pPr>
              <w:jc w:val="center"/>
              <w:rPr>
                <w:rFonts w:cs="Times New Roman"/>
                <w:szCs w:val="19"/>
                <w:lang w:val="en-GB"/>
              </w:rPr>
            </w:pPr>
            <w:r w:rsidRPr="00152523">
              <w:rPr>
                <w:rFonts w:cs="Arial"/>
                <w:bCs/>
                <w:szCs w:val="19"/>
              </w:rPr>
              <w:t>2023</w:t>
            </w:r>
          </w:p>
        </w:tc>
        <w:tc>
          <w:tcPr>
            <w:tcW w:w="1040" w:type="dxa"/>
          </w:tcPr>
          <w:p w14:paraId="796EDFE5" w14:textId="7D5CF91F" w:rsidR="00FA0219" w:rsidRPr="00F565AD" w:rsidRDefault="00FA0219" w:rsidP="00FA0219">
            <w:pPr>
              <w:jc w:val="center"/>
              <w:rPr>
                <w:rFonts w:cs="Times New Roman"/>
                <w:szCs w:val="19"/>
                <w:lang w:val="en-GB"/>
              </w:rPr>
            </w:pPr>
            <w:r w:rsidRPr="00152523">
              <w:rPr>
                <w:rFonts w:cs="Arial"/>
                <w:bCs/>
                <w:szCs w:val="19"/>
              </w:rPr>
              <w:t>2022</w:t>
            </w:r>
          </w:p>
        </w:tc>
        <w:tc>
          <w:tcPr>
            <w:tcW w:w="1040" w:type="dxa"/>
          </w:tcPr>
          <w:p w14:paraId="53901524" w14:textId="72CE13B8" w:rsidR="00FA0219" w:rsidRPr="00F565AD" w:rsidRDefault="00FA0219" w:rsidP="00FA0219">
            <w:pPr>
              <w:jc w:val="center"/>
              <w:rPr>
                <w:rFonts w:cs="Times New Roman"/>
                <w:szCs w:val="19"/>
                <w:lang w:val="en-GB"/>
              </w:rPr>
            </w:pPr>
            <w:r w:rsidRPr="00152523">
              <w:rPr>
                <w:rFonts w:cs="Arial"/>
                <w:bCs/>
                <w:szCs w:val="19"/>
              </w:rPr>
              <w:t>2023</w:t>
            </w:r>
          </w:p>
        </w:tc>
      </w:tr>
      <w:tr w:rsidR="00FA0219" w:rsidRPr="008330CE" w14:paraId="5AC42D49" w14:textId="5987F3FF" w:rsidTr="00192A34">
        <w:trPr>
          <w:trHeight w:val="385"/>
          <w:jc w:val="center"/>
        </w:trPr>
        <w:tc>
          <w:tcPr>
            <w:tcW w:w="2268" w:type="dxa"/>
            <w:vMerge/>
            <w:vAlign w:val="center"/>
          </w:tcPr>
          <w:p w14:paraId="15B5CBF0" w14:textId="02695D1C" w:rsidR="00FA0219" w:rsidRPr="008E4CEF" w:rsidRDefault="00FA0219" w:rsidP="008330CE">
            <w:pPr>
              <w:pStyle w:val="Nagwek1"/>
              <w:tabs>
                <w:tab w:val="right" w:leader="dot" w:pos="4139"/>
              </w:tabs>
              <w:spacing w:before="120" w:line="240" w:lineRule="exact"/>
              <w:ind w:left="-57" w:right="-57"/>
              <w:jc w:val="center"/>
              <w:outlineLvl w:val="0"/>
              <w:rPr>
                <w:rFonts w:ascii="Fira Sans" w:hAnsi="Fira Sans" w:cs="Arial"/>
                <w:b/>
                <w:bCs w:val="0"/>
                <w:color w:val="auto"/>
                <w:szCs w:val="19"/>
                <w:lang w:val="en-GB"/>
              </w:rPr>
            </w:pPr>
          </w:p>
        </w:tc>
        <w:tc>
          <w:tcPr>
            <w:tcW w:w="2079" w:type="dxa"/>
            <w:gridSpan w:val="2"/>
            <w:vAlign w:val="center"/>
          </w:tcPr>
          <w:p w14:paraId="109592CA" w14:textId="3AA5F036" w:rsidR="00FA0219" w:rsidRPr="00F565AD" w:rsidRDefault="00F75118" w:rsidP="008330CE">
            <w:pPr>
              <w:jc w:val="center"/>
              <w:rPr>
                <w:rFonts w:cs="Times New Roman"/>
                <w:szCs w:val="19"/>
                <w:lang w:val="en-GB"/>
              </w:rPr>
            </w:pPr>
            <w:r>
              <w:rPr>
                <w:rFonts w:cs="Times New Roman"/>
                <w:szCs w:val="19"/>
                <w:lang w:val="en-GB"/>
              </w:rPr>
              <w:t>t</w:t>
            </w:r>
            <w:r w:rsidR="00FA0219" w:rsidRPr="00F565AD">
              <w:rPr>
                <w:rFonts w:cs="Times New Roman"/>
                <w:szCs w:val="19"/>
                <w:lang w:val="en-GB"/>
              </w:rPr>
              <w:t>otal</w:t>
            </w:r>
          </w:p>
        </w:tc>
        <w:tc>
          <w:tcPr>
            <w:tcW w:w="2080" w:type="dxa"/>
            <w:gridSpan w:val="2"/>
            <w:vAlign w:val="center"/>
          </w:tcPr>
          <w:p w14:paraId="3E43D3E2" w14:textId="29449658" w:rsidR="00FA0219" w:rsidRPr="00F565AD" w:rsidRDefault="00F75118" w:rsidP="008E4CEF">
            <w:pPr>
              <w:jc w:val="center"/>
              <w:rPr>
                <w:rFonts w:cs="Times New Roman"/>
                <w:szCs w:val="19"/>
                <w:lang w:val="en-GB"/>
              </w:rPr>
            </w:pPr>
            <w:r>
              <w:rPr>
                <w:rFonts w:cs="Times New Roman"/>
                <w:szCs w:val="19"/>
                <w:lang w:val="en-GB"/>
              </w:rPr>
              <w:t>f</w:t>
            </w:r>
            <w:r w:rsidR="00FA0219" w:rsidRPr="00F565AD">
              <w:rPr>
                <w:rFonts w:cs="Times New Roman"/>
                <w:szCs w:val="19"/>
                <w:lang w:val="en-GB"/>
              </w:rPr>
              <w:t>orests</w:t>
            </w:r>
            <w:r w:rsidR="00FA0219">
              <w:rPr>
                <w:rFonts w:cs="Times New Roman"/>
                <w:szCs w:val="19"/>
                <w:lang w:val="en-GB"/>
              </w:rPr>
              <w:t xml:space="preserve"> </w:t>
            </w:r>
            <w:r w:rsidR="00FA0219" w:rsidRPr="00F565AD">
              <w:rPr>
                <w:rFonts w:cs="Times New Roman"/>
                <w:szCs w:val="19"/>
                <w:lang w:val="en-GB"/>
              </w:rPr>
              <w:t>available</w:t>
            </w:r>
            <w:r w:rsidR="00FA0219" w:rsidRPr="00F565AD">
              <w:rPr>
                <w:rFonts w:cs="Times New Roman"/>
                <w:szCs w:val="19"/>
                <w:lang w:val="en-GB"/>
              </w:rPr>
              <w:br/>
              <w:t>for wood supply</w:t>
            </w:r>
          </w:p>
        </w:tc>
        <w:tc>
          <w:tcPr>
            <w:tcW w:w="2080" w:type="dxa"/>
            <w:gridSpan w:val="2"/>
            <w:vAlign w:val="center"/>
          </w:tcPr>
          <w:p w14:paraId="4FA86962" w14:textId="43D9CA05" w:rsidR="00FA0219" w:rsidRPr="00F565AD" w:rsidRDefault="00F75118" w:rsidP="008E4CEF">
            <w:pPr>
              <w:jc w:val="center"/>
              <w:rPr>
                <w:rFonts w:cs="Times New Roman"/>
                <w:szCs w:val="19"/>
                <w:lang w:val="en-GB"/>
              </w:rPr>
            </w:pPr>
            <w:r>
              <w:rPr>
                <w:rFonts w:cs="Times New Roman"/>
                <w:szCs w:val="19"/>
                <w:lang w:val="en-GB"/>
              </w:rPr>
              <w:t>f</w:t>
            </w:r>
            <w:r w:rsidR="00FA0219" w:rsidRPr="00F565AD">
              <w:rPr>
                <w:rFonts w:cs="Times New Roman"/>
                <w:szCs w:val="19"/>
                <w:lang w:val="en-GB"/>
              </w:rPr>
              <w:t>orests</w:t>
            </w:r>
            <w:r w:rsidR="00FA0219">
              <w:rPr>
                <w:rFonts w:cs="Times New Roman"/>
                <w:szCs w:val="19"/>
                <w:lang w:val="en-GB"/>
              </w:rPr>
              <w:t xml:space="preserve"> </w:t>
            </w:r>
            <w:r w:rsidR="00FA0219" w:rsidRPr="00F565AD">
              <w:rPr>
                <w:rFonts w:cs="Times New Roman"/>
                <w:szCs w:val="19"/>
                <w:lang w:val="en-GB"/>
              </w:rPr>
              <w:t>not available</w:t>
            </w:r>
            <w:r w:rsidR="00FA0219" w:rsidRPr="00F565AD">
              <w:rPr>
                <w:rFonts w:cs="Times New Roman"/>
                <w:szCs w:val="19"/>
                <w:lang w:val="en-GB"/>
              </w:rPr>
              <w:br/>
              <w:t>for wood supply</w:t>
            </w:r>
          </w:p>
        </w:tc>
      </w:tr>
      <w:tr w:rsidR="00FA0219" w:rsidRPr="00F565AD" w14:paraId="499CE280" w14:textId="0ADFB616" w:rsidTr="00192A34">
        <w:trPr>
          <w:trHeight w:val="67"/>
          <w:jc w:val="center"/>
        </w:trPr>
        <w:tc>
          <w:tcPr>
            <w:tcW w:w="2268" w:type="dxa"/>
            <w:vMerge/>
            <w:vAlign w:val="center"/>
          </w:tcPr>
          <w:p w14:paraId="330A25D5" w14:textId="77777777" w:rsidR="00FA0219" w:rsidRPr="00F565AD" w:rsidRDefault="00FA0219" w:rsidP="008330CE">
            <w:pPr>
              <w:pStyle w:val="Nagwek1"/>
              <w:tabs>
                <w:tab w:val="right" w:leader="dot" w:pos="4139"/>
              </w:tabs>
              <w:spacing w:before="120" w:line="240" w:lineRule="exact"/>
              <w:jc w:val="center"/>
              <w:outlineLvl w:val="0"/>
              <w:rPr>
                <w:rFonts w:cs="Arial"/>
                <w:b/>
                <w:color w:val="auto"/>
                <w:szCs w:val="19"/>
                <w:lang w:val="en-GB"/>
              </w:rPr>
            </w:pPr>
          </w:p>
        </w:tc>
        <w:tc>
          <w:tcPr>
            <w:tcW w:w="6239" w:type="dxa"/>
            <w:gridSpan w:val="6"/>
          </w:tcPr>
          <w:p w14:paraId="43592988" w14:textId="08A80FDF" w:rsidR="00FA0219" w:rsidRPr="00F565AD" w:rsidRDefault="00FA0219" w:rsidP="008330CE">
            <w:pPr>
              <w:jc w:val="center"/>
              <w:rPr>
                <w:szCs w:val="19"/>
                <w:lang w:val="en-GB"/>
              </w:rPr>
            </w:pPr>
            <w:r w:rsidRPr="00F565AD">
              <w:rPr>
                <w:szCs w:val="19"/>
                <w:lang w:val="en-GB"/>
              </w:rPr>
              <w:t>in million PLN</w:t>
            </w:r>
          </w:p>
        </w:tc>
      </w:tr>
      <w:tr w:rsidR="00FA0219" w:rsidRPr="00F565AD" w14:paraId="41B6A249" w14:textId="4E9B2172" w:rsidTr="00F75118">
        <w:trPr>
          <w:trHeight w:val="57"/>
          <w:jc w:val="center"/>
        </w:trPr>
        <w:tc>
          <w:tcPr>
            <w:tcW w:w="2268" w:type="dxa"/>
            <w:vAlign w:val="center"/>
          </w:tcPr>
          <w:p w14:paraId="22AA2317" w14:textId="77777777" w:rsidR="00FA0219" w:rsidRPr="00F565AD" w:rsidRDefault="00FA0219" w:rsidP="00FA0219">
            <w:pPr>
              <w:pStyle w:val="Nagwek2"/>
              <w:tabs>
                <w:tab w:val="right" w:leader="dot" w:pos="4156"/>
              </w:tabs>
              <w:spacing w:before="120" w:after="120"/>
              <w:outlineLvl w:val="1"/>
              <w:rPr>
                <w:rFonts w:ascii="Fira Sans" w:hAnsi="Fira Sans"/>
                <w:b/>
                <w:color w:val="auto"/>
                <w:sz w:val="19"/>
                <w:szCs w:val="19"/>
                <w:lang w:val="en-GB"/>
              </w:rPr>
            </w:pPr>
            <w:r w:rsidRPr="00F565AD">
              <w:rPr>
                <w:rFonts w:ascii="Fira Sans" w:hAnsi="Fira Sans"/>
                <w:b/>
                <w:iCs/>
                <w:color w:val="auto"/>
                <w:sz w:val="19"/>
                <w:szCs w:val="19"/>
                <w:lang w:val="en-GB"/>
              </w:rPr>
              <w:t>Opening growing stock</w:t>
            </w:r>
          </w:p>
        </w:tc>
        <w:tc>
          <w:tcPr>
            <w:tcW w:w="1039" w:type="dxa"/>
            <w:vAlign w:val="center"/>
          </w:tcPr>
          <w:p w14:paraId="7410F3FB" w14:textId="3A6390D6" w:rsidR="00FA0219" w:rsidRPr="008E4CEF" w:rsidRDefault="00FA0219" w:rsidP="00F75118">
            <w:pPr>
              <w:jc w:val="center"/>
              <w:rPr>
                <w:rFonts w:cs="Arial"/>
                <w:b/>
                <w:bCs/>
                <w:color w:val="000000"/>
                <w:szCs w:val="19"/>
              </w:rPr>
            </w:pPr>
            <w:r w:rsidRPr="008E4CEF">
              <w:rPr>
                <w:b/>
              </w:rPr>
              <w:t>370924.8</w:t>
            </w:r>
          </w:p>
        </w:tc>
        <w:tc>
          <w:tcPr>
            <w:tcW w:w="1040" w:type="dxa"/>
            <w:vAlign w:val="center"/>
          </w:tcPr>
          <w:p w14:paraId="16C8FD62" w14:textId="690D97F6" w:rsidR="00FA0219" w:rsidRPr="008E4CEF" w:rsidRDefault="00FA0219" w:rsidP="00F75118">
            <w:pPr>
              <w:jc w:val="center"/>
              <w:rPr>
                <w:rFonts w:cs="Arial"/>
                <w:b/>
                <w:bCs/>
                <w:color w:val="000000"/>
                <w:szCs w:val="19"/>
              </w:rPr>
            </w:pPr>
            <w:r w:rsidRPr="008E4CEF">
              <w:rPr>
                <w:b/>
              </w:rPr>
              <w:t>574997.3</w:t>
            </w:r>
          </w:p>
        </w:tc>
        <w:tc>
          <w:tcPr>
            <w:tcW w:w="1040" w:type="dxa"/>
            <w:vAlign w:val="center"/>
          </w:tcPr>
          <w:p w14:paraId="496CE117" w14:textId="6BF2B5E8" w:rsidR="00FA0219" w:rsidRPr="008E4CEF" w:rsidRDefault="00FA0219" w:rsidP="00F75118">
            <w:pPr>
              <w:jc w:val="center"/>
              <w:rPr>
                <w:rFonts w:cs="Arial"/>
                <w:b/>
                <w:bCs/>
                <w:color w:val="000000"/>
                <w:szCs w:val="19"/>
              </w:rPr>
            </w:pPr>
            <w:r w:rsidRPr="008E4CEF">
              <w:rPr>
                <w:b/>
              </w:rPr>
              <w:t>352180.6</w:t>
            </w:r>
          </w:p>
        </w:tc>
        <w:tc>
          <w:tcPr>
            <w:tcW w:w="1040" w:type="dxa"/>
            <w:vAlign w:val="center"/>
          </w:tcPr>
          <w:p w14:paraId="6DF27B0F" w14:textId="5CE1672B" w:rsidR="00FA0219" w:rsidRPr="008E4CEF" w:rsidRDefault="00FA0219" w:rsidP="00F75118">
            <w:pPr>
              <w:jc w:val="center"/>
              <w:rPr>
                <w:rFonts w:cs="Arial"/>
                <w:b/>
                <w:bCs/>
                <w:color w:val="000000"/>
                <w:szCs w:val="19"/>
              </w:rPr>
            </w:pPr>
            <w:r w:rsidRPr="008E4CEF">
              <w:rPr>
                <w:b/>
              </w:rPr>
              <w:t>545249.8</w:t>
            </w:r>
          </w:p>
        </w:tc>
        <w:tc>
          <w:tcPr>
            <w:tcW w:w="1040" w:type="dxa"/>
            <w:vAlign w:val="center"/>
          </w:tcPr>
          <w:p w14:paraId="71040166" w14:textId="593971DA" w:rsidR="00FA0219" w:rsidRPr="008E4CEF" w:rsidRDefault="00FA0219" w:rsidP="00F75118">
            <w:pPr>
              <w:jc w:val="center"/>
              <w:rPr>
                <w:rFonts w:cs="Arial"/>
                <w:b/>
                <w:bCs/>
                <w:color w:val="000000"/>
                <w:szCs w:val="19"/>
              </w:rPr>
            </w:pPr>
            <w:r w:rsidRPr="008E4CEF">
              <w:rPr>
                <w:b/>
              </w:rPr>
              <w:t>18744.2</w:t>
            </w:r>
          </w:p>
        </w:tc>
        <w:tc>
          <w:tcPr>
            <w:tcW w:w="1040" w:type="dxa"/>
            <w:vAlign w:val="center"/>
          </w:tcPr>
          <w:p w14:paraId="305EE07E" w14:textId="066A4274" w:rsidR="00FA0219" w:rsidRPr="008E4CEF" w:rsidRDefault="00FA0219" w:rsidP="00F75118">
            <w:pPr>
              <w:jc w:val="center"/>
              <w:rPr>
                <w:rFonts w:cs="Arial"/>
                <w:b/>
                <w:bCs/>
                <w:color w:val="000000"/>
                <w:szCs w:val="19"/>
              </w:rPr>
            </w:pPr>
            <w:r w:rsidRPr="008E4CEF">
              <w:rPr>
                <w:b/>
              </w:rPr>
              <w:t>29747.5</w:t>
            </w:r>
          </w:p>
        </w:tc>
      </w:tr>
      <w:tr w:rsidR="00FA0219" w:rsidRPr="00F565AD" w14:paraId="287E2CCE" w14:textId="42D6FF97" w:rsidTr="00F75118">
        <w:trPr>
          <w:trHeight w:val="21"/>
          <w:jc w:val="center"/>
        </w:trPr>
        <w:tc>
          <w:tcPr>
            <w:tcW w:w="2268" w:type="dxa"/>
            <w:vAlign w:val="center"/>
          </w:tcPr>
          <w:p w14:paraId="167CAAA8" w14:textId="1AD8BA54" w:rsidR="00FA0219" w:rsidRPr="00F565AD" w:rsidRDefault="00FA0219" w:rsidP="00FA0219">
            <w:pPr>
              <w:pStyle w:val="Nagwek2"/>
              <w:tabs>
                <w:tab w:val="right" w:leader="dot" w:pos="4156"/>
              </w:tabs>
              <w:spacing w:before="120" w:after="120"/>
              <w:outlineLvl w:val="1"/>
              <w:rPr>
                <w:rFonts w:ascii="Fira Sans" w:hAnsi="Fira Sans"/>
                <w:color w:val="auto"/>
                <w:sz w:val="19"/>
                <w:szCs w:val="19"/>
                <w:lang w:val="en-GB"/>
              </w:rPr>
            </w:pPr>
            <w:r w:rsidRPr="00F565AD">
              <w:rPr>
                <w:rFonts w:ascii="Fira Sans" w:hAnsi="Fira Sans"/>
                <w:iCs/>
                <w:color w:val="auto"/>
                <w:sz w:val="19"/>
                <w:szCs w:val="19"/>
                <w:lang w:val="en-GB"/>
              </w:rPr>
              <w:t xml:space="preserve">Net increment of </w:t>
            </w:r>
            <w:r w:rsidR="00F75118">
              <w:rPr>
                <w:rFonts w:ascii="Fira Sans" w:hAnsi="Fira Sans"/>
                <w:iCs/>
                <w:color w:val="auto"/>
                <w:sz w:val="19"/>
                <w:szCs w:val="19"/>
                <w:lang w:val="en-GB"/>
              </w:rPr>
              <w:br/>
            </w:r>
            <w:r w:rsidRPr="00F565AD">
              <w:rPr>
                <w:rFonts w:ascii="Fira Sans" w:hAnsi="Fira Sans"/>
                <w:iCs/>
                <w:color w:val="auto"/>
                <w:sz w:val="19"/>
                <w:szCs w:val="19"/>
                <w:lang w:val="en-GB"/>
              </w:rPr>
              <w:t>timber</w:t>
            </w:r>
          </w:p>
        </w:tc>
        <w:tc>
          <w:tcPr>
            <w:tcW w:w="1039" w:type="dxa"/>
            <w:vAlign w:val="center"/>
          </w:tcPr>
          <w:p w14:paraId="47ABA43B" w14:textId="0E4D6887" w:rsidR="00FA0219" w:rsidRPr="00335B03" w:rsidRDefault="00FA0219" w:rsidP="00F75118">
            <w:pPr>
              <w:jc w:val="right"/>
              <w:rPr>
                <w:rFonts w:cs="Arial"/>
                <w:color w:val="000000"/>
                <w:szCs w:val="19"/>
              </w:rPr>
            </w:pPr>
            <w:r w:rsidRPr="00E852AE">
              <w:t>16491</w:t>
            </w:r>
            <w:r>
              <w:t>.</w:t>
            </w:r>
            <w:r w:rsidRPr="00E852AE">
              <w:t>6</w:t>
            </w:r>
          </w:p>
        </w:tc>
        <w:tc>
          <w:tcPr>
            <w:tcW w:w="1040" w:type="dxa"/>
            <w:vAlign w:val="center"/>
          </w:tcPr>
          <w:p w14:paraId="1190E74F" w14:textId="682D6A54" w:rsidR="00FA0219" w:rsidRPr="00335B03" w:rsidRDefault="00FA0219" w:rsidP="00F75118">
            <w:pPr>
              <w:jc w:val="right"/>
              <w:rPr>
                <w:rFonts w:cs="Arial"/>
                <w:color w:val="000000"/>
                <w:szCs w:val="19"/>
              </w:rPr>
            </w:pPr>
            <w:r w:rsidRPr="00E852AE">
              <w:t>17238</w:t>
            </w:r>
            <w:r>
              <w:t>.</w:t>
            </w:r>
            <w:r w:rsidRPr="00E852AE">
              <w:t>5</w:t>
            </w:r>
          </w:p>
        </w:tc>
        <w:tc>
          <w:tcPr>
            <w:tcW w:w="1040" w:type="dxa"/>
            <w:vAlign w:val="center"/>
          </w:tcPr>
          <w:p w14:paraId="1EC843ED" w14:textId="4AAFBF36" w:rsidR="00FA0219" w:rsidRPr="00335B03" w:rsidRDefault="00FA0219" w:rsidP="00F75118">
            <w:pPr>
              <w:jc w:val="right"/>
              <w:rPr>
                <w:rFonts w:cs="Arial"/>
                <w:color w:val="000000"/>
                <w:szCs w:val="19"/>
              </w:rPr>
            </w:pPr>
            <w:r w:rsidRPr="00E852AE">
              <w:t>15947</w:t>
            </w:r>
            <w:r>
              <w:t>.</w:t>
            </w:r>
            <w:r w:rsidRPr="00E852AE">
              <w:t>3</w:t>
            </w:r>
          </w:p>
        </w:tc>
        <w:tc>
          <w:tcPr>
            <w:tcW w:w="1040" w:type="dxa"/>
            <w:vAlign w:val="center"/>
          </w:tcPr>
          <w:p w14:paraId="50974A47" w14:textId="53BF4830" w:rsidR="00FA0219" w:rsidRPr="00335B03" w:rsidRDefault="00FA0219" w:rsidP="00F75118">
            <w:pPr>
              <w:jc w:val="right"/>
              <w:rPr>
                <w:rFonts w:cs="Arial"/>
                <w:color w:val="000000"/>
                <w:szCs w:val="19"/>
              </w:rPr>
            </w:pPr>
            <w:r w:rsidRPr="00E852AE">
              <w:t>16641</w:t>
            </w:r>
            <w:r>
              <w:t>.</w:t>
            </w:r>
            <w:r w:rsidRPr="00E852AE">
              <w:t>9</w:t>
            </w:r>
          </w:p>
        </w:tc>
        <w:tc>
          <w:tcPr>
            <w:tcW w:w="1040" w:type="dxa"/>
            <w:vAlign w:val="center"/>
          </w:tcPr>
          <w:p w14:paraId="03E2A26F" w14:textId="53474EFC" w:rsidR="00FA0219" w:rsidRPr="00335B03" w:rsidRDefault="00FA0219" w:rsidP="00F75118">
            <w:pPr>
              <w:jc w:val="right"/>
              <w:rPr>
                <w:rFonts w:cs="Arial"/>
                <w:color w:val="000000"/>
                <w:szCs w:val="19"/>
              </w:rPr>
            </w:pPr>
            <w:r w:rsidRPr="00E852AE">
              <w:t>544</w:t>
            </w:r>
            <w:r>
              <w:t>.</w:t>
            </w:r>
            <w:r w:rsidRPr="00E852AE">
              <w:t>3</w:t>
            </w:r>
          </w:p>
        </w:tc>
        <w:tc>
          <w:tcPr>
            <w:tcW w:w="1040" w:type="dxa"/>
            <w:vAlign w:val="center"/>
          </w:tcPr>
          <w:p w14:paraId="4D181813" w14:textId="4A040031" w:rsidR="00FA0219" w:rsidRPr="00335B03" w:rsidRDefault="00FA0219" w:rsidP="00F75118">
            <w:pPr>
              <w:jc w:val="right"/>
              <w:rPr>
                <w:rFonts w:cs="Arial"/>
                <w:color w:val="000000"/>
                <w:szCs w:val="19"/>
              </w:rPr>
            </w:pPr>
            <w:r w:rsidRPr="00E852AE">
              <w:t>596</w:t>
            </w:r>
            <w:r>
              <w:t>.</w:t>
            </w:r>
            <w:r w:rsidRPr="00E852AE">
              <w:t>6</w:t>
            </w:r>
          </w:p>
        </w:tc>
      </w:tr>
      <w:tr w:rsidR="00FA0219" w:rsidRPr="00F565AD" w14:paraId="3FA44D88" w14:textId="30607109" w:rsidTr="00192A34">
        <w:trPr>
          <w:trHeight w:val="57"/>
          <w:jc w:val="center"/>
        </w:trPr>
        <w:tc>
          <w:tcPr>
            <w:tcW w:w="2268" w:type="dxa"/>
            <w:vAlign w:val="center"/>
          </w:tcPr>
          <w:p w14:paraId="0B89A252" w14:textId="77777777" w:rsidR="00FA0219" w:rsidRPr="00F565AD" w:rsidRDefault="00FA0219" w:rsidP="00FA0219">
            <w:pPr>
              <w:pStyle w:val="Nagwek2"/>
              <w:tabs>
                <w:tab w:val="right" w:leader="dot" w:pos="4156"/>
              </w:tabs>
              <w:spacing w:before="120" w:after="120"/>
              <w:outlineLvl w:val="1"/>
              <w:rPr>
                <w:rFonts w:ascii="Fira Sans" w:hAnsi="Fira Sans"/>
                <w:color w:val="auto"/>
                <w:sz w:val="19"/>
                <w:szCs w:val="19"/>
                <w:lang w:val="en-GB"/>
              </w:rPr>
            </w:pPr>
            <w:r w:rsidRPr="00F565AD">
              <w:rPr>
                <w:rFonts w:ascii="Fira Sans" w:hAnsi="Fira Sans"/>
                <w:iCs/>
                <w:color w:val="auto"/>
                <w:sz w:val="19"/>
                <w:szCs w:val="19"/>
                <w:lang w:val="en-GB"/>
              </w:rPr>
              <w:t>Removals (over bark)</w:t>
            </w:r>
          </w:p>
        </w:tc>
        <w:tc>
          <w:tcPr>
            <w:tcW w:w="1039" w:type="dxa"/>
          </w:tcPr>
          <w:p w14:paraId="3A24E234" w14:textId="66CD7C28" w:rsidR="00FA0219" w:rsidRPr="00335B03" w:rsidRDefault="00FA0219" w:rsidP="00FA0219">
            <w:pPr>
              <w:jc w:val="right"/>
              <w:rPr>
                <w:rFonts w:cs="Arial"/>
                <w:color w:val="000000"/>
                <w:szCs w:val="19"/>
              </w:rPr>
            </w:pPr>
            <w:r w:rsidRPr="00E852AE">
              <w:t>14404</w:t>
            </w:r>
            <w:r>
              <w:t>.</w:t>
            </w:r>
            <w:r w:rsidRPr="00E852AE">
              <w:t>7</w:t>
            </w:r>
          </w:p>
        </w:tc>
        <w:tc>
          <w:tcPr>
            <w:tcW w:w="1040" w:type="dxa"/>
          </w:tcPr>
          <w:p w14:paraId="343A82FF" w14:textId="47F58C8B" w:rsidR="00FA0219" w:rsidRPr="00335B03" w:rsidRDefault="00FA0219" w:rsidP="00FA0219">
            <w:pPr>
              <w:jc w:val="right"/>
              <w:rPr>
                <w:rFonts w:cs="Arial"/>
                <w:color w:val="000000"/>
                <w:szCs w:val="19"/>
              </w:rPr>
            </w:pPr>
            <w:r w:rsidRPr="00E852AE">
              <w:t>12711</w:t>
            </w:r>
            <w:r>
              <w:t>.</w:t>
            </w:r>
            <w:r w:rsidRPr="00E852AE">
              <w:t>7</w:t>
            </w:r>
          </w:p>
        </w:tc>
        <w:tc>
          <w:tcPr>
            <w:tcW w:w="1040" w:type="dxa"/>
          </w:tcPr>
          <w:p w14:paraId="3406CA7F" w14:textId="74210AE1" w:rsidR="00FA0219" w:rsidRPr="00335B03" w:rsidRDefault="00FA0219" w:rsidP="00FA0219">
            <w:pPr>
              <w:jc w:val="right"/>
              <w:rPr>
                <w:rFonts w:cs="Arial"/>
                <w:color w:val="000000"/>
                <w:szCs w:val="19"/>
              </w:rPr>
            </w:pPr>
            <w:r w:rsidRPr="00E852AE">
              <w:t>14344</w:t>
            </w:r>
            <w:r>
              <w:t>.</w:t>
            </w:r>
            <w:r w:rsidRPr="00E852AE">
              <w:t>8</w:t>
            </w:r>
          </w:p>
        </w:tc>
        <w:tc>
          <w:tcPr>
            <w:tcW w:w="1040" w:type="dxa"/>
          </w:tcPr>
          <w:p w14:paraId="1C1CCD3E" w14:textId="752DA825" w:rsidR="00FA0219" w:rsidRPr="00335B03" w:rsidRDefault="00FA0219" w:rsidP="00FA0219">
            <w:pPr>
              <w:jc w:val="right"/>
              <w:rPr>
                <w:rFonts w:cs="Arial"/>
                <w:color w:val="000000"/>
                <w:szCs w:val="19"/>
              </w:rPr>
            </w:pPr>
            <w:r w:rsidRPr="00E852AE">
              <w:t>12661</w:t>
            </w:r>
            <w:r>
              <w:t>.</w:t>
            </w:r>
            <w:r w:rsidRPr="00E852AE">
              <w:t>8</w:t>
            </w:r>
          </w:p>
        </w:tc>
        <w:tc>
          <w:tcPr>
            <w:tcW w:w="1040" w:type="dxa"/>
          </w:tcPr>
          <w:p w14:paraId="0393294E" w14:textId="32AB5FB6" w:rsidR="00FA0219" w:rsidRPr="00335B03" w:rsidRDefault="00FA0219" w:rsidP="00FA0219">
            <w:pPr>
              <w:jc w:val="right"/>
              <w:rPr>
                <w:rFonts w:cs="Arial"/>
                <w:color w:val="000000"/>
                <w:szCs w:val="19"/>
              </w:rPr>
            </w:pPr>
            <w:r w:rsidRPr="00E852AE">
              <w:t>59</w:t>
            </w:r>
            <w:r>
              <w:t>.</w:t>
            </w:r>
            <w:r w:rsidRPr="00E852AE">
              <w:t>9</w:t>
            </w:r>
          </w:p>
        </w:tc>
        <w:tc>
          <w:tcPr>
            <w:tcW w:w="1040" w:type="dxa"/>
          </w:tcPr>
          <w:p w14:paraId="7EDD41D4" w14:textId="4ACB65F4" w:rsidR="00FA0219" w:rsidRPr="00335B03" w:rsidRDefault="00FA0219" w:rsidP="00FA0219">
            <w:pPr>
              <w:jc w:val="right"/>
              <w:rPr>
                <w:rFonts w:cs="Arial"/>
                <w:color w:val="000000"/>
                <w:szCs w:val="19"/>
              </w:rPr>
            </w:pPr>
            <w:r w:rsidRPr="00E852AE">
              <w:t>49</w:t>
            </w:r>
            <w:r>
              <w:t>.</w:t>
            </w:r>
            <w:r w:rsidRPr="00E852AE">
              <w:t>9</w:t>
            </w:r>
          </w:p>
        </w:tc>
      </w:tr>
      <w:tr w:rsidR="00FA0219" w:rsidRPr="00F565AD" w14:paraId="0C7694AD" w14:textId="093360DF" w:rsidTr="00192A34">
        <w:trPr>
          <w:trHeight w:val="57"/>
          <w:jc w:val="center"/>
        </w:trPr>
        <w:tc>
          <w:tcPr>
            <w:tcW w:w="2268" w:type="dxa"/>
            <w:vAlign w:val="center"/>
          </w:tcPr>
          <w:p w14:paraId="1D3F3D17" w14:textId="77777777" w:rsidR="00FA0219" w:rsidRPr="00F565AD" w:rsidRDefault="00FA0219" w:rsidP="00FA0219">
            <w:pPr>
              <w:pStyle w:val="Nagwek2"/>
              <w:tabs>
                <w:tab w:val="right" w:leader="dot" w:pos="4156"/>
              </w:tabs>
              <w:spacing w:before="120" w:after="120"/>
              <w:outlineLvl w:val="1"/>
              <w:rPr>
                <w:rFonts w:ascii="Fira Sans" w:hAnsi="Fira Sans"/>
                <w:color w:val="auto"/>
                <w:sz w:val="19"/>
                <w:szCs w:val="19"/>
                <w:lang w:val="en-GB"/>
              </w:rPr>
            </w:pPr>
            <w:r w:rsidRPr="00F565AD">
              <w:rPr>
                <w:rFonts w:ascii="Fira Sans" w:hAnsi="Fira Sans" w:cs="Arial"/>
                <w:color w:val="auto"/>
                <w:sz w:val="19"/>
                <w:szCs w:val="19"/>
                <w:lang w:val="en-GB"/>
              </w:rPr>
              <w:t>Losses</w:t>
            </w:r>
          </w:p>
        </w:tc>
        <w:tc>
          <w:tcPr>
            <w:tcW w:w="1039" w:type="dxa"/>
          </w:tcPr>
          <w:p w14:paraId="1E17574D" w14:textId="3F7D38A6" w:rsidR="00FA0219" w:rsidRPr="00335B03" w:rsidRDefault="00FA0219" w:rsidP="00FA0219">
            <w:pPr>
              <w:jc w:val="right"/>
              <w:rPr>
                <w:rFonts w:cs="Arial"/>
                <w:color w:val="000000"/>
                <w:szCs w:val="19"/>
              </w:rPr>
            </w:pPr>
            <w:r w:rsidRPr="00E852AE">
              <w:t>178</w:t>
            </w:r>
            <w:r>
              <w:t>.</w:t>
            </w:r>
            <w:r w:rsidRPr="00E852AE">
              <w:t>7</w:t>
            </w:r>
          </w:p>
        </w:tc>
        <w:tc>
          <w:tcPr>
            <w:tcW w:w="1040" w:type="dxa"/>
          </w:tcPr>
          <w:p w14:paraId="4283012A" w14:textId="45B008C3" w:rsidR="00FA0219" w:rsidRPr="00335B03" w:rsidRDefault="00FA0219" w:rsidP="00FA0219">
            <w:pPr>
              <w:jc w:val="right"/>
              <w:rPr>
                <w:rFonts w:cs="Arial"/>
                <w:color w:val="000000"/>
                <w:szCs w:val="19"/>
              </w:rPr>
            </w:pPr>
            <w:r w:rsidRPr="00E852AE">
              <w:t>73</w:t>
            </w:r>
            <w:r>
              <w:t>.</w:t>
            </w:r>
            <w:r w:rsidRPr="00E852AE">
              <w:t>4</w:t>
            </w:r>
          </w:p>
        </w:tc>
        <w:tc>
          <w:tcPr>
            <w:tcW w:w="1040" w:type="dxa"/>
          </w:tcPr>
          <w:p w14:paraId="007CE471" w14:textId="41F31EE2" w:rsidR="00FA0219" w:rsidRPr="00335B03" w:rsidRDefault="00FA0219" w:rsidP="00FA0219">
            <w:pPr>
              <w:jc w:val="right"/>
              <w:rPr>
                <w:rFonts w:cs="Arial"/>
                <w:color w:val="000000"/>
                <w:szCs w:val="19"/>
              </w:rPr>
            </w:pPr>
            <w:r w:rsidRPr="00E852AE">
              <w:t>177</w:t>
            </w:r>
            <w:r>
              <w:t>.</w:t>
            </w:r>
            <w:r w:rsidRPr="00E852AE">
              <w:t>3</w:t>
            </w:r>
          </w:p>
        </w:tc>
        <w:tc>
          <w:tcPr>
            <w:tcW w:w="1040" w:type="dxa"/>
          </w:tcPr>
          <w:p w14:paraId="02C1BDFD" w14:textId="0B09910A" w:rsidR="00FA0219" w:rsidRPr="00335B03" w:rsidRDefault="00FA0219" w:rsidP="00FA0219">
            <w:pPr>
              <w:jc w:val="right"/>
              <w:rPr>
                <w:rFonts w:cs="Arial"/>
                <w:color w:val="000000"/>
                <w:szCs w:val="19"/>
              </w:rPr>
            </w:pPr>
            <w:r w:rsidRPr="00E852AE">
              <w:t>73</w:t>
            </w:r>
            <w:r>
              <w:t>.</w:t>
            </w:r>
            <w:r w:rsidRPr="00E852AE">
              <w:t>1</w:t>
            </w:r>
          </w:p>
        </w:tc>
        <w:tc>
          <w:tcPr>
            <w:tcW w:w="1040" w:type="dxa"/>
          </w:tcPr>
          <w:p w14:paraId="525470C2" w14:textId="26F49121" w:rsidR="00FA0219" w:rsidRPr="00335B03" w:rsidRDefault="00FA0219" w:rsidP="00FA0219">
            <w:pPr>
              <w:jc w:val="right"/>
              <w:rPr>
                <w:rFonts w:cs="Arial"/>
                <w:color w:val="000000"/>
                <w:szCs w:val="19"/>
              </w:rPr>
            </w:pPr>
            <w:r w:rsidRPr="00E852AE">
              <w:t>1</w:t>
            </w:r>
            <w:r>
              <w:t>.</w:t>
            </w:r>
            <w:r w:rsidRPr="00E852AE">
              <w:t>4</w:t>
            </w:r>
          </w:p>
        </w:tc>
        <w:tc>
          <w:tcPr>
            <w:tcW w:w="1040" w:type="dxa"/>
          </w:tcPr>
          <w:p w14:paraId="1318126C" w14:textId="3B49299B" w:rsidR="00FA0219" w:rsidRPr="00335B03" w:rsidRDefault="00FA0219" w:rsidP="00FA0219">
            <w:pPr>
              <w:jc w:val="right"/>
              <w:rPr>
                <w:rFonts w:cs="Arial"/>
                <w:color w:val="000000"/>
                <w:szCs w:val="19"/>
              </w:rPr>
            </w:pPr>
            <w:r w:rsidRPr="00E852AE">
              <w:t>0</w:t>
            </w:r>
            <w:r>
              <w:t>.</w:t>
            </w:r>
            <w:r w:rsidRPr="00E852AE">
              <w:t>3</w:t>
            </w:r>
          </w:p>
        </w:tc>
      </w:tr>
      <w:tr w:rsidR="00FA0219" w:rsidRPr="00F565AD" w14:paraId="6F6916EF" w14:textId="1D8770AF" w:rsidTr="00192A34">
        <w:trPr>
          <w:trHeight w:val="21"/>
          <w:jc w:val="center"/>
        </w:trPr>
        <w:tc>
          <w:tcPr>
            <w:tcW w:w="2268" w:type="dxa"/>
            <w:vAlign w:val="bottom"/>
          </w:tcPr>
          <w:p w14:paraId="3C3279C1" w14:textId="77777777" w:rsidR="00FA0219" w:rsidRPr="00F565AD" w:rsidRDefault="00FA0219" w:rsidP="00FA0219">
            <w:pPr>
              <w:rPr>
                <w:rFonts w:cs="Arial"/>
                <w:szCs w:val="19"/>
                <w:lang w:val="en-GB"/>
              </w:rPr>
            </w:pPr>
            <w:r w:rsidRPr="00F565AD">
              <w:rPr>
                <w:iCs/>
                <w:szCs w:val="19"/>
                <w:lang w:val="en-GB"/>
              </w:rPr>
              <w:t>Changes in use</w:t>
            </w:r>
          </w:p>
        </w:tc>
        <w:tc>
          <w:tcPr>
            <w:tcW w:w="1039" w:type="dxa"/>
          </w:tcPr>
          <w:p w14:paraId="7775B0D5" w14:textId="319BECEC" w:rsidR="00FA0219" w:rsidRPr="00335B03" w:rsidRDefault="00FA0219" w:rsidP="00FA0219">
            <w:pPr>
              <w:jc w:val="right"/>
              <w:rPr>
                <w:rFonts w:cs="Arial"/>
                <w:color w:val="000000"/>
                <w:szCs w:val="19"/>
              </w:rPr>
            </w:pPr>
            <w:r w:rsidRPr="00E852AE">
              <w:t>0</w:t>
            </w:r>
            <w:r>
              <w:t>.</w:t>
            </w:r>
            <w:r w:rsidRPr="00E852AE">
              <w:t>0</w:t>
            </w:r>
          </w:p>
        </w:tc>
        <w:tc>
          <w:tcPr>
            <w:tcW w:w="1040" w:type="dxa"/>
          </w:tcPr>
          <w:p w14:paraId="79BF77DE" w14:textId="4AE7AB89" w:rsidR="00FA0219" w:rsidRDefault="00FA0219" w:rsidP="00FA0219">
            <w:pPr>
              <w:jc w:val="right"/>
              <w:rPr>
                <w:rFonts w:cs="Arial"/>
                <w:color w:val="000000"/>
                <w:szCs w:val="19"/>
              </w:rPr>
            </w:pPr>
            <w:r w:rsidRPr="00E852AE">
              <w:t>0</w:t>
            </w:r>
            <w:r>
              <w:t>.</w:t>
            </w:r>
            <w:r w:rsidRPr="00E852AE">
              <w:t>0</w:t>
            </w:r>
          </w:p>
        </w:tc>
        <w:tc>
          <w:tcPr>
            <w:tcW w:w="1040" w:type="dxa"/>
          </w:tcPr>
          <w:p w14:paraId="790DE5C5" w14:textId="45F25D2C" w:rsidR="00FA0219" w:rsidRPr="00335B03" w:rsidRDefault="00FA0219" w:rsidP="00FA0219">
            <w:pPr>
              <w:jc w:val="right"/>
              <w:rPr>
                <w:rFonts w:cs="Arial"/>
                <w:color w:val="000000"/>
                <w:szCs w:val="19"/>
              </w:rPr>
            </w:pPr>
            <w:r w:rsidRPr="00E852AE">
              <w:t>–541</w:t>
            </w:r>
            <w:r>
              <w:t>.</w:t>
            </w:r>
            <w:r w:rsidRPr="00E852AE">
              <w:t>0</w:t>
            </w:r>
          </w:p>
        </w:tc>
        <w:tc>
          <w:tcPr>
            <w:tcW w:w="1040" w:type="dxa"/>
          </w:tcPr>
          <w:p w14:paraId="36A6A7CD" w14:textId="79D276F5" w:rsidR="00FA0219" w:rsidRPr="00335B03" w:rsidRDefault="00FA0219" w:rsidP="00FA0219">
            <w:pPr>
              <w:jc w:val="right"/>
              <w:rPr>
                <w:rFonts w:cs="Arial"/>
                <w:color w:val="000000"/>
                <w:szCs w:val="19"/>
              </w:rPr>
            </w:pPr>
            <w:r w:rsidRPr="00E852AE">
              <w:t>–155</w:t>
            </w:r>
            <w:r>
              <w:t>.</w:t>
            </w:r>
            <w:r w:rsidRPr="00E852AE">
              <w:t>6</w:t>
            </w:r>
          </w:p>
        </w:tc>
        <w:tc>
          <w:tcPr>
            <w:tcW w:w="1040" w:type="dxa"/>
          </w:tcPr>
          <w:p w14:paraId="2534A34A" w14:textId="7DED40E4" w:rsidR="00FA0219" w:rsidRPr="00335B03" w:rsidRDefault="00FA0219" w:rsidP="00FA0219">
            <w:pPr>
              <w:jc w:val="right"/>
              <w:rPr>
                <w:rFonts w:cs="Arial"/>
                <w:color w:val="000000"/>
                <w:szCs w:val="19"/>
              </w:rPr>
            </w:pPr>
            <w:r w:rsidRPr="00E852AE">
              <w:t>541</w:t>
            </w:r>
            <w:r>
              <w:t>.</w:t>
            </w:r>
            <w:r w:rsidRPr="00E852AE">
              <w:t>0</w:t>
            </w:r>
          </w:p>
        </w:tc>
        <w:tc>
          <w:tcPr>
            <w:tcW w:w="1040" w:type="dxa"/>
          </w:tcPr>
          <w:p w14:paraId="6FFAACEF" w14:textId="37499033" w:rsidR="00FA0219" w:rsidRPr="00335B03" w:rsidRDefault="00FA0219" w:rsidP="00FA0219">
            <w:pPr>
              <w:jc w:val="right"/>
              <w:rPr>
                <w:rFonts w:cs="Arial"/>
                <w:color w:val="000000"/>
                <w:szCs w:val="19"/>
              </w:rPr>
            </w:pPr>
            <w:r w:rsidRPr="00E852AE">
              <w:t>155</w:t>
            </w:r>
            <w:r>
              <w:t>.</w:t>
            </w:r>
            <w:r w:rsidRPr="00E852AE">
              <w:t>6</w:t>
            </w:r>
          </w:p>
        </w:tc>
      </w:tr>
      <w:tr w:rsidR="00FA0219" w:rsidRPr="00F565AD" w14:paraId="60BDACA3" w14:textId="7EC931F9" w:rsidTr="00192A34">
        <w:trPr>
          <w:trHeight w:val="21"/>
          <w:jc w:val="center"/>
        </w:trPr>
        <w:tc>
          <w:tcPr>
            <w:tcW w:w="2268" w:type="dxa"/>
            <w:vAlign w:val="bottom"/>
          </w:tcPr>
          <w:p w14:paraId="2DA1D2D9" w14:textId="77777777" w:rsidR="00FA0219" w:rsidRPr="00F565AD" w:rsidRDefault="00FA0219" w:rsidP="00FA0219">
            <w:pPr>
              <w:rPr>
                <w:rFonts w:cs="Arial"/>
                <w:szCs w:val="19"/>
                <w:lang w:val="en-GB"/>
              </w:rPr>
            </w:pPr>
            <w:r w:rsidRPr="00F565AD">
              <w:rPr>
                <w:rFonts w:cs="Arial"/>
                <w:szCs w:val="19"/>
                <w:lang w:val="en-GB"/>
              </w:rPr>
              <w:t>Revaluation</w:t>
            </w:r>
          </w:p>
        </w:tc>
        <w:tc>
          <w:tcPr>
            <w:tcW w:w="1039" w:type="dxa"/>
          </w:tcPr>
          <w:p w14:paraId="3422AAC5" w14:textId="3D752918" w:rsidR="00FA0219" w:rsidRPr="00335B03" w:rsidRDefault="00FA0219" w:rsidP="00FA0219">
            <w:pPr>
              <w:jc w:val="right"/>
              <w:rPr>
                <w:rFonts w:cs="Arial"/>
                <w:color w:val="000000"/>
                <w:szCs w:val="19"/>
              </w:rPr>
            </w:pPr>
            <w:r w:rsidRPr="00E852AE">
              <w:t>200998</w:t>
            </w:r>
            <w:r>
              <w:t>.</w:t>
            </w:r>
            <w:r w:rsidRPr="00E852AE">
              <w:t>8</w:t>
            </w:r>
          </w:p>
        </w:tc>
        <w:tc>
          <w:tcPr>
            <w:tcW w:w="1040" w:type="dxa"/>
          </w:tcPr>
          <w:p w14:paraId="16040BC5" w14:textId="232132A5" w:rsidR="00FA0219" w:rsidRPr="00335B03" w:rsidRDefault="00FA0219" w:rsidP="00FA0219">
            <w:pPr>
              <w:jc w:val="right"/>
              <w:rPr>
                <w:rFonts w:cs="Arial"/>
                <w:color w:val="000000"/>
                <w:szCs w:val="19"/>
              </w:rPr>
            </w:pPr>
            <w:r w:rsidRPr="00E852AE">
              <w:t>18167</w:t>
            </w:r>
            <w:r>
              <w:t>.</w:t>
            </w:r>
            <w:r w:rsidRPr="00E852AE">
              <w:t>2</w:t>
            </w:r>
          </w:p>
        </w:tc>
        <w:tc>
          <w:tcPr>
            <w:tcW w:w="1040" w:type="dxa"/>
          </w:tcPr>
          <w:p w14:paraId="30FE1C89" w14:textId="52B665A5" w:rsidR="00FA0219" w:rsidRPr="00335B03" w:rsidRDefault="00FA0219" w:rsidP="00FA0219">
            <w:pPr>
              <w:jc w:val="right"/>
              <w:rPr>
                <w:rFonts w:cs="Arial"/>
                <w:color w:val="000000"/>
                <w:szCs w:val="19"/>
              </w:rPr>
            </w:pPr>
            <w:r w:rsidRPr="00E852AE">
              <w:t>190690</w:t>
            </w:r>
            <w:r>
              <w:t>.</w:t>
            </w:r>
            <w:r w:rsidRPr="00E852AE">
              <w:t>0</w:t>
            </w:r>
          </w:p>
        </w:tc>
        <w:tc>
          <w:tcPr>
            <w:tcW w:w="1040" w:type="dxa"/>
          </w:tcPr>
          <w:p w14:paraId="7D46F186" w14:textId="06F8C65A" w:rsidR="00FA0219" w:rsidRPr="00335B03" w:rsidRDefault="00FA0219" w:rsidP="00FA0219">
            <w:pPr>
              <w:jc w:val="right"/>
              <w:rPr>
                <w:rFonts w:cs="Arial"/>
                <w:color w:val="000000"/>
                <w:szCs w:val="19"/>
              </w:rPr>
            </w:pPr>
            <w:r w:rsidRPr="00E852AE">
              <w:t>17610</w:t>
            </w:r>
            <w:r>
              <w:t>.</w:t>
            </w:r>
            <w:r w:rsidRPr="00E852AE">
              <w:t>5</w:t>
            </w:r>
          </w:p>
        </w:tc>
        <w:tc>
          <w:tcPr>
            <w:tcW w:w="1040" w:type="dxa"/>
          </w:tcPr>
          <w:p w14:paraId="1F998CDD" w14:textId="3A664DC6" w:rsidR="00FA0219" w:rsidRPr="00335B03" w:rsidRDefault="00FA0219" w:rsidP="00FA0219">
            <w:pPr>
              <w:jc w:val="right"/>
              <w:rPr>
                <w:rFonts w:cs="Arial"/>
                <w:color w:val="000000"/>
                <w:szCs w:val="19"/>
              </w:rPr>
            </w:pPr>
            <w:r w:rsidRPr="00E852AE">
              <w:t>10308</w:t>
            </w:r>
            <w:r>
              <w:t>.</w:t>
            </w:r>
            <w:r w:rsidRPr="00E852AE">
              <w:t>8</w:t>
            </w:r>
          </w:p>
        </w:tc>
        <w:tc>
          <w:tcPr>
            <w:tcW w:w="1040" w:type="dxa"/>
          </w:tcPr>
          <w:p w14:paraId="078F260E" w14:textId="41CA53BB" w:rsidR="00FA0219" w:rsidRPr="00335B03" w:rsidRDefault="00FA0219" w:rsidP="00FA0219">
            <w:pPr>
              <w:jc w:val="right"/>
              <w:rPr>
                <w:rFonts w:cs="Arial"/>
                <w:color w:val="000000"/>
                <w:szCs w:val="19"/>
              </w:rPr>
            </w:pPr>
            <w:r w:rsidRPr="00E852AE">
              <w:t>556</w:t>
            </w:r>
            <w:r>
              <w:t>.</w:t>
            </w:r>
            <w:r w:rsidRPr="00E852AE">
              <w:t>7</w:t>
            </w:r>
          </w:p>
        </w:tc>
      </w:tr>
      <w:tr w:rsidR="00FA0219" w:rsidRPr="00F565AD" w14:paraId="181D1AF0" w14:textId="19B39FA9" w:rsidTr="00192A34">
        <w:trPr>
          <w:trHeight w:val="21"/>
          <w:jc w:val="center"/>
        </w:trPr>
        <w:tc>
          <w:tcPr>
            <w:tcW w:w="2268" w:type="dxa"/>
            <w:vAlign w:val="bottom"/>
          </w:tcPr>
          <w:p w14:paraId="6794C573" w14:textId="77777777" w:rsidR="00FA0219" w:rsidRPr="00F565AD" w:rsidRDefault="00FA0219" w:rsidP="00FA0219">
            <w:pPr>
              <w:rPr>
                <w:rFonts w:cs="Arial"/>
                <w:szCs w:val="19"/>
                <w:lang w:val="en-GB"/>
              </w:rPr>
            </w:pPr>
            <w:r w:rsidRPr="00F565AD">
              <w:rPr>
                <w:rFonts w:cs="Arial"/>
                <w:szCs w:val="19"/>
                <w:lang w:val="en-GB"/>
              </w:rPr>
              <w:t>Balancing item</w:t>
            </w:r>
          </w:p>
        </w:tc>
        <w:tc>
          <w:tcPr>
            <w:tcW w:w="1039" w:type="dxa"/>
          </w:tcPr>
          <w:p w14:paraId="5167BD9E" w14:textId="5CB77F80" w:rsidR="00FA0219" w:rsidRPr="00335B03" w:rsidRDefault="00FA0219" w:rsidP="00FA0219">
            <w:pPr>
              <w:jc w:val="right"/>
              <w:rPr>
                <w:rFonts w:cs="Arial"/>
                <w:color w:val="000000"/>
                <w:szCs w:val="19"/>
              </w:rPr>
            </w:pPr>
            <w:r w:rsidRPr="00E852AE">
              <w:t>1165</w:t>
            </w:r>
            <w:r>
              <w:t>.</w:t>
            </w:r>
            <w:r w:rsidRPr="00E852AE">
              <w:t>5</w:t>
            </w:r>
          </w:p>
        </w:tc>
        <w:tc>
          <w:tcPr>
            <w:tcW w:w="1040" w:type="dxa"/>
          </w:tcPr>
          <w:p w14:paraId="3A855461" w14:textId="29595F55" w:rsidR="00FA0219" w:rsidRPr="00335B03" w:rsidRDefault="00FA0219" w:rsidP="00FA0219">
            <w:pPr>
              <w:jc w:val="right"/>
              <w:rPr>
                <w:rFonts w:cs="Arial"/>
                <w:color w:val="000000"/>
                <w:szCs w:val="19"/>
              </w:rPr>
            </w:pPr>
            <w:r w:rsidRPr="00E852AE">
              <w:t>237</w:t>
            </w:r>
            <w:r>
              <w:t>.</w:t>
            </w:r>
            <w:r w:rsidRPr="00E852AE">
              <w:t>2</w:t>
            </w:r>
          </w:p>
        </w:tc>
        <w:tc>
          <w:tcPr>
            <w:tcW w:w="1040" w:type="dxa"/>
          </w:tcPr>
          <w:p w14:paraId="13E2455F" w14:textId="06A32AD1" w:rsidR="00FA0219" w:rsidRPr="00335B03" w:rsidRDefault="00FA0219" w:rsidP="00FA0219">
            <w:pPr>
              <w:jc w:val="right"/>
              <w:rPr>
                <w:rFonts w:cs="Arial"/>
                <w:color w:val="000000"/>
                <w:szCs w:val="19"/>
              </w:rPr>
            </w:pPr>
            <w:r w:rsidRPr="00E852AE">
              <w:t>1495</w:t>
            </w:r>
            <w:r>
              <w:t>.</w:t>
            </w:r>
            <w:r w:rsidRPr="00E852AE">
              <w:t>0</w:t>
            </w:r>
          </w:p>
        </w:tc>
        <w:tc>
          <w:tcPr>
            <w:tcW w:w="1040" w:type="dxa"/>
          </w:tcPr>
          <w:p w14:paraId="69D3F7F8" w14:textId="2C14CABD" w:rsidR="00FA0219" w:rsidRPr="00335B03" w:rsidRDefault="00FA0219" w:rsidP="00FA0219">
            <w:pPr>
              <w:jc w:val="right"/>
              <w:rPr>
                <w:rFonts w:cs="Arial"/>
                <w:color w:val="000000"/>
                <w:szCs w:val="19"/>
              </w:rPr>
            </w:pPr>
            <w:r w:rsidRPr="00E852AE">
              <w:t>546</w:t>
            </w:r>
            <w:r>
              <w:t>.</w:t>
            </w:r>
            <w:r w:rsidRPr="00E852AE">
              <w:t>1</w:t>
            </w:r>
          </w:p>
        </w:tc>
        <w:tc>
          <w:tcPr>
            <w:tcW w:w="1040" w:type="dxa"/>
          </w:tcPr>
          <w:p w14:paraId="6A8C015C" w14:textId="0FA465E8" w:rsidR="00FA0219" w:rsidRPr="00335B03" w:rsidRDefault="003263C2" w:rsidP="00FA0219">
            <w:pPr>
              <w:jc w:val="right"/>
              <w:rPr>
                <w:rFonts w:cs="Arial"/>
                <w:color w:val="000000"/>
                <w:szCs w:val="19"/>
              </w:rPr>
            </w:pPr>
            <w:r w:rsidRPr="00A8111E">
              <w:rPr>
                <w:rFonts w:cs="Arial"/>
                <w:color w:val="000000"/>
                <w:szCs w:val="19"/>
              </w:rPr>
              <w:t>−</w:t>
            </w:r>
            <w:r w:rsidR="00FA0219" w:rsidRPr="00E852AE">
              <w:t>329</w:t>
            </w:r>
            <w:r w:rsidR="00FA0219">
              <w:t>.</w:t>
            </w:r>
            <w:r w:rsidR="00FA0219" w:rsidRPr="00E852AE">
              <w:t>5</w:t>
            </w:r>
          </w:p>
        </w:tc>
        <w:tc>
          <w:tcPr>
            <w:tcW w:w="1040" w:type="dxa"/>
          </w:tcPr>
          <w:p w14:paraId="1B00CF31" w14:textId="6F8A85C9" w:rsidR="00FA0219" w:rsidRPr="00335B03" w:rsidRDefault="003263C2" w:rsidP="00FA0219">
            <w:pPr>
              <w:jc w:val="right"/>
              <w:rPr>
                <w:rFonts w:cs="Arial"/>
                <w:color w:val="000000"/>
                <w:szCs w:val="19"/>
              </w:rPr>
            </w:pPr>
            <w:r w:rsidRPr="00A8111E">
              <w:rPr>
                <w:rFonts w:cs="Arial"/>
                <w:color w:val="000000"/>
                <w:szCs w:val="19"/>
              </w:rPr>
              <w:t>−</w:t>
            </w:r>
            <w:r w:rsidR="00FA0219" w:rsidRPr="00E852AE">
              <w:t>308</w:t>
            </w:r>
            <w:r w:rsidR="00FA0219">
              <w:t>.</w:t>
            </w:r>
            <w:r w:rsidR="00FA0219" w:rsidRPr="00E852AE">
              <w:t>9</w:t>
            </w:r>
          </w:p>
        </w:tc>
      </w:tr>
      <w:tr w:rsidR="00FA0219" w:rsidRPr="00F565AD" w14:paraId="5B2571B9" w14:textId="09195881" w:rsidTr="00192A34">
        <w:trPr>
          <w:trHeight w:val="57"/>
          <w:jc w:val="center"/>
        </w:trPr>
        <w:tc>
          <w:tcPr>
            <w:tcW w:w="2268" w:type="dxa"/>
            <w:vAlign w:val="center"/>
          </w:tcPr>
          <w:p w14:paraId="2F9F2DF9" w14:textId="77777777" w:rsidR="00FA0219" w:rsidRPr="00F565AD" w:rsidRDefault="00FA0219" w:rsidP="00FA0219">
            <w:pPr>
              <w:pStyle w:val="Nagwek2"/>
              <w:tabs>
                <w:tab w:val="right" w:leader="dot" w:pos="4156"/>
              </w:tabs>
              <w:spacing w:before="120" w:after="120"/>
              <w:outlineLvl w:val="1"/>
              <w:rPr>
                <w:rFonts w:ascii="Fira Sans" w:hAnsi="Fira Sans"/>
                <w:b/>
                <w:color w:val="auto"/>
                <w:sz w:val="19"/>
                <w:szCs w:val="19"/>
                <w:lang w:val="en-GB"/>
              </w:rPr>
            </w:pPr>
            <w:r w:rsidRPr="00F565AD">
              <w:rPr>
                <w:rFonts w:ascii="Fira Sans" w:hAnsi="Fira Sans"/>
                <w:b/>
                <w:iCs/>
                <w:color w:val="auto"/>
                <w:sz w:val="19"/>
                <w:szCs w:val="19"/>
                <w:lang w:val="en-GB"/>
              </w:rPr>
              <w:t>Closing growing stock</w:t>
            </w:r>
          </w:p>
        </w:tc>
        <w:tc>
          <w:tcPr>
            <w:tcW w:w="1039" w:type="dxa"/>
          </w:tcPr>
          <w:p w14:paraId="08B3798F" w14:textId="6F69E403" w:rsidR="00FA0219" w:rsidRPr="008E4CEF" w:rsidRDefault="00FA0219" w:rsidP="00FA0219">
            <w:pPr>
              <w:jc w:val="right"/>
              <w:rPr>
                <w:rFonts w:cs="Arial"/>
                <w:b/>
                <w:bCs/>
                <w:color w:val="000000"/>
                <w:szCs w:val="19"/>
              </w:rPr>
            </w:pPr>
            <w:r w:rsidRPr="008E4CEF">
              <w:rPr>
                <w:b/>
              </w:rPr>
              <w:t>574997.3</w:t>
            </w:r>
          </w:p>
        </w:tc>
        <w:tc>
          <w:tcPr>
            <w:tcW w:w="1040" w:type="dxa"/>
          </w:tcPr>
          <w:p w14:paraId="1442069A" w14:textId="64A40998" w:rsidR="00FA0219" w:rsidRPr="008E4CEF" w:rsidRDefault="00FA0219" w:rsidP="00FA0219">
            <w:pPr>
              <w:jc w:val="right"/>
              <w:rPr>
                <w:rFonts w:cs="Arial"/>
                <w:b/>
                <w:bCs/>
                <w:color w:val="000000"/>
                <w:szCs w:val="19"/>
              </w:rPr>
            </w:pPr>
            <w:r w:rsidRPr="008E4CEF">
              <w:rPr>
                <w:b/>
              </w:rPr>
              <w:t>597855.1</w:t>
            </w:r>
          </w:p>
        </w:tc>
        <w:tc>
          <w:tcPr>
            <w:tcW w:w="1040" w:type="dxa"/>
          </w:tcPr>
          <w:p w14:paraId="684B1D17" w14:textId="4C5D2D84" w:rsidR="00FA0219" w:rsidRPr="008E4CEF" w:rsidRDefault="00FA0219" w:rsidP="00FA0219">
            <w:pPr>
              <w:jc w:val="right"/>
              <w:rPr>
                <w:rFonts w:cs="Arial"/>
                <w:b/>
                <w:bCs/>
                <w:color w:val="000000"/>
                <w:szCs w:val="19"/>
              </w:rPr>
            </w:pPr>
            <w:r w:rsidRPr="008E4CEF">
              <w:rPr>
                <w:b/>
              </w:rPr>
              <w:t>545249.8</w:t>
            </w:r>
          </w:p>
        </w:tc>
        <w:tc>
          <w:tcPr>
            <w:tcW w:w="1040" w:type="dxa"/>
          </w:tcPr>
          <w:p w14:paraId="48EE6D77" w14:textId="4C27C700" w:rsidR="00FA0219" w:rsidRPr="008E4CEF" w:rsidRDefault="00FA0219" w:rsidP="00FA0219">
            <w:pPr>
              <w:jc w:val="right"/>
              <w:rPr>
                <w:rFonts w:cs="Arial"/>
                <w:b/>
                <w:bCs/>
                <w:color w:val="000000"/>
                <w:szCs w:val="19"/>
              </w:rPr>
            </w:pPr>
            <w:r w:rsidRPr="008E4CEF">
              <w:rPr>
                <w:b/>
              </w:rPr>
              <w:t>567157.8</w:t>
            </w:r>
          </w:p>
        </w:tc>
        <w:tc>
          <w:tcPr>
            <w:tcW w:w="1040" w:type="dxa"/>
          </w:tcPr>
          <w:p w14:paraId="24A7F9C3" w14:textId="2DA8067B" w:rsidR="00FA0219" w:rsidRPr="008E4CEF" w:rsidRDefault="00FA0219" w:rsidP="00FA0219">
            <w:pPr>
              <w:jc w:val="right"/>
              <w:rPr>
                <w:rFonts w:cs="Arial"/>
                <w:b/>
                <w:bCs/>
                <w:color w:val="000000"/>
                <w:szCs w:val="19"/>
              </w:rPr>
            </w:pPr>
            <w:r w:rsidRPr="008E4CEF">
              <w:rPr>
                <w:b/>
              </w:rPr>
              <w:t>29747.5</w:t>
            </w:r>
          </w:p>
        </w:tc>
        <w:tc>
          <w:tcPr>
            <w:tcW w:w="1040" w:type="dxa"/>
          </w:tcPr>
          <w:p w14:paraId="2C650E34" w14:textId="7D064A90" w:rsidR="00FA0219" w:rsidRPr="008E4CEF" w:rsidRDefault="00FA0219" w:rsidP="00FA0219">
            <w:pPr>
              <w:jc w:val="right"/>
              <w:rPr>
                <w:rFonts w:cs="Arial"/>
                <w:b/>
                <w:bCs/>
                <w:color w:val="000000"/>
                <w:szCs w:val="19"/>
              </w:rPr>
            </w:pPr>
            <w:r w:rsidRPr="008E4CEF">
              <w:rPr>
                <w:b/>
              </w:rPr>
              <w:t>30697.3</w:t>
            </w:r>
          </w:p>
        </w:tc>
      </w:tr>
    </w:tbl>
    <w:p w14:paraId="4688B5C6" w14:textId="13D2D775" w:rsidR="00F20966" w:rsidRPr="00E93778" w:rsidRDefault="00F20966" w:rsidP="00F20966">
      <w:pPr>
        <w:spacing w:line="288" w:lineRule="auto"/>
        <w:rPr>
          <w:szCs w:val="19"/>
          <w:lang w:val="en-GB"/>
        </w:rPr>
      </w:pPr>
      <w:r w:rsidRPr="006B0BB8">
        <w:rPr>
          <w:szCs w:val="19"/>
          <w:lang w:val="en-GB"/>
        </w:rPr>
        <w:t xml:space="preserve">At the end of </w:t>
      </w:r>
      <w:r w:rsidR="00FA0219">
        <w:rPr>
          <w:szCs w:val="19"/>
          <w:lang w:val="en-GB"/>
        </w:rPr>
        <w:t>2023</w:t>
      </w:r>
      <w:r w:rsidRPr="006B0BB8">
        <w:rPr>
          <w:szCs w:val="19"/>
          <w:lang w:val="en-GB"/>
        </w:rPr>
        <w:t xml:space="preserve">, </w:t>
      </w:r>
      <w:r w:rsidR="00194C8D">
        <w:rPr>
          <w:spacing w:val="-1"/>
          <w:szCs w:val="19"/>
          <w:lang w:val="en-GB"/>
        </w:rPr>
        <w:t xml:space="preserve">in </w:t>
      </w:r>
      <w:r w:rsidR="00194C8D" w:rsidRPr="006B0BB8">
        <w:rPr>
          <w:szCs w:val="19"/>
          <w:lang w:val="en-GB"/>
        </w:rPr>
        <w:t xml:space="preserve">the area of forests not available for </w:t>
      </w:r>
      <w:r w:rsidR="00194C8D">
        <w:rPr>
          <w:szCs w:val="19"/>
          <w:lang w:val="en-GB"/>
        </w:rPr>
        <w:t xml:space="preserve">wood supply comprising </w:t>
      </w:r>
      <w:r w:rsidR="00FA0219">
        <w:rPr>
          <w:spacing w:val="-1"/>
          <w:szCs w:val="19"/>
          <w:lang w:val="en-GB"/>
        </w:rPr>
        <w:t>312.3</w:t>
      </w:r>
      <w:r w:rsidR="0013799F">
        <w:rPr>
          <w:spacing w:val="-1"/>
          <w:szCs w:val="19"/>
          <w:lang w:val="en-GB"/>
        </w:rPr>
        <w:t> </w:t>
      </w:r>
      <w:r w:rsidR="00194C8D" w:rsidRPr="006B0BB8">
        <w:rPr>
          <w:spacing w:val="-1"/>
          <w:szCs w:val="19"/>
          <w:lang w:val="en-GB"/>
        </w:rPr>
        <w:t>thousand hectares</w:t>
      </w:r>
      <w:r w:rsidR="00194C8D">
        <w:rPr>
          <w:spacing w:val="-1"/>
          <w:szCs w:val="19"/>
          <w:lang w:val="en-GB"/>
        </w:rPr>
        <w:t xml:space="preserve">, there were </w:t>
      </w:r>
      <w:r w:rsidR="00FA0219">
        <w:rPr>
          <w:spacing w:val="-1"/>
          <w:szCs w:val="19"/>
          <w:lang w:val="en-GB"/>
        </w:rPr>
        <w:t>113.1</w:t>
      </w:r>
      <w:r w:rsidR="00194C8D" w:rsidRPr="006B0BB8">
        <w:rPr>
          <w:spacing w:val="-1"/>
          <w:szCs w:val="19"/>
          <w:lang w:val="en-GB"/>
        </w:rPr>
        <w:t xml:space="preserve"> million m</w:t>
      </w:r>
      <w:r w:rsidR="00194C8D" w:rsidRPr="006B0BB8">
        <w:rPr>
          <w:spacing w:val="-1"/>
          <w:position w:val="6"/>
          <w:sz w:val="14"/>
          <w:szCs w:val="14"/>
          <w:lang w:val="en-GB"/>
        </w:rPr>
        <w:t>3</w:t>
      </w:r>
      <w:r w:rsidR="00194C8D" w:rsidRPr="006B0BB8">
        <w:rPr>
          <w:spacing w:val="-1"/>
          <w:szCs w:val="19"/>
          <w:lang w:val="en-GB"/>
        </w:rPr>
        <w:t xml:space="preserve"> of growing stock (i.e. 4.</w:t>
      </w:r>
      <w:r w:rsidR="00FA0219">
        <w:rPr>
          <w:spacing w:val="-1"/>
          <w:szCs w:val="19"/>
          <w:lang w:val="en-GB"/>
        </w:rPr>
        <w:t>2</w:t>
      </w:r>
      <w:r w:rsidR="00194C8D" w:rsidRPr="006B0BB8">
        <w:rPr>
          <w:spacing w:val="-1"/>
          <w:szCs w:val="19"/>
          <w:lang w:val="en-GB"/>
        </w:rPr>
        <w:t>% of total growing stock)</w:t>
      </w:r>
      <w:r w:rsidRPr="006B0BB8">
        <w:rPr>
          <w:spacing w:val="-1"/>
          <w:szCs w:val="19"/>
          <w:lang w:val="en-GB"/>
        </w:rPr>
        <w:t>.</w:t>
      </w:r>
      <w:r w:rsidRPr="006B0BB8">
        <w:rPr>
          <w:szCs w:val="19"/>
          <w:lang w:val="en-GB"/>
        </w:rPr>
        <w:t xml:space="preserve"> The </w:t>
      </w:r>
      <w:r w:rsidR="00040729">
        <w:rPr>
          <w:szCs w:val="19"/>
          <w:lang w:val="en-GB"/>
        </w:rPr>
        <w:t xml:space="preserve">potential production </w:t>
      </w:r>
      <w:r w:rsidR="00194C8D">
        <w:rPr>
          <w:szCs w:val="19"/>
          <w:lang w:val="en-GB"/>
        </w:rPr>
        <w:t xml:space="preserve">value of </w:t>
      </w:r>
      <w:r>
        <w:rPr>
          <w:szCs w:val="19"/>
          <w:lang w:val="en-GB"/>
        </w:rPr>
        <w:t xml:space="preserve">this stock was PLN </w:t>
      </w:r>
      <w:r w:rsidR="00FA0219">
        <w:rPr>
          <w:szCs w:val="19"/>
          <w:lang w:val="en-GB"/>
        </w:rPr>
        <w:t xml:space="preserve">30.7 </w:t>
      </w:r>
      <w:r w:rsidRPr="006B0BB8">
        <w:rPr>
          <w:szCs w:val="19"/>
          <w:lang w:val="en-GB"/>
        </w:rPr>
        <w:t>billion</w:t>
      </w:r>
      <w:r w:rsidRPr="00E93778">
        <w:rPr>
          <w:szCs w:val="19"/>
          <w:lang w:val="en-GB"/>
        </w:rPr>
        <w:t>.</w:t>
      </w:r>
    </w:p>
    <w:p w14:paraId="05B25888" w14:textId="4A2D5C3F" w:rsidR="00F20966" w:rsidRPr="007A4AD7" w:rsidRDefault="00F20966" w:rsidP="00F20966">
      <w:pPr>
        <w:pStyle w:val="Nagwek1"/>
        <w:rPr>
          <w:rFonts w:ascii="Fira Sans" w:hAnsi="Fira Sans"/>
          <w:b/>
          <w:bCs w:val="0"/>
          <w:lang w:val="en-GB"/>
        </w:rPr>
      </w:pPr>
      <w:r>
        <w:rPr>
          <w:noProof/>
          <w:szCs w:val="19"/>
        </w:rPr>
        <mc:AlternateContent>
          <mc:Choice Requires="wps">
            <w:drawing>
              <wp:anchor distT="45720" distB="45720" distL="114300" distR="114300" simplePos="0" relativeHeight="251762688" behindDoc="1" locked="0" layoutInCell="1" allowOverlap="1" wp14:anchorId="5425EC9C" wp14:editId="0677C459">
                <wp:simplePos x="0" y="0"/>
                <wp:positionH relativeFrom="column">
                  <wp:posOffset>5212080</wp:posOffset>
                </wp:positionH>
                <wp:positionV relativeFrom="paragraph">
                  <wp:posOffset>234315</wp:posOffset>
                </wp:positionV>
                <wp:extent cx="1725295" cy="1016635"/>
                <wp:effectExtent l="0" t="0" r="0" b="0"/>
                <wp:wrapTight wrapText="bothSides">
                  <wp:wrapPolygon edited="0">
                    <wp:start x="715" y="0"/>
                    <wp:lineTo x="715" y="21047"/>
                    <wp:lineTo x="20749" y="21047"/>
                    <wp:lineTo x="20749" y="0"/>
                    <wp:lineTo x="715" y="0"/>
                  </wp:wrapPolygon>
                </wp:wrapTight>
                <wp:docPr id="19" name="Pole tekstowe 19" descr="The value of gross output of the forestry and logging division in 2023 amounted to PLN 36.4 billion (according to EFA methodolog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6635"/>
                        </a:xfrm>
                        <a:prstGeom prst="rect">
                          <a:avLst/>
                        </a:prstGeom>
                        <a:noFill/>
                        <a:ln w="9525">
                          <a:noFill/>
                          <a:miter lim="800000"/>
                          <a:headEnd/>
                          <a:tailEnd/>
                        </a:ln>
                      </wps:spPr>
                      <wps:txbx>
                        <w:txbxContent>
                          <w:p w14:paraId="1A185B62" w14:textId="77777777" w:rsidR="00C34C3A" w:rsidRPr="00E93778" w:rsidRDefault="00C34C3A" w:rsidP="00C34C3A">
                            <w:pPr>
                              <w:pStyle w:val="tekstzboku"/>
                              <w:suppressAutoHyphens/>
                              <w:rPr>
                                <w:lang w:val="en-GB"/>
                              </w:rPr>
                            </w:pPr>
                            <w:r>
                              <w:rPr>
                                <w:lang w:val="en-GB"/>
                              </w:rPr>
                              <w:t>T</w:t>
                            </w:r>
                            <w:r w:rsidRPr="006B0BB8">
                              <w:rPr>
                                <w:lang w:val="en-GB"/>
                              </w:rPr>
                              <w:t xml:space="preserve">he value </w:t>
                            </w:r>
                            <w:r>
                              <w:rPr>
                                <w:lang w:val="en-GB"/>
                              </w:rPr>
                              <w:t>of g</w:t>
                            </w:r>
                            <w:r w:rsidRPr="00DD27E2">
                              <w:rPr>
                                <w:lang w:val="en-GB"/>
                              </w:rPr>
                              <w:t xml:space="preserve">ross output of </w:t>
                            </w:r>
                            <w:r>
                              <w:rPr>
                                <w:lang w:val="en-GB"/>
                              </w:rPr>
                              <w:t>the forestry</w:t>
                            </w:r>
                            <w:r w:rsidRPr="00DD27E2">
                              <w:rPr>
                                <w:lang w:val="en-GB"/>
                              </w:rPr>
                              <w:t xml:space="preserve"> and logging division</w:t>
                            </w:r>
                            <w:r>
                              <w:rPr>
                                <w:lang w:val="en-GB"/>
                              </w:rPr>
                              <w:t xml:space="preserve"> in 2023 amounted to</w:t>
                            </w:r>
                            <w:r w:rsidRPr="00DD27E2">
                              <w:rPr>
                                <w:lang w:val="en-GB"/>
                              </w:rPr>
                              <w:t xml:space="preserve"> </w:t>
                            </w:r>
                            <w:r>
                              <w:rPr>
                                <w:lang w:val="en-GB"/>
                              </w:rPr>
                              <w:t>PLN 36.4</w:t>
                            </w:r>
                            <w:r w:rsidRPr="00DD27E2">
                              <w:rPr>
                                <w:lang w:val="en-GB"/>
                              </w:rPr>
                              <w:t xml:space="preserve"> </w:t>
                            </w:r>
                            <w:r>
                              <w:rPr>
                                <w:lang w:val="en-GB"/>
                              </w:rPr>
                              <w:t xml:space="preserve">billion (according to </w:t>
                            </w:r>
                            <w:r w:rsidRPr="00DD27E2">
                              <w:rPr>
                                <w:lang w:val="en-GB"/>
                              </w:rPr>
                              <w:t>EFA</w:t>
                            </w:r>
                            <w:r>
                              <w:rPr>
                                <w:lang w:val="en-GB"/>
                              </w:rPr>
                              <w:t xml:space="preserve"> methodology</w:t>
                            </w:r>
                            <w:r w:rsidRPr="00E93778">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5EC9C" id="Pole tekstowe 19" o:spid="_x0000_s1029" type="#_x0000_t202" alt="The value of gross output of the forestry and logging division in 2023 amounted to PLN 36.4 billion (according to EFA methodology)" style="position:absolute;margin-left:410.4pt;margin-top:18.45pt;width:135.85pt;height:80.0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" filled="f" stroked="f">
                <v:textbox>
                  <w:txbxContent>
                    <w:p w14:paraId="1A185B62" w14:textId="77777777" w:rsidR="00C34C3A" w:rsidRPr="00E93778" w:rsidRDefault="00C34C3A" w:rsidP="00C34C3A">
                      <w:pPr>
                        <w:pStyle w:val="tekstzboku"/>
                        <w:suppressAutoHyphens/>
                        <w:rPr>
                          <w:lang w:val="en-GB"/>
                        </w:rPr>
                      </w:pPr>
                      <w:r>
                        <w:rPr>
                          <w:lang w:val="en-GB"/>
                        </w:rPr>
                        <w:t>T</w:t>
                      </w:r>
                      <w:r w:rsidRPr="006B0BB8">
                        <w:rPr>
                          <w:lang w:val="en-GB"/>
                        </w:rPr>
                        <w:t xml:space="preserve">he value </w:t>
                      </w:r>
                      <w:r>
                        <w:rPr>
                          <w:lang w:val="en-GB"/>
                        </w:rPr>
                        <w:t>of g</w:t>
                      </w:r>
                      <w:r w:rsidRPr="00DD27E2">
                        <w:rPr>
                          <w:lang w:val="en-GB"/>
                        </w:rPr>
                        <w:t xml:space="preserve">ross output of </w:t>
                      </w:r>
                      <w:r>
                        <w:rPr>
                          <w:lang w:val="en-GB"/>
                        </w:rPr>
                        <w:t>the forestry</w:t>
                      </w:r>
                      <w:r w:rsidRPr="00DD27E2">
                        <w:rPr>
                          <w:lang w:val="en-GB"/>
                        </w:rPr>
                        <w:t xml:space="preserve"> and logging division</w:t>
                      </w:r>
                      <w:r>
                        <w:rPr>
                          <w:lang w:val="en-GB"/>
                        </w:rPr>
                        <w:t xml:space="preserve"> in 2023 amounted to</w:t>
                      </w:r>
                      <w:r w:rsidRPr="00DD27E2">
                        <w:rPr>
                          <w:lang w:val="en-GB"/>
                        </w:rPr>
                        <w:t xml:space="preserve"> </w:t>
                      </w:r>
                      <w:r>
                        <w:rPr>
                          <w:lang w:val="en-GB"/>
                        </w:rPr>
                        <w:t>PLN 36.4</w:t>
                      </w:r>
                      <w:r w:rsidRPr="00DD27E2">
                        <w:rPr>
                          <w:lang w:val="en-GB"/>
                        </w:rPr>
                        <w:t xml:space="preserve"> </w:t>
                      </w:r>
                      <w:r>
                        <w:rPr>
                          <w:lang w:val="en-GB"/>
                        </w:rPr>
                        <w:t xml:space="preserve">billion (according to </w:t>
                      </w:r>
                      <w:r w:rsidRPr="00DD27E2">
                        <w:rPr>
                          <w:lang w:val="en-GB"/>
                        </w:rPr>
                        <w:t>EFA</w:t>
                      </w:r>
                      <w:r>
                        <w:rPr>
                          <w:lang w:val="en-GB"/>
                        </w:rPr>
                        <w:t xml:space="preserve"> methodology</w:t>
                      </w:r>
                      <w:r w:rsidRPr="00E93778">
                        <w:rPr>
                          <w:lang w:val="en-GB"/>
                        </w:rPr>
                        <w:t>)</w:t>
                      </w:r>
                    </w:p>
                  </w:txbxContent>
                </v:textbox>
                <w10:wrap type="tight"/>
              </v:shape>
            </w:pict>
          </mc:Fallback>
        </mc:AlternateContent>
      </w:r>
      <w:r w:rsidRPr="007A4AD7">
        <w:rPr>
          <w:rFonts w:ascii="Fira Sans" w:hAnsi="Fira Sans"/>
          <w:b/>
          <w:bCs w:val="0"/>
          <w:lang w:val="en-GB"/>
        </w:rPr>
        <w:t>Economic accounts of the forestry and logging division</w:t>
      </w:r>
    </w:p>
    <w:p w14:paraId="25FB0697" w14:textId="36A85EE9" w:rsidR="00F20966" w:rsidRPr="00E93778" w:rsidRDefault="00F20966" w:rsidP="00F20966">
      <w:pPr>
        <w:spacing w:line="288" w:lineRule="auto"/>
        <w:rPr>
          <w:spacing w:val="-2"/>
          <w:lang w:val="en-GB" w:eastAsia="pl-PL"/>
        </w:rPr>
      </w:pPr>
      <w:r w:rsidRPr="006B0BB8">
        <w:rPr>
          <w:lang w:val="en-GB" w:eastAsia="pl-PL"/>
        </w:rPr>
        <w:t xml:space="preserve">In </w:t>
      </w:r>
      <w:r w:rsidR="00FA0219">
        <w:rPr>
          <w:lang w:val="en-GB" w:eastAsia="pl-PL"/>
        </w:rPr>
        <w:t>2023</w:t>
      </w:r>
      <w:r w:rsidRPr="006B0BB8">
        <w:rPr>
          <w:lang w:val="en-GB" w:eastAsia="pl-PL"/>
        </w:rPr>
        <w:t xml:space="preserve">, the amount representing the </w:t>
      </w:r>
      <w:r w:rsidR="00CB27DC" w:rsidRPr="006B0BB8">
        <w:rPr>
          <w:lang w:val="en-GB" w:eastAsia="pl-PL"/>
        </w:rPr>
        <w:t xml:space="preserve">value </w:t>
      </w:r>
      <w:r w:rsidR="00CB27DC">
        <w:rPr>
          <w:lang w:val="en-GB" w:eastAsia="pl-PL"/>
        </w:rPr>
        <w:t xml:space="preserve">of </w:t>
      </w:r>
      <w:r w:rsidRPr="006B0BB8">
        <w:rPr>
          <w:lang w:val="en-GB" w:eastAsia="pl-PL"/>
        </w:rPr>
        <w:t>gross output of the forestry and logging division (in accordance with EFA</w:t>
      </w:r>
      <w:r w:rsidR="00FB7054">
        <w:rPr>
          <w:lang w:val="en-GB" w:eastAsia="pl-PL"/>
        </w:rPr>
        <w:t xml:space="preserve"> methodology</w:t>
      </w:r>
      <w:r w:rsidRPr="006B0BB8">
        <w:rPr>
          <w:lang w:val="en-GB" w:eastAsia="pl-PL"/>
        </w:rPr>
        <w:t xml:space="preserve">) was PLN </w:t>
      </w:r>
      <w:r w:rsidR="00227257">
        <w:rPr>
          <w:lang w:val="en-GB" w:eastAsia="pl-PL"/>
        </w:rPr>
        <w:t>36.</w:t>
      </w:r>
      <w:r w:rsidR="00FA0219">
        <w:rPr>
          <w:lang w:val="en-GB" w:eastAsia="pl-PL"/>
        </w:rPr>
        <w:t>4</w:t>
      </w:r>
      <w:r w:rsidR="00FA0219" w:rsidRPr="006B0BB8">
        <w:rPr>
          <w:spacing w:val="-2"/>
          <w:lang w:val="en-GB" w:eastAsia="pl-PL"/>
        </w:rPr>
        <w:t xml:space="preserve"> </w:t>
      </w:r>
      <w:r w:rsidRPr="006B0BB8">
        <w:rPr>
          <w:spacing w:val="-2"/>
          <w:lang w:val="en-GB" w:eastAsia="pl-PL"/>
        </w:rPr>
        <w:t xml:space="preserve">billion, of which </w:t>
      </w:r>
      <w:r w:rsidR="003C49A6">
        <w:rPr>
          <w:spacing w:val="-2"/>
          <w:lang w:val="en-GB" w:eastAsia="pl-PL"/>
        </w:rPr>
        <w:t xml:space="preserve">the </w:t>
      </w:r>
      <w:r w:rsidRPr="006B0BB8">
        <w:rPr>
          <w:spacing w:val="-2"/>
          <w:lang w:val="en-GB" w:eastAsia="pl-PL"/>
        </w:rPr>
        <w:t>production of goods</w:t>
      </w:r>
      <w:r w:rsidRPr="00585C8D">
        <w:rPr>
          <w:spacing w:val="-2"/>
          <w:szCs w:val="19"/>
          <w:lang w:val="en-GB" w:eastAsia="pl-PL"/>
        </w:rPr>
        <w:t xml:space="preserve"> </w:t>
      </w:r>
      <w:r w:rsidRPr="00E93778">
        <w:rPr>
          <w:rFonts w:cs="Segoe UI"/>
          <w:color w:val="000000"/>
          <w:szCs w:val="19"/>
          <w:lang w:val="en-GB"/>
        </w:rPr>
        <w:t xml:space="preserve">characteristic of </w:t>
      </w:r>
      <w:r w:rsidRPr="006B0BB8">
        <w:rPr>
          <w:spacing w:val="-2"/>
          <w:lang w:val="en-GB" w:eastAsia="pl-PL"/>
        </w:rPr>
        <w:t xml:space="preserve">forestry activities was valued at PLN </w:t>
      </w:r>
      <w:r w:rsidR="00227257">
        <w:rPr>
          <w:spacing w:val="-2"/>
          <w:lang w:val="en-GB" w:eastAsia="pl-PL"/>
        </w:rPr>
        <w:t>31.8</w:t>
      </w:r>
      <w:r w:rsidRPr="006B0BB8">
        <w:rPr>
          <w:spacing w:val="-2"/>
          <w:lang w:val="en-GB" w:eastAsia="pl-PL"/>
        </w:rPr>
        <w:t xml:space="preserve"> billion, and </w:t>
      </w:r>
      <w:r w:rsidR="000C103E">
        <w:rPr>
          <w:spacing w:val="-2"/>
          <w:lang w:val="en-GB" w:eastAsia="pl-PL"/>
        </w:rPr>
        <w:t xml:space="preserve">the </w:t>
      </w:r>
      <w:r w:rsidRPr="006B0BB8">
        <w:rPr>
          <w:spacing w:val="-2"/>
          <w:lang w:val="en-GB" w:eastAsia="pl-PL"/>
        </w:rPr>
        <w:t>forestry and logging services –</w:t>
      </w:r>
      <w:r w:rsidR="000C103E">
        <w:rPr>
          <w:lang w:val="en-GB"/>
        </w:rPr>
        <w:t> </w:t>
      </w:r>
      <w:r w:rsidR="001941DA">
        <w:rPr>
          <w:spacing w:val="-2"/>
          <w:lang w:val="en-GB" w:eastAsia="pl-PL"/>
        </w:rPr>
        <w:t>P</w:t>
      </w:r>
      <w:r w:rsidRPr="006B0BB8">
        <w:rPr>
          <w:spacing w:val="-2"/>
          <w:lang w:val="en-GB" w:eastAsia="pl-PL"/>
        </w:rPr>
        <w:t>LN</w:t>
      </w:r>
      <w:r w:rsidR="00CB27DC">
        <w:rPr>
          <w:spacing w:val="-2"/>
          <w:lang w:val="en-GB" w:eastAsia="pl-PL"/>
        </w:rPr>
        <w:t> </w:t>
      </w:r>
      <w:r w:rsidR="00227257">
        <w:rPr>
          <w:spacing w:val="-2"/>
          <w:lang w:val="en-GB" w:eastAsia="pl-PL"/>
        </w:rPr>
        <w:t>3.</w:t>
      </w:r>
      <w:r w:rsidR="00FA0219">
        <w:rPr>
          <w:spacing w:val="-2"/>
          <w:lang w:val="en-GB" w:eastAsia="pl-PL"/>
        </w:rPr>
        <w:t>2 </w:t>
      </w:r>
      <w:r w:rsidR="00CB27DC">
        <w:rPr>
          <w:spacing w:val="-2"/>
          <w:lang w:val="en-GB" w:eastAsia="pl-PL"/>
        </w:rPr>
        <w:t>b</w:t>
      </w:r>
      <w:r w:rsidRPr="006B0BB8">
        <w:rPr>
          <w:spacing w:val="-2"/>
          <w:lang w:val="en-GB" w:eastAsia="pl-PL"/>
        </w:rPr>
        <w:t>illion</w:t>
      </w:r>
      <w:r w:rsidRPr="00E93778">
        <w:rPr>
          <w:spacing w:val="-2"/>
          <w:lang w:val="en-GB" w:eastAsia="pl-PL"/>
        </w:rPr>
        <w:t xml:space="preserve">. </w:t>
      </w:r>
    </w:p>
    <w:p w14:paraId="2A3896A3" w14:textId="2A3CA83A" w:rsidR="00F20966" w:rsidRPr="00E93778" w:rsidRDefault="00F20966" w:rsidP="00F20966">
      <w:pPr>
        <w:spacing w:line="288" w:lineRule="auto"/>
        <w:rPr>
          <w:spacing w:val="-2"/>
          <w:lang w:val="en-GB" w:eastAsia="pl-PL"/>
        </w:rPr>
      </w:pPr>
      <w:r w:rsidRPr="006B0BB8">
        <w:rPr>
          <w:lang w:val="en-GB" w:eastAsia="pl-PL"/>
        </w:rPr>
        <w:t xml:space="preserve">In the analysed period, the value of gross output </w:t>
      </w:r>
      <w:r w:rsidR="00E72B7F">
        <w:rPr>
          <w:lang w:val="en-GB" w:eastAsia="pl-PL"/>
        </w:rPr>
        <w:t>in the part concerning</w:t>
      </w:r>
      <w:r w:rsidRPr="006B0BB8">
        <w:rPr>
          <w:lang w:val="en-GB" w:eastAsia="pl-PL"/>
        </w:rPr>
        <w:t xml:space="preserve"> the annual increment of </w:t>
      </w:r>
      <w:r>
        <w:rPr>
          <w:lang w:val="en-GB" w:eastAsia="pl-PL"/>
        </w:rPr>
        <w:t>timber volume</w:t>
      </w:r>
      <w:r w:rsidRPr="006B0BB8">
        <w:rPr>
          <w:lang w:val="en-GB" w:eastAsia="pl-PL"/>
        </w:rPr>
        <w:t xml:space="preserve"> in forests available for wood supply amounted to PLN </w:t>
      </w:r>
      <w:r w:rsidR="00FA0219">
        <w:rPr>
          <w:lang w:val="en-GB" w:eastAsia="pl-PL"/>
        </w:rPr>
        <w:t>16.5</w:t>
      </w:r>
      <w:r w:rsidRPr="006B0BB8">
        <w:rPr>
          <w:lang w:val="en-GB" w:eastAsia="pl-PL"/>
        </w:rPr>
        <w:t xml:space="preserve"> billion. The production of wood in the rough went as high as PLN </w:t>
      </w:r>
      <w:r w:rsidR="00FA0219">
        <w:rPr>
          <w:lang w:val="en-GB" w:eastAsia="pl-PL"/>
        </w:rPr>
        <w:t>13.4</w:t>
      </w:r>
      <w:r w:rsidRPr="006B0BB8">
        <w:rPr>
          <w:lang w:val="en-GB" w:eastAsia="pl-PL"/>
        </w:rPr>
        <w:t xml:space="preserve"> billion, of which </w:t>
      </w:r>
      <w:r w:rsidR="00FA0219">
        <w:rPr>
          <w:lang w:val="en-GB" w:eastAsia="pl-PL"/>
        </w:rPr>
        <w:t>93.7</w:t>
      </w:r>
      <w:r w:rsidRPr="006B0BB8">
        <w:rPr>
          <w:lang w:val="en-GB" w:eastAsia="pl-PL"/>
        </w:rPr>
        <w:t>% was</w:t>
      </w:r>
      <w:r w:rsidR="007E0219">
        <w:rPr>
          <w:lang w:val="en-GB" w:eastAsia="pl-PL"/>
        </w:rPr>
        <w:t xml:space="preserve"> the value of</w:t>
      </w:r>
      <w:r w:rsidRPr="006B0BB8">
        <w:rPr>
          <w:lang w:val="en-GB" w:eastAsia="pl-PL"/>
        </w:rPr>
        <w:t xml:space="preserve"> roundwood</w:t>
      </w:r>
      <w:r w:rsidRPr="00E93778">
        <w:rPr>
          <w:spacing w:val="-2"/>
          <w:lang w:val="en-GB" w:eastAsia="pl-PL"/>
        </w:rPr>
        <w:t>.</w:t>
      </w:r>
    </w:p>
    <w:p w14:paraId="57F7C581" w14:textId="6A18F333" w:rsidR="00F20966" w:rsidRDefault="00F20966" w:rsidP="00F20966">
      <w:pPr>
        <w:spacing w:before="0" w:after="160" w:line="259" w:lineRule="auto"/>
        <w:rPr>
          <w:spacing w:val="-2"/>
          <w:lang w:val="en-GB" w:eastAsia="pl-PL"/>
        </w:rPr>
      </w:pPr>
      <w:r>
        <w:rPr>
          <w:spacing w:val="-2"/>
          <w:lang w:val="en-GB" w:eastAsia="pl-PL"/>
        </w:rPr>
        <w:br w:type="page"/>
      </w:r>
    </w:p>
    <w:p w14:paraId="5760BAFB" w14:textId="6BD0E137" w:rsidR="00F20966" w:rsidRPr="00EE1B10" w:rsidRDefault="00F20966" w:rsidP="00F20966">
      <w:pPr>
        <w:spacing w:line="240" w:lineRule="auto"/>
        <w:rPr>
          <w:b/>
          <w:iCs/>
          <w:szCs w:val="19"/>
          <w:lang w:val="en-GB"/>
        </w:rPr>
      </w:pPr>
      <w:r w:rsidRPr="00EE1B10">
        <w:rPr>
          <w:b/>
          <w:iCs/>
          <w:szCs w:val="19"/>
          <w:lang w:val="en-GB"/>
        </w:rPr>
        <w:lastRenderedPageBreak/>
        <w:t xml:space="preserve">Table 5. Gross output of the forestry and logging division </w:t>
      </w:r>
    </w:p>
    <w:tbl>
      <w:tblPr>
        <w:tblStyle w:val="Siatkatabelijasna2"/>
        <w:tblW w:w="7938"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5. Gross output of the forestry and logging division"/>
        <w:tblDescription w:val="Table data are available in the attached Excel format file"/>
      </w:tblPr>
      <w:tblGrid>
        <w:gridCol w:w="5468"/>
        <w:gridCol w:w="1235"/>
        <w:gridCol w:w="1235"/>
      </w:tblGrid>
      <w:tr w:rsidR="00FA0219" w:rsidRPr="00F565AD" w14:paraId="4E4B7E6D" w14:textId="14997B53" w:rsidTr="0059493B">
        <w:trPr>
          <w:trHeight w:val="172"/>
          <w:jc w:val="center"/>
        </w:trPr>
        <w:tc>
          <w:tcPr>
            <w:tcW w:w="5468" w:type="dxa"/>
            <w:vMerge w:val="restart"/>
            <w:vAlign w:val="center"/>
          </w:tcPr>
          <w:p w14:paraId="441A4A6A" w14:textId="7CCFFCAD" w:rsidR="00FA0219" w:rsidRPr="00F565AD" w:rsidRDefault="00FA0219" w:rsidP="008330CE">
            <w:pPr>
              <w:pStyle w:val="Nagwek1"/>
              <w:tabs>
                <w:tab w:val="right" w:leader="dot" w:pos="4139"/>
              </w:tabs>
              <w:spacing w:before="120" w:line="240" w:lineRule="exact"/>
              <w:ind w:left="-57" w:right="-57"/>
              <w:jc w:val="center"/>
              <w:outlineLvl w:val="0"/>
              <w:rPr>
                <w:rFonts w:ascii="Fira Sans" w:hAnsi="Fira Sans"/>
                <w:color w:val="auto"/>
                <w:szCs w:val="19"/>
                <w:lang w:val="en-GB"/>
              </w:rPr>
            </w:pPr>
            <w:r w:rsidRPr="00F565AD">
              <w:rPr>
                <w:rFonts w:ascii="Fira Sans" w:hAnsi="Fira Sans"/>
                <w:color w:val="auto"/>
                <w:szCs w:val="19"/>
                <w:lang w:val="en-GB"/>
              </w:rPr>
              <w:t>SPECIFICATION</w:t>
            </w:r>
          </w:p>
        </w:tc>
        <w:tc>
          <w:tcPr>
            <w:tcW w:w="1235" w:type="dxa"/>
            <w:vAlign w:val="center"/>
          </w:tcPr>
          <w:p w14:paraId="3FA594D5" w14:textId="314C6655" w:rsidR="00FA0219" w:rsidRPr="00F565AD" w:rsidRDefault="00FA0219" w:rsidP="00FA0219">
            <w:pPr>
              <w:ind w:right="-57"/>
              <w:jc w:val="center"/>
              <w:rPr>
                <w:rFonts w:cs="Times New Roman"/>
                <w:szCs w:val="19"/>
                <w:lang w:val="en-GB"/>
              </w:rPr>
            </w:pPr>
            <w:r>
              <w:rPr>
                <w:rFonts w:cs="Times New Roman"/>
                <w:szCs w:val="19"/>
              </w:rPr>
              <w:t>2022</w:t>
            </w:r>
          </w:p>
        </w:tc>
        <w:tc>
          <w:tcPr>
            <w:tcW w:w="1235" w:type="dxa"/>
          </w:tcPr>
          <w:p w14:paraId="5F1CD879" w14:textId="5AFEA757" w:rsidR="00FA0219" w:rsidRPr="00F565AD" w:rsidRDefault="00FA0219" w:rsidP="00FA0219">
            <w:pPr>
              <w:ind w:right="-57"/>
              <w:jc w:val="center"/>
              <w:rPr>
                <w:rFonts w:cs="Times New Roman"/>
                <w:szCs w:val="19"/>
                <w:lang w:val="en-GB"/>
              </w:rPr>
            </w:pPr>
            <w:r>
              <w:rPr>
                <w:rFonts w:cs="Times New Roman"/>
                <w:szCs w:val="19"/>
              </w:rPr>
              <w:t>2023</w:t>
            </w:r>
          </w:p>
        </w:tc>
      </w:tr>
      <w:tr w:rsidR="00FA0219" w:rsidRPr="00F565AD" w14:paraId="4269DD57" w14:textId="70A97212" w:rsidTr="0059493B">
        <w:trPr>
          <w:trHeight w:val="172"/>
          <w:jc w:val="center"/>
        </w:trPr>
        <w:tc>
          <w:tcPr>
            <w:tcW w:w="5468" w:type="dxa"/>
            <w:vMerge/>
            <w:vAlign w:val="center"/>
          </w:tcPr>
          <w:p w14:paraId="34F21636" w14:textId="7BF4E3B1" w:rsidR="00FA0219" w:rsidRPr="00F565AD" w:rsidRDefault="00FA0219" w:rsidP="008330CE">
            <w:pPr>
              <w:pStyle w:val="Nagwek1"/>
              <w:tabs>
                <w:tab w:val="right" w:leader="dot" w:pos="4139"/>
              </w:tabs>
              <w:spacing w:before="120" w:line="240" w:lineRule="exact"/>
              <w:ind w:left="-57" w:right="-57"/>
              <w:jc w:val="center"/>
              <w:outlineLvl w:val="0"/>
              <w:rPr>
                <w:rFonts w:ascii="Fira Sans" w:hAnsi="Fira Sans" w:cs="Arial"/>
                <w:b/>
                <w:bCs w:val="0"/>
                <w:color w:val="auto"/>
                <w:szCs w:val="19"/>
              </w:rPr>
            </w:pPr>
          </w:p>
        </w:tc>
        <w:tc>
          <w:tcPr>
            <w:tcW w:w="2470" w:type="dxa"/>
            <w:gridSpan w:val="2"/>
            <w:vAlign w:val="center"/>
          </w:tcPr>
          <w:p w14:paraId="2F8A0DC2" w14:textId="28FA7773" w:rsidR="00FA0219" w:rsidRPr="00F565AD" w:rsidRDefault="00F75118" w:rsidP="008330CE">
            <w:pPr>
              <w:ind w:right="-57"/>
              <w:jc w:val="center"/>
              <w:rPr>
                <w:rFonts w:cs="Times New Roman"/>
                <w:szCs w:val="19"/>
                <w:lang w:val="en-GB"/>
              </w:rPr>
            </w:pPr>
            <w:r>
              <w:rPr>
                <w:rFonts w:cs="Times New Roman"/>
                <w:szCs w:val="19"/>
                <w:lang w:val="en-GB"/>
              </w:rPr>
              <w:t>in</w:t>
            </w:r>
            <w:r w:rsidR="00FA0219" w:rsidRPr="00F565AD">
              <w:rPr>
                <w:rFonts w:cs="Times New Roman"/>
                <w:szCs w:val="19"/>
                <w:lang w:val="en-GB"/>
              </w:rPr>
              <w:t xml:space="preserve"> million PLN</w:t>
            </w:r>
          </w:p>
        </w:tc>
      </w:tr>
      <w:tr w:rsidR="00FA0219" w:rsidRPr="00F565AD" w14:paraId="0E70B72C" w14:textId="5E3E90A2" w:rsidTr="0059493B">
        <w:trPr>
          <w:trHeight w:val="57"/>
          <w:jc w:val="center"/>
        </w:trPr>
        <w:tc>
          <w:tcPr>
            <w:tcW w:w="5468" w:type="dxa"/>
            <w:vAlign w:val="center"/>
          </w:tcPr>
          <w:p w14:paraId="725D3C67" w14:textId="14CD5A6D" w:rsidR="00FA0219" w:rsidRPr="00F565AD" w:rsidRDefault="00FA0219" w:rsidP="00FA0219">
            <w:pPr>
              <w:pStyle w:val="Nagwek2"/>
              <w:tabs>
                <w:tab w:val="right" w:leader="dot" w:pos="4156"/>
              </w:tabs>
              <w:spacing w:before="120" w:after="120"/>
              <w:outlineLvl w:val="1"/>
              <w:rPr>
                <w:rFonts w:ascii="Fira Sans" w:hAnsi="Fira Sans"/>
                <w:b/>
                <w:color w:val="auto"/>
                <w:sz w:val="19"/>
                <w:szCs w:val="19"/>
                <w:lang w:val="en-GB"/>
              </w:rPr>
            </w:pPr>
            <w:r w:rsidRPr="00F565AD">
              <w:rPr>
                <w:rFonts w:ascii="Fira Sans" w:eastAsia="Times New Roman" w:hAnsi="Fira Sans" w:cs="Times New Roman"/>
                <w:b/>
                <w:bCs/>
                <w:color w:val="auto"/>
                <w:sz w:val="19"/>
                <w:szCs w:val="19"/>
                <w:lang w:val="en-GB"/>
              </w:rPr>
              <w:t>TOTAL</w:t>
            </w:r>
          </w:p>
        </w:tc>
        <w:tc>
          <w:tcPr>
            <w:tcW w:w="1235" w:type="dxa"/>
          </w:tcPr>
          <w:p w14:paraId="7DE32789" w14:textId="7EA275FD" w:rsidR="00FA0219" w:rsidRPr="008E4CEF" w:rsidRDefault="00FA0219" w:rsidP="00FA0219">
            <w:pPr>
              <w:jc w:val="right"/>
              <w:rPr>
                <w:rFonts w:cs="Arial"/>
                <w:b/>
                <w:bCs/>
                <w:color w:val="000000"/>
                <w:szCs w:val="19"/>
              </w:rPr>
            </w:pPr>
            <w:r w:rsidRPr="008E4CEF">
              <w:rPr>
                <w:b/>
              </w:rPr>
              <w:t>36465</w:t>
            </w:r>
            <w:r>
              <w:rPr>
                <w:b/>
              </w:rPr>
              <w:t>.</w:t>
            </w:r>
            <w:r w:rsidRPr="008E4CEF">
              <w:rPr>
                <w:b/>
              </w:rPr>
              <w:t>4</w:t>
            </w:r>
          </w:p>
        </w:tc>
        <w:tc>
          <w:tcPr>
            <w:tcW w:w="1235" w:type="dxa"/>
          </w:tcPr>
          <w:p w14:paraId="213F89CB" w14:textId="541C6E46" w:rsidR="00FA0219" w:rsidRPr="008E4CEF" w:rsidRDefault="00FA0219" w:rsidP="00FA0219">
            <w:pPr>
              <w:jc w:val="right"/>
              <w:rPr>
                <w:b/>
              </w:rPr>
            </w:pPr>
            <w:r w:rsidRPr="008E4CEF">
              <w:rPr>
                <w:b/>
              </w:rPr>
              <w:t>36406</w:t>
            </w:r>
            <w:r>
              <w:rPr>
                <w:b/>
              </w:rPr>
              <w:t>.</w:t>
            </w:r>
            <w:r w:rsidRPr="008E4CEF">
              <w:rPr>
                <w:b/>
              </w:rPr>
              <w:t>6</w:t>
            </w:r>
          </w:p>
        </w:tc>
      </w:tr>
      <w:tr w:rsidR="00FA0219" w:rsidRPr="00F565AD" w14:paraId="006637B7" w14:textId="1D95FCA7" w:rsidTr="0059493B">
        <w:trPr>
          <w:trHeight w:val="21"/>
          <w:jc w:val="center"/>
        </w:trPr>
        <w:tc>
          <w:tcPr>
            <w:tcW w:w="5468" w:type="dxa"/>
            <w:vAlign w:val="center"/>
          </w:tcPr>
          <w:p w14:paraId="152FC4F7" w14:textId="28BEB22F" w:rsidR="00FA0219" w:rsidRPr="00F565AD" w:rsidRDefault="00FA0219" w:rsidP="00FA0219">
            <w:pPr>
              <w:pStyle w:val="Nagwek2"/>
              <w:tabs>
                <w:tab w:val="right" w:leader="dot" w:pos="4156"/>
              </w:tabs>
              <w:spacing w:before="120" w:after="120"/>
              <w:ind w:left="176"/>
              <w:outlineLvl w:val="1"/>
              <w:rPr>
                <w:rFonts w:ascii="Fira Sans" w:hAnsi="Fira Sans"/>
                <w:color w:val="auto"/>
                <w:sz w:val="19"/>
                <w:szCs w:val="19"/>
                <w:lang w:val="en-GB"/>
              </w:rPr>
            </w:pPr>
            <w:r w:rsidRPr="00F565AD">
              <w:rPr>
                <w:rFonts w:ascii="Fira Sans" w:eastAsia="Times New Roman" w:hAnsi="Fira Sans" w:cs="Times New Roman"/>
                <w:bCs/>
                <w:color w:val="auto"/>
                <w:sz w:val="19"/>
                <w:szCs w:val="19"/>
                <w:lang w:val="en-GB"/>
              </w:rPr>
              <w:t>of which output for own final use</w:t>
            </w:r>
          </w:p>
        </w:tc>
        <w:tc>
          <w:tcPr>
            <w:tcW w:w="1235" w:type="dxa"/>
          </w:tcPr>
          <w:p w14:paraId="64A3F120" w14:textId="7F2254CC" w:rsidR="00FA0219" w:rsidRPr="00F2390D" w:rsidRDefault="00FA0219" w:rsidP="00FA0219">
            <w:pPr>
              <w:jc w:val="right"/>
              <w:rPr>
                <w:rFonts w:cs="Arial"/>
                <w:color w:val="000000"/>
                <w:szCs w:val="19"/>
              </w:rPr>
            </w:pPr>
            <w:r w:rsidRPr="00F05247">
              <w:t>18</w:t>
            </w:r>
            <w:r>
              <w:t>.</w:t>
            </w:r>
            <w:r w:rsidRPr="00F05247">
              <w:t>7</w:t>
            </w:r>
          </w:p>
        </w:tc>
        <w:tc>
          <w:tcPr>
            <w:tcW w:w="1235" w:type="dxa"/>
          </w:tcPr>
          <w:p w14:paraId="1E0A4639" w14:textId="4BE7604F" w:rsidR="00FA0219" w:rsidRPr="00954425" w:rsidRDefault="00FA0219" w:rsidP="00FA0219">
            <w:pPr>
              <w:jc w:val="right"/>
            </w:pPr>
            <w:r w:rsidRPr="00F05247">
              <w:t>22</w:t>
            </w:r>
            <w:r>
              <w:t>.</w:t>
            </w:r>
            <w:r w:rsidRPr="00F05247">
              <w:t>5</w:t>
            </w:r>
          </w:p>
        </w:tc>
      </w:tr>
      <w:tr w:rsidR="00FA0219" w:rsidRPr="00F565AD" w14:paraId="428C2C94" w14:textId="0B34AAFD" w:rsidTr="0059493B">
        <w:trPr>
          <w:trHeight w:val="21"/>
          <w:jc w:val="center"/>
        </w:trPr>
        <w:tc>
          <w:tcPr>
            <w:tcW w:w="5468" w:type="dxa"/>
            <w:vAlign w:val="center"/>
          </w:tcPr>
          <w:p w14:paraId="6C7407D9" w14:textId="7D3B7AB7" w:rsidR="00FA0219" w:rsidRPr="00F565AD" w:rsidRDefault="00FA0219" w:rsidP="00FA0219">
            <w:pPr>
              <w:pStyle w:val="Nagwek2"/>
              <w:tabs>
                <w:tab w:val="right" w:leader="dot" w:pos="4156"/>
              </w:tabs>
              <w:spacing w:before="120" w:after="120"/>
              <w:outlineLvl w:val="1"/>
              <w:rPr>
                <w:rFonts w:ascii="Fira Sans" w:eastAsia="Times New Roman" w:hAnsi="Fira Sans" w:cs="Times New Roman"/>
                <w:bCs/>
                <w:color w:val="auto"/>
                <w:sz w:val="19"/>
                <w:szCs w:val="19"/>
                <w:lang w:val="en-GB"/>
              </w:rPr>
            </w:pPr>
            <w:r w:rsidRPr="00F565AD">
              <w:rPr>
                <w:rFonts w:ascii="Fira Sans" w:eastAsia="Times New Roman" w:hAnsi="Fira Sans" w:cs="Times New Roman"/>
                <w:bCs/>
                <w:color w:val="auto"/>
                <w:sz w:val="19"/>
                <w:szCs w:val="19"/>
                <w:lang w:val="en-GB"/>
              </w:rPr>
              <w:t xml:space="preserve">Goods </w:t>
            </w:r>
            <w:r w:rsidRPr="00F565AD">
              <w:rPr>
                <w:rFonts w:ascii="Fira Sans" w:hAnsi="Fira Sans" w:cs="Segoe UI"/>
                <w:color w:val="000000"/>
                <w:sz w:val="19"/>
                <w:szCs w:val="19"/>
                <w:lang w:val="en-GB"/>
              </w:rPr>
              <w:t>characteristic of the</w:t>
            </w:r>
            <w:r w:rsidRPr="00F565AD">
              <w:rPr>
                <w:rFonts w:ascii="Fira Sans" w:eastAsia="Times New Roman" w:hAnsi="Fira Sans" w:cs="Times New Roman"/>
                <w:bCs/>
                <w:color w:val="auto"/>
                <w:sz w:val="19"/>
                <w:szCs w:val="19"/>
                <w:lang w:val="en-GB"/>
              </w:rPr>
              <w:t xml:space="preserve"> forestry and logging activity</w:t>
            </w:r>
          </w:p>
        </w:tc>
        <w:tc>
          <w:tcPr>
            <w:tcW w:w="1235" w:type="dxa"/>
          </w:tcPr>
          <w:p w14:paraId="3A5DFBA8" w14:textId="1E34E1D0" w:rsidR="00FA0219" w:rsidRPr="00F2390D" w:rsidRDefault="00FA0219" w:rsidP="00FA0219">
            <w:pPr>
              <w:jc w:val="right"/>
              <w:rPr>
                <w:rFonts w:cs="Arial"/>
                <w:color w:val="000000"/>
                <w:szCs w:val="19"/>
              </w:rPr>
            </w:pPr>
            <w:r w:rsidRPr="00F05247">
              <w:t>31701</w:t>
            </w:r>
            <w:r>
              <w:t>.</w:t>
            </w:r>
            <w:r w:rsidRPr="00F05247">
              <w:t>0</w:t>
            </w:r>
          </w:p>
        </w:tc>
        <w:tc>
          <w:tcPr>
            <w:tcW w:w="1235" w:type="dxa"/>
          </w:tcPr>
          <w:p w14:paraId="7E905AD0" w14:textId="34EF9F12" w:rsidR="00FA0219" w:rsidRPr="00954425" w:rsidRDefault="00FA0219" w:rsidP="00FA0219">
            <w:pPr>
              <w:jc w:val="right"/>
            </w:pPr>
            <w:r w:rsidRPr="00F05247">
              <w:t>31761</w:t>
            </w:r>
            <w:r>
              <w:t>.</w:t>
            </w:r>
            <w:r w:rsidRPr="00F05247">
              <w:t>0</w:t>
            </w:r>
          </w:p>
        </w:tc>
      </w:tr>
      <w:tr w:rsidR="00FA0219" w:rsidRPr="00F565AD" w14:paraId="6ED6A7CF" w14:textId="02F8D288" w:rsidTr="0059493B">
        <w:trPr>
          <w:trHeight w:val="21"/>
          <w:jc w:val="center"/>
        </w:trPr>
        <w:tc>
          <w:tcPr>
            <w:tcW w:w="5468" w:type="dxa"/>
            <w:vAlign w:val="center"/>
          </w:tcPr>
          <w:p w14:paraId="16970DB9" w14:textId="485AA783" w:rsidR="00FA0219" w:rsidRPr="00F565AD" w:rsidRDefault="00FA0219" w:rsidP="00FA0219">
            <w:pPr>
              <w:pStyle w:val="Nagwek2"/>
              <w:tabs>
                <w:tab w:val="right" w:leader="dot" w:pos="4156"/>
              </w:tabs>
              <w:spacing w:before="120" w:after="120"/>
              <w:ind w:left="176"/>
              <w:outlineLvl w:val="1"/>
              <w:rPr>
                <w:rFonts w:ascii="Fira Sans" w:eastAsia="Times New Roman" w:hAnsi="Fira Sans" w:cs="Times New Roman"/>
                <w:bCs/>
                <w:color w:val="auto"/>
                <w:sz w:val="19"/>
                <w:szCs w:val="19"/>
                <w:lang w:val="en-GB"/>
              </w:rPr>
            </w:pPr>
            <w:r>
              <w:rPr>
                <w:rFonts w:ascii="Fira Sans" w:eastAsia="Times New Roman" w:hAnsi="Fira Sans" w:cs="Times New Roman"/>
                <w:color w:val="auto"/>
                <w:sz w:val="19"/>
                <w:szCs w:val="19"/>
                <w:lang w:val="en-GB"/>
              </w:rPr>
              <w:t>t</w:t>
            </w:r>
            <w:r w:rsidRPr="00F565AD">
              <w:rPr>
                <w:rFonts w:ascii="Fira Sans" w:eastAsia="Times New Roman" w:hAnsi="Fira Sans" w:cs="Times New Roman"/>
                <w:color w:val="auto"/>
                <w:sz w:val="19"/>
                <w:szCs w:val="19"/>
                <w:lang w:val="en-GB"/>
              </w:rPr>
              <w:t xml:space="preserve">rees, </w:t>
            </w:r>
            <w:r w:rsidRPr="00F565AD">
              <w:rPr>
                <w:rFonts w:ascii="Fira Sans" w:hAnsi="Fira Sans" w:cs="Segoe UI"/>
                <w:color w:val="000000"/>
                <w:sz w:val="19"/>
                <w:szCs w:val="19"/>
                <w:lang w:val="en-GB"/>
              </w:rPr>
              <w:t>tree plants and forest tree seeds</w:t>
            </w:r>
          </w:p>
        </w:tc>
        <w:tc>
          <w:tcPr>
            <w:tcW w:w="1235" w:type="dxa"/>
          </w:tcPr>
          <w:p w14:paraId="3BF63186" w14:textId="35B7FABD" w:rsidR="00FA0219" w:rsidRPr="00F2390D" w:rsidRDefault="00FA0219" w:rsidP="00FA0219">
            <w:pPr>
              <w:jc w:val="right"/>
              <w:rPr>
                <w:rFonts w:cs="Arial"/>
                <w:color w:val="000000"/>
                <w:szCs w:val="19"/>
              </w:rPr>
            </w:pPr>
            <w:r w:rsidRPr="00F05247">
              <w:t>15854</w:t>
            </w:r>
            <w:r>
              <w:t>.</w:t>
            </w:r>
            <w:r w:rsidRPr="00F05247">
              <w:t>3</w:t>
            </w:r>
          </w:p>
        </w:tc>
        <w:tc>
          <w:tcPr>
            <w:tcW w:w="1235" w:type="dxa"/>
          </w:tcPr>
          <w:p w14:paraId="1EB14D5A" w14:textId="3E869892" w:rsidR="00FA0219" w:rsidRPr="00954425" w:rsidRDefault="00FA0219" w:rsidP="00FA0219">
            <w:pPr>
              <w:jc w:val="right"/>
            </w:pPr>
            <w:r w:rsidRPr="00F05247">
              <w:t>16554</w:t>
            </w:r>
            <w:r>
              <w:t>.</w:t>
            </w:r>
            <w:r w:rsidRPr="00F05247">
              <w:t>9</w:t>
            </w:r>
          </w:p>
        </w:tc>
      </w:tr>
      <w:tr w:rsidR="00FA0219" w:rsidRPr="00F565AD" w14:paraId="2A1A47BE" w14:textId="12F1340B" w:rsidTr="0059493B">
        <w:trPr>
          <w:trHeight w:val="21"/>
          <w:jc w:val="center"/>
        </w:trPr>
        <w:tc>
          <w:tcPr>
            <w:tcW w:w="5468" w:type="dxa"/>
            <w:vAlign w:val="center"/>
          </w:tcPr>
          <w:p w14:paraId="3BF0B100" w14:textId="279DF0BE" w:rsidR="00FA0219" w:rsidRPr="00F565AD" w:rsidRDefault="00FA0219" w:rsidP="00FA0219">
            <w:pPr>
              <w:pStyle w:val="Nagwek2"/>
              <w:tabs>
                <w:tab w:val="right" w:leader="dot" w:pos="4156"/>
              </w:tabs>
              <w:spacing w:before="120" w:after="120"/>
              <w:ind w:left="352"/>
              <w:outlineLvl w:val="1"/>
              <w:rPr>
                <w:rFonts w:ascii="Fira Sans" w:eastAsia="Times New Roman" w:hAnsi="Fira Sans" w:cs="Times New Roman"/>
                <w:bCs/>
                <w:color w:val="auto"/>
                <w:sz w:val="19"/>
                <w:szCs w:val="19"/>
                <w:lang w:val="en-GB"/>
              </w:rPr>
            </w:pPr>
            <w:r w:rsidRPr="00F565AD">
              <w:rPr>
                <w:rFonts w:ascii="Fira Sans" w:hAnsi="Fira Sans" w:cs="Segoe UI"/>
                <w:color w:val="000000"/>
                <w:sz w:val="19"/>
                <w:szCs w:val="19"/>
                <w:lang w:val="en-GB"/>
              </w:rPr>
              <w:t>live forest tree plants and tree seeds</w:t>
            </w:r>
          </w:p>
        </w:tc>
        <w:tc>
          <w:tcPr>
            <w:tcW w:w="1235" w:type="dxa"/>
          </w:tcPr>
          <w:p w14:paraId="1BC33022" w14:textId="0282B05D" w:rsidR="00FA0219" w:rsidRPr="00F2390D" w:rsidRDefault="00FA0219" w:rsidP="00FA0219">
            <w:pPr>
              <w:jc w:val="right"/>
              <w:rPr>
                <w:rFonts w:cs="Arial"/>
                <w:color w:val="000000"/>
                <w:szCs w:val="19"/>
              </w:rPr>
            </w:pPr>
            <w:r w:rsidRPr="00F05247">
              <w:t>53</w:t>
            </w:r>
            <w:r>
              <w:t>.</w:t>
            </w:r>
            <w:r w:rsidRPr="00F05247">
              <w:t>1</w:t>
            </w:r>
          </w:p>
        </w:tc>
        <w:tc>
          <w:tcPr>
            <w:tcW w:w="1235" w:type="dxa"/>
          </w:tcPr>
          <w:p w14:paraId="4A6632E8" w14:textId="3EA9EA83" w:rsidR="00FA0219" w:rsidRPr="00954425" w:rsidRDefault="00FA0219" w:rsidP="00FA0219">
            <w:pPr>
              <w:jc w:val="right"/>
            </w:pPr>
            <w:r w:rsidRPr="00F05247">
              <w:t>56</w:t>
            </w:r>
            <w:r>
              <w:t>.</w:t>
            </w:r>
            <w:r w:rsidRPr="00F05247">
              <w:t>0</w:t>
            </w:r>
          </w:p>
        </w:tc>
      </w:tr>
      <w:tr w:rsidR="00FA0219" w:rsidRPr="00F565AD" w14:paraId="738FD6FA" w14:textId="4DBBCEDD" w:rsidTr="0059493B">
        <w:trPr>
          <w:trHeight w:val="21"/>
          <w:jc w:val="center"/>
        </w:trPr>
        <w:tc>
          <w:tcPr>
            <w:tcW w:w="5468" w:type="dxa"/>
            <w:vAlign w:val="center"/>
          </w:tcPr>
          <w:p w14:paraId="4D3F1120" w14:textId="39BBCE32" w:rsidR="00FA0219" w:rsidRPr="00F565AD" w:rsidRDefault="00FA0219" w:rsidP="00FA0219">
            <w:pPr>
              <w:pStyle w:val="Nagwek2"/>
              <w:tabs>
                <w:tab w:val="right" w:leader="dot" w:pos="4156"/>
              </w:tabs>
              <w:spacing w:before="120" w:after="120"/>
              <w:ind w:left="352"/>
              <w:outlineLvl w:val="1"/>
              <w:rPr>
                <w:rFonts w:ascii="Fira Sans" w:eastAsia="Times New Roman" w:hAnsi="Fira Sans" w:cs="Times New Roman"/>
                <w:bCs/>
                <w:color w:val="auto"/>
                <w:sz w:val="19"/>
                <w:szCs w:val="19"/>
                <w:lang w:val="en-GB"/>
              </w:rPr>
            </w:pPr>
            <w:proofErr w:type="spellStart"/>
            <w:r w:rsidRPr="00F565AD">
              <w:rPr>
                <w:rFonts w:ascii="Fira Sans" w:hAnsi="Fira Sans" w:cs="Segoe UI"/>
                <w:color w:val="000000"/>
                <w:sz w:val="19"/>
                <w:szCs w:val="19"/>
              </w:rPr>
              <w:t>forest</w:t>
            </w:r>
            <w:proofErr w:type="spellEnd"/>
            <w:r w:rsidRPr="00F565AD">
              <w:rPr>
                <w:rFonts w:ascii="Fira Sans" w:hAnsi="Fira Sans" w:cs="Segoe UI"/>
                <w:color w:val="000000"/>
                <w:sz w:val="19"/>
                <w:szCs w:val="19"/>
              </w:rPr>
              <w:t xml:space="preserve"> </w:t>
            </w:r>
            <w:proofErr w:type="spellStart"/>
            <w:r w:rsidRPr="00F565AD">
              <w:rPr>
                <w:rFonts w:ascii="Fira Sans" w:hAnsi="Fira Sans" w:cs="Segoe UI"/>
                <w:color w:val="000000"/>
                <w:sz w:val="19"/>
                <w:szCs w:val="19"/>
              </w:rPr>
              <w:t>trees</w:t>
            </w:r>
            <w:proofErr w:type="spellEnd"/>
          </w:p>
        </w:tc>
        <w:tc>
          <w:tcPr>
            <w:tcW w:w="1235" w:type="dxa"/>
          </w:tcPr>
          <w:p w14:paraId="0780CEF2" w14:textId="5716A220" w:rsidR="00FA0219" w:rsidRPr="00F2390D" w:rsidRDefault="00FA0219" w:rsidP="00FA0219">
            <w:pPr>
              <w:jc w:val="right"/>
              <w:rPr>
                <w:rFonts w:cs="Arial"/>
                <w:color w:val="000000"/>
                <w:szCs w:val="19"/>
              </w:rPr>
            </w:pPr>
            <w:r w:rsidRPr="00F05247">
              <w:t>15801</w:t>
            </w:r>
            <w:r>
              <w:t>.</w:t>
            </w:r>
            <w:r w:rsidRPr="00F05247">
              <w:t>2</w:t>
            </w:r>
          </w:p>
        </w:tc>
        <w:tc>
          <w:tcPr>
            <w:tcW w:w="1235" w:type="dxa"/>
          </w:tcPr>
          <w:p w14:paraId="38FBD34C" w14:textId="2FB44B4E" w:rsidR="00FA0219" w:rsidRPr="00954425" w:rsidRDefault="00FA0219" w:rsidP="00FA0219">
            <w:pPr>
              <w:jc w:val="right"/>
            </w:pPr>
            <w:r w:rsidRPr="00F05247">
              <w:t>16498</w:t>
            </w:r>
            <w:r>
              <w:t>.</w:t>
            </w:r>
            <w:r w:rsidRPr="00F05247">
              <w:t>9</w:t>
            </w:r>
          </w:p>
        </w:tc>
      </w:tr>
      <w:tr w:rsidR="00FA0219" w:rsidRPr="00F565AD" w14:paraId="4BA169B9" w14:textId="2FE5CA60" w:rsidTr="0059493B">
        <w:trPr>
          <w:trHeight w:val="21"/>
          <w:jc w:val="center"/>
        </w:trPr>
        <w:tc>
          <w:tcPr>
            <w:tcW w:w="5468" w:type="dxa"/>
            <w:vAlign w:val="center"/>
          </w:tcPr>
          <w:p w14:paraId="3FD99C39" w14:textId="5448E12A" w:rsidR="00FA0219" w:rsidRPr="00F565AD" w:rsidRDefault="00FA0219" w:rsidP="00FA0219">
            <w:pPr>
              <w:ind w:left="176"/>
              <w:rPr>
                <w:rFonts w:eastAsia="Times New Roman" w:cs="Times New Roman"/>
                <w:szCs w:val="19"/>
                <w:lang w:val="en-GB"/>
              </w:rPr>
            </w:pPr>
            <w:r w:rsidRPr="00F565AD">
              <w:rPr>
                <w:rFonts w:eastAsia="Times New Roman" w:cs="Times New Roman"/>
                <w:szCs w:val="19"/>
                <w:lang w:val="en-GB"/>
              </w:rPr>
              <w:t>wood in the rough</w:t>
            </w:r>
          </w:p>
        </w:tc>
        <w:tc>
          <w:tcPr>
            <w:tcW w:w="1235" w:type="dxa"/>
          </w:tcPr>
          <w:p w14:paraId="1A4B08E8" w14:textId="46A7FCFD" w:rsidR="00FA0219" w:rsidRPr="00F2390D" w:rsidRDefault="00FA0219" w:rsidP="00FA0219">
            <w:pPr>
              <w:jc w:val="right"/>
              <w:rPr>
                <w:rFonts w:cs="Arial"/>
                <w:color w:val="000000"/>
                <w:szCs w:val="19"/>
              </w:rPr>
            </w:pPr>
            <w:r w:rsidRPr="00F05247">
              <w:t>14193</w:t>
            </w:r>
            <w:r>
              <w:t>.</w:t>
            </w:r>
            <w:r w:rsidRPr="00F05247">
              <w:t>2</w:t>
            </w:r>
          </w:p>
        </w:tc>
        <w:tc>
          <w:tcPr>
            <w:tcW w:w="1235" w:type="dxa"/>
          </w:tcPr>
          <w:p w14:paraId="1D918E75" w14:textId="07771BFD" w:rsidR="00FA0219" w:rsidRPr="00954425" w:rsidRDefault="00FA0219" w:rsidP="00FA0219">
            <w:pPr>
              <w:jc w:val="right"/>
            </w:pPr>
            <w:r w:rsidRPr="00F05247">
              <w:t>13389</w:t>
            </w:r>
            <w:r>
              <w:t>.</w:t>
            </w:r>
            <w:r w:rsidRPr="00F05247">
              <w:t>3</w:t>
            </w:r>
          </w:p>
        </w:tc>
      </w:tr>
      <w:tr w:rsidR="00FA0219" w:rsidRPr="00F565AD" w14:paraId="1EAF555C" w14:textId="7412E037" w:rsidTr="0059493B">
        <w:trPr>
          <w:trHeight w:val="21"/>
          <w:jc w:val="center"/>
        </w:trPr>
        <w:tc>
          <w:tcPr>
            <w:tcW w:w="5468" w:type="dxa"/>
            <w:vAlign w:val="center"/>
          </w:tcPr>
          <w:p w14:paraId="0A61B5F4" w14:textId="07E7817D" w:rsidR="00FA0219" w:rsidRPr="00F565AD" w:rsidRDefault="00FA0219" w:rsidP="00FA0219">
            <w:pPr>
              <w:ind w:left="352"/>
              <w:rPr>
                <w:rFonts w:eastAsia="Times New Roman" w:cs="Times New Roman"/>
                <w:szCs w:val="19"/>
                <w:lang w:val="en-GB"/>
              </w:rPr>
            </w:pPr>
            <w:r w:rsidRPr="00F565AD">
              <w:rPr>
                <w:rFonts w:eastAsia="Times New Roman" w:cs="Times New Roman"/>
                <w:szCs w:val="19"/>
                <w:lang w:val="en-GB"/>
              </w:rPr>
              <w:t>roundwood</w:t>
            </w:r>
          </w:p>
        </w:tc>
        <w:tc>
          <w:tcPr>
            <w:tcW w:w="1235" w:type="dxa"/>
          </w:tcPr>
          <w:p w14:paraId="618DF9A7" w14:textId="50134568" w:rsidR="00FA0219" w:rsidRPr="00F2390D" w:rsidRDefault="00FA0219" w:rsidP="00FA0219">
            <w:pPr>
              <w:jc w:val="right"/>
              <w:rPr>
                <w:rFonts w:cs="Arial"/>
                <w:color w:val="000000"/>
                <w:szCs w:val="19"/>
              </w:rPr>
            </w:pPr>
            <w:r w:rsidRPr="00F05247">
              <w:t>13477</w:t>
            </w:r>
            <w:r>
              <w:t>.</w:t>
            </w:r>
            <w:r w:rsidRPr="00F05247">
              <w:t>0</w:t>
            </w:r>
          </w:p>
        </w:tc>
        <w:tc>
          <w:tcPr>
            <w:tcW w:w="1235" w:type="dxa"/>
          </w:tcPr>
          <w:p w14:paraId="13308349" w14:textId="0F44F754" w:rsidR="00FA0219" w:rsidRPr="00954425" w:rsidRDefault="00FA0219" w:rsidP="00FA0219">
            <w:pPr>
              <w:jc w:val="right"/>
            </w:pPr>
            <w:r w:rsidRPr="00F05247">
              <w:t>12551</w:t>
            </w:r>
            <w:r>
              <w:t>.</w:t>
            </w:r>
            <w:r w:rsidRPr="00F05247">
              <w:t>2</w:t>
            </w:r>
          </w:p>
        </w:tc>
      </w:tr>
      <w:tr w:rsidR="00FA0219" w:rsidRPr="00F565AD" w14:paraId="75F4D6BB" w14:textId="4729512D" w:rsidTr="0059493B">
        <w:trPr>
          <w:trHeight w:val="21"/>
          <w:jc w:val="center"/>
        </w:trPr>
        <w:tc>
          <w:tcPr>
            <w:tcW w:w="5468" w:type="dxa"/>
            <w:vAlign w:val="center"/>
          </w:tcPr>
          <w:p w14:paraId="476A6E28" w14:textId="1F6A8FC4" w:rsidR="00FA0219" w:rsidRPr="00F565AD" w:rsidRDefault="00FA0219" w:rsidP="00FA0219">
            <w:pPr>
              <w:ind w:left="352"/>
              <w:rPr>
                <w:rFonts w:eastAsia="Times New Roman" w:cs="Times New Roman"/>
                <w:szCs w:val="19"/>
                <w:lang w:val="en-GB"/>
              </w:rPr>
            </w:pPr>
            <w:r w:rsidRPr="00F565AD">
              <w:rPr>
                <w:rFonts w:eastAsia="Times New Roman" w:cs="Times New Roman"/>
                <w:szCs w:val="19"/>
                <w:lang w:val="en-GB"/>
              </w:rPr>
              <w:t>fuel wood</w:t>
            </w:r>
          </w:p>
        </w:tc>
        <w:tc>
          <w:tcPr>
            <w:tcW w:w="1235" w:type="dxa"/>
          </w:tcPr>
          <w:p w14:paraId="5910D629" w14:textId="775C3B75" w:rsidR="00FA0219" w:rsidRPr="00F2390D" w:rsidRDefault="00FA0219" w:rsidP="00FA0219">
            <w:pPr>
              <w:jc w:val="right"/>
              <w:rPr>
                <w:rFonts w:cs="Arial"/>
                <w:color w:val="000000"/>
                <w:szCs w:val="19"/>
              </w:rPr>
            </w:pPr>
            <w:r w:rsidRPr="00F05247">
              <w:t>716</w:t>
            </w:r>
            <w:r>
              <w:t>.</w:t>
            </w:r>
            <w:r w:rsidRPr="00F05247">
              <w:t>2</w:t>
            </w:r>
          </w:p>
        </w:tc>
        <w:tc>
          <w:tcPr>
            <w:tcW w:w="1235" w:type="dxa"/>
          </w:tcPr>
          <w:p w14:paraId="171BF408" w14:textId="672969CB" w:rsidR="00FA0219" w:rsidRPr="00954425" w:rsidRDefault="00FA0219" w:rsidP="00FA0219">
            <w:pPr>
              <w:jc w:val="right"/>
            </w:pPr>
            <w:r w:rsidRPr="00F05247">
              <w:t>838</w:t>
            </w:r>
            <w:r>
              <w:t>.</w:t>
            </w:r>
            <w:r w:rsidRPr="00F05247">
              <w:t>1</w:t>
            </w:r>
          </w:p>
        </w:tc>
      </w:tr>
      <w:tr w:rsidR="00FA0219" w:rsidRPr="00F565AD" w14:paraId="2ECF6181" w14:textId="266D91BA" w:rsidTr="0059493B">
        <w:trPr>
          <w:trHeight w:val="57"/>
          <w:jc w:val="center"/>
        </w:trPr>
        <w:tc>
          <w:tcPr>
            <w:tcW w:w="5468" w:type="dxa"/>
            <w:vAlign w:val="center"/>
          </w:tcPr>
          <w:p w14:paraId="4CDEBD18" w14:textId="47113FFC" w:rsidR="00FA0219" w:rsidRPr="00F565AD" w:rsidRDefault="00FA0219" w:rsidP="00FA0219">
            <w:pPr>
              <w:ind w:left="176"/>
              <w:rPr>
                <w:rFonts w:eastAsia="Times New Roman" w:cs="Times New Roman"/>
                <w:szCs w:val="19"/>
                <w:lang w:val="en-GB"/>
              </w:rPr>
            </w:pPr>
            <w:r w:rsidRPr="00F565AD">
              <w:rPr>
                <w:rFonts w:cs="Segoe UI"/>
                <w:color w:val="000000"/>
                <w:szCs w:val="19"/>
              </w:rPr>
              <w:t>non-</w:t>
            </w:r>
            <w:proofErr w:type="spellStart"/>
            <w:r w:rsidRPr="00F565AD">
              <w:rPr>
                <w:rFonts w:cs="Segoe UI"/>
                <w:color w:val="000000"/>
                <w:szCs w:val="19"/>
              </w:rPr>
              <w:t>wood</w:t>
            </w:r>
            <w:proofErr w:type="spellEnd"/>
            <w:r w:rsidRPr="00F565AD">
              <w:rPr>
                <w:rFonts w:cs="Segoe UI"/>
                <w:color w:val="000000"/>
                <w:szCs w:val="19"/>
              </w:rPr>
              <w:t xml:space="preserve"> products</w:t>
            </w:r>
          </w:p>
        </w:tc>
        <w:tc>
          <w:tcPr>
            <w:tcW w:w="1235" w:type="dxa"/>
          </w:tcPr>
          <w:p w14:paraId="1809109F" w14:textId="0089CD40" w:rsidR="00FA0219" w:rsidRPr="00F2390D" w:rsidRDefault="00FA0219" w:rsidP="00FA0219">
            <w:pPr>
              <w:jc w:val="right"/>
              <w:rPr>
                <w:rFonts w:cs="Arial"/>
                <w:color w:val="000000"/>
                <w:szCs w:val="19"/>
              </w:rPr>
            </w:pPr>
            <w:r w:rsidRPr="00F05247">
              <w:t>1653</w:t>
            </w:r>
            <w:r>
              <w:t>.</w:t>
            </w:r>
            <w:r w:rsidRPr="00F05247">
              <w:t>5</w:t>
            </w:r>
          </w:p>
        </w:tc>
        <w:tc>
          <w:tcPr>
            <w:tcW w:w="1235" w:type="dxa"/>
          </w:tcPr>
          <w:p w14:paraId="547C5699" w14:textId="038ACE65" w:rsidR="00FA0219" w:rsidRPr="00954425" w:rsidRDefault="00FA0219" w:rsidP="00FA0219">
            <w:pPr>
              <w:jc w:val="right"/>
            </w:pPr>
            <w:r w:rsidRPr="00F05247">
              <w:t>1816</w:t>
            </w:r>
            <w:r>
              <w:t>.</w:t>
            </w:r>
            <w:r w:rsidRPr="00F05247">
              <w:t>8</w:t>
            </w:r>
          </w:p>
        </w:tc>
      </w:tr>
      <w:tr w:rsidR="00FA0219" w:rsidRPr="00F565AD" w14:paraId="437F8392" w14:textId="4113171B" w:rsidTr="0059493B">
        <w:trPr>
          <w:trHeight w:val="57"/>
          <w:jc w:val="center"/>
        </w:trPr>
        <w:tc>
          <w:tcPr>
            <w:tcW w:w="5468" w:type="dxa"/>
            <w:vAlign w:val="center"/>
          </w:tcPr>
          <w:p w14:paraId="64DC5F1D" w14:textId="2FB256B7" w:rsidR="00FA0219" w:rsidRPr="00F565AD" w:rsidRDefault="00FA0219" w:rsidP="00FA0219">
            <w:pPr>
              <w:rPr>
                <w:rFonts w:eastAsia="Times New Roman" w:cs="Times New Roman"/>
                <w:szCs w:val="19"/>
                <w:lang w:val="en-GB"/>
              </w:rPr>
            </w:pPr>
            <w:r w:rsidRPr="00F565AD">
              <w:rPr>
                <w:rFonts w:eastAsia="Times New Roman" w:cs="Times New Roman"/>
                <w:bCs/>
                <w:szCs w:val="19"/>
                <w:lang w:val="en-GB"/>
              </w:rPr>
              <w:t>Services characteristic of the forestry and logging activity</w:t>
            </w:r>
          </w:p>
        </w:tc>
        <w:tc>
          <w:tcPr>
            <w:tcW w:w="1235" w:type="dxa"/>
          </w:tcPr>
          <w:p w14:paraId="7539BFC9" w14:textId="200A146F" w:rsidR="00FA0219" w:rsidRPr="00F2390D" w:rsidRDefault="00FA0219" w:rsidP="00FA0219">
            <w:pPr>
              <w:jc w:val="right"/>
              <w:rPr>
                <w:rFonts w:cs="Arial"/>
                <w:color w:val="000000"/>
                <w:szCs w:val="19"/>
              </w:rPr>
            </w:pPr>
            <w:r w:rsidRPr="00F05247">
              <w:t>3252</w:t>
            </w:r>
            <w:r>
              <w:t>.</w:t>
            </w:r>
            <w:r w:rsidRPr="00F05247">
              <w:t>2</w:t>
            </w:r>
          </w:p>
        </w:tc>
        <w:tc>
          <w:tcPr>
            <w:tcW w:w="1235" w:type="dxa"/>
          </w:tcPr>
          <w:p w14:paraId="146A3363" w14:textId="2A2257ED" w:rsidR="00FA0219" w:rsidRPr="00954425" w:rsidRDefault="00FA0219" w:rsidP="00FA0219">
            <w:pPr>
              <w:jc w:val="right"/>
            </w:pPr>
            <w:r w:rsidRPr="00F05247">
              <w:t>3237</w:t>
            </w:r>
            <w:r>
              <w:t>.</w:t>
            </w:r>
            <w:r w:rsidRPr="00F05247">
              <w:t>0</w:t>
            </w:r>
          </w:p>
        </w:tc>
      </w:tr>
      <w:tr w:rsidR="00FA0219" w:rsidRPr="00F565AD" w14:paraId="70065C40" w14:textId="494228DE" w:rsidTr="0059493B">
        <w:trPr>
          <w:trHeight w:val="57"/>
          <w:jc w:val="center"/>
        </w:trPr>
        <w:tc>
          <w:tcPr>
            <w:tcW w:w="5468" w:type="dxa"/>
            <w:vAlign w:val="center"/>
          </w:tcPr>
          <w:p w14:paraId="0DE75421" w14:textId="7089B3F2" w:rsidR="00FA0219" w:rsidRPr="00F565AD" w:rsidRDefault="00FA0219" w:rsidP="00FA0219">
            <w:pPr>
              <w:rPr>
                <w:rFonts w:eastAsia="Times New Roman" w:cs="Times New Roman"/>
                <w:szCs w:val="19"/>
                <w:lang w:val="en-GB"/>
              </w:rPr>
            </w:pPr>
            <w:r w:rsidRPr="00F565AD">
              <w:rPr>
                <w:rFonts w:eastAsia="Times New Roman" w:cs="Times New Roman"/>
                <w:bCs/>
                <w:szCs w:val="19"/>
                <w:lang w:val="en-GB"/>
              </w:rPr>
              <w:t>Products of secondary activities</w:t>
            </w:r>
          </w:p>
        </w:tc>
        <w:tc>
          <w:tcPr>
            <w:tcW w:w="1235" w:type="dxa"/>
          </w:tcPr>
          <w:p w14:paraId="7E933287" w14:textId="1062A54F" w:rsidR="00FA0219" w:rsidRPr="00F2390D" w:rsidRDefault="00FA0219" w:rsidP="00FA0219">
            <w:pPr>
              <w:jc w:val="right"/>
              <w:rPr>
                <w:rFonts w:cs="Arial"/>
                <w:color w:val="000000"/>
                <w:szCs w:val="19"/>
              </w:rPr>
            </w:pPr>
            <w:r w:rsidRPr="00F05247">
              <w:t>1512</w:t>
            </w:r>
            <w:r>
              <w:t>.</w:t>
            </w:r>
            <w:r w:rsidRPr="00F05247">
              <w:t>2</w:t>
            </w:r>
          </w:p>
        </w:tc>
        <w:tc>
          <w:tcPr>
            <w:tcW w:w="1235" w:type="dxa"/>
          </w:tcPr>
          <w:p w14:paraId="0A26A691" w14:textId="21B893AE" w:rsidR="00FA0219" w:rsidRPr="00954425" w:rsidRDefault="00FA0219" w:rsidP="00FA0219">
            <w:pPr>
              <w:jc w:val="right"/>
            </w:pPr>
            <w:r w:rsidRPr="00F05247">
              <w:t>1408</w:t>
            </w:r>
            <w:r>
              <w:t>.</w:t>
            </w:r>
            <w:r w:rsidRPr="00F05247">
              <w:t>7</w:t>
            </w:r>
          </w:p>
        </w:tc>
      </w:tr>
    </w:tbl>
    <w:p w14:paraId="0208A143" w14:textId="28F9950D" w:rsidR="003C49A6" w:rsidRPr="00E93778" w:rsidRDefault="003C49A6" w:rsidP="003C49A6">
      <w:pPr>
        <w:spacing w:line="288" w:lineRule="auto"/>
        <w:rPr>
          <w:lang w:val="en-GB"/>
        </w:rPr>
      </w:pPr>
      <w:r w:rsidRPr="006B0BB8">
        <w:rPr>
          <w:lang w:val="en-GB"/>
        </w:rPr>
        <w:t xml:space="preserve">In </w:t>
      </w:r>
      <w:r>
        <w:rPr>
          <w:lang w:val="en-GB"/>
        </w:rPr>
        <w:t>2023</w:t>
      </w:r>
      <w:r w:rsidRPr="006B0BB8">
        <w:rPr>
          <w:lang w:val="en-GB"/>
        </w:rPr>
        <w:t xml:space="preserve">, </w:t>
      </w:r>
      <w:r>
        <w:rPr>
          <w:lang w:val="en-GB"/>
        </w:rPr>
        <w:t xml:space="preserve">the value of </w:t>
      </w:r>
      <w:r w:rsidRPr="006B0BB8">
        <w:rPr>
          <w:lang w:val="en-GB"/>
        </w:rPr>
        <w:t xml:space="preserve">intermediate consumption in the analysed division totalled PLN </w:t>
      </w:r>
      <w:r>
        <w:rPr>
          <w:lang w:val="en-GB"/>
        </w:rPr>
        <w:t>24.9</w:t>
      </w:r>
      <w:r w:rsidRPr="006B0BB8">
        <w:rPr>
          <w:lang w:val="en-GB"/>
        </w:rPr>
        <w:t xml:space="preserve"> billion. </w:t>
      </w:r>
      <w:r>
        <w:rPr>
          <w:lang w:val="en-GB"/>
        </w:rPr>
        <w:t>Its</w:t>
      </w:r>
      <w:r w:rsidRPr="006B0BB8">
        <w:rPr>
          <w:lang w:val="en-GB"/>
        </w:rPr>
        <w:t xml:space="preserve"> significant share </w:t>
      </w:r>
      <w:r>
        <w:rPr>
          <w:lang w:val="en-GB"/>
        </w:rPr>
        <w:t>constituted</w:t>
      </w:r>
      <w:r w:rsidRPr="006B0BB8">
        <w:rPr>
          <w:lang w:val="en-GB"/>
        </w:rPr>
        <w:t xml:space="preserve"> the consumption of trees, tree</w:t>
      </w:r>
      <w:r>
        <w:rPr>
          <w:lang w:val="en-GB"/>
        </w:rPr>
        <w:t xml:space="preserve"> plants,</w:t>
      </w:r>
      <w:r w:rsidRPr="006B0BB8">
        <w:rPr>
          <w:lang w:val="en-GB"/>
        </w:rPr>
        <w:t xml:space="preserve"> </w:t>
      </w:r>
      <w:r w:rsidRPr="00A07980">
        <w:rPr>
          <w:szCs w:val="19"/>
          <w:lang w:val="en-GB"/>
        </w:rPr>
        <w:t xml:space="preserve">and </w:t>
      </w:r>
      <w:r w:rsidRPr="00E93778">
        <w:rPr>
          <w:rFonts w:cs="Segoe UI"/>
          <w:color w:val="000000"/>
          <w:szCs w:val="19"/>
          <w:lang w:val="en-GB"/>
        </w:rPr>
        <w:t>forest tree seeds</w:t>
      </w:r>
      <w:r w:rsidRPr="00A07980">
        <w:rPr>
          <w:sz w:val="16"/>
          <w:lang w:val="en-GB"/>
        </w:rPr>
        <w:t xml:space="preserve"> </w:t>
      </w:r>
      <w:r w:rsidRPr="006B0BB8">
        <w:rPr>
          <w:lang w:val="en-GB"/>
        </w:rPr>
        <w:t>(valued at PLN</w:t>
      </w:r>
      <w:r>
        <w:rPr>
          <w:lang w:val="en-GB"/>
        </w:rPr>
        <w:t> 12.6</w:t>
      </w:r>
      <w:r w:rsidRPr="006B0BB8">
        <w:rPr>
          <w:lang w:val="en-GB"/>
        </w:rPr>
        <w:t xml:space="preserve"> billion), of which the majority </w:t>
      </w:r>
      <w:r>
        <w:rPr>
          <w:lang w:val="en-GB"/>
        </w:rPr>
        <w:t xml:space="preserve">represented </w:t>
      </w:r>
      <w:r w:rsidRPr="006B0BB8">
        <w:rPr>
          <w:lang w:val="en-GB"/>
        </w:rPr>
        <w:t xml:space="preserve">trees removed from forests available for wood supply. </w:t>
      </w:r>
      <w:r>
        <w:rPr>
          <w:lang w:val="en-GB"/>
        </w:rPr>
        <w:t>S</w:t>
      </w:r>
      <w:r w:rsidRPr="006B0BB8">
        <w:rPr>
          <w:lang w:val="en-GB"/>
        </w:rPr>
        <w:t xml:space="preserve">ervices related to </w:t>
      </w:r>
      <w:r>
        <w:rPr>
          <w:lang w:val="en-GB"/>
        </w:rPr>
        <w:t xml:space="preserve">the </w:t>
      </w:r>
      <w:r w:rsidRPr="006B0BB8">
        <w:rPr>
          <w:lang w:val="en-GB"/>
        </w:rPr>
        <w:t>forestry activit</w:t>
      </w:r>
      <w:r>
        <w:rPr>
          <w:lang w:val="en-GB"/>
        </w:rPr>
        <w:t>y</w:t>
      </w:r>
      <w:r w:rsidRPr="006B0BB8">
        <w:rPr>
          <w:lang w:val="en-GB"/>
        </w:rPr>
        <w:t xml:space="preserve">, whose value in </w:t>
      </w:r>
      <w:r>
        <w:rPr>
          <w:lang w:val="en-GB"/>
        </w:rPr>
        <w:t>2023</w:t>
      </w:r>
      <w:r w:rsidRPr="006B0BB8">
        <w:rPr>
          <w:lang w:val="en-GB"/>
        </w:rPr>
        <w:t xml:space="preserve"> reached PLN </w:t>
      </w:r>
      <w:r>
        <w:rPr>
          <w:lang w:val="en-GB"/>
        </w:rPr>
        <w:t>3.3</w:t>
      </w:r>
      <w:r w:rsidRPr="006B0BB8">
        <w:rPr>
          <w:lang w:val="en-GB"/>
        </w:rPr>
        <w:t xml:space="preserve"> billion</w:t>
      </w:r>
      <w:r>
        <w:rPr>
          <w:lang w:val="en-GB"/>
        </w:rPr>
        <w:t>, were yet a</w:t>
      </w:r>
      <w:r w:rsidRPr="006B0BB8">
        <w:rPr>
          <w:lang w:val="en-GB"/>
        </w:rPr>
        <w:t>nother significant item in intermediate consumption</w:t>
      </w:r>
      <w:r>
        <w:rPr>
          <w:lang w:val="en-GB"/>
        </w:rPr>
        <w:t>.</w:t>
      </w:r>
    </w:p>
    <w:p w14:paraId="4ED71F42" w14:textId="5736F382" w:rsidR="00F20966" w:rsidRPr="00EE1B10" w:rsidRDefault="00F20966" w:rsidP="00F20966">
      <w:pPr>
        <w:spacing w:before="360" w:line="240" w:lineRule="auto"/>
        <w:rPr>
          <w:b/>
          <w:iCs/>
          <w:szCs w:val="19"/>
          <w:lang w:val="en-GB"/>
        </w:rPr>
      </w:pPr>
      <w:r w:rsidRPr="00EE1B10">
        <w:rPr>
          <w:b/>
          <w:iCs/>
          <w:szCs w:val="19"/>
          <w:lang w:val="en-GB"/>
        </w:rPr>
        <w:t xml:space="preserve">Table 6. Intermediate consumption in the forestry and logging division </w:t>
      </w:r>
    </w:p>
    <w:tbl>
      <w:tblPr>
        <w:tblStyle w:val="Siatkatabelijasna2"/>
        <w:tblW w:w="7938"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6. Intermediate consumption in the forestry and logging division "/>
        <w:tblDescription w:val="Table data are available in the attached Excel format file"/>
      </w:tblPr>
      <w:tblGrid>
        <w:gridCol w:w="5468"/>
        <w:gridCol w:w="1234"/>
        <w:gridCol w:w="1236"/>
      </w:tblGrid>
      <w:tr w:rsidR="00B179C2" w:rsidRPr="00F565AD" w14:paraId="5CB554C0" w14:textId="14C2A85F" w:rsidTr="00192A34">
        <w:trPr>
          <w:trHeight w:val="21"/>
          <w:jc w:val="center"/>
        </w:trPr>
        <w:tc>
          <w:tcPr>
            <w:tcW w:w="5670" w:type="dxa"/>
            <w:vMerge w:val="restart"/>
            <w:vAlign w:val="center"/>
          </w:tcPr>
          <w:p w14:paraId="4EB2111A" w14:textId="6F27E79D" w:rsidR="00B179C2" w:rsidRPr="00F565AD" w:rsidRDefault="00B179C2" w:rsidP="00B179C2">
            <w:pPr>
              <w:pStyle w:val="Nagwek1"/>
              <w:tabs>
                <w:tab w:val="right" w:leader="dot" w:pos="4139"/>
              </w:tabs>
              <w:spacing w:before="120" w:line="240" w:lineRule="exact"/>
              <w:ind w:left="-57" w:right="-57"/>
              <w:jc w:val="center"/>
              <w:outlineLvl w:val="0"/>
              <w:rPr>
                <w:rFonts w:ascii="Fira Sans" w:hAnsi="Fira Sans"/>
                <w:color w:val="auto"/>
                <w:szCs w:val="19"/>
                <w:lang w:val="en-GB"/>
              </w:rPr>
            </w:pPr>
            <w:r w:rsidRPr="00F565AD">
              <w:rPr>
                <w:rFonts w:ascii="Fira Sans" w:hAnsi="Fira Sans"/>
                <w:color w:val="auto"/>
                <w:szCs w:val="19"/>
                <w:lang w:val="en-GB"/>
              </w:rPr>
              <w:t>SPECIFICATION</w:t>
            </w:r>
          </w:p>
        </w:tc>
        <w:tc>
          <w:tcPr>
            <w:tcW w:w="1275" w:type="dxa"/>
            <w:vAlign w:val="center"/>
          </w:tcPr>
          <w:p w14:paraId="2046F1C2" w14:textId="1AC5B213" w:rsidR="00B179C2" w:rsidRPr="00F565AD" w:rsidRDefault="00B179C2" w:rsidP="00B179C2">
            <w:pPr>
              <w:ind w:right="-57"/>
              <w:jc w:val="center"/>
              <w:rPr>
                <w:rFonts w:cs="Times New Roman"/>
                <w:szCs w:val="19"/>
                <w:lang w:val="en-GB"/>
              </w:rPr>
            </w:pPr>
            <w:r>
              <w:rPr>
                <w:rFonts w:cs="Times New Roman"/>
                <w:szCs w:val="19"/>
              </w:rPr>
              <w:t>2022</w:t>
            </w:r>
          </w:p>
        </w:tc>
        <w:tc>
          <w:tcPr>
            <w:tcW w:w="1277" w:type="dxa"/>
          </w:tcPr>
          <w:p w14:paraId="0AC20866" w14:textId="2D4D3FD2" w:rsidR="00B179C2" w:rsidRPr="00F565AD" w:rsidRDefault="00B179C2" w:rsidP="00B179C2">
            <w:pPr>
              <w:ind w:right="-57"/>
              <w:jc w:val="center"/>
              <w:rPr>
                <w:rFonts w:cs="Times New Roman"/>
                <w:szCs w:val="19"/>
                <w:lang w:val="en-GB"/>
              </w:rPr>
            </w:pPr>
            <w:r>
              <w:rPr>
                <w:rFonts w:cs="Times New Roman"/>
                <w:szCs w:val="19"/>
              </w:rPr>
              <w:t>2023</w:t>
            </w:r>
          </w:p>
        </w:tc>
      </w:tr>
      <w:tr w:rsidR="00B179C2" w:rsidRPr="00F565AD" w14:paraId="39BE2324" w14:textId="50C8FA42" w:rsidTr="00192A34">
        <w:trPr>
          <w:trHeight w:val="21"/>
          <w:jc w:val="center"/>
        </w:trPr>
        <w:tc>
          <w:tcPr>
            <w:tcW w:w="5670" w:type="dxa"/>
            <w:vMerge/>
            <w:vAlign w:val="center"/>
          </w:tcPr>
          <w:p w14:paraId="2DD715F2" w14:textId="1FA745A7" w:rsidR="00B179C2" w:rsidRPr="00F565AD" w:rsidRDefault="00B179C2" w:rsidP="008330CE">
            <w:pPr>
              <w:pStyle w:val="Nagwek1"/>
              <w:tabs>
                <w:tab w:val="right" w:leader="dot" w:pos="4139"/>
              </w:tabs>
              <w:spacing w:before="120" w:line="240" w:lineRule="exact"/>
              <w:ind w:left="-57" w:right="-57"/>
              <w:jc w:val="center"/>
              <w:outlineLvl w:val="0"/>
              <w:rPr>
                <w:rFonts w:ascii="Fira Sans" w:hAnsi="Fira Sans" w:cs="Arial"/>
                <w:b/>
                <w:bCs w:val="0"/>
                <w:color w:val="auto"/>
                <w:szCs w:val="19"/>
              </w:rPr>
            </w:pPr>
          </w:p>
        </w:tc>
        <w:tc>
          <w:tcPr>
            <w:tcW w:w="2552" w:type="dxa"/>
            <w:gridSpan w:val="2"/>
            <w:vAlign w:val="center"/>
          </w:tcPr>
          <w:p w14:paraId="4935A193" w14:textId="48B031BB" w:rsidR="00B179C2" w:rsidRPr="00F565AD" w:rsidRDefault="00F75118" w:rsidP="008330CE">
            <w:pPr>
              <w:ind w:right="-57"/>
              <w:jc w:val="center"/>
              <w:rPr>
                <w:rFonts w:cs="Times New Roman"/>
                <w:szCs w:val="19"/>
                <w:lang w:val="en-GB"/>
              </w:rPr>
            </w:pPr>
            <w:r>
              <w:rPr>
                <w:rFonts w:cs="Times New Roman"/>
                <w:szCs w:val="19"/>
                <w:lang w:val="en-GB"/>
              </w:rPr>
              <w:t>i</w:t>
            </w:r>
            <w:r w:rsidR="00B179C2" w:rsidRPr="00F565AD">
              <w:rPr>
                <w:rFonts w:cs="Times New Roman"/>
                <w:szCs w:val="19"/>
                <w:lang w:val="en-GB"/>
              </w:rPr>
              <w:t>n million PLN</w:t>
            </w:r>
          </w:p>
        </w:tc>
      </w:tr>
      <w:tr w:rsidR="00B179C2" w:rsidRPr="00F565AD" w14:paraId="11B4E61D" w14:textId="298457F3" w:rsidTr="00192A34">
        <w:trPr>
          <w:trHeight w:val="57"/>
          <w:jc w:val="center"/>
        </w:trPr>
        <w:tc>
          <w:tcPr>
            <w:tcW w:w="5670" w:type="dxa"/>
            <w:vAlign w:val="center"/>
          </w:tcPr>
          <w:p w14:paraId="4E56E0DD" w14:textId="2FD03C39" w:rsidR="00B179C2" w:rsidRPr="00F565AD" w:rsidRDefault="00B179C2" w:rsidP="00846A07">
            <w:pPr>
              <w:pStyle w:val="Nagwek2"/>
              <w:tabs>
                <w:tab w:val="right" w:leader="dot" w:pos="4156"/>
              </w:tabs>
              <w:spacing w:before="120" w:after="120" w:line="220" w:lineRule="exact"/>
              <w:outlineLvl w:val="1"/>
              <w:rPr>
                <w:rFonts w:ascii="Fira Sans" w:hAnsi="Fira Sans"/>
                <w:b/>
                <w:color w:val="auto"/>
                <w:sz w:val="19"/>
                <w:szCs w:val="19"/>
                <w:lang w:val="en-GB"/>
              </w:rPr>
            </w:pPr>
            <w:r w:rsidRPr="00F565AD">
              <w:rPr>
                <w:rFonts w:ascii="Fira Sans" w:eastAsia="Times New Roman" w:hAnsi="Fira Sans" w:cs="Times New Roman"/>
                <w:b/>
                <w:bCs/>
                <w:color w:val="auto"/>
                <w:sz w:val="19"/>
                <w:szCs w:val="19"/>
                <w:lang w:val="en-GB"/>
              </w:rPr>
              <w:t>TOTAL</w:t>
            </w:r>
          </w:p>
        </w:tc>
        <w:tc>
          <w:tcPr>
            <w:tcW w:w="1275" w:type="dxa"/>
          </w:tcPr>
          <w:p w14:paraId="75FD4E61" w14:textId="45FA7CFE" w:rsidR="00B179C2" w:rsidRPr="008E4CEF" w:rsidRDefault="00B179C2" w:rsidP="00846A07">
            <w:pPr>
              <w:spacing w:line="220" w:lineRule="exact"/>
              <w:jc w:val="right"/>
              <w:rPr>
                <w:rFonts w:cs="Arial"/>
                <w:b/>
                <w:bCs/>
                <w:color w:val="000000"/>
                <w:szCs w:val="19"/>
              </w:rPr>
            </w:pPr>
            <w:r w:rsidRPr="008E4CEF">
              <w:rPr>
                <w:b/>
              </w:rPr>
              <w:t>26641</w:t>
            </w:r>
            <w:r>
              <w:rPr>
                <w:b/>
              </w:rPr>
              <w:t>.</w:t>
            </w:r>
            <w:r w:rsidRPr="008E4CEF">
              <w:rPr>
                <w:b/>
              </w:rPr>
              <w:t>0</w:t>
            </w:r>
          </w:p>
        </w:tc>
        <w:tc>
          <w:tcPr>
            <w:tcW w:w="1277" w:type="dxa"/>
          </w:tcPr>
          <w:p w14:paraId="552ECD0F" w14:textId="0231DF48" w:rsidR="00B179C2" w:rsidRPr="008E4CEF" w:rsidRDefault="00B179C2" w:rsidP="00846A07">
            <w:pPr>
              <w:spacing w:line="220" w:lineRule="exact"/>
              <w:jc w:val="right"/>
              <w:rPr>
                <w:b/>
              </w:rPr>
            </w:pPr>
            <w:r w:rsidRPr="008E4CEF">
              <w:rPr>
                <w:b/>
              </w:rPr>
              <w:t>24903</w:t>
            </w:r>
            <w:r>
              <w:rPr>
                <w:b/>
              </w:rPr>
              <w:t>.</w:t>
            </w:r>
            <w:r w:rsidRPr="008E4CEF">
              <w:rPr>
                <w:b/>
              </w:rPr>
              <w:t>8</w:t>
            </w:r>
          </w:p>
        </w:tc>
      </w:tr>
      <w:tr w:rsidR="00B179C2" w:rsidRPr="00F565AD" w14:paraId="18F0C2DB" w14:textId="7F7D92BC" w:rsidTr="00192A34">
        <w:trPr>
          <w:trHeight w:val="21"/>
          <w:jc w:val="center"/>
        </w:trPr>
        <w:tc>
          <w:tcPr>
            <w:tcW w:w="5670" w:type="dxa"/>
            <w:vAlign w:val="center"/>
          </w:tcPr>
          <w:p w14:paraId="63EC9836" w14:textId="12E1583D" w:rsidR="00B179C2" w:rsidRPr="00F565AD" w:rsidRDefault="00B179C2" w:rsidP="00846A07">
            <w:pPr>
              <w:spacing w:line="220" w:lineRule="exact"/>
              <w:rPr>
                <w:rFonts w:eastAsia="Times New Roman" w:cs="Times New Roman"/>
                <w:szCs w:val="19"/>
                <w:lang w:val="en-GB"/>
              </w:rPr>
            </w:pPr>
            <w:r w:rsidRPr="00F565AD">
              <w:rPr>
                <w:rFonts w:eastAsia="Times New Roman" w:cs="Times New Roman"/>
                <w:szCs w:val="19"/>
                <w:lang w:val="en-GB"/>
              </w:rPr>
              <w:t xml:space="preserve">Trees, </w:t>
            </w:r>
            <w:r w:rsidRPr="00F565AD">
              <w:rPr>
                <w:rFonts w:cs="Segoe UI"/>
                <w:color w:val="000000"/>
                <w:szCs w:val="19"/>
                <w:lang w:val="en-GB"/>
              </w:rPr>
              <w:t>tree plants and forest tree seeds</w:t>
            </w:r>
          </w:p>
        </w:tc>
        <w:tc>
          <w:tcPr>
            <w:tcW w:w="1275" w:type="dxa"/>
          </w:tcPr>
          <w:p w14:paraId="069839DF" w14:textId="5F7E471F" w:rsidR="00B179C2" w:rsidRPr="00FB05BA" w:rsidRDefault="00B179C2" w:rsidP="00846A07">
            <w:pPr>
              <w:spacing w:line="220" w:lineRule="exact"/>
              <w:jc w:val="right"/>
              <w:rPr>
                <w:rFonts w:cs="Arial"/>
                <w:color w:val="000000"/>
                <w:szCs w:val="19"/>
              </w:rPr>
            </w:pPr>
            <w:r w:rsidRPr="007E6A76">
              <w:t>14291</w:t>
            </w:r>
            <w:r>
              <w:t>.</w:t>
            </w:r>
            <w:r w:rsidRPr="007E6A76">
              <w:t>2</w:t>
            </w:r>
          </w:p>
        </w:tc>
        <w:tc>
          <w:tcPr>
            <w:tcW w:w="1277" w:type="dxa"/>
          </w:tcPr>
          <w:p w14:paraId="0F7331C8" w14:textId="5F08B2D7" w:rsidR="00B179C2" w:rsidRPr="00A223C2" w:rsidRDefault="00B179C2" w:rsidP="00846A07">
            <w:pPr>
              <w:spacing w:line="220" w:lineRule="exact"/>
              <w:jc w:val="right"/>
            </w:pPr>
            <w:r w:rsidRPr="007E6A76">
              <w:t>12619</w:t>
            </w:r>
            <w:r>
              <w:t>.</w:t>
            </w:r>
            <w:r w:rsidRPr="007E6A76">
              <w:t>1</w:t>
            </w:r>
          </w:p>
        </w:tc>
      </w:tr>
      <w:tr w:rsidR="00B179C2" w:rsidRPr="00F565AD" w14:paraId="47F47807" w14:textId="51498652" w:rsidTr="00192A34">
        <w:trPr>
          <w:trHeight w:val="57"/>
          <w:jc w:val="center"/>
        </w:trPr>
        <w:tc>
          <w:tcPr>
            <w:tcW w:w="5670" w:type="dxa"/>
            <w:vAlign w:val="center"/>
          </w:tcPr>
          <w:p w14:paraId="677010CA" w14:textId="5A5AEFCF" w:rsidR="00B179C2" w:rsidRPr="00F565AD" w:rsidRDefault="00B179C2" w:rsidP="00846A07">
            <w:pPr>
              <w:spacing w:line="220" w:lineRule="exact"/>
              <w:rPr>
                <w:rFonts w:eastAsia="Times New Roman" w:cs="Times New Roman"/>
                <w:szCs w:val="19"/>
                <w:lang w:val="en-GB"/>
              </w:rPr>
            </w:pPr>
            <w:r w:rsidRPr="00F565AD">
              <w:rPr>
                <w:rFonts w:eastAsia="Times New Roman" w:cs="Times New Roman"/>
                <w:szCs w:val="19"/>
                <w:lang w:val="en-GB"/>
              </w:rPr>
              <w:t>Energy, lubricants</w:t>
            </w:r>
          </w:p>
        </w:tc>
        <w:tc>
          <w:tcPr>
            <w:tcW w:w="1275" w:type="dxa"/>
          </w:tcPr>
          <w:p w14:paraId="51410F4A" w14:textId="415E55E1" w:rsidR="00B179C2" w:rsidRPr="00FB05BA" w:rsidRDefault="00B179C2" w:rsidP="00846A07">
            <w:pPr>
              <w:spacing w:line="220" w:lineRule="exact"/>
              <w:jc w:val="right"/>
              <w:rPr>
                <w:rFonts w:cs="Arial"/>
                <w:color w:val="000000"/>
                <w:szCs w:val="19"/>
              </w:rPr>
            </w:pPr>
            <w:r w:rsidRPr="007E6A76">
              <w:t>427</w:t>
            </w:r>
            <w:r>
              <w:t>.</w:t>
            </w:r>
            <w:r w:rsidRPr="007E6A76">
              <w:t>0</w:t>
            </w:r>
          </w:p>
        </w:tc>
        <w:tc>
          <w:tcPr>
            <w:tcW w:w="1277" w:type="dxa"/>
          </w:tcPr>
          <w:p w14:paraId="0CB2C844" w14:textId="10333F2F" w:rsidR="00B179C2" w:rsidRPr="00A223C2" w:rsidRDefault="00B179C2" w:rsidP="00846A07">
            <w:pPr>
              <w:spacing w:line="220" w:lineRule="exact"/>
              <w:jc w:val="right"/>
            </w:pPr>
            <w:r w:rsidRPr="007E6A76">
              <w:t>488</w:t>
            </w:r>
            <w:r>
              <w:t>.</w:t>
            </w:r>
            <w:r w:rsidRPr="007E6A76">
              <w:t>8</w:t>
            </w:r>
          </w:p>
        </w:tc>
      </w:tr>
      <w:tr w:rsidR="00B179C2" w:rsidRPr="00F565AD" w14:paraId="071F9D2B" w14:textId="41B98F53" w:rsidTr="00192A34">
        <w:trPr>
          <w:trHeight w:val="21"/>
          <w:jc w:val="center"/>
        </w:trPr>
        <w:tc>
          <w:tcPr>
            <w:tcW w:w="5670" w:type="dxa"/>
            <w:vAlign w:val="center"/>
          </w:tcPr>
          <w:p w14:paraId="08AD7ED6" w14:textId="60779C35" w:rsidR="00B179C2" w:rsidRPr="00F565AD" w:rsidRDefault="00B179C2" w:rsidP="00846A07">
            <w:pPr>
              <w:spacing w:line="220" w:lineRule="exact"/>
              <w:rPr>
                <w:rFonts w:eastAsia="Times New Roman" w:cs="Times New Roman"/>
                <w:szCs w:val="19"/>
                <w:lang w:val="en-GB"/>
              </w:rPr>
            </w:pPr>
            <w:r w:rsidRPr="00F565AD">
              <w:rPr>
                <w:rFonts w:eastAsia="Times New Roman" w:cs="Times New Roman"/>
                <w:szCs w:val="19"/>
                <w:lang w:val="en-GB"/>
              </w:rPr>
              <w:t>Fertilisers and soil improvers</w:t>
            </w:r>
          </w:p>
        </w:tc>
        <w:tc>
          <w:tcPr>
            <w:tcW w:w="1275" w:type="dxa"/>
          </w:tcPr>
          <w:p w14:paraId="02E78680" w14:textId="2A2885AC" w:rsidR="00B179C2" w:rsidRPr="00FB05BA" w:rsidRDefault="00B179C2" w:rsidP="00846A07">
            <w:pPr>
              <w:spacing w:line="220" w:lineRule="exact"/>
              <w:jc w:val="right"/>
              <w:rPr>
                <w:rFonts w:cs="Arial"/>
                <w:color w:val="000000"/>
                <w:szCs w:val="19"/>
              </w:rPr>
            </w:pPr>
            <w:r w:rsidRPr="007E6A76">
              <w:t>237</w:t>
            </w:r>
            <w:r>
              <w:t>.</w:t>
            </w:r>
            <w:r w:rsidRPr="007E6A76">
              <w:t>1</w:t>
            </w:r>
          </w:p>
        </w:tc>
        <w:tc>
          <w:tcPr>
            <w:tcW w:w="1277" w:type="dxa"/>
          </w:tcPr>
          <w:p w14:paraId="06BC4CF4" w14:textId="7497FF64" w:rsidR="00B179C2" w:rsidRPr="00A223C2" w:rsidRDefault="00B179C2" w:rsidP="00846A07">
            <w:pPr>
              <w:spacing w:line="220" w:lineRule="exact"/>
              <w:jc w:val="right"/>
            </w:pPr>
            <w:r w:rsidRPr="007E6A76">
              <w:t>269</w:t>
            </w:r>
            <w:r>
              <w:t>.</w:t>
            </w:r>
            <w:r w:rsidRPr="007E6A76">
              <w:t>1</w:t>
            </w:r>
          </w:p>
        </w:tc>
      </w:tr>
      <w:tr w:rsidR="00B179C2" w:rsidRPr="00F565AD" w14:paraId="4D3D9B74" w14:textId="00E0F267" w:rsidTr="00192A34">
        <w:trPr>
          <w:trHeight w:val="21"/>
          <w:jc w:val="center"/>
        </w:trPr>
        <w:tc>
          <w:tcPr>
            <w:tcW w:w="5670" w:type="dxa"/>
            <w:vAlign w:val="center"/>
          </w:tcPr>
          <w:p w14:paraId="62DD24BB" w14:textId="7A2C77B8" w:rsidR="00B179C2" w:rsidRPr="00F565AD" w:rsidRDefault="00B179C2" w:rsidP="00846A07">
            <w:pPr>
              <w:spacing w:line="220" w:lineRule="exact"/>
              <w:rPr>
                <w:rFonts w:eastAsia="Times New Roman" w:cs="Times New Roman"/>
                <w:szCs w:val="19"/>
                <w:lang w:val="en-GB"/>
              </w:rPr>
            </w:pPr>
            <w:r w:rsidRPr="00F565AD">
              <w:rPr>
                <w:rFonts w:eastAsia="Times New Roman" w:cs="Times New Roman"/>
                <w:szCs w:val="19"/>
                <w:lang w:val="en-GB"/>
              </w:rPr>
              <w:t>Plant protection products and pesticides</w:t>
            </w:r>
          </w:p>
        </w:tc>
        <w:tc>
          <w:tcPr>
            <w:tcW w:w="1275" w:type="dxa"/>
          </w:tcPr>
          <w:p w14:paraId="58D70DE9" w14:textId="3BD2505A" w:rsidR="00B179C2" w:rsidRPr="00FB05BA" w:rsidRDefault="00B179C2" w:rsidP="00846A07">
            <w:pPr>
              <w:spacing w:line="220" w:lineRule="exact"/>
              <w:jc w:val="right"/>
              <w:rPr>
                <w:rFonts w:cs="Arial"/>
                <w:color w:val="000000"/>
                <w:szCs w:val="19"/>
              </w:rPr>
            </w:pPr>
            <w:r w:rsidRPr="007E6A76">
              <w:t>36</w:t>
            </w:r>
            <w:r>
              <w:t>.</w:t>
            </w:r>
            <w:r w:rsidRPr="007E6A76">
              <w:t>5</w:t>
            </w:r>
          </w:p>
        </w:tc>
        <w:tc>
          <w:tcPr>
            <w:tcW w:w="1277" w:type="dxa"/>
          </w:tcPr>
          <w:p w14:paraId="50C01104" w14:textId="29E402E2" w:rsidR="00B179C2" w:rsidRPr="00A223C2" w:rsidRDefault="00B179C2" w:rsidP="00846A07">
            <w:pPr>
              <w:spacing w:line="220" w:lineRule="exact"/>
              <w:jc w:val="right"/>
            </w:pPr>
            <w:r w:rsidRPr="007E6A76">
              <w:t>35</w:t>
            </w:r>
            <w:r>
              <w:t>.</w:t>
            </w:r>
            <w:r w:rsidRPr="007E6A76">
              <w:t>1</w:t>
            </w:r>
          </w:p>
        </w:tc>
      </w:tr>
      <w:tr w:rsidR="00B179C2" w:rsidRPr="00F565AD" w14:paraId="46DAE021" w14:textId="735997C0" w:rsidTr="00192A34">
        <w:trPr>
          <w:trHeight w:val="21"/>
          <w:jc w:val="center"/>
        </w:trPr>
        <w:tc>
          <w:tcPr>
            <w:tcW w:w="5670" w:type="dxa"/>
            <w:vAlign w:val="center"/>
          </w:tcPr>
          <w:p w14:paraId="4F819BFD" w14:textId="680F78B8" w:rsidR="00B179C2" w:rsidRPr="00F565AD" w:rsidRDefault="00B179C2" w:rsidP="00846A07">
            <w:pPr>
              <w:spacing w:line="220" w:lineRule="exact"/>
              <w:rPr>
                <w:rFonts w:eastAsia="Times New Roman" w:cs="Times New Roman"/>
                <w:b/>
                <w:bCs/>
                <w:szCs w:val="19"/>
                <w:lang w:val="en-GB"/>
              </w:rPr>
            </w:pPr>
            <w:r w:rsidRPr="00F565AD">
              <w:rPr>
                <w:rFonts w:eastAsia="Times New Roman" w:cs="Times New Roman"/>
                <w:bCs/>
                <w:szCs w:val="19"/>
                <w:lang w:val="en-GB"/>
              </w:rPr>
              <w:t>Services characteristic of the forestry and logging activity</w:t>
            </w:r>
          </w:p>
        </w:tc>
        <w:tc>
          <w:tcPr>
            <w:tcW w:w="1275" w:type="dxa"/>
          </w:tcPr>
          <w:p w14:paraId="3A4A1380" w14:textId="7D72C1E0" w:rsidR="00B179C2" w:rsidRPr="00FB05BA" w:rsidRDefault="00B179C2" w:rsidP="00846A07">
            <w:pPr>
              <w:spacing w:line="220" w:lineRule="exact"/>
              <w:jc w:val="right"/>
              <w:rPr>
                <w:rFonts w:cs="Arial"/>
                <w:color w:val="000000"/>
                <w:szCs w:val="19"/>
              </w:rPr>
            </w:pPr>
            <w:r w:rsidRPr="007E6A76">
              <w:t>3078</w:t>
            </w:r>
            <w:r>
              <w:t>.</w:t>
            </w:r>
            <w:r w:rsidRPr="007E6A76">
              <w:t>1</w:t>
            </w:r>
          </w:p>
        </w:tc>
        <w:tc>
          <w:tcPr>
            <w:tcW w:w="1277" w:type="dxa"/>
          </w:tcPr>
          <w:p w14:paraId="4F1F8920" w14:textId="2278E8FF" w:rsidR="00B179C2" w:rsidRPr="00A223C2" w:rsidRDefault="00B179C2" w:rsidP="00846A07">
            <w:pPr>
              <w:spacing w:line="220" w:lineRule="exact"/>
              <w:jc w:val="right"/>
            </w:pPr>
            <w:r w:rsidRPr="007E6A76">
              <w:t>3307</w:t>
            </w:r>
            <w:r>
              <w:t>.</w:t>
            </w:r>
            <w:r w:rsidRPr="007E6A76">
              <w:t>4</w:t>
            </w:r>
          </w:p>
        </w:tc>
      </w:tr>
      <w:tr w:rsidR="00B179C2" w:rsidRPr="00F565AD" w14:paraId="471396DE" w14:textId="07DC6B84" w:rsidTr="00192A34">
        <w:trPr>
          <w:trHeight w:val="21"/>
          <w:jc w:val="center"/>
        </w:trPr>
        <w:tc>
          <w:tcPr>
            <w:tcW w:w="5670" w:type="dxa"/>
            <w:vAlign w:val="center"/>
          </w:tcPr>
          <w:p w14:paraId="19A3465C" w14:textId="77777777" w:rsidR="00B179C2" w:rsidRPr="00F565AD" w:rsidRDefault="00B179C2" w:rsidP="00846A07">
            <w:pPr>
              <w:spacing w:line="220" w:lineRule="exact"/>
              <w:rPr>
                <w:rFonts w:eastAsia="Times New Roman" w:cs="Times New Roman"/>
                <w:b/>
                <w:bCs/>
                <w:szCs w:val="19"/>
                <w:lang w:val="en-GB"/>
              </w:rPr>
            </w:pPr>
            <w:r w:rsidRPr="00F565AD">
              <w:rPr>
                <w:rFonts w:eastAsia="Times New Roman" w:cs="Times New Roman"/>
                <w:szCs w:val="19"/>
                <w:lang w:val="en-GB"/>
              </w:rPr>
              <w:t>Regular maintenance and repair of equipment</w:t>
            </w:r>
          </w:p>
        </w:tc>
        <w:tc>
          <w:tcPr>
            <w:tcW w:w="1275" w:type="dxa"/>
          </w:tcPr>
          <w:p w14:paraId="27CEE428" w14:textId="68AE6E34" w:rsidR="00B179C2" w:rsidRPr="00FB05BA" w:rsidRDefault="00B179C2" w:rsidP="00846A07">
            <w:pPr>
              <w:spacing w:line="220" w:lineRule="exact"/>
              <w:jc w:val="right"/>
              <w:rPr>
                <w:rFonts w:cs="Arial"/>
                <w:color w:val="000000"/>
                <w:szCs w:val="19"/>
              </w:rPr>
            </w:pPr>
            <w:r w:rsidRPr="007E6A76">
              <w:t>554</w:t>
            </w:r>
            <w:r>
              <w:t>.</w:t>
            </w:r>
            <w:r w:rsidRPr="007E6A76">
              <w:t>7</w:t>
            </w:r>
          </w:p>
        </w:tc>
        <w:tc>
          <w:tcPr>
            <w:tcW w:w="1277" w:type="dxa"/>
          </w:tcPr>
          <w:p w14:paraId="2E156718" w14:textId="57519F17" w:rsidR="00B179C2" w:rsidRPr="00A223C2" w:rsidRDefault="00B179C2" w:rsidP="00846A07">
            <w:pPr>
              <w:spacing w:line="220" w:lineRule="exact"/>
              <w:jc w:val="right"/>
            </w:pPr>
            <w:r w:rsidRPr="007E6A76">
              <w:t>522</w:t>
            </w:r>
            <w:r>
              <w:t>.</w:t>
            </w:r>
            <w:r w:rsidRPr="007E6A76">
              <w:t>8</w:t>
            </w:r>
          </w:p>
        </w:tc>
      </w:tr>
      <w:tr w:rsidR="00B179C2" w:rsidRPr="00F565AD" w14:paraId="6BF8E742" w14:textId="0620C9C8" w:rsidTr="00192A34">
        <w:trPr>
          <w:trHeight w:val="21"/>
          <w:jc w:val="center"/>
        </w:trPr>
        <w:tc>
          <w:tcPr>
            <w:tcW w:w="5670" w:type="dxa"/>
            <w:vAlign w:val="center"/>
          </w:tcPr>
          <w:p w14:paraId="558F8F4D" w14:textId="77777777" w:rsidR="00B179C2" w:rsidRPr="00F565AD" w:rsidRDefault="00B179C2" w:rsidP="00846A07">
            <w:pPr>
              <w:spacing w:line="220" w:lineRule="exact"/>
              <w:rPr>
                <w:rFonts w:eastAsia="Times New Roman" w:cs="Times New Roman"/>
                <w:b/>
                <w:bCs/>
                <w:szCs w:val="19"/>
                <w:lang w:val="en-GB"/>
              </w:rPr>
            </w:pPr>
            <w:r w:rsidRPr="00F565AD">
              <w:rPr>
                <w:rFonts w:eastAsia="Times New Roman" w:cs="Times New Roman"/>
                <w:szCs w:val="19"/>
                <w:lang w:val="en-GB"/>
              </w:rPr>
              <w:t>Maintenance of buildings</w:t>
            </w:r>
          </w:p>
        </w:tc>
        <w:tc>
          <w:tcPr>
            <w:tcW w:w="1275" w:type="dxa"/>
          </w:tcPr>
          <w:p w14:paraId="7F794FD7" w14:textId="368E61A4" w:rsidR="00B179C2" w:rsidRPr="00FB05BA" w:rsidRDefault="00B179C2" w:rsidP="00846A07">
            <w:pPr>
              <w:spacing w:line="220" w:lineRule="exact"/>
              <w:jc w:val="right"/>
              <w:rPr>
                <w:rFonts w:cs="Arial"/>
                <w:color w:val="000000"/>
                <w:szCs w:val="19"/>
              </w:rPr>
            </w:pPr>
            <w:r w:rsidRPr="007E6A76">
              <w:t>917</w:t>
            </w:r>
            <w:r>
              <w:t>.</w:t>
            </w:r>
            <w:r w:rsidRPr="007E6A76">
              <w:t>3</w:t>
            </w:r>
          </w:p>
        </w:tc>
        <w:tc>
          <w:tcPr>
            <w:tcW w:w="1277" w:type="dxa"/>
          </w:tcPr>
          <w:p w14:paraId="32E9AAC4" w14:textId="5F356191" w:rsidR="00B179C2" w:rsidRPr="00A223C2" w:rsidRDefault="00B179C2" w:rsidP="00846A07">
            <w:pPr>
              <w:spacing w:line="220" w:lineRule="exact"/>
              <w:jc w:val="right"/>
            </w:pPr>
            <w:r w:rsidRPr="007E6A76">
              <w:t>901</w:t>
            </w:r>
            <w:r>
              <w:t>.</w:t>
            </w:r>
            <w:r w:rsidRPr="007E6A76">
              <w:t>6</w:t>
            </w:r>
          </w:p>
        </w:tc>
      </w:tr>
      <w:tr w:rsidR="00B179C2" w:rsidRPr="00F565AD" w14:paraId="4C2CEAF4" w14:textId="4948E204" w:rsidTr="00192A34">
        <w:trPr>
          <w:trHeight w:val="21"/>
          <w:jc w:val="center"/>
        </w:trPr>
        <w:tc>
          <w:tcPr>
            <w:tcW w:w="5670" w:type="dxa"/>
            <w:vAlign w:val="center"/>
          </w:tcPr>
          <w:p w14:paraId="46CCCE6E" w14:textId="77777777" w:rsidR="00B179C2" w:rsidRPr="00F565AD" w:rsidRDefault="00B179C2" w:rsidP="00846A07">
            <w:pPr>
              <w:spacing w:line="220" w:lineRule="exact"/>
              <w:rPr>
                <w:rFonts w:eastAsia="Times New Roman" w:cs="Times New Roman"/>
                <w:szCs w:val="19"/>
                <w:lang w:val="en-GB"/>
              </w:rPr>
            </w:pPr>
            <w:r w:rsidRPr="00F565AD">
              <w:rPr>
                <w:rFonts w:eastAsia="Times New Roman" w:cs="Times New Roman"/>
                <w:szCs w:val="19"/>
                <w:lang w:val="en-GB"/>
              </w:rPr>
              <w:t>Financial Intermediation Services Indirectly Measured (FISIM)</w:t>
            </w:r>
          </w:p>
        </w:tc>
        <w:tc>
          <w:tcPr>
            <w:tcW w:w="1275" w:type="dxa"/>
          </w:tcPr>
          <w:p w14:paraId="3A182AC0" w14:textId="78DD4DEB" w:rsidR="00B179C2" w:rsidRPr="00FB05BA" w:rsidRDefault="00B179C2" w:rsidP="00846A07">
            <w:pPr>
              <w:spacing w:line="220" w:lineRule="exact"/>
              <w:jc w:val="right"/>
              <w:rPr>
                <w:rFonts w:cs="Arial"/>
                <w:color w:val="000000"/>
                <w:szCs w:val="19"/>
              </w:rPr>
            </w:pPr>
            <w:r w:rsidRPr="007E6A76">
              <w:t>116</w:t>
            </w:r>
            <w:r>
              <w:t>.</w:t>
            </w:r>
            <w:r w:rsidRPr="007E6A76">
              <w:t>8</w:t>
            </w:r>
          </w:p>
        </w:tc>
        <w:tc>
          <w:tcPr>
            <w:tcW w:w="1277" w:type="dxa"/>
          </w:tcPr>
          <w:p w14:paraId="0C1391DE" w14:textId="0BE686A6" w:rsidR="00B179C2" w:rsidRPr="00A223C2" w:rsidRDefault="00B179C2" w:rsidP="00846A07">
            <w:pPr>
              <w:spacing w:line="220" w:lineRule="exact"/>
              <w:jc w:val="right"/>
            </w:pPr>
            <w:r w:rsidRPr="007E6A76">
              <w:t>130</w:t>
            </w:r>
            <w:r>
              <w:t>.</w:t>
            </w:r>
            <w:r w:rsidRPr="007E6A76">
              <w:t>4</w:t>
            </w:r>
          </w:p>
        </w:tc>
      </w:tr>
      <w:tr w:rsidR="00B179C2" w:rsidRPr="00F565AD" w14:paraId="0303C50D" w14:textId="65CFA007" w:rsidTr="00192A34">
        <w:trPr>
          <w:trHeight w:val="57"/>
          <w:jc w:val="center"/>
        </w:trPr>
        <w:tc>
          <w:tcPr>
            <w:tcW w:w="5670" w:type="dxa"/>
            <w:vAlign w:val="center"/>
          </w:tcPr>
          <w:p w14:paraId="723E7F5C" w14:textId="77777777" w:rsidR="00B179C2" w:rsidRPr="00F565AD" w:rsidRDefault="00B179C2" w:rsidP="00846A07">
            <w:pPr>
              <w:spacing w:line="220" w:lineRule="exact"/>
              <w:rPr>
                <w:rFonts w:eastAsia="Times New Roman" w:cs="Times New Roman"/>
                <w:szCs w:val="19"/>
                <w:lang w:val="en-GB"/>
              </w:rPr>
            </w:pPr>
            <w:r w:rsidRPr="00F565AD">
              <w:rPr>
                <w:rFonts w:eastAsia="Times New Roman" w:cs="Times New Roman"/>
                <w:szCs w:val="19"/>
                <w:lang w:val="en-GB"/>
              </w:rPr>
              <w:t>Other goods and services</w:t>
            </w:r>
          </w:p>
        </w:tc>
        <w:tc>
          <w:tcPr>
            <w:tcW w:w="1275" w:type="dxa"/>
          </w:tcPr>
          <w:p w14:paraId="62A8DBC3" w14:textId="11A5B7AF" w:rsidR="00B179C2" w:rsidRPr="00FB05BA" w:rsidRDefault="00B179C2" w:rsidP="00846A07">
            <w:pPr>
              <w:spacing w:line="220" w:lineRule="exact"/>
              <w:jc w:val="right"/>
              <w:rPr>
                <w:rFonts w:cs="Arial"/>
                <w:color w:val="000000"/>
                <w:szCs w:val="19"/>
              </w:rPr>
            </w:pPr>
            <w:r w:rsidRPr="007E6A76">
              <w:t>6982</w:t>
            </w:r>
            <w:r>
              <w:t>.</w:t>
            </w:r>
            <w:r w:rsidRPr="007E6A76">
              <w:t>3</w:t>
            </w:r>
          </w:p>
        </w:tc>
        <w:tc>
          <w:tcPr>
            <w:tcW w:w="1277" w:type="dxa"/>
          </w:tcPr>
          <w:p w14:paraId="693B1717" w14:textId="2DE3DF9D" w:rsidR="00B179C2" w:rsidRPr="00A223C2" w:rsidRDefault="00B179C2" w:rsidP="00846A07">
            <w:pPr>
              <w:spacing w:line="220" w:lineRule="exact"/>
              <w:jc w:val="right"/>
            </w:pPr>
            <w:r w:rsidRPr="007E6A76">
              <w:t>6629</w:t>
            </w:r>
            <w:r>
              <w:t>.</w:t>
            </w:r>
            <w:r w:rsidR="009C20AC">
              <w:t>5</w:t>
            </w:r>
          </w:p>
        </w:tc>
      </w:tr>
    </w:tbl>
    <w:p w14:paraId="1EED2353" w14:textId="7C154295" w:rsidR="00F20966" w:rsidRPr="00E93778" w:rsidRDefault="003F6012" w:rsidP="005C7709">
      <w:pPr>
        <w:spacing w:before="0" w:after="160" w:line="288" w:lineRule="auto"/>
        <w:rPr>
          <w:sz w:val="18"/>
          <w:lang w:val="en-GB"/>
        </w:rPr>
      </w:pPr>
      <w:r>
        <w:rPr>
          <w:b/>
          <w:iCs/>
          <w:szCs w:val="19"/>
          <w:lang w:val="en-GB"/>
        </w:rPr>
        <w:br w:type="page"/>
      </w:r>
      <w:r w:rsidR="0059493B" w:rsidRPr="006B0BB8">
        <w:rPr>
          <w:lang w:val="en-GB"/>
        </w:rPr>
        <w:lastRenderedPageBreak/>
        <w:t xml:space="preserve">In </w:t>
      </w:r>
      <w:r w:rsidR="0059493B">
        <w:rPr>
          <w:lang w:val="en-GB"/>
        </w:rPr>
        <w:t>2023</w:t>
      </w:r>
      <w:r w:rsidR="0059493B" w:rsidRPr="006B0BB8">
        <w:rPr>
          <w:lang w:val="en-GB"/>
        </w:rPr>
        <w:t xml:space="preserve">, gross value added in the forestry and logging division was PLN </w:t>
      </w:r>
      <w:r w:rsidR="0059493B">
        <w:rPr>
          <w:lang w:val="en-GB"/>
        </w:rPr>
        <w:t>11.5</w:t>
      </w:r>
      <w:r w:rsidR="0059493B" w:rsidRPr="006B0BB8">
        <w:rPr>
          <w:lang w:val="en-GB"/>
        </w:rPr>
        <w:t xml:space="preserve"> billion </w:t>
      </w:r>
      <w:r w:rsidR="0059493B">
        <w:rPr>
          <w:lang w:val="en-GB"/>
        </w:rPr>
        <w:t xml:space="preserve">(an increase by 17.1% compared to 2022) </w:t>
      </w:r>
      <w:r w:rsidR="0059493B" w:rsidRPr="006B0BB8">
        <w:rPr>
          <w:lang w:val="en-GB"/>
        </w:rPr>
        <w:t xml:space="preserve">and net value added – PLN </w:t>
      </w:r>
      <w:r w:rsidR="0059493B">
        <w:rPr>
          <w:lang w:val="en-GB"/>
        </w:rPr>
        <w:t>10.4</w:t>
      </w:r>
      <w:r w:rsidR="0059493B" w:rsidRPr="006B0BB8">
        <w:rPr>
          <w:lang w:val="en-GB"/>
        </w:rPr>
        <w:t xml:space="preserve"> billion</w:t>
      </w:r>
      <w:r w:rsidR="0059493B">
        <w:rPr>
          <w:lang w:val="en-GB"/>
        </w:rPr>
        <w:t xml:space="preserve"> (an increase by 18.0%)</w:t>
      </w:r>
      <w:r w:rsidR="0059493B" w:rsidRPr="006B0BB8">
        <w:rPr>
          <w:lang w:val="en-GB"/>
        </w:rPr>
        <w:t xml:space="preserve">. Labour input in this division equalled </w:t>
      </w:r>
      <w:r w:rsidR="0059493B">
        <w:rPr>
          <w:lang w:val="en-GB"/>
        </w:rPr>
        <w:t>46.6</w:t>
      </w:r>
      <w:r w:rsidR="0059493B" w:rsidRPr="006B0BB8">
        <w:rPr>
          <w:lang w:val="en-GB"/>
        </w:rPr>
        <w:t xml:space="preserve"> thousand annual work units</w:t>
      </w:r>
      <w:r w:rsidR="0059493B" w:rsidRPr="006B0BB8">
        <w:rPr>
          <w:vertAlign w:val="superscript"/>
          <w:lang w:val="en-GB"/>
        </w:rPr>
        <w:footnoteReference w:id="3"/>
      </w:r>
      <w:r w:rsidR="0059493B">
        <w:rPr>
          <w:lang w:val="en-GB"/>
        </w:rPr>
        <w:t xml:space="preserve"> (by 0.2% less than in 2022), </w:t>
      </w:r>
      <w:r w:rsidR="0059493B" w:rsidRPr="006B0BB8">
        <w:rPr>
          <w:lang w:val="en-GB"/>
        </w:rPr>
        <w:t xml:space="preserve">of which </w:t>
      </w:r>
      <w:r w:rsidR="0059493B">
        <w:rPr>
          <w:lang w:val="en-GB"/>
        </w:rPr>
        <w:t>6.6</w:t>
      </w:r>
      <w:r w:rsidR="0059493B" w:rsidRPr="006B0BB8">
        <w:rPr>
          <w:lang w:val="en-GB"/>
        </w:rPr>
        <w:t xml:space="preserve"> thousan</w:t>
      </w:r>
      <w:r w:rsidR="0059493B">
        <w:rPr>
          <w:lang w:val="en-GB"/>
        </w:rPr>
        <w:t>d AWUs of self-employed persons (by 2.2% less)</w:t>
      </w:r>
      <w:r w:rsidR="0059493B" w:rsidRPr="00E93778">
        <w:rPr>
          <w:sz w:val="18"/>
          <w:lang w:val="en-GB"/>
        </w:rPr>
        <w:t>.</w:t>
      </w:r>
    </w:p>
    <w:p w14:paraId="0A70F18F" w14:textId="77777777" w:rsidR="00F20966" w:rsidRDefault="00F20966" w:rsidP="00F20966">
      <w:pPr>
        <w:spacing w:before="0" w:after="160" w:line="259" w:lineRule="auto"/>
        <w:rPr>
          <w:rFonts w:ascii="Fira Sans SemiBold" w:eastAsia="Times New Roman" w:hAnsi="Fira Sans SemiBold" w:cs="Times New Roman"/>
          <w:bCs/>
          <w:color w:val="001D77"/>
          <w:szCs w:val="24"/>
          <w:lang w:val="en-GB" w:eastAsia="pl-PL"/>
        </w:rPr>
      </w:pPr>
      <w:r>
        <w:rPr>
          <w:lang w:val="en-GB"/>
        </w:rPr>
        <w:br w:type="page"/>
      </w:r>
    </w:p>
    <w:p w14:paraId="29EFBC97" w14:textId="77777777" w:rsidR="00F20966" w:rsidRPr="00EE1B10" w:rsidRDefault="00F20966" w:rsidP="00F20966">
      <w:pPr>
        <w:pStyle w:val="Nagwek1"/>
        <w:rPr>
          <w:rFonts w:ascii="Fira Sans" w:hAnsi="Fira Sans"/>
          <w:b/>
          <w:bCs w:val="0"/>
          <w:lang w:val="en-GB"/>
        </w:rPr>
      </w:pPr>
      <w:r w:rsidRPr="00EE1B10">
        <w:rPr>
          <w:rFonts w:ascii="Fira Sans" w:hAnsi="Fira Sans"/>
          <w:b/>
          <w:bCs w:val="0"/>
          <w:lang w:val="en-GB"/>
        </w:rPr>
        <w:lastRenderedPageBreak/>
        <w:t xml:space="preserve">Methodological notes </w:t>
      </w:r>
    </w:p>
    <w:p w14:paraId="1466949A" w14:textId="77777777" w:rsidR="003A2EEF" w:rsidRDefault="003A2EEF" w:rsidP="003A2EEF">
      <w:pPr>
        <w:spacing w:line="288" w:lineRule="auto"/>
        <w:rPr>
          <w:iCs/>
          <w:szCs w:val="19"/>
          <w:lang w:val="en-GB"/>
        </w:rPr>
      </w:pPr>
      <w:r w:rsidRPr="006B0BB8">
        <w:rPr>
          <w:iCs/>
          <w:szCs w:val="19"/>
          <w:lang w:val="en-GB"/>
        </w:rPr>
        <w:t>Forest Accounts in Poland are prepared in accordance with the European Forest Accounts</w:t>
      </w:r>
      <w:r>
        <w:rPr>
          <w:iCs/>
          <w:szCs w:val="19"/>
          <w:lang w:val="en-GB"/>
        </w:rPr>
        <w:t xml:space="preserve"> (EFA)</w:t>
      </w:r>
      <w:r w:rsidRPr="006B0BB8">
        <w:rPr>
          <w:iCs/>
          <w:szCs w:val="19"/>
          <w:lang w:val="en-GB"/>
        </w:rPr>
        <w:t xml:space="preserve"> methodology. They </w:t>
      </w:r>
      <w:r>
        <w:rPr>
          <w:iCs/>
          <w:szCs w:val="19"/>
          <w:lang w:val="en-GB"/>
        </w:rPr>
        <w:t>represent</w:t>
      </w:r>
      <w:r w:rsidRPr="006B0BB8">
        <w:rPr>
          <w:iCs/>
          <w:szCs w:val="19"/>
          <w:lang w:val="en-GB"/>
        </w:rPr>
        <w:t xml:space="preserve"> a sectoral satellite account </w:t>
      </w:r>
      <w:r>
        <w:rPr>
          <w:iCs/>
          <w:szCs w:val="19"/>
          <w:lang w:val="en-GB"/>
        </w:rPr>
        <w:t>related</w:t>
      </w:r>
      <w:r w:rsidRPr="006B0BB8">
        <w:rPr>
          <w:iCs/>
          <w:szCs w:val="19"/>
          <w:lang w:val="en-GB"/>
        </w:rPr>
        <w:t xml:space="preserve"> to national accounts, </w:t>
      </w:r>
      <w:r>
        <w:rPr>
          <w:iCs/>
          <w:szCs w:val="19"/>
          <w:lang w:val="en-GB"/>
        </w:rPr>
        <w:t xml:space="preserve">widening their scope </w:t>
      </w:r>
      <w:r w:rsidRPr="006B0BB8">
        <w:rPr>
          <w:iCs/>
          <w:szCs w:val="19"/>
          <w:lang w:val="en-GB"/>
        </w:rPr>
        <w:t xml:space="preserve">with additional information </w:t>
      </w:r>
      <w:r>
        <w:rPr>
          <w:iCs/>
          <w:szCs w:val="19"/>
          <w:lang w:val="en-GB"/>
        </w:rPr>
        <w:t xml:space="preserve">concerning </w:t>
      </w:r>
      <w:r w:rsidRPr="006B0BB8">
        <w:rPr>
          <w:iCs/>
          <w:szCs w:val="19"/>
          <w:lang w:val="en-GB"/>
        </w:rPr>
        <w:t>forestry activity</w:t>
      </w:r>
      <w:r w:rsidRPr="00E93778">
        <w:rPr>
          <w:iCs/>
          <w:szCs w:val="19"/>
          <w:lang w:val="en-GB"/>
        </w:rPr>
        <w:t>.</w:t>
      </w:r>
    </w:p>
    <w:p w14:paraId="3E5FA067" w14:textId="77777777" w:rsidR="003A2EEF" w:rsidRPr="004F09E8" w:rsidRDefault="003A2EEF" w:rsidP="003A2EEF">
      <w:pPr>
        <w:spacing w:line="288" w:lineRule="auto"/>
        <w:rPr>
          <w:iCs/>
          <w:szCs w:val="19"/>
          <w:lang w:val="en-GB"/>
        </w:rPr>
      </w:pPr>
      <w:r w:rsidRPr="004F09E8">
        <w:rPr>
          <w:iCs/>
          <w:szCs w:val="19"/>
          <w:lang w:val="en-GB"/>
        </w:rPr>
        <w:t>From 2025</w:t>
      </w:r>
      <w:r>
        <w:rPr>
          <w:iCs/>
          <w:szCs w:val="19"/>
          <w:lang w:val="en-GB"/>
        </w:rPr>
        <w:t xml:space="preserve"> on</w:t>
      </w:r>
      <w:r w:rsidRPr="004F09E8">
        <w:rPr>
          <w:iCs/>
          <w:szCs w:val="19"/>
          <w:lang w:val="en-GB"/>
        </w:rPr>
        <w:t xml:space="preserve"> (starting with the transmission of data for 2023), forest accounts </w:t>
      </w:r>
      <w:r>
        <w:rPr>
          <w:iCs/>
          <w:szCs w:val="19"/>
          <w:lang w:val="en-GB"/>
        </w:rPr>
        <w:t>are</w:t>
      </w:r>
      <w:r w:rsidRPr="004F09E8">
        <w:rPr>
          <w:iCs/>
          <w:szCs w:val="19"/>
          <w:lang w:val="en-GB"/>
        </w:rPr>
        <w:t xml:space="preserve"> mandatory European reporting in accordance with the Regulation </w:t>
      </w:r>
      <w:r>
        <w:rPr>
          <w:iCs/>
          <w:szCs w:val="19"/>
          <w:lang w:val="en-GB"/>
        </w:rPr>
        <w:t xml:space="preserve">(EU) </w:t>
      </w:r>
      <w:r w:rsidRPr="004F09E8">
        <w:rPr>
          <w:iCs/>
          <w:szCs w:val="19"/>
          <w:lang w:val="en-GB"/>
        </w:rPr>
        <w:t xml:space="preserve">No 691/2011 </w:t>
      </w:r>
      <w:r>
        <w:rPr>
          <w:iCs/>
          <w:szCs w:val="19"/>
          <w:lang w:val="en-GB"/>
        </w:rPr>
        <w:t xml:space="preserve">of the European Parliament and of the Council of 6 July 2011 </w:t>
      </w:r>
      <w:r w:rsidRPr="004F09E8">
        <w:rPr>
          <w:iCs/>
          <w:szCs w:val="19"/>
          <w:lang w:val="en-GB"/>
        </w:rPr>
        <w:t xml:space="preserve">on </w:t>
      </w:r>
      <w:r>
        <w:rPr>
          <w:iCs/>
          <w:szCs w:val="19"/>
          <w:lang w:val="en-GB"/>
        </w:rPr>
        <w:t xml:space="preserve">European </w:t>
      </w:r>
      <w:r w:rsidRPr="004F09E8">
        <w:rPr>
          <w:iCs/>
          <w:szCs w:val="19"/>
          <w:lang w:val="en-GB"/>
        </w:rPr>
        <w:t>environmental economic accounts (hereinafter</w:t>
      </w:r>
      <w:r>
        <w:rPr>
          <w:iCs/>
          <w:szCs w:val="19"/>
          <w:lang w:val="en-GB"/>
        </w:rPr>
        <w:t xml:space="preserve"> referred to as</w:t>
      </w:r>
      <w:r w:rsidRPr="004F09E8">
        <w:rPr>
          <w:iCs/>
          <w:szCs w:val="19"/>
          <w:lang w:val="en-GB"/>
        </w:rPr>
        <w:t xml:space="preserve"> </w:t>
      </w:r>
      <w:r>
        <w:rPr>
          <w:iCs/>
          <w:szCs w:val="19"/>
          <w:lang w:val="en-GB"/>
        </w:rPr>
        <w:t xml:space="preserve">the </w:t>
      </w:r>
      <w:r w:rsidRPr="004F09E8">
        <w:rPr>
          <w:iCs/>
          <w:szCs w:val="19"/>
          <w:lang w:val="en-GB"/>
        </w:rPr>
        <w:t>EEA Regulation).</w:t>
      </w:r>
    </w:p>
    <w:p w14:paraId="75995BB1" w14:textId="7F62DF53" w:rsidR="003A2EEF" w:rsidRDefault="003A2EEF" w:rsidP="003A2EEF">
      <w:pPr>
        <w:spacing w:line="288" w:lineRule="auto"/>
        <w:rPr>
          <w:iCs/>
          <w:szCs w:val="19"/>
          <w:lang w:val="en-GB"/>
        </w:rPr>
      </w:pPr>
      <w:r>
        <w:rPr>
          <w:iCs/>
          <w:szCs w:val="19"/>
          <w:lang w:val="en-GB"/>
        </w:rPr>
        <w:t>Following</w:t>
      </w:r>
      <w:r w:rsidRPr="0017526F">
        <w:rPr>
          <w:iCs/>
          <w:szCs w:val="19"/>
          <w:lang w:val="en-GB"/>
        </w:rPr>
        <w:t xml:space="preserve"> the EEA Regulation,</w:t>
      </w:r>
      <w:r>
        <w:rPr>
          <w:iCs/>
          <w:szCs w:val="19"/>
          <w:lang w:val="en-GB"/>
        </w:rPr>
        <w:t xml:space="preserve"> in forest accounts we use a definition of a forest that is different from the national one. In forest accounts, a </w:t>
      </w:r>
      <w:r w:rsidRPr="0017526F">
        <w:rPr>
          <w:iCs/>
          <w:szCs w:val="19"/>
          <w:lang w:val="en-GB"/>
        </w:rPr>
        <w:t>forest is defined as land spanning more than 0.5</w:t>
      </w:r>
      <w:r w:rsidR="005D2A80">
        <w:rPr>
          <w:iCs/>
          <w:szCs w:val="19"/>
          <w:lang w:val="en-GB"/>
        </w:rPr>
        <w:t>0</w:t>
      </w:r>
      <w:r w:rsidRPr="0017526F">
        <w:rPr>
          <w:iCs/>
          <w:szCs w:val="19"/>
          <w:lang w:val="en-GB"/>
        </w:rPr>
        <w:t xml:space="preserve"> hectares with trees higher than five metres and a canopy cover of more than 10% or trees able to reach those thresholds in situ. </w:t>
      </w:r>
    </w:p>
    <w:p w14:paraId="5E26639D" w14:textId="77777777" w:rsidR="00653DF3" w:rsidRPr="0017526F" w:rsidRDefault="00653DF3" w:rsidP="00653DF3">
      <w:pPr>
        <w:spacing w:before="0" w:after="0" w:line="269" w:lineRule="auto"/>
        <w:rPr>
          <w:iCs/>
          <w:szCs w:val="19"/>
          <w:lang w:val="en-GB"/>
        </w:rPr>
      </w:pPr>
      <w:r>
        <w:rPr>
          <w:iCs/>
          <w:szCs w:val="19"/>
          <w:lang w:val="en-GB"/>
        </w:rPr>
        <w:t>The national definition set out in the Act of 28 September 1991 on Forests (Article 3) states that a forest is the land</w:t>
      </w:r>
      <w:r w:rsidRPr="0017526F">
        <w:rPr>
          <w:iCs/>
          <w:szCs w:val="19"/>
          <w:lang w:val="en-GB"/>
        </w:rPr>
        <w:t xml:space="preserve">: </w:t>
      </w:r>
    </w:p>
    <w:p w14:paraId="01C859E7" w14:textId="77777777" w:rsidR="00653DF3" w:rsidRPr="0017526F" w:rsidRDefault="00653DF3" w:rsidP="00653DF3">
      <w:pPr>
        <w:spacing w:before="0" w:after="0" w:line="269" w:lineRule="auto"/>
        <w:rPr>
          <w:iCs/>
          <w:szCs w:val="19"/>
          <w:lang w:val="en-GB"/>
        </w:rPr>
      </w:pPr>
      <w:r w:rsidRPr="0017526F">
        <w:rPr>
          <w:iCs/>
          <w:szCs w:val="19"/>
          <w:lang w:val="en-GB"/>
        </w:rPr>
        <w:t>1) of a contiguous area of at least 0.10 ha, covered with forest vegetation (young forest cultures) – trees and bushes and ground cover – or temporarily de</w:t>
      </w:r>
      <w:r>
        <w:rPr>
          <w:iCs/>
          <w:szCs w:val="19"/>
          <w:lang w:val="en-GB"/>
        </w:rPr>
        <w:t>void</w:t>
      </w:r>
      <w:r w:rsidRPr="0017526F">
        <w:rPr>
          <w:iCs/>
          <w:szCs w:val="19"/>
          <w:lang w:val="en-GB"/>
        </w:rPr>
        <w:t xml:space="preserve"> of thereof. This land:</w:t>
      </w:r>
    </w:p>
    <w:p w14:paraId="7E2D9A8D" w14:textId="77777777" w:rsidR="00653DF3" w:rsidRPr="0017526F" w:rsidRDefault="00653DF3" w:rsidP="00653DF3">
      <w:pPr>
        <w:spacing w:before="0" w:after="0" w:line="269" w:lineRule="auto"/>
        <w:ind w:left="584" w:hanging="357"/>
        <w:jc w:val="both"/>
        <w:rPr>
          <w:iCs/>
          <w:szCs w:val="19"/>
          <w:lang w:val="en-GB"/>
        </w:rPr>
      </w:pPr>
      <w:r w:rsidRPr="0017526F">
        <w:rPr>
          <w:iCs/>
          <w:szCs w:val="19"/>
          <w:lang w:val="en-GB"/>
        </w:rPr>
        <w:t>a)</w:t>
      </w:r>
      <w:r>
        <w:rPr>
          <w:iCs/>
          <w:szCs w:val="19"/>
          <w:lang w:val="en-GB"/>
        </w:rPr>
        <w:tab/>
      </w:r>
      <w:r w:rsidRPr="0017526F">
        <w:rPr>
          <w:iCs/>
          <w:szCs w:val="19"/>
          <w:lang w:val="en-GB"/>
        </w:rPr>
        <w:t>is designated for forest production or</w:t>
      </w:r>
    </w:p>
    <w:p w14:paraId="368F16CD" w14:textId="77777777" w:rsidR="00653DF3" w:rsidRPr="0017526F" w:rsidRDefault="00653DF3" w:rsidP="00653DF3">
      <w:pPr>
        <w:spacing w:before="0" w:after="0" w:line="269" w:lineRule="auto"/>
        <w:ind w:left="584" w:hanging="357"/>
        <w:jc w:val="both"/>
        <w:rPr>
          <w:iCs/>
          <w:szCs w:val="19"/>
          <w:lang w:val="en-GB"/>
        </w:rPr>
      </w:pPr>
      <w:r w:rsidRPr="0017526F">
        <w:rPr>
          <w:iCs/>
          <w:szCs w:val="19"/>
          <w:lang w:val="en-GB"/>
        </w:rPr>
        <w:t>b)</w:t>
      </w:r>
      <w:r>
        <w:rPr>
          <w:iCs/>
          <w:szCs w:val="19"/>
          <w:lang w:val="en-GB"/>
        </w:rPr>
        <w:tab/>
      </w:r>
      <w:r w:rsidRPr="0017526F">
        <w:rPr>
          <w:iCs/>
          <w:szCs w:val="19"/>
          <w:lang w:val="en-GB"/>
        </w:rPr>
        <w:t>constitutes a nature reserve or comprises a part of a national park or</w:t>
      </w:r>
    </w:p>
    <w:p w14:paraId="2A6A7F88" w14:textId="77777777" w:rsidR="00653DF3" w:rsidRPr="0017526F" w:rsidRDefault="00653DF3" w:rsidP="00653DF3">
      <w:pPr>
        <w:spacing w:before="0" w:after="0" w:line="269" w:lineRule="auto"/>
        <w:ind w:left="584" w:hanging="357"/>
        <w:jc w:val="both"/>
        <w:rPr>
          <w:iCs/>
          <w:szCs w:val="19"/>
          <w:lang w:val="en-GB"/>
        </w:rPr>
      </w:pPr>
      <w:r w:rsidRPr="0017526F">
        <w:rPr>
          <w:iCs/>
          <w:szCs w:val="19"/>
          <w:lang w:val="en-GB"/>
        </w:rPr>
        <w:t>c)</w:t>
      </w:r>
      <w:r>
        <w:rPr>
          <w:iCs/>
          <w:szCs w:val="19"/>
          <w:lang w:val="en-GB"/>
        </w:rPr>
        <w:tab/>
      </w:r>
      <w:r w:rsidRPr="0017526F">
        <w:rPr>
          <w:iCs/>
          <w:szCs w:val="19"/>
          <w:lang w:val="en-GB"/>
        </w:rPr>
        <w:t xml:space="preserve">is entered into the </w:t>
      </w:r>
      <w:r>
        <w:rPr>
          <w:iCs/>
          <w:szCs w:val="19"/>
          <w:lang w:val="en-GB"/>
        </w:rPr>
        <w:t>r</w:t>
      </w:r>
      <w:r w:rsidRPr="0017526F">
        <w:rPr>
          <w:iCs/>
          <w:szCs w:val="19"/>
          <w:lang w:val="en-GB"/>
        </w:rPr>
        <w:t>egister of the monuments;</w:t>
      </w:r>
    </w:p>
    <w:p w14:paraId="00B33B0E" w14:textId="77777777" w:rsidR="005C7709" w:rsidRPr="0017526F" w:rsidRDefault="00653DF3" w:rsidP="005C7709">
      <w:pPr>
        <w:spacing w:before="0" w:after="0" w:line="288" w:lineRule="auto"/>
        <w:rPr>
          <w:iCs/>
          <w:szCs w:val="19"/>
          <w:lang w:val="en-GB"/>
        </w:rPr>
      </w:pPr>
      <w:r w:rsidRPr="0017526F">
        <w:rPr>
          <w:iCs/>
          <w:szCs w:val="19"/>
          <w:lang w:val="en-GB"/>
        </w:rPr>
        <w:t>2)</w:t>
      </w:r>
      <w:r>
        <w:rPr>
          <w:iCs/>
          <w:szCs w:val="19"/>
          <w:lang w:val="en-GB"/>
        </w:rPr>
        <w:t xml:space="preserve"> </w:t>
      </w:r>
      <w:r w:rsidR="005C7709">
        <w:rPr>
          <w:iCs/>
          <w:szCs w:val="19"/>
          <w:lang w:val="en-GB"/>
        </w:rPr>
        <w:t xml:space="preserve">related to </w:t>
      </w:r>
      <w:r w:rsidR="005C7709" w:rsidRPr="0017526F">
        <w:rPr>
          <w:iCs/>
          <w:szCs w:val="19"/>
          <w:lang w:val="en-GB"/>
        </w:rPr>
        <w:t>forest management</w:t>
      </w:r>
      <w:r w:rsidR="005C7709">
        <w:rPr>
          <w:iCs/>
          <w:szCs w:val="19"/>
          <w:lang w:val="en-GB"/>
        </w:rPr>
        <w:t xml:space="preserve"> that is</w:t>
      </w:r>
      <w:r w:rsidR="005C7709" w:rsidRPr="0017526F">
        <w:rPr>
          <w:iCs/>
          <w:szCs w:val="19"/>
          <w:lang w:val="en-GB"/>
        </w:rPr>
        <w:t xml:space="preserve"> </w:t>
      </w:r>
      <w:r w:rsidR="005C7709">
        <w:rPr>
          <w:iCs/>
          <w:szCs w:val="19"/>
          <w:lang w:val="en-GB"/>
        </w:rPr>
        <w:t xml:space="preserve">occupied </w:t>
      </w:r>
      <w:r w:rsidR="005C7709" w:rsidRPr="0017526F">
        <w:rPr>
          <w:iCs/>
          <w:szCs w:val="19"/>
          <w:lang w:val="en-GB"/>
        </w:rPr>
        <w:t>by objects such as buildings and structures, forest irrigation and drainage systems, forest spatial division lines, forest roads, areas beneath power lines, forest nurseries, wood depot areas, as well as forest car parks and tourist infrastructure.</w:t>
      </w:r>
    </w:p>
    <w:p w14:paraId="0E1E442E" w14:textId="0DAC66B9" w:rsidR="00653DF3" w:rsidRDefault="005C7709" w:rsidP="00E40E96">
      <w:pPr>
        <w:spacing w:after="0" w:line="288" w:lineRule="auto"/>
        <w:rPr>
          <w:iCs/>
          <w:szCs w:val="19"/>
          <w:lang w:val="en-GB"/>
        </w:rPr>
      </w:pPr>
      <w:r w:rsidRPr="0017526F">
        <w:rPr>
          <w:iCs/>
          <w:szCs w:val="19"/>
          <w:lang w:val="en-GB"/>
        </w:rPr>
        <w:t xml:space="preserve">Due to </w:t>
      </w:r>
      <w:r>
        <w:rPr>
          <w:iCs/>
          <w:szCs w:val="19"/>
          <w:lang w:val="en-GB"/>
        </w:rPr>
        <w:t>the difference</w:t>
      </w:r>
      <w:r w:rsidRPr="0017526F">
        <w:rPr>
          <w:iCs/>
          <w:szCs w:val="19"/>
          <w:lang w:val="en-GB"/>
        </w:rPr>
        <w:t xml:space="preserve"> in the definition of </w:t>
      </w:r>
      <w:r>
        <w:rPr>
          <w:iCs/>
          <w:szCs w:val="19"/>
          <w:lang w:val="en-GB"/>
        </w:rPr>
        <w:t xml:space="preserve">a </w:t>
      </w:r>
      <w:r w:rsidRPr="0017526F">
        <w:rPr>
          <w:iCs/>
          <w:szCs w:val="19"/>
          <w:lang w:val="en-GB"/>
        </w:rPr>
        <w:t xml:space="preserve">forest, the data </w:t>
      </w:r>
      <w:r>
        <w:rPr>
          <w:iCs/>
          <w:szCs w:val="19"/>
          <w:lang w:val="en-GB"/>
        </w:rPr>
        <w:t xml:space="preserve">concerning forest land and growing stock of standing wood </w:t>
      </w:r>
      <w:r w:rsidRPr="0017526F">
        <w:rPr>
          <w:iCs/>
          <w:szCs w:val="19"/>
          <w:lang w:val="en-GB"/>
        </w:rPr>
        <w:t xml:space="preserve">presented in this </w:t>
      </w:r>
      <w:r>
        <w:rPr>
          <w:iCs/>
          <w:szCs w:val="19"/>
          <w:lang w:val="en-GB"/>
        </w:rPr>
        <w:t>news release</w:t>
      </w:r>
      <w:r w:rsidRPr="0017526F">
        <w:rPr>
          <w:iCs/>
          <w:szCs w:val="19"/>
          <w:lang w:val="en-GB"/>
        </w:rPr>
        <w:t xml:space="preserve"> differ from those reported in other publications </w:t>
      </w:r>
      <w:r>
        <w:rPr>
          <w:iCs/>
          <w:szCs w:val="19"/>
          <w:lang w:val="en-GB"/>
        </w:rPr>
        <w:t xml:space="preserve">of public statistics </w:t>
      </w:r>
      <w:r w:rsidRPr="0017526F">
        <w:rPr>
          <w:iCs/>
          <w:szCs w:val="19"/>
          <w:lang w:val="en-GB"/>
        </w:rPr>
        <w:t xml:space="preserve">and are not comparable to data </w:t>
      </w:r>
      <w:r>
        <w:rPr>
          <w:iCs/>
          <w:szCs w:val="19"/>
          <w:lang w:val="en-GB"/>
        </w:rPr>
        <w:t xml:space="preserve">presented in </w:t>
      </w:r>
      <w:r w:rsidRPr="0017526F">
        <w:rPr>
          <w:iCs/>
          <w:szCs w:val="19"/>
          <w:lang w:val="en-GB"/>
        </w:rPr>
        <w:t>previous</w:t>
      </w:r>
      <w:r>
        <w:rPr>
          <w:iCs/>
          <w:szCs w:val="19"/>
          <w:lang w:val="en-GB"/>
        </w:rPr>
        <w:t xml:space="preserve"> editions of this elaboration</w:t>
      </w:r>
      <w:r w:rsidRPr="0017526F">
        <w:rPr>
          <w:iCs/>
          <w:szCs w:val="19"/>
          <w:lang w:val="en-GB"/>
        </w:rPr>
        <w:t xml:space="preserve">. The forest area determined according to the EEA Regulation </w:t>
      </w:r>
      <w:r w:rsidR="00ED6C66">
        <w:rPr>
          <w:iCs/>
          <w:szCs w:val="19"/>
          <w:lang w:val="en-GB"/>
        </w:rPr>
        <w:br/>
      </w:r>
      <w:r w:rsidRPr="0017526F">
        <w:rPr>
          <w:iCs/>
          <w:szCs w:val="19"/>
          <w:lang w:val="en-GB"/>
        </w:rPr>
        <w:t xml:space="preserve">definition was smaller than the area determined according to the national definition by 0.7% in 2022 and </w:t>
      </w:r>
      <w:r>
        <w:rPr>
          <w:iCs/>
          <w:szCs w:val="19"/>
          <w:lang w:val="en-GB"/>
        </w:rPr>
        <w:t xml:space="preserve">by </w:t>
      </w:r>
      <w:r w:rsidRPr="0017526F">
        <w:rPr>
          <w:iCs/>
          <w:szCs w:val="19"/>
          <w:lang w:val="en-GB"/>
        </w:rPr>
        <w:t xml:space="preserve">0.8% in 2023. Standing timber resources calculated </w:t>
      </w:r>
      <w:r>
        <w:rPr>
          <w:iCs/>
          <w:szCs w:val="19"/>
          <w:lang w:val="en-GB"/>
        </w:rPr>
        <w:t>with the use of</w:t>
      </w:r>
      <w:r w:rsidRPr="0017526F">
        <w:rPr>
          <w:iCs/>
          <w:szCs w:val="19"/>
          <w:lang w:val="en-GB"/>
        </w:rPr>
        <w:t xml:space="preserve"> </w:t>
      </w:r>
      <w:r>
        <w:rPr>
          <w:iCs/>
          <w:szCs w:val="19"/>
          <w:lang w:val="en-GB"/>
        </w:rPr>
        <w:t>the EEA Regulation definition</w:t>
      </w:r>
      <w:r w:rsidRPr="0017526F">
        <w:rPr>
          <w:iCs/>
          <w:szCs w:val="19"/>
          <w:lang w:val="en-GB"/>
        </w:rPr>
        <w:t xml:space="preserve"> were smaller than the resources determined according to the national forest definition by 0.8% in 2022 and </w:t>
      </w:r>
      <w:r>
        <w:rPr>
          <w:iCs/>
          <w:szCs w:val="19"/>
          <w:lang w:val="en-GB"/>
        </w:rPr>
        <w:t xml:space="preserve">by </w:t>
      </w:r>
      <w:r w:rsidRPr="0017526F">
        <w:rPr>
          <w:iCs/>
          <w:szCs w:val="19"/>
          <w:lang w:val="en-GB"/>
        </w:rPr>
        <w:t>0.9% in 2023.</w:t>
      </w:r>
    </w:p>
    <w:p w14:paraId="651A26CA" w14:textId="3EBB8CD6" w:rsidR="00F20966" w:rsidRPr="00E93778" w:rsidRDefault="00F20966" w:rsidP="00F20966">
      <w:pPr>
        <w:spacing w:line="288" w:lineRule="auto"/>
        <w:rPr>
          <w:iCs/>
          <w:szCs w:val="19"/>
          <w:lang w:val="en-GB"/>
        </w:rPr>
      </w:pPr>
      <w:r w:rsidRPr="006B0BB8">
        <w:rPr>
          <w:iCs/>
          <w:szCs w:val="19"/>
          <w:lang w:val="en-GB"/>
        </w:rPr>
        <w:t xml:space="preserve">Data on </w:t>
      </w:r>
      <w:r w:rsidRPr="00A07980">
        <w:rPr>
          <w:iCs/>
          <w:szCs w:val="19"/>
          <w:lang w:val="en-GB"/>
        </w:rPr>
        <w:t xml:space="preserve">forests are </w:t>
      </w:r>
      <w:r w:rsidRPr="00E93778">
        <w:rPr>
          <w:rFonts w:cs="Segoe UI"/>
          <w:color w:val="000000"/>
          <w:szCs w:val="19"/>
          <w:lang w:val="en-GB"/>
        </w:rPr>
        <w:t>broken down</w:t>
      </w:r>
      <w:r w:rsidRPr="00A07980">
        <w:rPr>
          <w:iCs/>
          <w:szCs w:val="19"/>
          <w:lang w:val="en-GB"/>
        </w:rPr>
        <w:t xml:space="preserve"> by forests</w:t>
      </w:r>
      <w:r w:rsidRPr="006B0BB8">
        <w:rPr>
          <w:iCs/>
          <w:szCs w:val="19"/>
          <w:lang w:val="en-GB"/>
        </w:rPr>
        <w:t xml:space="preserve"> available and not available for wood supply</w:t>
      </w:r>
      <w:r w:rsidRPr="006B0BB8">
        <w:rPr>
          <w:rStyle w:val="Odwoanieprzypisudolnego"/>
          <w:iCs/>
          <w:szCs w:val="19"/>
          <w:lang w:val="en-GB"/>
        </w:rPr>
        <w:footnoteReference w:id="4"/>
      </w:r>
      <w:r w:rsidRPr="006B0BB8">
        <w:rPr>
          <w:iCs/>
          <w:szCs w:val="19"/>
          <w:lang w:val="en-GB"/>
        </w:rPr>
        <w:t xml:space="preserve">. </w:t>
      </w:r>
      <w:r w:rsidRPr="00E93778">
        <w:rPr>
          <w:rFonts w:cs="Segoe UI"/>
          <w:color w:val="000000"/>
          <w:szCs w:val="19"/>
          <w:lang w:val="en-GB"/>
        </w:rPr>
        <w:t xml:space="preserve">This </w:t>
      </w:r>
      <w:r w:rsidR="00C32BC4" w:rsidRPr="00E93778">
        <w:rPr>
          <w:rFonts w:cs="Segoe UI"/>
          <w:color w:val="000000"/>
          <w:szCs w:val="19"/>
          <w:lang w:val="en-GB"/>
        </w:rPr>
        <w:t>d</w:t>
      </w:r>
      <w:r w:rsidR="00C32BC4">
        <w:rPr>
          <w:rFonts w:cs="Segoe UI"/>
          <w:color w:val="000000"/>
          <w:szCs w:val="19"/>
          <w:lang w:val="en-GB"/>
        </w:rPr>
        <w:t>ivision</w:t>
      </w:r>
      <w:r w:rsidRPr="006B0BB8">
        <w:rPr>
          <w:iCs/>
          <w:szCs w:val="19"/>
          <w:lang w:val="en-GB"/>
        </w:rPr>
        <w:t xml:space="preserve"> makes it possible to show forest resources which can be of productive use. </w:t>
      </w:r>
      <w:r w:rsidR="00C32BC4">
        <w:rPr>
          <w:iCs/>
          <w:szCs w:val="19"/>
          <w:lang w:val="en-GB"/>
        </w:rPr>
        <w:t>The e</w:t>
      </w:r>
      <w:r>
        <w:rPr>
          <w:iCs/>
          <w:szCs w:val="19"/>
          <w:lang w:val="en-GB"/>
        </w:rPr>
        <w:t>stimati</w:t>
      </w:r>
      <w:r w:rsidR="00C32BC4">
        <w:rPr>
          <w:iCs/>
          <w:szCs w:val="19"/>
          <w:lang w:val="en-GB"/>
        </w:rPr>
        <w:t>on of forest</w:t>
      </w:r>
      <w:r>
        <w:rPr>
          <w:iCs/>
          <w:szCs w:val="19"/>
          <w:lang w:val="en-GB"/>
        </w:rPr>
        <w:t xml:space="preserve"> producti</w:t>
      </w:r>
      <w:r w:rsidR="00C32BC4">
        <w:rPr>
          <w:iCs/>
          <w:szCs w:val="19"/>
          <w:lang w:val="en-GB"/>
        </w:rPr>
        <w:t>on capacity</w:t>
      </w:r>
      <w:r>
        <w:rPr>
          <w:iCs/>
          <w:szCs w:val="19"/>
          <w:lang w:val="en-GB"/>
        </w:rPr>
        <w:t xml:space="preserve"> </w:t>
      </w:r>
      <w:r w:rsidRPr="006B0BB8">
        <w:rPr>
          <w:iCs/>
          <w:szCs w:val="19"/>
          <w:lang w:val="en-GB"/>
        </w:rPr>
        <w:t>of th</w:t>
      </w:r>
      <w:r w:rsidR="00C32BC4">
        <w:rPr>
          <w:iCs/>
          <w:szCs w:val="19"/>
          <w:lang w:val="en-GB"/>
        </w:rPr>
        <w:t>ese</w:t>
      </w:r>
      <w:r w:rsidRPr="006B0BB8">
        <w:rPr>
          <w:iCs/>
          <w:szCs w:val="19"/>
          <w:lang w:val="en-GB"/>
        </w:rPr>
        <w:t xml:space="preserve"> </w:t>
      </w:r>
      <w:r w:rsidR="00C32BC4">
        <w:rPr>
          <w:iCs/>
          <w:szCs w:val="19"/>
          <w:lang w:val="en-GB"/>
        </w:rPr>
        <w:t>resources</w:t>
      </w:r>
      <w:r w:rsidRPr="006B0BB8">
        <w:rPr>
          <w:iCs/>
          <w:szCs w:val="19"/>
          <w:lang w:val="en-GB"/>
        </w:rPr>
        <w:t xml:space="preserve"> is </w:t>
      </w:r>
      <w:r w:rsidR="00C32BC4">
        <w:rPr>
          <w:iCs/>
          <w:szCs w:val="19"/>
          <w:lang w:val="en-GB"/>
        </w:rPr>
        <w:t>vit</w:t>
      </w:r>
      <w:r w:rsidRPr="006B0BB8">
        <w:rPr>
          <w:iCs/>
          <w:szCs w:val="19"/>
          <w:lang w:val="en-GB"/>
        </w:rPr>
        <w:t xml:space="preserve">al to </w:t>
      </w:r>
      <w:r>
        <w:rPr>
          <w:iCs/>
          <w:szCs w:val="19"/>
          <w:lang w:val="en-GB"/>
        </w:rPr>
        <w:t>show</w:t>
      </w:r>
      <w:r w:rsidRPr="006B0BB8">
        <w:rPr>
          <w:iCs/>
          <w:szCs w:val="19"/>
          <w:lang w:val="en-GB"/>
        </w:rPr>
        <w:t xml:space="preserve"> the role of forests in national economy</w:t>
      </w:r>
      <w:r w:rsidRPr="00E93778">
        <w:rPr>
          <w:iCs/>
          <w:szCs w:val="19"/>
          <w:lang w:val="en-GB"/>
        </w:rPr>
        <w:t xml:space="preserve">. </w:t>
      </w:r>
    </w:p>
    <w:p w14:paraId="6C5D0710" w14:textId="247FF718" w:rsidR="00567C8A" w:rsidRPr="00E93778" w:rsidRDefault="00567C8A" w:rsidP="00567C8A">
      <w:pPr>
        <w:spacing w:line="288" w:lineRule="auto"/>
        <w:rPr>
          <w:iCs/>
          <w:szCs w:val="19"/>
          <w:lang w:val="en-GB"/>
        </w:rPr>
      </w:pPr>
      <w:r>
        <w:rPr>
          <w:iCs/>
          <w:szCs w:val="19"/>
          <w:lang w:val="en-GB"/>
        </w:rPr>
        <w:t>Producti</w:t>
      </w:r>
      <w:r w:rsidR="00C32BC4">
        <w:rPr>
          <w:iCs/>
          <w:szCs w:val="19"/>
          <w:lang w:val="en-GB"/>
        </w:rPr>
        <w:t>on value</w:t>
      </w:r>
      <w:r>
        <w:rPr>
          <w:iCs/>
          <w:szCs w:val="19"/>
          <w:lang w:val="en-GB"/>
        </w:rPr>
        <w:t xml:space="preserve"> can </w:t>
      </w:r>
      <w:r w:rsidRPr="006B0BB8">
        <w:rPr>
          <w:iCs/>
          <w:szCs w:val="19"/>
          <w:lang w:val="en-GB"/>
        </w:rPr>
        <w:t>only be attributed to forests available for wood supply</w:t>
      </w:r>
      <w:r w:rsidR="00C32BC4">
        <w:rPr>
          <w:iCs/>
          <w:szCs w:val="19"/>
          <w:lang w:val="en-GB"/>
        </w:rPr>
        <w:t>.</w:t>
      </w:r>
      <w:r w:rsidRPr="006B0BB8">
        <w:rPr>
          <w:iCs/>
          <w:szCs w:val="19"/>
          <w:lang w:val="en-GB"/>
        </w:rPr>
        <w:t xml:space="preserve"> </w:t>
      </w:r>
      <w:r w:rsidR="00C32BC4">
        <w:rPr>
          <w:iCs/>
          <w:szCs w:val="19"/>
          <w:lang w:val="en-GB"/>
        </w:rPr>
        <w:t>Its</w:t>
      </w:r>
      <w:r w:rsidRPr="006B0BB8">
        <w:rPr>
          <w:iCs/>
          <w:szCs w:val="19"/>
          <w:lang w:val="en-GB"/>
        </w:rPr>
        <w:t xml:space="preserve"> e</w:t>
      </w:r>
      <w:r>
        <w:rPr>
          <w:iCs/>
          <w:szCs w:val="19"/>
          <w:lang w:val="en-GB"/>
        </w:rPr>
        <w:t>stimat</w:t>
      </w:r>
      <w:r w:rsidRPr="006B0BB8">
        <w:rPr>
          <w:iCs/>
          <w:szCs w:val="19"/>
          <w:lang w:val="en-GB"/>
        </w:rPr>
        <w:t>i</w:t>
      </w:r>
      <w:r w:rsidR="00C32BC4">
        <w:rPr>
          <w:iCs/>
          <w:szCs w:val="19"/>
          <w:lang w:val="en-GB"/>
        </w:rPr>
        <w:t>on</w:t>
      </w:r>
      <w:r w:rsidRPr="006B0BB8">
        <w:rPr>
          <w:iCs/>
          <w:szCs w:val="19"/>
          <w:lang w:val="en-GB"/>
        </w:rPr>
        <w:t xml:space="preserve"> for forests not available for wood supply is </w:t>
      </w:r>
      <w:r w:rsidRPr="00A07980">
        <w:rPr>
          <w:iCs/>
          <w:szCs w:val="19"/>
          <w:lang w:val="en-GB"/>
        </w:rPr>
        <w:t xml:space="preserve">only </w:t>
      </w:r>
      <w:r>
        <w:rPr>
          <w:iCs/>
          <w:szCs w:val="19"/>
          <w:lang w:val="en-GB"/>
        </w:rPr>
        <w:t xml:space="preserve">done </w:t>
      </w:r>
      <w:r w:rsidRPr="00E93778">
        <w:rPr>
          <w:rFonts w:cs="Segoe UI"/>
          <w:color w:val="000000"/>
          <w:szCs w:val="19"/>
          <w:lang w:val="en-GB"/>
        </w:rPr>
        <w:t>because of</w:t>
      </w:r>
      <w:r w:rsidRPr="006B0BB8">
        <w:rPr>
          <w:iCs/>
          <w:szCs w:val="19"/>
          <w:lang w:val="en-GB"/>
        </w:rPr>
        <w:t xml:space="preserve"> the theoretical possibility of including these resources in </w:t>
      </w:r>
      <w:r>
        <w:rPr>
          <w:iCs/>
          <w:szCs w:val="19"/>
          <w:lang w:val="en-GB"/>
        </w:rPr>
        <w:t xml:space="preserve">productive </w:t>
      </w:r>
      <w:r w:rsidRPr="006B0BB8">
        <w:rPr>
          <w:iCs/>
          <w:szCs w:val="19"/>
          <w:lang w:val="en-GB"/>
        </w:rPr>
        <w:t>resources</w:t>
      </w:r>
      <w:r w:rsidRPr="00E93778">
        <w:rPr>
          <w:iCs/>
          <w:szCs w:val="19"/>
          <w:lang w:val="en-GB"/>
        </w:rPr>
        <w:t>.</w:t>
      </w:r>
    </w:p>
    <w:p w14:paraId="47E4E148" w14:textId="02DB5BED" w:rsidR="00846A07" w:rsidRDefault="00567C8A" w:rsidP="00567C8A">
      <w:pPr>
        <w:spacing w:line="288" w:lineRule="auto"/>
        <w:rPr>
          <w:iCs/>
          <w:szCs w:val="19"/>
          <w:lang w:val="en-GB"/>
        </w:rPr>
      </w:pPr>
      <w:r w:rsidRPr="006B0BB8">
        <w:rPr>
          <w:lang w:val="en-GB"/>
        </w:rPr>
        <w:t>The</w:t>
      </w:r>
      <w:r w:rsidRPr="00A07980">
        <w:rPr>
          <w:szCs w:val="19"/>
          <w:lang w:val="en-GB"/>
        </w:rPr>
        <w:t xml:space="preserve"> </w:t>
      </w:r>
      <w:r w:rsidRPr="006B0BB8">
        <w:rPr>
          <w:lang w:val="en-GB"/>
        </w:rPr>
        <w:t xml:space="preserve">valuation </w:t>
      </w:r>
      <w:r w:rsidR="00B24F45">
        <w:rPr>
          <w:lang w:val="en-GB"/>
        </w:rPr>
        <w:t xml:space="preserve">of the increment </w:t>
      </w:r>
      <w:r w:rsidRPr="006B0BB8">
        <w:rPr>
          <w:lang w:val="en-GB"/>
        </w:rPr>
        <w:t xml:space="preserve">of growing stock of standing wood in forests available for wood </w:t>
      </w:r>
      <w:r w:rsidRPr="00A07980">
        <w:rPr>
          <w:szCs w:val="19"/>
          <w:lang w:val="en-GB"/>
        </w:rPr>
        <w:t xml:space="preserve">supply </w:t>
      </w:r>
      <w:r w:rsidRPr="00E93778">
        <w:rPr>
          <w:rFonts w:cs="Segoe UI"/>
          <w:color w:val="000000"/>
          <w:szCs w:val="19"/>
          <w:lang w:val="en-GB"/>
        </w:rPr>
        <w:t>is necessary</w:t>
      </w:r>
      <w:r w:rsidRPr="006B0BB8">
        <w:rPr>
          <w:lang w:val="en-GB"/>
        </w:rPr>
        <w:t xml:space="preserve"> to include this value in </w:t>
      </w:r>
      <w:r>
        <w:rPr>
          <w:lang w:val="en-GB"/>
        </w:rPr>
        <w:t xml:space="preserve">the </w:t>
      </w:r>
      <w:r w:rsidRPr="006B0BB8">
        <w:rPr>
          <w:lang w:val="en-GB"/>
        </w:rPr>
        <w:t>gross output of the forestry and logging division. Forest accounts in Poland use the gross method t</w:t>
      </w:r>
      <w:r w:rsidRPr="00A07980">
        <w:rPr>
          <w:szCs w:val="19"/>
          <w:lang w:val="en-GB"/>
        </w:rPr>
        <w:t xml:space="preserve">o </w:t>
      </w:r>
      <w:r w:rsidRPr="00E93778">
        <w:rPr>
          <w:rFonts w:cs="Segoe UI"/>
          <w:color w:val="000000"/>
          <w:szCs w:val="19"/>
          <w:lang w:val="en-GB"/>
        </w:rPr>
        <w:t>estimate the</w:t>
      </w:r>
      <w:r w:rsidRPr="006B0BB8">
        <w:rPr>
          <w:lang w:val="en-GB"/>
        </w:rPr>
        <w:t xml:space="preserve"> gross output of </w:t>
      </w:r>
      <w:r w:rsidR="001E6E8D">
        <w:rPr>
          <w:lang w:val="en-GB"/>
        </w:rPr>
        <w:br/>
      </w:r>
      <w:r w:rsidRPr="006B0BB8">
        <w:rPr>
          <w:lang w:val="en-GB"/>
        </w:rPr>
        <w:t xml:space="preserve">forestry, which </w:t>
      </w:r>
      <w:r w:rsidRPr="006B0BB8">
        <w:rPr>
          <w:iCs/>
          <w:szCs w:val="19"/>
          <w:lang w:val="en-GB"/>
        </w:rPr>
        <w:t>means that</w:t>
      </w:r>
      <w:r w:rsidRPr="00A07980">
        <w:rPr>
          <w:iCs/>
          <w:szCs w:val="19"/>
          <w:lang w:val="en-GB"/>
        </w:rPr>
        <w:t xml:space="preserve"> </w:t>
      </w:r>
      <w:r w:rsidRPr="00E93778">
        <w:rPr>
          <w:rFonts w:cs="Segoe UI"/>
          <w:color w:val="000000"/>
          <w:szCs w:val="19"/>
          <w:lang w:val="en-GB"/>
        </w:rPr>
        <w:t>this value represents</w:t>
      </w:r>
      <w:r w:rsidRPr="00A07980">
        <w:rPr>
          <w:iCs/>
          <w:szCs w:val="19"/>
          <w:lang w:val="en-GB"/>
        </w:rPr>
        <w:t xml:space="preserve"> </w:t>
      </w:r>
      <w:r w:rsidRPr="006B0BB8">
        <w:rPr>
          <w:iCs/>
          <w:szCs w:val="19"/>
          <w:lang w:val="en-GB"/>
        </w:rPr>
        <w:t>the annual</w:t>
      </w:r>
      <w:r w:rsidRPr="00A07980">
        <w:rPr>
          <w:iCs/>
          <w:szCs w:val="19"/>
          <w:lang w:val="en-GB"/>
        </w:rPr>
        <w:t xml:space="preserve"> increment of </w:t>
      </w:r>
      <w:r w:rsidRPr="00E93778">
        <w:rPr>
          <w:rFonts w:cs="Segoe UI"/>
          <w:color w:val="000000"/>
          <w:szCs w:val="19"/>
          <w:lang w:val="en-GB"/>
        </w:rPr>
        <w:t>timber volume</w:t>
      </w:r>
      <w:r w:rsidRPr="006B0BB8">
        <w:rPr>
          <w:iCs/>
          <w:szCs w:val="19"/>
          <w:lang w:val="en-GB"/>
        </w:rPr>
        <w:t xml:space="preserve"> </w:t>
      </w:r>
      <w:r w:rsidR="00636D11">
        <w:rPr>
          <w:iCs/>
          <w:szCs w:val="19"/>
          <w:lang w:val="en-GB"/>
        </w:rPr>
        <w:t>in forests available for wood supply</w:t>
      </w:r>
      <w:r w:rsidR="00636D11" w:rsidRPr="006B0BB8">
        <w:rPr>
          <w:iCs/>
          <w:szCs w:val="19"/>
          <w:lang w:val="en-GB"/>
        </w:rPr>
        <w:t xml:space="preserve"> </w:t>
      </w:r>
      <w:r w:rsidRPr="006B0BB8">
        <w:rPr>
          <w:iCs/>
          <w:szCs w:val="19"/>
          <w:lang w:val="en-GB"/>
        </w:rPr>
        <w:t xml:space="preserve">less losses caused by mortality. </w:t>
      </w:r>
      <w:r w:rsidR="002F5607" w:rsidRPr="002F5607">
        <w:rPr>
          <w:iCs/>
          <w:szCs w:val="19"/>
          <w:lang w:val="en-GB"/>
        </w:rPr>
        <w:t>As regards i</w:t>
      </w:r>
      <w:r w:rsidRPr="006B0BB8">
        <w:rPr>
          <w:iCs/>
          <w:szCs w:val="19"/>
          <w:lang w:val="en-GB"/>
        </w:rPr>
        <w:t>ntermediate consumption</w:t>
      </w:r>
      <w:r w:rsidR="00B51186">
        <w:rPr>
          <w:iCs/>
          <w:szCs w:val="19"/>
          <w:lang w:val="en-GB"/>
        </w:rPr>
        <w:t xml:space="preserve">, </w:t>
      </w:r>
      <w:r w:rsidR="00CC7EB7">
        <w:rPr>
          <w:iCs/>
          <w:szCs w:val="19"/>
          <w:lang w:val="en-GB"/>
        </w:rPr>
        <w:t>it</w:t>
      </w:r>
      <w:r w:rsidRPr="006B0BB8">
        <w:rPr>
          <w:iCs/>
          <w:szCs w:val="19"/>
          <w:lang w:val="en-GB"/>
        </w:rPr>
        <w:t xml:space="preserve"> </w:t>
      </w:r>
      <w:r w:rsidR="00CC7EB7">
        <w:rPr>
          <w:iCs/>
          <w:szCs w:val="19"/>
          <w:lang w:val="en-GB"/>
        </w:rPr>
        <w:t>includes</w:t>
      </w:r>
      <w:r w:rsidRPr="006B0BB8">
        <w:rPr>
          <w:iCs/>
          <w:szCs w:val="19"/>
          <w:lang w:val="en-GB"/>
        </w:rPr>
        <w:t xml:space="preserve"> the value of timber removed from forests available for wood supply in a</w:t>
      </w:r>
      <w:r w:rsidR="00B51186">
        <w:rPr>
          <w:iCs/>
          <w:szCs w:val="19"/>
          <w:lang w:val="en-GB"/>
        </w:rPr>
        <w:t> </w:t>
      </w:r>
      <w:r w:rsidRPr="006B0BB8">
        <w:rPr>
          <w:iCs/>
          <w:szCs w:val="19"/>
          <w:lang w:val="en-GB"/>
        </w:rPr>
        <w:t>given year.</w:t>
      </w:r>
      <w:r w:rsidRPr="00BB5FF9">
        <w:rPr>
          <w:iCs/>
          <w:szCs w:val="19"/>
          <w:lang w:val="en-GB"/>
        </w:rPr>
        <w:t xml:space="preserve"> </w:t>
      </w:r>
      <w:r w:rsidRPr="00E93778">
        <w:rPr>
          <w:rFonts w:cs="Segoe UI"/>
          <w:color w:val="000000"/>
          <w:szCs w:val="19"/>
          <w:lang w:val="en-GB"/>
        </w:rPr>
        <w:t xml:space="preserve">All </w:t>
      </w:r>
      <w:r w:rsidRPr="006B0BB8">
        <w:rPr>
          <w:iCs/>
          <w:szCs w:val="19"/>
          <w:lang w:val="en-GB"/>
        </w:rPr>
        <w:t>values are provided at current prices</w:t>
      </w:r>
      <w:r w:rsidRPr="00E93778">
        <w:rPr>
          <w:iCs/>
          <w:szCs w:val="19"/>
          <w:lang w:val="en-GB"/>
        </w:rPr>
        <w:t>.</w:t>
      </w:r>
    </w:p>
    <w:p w14:paraId="34625795" w14:textId="77777777" w:rsidR="00846A07" w:rsidRDefault="00846A07">
      <w:pPr>
        <w:spacing w:before="0" w:after="160" w:line="259" w:lineRule="auto"/>
        <w:rPr>
          <w:iCs/>
          <w:szCs w:val="19"/>
          <w:lang w:val="en-GB"/>
        </w:rPr>
      </w:pPr>
      <w:r>
        <w:rPr>
          <w:iCs/>
          <w:szCs w:val="19"/>
          <w:lang w:val="en-GB"/>
        </w:rPr>
        <w:br w:type="page"/>
      </w:r>
    </w:p>
    <w:p w14:paraId="32A3535C" w14:textId="15C737B6" w:rsidR="00567C8A" w:rsidRPr="00E93778" w:rsidRDefault="00567C8A" w:rsidP="00567C8A">
      <w:pPr>
        <w:spacing w:line="288" w:lineRule="auto"/>
        <w:rPr>
          <w:iCs/>
          <w:szCs w:val="19"/>
          <w:lang w:val="en-GB"/>
        </w:rPr>
      </w:pPr>
      <w:r w:rsidRPr="006B0BB8">
        <w:rPr>
          <w:iCs/>
          <w:szCs w:val="19"/>
          <w:lang w:val="en-GB"/>
        </w:rPr>
        <w:lastRenderedPageBreak/>
        <w:t xml:space="preserve">The tables show both afforestation, with </w:t>
      </w:r>
      <w:r w:rsidR="00B51186">
        <w:rPr>
          <w:iCs/>
          <w:szCs w:val="19"/>
          <w:lang w:val="en-GB"/>
        </w:rPr>
        <w:t>reclassification-related</w:t>
      </w:r>
      <w:r w:rsidR="00B51186" w:rsidRPr="006B0BB8">
        <w:rPr>
          <w:iCs/>
          <w:szCs w:val="19"/>
          <w:lang w:val="en-GB"/>
        </w:rPr>
        <w:t xml:space="preserve"> </w:t>
      </w:r>
      <w:r w:rsidRPr="006B0BB8">
        <w:rPr>
          <w:iCs/>
          <w:szCs w:val="19"/>
          <w:lang w:val="en-GB"/>
        </w:rPr>
        <w:t>changes in the area of the land that was so far non</w:t>
      </w:r>
      <w:r>
        <w:rPr>
          <w:iCs/>
          <w:szCs w:val="19"/>
          <w:lang w:val="en-GB"/>
        </w:rPr>
        <w:t>-</w:t>
      </w:r>
      <w:r w:rsidRPr="006B0BB8">
        <w:rPr>
          <w:iCs/>
          <w:szCs w:val="19"/>
          <w:lang w:val="en-GB"/>
        </w:rPr>
        <w:t xml:space="preserve">forest land and that was </w:t>
      </w:r>
      <w:r w:rsidR="00CC7EB7">
        <w:rPr>
          <w:iCs/>
          <w:szCs w:val="19"/>
          <w:lang w:val="en-GB"/>
        </w:rPr>
        <w:t>converted to</w:t>
      </w:r>
      <w:r w:rsidRPr="006B0BB8">
        <w:rPr>
          <w:iCs/>
          <w:szCs w:val="19"/>
          <w:lang w:val="en-GB"/>
        </w:rPr>
        <w:t xml:space="preserve"> forest land in a given year, </w:t>
      </w:r>
      <w:r>
        <w:rPr>
          <w:iCs/>
          <w:szCs w:val="19"/>
          <w:lang w:val="en-GB"/>
        </w:rPr>
        <w:t>and other factors leading to</w:t>
      </w:r>
      <w:r w:rsidRPr="006B0BB8">
        <w:rPr>
          <w:iCs/>
          <w:szCs w:val="19"/>
          <w:lang w:val="en-GB"/>
        </w:rPr>
        <w:t xml:space="preserve"> the increase in the area (e.</w:t>
      </w:r>
      <w:r w:rsidR="003E25B1">
        <w:rPr>
          <w:iCs/>
          <w:szCs w:val="19"/>
          <w:lang w:val="en-GB"/>
        </w:rPr>
        <w:t>g.</w:t>
      </w:r>
      <w:r w:rsidRPr="006B0BB8">
        <w:rPr>
          <w:iCs/>
          <w:szCs w:val="19"/>
          <w:lang w:val="en-GB"/>
        </w:rPr>
        <w:t xml:space="preserve"> succession). Deforestation</w:t>
      </w:r>
      <w:r w:rsidR="004A67A6">
        <w:rPr>
          <w:iCs/>
          <w:szCs w:val="19"/>
          <w:lang w:val="en-GB"/>
        </w:rPr>
        <w:t>,</w:t>
      </w:r>
      <w:r w:rsidRPr="006B0BB8">
        <w:rPr>
          <w:iCs/>
          <w:szCs w:val="19"/>
          <w:lang w:val="en-GB"/>
        </w:rPr>
        <w:t xml:space="preserve"> </w:t>
      </w:r>
      <w:r w:rsidR="004A67A6">
        <w:rPr>
          <w:iCs/>
          <w:szCs w:val="19"/>
          <w:lang w:val="en-GB"/>
        </w:rPr>
        <w:t>on the other hand, is the reduction in the area of</w:t>
      </w:r>
      <w:r w:rsidRPr="006B0BB8">
        <w:rPr>
          <w:iCs/>
          <w:szCs w:val="19"/>
          <w:lang w:val="en-GB"/>
        </w:rPr>
        <w:t xml:space="preserve"> forest land </w:t>
      </w:r>
      <w:r w:rsidR="004A67A6">
        <w:rPr>
          <w:iCs/>
          <w:szCs w:val="19"/>
          <w:lang w:val="en-GB"/>
        </w:rPr>
        <w:t>resulting from the exclusion of such land from forest use</w:t>
      </w:r>
      <w:r w:rsidRPr="006B0BB8">
        <w:rPr>
          <w:iCs/>
          <w:szCs w:val="19"/>
          <w:lang w:val="en-GB"/>
        </w:rPr>
        <w:t xml:space="preserve">. Changes in forest land use reflect changes in the classifications from </w:t>
      </w:r>
      <w:r>
        <w:rPr>
          <w:iCs/>
          <w:szCs w:val="19"/>
          <w:lang w:val="en-GB"/>
        </w:rPr>
        <w:t xml:space="preserve">forests </w:t>
      </w:r>
      <w:r w:rsidRPr="006B0BB8">
        <w:rPr>
          <w:iCs/>
          <w:szCs w:val="19"/>
          <w:lang w:val="en-GB"/>
        </w:rPr>
        <w:t xml:space="preserve">available </w:t>
      </w:r>
      <w:r>
        <w:rPr>
          <w:iCs/>
          <w:szCs w:val="19"/>
          <w:lang w:val="en-GB"/>
        </w:rPr>
        <w:t>for wood supply to forests</w:t>
      </w:r>
      <w:r w:rsidRPr="006B0BB8">
        <w:rPr>
          <w:iCs/>
          <w:szCs w:val="19"/>
          <w:lang w:val="en-GB"/>
        </w:rPr>
        <w:t xml:space="preserve"> not available for wood supply</w:t>
      </w:r>
      <w:r>
        <w:rPr>
          <w:iCs/>
          <w:szCs w:val="19"/>
          <w:lang w:val="en-GB"/>
        </w:rPr>
        <w:t>,</w:t>
      </w:r>
      <w:r w:rsidRPr="006B0BB8">
        <w:rPr>
          <w:iCs/>
          <w:szCs w:val="19"/>
          <w:lang w:val="en-GB"/>
        </w:rPr>
        <w:t xml:space="preserve"> and vice versa. Other changes refer to changes of figures stemming from price changes (revaluations), losses (fires) as well as the balancing item</w:t>
      </w:r>
      <w:r w:rsidRPr="00E93778">
        <w:rPr>
          <w:iCs/>
          <w:szCs w:val="19"/>
          <w:lang w:val="en-GB"/>
        </w:rPr>
        <w:t>.</w:t>
      </w:r>
    </w:p>
    <w:p w14:paraId="617F1E90" w14:textId="00D7931F" w:rsidR="00F20966" w:rsidRPr="00E93778" w:rsidRDefault="00567C8A" w:rsidP="00567C8A">
      <w:pPr>
        <w:spacing w:line="288" w:lineRule="auto"/>
        <w:rPr>
          <w:iCs/>
          <w:szCs w:val="19"/>
          <w:lang w:val="en-GB"/>
        </w:rPr>
      </w:pPr>
      <w:r w:rsidRPr="006B0BB8">
        <w:rPr>
          <w:iCs/>
          <w:szCs w:val="19"/>
          <w:lang w:val="en-GB"/>
        </w:rPr>
        <w:t xml:space="preserve">Net increment of growing stock </w:t>
      </w:r>
      <w:r w:rsidR="009276C9">
        <w:rPr>
          <w:iCs/>
          <w:szCs w:val="19"/>
          <w:lang w:val="en-GB"/>
        </w:rPr>
        <w:t>of standing wood is</w:t>
      </w:r>
      <w:r w:rsidRPr="006B0BB8">
        <w:rPr>
          <w:iCs/>
          <w:szCs w:val="19"/>
          <w:lang w:val="en-GB"/>
        </w:rPr>
        <w:t xml:space="preserve"> a yearly increase in</w:t>
      </w:r>
      <w:r w:rsidRPr="00E93778">
        <w:rPr>
          <w:rFonts w:cs="Segoe UI"/>
          <w:color w:val="000000"/>
          <w:szCs w:val="19"/>
          <w:lang w:val="en-GB"/>
        </w:rPr>
        <w:t xml:space="preserve"> timber volume</w:t>
      </w:r>
      <w:r w:rsidRPr="006B0BB8">
        <w:rPr>
          <w:iCs/>
          <w:szCs w:val="19"/>
          <w:lang w:val="en-GB"/>
        </w:rPr>
        <w:t xml:space="preserve"> </w:t>
      </w:r>
      <w:r>
        <w:rPr>
          <w:iCs/>
          <w:szCs w:val="19"/>
          <w:lang w:val="en-GB"/>
        </w:rPr>
        <w:t>that is the</w:t>
      </w:r>
      <w:r w:rsidRPr="006B0BB8">
        <w:rPr>
          <w:iCs/>
          <w:szCs w:val="19"/>
          <w:lang w:val="en-GB"/>
        </w:rPr>
        <w:t xml:space="preserve"> result of the processes of natural growth adjusted by the change in the stock (</w:t>
      </w:r>
      <w:r w:rsidRPr="00E93778">
        <w:rPr>
          <w:rFonts w:cs="Segoe UI"/>
          <w:color w:val="000000"/>
          <w:szCs w:val="19"/>
          <w:lang w:val="en-GB"/>
        </w:rPr>
        <w:t>volume</w:t>
      </w:r>
      <w:r w:rsidRPr="006B0BB8">
        <w:rPr>
          <w:iCs/>
          <w:szCs w:val="19"/>
          <w:lang w:val="en-GB"/>
        </w:rPr>
        <w:t>) of standing and lying dead trees (i.e. mortality</w:t>
      </w:r>
      <w:r w:rsidRPr="00E93778">
        <w:rPr>
          <w:iCs/>
          <w:szCs w:val="19"/>
          <w:lang w:val="en-GB"/>
        </w:rPr>
        <w:t>).</w:t>
      </w:r>
    </w:p>
    <w:p w14:paraId="762303FD" w14:textId="25570A32" w:rsidR="005C0387" w:rsidRDefault="005C0387" w:rsidP="002E4086">
      <w:pPr>
        <w:spacing w:before="8880"/>
        <w:rPr>
          <w:szCs w:val="19"/>
          <w:lang w:val="en-GB"/>
        </w:rPr>
      </w:pPr>
      <w:r>
        <w:rPr>
          <w:noProof/>
          <w:lang w:eastAsia="pl-PL"/>
        </w:rPr>
        <w:drawing>
          <wp:inline distT="0" distB="0" distL="0" distR="0" wp14:anchorId="6BA33A38" wp14:editId="4EFB7074">
            <wp:extent cx="2493645" cy="824230"/>
            <wp:effectExtent l="0" t="0" r="1905" b="0"/>
            <wp:docPr id="4" name="Obraz 4"/>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3645" cy="824230"/>
                    </a:xfrm>
                    <a:prstGeom prst="rect">
                      <a:avLst/>
                    </a:prstGeom>
                    <a:noFill/>
                    <a:ln>
                      <a:noFill/>
                    </a:ln>
                  </pic:spPr>
                </pic:pic>
              </a:graphicData>
            </a:graphic>
          </wp:inline>
        </w:drawing>
      </w:r>
    </w:p>
    <w:p w14:paraId="695CAC76" w14:textId="77777777" w:rsidR="002E4086" w:rsidRDefault="002E4086" w:rsidP="002E4086">
      <w:pPr>
        <w:rPr>
          <w:szCs w:val="19"/>
          <w:lang w:val="en-GB"/>
        </w:rPr>
      </w:pPr>
      <w:r>
        <w:rPr>
          <w:szCs w:val="19"/>
          <w:lang w:val="en-GB"/>
        </w:rPr>
        <w:t>Data compiled as part of a project co-financed by European Union funds under the name “European Green Deal – Electrical and hybrid vehicle statistics, forest accounts, ecosystem accounts”. Views and opinions expressed are however those of the author(s) only and do not necessarily reflect those of the European Union. The European Union cannot be held responsible for them.</w:t>
      </w:r>
    </w:p>
    <w:p w14:paraId="5B810678" w14:textId="7CE4F1F3" w:rsidR="00F20966" w:rsidRPr="00E93778" w:rsidRDefault="00F20966" w:rsidP="005C0387">
      <w:pPr>
        <w:spacing w:before="840"/>
        <w:rPr>
          <w:szCs w:val="19"/>
          <w:lang w:val="en-GB"/>
        </w:rPr>
        <w:sectPr w:rsidR="00F20966" w:rsidRPr="00E93778"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6B0BB8">
        <w:rPr>
          <w:szCs w:val="19"/>
          <w:lang w:val="en-GB"/>
        </w:rPr>
        <w:t xml:space="preserve">When publishing Statistics Poland data, please provide information </w:t>
      </w:r>
      <w:r>
        <w:rPr>
          <w:szCs w:val="19"/>
          <w:lang w:val="en-GB"/>
        </w:rPr>
        <w:t>“</w:t>
      </w:r>
      <w:r w:rsidRPr="006B0BB8">
        <w:rPr>
          <w:szCs w:val="19"/>
          <w:lang w:val="en-GB"/>
        </w:rPr>
        <w:t>Data source – Statistics Poland”</w:t>
      </w:r>
      <w:r>
        <w:rPr>
          <w:szCs w:val="19"/>
          <w:lang w:val="en-GB"/>
        </w:rPr>
        <w:t>, and when publishing calculations on data published by Statistics Poland, please include the disclaimer “Own calculations on the basis of Statistics Poland data”</w:t>
      </w:r>
      <w:r w:rsidRPr="00E93778">
        <w:rPr>
          <w:szCs w:val="19"/>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8330CE" w14:paraId="196D0BDA" w14:textId="77777777" w:rsidTr="009E7D31">
        <w:trPr>
          <w:trHeight w:val="1626"/>
        </w:trPr>
        <w:tc>
          <w:tcPr>
            <w:tcW w:w="4926" w:type="dxa"/>
          </w:tcPr>
          <w:p w14:paraId="05DA311F" w14:textId="094CF4F7" w:rsidR="00DE2400" w:rsidRPr="00AA5F58" w:rsidRDefault="00C60504" w:rsidP="00DE2400">
            <w:pPr>
              <w:spacing w:before="0" w:after="0" w:line="276" w:lineRule="auto"/>
              <w:rPr>
                <w:rFonts w:cs="Arial"/>
                <w:sz w:val="20"/>
                <w:lang w:val="en-US"/>
              </w:rPr>
            </w:pPr>
            <w:r w:rsidRPr="00443FD8">
              <w:rPr>
                <w:rFonts w:cs="Arial"/>
                <w:sz w:val="20"/>
                <w:lang w:val="en-US"/>
              </w:rPr>
              <w:lastRenderedPageBreak/>
              <w:t>Prepared</w:t>
            </w:r>
            <w:r w:rsidRPr="00AA5F58">
              <w:rPr>
                <w:rFonts w:cs="Arial"/>
                <w:sz w:val="20"/>
                <w:lang w:val="en-US"/>
              </w:rPr>
              <w:t xml:space="preserve"> by</w:t>
            </w:r>
            <w:r w:rsidR="00DE2400" w:rsidRPr="00AA5F58">
              <w:rPr>
                <w:rFonts w:cs="Arial"/>
                <w:sz w:val="20"/>
                <w:lang w:val="en-US"/>
              </w:rPr>
              <w:t>:</w:t>
            </w:r>
          </w:p>
          <w:p w14:paraId="61A918D7" w14:textId="77777777" w:rsidR="00F30A57" w:rsidRPr="00F30A57" w:rsidRDefault="00F30A57" w:rsidP="00F30A57">
            <w:pPr>
              <w:spacing w:before="0" w:line="276" w:lineRule="auto"/>
              <w:rPr>
                <w:rFonts w:eastAsia="Fira Sans Light" w:cs="Arial"/>
                <w:b/>
                <w:color w:val="000000"/>
                <w:sz w:val="20"/>
                <w:lang w:val="en-GB"/>
              </w:rPr>
            </w:pPr>
            <w:r w:rsidRPr="00F30A57">
              <w:rPr>
                <w:rFonts w:eastAsia="Fira Sans Light" w:cs="Arial"/>
                <w:b/>
                <w:sz w:val="20"/>
                <w:lang w:val="en-GB"/>
              </w:rPr>
              <w:t xml:space="preserve">Statistical Office in </w:t>
            </w:r>
            <w:proofErr w:type="spellStart"/>
            <w:r w:rsidRPr="00AA5F58">
              <w:rPr>
                <w:rFonts w:eastAsia="Fira Sans Light" w:cs="Arial"/>
                <w:b/>
                <w:sz w:val="20"/>
                <w:lang w:val="en-US"/>
              </w:rPr>
              <w:t>Białystok</w:t>
            </w:r>
            <w:proofErr w:type="spellEnd"/>
          </w:p>
          <w:p w14:paraId="2F2AD662" w14:textId="77777777" w:rsidR="00F30A57" w:rsidRPr="00F30A57" w:rsidRDefault="00F30A57" w:rsidP="00F30A57">
            <w:pPr>
              <w:spacing w:before="0" w:after="0" w:line="240" w:lineRule="auto"/>
              <w:rPr>
                <w:rFonts w:eastAsia="Fira Sans Light" w:cs="Times New Roman"/>
                <w:b/>
                <w:sz w:val="20"/>
                <w:szCs w:val="24"/>
                <w:lang w:val="fi-FI"/>
              </w:rPr>
            </w:pPr>
            <w:r w:rsidRPr="00F30A57">
              <w:rPr>
                <w:rFonts w:eastAsia="Fira Sans Light" w:cs="Times New Roman"/>
                <w:b/>
                <w:sz w:val="20"/>
                <w:szCs w:val="24"/>
                <w:lang w:val="fi-FI"/>
              </w:rPr>
              <w:t>Director Ewa Kamińska-Gawryluk</w:t>
            </w:r>
          </w:p>
          <w:p w14:paraId="5425F0B4" w14:textId="525D4581" w:rsidR="00DE2400" w:rsidRPr="00AB24E4" w:rsidRDefault="00F30A57" w:rsidP="00F30A57">
            <w:pPr>
              <w:pStyle w:val="Nagwek3"/>
              <w:spacing w:before="0" w:after="120" w:line="276" w:lineRule="auto"/>
              <w:outlineLvl w:val="2"/>
              <w:rPr>
                <w:rFonts w:ascii="Fira Sans" w:hAnsi="Fira Sans" w:cs="Arial"/>
                <w:color w:val="000000" w:themeColor="text1"/>
                <w:sz w:val="20"/>
                <w:lang w:val="fi-FI"/>
              </w:rPr>
            </w:pPr>
            <w:r w:rsidRPr="00F30A57">
              <w:rPr>
                <w:rFonts w:ascii="Fira Sans" w:eastAsia="Fira Sans Light" w:hAnsi="Fira Sans" w:cs="Arial"/>
                <w:color w:val="000000"/>
                <w:sz w:val="20"/>
                <w:szCs w:val="22"/>
                <w:lang w:val="fi-FI"/>
              </w:rPr>
              <w:t>Phone: +48 85 749 77 15</w:t>
            </w:r>
          </w:p>
        </w:tc>
        <w:tc>
          <w:tcPr>
            <w:tcW w:w="4927" w:type="dxa"/>
          </w:tcPr>
          <w:p w14:paraId="50E572C7" w14:textId="77777777" w:rsidR="0036190D" w:rsidRPr="005653EE" w:rsidRDefault="0036190D" w:rsidP="0036190D">
            <w:pPr>
              <w:spacing w:before="0"/>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0D710A99" w14:textId="3D65DEBF" w:rsidR="0036190D" w:rsidRPr="0027575B" w:rsidRDefault="0036190D" w:rsidP="0036190D">
            <w:pPr>
              <w:rPr>
                <w:sz w:val="20"/>
                <w:lang w:val="en-GB"/>
              </w:rPr>
            </w:pPr>
            <w:r w:rsidRPr="0027575B">
              <w:rPr>
                <w:sz w:val="20"/>
                <w:lang w:val="en-GB"/>
              </w:rPr>
              <w:t>Mobile: +48 695 255 032</w:t>
            </w:r>
          </w:p>
          <w:p w14:paraId="44B03BF1" w14:textId="3F6F67B7" w:rsidR="0036190D" w:rsidRPr="0027575B" w:rsidRDefault="0036190D" w:rsidP="0036190D">
            <w:pPr>
              <w:spacing w:after="0"/>
              <w:rPr>
                <w:sz w:val="20"/>
                <w:lang w:val="en-GB"/>
              </w:rPr>
            </w:pPr>
            <w:r w:rsidRPr="0027575B">
              <w:rPr>
                <w:sz w:val="20"/>
                <w:lang w:val="en-GB"/>
              </w:rPr>
              <w:t xml:space="preserve">Phone: +48 22 608 38 04, +48 22 449 41 45, </w:t>
            </w:r>
          </w:p>
          <w:p w14:paraId="37F85468" w14:textId="58F7D017" w:rsidR="0036190D" w:rsidRPr="0027575B" w:rsidRDefault="0036190D" w:rsidP="0036190D">
            <w:pPr>
              <w:spacing w:before="0"/>
              <w:rPr>
                <w:sz w:val="20"/>
                <w:lang w:val="en-GB"/>
              </w:rPr>
            </w:pPr>
            <w:r w:rsidRPr="0027575B">
              <w:rPr>
                <w:sz w:val="20"/>
                <w:lang w:val="en-GB"/>
              </w:rPr>
              <w:t xml:space="preserve">             +48 22 608 30 09</w:t>
            </w:r>
          </w:p>
          <w:p w14:paraId="59C02E89" w14:textId="4CCAFB0A" w:rsidR="00DE2400" w:rsidRPr="00AE54DC" w:rsidRDefault="0036190D" w:rsidP="0036190D">
            <w:pPr>
              <w:pStyle w:val="Nagwek3"/>
              <w:spacing w:before="0" w:after="120" w:line="276" w:lineRule="auto"/>
              <w:outlineLvl w:val="2"/>
              <w:rPr>
                <w:rFonts w:ascii="Fira Sans" w:hAnsi="Fira Sans" w:cs="Arial"/>
                <w:color w:val="000000" w:themeColor="text1"/>
                <w:sz w:val="20"/>
                <w:lang w:val="fi-FI"/>
              </w:rPr>
            </w:pPr>
            <w:r w:rsidRPr="00143C42">
              <w:rPr>
                <w:b/>
                <w:color w:val="auto"/>
                <w:sz w:val="20"/>
                <w:lang w:val="en-GB"/>
              </w:rPr>
              <w:t xml:space="preserve">e-mail: </w:t>
            </w:r>
            <w:hyperlink r:id="rId15" w:history="1">
              <w:r w:rsidRPr="00143C42">
                <w:rPr>
                  <w:rStyle w:val="Hipercze"/>
                  <w:rFonts w:cs="Arial"/>
                  <w:b/>
                  <w:color w:val="auto"/>
                  <w:sz w:val="20"/>
                  <w:szCs w:val="20"/>
                  <w:lang w:val="en-US"/>
                </w:rPr>
                <w:t>obslugaprasowa@stat.gov.pl</w:t>
              </w:r>
            </w:hyperlink>
          </w:p>
          <w:p w14:paraId="3CC62B04" w14:textId="77777777" w:rsidR="00DE2400" w:rsidRPr="0036190D" w:rsidRDefault="00DE2400" w:rsidP="008330CE">
            <w:pPr>
              <w:rPr>
                <w:sz w:val="18"/>
                <w:lang w:val="en-US"/>
              </w:rPr>
            </w:pPr>
          </w:p>
        </w:tc>
      </w:tr>
      <w:tr w:rsidR="00DE2400" w:rsidRPr="0036190D" w14:paraId="28647E7C" w14:textId="77777777" w:rsidTr="009E7D31">
        <w:trPr>
          <w:trHeight w:val="418"/>
        </w:trPr>
        <w:tc>
          <w:tcPr>
            <w:tcW w:w="4926" w:type="dxa"/>
            <w:vMerge w:val="restart"/>
          </w:tcPr>
          <w:p w14:paraId="07C73DA1" w14:textId="7368BBF4" w:rsidR="00DE2400" w:rsidRPr="00F05FC7" w:rsidRDefault="00DE2400" w:rsidP="008330CE">
            <w:pPr>
              <w:rPr>
                <w:sz w:val="18"/>
                <w:lang w:val="en-US"/>
              </w:rPr>
            </w:pPr>
          </w:p>
        </w:tc>
        <w:tc>
          <w:tcPr>
            <w:tcW w:w="4927" w:type="dxa"/>
            <w:vAlign w:val="center"/>
          </w:tcPr>
          <w:p w14:paraId="01941133" w14:textId="16392BCF" w:rsidR="00DE2400" w:rsidRPr="0036190D" w:rsidRDefault="005F552A" w:rsidP="008330CE">
            <w:pPr>
              <w:ind w:firstLine="680"/>
              <w:rPr>
                <w:sz w:val="18"/>
                <w:lang w:val="en-US"/>
              </w:rPr>
            </w:pPr>
            <w:r w:rsidRPr="0036190D">
              <w:rPr>
                <w:noProof/>
                <w:color w:val="001D77"/>
                <w:lang w:eastAsia="pl-PL"/>
              </w:rPr>
              <mc:AlternateContent>
                <mc:Choice Requires="wps">
                  <w:drawing>
                    <wp:anchor distT="0" distB="0" distL="114300" distR="114300" simplePos="0" relativeHeight="251771904" behindDoc="0" locked="0" layoutInCell="1" allowOverlap="1" wp14:anchorId="3B614EA6" wp14:editId="05E0392B">
                      <wp:simplePos x="0" y="0"/>
                      <wp:positionH relativeFrom="column">
                        <wp:posOffset>3841115</wp:posOffset>
                      </wp:positionH>
                      <wp:positionV relativeFrom="paragraph">
                        <wp:posOffset>2137410</wp:posOffset>
                      </wp:positionV>
                      <wp:extent cx="914400" cy="635"/>
                      <wp:effectExtent l="0" t="0" r="0" b="0"/>
                      <wp:wrapNone/>
                      <wp:docPr id="3" name="Pole tekstowe 3"/>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6C7E88D7" w14:textId="447EBBC9" w:rsidR="00FA0219" w:rsidRPr="00052940" w:rsidRDefault="00FA0219" w:rsidP="005F552A">
                                  <w:pPr>
                                    <w:pStyle w:val="Legenda"/>
                                    <w:rPr>
                                      <w:noProof/>
                                      <w:sz w:val="19"/>
                                    </w:rPr>
                                  </w:pPr>
                                  <w:r>
                                    <w:t xml:space="preserve">X </w:t>
                                  </w:r>
                                  <w:proofErr w:type="spellStart"/>
                                  <w:r>
                                    <w:t>icon</w:t>
                                  </w:r>
                                  <w:proofErr w:type="spellEnd"/>
                                  <w:r>
                                    <w:t xml:space="preserve"> </w:t>
                                  </w:r>
                                  <w:r>
                                    <w:rPr>
                                      <w:noProof/>
                                    </w:rPr>
                                    <w:fldChar w:fldCharType="begin"/>
                                  </w:r>
                                  <w:r>
                                    <w:rPr>
                                      <w:noProof/>
                                    </w:rPr>
                                    <w:instrText xml:space="preserve"> SEQ X_icon \* ARABIC </w:instrText>
                                  </w:r>
                                  <w:r>
                                    <w:rPr>
                                      <w:noProof/>
                                    </w:rPr>
                                    <w:fldChar w:fldCharType="separate"/>
                                  </w:r>
                                  <w:r w:rsidR="00CB0DB2">
                                    <w:rPr>
                                      <w:noProof/>
                                    </w:rPr>
                                    <w:t>1</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614EA6" id="Pole tekstowe 3" o:spid="_x0000_s1030" type="#_x0000_t202" style="position:absolute;left:0;text-align:left;margin-left:302.45pt;margin-top:168.3pt;width:1in;height:.0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" stroked="f">
                      <v:textbox style="mso-fit-shape-to-text:t" inset="0,0,0,0">
                        <w:txbxContent>
                          <w:p w14:paraId="6C7E88D7" w14:textId="447EBBC9" w:rsidR="00FA0219" w:rsidRPr="00052940" w:rsidRDefault="00FA0219" w:rsidP="005F552A">
                            <w:pPr>
                              <w:pStyle w:val="Legenda"/>
                              <w:rPr>
                                <w:noProof/>
                                <w:sz w:val="19"/>
                              </w:rPr>
                            </w:pPr>
                            <w:r>
                              <w:t xml:space="preserve">X </w:t>
                            </w:r>
                            <w:proofErr w:type="spellStart"/>
                            <w:r>
                              <w:t>icon</w:t>
                            </w:r>
                            <w:proofErr w:type="spellEnd"/>
                            <w:r>
                              <w:t xml:space="preserve"> </w:t>
                            </w:r>
                            <w:r>
                              <w:rPr>
                                <w:noProof/>
                              </w:rPr>
                              <w:fldChar w:fldCharType="begin"/>
                            </w:r>
                            <w:r>
                              <w:rPr>
                                <w:noProof/>
                              </w:rPr>
                              <w:instrText xml:space="preserve"> SEQ X_icon \* ARABIC </w:instrText>
                            </w:r>
                            <w:r>
                              <w:rPr>
                                <w:noProof/>
                              </w:rPr>
                              <w:fldChar w:fldCharType="separate"/>
                            </w:r>
                            <w:r w:rsidR="00CB0DB2">
                              <w:rPr>
                                <w:noProof/>
                              </w:rPr>
                              <w:t>1</w:t>
                            </w:r>
                            <w:r>
                              <w:rPr>
                                <w:noProof/>
                              </w:rPr>
                              <w:fldChar w:fldCharType="end"/>
                            </w:r>
                          </w:p>
                        </w:txbxContent>
                      </v:textbox>
                    </v:shape>
                  </w:pict>
                </mc:Fallback>
              </mc:AlternateContent>
            </w:r>
            <w:r w:rsidR="00DE2400" w:rsidRPr="0036190D">
              <w:rPr>
                <w:noProof/>
                <w:color w:val="001D77"/>
                <w:lang w:eastAsia="pl-PL"/>
              </w:rPr>
              <w:drawing>
                <wp:anchor distT="0" distB="0" distL="114300" distR="114300" simplePos="0" relativeHeight="251744256" behindDoc="0" locked="0" layoutInCell="1" allowOverlap="1" wp14:anchorId="5018E5AE" wp14:editId="2A497A20">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0036190D" w:rsidRPr="0036190D">
                <w:rPr>
                  <w:color w:val="001D77"/>
                  <w:lang w:val="en-US"/>
                </w:rPr>
                <w:t>stat.gov.pl/</w:t>
              </w:r>
              <w:proofErr w:type="spellStart"/>
              <w:r w:rsidR="0036190D" w:rsidRPr="0036190D">
                <w:rPr>
                  <w:color w:val="001D77"/>
                  <w:lang w:val="en-US"/>
                </w:rPr>
                <w:t>en</w:t>
              </w:r>
              <w:proofErr w:type="spellEnd"/>
              <w:r w:rsidR="0036190D" w:rsidRPr="0036190D">
                <w:rPr>
                  <w:color w:val="001D77"/>
                  <w:lang w:val="en-US"/>
                </w:rPr>
                <w:t>/</w:t>
              </w:r>
              <w:r w:rsidR="00DE2400" w:rsidRPr="0036190D">
                <w:rPr>
                  <w:rStyle w:val="Hipercze"/>
                  <w:rFonts w:cstheme="minorBidi"/>
                  <w:color w:val="001D77"/>
                  <w:sz w:val="18"/>
                  <w:lang w:val="en-US"/>
                </w:rPr>
                <w:t xml:space="preserve">    </w:t>
              </w:r>
            </w:hyperlink>
            <w:r w:rsidR="00DE2400" w:rsidRPr="0036190D">
              <w:rPr>
                <w:sz w:val="18"/>
                <w:lang w:val="en-US"/>
              </w:rPr>
              <w:t xml:space="preserve"> </w:t>
            </w:r>
          </w:p>
        </w:tc>
      </w:tr>
      <w:tr w:rsidR="00DE1D0A" w14:paraId="36A99721" w14:textId="77777777" w:rsidTr="009E7D31">
        <w:trPr>
          <w:trHeight w:val="418"/>
        </w:trPr>
        <w:tc>
          <w:tcPr>
            <w:tcW w:w="4926" w:type="dxa"/>
            <w:vMerge/>
          </w:tcPr>
          <w:p w14:paraId="3255344A" w14:textId="77777777" w:rsidR="00DE1D0A" w:rsidRPr="0036190D" w:rsidRDefault="00DE1D0A" w:rsidP="00DE1D0A">
            <w:pPr>
              <w:rPr>
                <w:b/>
                <w:sz w:val="20"/>
                <w:lang w:val="en-US"/>
              </w:rPr>
            </w:pPr>
          </w:p>
        </w:tc>
        <w:tc>
          <w:tcPr>
            <w:tcW w:w="4927" w:type="dxa"/>
            <w:vAlign w:val="center"/>
          </w:tcPr>
          <w:p w14:paraId="09C3C6AD" w14:textId="6BF3DFDE" w:rsidR="00DE1D0A" w:rsidRDefault="005F552A" w:rsidP="00DE1D0A">
            <w:pPr>
              <w:ind w:firstLine="680"/>
              <w:rPr>
                <w:sz w:val="18"/>
              </w:rPr>
            </w:pPr>
            <w:r w:rsidRPr="0036190D">
              <w:rPr>
                <w:noProof/>
                <w:color w:val="001D77"/>
                <w:sz w:val="20"/>
                <w:lang w:eastAsia="pl-PL"/>
              </w:rPr>
              <w:drawing>
                <wp:anchor distT="0" distB="0" distL="114300" distR="114300" simplePos="0" relativeHeight="251773952" behindDoc="0" locked="0" layoutInCell="1" allowOverlap="1" wp14:anchorId="064E5B97" wp14:editId="3C75CCC5">
                  <wp:simplePos x="0" y="0"/>
                  <wp:positionH relativeFrom="column">
                    <wp:posOffset>76200</wp:posOffset>
                  </wp:positionH>
                  <wp:positionV relativeFrom="paragraph">
                    <wp:posOffset>9525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BB3521" w:rsidRPr="0036190D">
              <w:rPr>
                <w:noProof/>
                <w:color w:val="001D77"/>
                <w:lang w:eastAsia="pl-PL"/>
              </w:rPr>
              <mc:AlternateContent>
                <mc:Choice Requires="wps">
                  <w:drawing>
                    <wp:anchor distT="0" distB="0" distL="114300" distR="114300" simplePos="0" relativeHeight="251769856" behindDoc="0" locked="0" layoutInCell="1" allowOverlap="1" wp14:anchorId="5CCAA084" wp14:editId="08283C0A">
                      <wp:simplePos x="0" y="0"/>
                      <wp:positionH relativeFrom="column">
                        <wp:posOffset>3839210</wp:posOffset>
                      </wp:positionH>
                      <wp:positionV relativeFrom="paragraph">
                        <wp:posOffset>2433320</wp:posOffset>
                      </wp:positionV>
                      <wp:extent cx="914400" cy="635"/>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75AB7356" w14:textId="421A9456" w:rsidR="00FA0219" w:rsidRPr="002F2371" w:rsidRDefault="00FA0219" w:rsidP="00BB3521">
                                  <w:pPr>
                                    <w:pStyle w:val="Legenda"/>
                                    <w:rPr>
                                      <w:noProof/>
                                      <w:sz w:val="20"/>
                                    </w:rPr>
                                  </w:pPr>
                                  <w:r>
                                    <w:t xml:space="preserve">X </w:t>
                                  </w:r>
                                  <w:proofErr w:type="spellStart"/>
                                  <w:r>
                                    <w:t>icon</w:t>
                                  </w:r>
                                  <w:proofErr w:type="spellEnd"/>
                                  <w:r>
                                    <w:t xml:space="preserve"> </w:t>
                                  </w:r>
                                  <w:r>
                                    <w:rPr>
                                      <w:noProof/>
                                    </w:rPr>
                                    <w:fldChar w:fldCharType="begin"/>
                                  </w:r>
                                  <w:r>
                                    <w:rPr>
                                      <w:noProof/>
                                    </w:rPr>
                                    <w:instrText xml:space="preserve"> SEQ X_icon \* ARABIC </w:instrText>
                                  </w:r>
                                  <w:r>
                                    <w:rPr>
                                      <w:noProof/>
                                    </w:rPr>
                                    <w:fldChar w:fldCharType="separate"/>
                                  </w:r>
                                  <w:r w:rsidR="00CB0DB2">
                                    <w:rPr>
                                      <w:noProof/>
                                    </w:rPr>
                                    <w:t>2</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CAA084" id="Pole tekstowe 1" o:spid="_x0000_s1031" type="#_x0000_t202" style="position:absolute;left:0;text-align:left;margin-left:302.3pt;margin-top:191.6pt;width:1in;height:.0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" stroked="f">
                      <v:textbox style="mso-fit-shape-to-text:t" inset="0,0,0,0">
                        <w:txbxContent>
                          <w:p w14:paraId="75AB7356" w14:textId="421A9456" w:rsidR="00FA0219" w:rsidRPr="002F2371" w:rsidRDefault="00FA0219" w:rsidP="00BB3521">
                            <w:pPr>
                              <w:pStyle w:val="Legenda"/>
                              <w:rPr>
                                <w:noProof/>
                                <w:sz w:val="20"/>
                              </w:rPr>
                            </w:pPr>
                            <w:r>
                              <w:t xml:space="preserve">X </w:t>
                            </w:r>
                            <w:proofErr w:type="spellStart"/>
                            <w:r>
                              <w:t>icon</w:t>
                            </w:r>
                            <w:proofErr w:type="spellEnd"/>
                            <w:r>
                              <w:t xml:space="preserve"> </w:t>
                            </w:r>
                            <w:r>
                              <w:rPr>
                                <w:noProof/>
                              </w:rPr>
                              <w:fldChar w:fldCharType="begin"/>
                            </w:r>
                            <w:r>
                              <w:rPr>
                                <w:noProof/>
                              </w:rPr>
                              <w:instrText xml:space="preserve"> SEQ X_icon \* ARABIC </w:instrText>
                            </w:r>
                            <w:r>
                              <w:rPr>
                                <w:noProof/>
                              </w:rPr>
                              <w:fldChar w:fldCharType="separate"/>
                            </w:r>
                            <w:r w:rsidR="00CB0DB2">
                              <w:rPr>
                                <w:noProof/>
                              </w:rPr>
                              <w:t>2</w:t>
                            </w:r>
                            <w:r>
                              <w:rPr>
                                <w:noProof/>
                              </w:rPr>
                              <w:fldChar w:fldCharType="end"/>
                            </w:r>
                          </w:p>
                        </w:txbxContent>
                      </v:textbox>
                    </v:shape>
                  </w:pict>
                </mc:Fallback>
              </mc:AlternateContent>
            </w:r>
            <w:hyperlink r:id="rId19" w:history="1">
              <w:r w:rsidR="00DE1D0A" w:rsidRPr="0036190D">
                <w:rPr>
                  <w:color w:val="001D77"/>
                </w:rPr>
                <w:t>@StatPoland</w:t>
              </w:r>
            </w:hyperlink>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33F8FC3C" w:rsidR="00DE1D0A" w:rsidRPr="00CF03E4" w:rsidRDefault="00DE1D0A" w:rsidP="00DE1D0A">
            <w:pPr>
              <w:ind w:firstLine="680"/>
              <w:rPr>
                <w:sz w:val="18"/>
              </w:rPr>
            </w:pPr>
            <w:r w:rsidRPr="0036190D">
              <w:rPr>
                <w:noProof/>
                <w:color w:val="001D77"/>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36190D">
                <w:rPr>
                  <w:rStyle w:val="Hipercze"/>
                  <w:rFonts w:cstheme="minorBidi"/>
                  <w:color w:val="001D77"/>
                  <w:sz w:val="20"/>
                  <w:u w:val="none"/>
                </w:rPr>
                <w:t>@GlownyUrzadStatystyczny</w:t>
              </w:r>
            </w:hyperlink>
            <w:r w:rsidRPr="00CF03E4">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5AEA657B" w:rsidR="00DE1D0A" w:rsidRPr="003D5F42" w:rsidRDefault="00DE1D0A" w:rsidP="00DE1D0A">
            <w:pPr>
              <w:ind w:firstLine="680"/>
              <w:rPr>
                <w:sz w:val="20"/>
              </w:rPr>
            </w:pPr>
            <w:r w:rsidRPr="0036190D">
              <w:rPr>
                <w:noProof/>
                <w:color w:val="001D77"/>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proofErr w:type="spellStart"/>
              <w:r w:rsidRPr="0036190D">
                <w:rPr>
                  <w:color w:val="001D77"/>
                </w:rPr>
                <w:t>gus_stat</w:t>
              </w:r>
              <w:proofErr w:type="spellEnd"/>
            </w:hyperlink>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3F8EED39" w:rsidR="00DE1D0A" w:rsidRPr="003D5F42" w:rsidRDefault="002E4086" w:rsidP="00DE1D0A">
            <w:pPr>
              <w:ind w:firstLine="680"/>
              <w:rPr>
                <w:sz w:val="20"/>
              </w:rPr>
            </w:pPr>
            <w:hyperlink r:id="rId24" w:history="1">
              <w:r w:rsidR="00DE1D0A" w:rsidRPr="0036190D">
                <w:rPr>
                  <w:rStyle w:val="Hipercze"/>
                  <w:rFonts w:cstheme="minorBidi"/>
                  <w:noProof/>
                  <w:color w:val="001D77"/>
                  <w:sz w:val="20"/>
                  <w:u w:val="none"/>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DE1D0A" w:rsidRPr="0036190D">
                <w:rPr>
                  <w:rStyle w:val="Hipercze"/>
                  <w:rFonts w:cstheme="minorBidi"/>
                  <w:color w:val="001D77"/>
                  <w:sz w:val="20"/>
                  <w:u w:val="none"/>
                </w:rPr>
                <w:t>glownyurzadstatystyczny</w:t>
              </w:r>
              <w:r w:rsidR="00CF0F20" w:rsidRPr="0036190D">
                <w:rPr>
                  <w:rStyle w:val="Hipercze"/>
                  <w:rFonts w:cstheme="minorBidi"/>
                  <w:color w:val="001D77"/>
                  <w:sz w:val="20"/>
                  <w:u w:val="none"/>
                </w:rPr>
                <w:t>g</w:t>
              </w:r>
              <w:r w:rsidR="00CF0F20" w:rsidRPr="0036190D">
                <w:rPr>
                  <w:rStyle w:val="Hipercze"/>
                  <w:color w:val="001D77"/>
                  <w:sz w:val="20"/>
                  <w:u w:val="none"/>
                </w:rPr>
                <w:t>us</w:t>
              </w:r>
              <w:proofErr w:type="spellEnd"/>
            </w:hyperlink>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3A68B118" w:rsidR="00DE1D0A" w:rsidRPr="00CF03E4" w:rsidRDefault="002E4086" w:rsidP="00DE1D0A">
            <w:pPr>
              <w:ind w:firstLine="680"/>
              <w:rPr>
                <w:sz w:val="20"/>
              </w:rPr>
            </w:pPr>
            <w:hyperlink r:id="rId26" w:history="1">
              <w:r w:rsidR="00DE1D0A" w:rsidRPr="0036190D">
                <w:rPr>
                  <w:rStyle w:val="Hipercze"/>
                  <w:rFonts w:cstheme="minorBidi"/>
                  <w:noProof/>
                  <w:color w:val="001D77"/>
                  <w:sz w:val="20"/>
                  <w:u w:val="none"/>
                  <w:lang w:eastAsia="pl-PL"/>
                </w:rPr>
                <w:t>glownyurzadstatystyczny</w:t>
              </w:r>
            </w:hyperlink>
            <w:r w:rsidR="00DE1D0A" w:rsidRPr="00CF03E4">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16A49A4C" w14:textId="17FBF422" w:rsidR="00F30A57" w:rsidRDefault="00F30A57" w:rsidP="00F30A57">
      <w:pPr>
        <w:rPr>
          <w:sz w:val="18"/>
        </w:rPr>
      </w:pPr>
      <w:r>
        <w:rPr>
          <w:noProof/>
          <w:sz w:val="18"/>
          <w:lang w:eastAsia="pl-PL"/>
        </w:rPr>
        <mc:AlternateContent>
          <mc:Choice Requires="wps">
            <w:drawing>
              <wp:anchor distT="45720" distB="45720" distL="114300" distR="114300" simplePos="0" relativeHeight="251765760" behindDoc="0" locked="0" layoutInCell="1" allowOverlap="1" wp14:anchorId="035B82B0" wp14:editId="10F8E890">
                <wp:simplePos x="0" y="0"/>
                <wp:positionH relativeFrom="margin">
                  <wp:posOffset>19685</wp:posOffset>
                </wp:positionH>
                <wp:positionV relativeFrom="paragraph">
                  <wp:posOffset>422275</wp:posOffset>
                </wp:positionV>
                <wp:extent cx="6559550" cy="4039235"/>
                <wp:effectExtent l="0" t="0" r="12700" b="18415"/>
                <wp:wrapSquare wrapText="bothSides"/>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039235"/>
                        </a:xfrm>
                        <a:prstGeom prst="rect">
                          <a:avLst/>
                        </a:prstGeom>
                        <a:solidFill>
                          <a:schemeClr val="bg1">
                            <a:lumMod val="95000"/>
                          </a:schemeClr>
                        </a:solidFill>
                        <a:ln w="9525">
                          <a:solidFill>
                            <a:schemeClr val="bg1"/>
                          </a:solidFill>
                          <a:miter lim="800000"/>
                          <a:headEnd/>
                          <a:tailEnd/>
                        </a:ln>
                      </wps:spPr>
                      <wps:txbx>
                        <w:txbxContent>
                          <w:p w14:paraId="769D1A09" w14:textId="77777777" w:rsidR="00FA0219" w:rsidRPr="00E93778" w:rsidRDefault="00FA0219" w:rsidP="0036190D">
                            <w:pPr>
                              <w:spacing w:before="360"/>
                              <w:rPr>
                                <w:b/>
                                <w:lang w:val="en-GB"/>
                              </w:rPr>
                            </w:pPr>
                            <w:r w:rsidRPr="00E93778">
                              <w:rPr>
                                <w:b/>
                                <w:lang w:val="en-GB"/>
                              </w:rPr>
                              <w:t>Related information</w:t>
                            </w:r>
                          </w:p>
                          <w:p w14:paraId="03FCCEEC" w14:textId="790EDC08" w:rsidR="00FA0219" w:rsidRPr="00D20A3E" w:rsidRDefault="00FA0219" w:rsidP="00F30A57">
                            <w:pPr>
                              <w:rPr>
                                <w:rStyle w:val="Hipercze"/>
                                <w:rFonts w:cstheme="minorBidi"/>
                                <w:color w:val="001D77"/>
                                <w:sz w:val="18"/>
                                <w:szCs w:val="18"/>
                                <w:lang w:val="en-GB"/>
                              </w:rPr>
                            </w:pPr>
                            <w:r w:rsidRPr="00D20A3E">
                              <w:rPr>
                                <w:rStyle w:val="Hipercze"/>
                                <w:rFonts w:cstheme="minorBidi"/>
                                <w:color w:val="001D77"/>
                                <w:szCs w:val="18"/>
                              </w:rPr>
                              <w:fldChar w:fldCharType="begin"/>
                            </w:r>
                            <w:r w:rsidR="00BB1F85">
                              <w:rPr>
                                <w:rStyle w:val="Hipercze"/>
                                <w:rFonts w:cstheme="minorBidi"/>
                                <w:color w:val="001D77"/>
                                <w:szCs w:val="18"/>
                              </w:rPr>
                              <w:instrText>HYPERLINK "https://stat.gov.pl/en/topics/statistical-yearbooks/statistical-yearbooks/statistical-yearbook-of-forestry-2024,12,7.html" \o "Link to publication entitled Statistical Yearbook of Forestry 2024"</w:instrText>
                            </w:r>
                            <w:r w:rsidRPr="00D20A3E">
                              <w:rPr>
                                <w:rStyle w:val="Hipercze"/>
                                <w:rFonts w:cstheme="minorBidi"/>
                                <w:color w:val="001D77"/>
                                <w:szCs w:val="18"/>
                              </w:rPr>
                              <w:fldChar w:fldCharType="separate"/>
                            </w:r>
                            <w:r w:rsidRPr="00D20A3E">
                              <w:rPr>
                                <w:rStyle w:val="Hipercze"/>
                                <w:rFonts w:cstheme="minorBidi"/>
                                <w:color w:val="001D77"/>
                                <w:sz w:val="18"/>
                                <w:szCs w:val="18"/>
                                <w:lang w:val="en-GB"/>
                              </w:rPr>
                              <w:t>Statistical Yearbook of Forestry 202</w:t>
                            </w:r>
                            <w:r w:rsidR="00EC3D15">
                              <w:rPr>
                                <w:rStyle w:val="Hipercze"/>
                                <w:rFonts w:cstheme="minorBidi"/>
                                <w:color w:val="001D77"/>
                                <w:sz w:val="18"/>
                                <w:szCs w:val="18"/>
                                <w:lang w:val="en-GB"/>
                              </w:rPr>
                              <w:t>4</w:t>
                            </w:r>
                          </w:p>
                          <w:p w14:paraId="149AECC2" w14:textId="7F1ECFF0" w:rsidR="00FA0219" w:rsidRPr="0036190D" w:rsidRDefault="00FA0219" w:rsidP="00F30A57">
                            <w:pPr>
                              <w:rPr>
                                <w:rStyle w:val="Hipercze"/>
                                <w:rFonts w:cstheme="minorBidi"/>
                                <w:color w:val="001D77"/>
                                <w:szCs w:val="18"/>
                                <w:lang w:val="en-US"/>
                              </w:rPr>
                            </w:pPr>
                            <w:r w:rsidRPr="00D20A3E">
                              <w:rPr>
                                <w:rStyle w:val="Hipercze"/>
                                <w:rFonts w:cstheme="minorBidi"/>
                                <w:color w:val="001D77"/>
                                <w:szCs w:val="18"/>
                              </w:rPr>
                              <w:fldChar w:fldCharType="end"/>
                            </w:r>
                            <w:hyperlink r:id="rId28" w:tooltip="Link to publication entitled European forest accounts handbook – 2024 edition" w:history="1">
                              <w:r w:rsidR="0031126D">
                                <w:rPr>
                                  <w:rStyle w:val="Hipercze"/>
                                  <w:color w:val="002060"/>
                                  <w:sz w:val="18"/>
                                  <w:szCs w:val="18"/>
                                  <w:lang w:val="en-US"/>
                                </w:rPr>
                                <w:t>European forest accounts handbook – 2024 edition</w:t>
                              </w:r>
                            </w:hyperlink>
                          </w:p>
                          <w:p w14:paraId="434F5D07" w14:textId="77777777" w:rsidR="00FA0219" w:rsidRPr="00E93778" w:rsidRDefault="00FA0219" w:rsidP="00F30A57">
                            <w:pPr>
                              <w:rPr>
                                <w:b/>
                                <w:szCs w:val="24"/>
                                <w:lang w:val="en-GB"/>
                              </w:rPr>
                            </w:pPr>
                          </w:p>
                          <w:p w14:paraId="16798AB9" w14:textId="77777777" w:rsidR="00FA0219" w:rsidRPr="00E93778" w:rsidRDefault="00FA0219" w:rsidP="00F30A57">
                            <w:pPr>
                              <w:rPr>
                                <w:b/>
                                <w:color w:val="000000" w:themeColor="text1"/>
                                <w:szCs w:val="24"/>
                                <w:lang w:val="en-GB"/>
                              </w:rPr>
                            </w:pPr>
                            <w:r w:rsidRPr="00E93778">
                              <w:rPr>
                                <w:b/>
                                <w:color w:val="000000" w:themeColor="text1"/>
                                <w:szCs w:val="24"/>
                                <w:lang w:val="en-GB"/>
                              </w:rPr>
                              <w:t>Data available in databases</w:t>
                            </w:r>
                          </w:p>
                          <w:p w14:paraId="4FCB902E" w14:textId="4633FD9B" w:rsidR="00FA0219" w:rsidRPr="00B36B1B" w:rsidRDefault="00FA0219" w:rsidP="00F30A57">
                            <w:pPr>
                              <w:rPr>
                                <w:rStyle w:val="Hipercze"/>
                                <w:rFonts w:cstheme="minorBidi"/>
                                <w:color w:val="001D77"/>
                                <w:sz w:val="18"/>
                                <w:lang w:val="en-GB"/>
                              </w:rPr>
                            </w:pPr>
                            <w:r w:rsidRPr="00B36B1B">
                              <w:rPr>
                                <w:rStyle w:val="Hipercze"/>
                                <w:rFonts w:cstheme="minorBidi"/>
                                <w:color w:val="001D77"/>
                              </w:rPr>
                              <w:fldChar w:fldCharType="begin"/>
                            </w:r>
                            <w:r w:rsidRPr="00AA5F58">
                              <w:rPr>
                                <w:rStyle w:val="Hipercze"/>
                                <w:rFonts w:cstheme="minorBidi"/>
                                <w:color w:val="001D77"/>
                                <w:lang w:val="en-US"/>
                              </w:rPr>
                              <w:instrText>HYPERLINK "https://bdl.stat.gov.pl/bdl/dane/podgrup/temat" \o "Link to data in Local Data Bank – Forestry and Hunting"</w:instrText>
                            </w:r>
                            <w:r w:rsidRPr="00B36B1B">
                              <w:rPr>
                                <w:rStyle w:val="Hipercze"/>
                                <w:rFonts w:cstheme="minorBidi"/>
                                <w:color w:val="001D77"/>
                              </w:rPr>
                              <w:fldChar w:fldCharType="separate"/>
                            </w:r>
                            <w:r w:rsidRPr="00B36B1B">
                              <w:rPr>
                                <w:rStyle w:val="Hipercze"/>
                                <w:rFonts w:cstheme="minorBidi"/>
                                <w:color w:val="001D77"/>
                                <w:sz w:val="18"/>
                                <w:lang w:val="en-GB"/>
                              </w:rPr>
                              <w:t>Local Data Bank – Forestry and Hunting</w:t>
                            </w:r>
                          </w:p>
                          <w:p w14:paraId="4F671EA9" w14:textId="5934D683" w:rsidR="00FA0219" w:rsidRPr="00E93778" w:rsidRDefault="00FA0219" w:rsidP="00F30A57">
                            <w:pPr>
                              <w:rPr>
                                <w:rStyle w:val="Hipercze"/>
                                <w:rFonts w:cs="Arial"/>
                                <w:color w:val="001D77"/>
                                <w:sz w:val="18"/>
                                <w:szCs w:val="30"/>
                                <w:shd w:val="clear" w:color="auto" w:fill="F0F0F0"/>
                                <w:lang w:val="en-GB"/>
                              </w:rPr>
                            </w:pPr>
                            <w:r w:rsidRPr="00B36B1B">
                              <w:rPr>
                                <w:rStyle w:val="Hipercze"/>
                                <w:rFonts w:cstheme="minorBidi"/>
                                <w:color w:val="001D77"/>
                              </w:rPr>
                              <w:fldChar w:fldCharType="end"/>
                            </w:r>
                            <w:hyperlink r:id="rId29" w:tooltip="Link to data in Knowledge Database – Forestry and Hunting" w:history="1">
                              <w:r w:rsidRPr="00E93778">
                                <w:rPr>
                                  <w:rStyle w:val="Hipercze"/>
                                  <w:rFonts w:cstheme="minorBidi"/>
                                  <w:color w:val="001D77"/>
                                  <w:sz w:val="18"/>
                                  <w:lang w:val="en-GB"/>
                                </w:rPr>
                                <w:t>Knowledge Database – Forestr</w:t>
                              </w:r>
                              <w:r>
                                <w:rPr>
                                  <w:rStyle w:val="Hipercze"/>
                                  <w:rFonts w:cstheme="minorBidi"/>
                                  <w:color w:val="001D77"/>
                                  <w:sz w:val="18"/>
                                  <w:lang w:val="en-GB"/>
                                </w:rPr>
                                <w:t>y and Hunting</w:t>
                              </w:r>
                            </w:hyperlink>
                          </w:p>
                          <w:p w14:paraId="42100D17" w14:textId="0DC7DCC1" w:rsidR="00FA0219" w:rsidRPr="00E93778" w:rsidRDefault="002E4086" w:rsidP="00F30A57">
                            <w:pPr>
                              <w:rPr>
                                <w:b/>
                                <w:color w:val="001D77"/>
                                <w:sz w:val="18"/>
                                <w:szCs w:val="18"/>
                                <w:u w:val="single"/>
                                <w:lang w:val="en-GB"/>
                              </w:rPr>
                            </w:pPr>
                            <w:hyperlink r:id="rId30" w:tooltip="Link to data in Eurostat Database – Forestry" w:history="1">
                              <w:r w:rsidR="00FA0219" w:rsidRPr="00E93778">
                                <w:rPr>
                                  <w:rStyle w:val="Hipercze"/>
                                  <w:rFonts w:cstheme="minorBidi"/>
                                  <w:color w:val="001D77"/>
                                  <w:sz w:val="18"/>
                                  <w:szCs w:val="18"/>
                                  <w:lang w:val="en-GB"/>
                                </w:rPr>
                                <w:t>Eurostat Database – Forestry</w:t>
                              </w:r>
                            </w:hyperlink>
                          </w:p>
                          <w:p w14:paraId="7CD30112" w14:textId="77777777" w:rsidR="00FA0219" w:rsidRPr="00E93778" w:rsidRDefault="00FA0219" w:rsidP="00F30A57">
                            <w:pPr>
                              <w:rPr>
                                <w:b/>
                                <w:color w:val="000000" w:themeColor="text1"/>
                                <w:szCs w:val="24"/>
                                <w:lang w:val="en-GB"/>
                              </w:rPr>
                            </w:pPr>
                          </w:p>
                          <w:p w14:paraId="45DD07F3" w14:textId="77777777" w:rsidR="00FA0219" w:rsidRPr="00E93778" w:rsidRDefault="00FA0219" w:rsidP="00F30A57">
                            <w:pPr>
                              <w:rPr>
                                <w:b/>
                                <w:color w:val="000000" w:themeColor="text1"/>
                                <w:szCs w:val="24"/>
                                <w:lang w:val="en-GB"/>
                              </w:rPr>
                            </w:pPr>
                            <w:r w:rsidRPr="00E61F3A">
                              <w:rPr>
                                <w:b/>
                                <w:color w:val="000000" w:themeColor="text1"/>
                                <w:szCs w:val="24"/>
                                <w:lang w:val="en-GB"/>
                              </w:rPr>
                              <w:t>Terms used in official statistics</w:t>
                            </w:r>
                          </w:p>
                          <w:p w14:paraId="4B86CB38" w14:textId="3ECD4F29" w:rsidR="00FA0219" w:rsidRPr="00E93778" w:rsidRDefault="002E4086" w:rsidP="00F30A57">
                            <w:pPr>
                              <w:rPr>
                                <w:color w:val="000000" w:themeColor="text1"/>
                                <w:sz w:val="18"/>
                                <w:szCs w:val="18"/>
                                <w:u w:val="single"/>
                                <w:lang w:val="en-GB"/>
                              </w:rPr>
                            </w:pPr>
                            <w:hyperlink r:id="rId31" w:tooltip="Link to term: Forest land" w:history="1">
                              <w:r w:rsidR="00FA0219" w:rsidRPr="00E93778">
                                <w:rPr>
                                  <w:rStyle w:val="Hipercze"/>
                                  <w:rFonts w:cstheme="minorBidi"/>
                                  <w:color w:val="001D77"/>
                                  <w:sz w:val="18"/>
                                  <w:szCs w:val="18"/>
                                  <w:lang w:val="en-GB"/>
                                </w:rPr>
                                <w:t>Forest land</w:t>
                              </w:r>
                            </w:hyperlink>
                          </w:p>
                          <w:p w14:paraId="0D2F0A4C" w14:textId="3950513B" w:rsidR="00FA0219" w:rsidRPr="00E93778" w:rsidRDefault="002E4086" w:rsidP="00F30A57">
                            <w:pPr>
                              <w:rPr>
                                <w:color w:val="000000" w:themeColor="text1"/>
                                <w:sz w:val="18"/>
                                <w:szCs w:val="18"/>
                                <w:u w:val="single"/>
                                <w:lang w:val="en-GB"/>
                              </w:rPr>
                            </w:pPr>
                            <w:hyperlink r:id="rId32" w:tooltip="Link to term: Growing stock of standing wood" w:history="1">
                              <w:r w:rsidR="00FA0219" w:rsidRPr="00E93778">
                                <w:rPr>
                                  <w:rStyle w:val="Hipercze"/>
                                  <w:rFonts w:cstheme="minorBidi"/>
                                  <w:color w:val="001D77"/>
                                  <w:sz w:val="18"/>
                                  <w:szCs w:val="18"/>
                                  <w:lang w:val="en-GB"/>
                                </w:rPr>
                                <w:t>Growing stock of standing wood</w:t>
                              </w:r>
                            </w:hyperlink>
                          </w:p>
                          <w:p w14:paraId="60AACF1D" w14:textId="768B0956" w:rsidR="00FA0219" w:rsidRPr="00E93778" w:rsidRDefault="002E4086" w:rsidP="00F30A57">
                            <w:pPr>
                              <w:rPr>
                                <w:color w:val="000000" w:themeColor="text1"/>
                                <w:sz w:val="18"/>
                                <w:szCs w:val="18"/>
                                <w:u w:val="single"/>
                                <w:lang w:val="en-GB"/>
                              </w:rPr>
                            </w:pPr>
                            <w:hyperlink r:id="rId33" w:tooltip="Link to term: Gross output" w:history="1">
                              <w:r w:rsidR="00FA0219" w:rsidRPr="00E93778">
                                <w:rPr>
                                  <w:rStyle w:val="Hipercze"/>
                                  <w:rFonts w:cstheme="minorBidi"/>
                                  <w:color w:val="001D77"/>
                                  <w:sz w:val="18"/>
                                  <w:szCs w:val="18"/>
                                  <w:lang w:val="en-GB"/>
                                </w:rPr>
                                <w:t>Gross output</w:t>
                              </w:r>
                            </w:hyperlink>
                          </w:p>
                          <w:p w14:paraId="13D86CA5" w14:textId="2494AD3F" w:rsidR="00FA0219" w:rsidRPr="003D5ED9" w:rsidRDefault="002E4086" w:rsidP="00F30A57">
                            <w:pPr>
                              <w:rPr>
                                <w:color w:val="000000" w:themeColor="text1"/>
                                <w:sz w:val="18"/>
                                <w:szCs w:val="18"/>
                                <w:u w:val="single"/>
                              </w:rPr>
                            </w:pPr>
                            <w:hyperlink r:id="rId34" w:tooltip="Link to term: Intermediate consumption" w:history="1">
                              <w:proofErr w:type="spellStart"/>
                              <w:r w:rsidR="00FA0219">
                                <w:rPr>
                                  <w:rStyle w:val="Hipercze"/>
                                  <w:rFonts w:cstheme="minorBidi"/>
                                  <w:color w:val="001D77"/>
                                  <w:sz w:val="18"/>
                                  <w:szCs w:val="18"/>
                                </w:rPr>
                                <w:t>Intermediate</w:t>
                              </w:r>
                              <w:proofErr w:type="spellEnd"/>
                              <w:r w:rsidR="00FA0219">
                                <w:rPr>
                                  <w:rStyle w:val="Hipercze"/>
                                  <w:rFonts w:cstheme="minorBidi"/>
                                  <w:color w:val="001D77"/>
                                  <w:sz w:val="18"/>
                                  <w:szCs w:val="18"/>
                                </w:rPr>
                                <w:t xml:space="preserve"> </w:t>
                              </w:r>
                              <w:proofErr w:type="spellStart"/>
                              <w:r w:rsidR="00FA0219">
                                <w:rPr>
                                  <w:rStyle w:val="Hipercze"/>
                                  <w:rFonts w:cstheme="minorBidi"/>
                                  <w:color w:val="001D77"/>
                                  <w:sz w:val="18"/>
                                  <w:szCs w:val="18"/>
                                </w:rPr>
                                <w:t>consumption</w:t>
                              </w:r>
                              <w:proofErr w:type="spellEnd"/>
                            </w:hyperlink>
                          </w:p>
                          <w:p w14:paraId="70CCB900" w14:textId="28A998E2" w:rsidR="00FA0219" w:rsidRPr="003D5ED9" w:rsidRDefault="002E4086" w:rsidP="00F30A57">
                            <w:pPr>
                              <w:rPr>
                                <w:rStyle w:val="Hipercze"/>
                                <w:rFonts w:cs="Arial"/>
                                <w:color w:val="000000" w:themeColor="text1"/>
                                <w:sz w:val="16"/>
                                <w:szCs w:val="18"/>
                                <w:shd w:val="clear" w:color="auto" w:fill="F0F0F0"/>
                              </w:rPr>
                            </w:pPr>
                            <w:hyperlink r:id="rId35" w:tooltip="Link to term: Gross value added" w:history="1">
                              <w:r w:rsidR="00FA0219">
                                <w:rPr>
                                  <w:rStyle w:val="Hipercze"/>
                                  <w:rFonts w:cstheme="minorBidi"/>
                                  <w:color w:val="001D77"/>
                                  <w:sz w:val="18"/>
                                </w:rPr>
                                <w:t xml:space="preserve">Gross </w:t>
                              </w:r>
                              <w:proofErr w:type="spellStart"/>
                              <w:r w:rsidR="00FA0219">
                                <w:rPr>
                                  <w:rStyle w:val="Hipercze"/>
                                  <w:rFonts w:cstheme="minorBidi"/>
                                  <w:color w:val="001D77"/>
                                  <w:sz w:val="18"/>
                                </w:rPr>
                                <w:t>value</w:t>
                              </w:r>
                              <w:proofErr w:type="spellEnd"/>
                              <w:r w:rsidR="00FA0219">
                                <w:rPr>
                                  <w:rStyle w:val="Hipercze"/>
                                  <w:rFonts w:cstheme="minorBidi"/>
                                  <w:color w:val="001D77"/>
                                  <w:sz w:val="18"/>
                                </w:rPr>
                                <w:t xml:space="preserve"> </w:t>
                              </w:r>
                              <w:proofErr w:type="spellStart"/>
                              <w:r w:rsidR="00FA0219">
                                <w:rPr>
                                  <w:rStyle w:val="Hipercze"/>
                                  <w:rFonts w:cstheme="minorBidi"/>
                                  <w:color w:val="001D77"/>
                                  <w:sz w:val="18"/>
                                </w:rPr>
                                <w:t>added</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B82B0" id="Pole tekstowe 40" o:spid="_x0000_s1032" type="#_x0000_t202" style="position:absolute;margin-left:1.55pt;margin-top:33.25pt;width:516.5pt;height:318.0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sQQAIAAHU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" fillcolor="#f2f2f2 [3052]" strokecolor="white [3212]">
                <v:textbox>
                  <w:txbxContent>
                    <w:p w14:paraId="769D1A09" w14:textId="77777777" w:rsidR="00FA0219" w:rsidRPr="00E93778" w:rsidRDefault="00FA0219" w:rsidP="0036190D">
                      <w:pPr>
                        <w:spacing w:before="360"/>
                        <w:rPr>
                          <w:b/>
                          <w:lang w:val="en-GB"/>
                        </w:rPr>
                      </w:pPr>
                      <w:r w:rsidRPr="00E93778">
                        <w:rPr>
                          <w:b/>
                          <w:lang w:val="en-GB"/>
                        </w:rPr>
                        <w:t>Related information</w:t>
                      </w:r>
                    </w:p>
                    <w:p w14:paraId="03FCCEEC" w14:textId="790EDC08" w:rsidR="00FA0219" w:rsidRPr="00D20A3E" w:rsidRDefault="00FA0219" w:rsidP="00F30A57">
                      <w:pPr>
                        <w:rPr>
                          <w:rStyle w:val="Hipercze"/>
                          <w:rFonts w:cstheme="minorBidi"/>
                          <w:color w:val="001D77"/>
                          <w:sz w:val="18"/>
                          <w:szCs w:val="18"/>
                          <w:lang w:val="en-GB"/>
                        </w:rPr>
                      </w:pPr>
                      <w:r w:rsidRPr="00D20A3E">
                        <w:rPr>
                          <w:rStyle w:val="Hipercze"/>
                          <w:rFonts w:cstheme="minorBidi"/>
                          <w:color w:val="001D77"/>
                          <w:szCs w:val="18"/>
                        </w:rPr>
                        <w:fldChar w:fldCharType="begin"/>
                      </w:r>
                      <w:r w:rsidR="00BB1F85">
                        <w:rPr>
                          <w:rStyle w:val="Hipercze"/>
                          <w:rFonts w:cstheme="minorBidi"/>
                          <w:color w:val="001D77"/>
                          <w:szCs w:val="18"/>
                        </w:rPr>
                        <w:instrText>HYPERLINK "https://stat.gov.pl/en/topics/statistical-yearbooks/statistical-yearbooks/statistical-yearbook-of-forestry-2024,12,7.html" \o "Link to publication entitled Statistical Yearbook of Forestry 2024"</w:instrText>
                      </w:r>
                      <w:r w:rsidRPr="00D20A3E">
                        <w:rPr>
                          <w:rStyle w:val="Hipercze"/>
                          <w:rFonts w:cstheme="minorBidi"/>
                          <w:color w:val="001D77"/>
                          <w:szCs w:val="18"/>
                        </w:rPr>
                        <w:fldChar w:fldCharType="separate"/>
                      </w:r>
                      <w:r w:rsidRPr="00D20A3E">
                        <w:rPr>
                          <w:rStyle w:val="Hipercze"/>
                          <w:rFonts w:cstheme="minorBidi"/>
                          <w:color w:val="001D77"/>
                          <w:sz w:val="18"/>
                          <w:szCs w:val="18"/>
                          <w:lang w:val="en-GB"/>
                        </w:rPr>
                        <w:t>Statistical Yearbook of Forestry 202</w:t>
                      </w:r>
                      <w:r w:rsidR="00EC3D15">
                        <w:rPr>
                          <w:rStyle w:val="Hipercze"/>
                          <w:rFonts w:cstheme="minorBidi"/>
                          <w:color w:val="001D77"/>
                          <w:sz w:val="18"/>
                          <w:szCs w:val="18"/>
                          <w:lang w:val="en-GB"/>
                        </w:rPr>
                        <w:t>4</w:t>
                      </w:r>
                    </w:p>
                    <w:p w14:paraId="149AECC2" w14:textId="7F1ECFF0" w:rsidR="00FA0219" w:rsidRPr="0036190D" w:rsidRDefault="00FA0219" w:rsidP="00F30A57">
                      <w:pPr>
                        <w:rPr>
                          <w:rStyle w:val="Hipercze"/>
                          <w:rFonts w:cstheme="minorBidi"/>
                          <w:color w:val="001D77"/>
                          <w:szCs w:val="18"/>
                          <w:lang w:val="en-US"/>
                        </w:rPr>
                      </w:pPr>
                      <w:r w:rsidRPr="00D20A3E">
                        <w:rPr>
                          <w:rStyle w:val="Hipercze"/>
                          <w:rFonts w:cstheme="minorBidi"/>
                          <w:color w:val="001D77"/>
                          <w:szCs w:val="18"/>
                        </w:rPr>
                        <w:fldChar w:fldCharType="end"/>
                      </w:r>
                      <w:hyperlink r:id="rId36" w:tooltip="Link to publication entitled European forest accounts handbook – 2024 edition" w:history="1">
                        <w:r w:rsidR="0031126D">
                          <w:rPr>
                            <w:rStyle w:val="Hipercze"/>
                            <w:color w:val="002060"/>
                            <w:sz w:val="18"/>
                            <w:szCs w:val="18"/>
                            <w:lang w:val="en-US"/>
                          </w:rPr>
                          <w:t>European forest accounts handbook – 2024 edition</w:t>
                        </w:r>
                      </w:hyperlink>
                    </w:p>
                    <w:p w14:paraId="434F5D07" w14:textId="77777777" w:rsidR="00FA0219" w:rsidRPr="00E93778" w:rsidRDefault="00FA0219" w:rsidP="00F30A57">
                      <w:pPr>
                        <w:rPr>
                          <w:b/>
                          <w:szCs w:val="24"/>
                          <w:lang w:val="en-GB"/>
                        </w:rPr>
                      </w:pPr>
                    </w:p>
                    <w:p w14:paraId="16798AB9" w14:textId="77777777" w:rsidR="00FA0219" w:rsidRPr="00E93778" w:rsidRDefault="00FA0219" w:rsidP="00F30A57">
                      <w:pPr>
                        <w:rPr>
                          <w:b/>
                          <w:color w:val="000000" w:themeColor="text1"/>
                          <w:szCs w:val="24"/>
                          <w:lang w:val="en-GB"/>
                        </w:rPr>
                      </w:pPr>
                      <w:r w:rsidRPr="00E93778">
                        <w:rPr>
                          <w:b/>
                          <w:color w:val="000000" w:themeColor="text1"/>
                          <w:szCs w:val="24"/>
                          <w:lang w:val="en-GB"/>
                        </w:rPr>
                        <w:t>Data available in databases</w:t>
                      </w:r>
                    </w:p>
                    <w:p w14:paraId="4FCB902E" w14:textId="4633FD9B" w:rsidR="00FA0219" w:rsidRPr="00B36B1B" w:rsidRDefault="00FA0219" w:rsidP="00F30A57">
                      <w:pPr>
                        <w:rPr>
                          <w:rStyle w:val="Hipercze"/>
                          <w:rFonts w:cstheme="minorBidi"/>
                          <w:color w:val="001D77"/>
                          <w:sz w:val="18"/>
                          <w:lang w:val="en-GB"/>
                        </w:rPr>
                      </w:pPr>
                      <w:r w:rsidRPr="00B36B1B">
                        <w:rPr>
                          <w:rStyle w:val="Hipercze"/>
                          <w:rFonts w:cstheme="minorBidi"/>
                          <w:color w:val="001D77"/>
                        </w:rPr>
                        <w:fldChar w:fldCharType="begin"/>
                      </w:r>
                      <w:r w:rsidRPr="00AA5F58">
                        <w:rPr>
                          <w:rStyle w:val="Hipercze"/>
                          <w:rFonts w:cstheme="minorBidi"/>
                          <w:color w:val="001D77"/>
                          <w:lang w:val="en-US"/>
                        </w:rPr>
                        <w:instrText>HYPERLINK "https://bdl.stat.gov.pl/bdl/dane/podgrup/temat" \o "Link to data in Local Data Bank – Forestry and Hunting"</w:instrText>
                      </w:r>
                      <w:r w:rsidRPr="00B36B1B">
                        <w:rPr>
                          <w:rStyle w:val="Hipercze"/>
                          <w:rFonts w:cstheme="minorBidi"/>
                          <w:color w:val="001D77"/>
                        </w:rPr>
                        <w:fldChar w:fldCharType="separate"/>
                      </w:r>
                      <w:r w:rsidRPr="00B36B1B">
                        <w:rPr>
                          <w:rStyle w:val="Hipercze"/>
                          <w:rFonts w:cstheme="minorBidi"/>
                          <w:color w:val="001D77"/>
                          <w:sz w:val="18"/>
                          <w:lang w:val="en-GB"/>
                        </w:rPr>
                        <w:t>Local Data Bank – Forestry and Hunting</w:t>
                      </w:r>
                    </w:p>
                    <w:p w14:paraId="4F671EA9" w14:textId="5934D683" w:rsidR="00FA0219" w:rsidRPr="00E93778" w:rsidRDefault="00FA0219" w:rsidP="00F30A57">
                      <w:pPr>
                        <w:rPr>
                          <w:rStyle w:val="Hipercze"/>
                          <w:rFonts w:cs="Arial"/>
                          <w:color w:val="001D77"/>
                          <w:sz w:val="18"/>
                          <w:szCs w:val="30"/>
                          <w:shd w:val="clear" w:color="auto" w:fill="F0F0F0"/>
                          <w:lang w:val="en-GB"/>
                        </w:rPr>
                      </w:pPr>
                      <w:r w:rsidRPr="00B36B1B">
                        <w:rPr>
                          <w:rStyle w:val="Hipercze"/>
                          <w:rFonts w:cstheme="minorBidi"/>
                          <w:color w:val="001D77"/>
                        </w:rPr>
                        <w:fldChar w:fldCharType="end"/>
                      </w:r>
                      <w:hyperlink r:id="rId37" w:tooltip="Link to data in Knowledge Database – Forestry and Hunting" w:history="1">
                        <w:r w:rsidRPr="00E93778">
                          <w:rPr>
                            <w:rStyle w:val="Hipercze"/>
                            <w:rFonts w:cstheme="minorBidi"/>
                            <w:color w:val="001D77"/>
                            <w:sz w:val="18"/>
                            <w:lang w:val="en-GB"/>
                          </w:rPr>
                          <w:t>Knowledge Database – Forestr</w:t>
                        </w:r>
                        <w:r>
                          <w:rPr>
                            <w:rStyle w:val="Hipercze"/>
                            <w:rFonts w:cstheme="minorBidi"/>
                            <w:color w:val="001D77"/>
                            <w:sz w:val="18"/>
                            <w:lang w:val="en-GB"/>
                          </w:rPr>
                          <w:t>y and Hunting</w:t>
                        </w:r>
                      </w:hyperlink>
                    </w:p>
                    <w:p w14:paraId="42100D17" w14:textId="0DC7DCC1" w:rsidR="00FA0219" w:rsidRPr="00E93778" w:rsidRDefault="00014CF9" w:rsidP="00F30A57">
                      <w:pPr>
                        <w:rPr>
                          <w:b/>
                          <w:color w:val="001D77"/>
                          <w:sz w:val="18"/>
                          <w:szCs w:val="18"/>
                          <w:u w:val="single"/>
                          <w:lang w:val="en-GB"/>
                        </w:rPr>
                      </w:pPr>
                      <w:hyperlink r:id="rId38" w:tooltip="Link to data in Eurostat Database – Forestry" w:history="1">
                        <w:r w:rsidR="00FA0219" w:rsidRPr="00E93778">
                          <w:rPr>
                            <w:rStyle w:val="Hipercze"/>
                            <w:rFonts w:cstheme="minorBidi"/>
                            <w:color w:val="001D77"/>
                            <w:sz w:val="18"/>
                            <w:szCs w:val="18"/>
                            <w:lang w:val="en-GB"/>
                          </w:rPr>
                          <w:t>Eurostat Database – Forestry</w:t>
                        </w:r>
                      </w:hyperlink>
                    </w:p>
                    <w:p w14:paraId="7CD30112" w14:textId="77777777" w:rsidR="00FA0219" w:rsidRPr="00E93778" w:rsidRDefault="00FA0219" w:rsidP="00F30A57">
                      <w:pPr>
                        <w:rPr>
                          <w:b/>
                          <w:color w:val="000000" w:themeColor="text1"/>
                          <w:szCs w:val="24"/>
                          <w:lang w:val="en-GB"/>
                        </w:rPr>
                      </w:pPr>
                    </w:p>
                    <w:p w14:paraId="45DD07F3" w14:textId="77777777" w:rsidR="00FA0219" w:rsidRPr="00E93778" w:rsidRDefault="00FA0219" w:rsidP="00F30A57">
                      <w:pPr>
                        <w:rPr>
                          <w:b/>
                          <w:color w:val="000000" w:themeColor="text1"/>
                          <w:szCs w:val="24"/>
                          <w:lang w:val="en-GB"/>
                        </w:rPr>
                      </w:pPr>
                      <w:r w:rsidRPr="00E61F3A">
                        <w:rPr>
                          <w:b/>
                          <w:color w:val="000000" w:themeColor="text1"/>
                          <w:szCs w:val="24"/>
                          <w:lang w:val="en-GB"/>
                        </w:rPr>
                        <w:t>Terms used in official statistics</w:t>
                      </w:r>
                    </w:p>
                    <w:p w14:paraId="4B86CB38" w14:textId="3ECD4F29" w:rsidR="00FA0219" w:rsidRPr="00E93778" w:rsidRDefault="00014CF9" w:rsidP="00F30A57">
                      <w:pPr>
                        <w:rPr>
                          <w:color w:val="000000" w:themeColor="text1"/>
                          <w:sz w:val="18"/>
                          <w:szCs w:val="18"/>
                          <w:u w:val="single"/>
                          <w:lang w:val="en-GB"/>
                        </w:rPr>
                      </w:pPr>
                      <w:hyperlink r:id="rId39" w:tooltip="Link to term: Forest land" w:history="1">
                        <w:r w:rsidR="00FA0219" w:rsidRPr="00E93778">
                          <w:rPr>
                            <w:rStyle w:val="Hipercze"/>
                            <w:rFonts w:cstheme="minorBidi"/>
                            <w:color w:val="001D77"/>
                            <w:sz w:val="18"/>
                            <w:szCs w:val="18"/>
                            <w:lang w:val="en-GB"/>
                          </w:rPr>
                          <w:t>Forest land</w:t>
                        </w:r>
                      </w:hyperlink>
                    </w:p>
                    <w:p w14:paraId="0D2F0A4C" w14:textId="3950513B" w:rsidR="00FA0219" w:rsidRPr="00E93778" w:rsidRDefault="00014CF9" w:rsidP="00F30A57">
                      <w:pPr>
                        <w:rPr>
                          <w:color w:val="000000" w:themeColor="text1"/>
                          <w:sz w:val="18"/>
                          <w:szCs w:val="18"/>
                          <w:u w:val="single"/>
                          <w:lang w:val="en-GB"/>
                        </w:rPr>
                      </w:pPr>
                      <w:hyperlink r:id="rId40" w:tooltip="Link to term: Growing stock of standing wood" w:history="1">
                        <w:r w:rsidR="00FA0219" w:rsidRPr="00E93778">
                          <w:rPr>
                            <w:rStyle w:val="Hipercze"/>
                            <w:rFonts w:cstheme="minorBidi"/>
                            <w:color w:val="001D77"/>
                            <w:sz w:val="18"/>
                            <w:szCs w:val="18"/>
                            <w:lang w:val="en-GB"/>
                          </w:rPr>
                          <w:t>Growing stock of standing wood</w:t>
                        </w:r>
                      </w:hyperlink>
                    </w:p>
                    <w:p w14:paraId="60AACF1D" w14:textId="768B0956" w:rsidR="00FA0219" w:rsidRPr="00E93778" w:rsidRDefault="00014CF9" w:rsidP="00F30A57">
                      <w:pPr>
                        <w:rPr>
                          <w:color w:val="000000" w:themeColor="text1"/>
                          <w:sz w:val="18"/>
                          <w:szCs w:val="18"/>
                          <w:u w:val="single"/>
                          <w:lang w:val="en-GB"/>
                        </w:rPr>
                      </w:pPr>
                      <w:hyperlink r:id="rId41" w:tooltip="Link to term: Gross output" w:history="1">
                        <w:r w:rsidR="00FA0219" w:rsidRPr="00E93778">
                          <w:rPr>
                            <w:rStyle w:val="Hipercze"/>
                            <w:rFonts w:cstheme="minorBidi"/>
                            <w:color w:val="001D77"/>
                            <w:sz w:val="18"/>
                            <w:szCs w:val="18"/>
                            <w:lang w:val="en-GB"/>
                          </w:rPr>
                          <w:t>Gross output</w:t>
                        </w:r>
                      </w:hyperlink>
                    </w:p>
                    <w:p w14:paraId="13D86CA5" w14:textId="2494AD3F" w:rsidR="00FA0219" w:rsidRPr="003D5ED9" w:rsidRDefault="00014CF9" w:rsidP="00F30A57">
                      <w:pPr>
                        <w:rPr>
                          <w:color w:val="000000" w:themeColor="text1"/>
                          <w:sz w:val="18"/>
                          <w:szCs w:val="18"/>
                          <w:u w:val="single"/>
                        </w:rPr>
                      </w:pPr>
                      <w:hyperlink r:id="rId42" w:tooltip="Link to term: Intermediate consumption" w:history="1">
                        <w:proofErr w:type="spellStart"/>
                        <w:r w:rsidR="00FA0219">
                          <w:rPr>
                            <w:rStyle w:val="Hipercze"/>
                            <w:rFonts w:cstheme="minorBidi"/>
                            <w:color w:val="001D77"/>
                            <w:sz w:val="18"/>
                            <w:szCs w:val="18"/>
                          </w:rPr>
                          <w:t>Intermediate</w:t>
                        </w:r>
                        <w:proofErr w:type="spellEnd"/>
                        <w:r w:rsidR="00FA0219">
                          <w:rPr>
                            <w:rStyle w:val="Hipercze"/>
                            <w:rFonts w:cstheme="minorBidi"/>
                            <w:color w:val="001D77"/>
                            <w:sz w:val="18"/>
                            <w:szCs w:val="18"/>
                          </w:rPr>
                          <w:t xml:space="preserve"> </w:t>
                        </w:r>
                        <w:proofErr w:type="spellStart"/>
                        <w:r w:rsidR="00FA0219">
                          <w:rPr>
                            <w:rStyle w:val="Hipercze"/>
                            <w:rFonts w:cstheme="minorBidi"/>
                            <w:color w:val="001D77"/>
                            <w:sz w:val="18"/>
                            <w:szCs w:val="18"/>
                          </w:rPr>
                          <w:t>consumption</w:t>
                        </w:r>
                        <w:proofErr w:type="spellEnd"/>
                      </w:hyperlink>
                    </w:p>
                    <w:p w14:paraId="70CCB900" w14:textId="28A998E2" w:rsidR="00FA0219" w:rsidRPr="003D5ED9" w:rsidRDefault="00014CF9" w:rsidP="00F30A57">
                      <w:pPr>
                        <w:rPr>
                          <w:rStyle w:val="Hipercze"/>
                          <w:rFonts w:cs="Arial"/>
                          <w:color w:val="000000" w:themeColor="text1"/>
                          <w:sz w:val="16"/>
                          <w:szCs w:val="18"/>
                          <w:shd w:val="clear" w:color="auto" w:fill="F0F0F0"/>
                        </w:rPr>
                      </w:pPr>
                      <w:hyperlink r:id="rId43" w:tooltip="Link to term: Gross value added" w:history="1">
                        <w:r w:rsidR="00FA0219">
                          <w:rPr>
                            <w:rStyle w:val="Hipercze"/>
                            <w:rFonts w:cstheme="minorBidi"/>
                            <w:color w:val="001D77"/>
                            <w:sz w:val="18"/>
                          </w:rPr>
                          <w:t xml:space="preserve">Gross </w:t>
                        </w:r>
                        <w:proofErr w:type="spellStart"/>
                        <w:r w:rsidR="00FA0219">
                          <w:rPr>
                            <w:rStyle w:val="Hipercze"/>
                            <w:rFonts w:cstheme="minorBidi"/>
                            <w:color w:val="001D77"/>
                            <w:sz w:val="18"/>
                          </w:rPr>
                          <w:t>value</w:t>
                        </w:r>
                        <w:proofErr w:type="spellEnd"/>
                        <w:r w:rsidR="00FA0219">
                          <w:rPr>
                            <w:rStyle w:val="Hipercze"/>
                            <w:rFonts w:cstheme="minorBidi"/>
                            <w:color w:val="001D77"/>
                            <w:sz w:val="18"/>
                          </w:rPr>
                          <w:t xml:space="preserve"> </w:t>
                        </w:r>
                        <w:proofErr w:type="spellStart"/>
                        <w:r w:rsidR="00FA0219">
                          <w:rPr>
                            <w:rStyle w:val="Hipercze"/>
                            <w:rFonts w:cstheme="minorBidi"/>
                            <w:color w:val="001D77"/>
                            <w:sz w:val="18"/>
                          </w:rPr>
                          <w:t>added</w:t>
                        </w:r>
                        <w:proofErr w:type="spellEnd"/>
                      </w:hyperlink>
                    </w:p>
                  </w:txbxContent>
                </v:textbox>
                <w10:wrap type="square" anchorx="margin"/>
              </v:shape>
            </w:pict>
          </mc:Fallback>
        </mc:AlternateContent>
      </w:r>
    </w:p>
    <w:sectPr w:rsidR="00F30A57" w:rsidSect="003B18B6">
      <w:headerReference w:type="default" r:id="rId44"/>
      <w:footerReference w:type="default" r:id="rId4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FA28D" w14:textId="77777777" w:rsidR="00245EDF" w:rsidRDefault="00245EDF" w:rsidP="000662E2">
      <w:pPr>
        <w:spacing w:after="0" w:line="240" w:lineRule="auto"/>
      </w:pPr>
      <w:r>
        <w:separator/>
      </w:r>
    </w:p>
  </w:endnote>
  <w:endnote w:type="continuationSeparator" w:id="0">
    <w:p w14:paraId="4025C41C" w14:textId="77777777" w:rsidR="00245EDF" w:rsidRDefault="00245ED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2B78606-7ADD-471F-BA96-79EE490E2F12}"/>
    <w:embedBold r:id="rId2" w:fontKey="{6744C35C-6562-4683-9EC2-8BE28575BF7E}"/>
    <w:embedItalic r:id="rId3" w:fontKey="{5F4D2845-D1AB-4E3E-B774-FF9196557F06}"/>
  </w:font>
  <w:font w:name="Fira Sans Light">
    <w:panose1 w:val="020B0403050000020004"/>
    <w:charset w:val="EE"/>
    <w:family w:val="swiss"/>
    <w:pitch w:val="variable"/>
    <w:sig w:usb0="600002FF" w:usb1="02000001" w:usb2="00000000" w:usb3="00000000" w:csb0="0000019F" w:csb1="00000000"/>
    <w:embedRegular r:id="rId4" w:fontKey="{BC7A93C2-E611-403A-AEAD-F3CB1FAC3A65}"/>
    <w:embedBold r:id="rId5" w:fontKey="{DCE5DF81-7764-43C3-A8EE-628DAEFF9941}"/>
    <w:embedItalic r:id="rId6" w:fontKey="{86E1677C-F666-449A-92BB-2E28C0C13933}"/>
  </w:font>
  <w:font w:name="Fira Sans SemiBold">
    <w:panose1 w:val="020B0603050000020004"/>
    <w:charset w:val="EE"/>
    <w:family w:val="swiss"/>
    <w:pitch w:val="variable"/>
    <w:sig w:usb0="600002FF" w:usb1="02000001" w:usb2="00000000" w:usb3="00000000" w:csb0="0000019F" w:csb1="00000000"/>
    <w:embedRegular r:id="rId7" w:fontKey="{8E53405D-C039-4E3F-8C43-E00293D210C5}"/>
    <w:embedBold r:id="rId8" w:fontKey="{DBF66D9D-024D-46B1-A831-303AACAB7DEF}"/>
  </w:font>
  <w:font w:name="Fira Sans Medium">
    <w:panose1 w:val="020B0603050000020004"/>
    <w:charset w:val="EE"/>
    <w:family w:val="swiss"/>
    <w:pitch w:val="variable"/>
    <w:sig w:usb0="600002FF" w:usb1="02000001" w:usb2="00000000" w:usb3="00000000" w:csb0="0000019F" w:csb1="00000000"/>
    <w:embedRegular r:id="rId9" w:fontKey="{6951A4DC-7D77-4F07-BA87-7016EC008544}"/>
    <w:embedBold r:id="rId10" w:fontKey="{0A19ED04-7CA4-4127-816C-735D41B7D6EC}"/>
    <w:embedItalic r:id="rId11" w:fontKey="{A0178D5B-02D5-4E78-B133-404501EAF4EE}"/>
  </w:font>
  <w:font w:name="Segoe UI">
    <w:panose1 w:val="020B0502040204020203"/>
    <w:charset w:val="EE"/>
    <w:family w:val="swiss"/>
    <w:pitch w:val="variable"/>
    <w:sig w:usb0="20002A87" w:usb1="00000000" w:usb2="00000000" w:usb3="00000000" w:csb0="000001FF" w:csb1="00000000"/>
    <w:embedRegular r:id="rId12" w:fontKey="{30D99B1B-F925-4B0B-844A-2E06EEE99484}"/>
  </w:font>
  <w:font w:name="Fira Sans Extra Condensed SemiB">
    <w:panose1 w:val="020B0603050000020004"/>
    <w:charset w:val="EE"/>
    <w:family w:val="swiss"/>
    <w:pitch w:val="variable"/>
    <w:sig w:usb0="600002FF" w:usb1="00000001" w:usb2="00000000" w:usb3="00000000" w:csb0="0000019F" w:csb1="00000000"/>
    <w:embedRegular r:id="rId13" w:fontKey="{DEFC2D30-7D2A-4DCA-BB30-278D5760624E}"/>
  </w:font>
  <w:font w:name="Calibri">
    <w:panose1 w:val="020F0502020204030204"/>
    <w:charset w:val="EE"/>
    <w:family w:val="swiss"/>
    <w:pitch w:val="variable"/>
    <w:sig w:usb0="E4002EFF" w:usb1="C200247B" w:usb2="00000009" w:usb3="00000000" w:csb0="000001FF" w:csb1="00000000"/>
    <w:embedRegular r:id="rId14" w:fontKey="{32A938F4-49BD-4081-ADBC-CAE57A7ADEF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10854"/>
      <w:docPartObj>
        <w:docPartGallery w:val="Page Numbers (Bottom of Page)"/>
        <w:docPartUnique/>
      </w:docPartObj>
    </w:sdtPr>
    <w:sdtEndPr/>
    <w:sdtContent>
      <w:p w14:paraId="72B4D891" w14:textId="77777777" w:rsidR="00FA0219" w:rsidRDefault="00FA0219" w:rsidP="003B18B6">
        <w:pPr>
          <w:pStyle w:val="Stopka"/>
          <w:jc w:val="center"/>
        </w:pPr>
        <w:r>
          <w:fldChar w:fldCharType="begin"/>
        </w:r>
        <w:r>
          <w:instrText>PAGE   \* MERGEFORMAT</w:instrText>
        </w:r>
        <w:r>
          <w:fldChar w:fldCharType="separate"/>
        </w:r>
        <w:r w:rsidR="00437874">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1397"/>
      <w:docPartObj>
        <w:docPartGallery w:val="Page Numbers (Bottom of Page)"/>
        <w:docPartUnique/>
      </w:docPartObj>
    </w:sdtPr>
    <w:sdtEndPr/>
    <w:sdtContent>
      <w:p w14:paraId="29408C0D" w14:textId="77777777" w:rsidR="00FA0219" w:rsidRDefault="00FA0219" w:rsidP="003B18B6">
        <w:pPr>
          <w:pStyle w:val="Stopka"/>
          <w:jc w:val="center"/>
        </w:pPr>
        <w:r>
          <w:fldChar w:fldCharType="begin"/>
        </w:r>
        <w:r>
          <w:instrText>PAGE   \* MERGEFORMAT</w:instrText>
        </w:r>
        <w:r>
          <w:fldChar w:fldCharType="separate"/>
        </w:r>
        <w:r w:rsidR="00EC3D15">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FA0219" w:rsidRDefault="00FA0219" w:rsidP="003B18B6">
        <w:pPr>
          <w:pStyle w:val="Stopka"/>
          <w:jc w:val="center"/>
        </w:pPr>
        <w:r>
          <w:fldChar w:fldCharType="begin"/>
        </w:r>
        <w:r>
          <w:instrText>PAGE   \* MERGEFORMAT</w:instrText>
        </w:r>
        <w:r>
          <w:fldChar w:fldCharType="separate"/>
        </w:r>
        <w:r w:rsidR="00EC3D15">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BD949" w14:textId="77777777" w:rsidR="00245EDF" w:rsidRDefault="00245EDF" w:rsidP="000662E2">
      <w:pPr>
        <w:spacing w:after="0" w:line="240" w:lineRule="auto"/>
      </w:pPr>
      <w:r>
        <w:separator/>
      </w:r>
    </w:p>
  </w:footnote>
  <w:footnote w:type="continuationSeparator" w:id="0">
    <w:p w14:paraId="3E502D69" w14:textId="77777777" w:rsidR="00245EDF" w:rsidRDefault="00245EDF" w:rsidP="000662E2">
      <w:pPr>
        <w:spacing w:after="0" w:line="240" w:lineRule="auto"/>
      </w:pPr>
      <w:r>
        <w:continuationSeparator/>
      </w:r>
    </w:p>
  </w:footnote>
  <w:footnote w:id="1">
    <w:p w14:paraId="43FB8297" w14:textId="256C0928" w:rsidR="00FA0219" w:rsidRPr="008E4CEF" w:rsidRDefault="00FA0219">
      <w:pPr>
        <w:pStyle w:val="Tekstprzypisudolnego"/>
        <w:rPr>
          <w:lang w:val="en-GB"/>
        </w:rPr>
      </w:pPr>
      <w:r>
        <w:rPr>
          <w:rStyle w:val="Odwoanieprzypisudolnego"/>
        </w:rPr>
        <w:footnoteRef/>
      </w:r>
      <w:r w:rsidRPr="008E4CEF">
        <w:rPr>
          <w:lang w:val="en-GB"/>
        </w:rPr>
        <w:t xml:space="preserve"> </w:t>
      </w:r>
      <w:r w:rsidR="00A164EF" w:rsidRPr="00A164EF">
        <w:rPr>
          <w:sz w:val="19"/>
          <w:szCs w:val="19"/>
          <w:lang w:val="en-GB"/>
        </w:rPr>
        <w:t xml:space="preserve">As a result of the change of </w:t>
      </w:r>
      <w:r w:rsidR="003C49A6">
        <w:rPr>
          <w:sz w:val="19"/>
          <w:szCs w:val="19"/>
          <w:lang w:val="en-GB"/>
        </w:rPr>
        <w:t>a</w:t>
      </w:r>
      <w:r w:rsidR="00A164EF" w:rsidRPr="00A164EF">
        <w:rPr>
          <w:sz w:val="19"/>
          <w:szCs w:val="19"/>
          <w:lang w:val="en-GB"/>
        </w:rPr>
        <w:t xml:space="preserve"> definition of a forest in forest accounts, the data concerning forest land balance presented in this publication are not comparable with the data presented in its previous editions – see methodological notes on page 6.</w:t>
      </w:r>
    </w:p>
  </w:footnote>
  <w:footnote w:id="2">
    <w:p w14:paraId="5EC5C539" w14:textId="15F7B428" w:rsidR="00FA0219" w:rsidRPr="008E4CEF" w:rsidRDefault="00FA0219">
      <w:pPr>
        <w:pStyle w:val="Tekstprzypisudolnego"/>
        <w:rPr>
          <w:lang w:val="en-GB"/>
        </w:rPr>
      </w:pPr>
      <w:r>
        <w:rPr>
          <w:rStyle w:val="Odwoanieprzypisudolnego"/>
        </w:rPr>
        <w:footnoteRef/>
      </w:r>
      <w:r w:rsidRPr="008E4CEF">
        <w:rPr>
          <w:lang w:val="en-GB"/>
        </w:rPr>
        <w:t xml:space="preserve"> </w:t>
      </w:r>
      <w:r w:rsidR="0058460F" w:rsidRPr="0058460F">
        <w:rPr>
          <w:sz w:val="19"/>
          <w:szCs w:val="19"/>
          <w:lang w:val="en-GB"/>
        </w:rPr>
        <w:t xml:space="preserve">As a result of the change of </w:t>
      </w:r>
      <w:r w:rsidR="003C49A6">
        <w:rPr>
          <w:sz w:val="19"/>
          <w:szCs w:val="19"/>
          <w:lang w:val="en-GB"/>
        </w:rPr>
        <w:t>a</w:t>
      </w:r>
      <w:r w:rsidR="0058460F" w:rsidRPr="0058460F">
        <w:rPr>
          <w:sz w:val="19"/>
          <w:szCs w:val="19"/>
          <w:lang w:val="en-GB"/>
        </w:rPr>
        <w:t xml:space="preserve"> definition of a forest in forest accounts, the data concerning </w:t>
      </w:r>
      <w:r w:rsidR="00EB5D7F">
        <w:rPr>
          <w:sz w:val="19"/>
          <w:szCs w:val="19"/>
          <w:lang w:val="en-GB"/>
        </w:rPr>
        <w:t>the b</w:t>
      </w:r>
      <w:r w:rsidR="00EB5D7F" w:rsidRPr="00EB5D7F">
        <w:rPr>
          <w:sz w:val="19"/>
          <w:szCs w:val="19"/>
          <w:lang w:val="en-GB"/>
        </w:rPr>
        <w:t>alance of growing stock of standing wood</w:t>
      </w:r>
      <w:r w:rsidR="00EB5D7F" w:rsidRPr="00EE1B10">
        <w:rPr>
          <w:b/>
          <w:iCs/>
          <w:szCs w:val="19"/>
          <w:lang w:val="en-GB"/>
        </w:rPr>
        <w:t xml:space="preserve"> </w:t>
      </w:r>
      <w:r w:rsidR="0058460F" w:rsidRPr="0058460F">
        <w:rPr>
          <w:sz w:val="19"/>
          <w:szCs w:val="19"/>
          <w:lang w:val="en-GB"/>
        </w:rPr>
        <w:t>presented in this publication are not comparable with the data presented in its previous editions – see methodological notes on page 6.</w:t>
      </w:r>
    </w:p>
  </w:footnote>
  <w:footnote w:id="3">
    <w:p w14:paraId="56A83FF2" w14:textId="77777777" w:rsidR="0059493B" w:rsidRPr="00E61F3A" w:rsidRDefault="0059493B" w:rsidP="0059493B">
      <w:pPr>
        <w:pStyle w:val="Tekstprzypisudolnego"/>
        <w:spacing w:before="20"/>
        <w:rPr>
          <w:color w:val="000000"/>
          <w:lang w:val="en-GB"/>
        </w:rPr>
      </w:pPr>
      <w:r w:rsidRPr="00F82C39">
        <w:rPr>
          <w:rStyle w:val="Odwoanieprzypisudolnego"/>
          <w:color w:val="000000"/>
        </w:rPr>
        <w:footnoteRef/>
      </w:r>
      <w:r>
        <w:rPr>
          <w:color w:val="000000"/>
          <w:sz w:val="16"/>
          <w:szCs w:val="16"/>
          <w:lang w:val="en-GB"/>
        </w:rPr>
        <w:t xml:space="preserve"> </w:t>
      </w:r>
      <w:r w:rsidRPr="00696DCF">
        <w:rPr>
          <w:color w:val="000000"/>
          <w:sz w:val="19"/>
          <w:szCs w:val="19"/>
          <w:lang w:val="en-GB"/>
        </w:rPr>
        <w:t xml:space="preserve">An annual work unit (AWU) is a representative of a full time equivalent. In Poland it is </w:t>
      </w:r>
      <w:r w:rsidRPr="00696DCF">
        <w:rPr>
          <w:sz w:val="19"/>
          <w:szCs w:val="19"/>
          <w:lang w:val="en-GB"/>
        </w:rPr>
        <w:t>2120 hours.</w:t>
      </w:r>
    </w:p>
  </w:footnote>
  <w:footnote w:id="4">
    <w:p w14:paraId="1CA8A7A6" w14:textId="481FFC25" w:rsidR="00FA0219" w:rsidRPr="00904F95" w:rsidRDefault="00FA0219" w:rsidP="00696DCF">
      <w:pPr>
        <w:pStyle w:val="Tekstprzypisudolnego"/>
        <w:spacing w:before="20"/>
        <w:rPr>
          <w:lang w:val="en-GB"/>
        </w:rPr>
      </w:pPr>
      <w:r>
        <w:rPr>
          <w:rStyle w:val="Odwoanieprzypisudolnego"/>
        </w:rPr>
        <w:footnoteRef/>
      </w:r>
      <w:r w:rsidRPr="00E61F3A">
        <w:rPr>
          <w:lang w:val="en-GB"/>
        </w:rPr>
        <w:t xml:space="preserve"> </w:t>
      </w:r>
      <w:r w:rsidRPr="00696DCF">
        <w:rPr>
          <w:sz w:val="19"/>
          <w:szCs w:val="19"/>
          <w:lang w:val="en-GB"/>
        </w:rPr>
        <w:t xml:space="preserve">Forests not available for wood supply are forests where wood supply is </w:t>
      </w:r>
      <w:r>
        <w:rPr>
          <w:sz w:val="19"/>
          <w:szCs w:val="19"/>
          <w:lang w:val="en-GB"/>
        </w:rPr>
        <w:t>severely</w:t>
      </w:r>
      <w:r w:rsidRPr="00696DCF">
        <w:rPr>
          <w:sz w:val="19"/>
          <w:szCs w:val="19"/>
          <w:lang w:val="en-GB"/>
        </w:rPr>
        <w:t xml:space="preserve"> restricted. In Poland, forests not available for wood supply are forests in national parks and nature reserves</w:t>
      </w:r>
      <w:r w:rsidRPr="00904F95">
        <w:rPr>
          <w:sz w:val="16"/>
          <w:szCs w:val="16"/>
          <w:lang w:val="en-GB"/>
        </w:rPr>
        <w:t>.</w:t>
      </w:r>
      <w:r w:rsidRPr="00904F95">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40FA" w14:textId="50B49680" w:rsidR="00FA0219" w:rsidRDefault="00FA0219">
    <w:pPr>
      <w:pStyle w:val="Nagwek"/>
    </w:pPr>
    <w:r>
      <w:rPr>
        <w:noProof/>
        <w:lang w:eastAsia="pl-PL"/>
      </w:rPr>
      <mc:AlternateContent>
        <mc:Choice Requires="wps">
          <w:drawing>
            <wp:anchor distT="0" distB="0" distL="114300" distR="114300" simplePos="0" relativeHeight="251675648" behindDoc="1" locked="0" layoutInCell="1" allowOverlap="1" wp14:anchorId="0D3446A7" wp14:editId="06178E23">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13894" id="Prostokąt 24" o:spid="_x0000_s1026" style="position:absolute;margin-left:410.6pt;margin-top:-14.05pt;width:147.6pt;height:178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" fillcolor="#f2f2f2 [3052]" stroked="f" strokeweight="1pt"/>
          </w:pict>
        </mc:Fallback>
      </mc:AlternateContent>
    </w:r>
  </w:p>
  <w:p w14:paraId="2BA69A40" w14:textId="77777777" w:rsidR="00FA0219" w:rsidRDefault="00FA021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016E7" w14:textId="4B7CB2DF" w:rsidR="00FA0219" w:rsidRDefault="00FA0219">
    <w:pPr>
      <w:pStyle w:val="Nagwek"/>
      <w:rPr>
        <w:noProof/>
        <w:lang w:eastAsia="pl-PL"/>
      </w:rPr>
    </w:pPr>
    <w:r w:rsidRPr="00F37172">
      <w:rPr>
        <w:noProof/>
        <w:lang w:eastAsia="pl-PL"/>
      </w:rPr>
      <mc:AlternateContent>
        <mc:Choice Requires="wps">
          <w:drawing>
            <wp:anchor distT="0" distB="0" distL="114300" distR="114300" simplePos="0" relativeHeight="251681792" behindDoc="0" locked="0" layoutInCell="1" allowOverlap="1" wp14:anchorId="3E6E7B73" wp14:editId="64E8E525">
              <wp:simplePos x="0" y="0"/>
              <wp:positionH relativeFrom="column">
                <wp:posOffset>5037455</wp:posOffset>
              </wp:positionH>
              <wp:positionV relativeFrom="paragraph">
                <wp:posOffset>200660</wp:posOffset>
              </wp:positionV>
              <wp:extent cx="2060575" cy="357505"/>
              <wp:effectExtent l="0" t="0" r="0" b="4445"/>
              <wp:wrapNone/>
              <wp:docPr id="12"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60D75F42" w14:textId="4B39FC3E" w:rsidR="00FA0219" w:rsidRPr="003C6C8D" w:rsidRDefault="00FA0219" w:rsidP="00E77343">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E7B73" id="Schemat blokowy: opóźnienie 6" o:spid="_x0000_s1033" alt="Inscription &quot;News releases&quot;" style="position:absolute;margin-left:396.65pt;margin-top:15.8pt;width:162.25pt;height:28.1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0D75F42" w14:textId="4B39FC3E" w:rsidR="00FA0219" w:rsidRPr="003C6C8D" w:rsidRDefault="00FA0219" w:rsidP="00E77343">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anchor distT="0" distB="0" distL="114300" distR="114300" simplePos="0" relativeHeight="251679744" behindDoc="0" locked="0" layoutInCell="1" allowOverlap="1" wp14:anchorId="1C8A5F64" wp14:editId="3C619999">
          <wp:simplePos x="0" y="0"/>
          <wp:positionH relativeFrom="column">
            <wp:posOffset>33778</wp:posOffset>
          </wp:positionH>
          <wp:positionV relativeFrom="paragraph">
            <wp:posOffset>26898</wp:posOffset>
          </wp:positionV>
          <wp:extent cx="1955800" cy="744855"/>
          <wp:effectExtent l="0" t="0" r="0" b="0"/>
          <wp:wrapSquare wrapText="bothSides"/>
          <wp:docPr id="7" name="Obraz 7"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Statistics Pola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anchor>
      </w:drawing>
    </w:r>
    <w:r>
      <w:rPr>
        <w:noProof/>
        <w:lang w:eastAsia="pl-PL"/>
      </w:rPr>
      <mc:AlternateContent>
        <mc:Choice Requires="wps">
          <w:drawing>
            <wp:anchor distT="0" distB="0" distL="114300" distR="114300" simplePos="0" relativeHeight="251676672" behindDoc="1" locked="0" layoutInCell="1" allowOverlap="1" wp14:anchorId="404CEE6D" wp14:editId="281F153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90977" id="Prostokąt 10"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Pr>
        <w:noProof/>
        <w:lang w:eastAsia="pl-PL"/>
      </w:rPr>
      <w:t xml:space="preserve"> </w:t>
    </w:r>
    <w:r w:rsidRPr="00540C5C">
      <w:rPr>
        <w:noProof/>
      </w:rPr>
      <w:t xml:space="preserve"> </w:t>
    </w:r>
  </w:p>
  <w:p w14:paraId="07CB717D" w14:textId="0C7892BC" w:rsidR="00FA0219" w:rsidRDefault="00FA0219">
    <w:pPr>
      <w:pStyle w:val="Nagwek"/>
      <w:rPr>
        <w:noProof/>
        <w:lang w:eastAsia="pl-PL"/>
      </w:rPr>
    </w:pPr>
  </w:p>
  <w:p w14:paraId="22CD8C86" w14:textId="6CB67A80" w:rsidR="00FA0219" w:rsidRDefault="00FA0219">
    <w:pPr>
      <w:pStyle w:val="Nagwek"/>
      <w:rPr>
        <w:noProof/>
        <w:lang w:eastAsia="pl-PL"/>
      </w:rPr>
    </w:pPr>
  </w:p>
  <w:p w14:paraId="4294A86D" w14:textId="5345A325" w:rsidR="00FA0219" w:rsidRDefault="00FA0219">
    <w:pPr>
      <w:pStyle w:val="Nagwek"/>
      <w:rPr>
        <w:noProof/>
        <w:lang w:eastAsia="pl-PL"/>
      </w:rPr>
    </w:pPr>
    <w:r w:rsidRPr="00F37172">
      <w:rPr>
        <w:noProof/>
        <w:lang w:eastAsia="pl-PL"/>
      </w:rPr>
      <mc:AlternateContent>
        <mc:Choice Requires="wps">
          <w:drawing>
            <wp:anchor distT="45720" distB="45720" distL="114300" distR="114300" simplePos="0" relativeHeight="251683840" behindDoc="0" locked="0" layoutInCell="1" allowOverlap="1" wp14:anchorId="276BCE57" wp14:editId="44AF6C29">
              <wp:simplePos x="0" y="0"/>
              <wp:positionH relativeFrom="column">
                <wp:posOffset>5234305</wp:posOffset>
              </wp:positionH>
              <wp:positionV relativeFrom="paragraph">
                <wp:posOffset>261620</wp:posOffset>
              </wp:positionV>
              <wp:extent cx="1432293" cy="336589"/>
              <wp:effectExtent l="0" t="0" r="0" b="6350"/>
              <wp:wrapNone/>
              <wp:docPr id="20" name="Pole tekstowe 2" descr="Publication data 1 December 2025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218C8D0" w14:textId="542DAE6F" w:rsidR="00FA0219" w:rsidRPr="00C97596" w:rsidRDefault="007D195E" w:rsidP="00163D74">
                          <w:pPr>
                            <w:jc w:val="both"/>
                            <w:rPr>
                              <w:rFonts w:ascii="Fira Sans SemiBold" w:hAnsi="Fira Sans SemiBold"/>
                              <w:color w:val="001D77"/>
                            </w:rPr>
                          </w:pPr>
                          <w:r>
                            <w:rPr>
                              <w:rFonts w:ascii="Fira Sans SemiBold" w:hAnsi="Fira Sans SemiBold"/>
                              <w:color w:val="001D77"/>
                            </w:rPr>
                            <w:t>01</w:t>
                          </w:r>
                          <w:r w:rsidR="00FA0219">
                            <w:rPr>
                              <w:rFonts w:ascii="Fira Sans SemiBold" w:hAnsi="Fira Sans SemiBold"/>
                              <w:color w:val="001D77"/>
                            </w:rPr>
                            <w:t>.12.2025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6BCE57" id="_x0000_t202" coordsize="21600,21600" o:spt="202" path="m,l,21600r21600,l21600,xe">
              <v:stroke joinstyle="miter"/>
              <v:path gradientshapeok="t" o:connecttype="rect"/>
            </v:shapetype>
            <v:shape id="Pole tekstowe 2" o:spid="_x0000_s1034" type="#_x0000_t202" alt="Publication data 1 December 2025 " style="position:absolute;margin-left:412.15pt;margin-top:20.6pt;width:112.8pt;height:2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" filled="f" stroked="f">
              <v:textbox>
                <w:txbxContent>
                  <w:p w14:paraId="0218C8D0" w14:textId="542DAE6F" w:rsidR="00FA0219" w:rsidRPr="00C97596" w:rsidRDefault="007D195E" w:rsidP="00163D74">
                    <w:pPr>
                      <w:jc w:val="both"/>
                      <w:rPr>
                        <w:rFonts w:ascii="Fira Sans SemiBold" w:hAnsi="Fira Sans SemiBold"/>
                        <w:color w:val="001D77"/>
                      </w:rPr>
                    </w:pPr>
                    <w:r>
                      <w:rPr>
                        <w:rFonts w:ascii="Fira Sans SemiBold" w:hAnsi="Fira Sans SemiBold"/>
                        <w:color w:val="001D77"/>
                      </w:rPr>
                      <w:t>01</w:t>
                    </w:r>
                    <w:r w:rsidR="00FA0219">
                      <w:rPr>
                        <w:rFonts w:ascii="Fira Sans SemiBold" w:hAnsi="Fira Sans SemiBold"/>
                        <w:color w:val="001D77"/>
                      </w:rPr>
                      <w:t>.12.2025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FA0219" w:rsidRDefault="00FA0219">
    <w:pPr>
      <w:pStyle w:val="Nagwek"/>
    </w:pPr>
  </w:p>
  <w:p w14:paraId="0738E4E9" w14:textId="77777777" w:rsidR="00FA0219" w:rsidRDefault="00FA02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5" type="#_x0000_t75" style="width:123.15pt;height:124.9pt;visibility:visible;mso-wrap-style:square" o:bullet="t">
        <v:imagedata r:id="rId1" o:title=""/>
      </v:shape>
    </w:pict>
  </w:numPicBullet>
  <w:numPicBullet w:numPicBulletId="1">
    <w:pict>
      <v:shape id="_x0000_i1316" type="#_x0000_t75" style="width:124pt;height:124.9pt;visibility:visible;mso-wrap-style:square" o:bullet="t">
        <v:imagedata r:id="rId2" o:title=""/>
      </v:shape>
    </w:pict>
  </w:numPicBullet>
  <w:numPicBullet w:numPicBulletId="2">
    <w:pict>
      <v:shape id="_x0000_i1317" type="#_x0000_t75" style="width:15.75pt;height:23.3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4CF9"/>
    <w:rsid w:val="000152F5"/>
    <w:rsid w:val="00021CD0"/>
    <w:rsid w:val="00027BFF"/>
    <w:rsid w:val="00040729"/>
    <w:rsid w:val="0004582E"/>
    <w:rsid w:val="000470AA"/>
    <w:rsid w:val="00057CA1"/>
    <w:rsid w:val="000647A9"/>
    <w:rsid w:val="00064E63"/>
    <w:rsid w:val="000662E2"/>
    <w:rsid w:val="00066883"/>
    <w:rsid w:val="00071B39"/>
    <w:rsid w:val="00074DD8"/>
    <w:rsid w:val="0007512D"/>
    <w:rsid w:val="00075759"/>
    <w:rsid w:val="000806F7"/>
    <w:rsid w:val="000824FF"/>
    <w:rsid w:val="000853F6"/>
    <w:rsid w:val="0008753D"/>
    <w:rsid w:val="000908BC"/>
    <w:rsid w:val="00097840"/>
    <w:rsid w:val="000A2E7A"/>
    <w:rsid w:val="000A7C12"/>
    <w:rsid w:val="000B01D3"/>
    <w:rsid w:val="000B0727"/>
    <w:rsid w:val="000B4EA3"/>
    <w:rsid w:val="000C103E"/>
    <w:rsid w:val="000C135D"/>
    <w:rsid w:val="000D1D43"/>
    <w:rsid w:val="000D225C"/>
    <w:rsid w:val="000D2A5C"/>
    <w:rsid w:val="000D39F0"/>
    <w:rsid w:val="000E0918"/>
    <w:rsid w:val="000E79A9"/>
    <w:rsid w:val="000F569C"/>
    <w:rsid w:val="000F7513"/>
    <w:rsid w:val="001011C3"/>
    <w:rsid w:val="00106DA3"/>
    <w:rsid w:val="00110214"/>
    <w:rsid w:val="00110D87"/>
    <w:rsid w:val="00112399"/>
    <w:rsid w:val="00114DB9"/>
    <w:rsid w:val="00116087"/>
    <w:rsid w:val="00117711"/>
    <w:rsid w:val="00130296"/>
    <w:rsid w:val="00134145"/>
    <w:rsid w:val="00136736"/>
    <w:rsid w:val="00136740"/>
    <w:rsid w:val="00136D67"/>
    <w:rsid w:val="0013799F"/>
    <w:rsid w:val="001423B6"/>
    <w:rsid w:val="001448A7"/>
    <w:rsid w:val="00146621"/>
    <w:rsid w:val="00153965"/>
    <w:rsid w:val="00156F04"/>
    <w:rsid w:val="001617E3"/>
    <w:rsid w:val="00162325"/>
    <w:rsid w:val="00163D74"/>
    <w:rsid w:val="00166DD8"/>
    <w:rsid w:val="0017526F"/>
    <w:rsid w:val="00192A34"/>
    <w:rsid w:val="001941DA"/>
    <w:rsid w:val="00194C8D"/>
    <w:rsid w:val="001951DA"/>
    <w:rsid w:val="00196BB4"/>
    <w:rsid w:val="001B053D"/>
    <w:rsid w:val="001C3269"/>
    <w:rsid w:val="001D19B6"/>
    <w:rsid w:val="001D1DB4"/>
    <w:rsid w:val="001D23F1"/>
    <w:rsid w:val="001D25F9"/>
    <w:rsid w:val="001D61ED"/>
    <w:rsid w:val="001E5B2D"/>
    <w:rsid w:val="001E5CD6"/>
    <w:rsid w:val="001E6E8D"/>
    <w:rsid w:val="0020156C"/>
    <w:rsid w:val="002021A6"/>
    <w:rsid w:val="002040A2"/>
    <w:rsid w:val="00204113"/>
    <w:rsid w:val="00216634"/>
    <w:rsid w:val="00227257"/>
    <w:rsid w:val="002332CC"/>
    <w:rsid w:val="00236387"/>
    <w:rsid w:val="00242D31"/>
    <w:rsid w:val="00245EDF"/>
    <w:rsid w:val="002532F4"/>
    <w:rsid w:val="0025481E"/>
    <w:rsid w:val="00254972"/>
    <w:rsid w:val="002574F9"/>
    <w:rsid w:val="002600E8"/>
    <w:rsid w:val="00260F7D"/>
    <w:rsid w:val="00262B61"/>
    <w:rsid w:val="00262CC6"/>
    <w:rsid w:val="00263E08"/>
    <w:rsid w:val="00264B21"/>
    <w:rsid w:val="00276811"/>
    <w:rsid w:val="00282699"/>
    <w:rsid w:val="002844AA"/>
    <w:rsid w:val="00290BFF"/>
    <w:rsid w:val="002926DF"/>
    <w:rsid w:val="00296697"/>
    <w:rsid w:val="002B0472"/>
    <w:rsid w:val="002B0601"/>
    <w:rsid w:val="002B6B12"/>
    <w:rsid w:val="002C21F0"/>
    <w:rsid w:val="002D01DF"/>
    <w:rsid w:val="002E2973"/>
    <w:rsid w:val="002E3EB3"/>
    <w:rsid w:val="002E4086"/>
    <w:rsid w:val="002E49F3"/>
    <w:rsid w:val="002E6140"/>
    <w:rsid w:val="002E6985"/>
    <w:rsid w:val="002E71B6"/>
    <w:rsid w:val="002F35F6"/>
    <w:rsid w:val="002F46DB"/>
    <w:rsid w:val="002F5607"/>
    <w:rsid w:val="002F77C8"/>
    <w:rsid w:val="00304F22"/>
    <w:rsid w:val="00306C7C"/>
    <w:rsid w:val="0031126D"/>
    <w:rsid w:val="00314F86"/>
    <w:rsid w:val="00316BC9"/>
    <w:rsid w:val="00316BCE"/>
    <w:rsid w:val="00317F4D"/>
    <w:rsid w:val="003217AB"/>
    <w:rsid w:val="00322D22"/>
    <w:rsid w:val="00322EDD"/>
    <w:rsid w:val="003263C2"/>
    <w:rsid w:val="003309FA"/>
    <w:rsid w:val="00332320"/>
    <w:rsid w:val="00335B03"/>
    <w:rsid w:val="00341D28"/>
    <w:rsid w:val="0034588E"/>
    <w:rsid w:val="00347D72"/>
    <w:rsid w:val="00353F45"/>
    <w:rsid w:val="003572FD"/>
    <w:rsid w:val="00357611"/>
    <w:rsid w:val="0036190D"/>
    <w:rsid w:val="0036432A"/>
    <w:rsid w:val="00364AF9"/>
    <w:rsid w:val="00367237"/>
    <w:rsid w:val="0037077F"/>
    <w:rsid w:val="00372411"/>
    <w:rsid w:val="0037321E"/>
    <w:rsid w:val="00373882"/>
    <w:rsid w:val="003843DB"/>
    <w:rsid w:val="00393761"/>
    <w:rsid w:val="00394E26"/>
    <w:rsid w:val="00396691"/>
    <w:rsid w:val="00397D18"/>
    <w:rsid w:val="003A1B36"/>
    <w:rsid w:val="003A2EEF"/>
    <w:rsid w:val="003A786E"/>
    <w:rsid w:val="003B1454"/>
    <w:rsid w:val="003B18B6"/>
    <w:rsid w:val="003B46EC"/>
    <w:rsid w:val="003C161B"/>
    <w:rsid w:val="003C39FA"/>
    <w:rsid w:val="003C49A6"/>
    <w:rsid w:val="003C59E0"/>
    <w:rsid w:val="003C6C8D"/>
    <w:rsid w:val="003C7BCE"/>
    <w:rsid w:val="003D1DD8"/>
    <w:rsid w:val="003D2656"/>
    <w:rsid w:val="003D4F95"/>
    <w:rsid w:val="003D5F42"/>
    <w:rsid w:val="003D60A9"/>
    <w:rsid w:val="003E25B1"/>
    <w:rsid w:val="003F4C97"/>
    <w:rsid w:val="003F5774"/>
    <w:rsid w:val="003F6012"/>
    <w:rsid w:val="003F666D"/>
    <w:rsid w:val="003F7FE6"/>
    <w:rsid w:val="00400193"/>
    <w:rsid w:val="00416EAF"/>
    <w:rsid w:val="004179E3"/>
    <w:rsid w:val="004212E7"/>
    <w:rsid w:val="00423C88"/>
    <w:rsid w:val="0042446D"/>
    <w:rsid w:val="00427BF8"/>
    <w:rsid w:val="00431C02"/>
    <w:rsid w:val="00437395"/>
    <w:rsid w:val="00437856"/>
    <w:rsid w:val="00437874"/>
    <w:rsid w:val="00443FD8"/>
    <w:rsid w:val="00445047"/>
    <w:rsid w:val="00446749"/>
    <w:rsid w:val="00452455"/>
    <w:rsid w:val="00453EB7"/>
    <w:rsid w:val="00463E39"/>
    <w:rsid w:val="004657FC"/>
    <w:rsid w:val="00470EF8"/>
    <w:rsid w:val="004733F6"/>
    <w:rsid w:val="00474E69"/>
    <w:rsid w:val="0047748C"/>
    <w:rsid w:val="00483E9F"/>
    <w:rsid w:val="00485A2C"/>
    <w:rsid w:val="004862A4"/>
    <w:rsid w:val="004942AD"/>
    <w:rsid w:val="0049621B"/>
    <w:rsid w:val="004A1D19"/>
    <w:rsid w:val="004A67A6"/>
    <w:rsid w:val="004B2BD9"/>
    <w:rsid w:val="004B3D62"/>
    <w:rsid w:val="004C1895"/>
    <w:rsid w:val="004C4867"/>
    <w:rsid w:val="004C6D40"/>
    <w:rsid w:val="004D2FD9"/>
    <w:rsid w:val="004E6AA8"/>
    <w:rsid w:val="004F09E8"/>
    <w:rsid w:val="004F0C3C"/>
    <w:rsid w:val="004F1748"/>
    <w:rsid w:val="004F2280"/>
    <w:rsid w:val="004F23BB"/>
    <w:rsid w:val="004F63FC"/>
    <w:rsid w:val="004F6F6A"/>
    <w:rsid w:val="00505A92"/>
    <w:rsid w:val="005061D0"/>
    <w:rsid w:val="0050651F"/>
    <w:rsid w:val="0051715A"/>
    <w:rsid w:val="005203F1"/>
    <w:rsid w:val="00521BC3"/>
    <w:rsid w:val="00533632"/>
    <w:rsid w:val="00534013"/>
    <w:rsid w:val="00540C5C"/>
    <w:rsid w:val="00541E6E"/>
    <w:rsid w:val="0054251F"/>
    <w:rsid w:val="005520D8"/>
    <w:rsid w:val="00555CFB"/>
    <w:rsid w:val="00556CF1"/>
    <w:rsid w:val="00567C8A"/>
    <w:rsid w:val="005762A7"/>
    <w:rsid w:val="0058460F"/>
    <w:rsid w:val="00587CEE"/>
    <w:rsid w:val="005916D7"/>
    <w:rsid w:val="0059427F"/>
    <w:rsid w:val="0059493B"/>
    <w:rsid w:val="005A466D"/>
    <w:rsid w:val="005A698C"/>
    <w:rsid w:val="005C0387"/>
    <w:rsid w:val="005C0CAC"/>
    <w:rsid w:val="005C1530"/>
    <w:rsid w:val="005C7709"/>
    <w:rsid w:val="005D062E"/>
    <w:rsid w:val="005D2A80"/>
    <w:rsid w:val="005E0799"/>
    <w:rsid w:val="005E10F9"/>
    <w:rsid w:val="005E1200"/>
    <w:rsid w:val="005E364B"/>
    <w:rsid w:val="005E479A"/>
    <w:rsid w:val="005F45EE"/>
    <w:rsid w:val="005F552A"/>
    <w:rsid w:val="005F5A80"/>
    <w:rsid w:val="006041D4"/>
    <w:rsid w:val="006044FF"/>
    <w:rsid w:val="00607CC5"/>
    <w:rsid w:val="0061179B"/>
    <w:rsid w:val="006125F9"/>
    <w:rsid w:val="00616F06"/>
    <w:rsid w:val="006263C6"/>
    <w:rsid w:val="00633014"/>
    <w:rsid w:val="00633F27"/>
    <w:rsid w:val="0063437B"/>
    <w:rsid w:val="00636D11"/>
    <w:rsid w:val="0064017E"/>
    <w:rsid w:val="00643430"/>
    <w:rsid w:val="00653DC3"/>
    <w:rsid w:val="00653DF3"/>
    <w:rsid w:val="00654BB6"/>
    <w:rsid w:val="006673CA"/>
    <w:rsid w:val="00667829"/>
    <w:rsid w:val="00673C26"/>
    <w:rsid w:val="00674DE5"/>
    <w:rsid w:val="00677ACA"/>
    <w:rsid w:val="00680119"/>
    <w:rsid w:val="006812AF"/>
    <w:rsid w:val="0068327D"/>
    <w:rsid w:val="00691278"/>
    <w:rsid w:val="00691534"/>
    <w:rsid w:val="00693880"/>
    <w:rsid w:val="00694AF0"/>
    <w:rsid w:val="00696DCF"/>
    <w:rsid w:val="006A25E3"/>
    <w:rsid w:val="006A3EFE"/>
    <w:rsid w:val="006A4686"/>
    <w:rsid w:val="006B0E9E"/>
    <w:rsid w:val="006B151B"/>
    <w:rsid w:val="006B2612"/>
    <w:rsid w:val="006B486D"/>
    <w:rsid w:val="006B5AE4"/>
    <w:rsid w:val="006C197A"/>
    <w:rsid w:val="006D1507"/>
    <w:rsid w:val="006D4054"/>
    <w:rsid w:val="006E02EC"/>
    <w:rsid w:val="006E3C4F"/>
    <w:rsid w:val="006E4884"/>
    <w:rsid w:val="006E4DE2"/>
    <w:rsid w:val="006E6C55"/>
    <w:rsid w:val="006E6F41"/>
    <w:rsid w:val="006E73E6"/>
    <w:rsid w:val="006F10E0"/>
    <w:rsid w:val="00710BF3"/>
    <w:rsid w:val="0072039A"/>
    <w:rsid w:val="007211B1"/>
    <w:rsid w:val="007267B0"/>
    <w:rsid w:val="007277DA"/>
    <w:rsid w:val="00731D27"/>
    <w:rsid w:val="00744A1C"/>
    <w:rsid w:val="00746187"/>
    <w:rsid w:val="007473AB"/>
    <w:rsid w:val="00757EE8"/>
    <w:rsid w:val="0076254F"/>
    <w:rsid w:val="007750D4"/>
    <w:rsid w:val="007801F5"/>
    <w:rsid w:val="00783CA4"/>
    <w:rsid w:val="007842FB"/>
    <w:rsid w:val="00786124"/>
    <w:rsid w:val="00794039"/>
    <w:rsid w:val="0079514B"/>
    <w:rsid w:val="00795252"/>
    <w:rsid w:val="007A0419"/>
    <w:rsid w:val="007A2DC1"/>
    <w:rsid w:val="007A3A4C"/>
    <w:rsid w:val="007B306F"/>
    <w:rsid w:val="007C6EDB"/>
    <w:rsid w:val="007D062D"/>
    <w:rsid w:val="007D0869"/>
    <w:rsid w:val="007D14C4"/>
    <w:rsid w:val="007D195E"/>
    <w:rsid w:val="007D3319"/>
    <w:rsid w:val="007D335D"/>
    <w:rsid w:val="007D5ABD"/>
    <w:rsid w:val="007D605C"/>
    <w:rsid w:val="007D7255"/>
    <w:rsid w:val="007E0219"/>
    <w:rsid w:val="007E3314"/>
    <w:rsid w:val="007E3514"/>
    <w:rsid w:val="007E4B03"/>
    <w:rsid w:val="007F324B"/>
    <w:rsid w:val="00803031"/>
    <w:rsid w:val="0080553C"/>
    <w:rsid w:val="00805B46"/>
    <w:rsid w:val="00805DB4"/>
    <w:rsid w:val="00823593"/>
    <w:rsid w:val="00825DC2"/>
    <w:rsid w:val="00827A5A"/>
    <w:rsid w:val="008330CE"/>
    <w:rsid w:val="00833130"/>
    <w:rsid w:val="00834AD3"/>
    <w:rsid w:val="00843795"/>
    <w:rsid w:val="00846A07"/>
    <w:rsid w:val="00847F06"/>
    <w:rsid w:val="00847F0F"/>
    <w:rsid w:val="00850B7B"/>
    <w:rsid w:val="00852448"/>
    <w:rsid w:val="00852FBD"/>
    <w:rsid w:val="008563B6"/>
    <w:rsid w:val="00877F6C"/>
    <w:rsid w:val="00881AF4"/>
    <w:rsid w:val="0088258A"/>
    <w:rsid w:val="00882F02"/>
    <w:rsid w:val="00886332"/>
    <w:rsid w:val="008925F0"/>
    <w:rsid w:val="0089448A"/>
    <w:rsid w:val="00894C23"/>
    <w:rsid w:val="00897877"/>
    <w:rsid w:val="008A26D9"/>
    <w:rsid w:val="008A3393"/>
    <w:rsid w:val="008A7B5B"/>
    <w:rsid w:val="008B12D2"/>
    <w:rsid w:val="008C0C29"/>
    <w:rsid w:val="008D02DA"/>
    <w:rsid w:val="008D1EF8"/>
    <w:rsid w:val="008D76BC"/>
    <w:rsid w:val="008E4CEF"/>
    <w:rsid w:val="008E7DBA"/>
    <w:rsid w:val="008F0829"/>
    <w:rsid w:val="008F2B0A"/>
    <w:rsid w:val="008F3638"/>
    <w:rsid w:val="008F4441"/>
    <w:rsid w:val="008F4824"/>
    <w:rsid w:val="008F6B20"/>
    <w:rsid w:val="008F6F31"/>
    <w:rsid w:val="008F74DF"/>
    <w:rsid w:val="009001D6"/>
    <w:rsid w:val="00902274"/>
    <w:rsid w:val="009127BA"/>
    <w:rsid w:val="00920AAE"/>
    <w:rsid w:val="009227A6"/>
    <w:rsid w:val="009276C9"/>
    <w:rsid w:val="00933EC1"/>
    <w:rsid w:val="00936218"/>
    <w:rsid w:val="00942C6F"/>
    <w:rsid w:val="009446AD"/>
    <w:rsid w:val="009530DB"/>
    <w:rsid w:val="00953676"/>
    <w:rsid w:val="0095495F"/>
    <w:rsid w:val="00956F30"/>
    <w:rsid w:val="00962B00"/>
    <w:rsid w:val="00964EE5"/>
    <w:rsid w:val="00965B0A"/>
    <w:rsid w:val="00966C9A"/>
    <w:rsid w:val="009705CA"/>
    <w:rsid w:val="009705EE"/>
    <w:rsid w:val="009774A2"/>
    <w:rsid w:val="00977927"/>
    <w:rsid w:val="0098135C"/>
    <w:rsid w:val="0098156A"/>
    <w:rsid w:val="009911EF"/>
    <w:rsid w:val="00991BAC"/>
    <w:rsid w:val="00993AA9"/>
    <w:rsid w:val="00997DAA"/>
    <w:rsid w:val="00997E9F"/>
    <w:rsid w:val="009A6EA0"/>
    <w:rsid w:val="009B0A8B"/>
    <w:rsid w:val="009B3B0D"/>
    <w:rsid w:val="009B53FF"/>
    <w:rsid w:val="009C1335"/>
    <w:rsid w:val="009C1AB2"/>
    <w:rsid w:val="009C20AC"/>
    <w:rsid w:val="009C7251"/>
    <w:rsid w:val="009E08BF"/>
    <w:rsid w:val="009E2E91"/>
    <w:rsid w:val="009E7D31"/>
    <w:rsid w:val="00A01B40"/>
    <w:rsid w:val="00A04EF5"/>
    <w:rsid w:val="00A077BE"/>
    <w:rsid w:val="00A139F5"/>
    <w:rsid w:val="00A164EF"/>
    <w:rsid w:val="00A2405F"/>
    <w:rsid w:val="00A32E16"/>
    <w:rsid w:val="00A365F4"/>
    <w:rsid w:val="00A456D1"/>
    <w:rsid w:val="00A47D80"/>
    <w:rsid w:val="00A53132"/>
    <w:rsid w:val="00A54192"/>
    <w:rsid w:val="00A563F2"/>
    <w:rsid w:val="00A56496"/>
    <w:rsid w:val="00A566E8"/>
    <w:rsid w:val="00A66347"/>
    <w:rsid w:val="00A7392B"/>
    <w:rsid w:val="00A810F9"/>
    <w:rsid w:val="00A8111E"/>
    <w:rsid w:val="00A815CB"/>
    <w:rsid w:val="00A82D31"/>
    <w:rsid w:val="00A85E7E"/>
    <w:rsid w:val="00A86ECC"/>
    <w:rsid w:val="00A86FCC"/>
    <w:rsid w:val="00A90A6D"/>
    <w:rsid w:val="00A95C4D"/>
    <w:rsid w:val="00A971E5"/>
    <w:rsid w:val="00AA5F58"/>
    <w:rsid w:val="00AA710D"/>
    <w:rsid w:val="00AB49EB"/>
    <w:rsid w:val="00AB64F3"/>
    <w:rsid w:val="00AB6D25"/>
    <w:rsid w:val="00AD0E56"/>
    <w:rsid w:val="00AD39B3"/>
    <w:rsid w:val="00AE229B"/>
    <w:rsid w:val="00AE2D4B"/>
    <w:rsid w:val="00AE4F99"/>
    <w:rsid w:val="00AE54DC"/>
    <w:rsid w:val="00B11B69"/>
    <w:rsid w:val="00B14952"/>
    <w:rsid w:val="00B152C5"/>
    <w:rsid w:val="00B16871"/>
    <w:rsid w:val="00B179C2"/>
    <w:rsid w:val="00B24F45"/>
    <w:rsid w:val="00B25B45"/>
    <w:rsid w:val="00B31E5A"/>
    <w:rsid w:val="00B46AAE"/>
    <w:rsid w:val="00B47359"/>
    <w:rsid w:val="00B51186"/>
    <w:rsid w:val="00B64613"/>
    <w:rsid w:val="00B653AB"/>
    <w:rsid w:val="00B65F9E"/>
    <w:rsid w:val="00B66B19"/>
    <w:rsid w:val="00B914E9"/>
    <w:rsid w:val="00B93F4B"/>
    <w:rsid w:val="00B956EE"/>
    <w:rsid w:val="00BA2BA1"/>
    <w:rsid w:val="00BA3447"/>
    <w:rsid w:val="00BA3562"/>
    <w:rsid w:val="00BA5284"/>
    <w:rsid w:val="00BB1F85"/>
    <w:rsid w:val="00BB3521"/>
    <w:rsid w:val="00BB4F09"/>
    <w:rsid w:val="00BB54B5"/>
    <w:rsid w:val="00BC7DF5"/>
    <w:rsid w:val="00BD4E33"/>
    <w:rsid w:val="00BE7149"/>
    <w:rsid w:val="00BE7D4C"/>
    <w:rsid w:val="00C030DE"/>
    <w:rsid w:val="00C051A8"/>
    <w:rsid w:val="00C22105"/>
    <w:rsid w:val="00C244B6"/>
    <w:rsid w:val="00C27194"/>
    <w:rsid w:val="00C27BF1"/>
    <w:rsid w:val="00C31167"/>
    <w:rsid w:val="00C32BC4"/>
    <w:rsid w:val="00C34C3A"/>
    <w:rsid w:val="00C3702F"/>
    <w:rsid w:val="00C3721F"/>
    <w:rsid w:val="00C4500A"/>
    <w:rsid w:val="00C60504"/>
    <w:rsid w:val="00C611D0"/>
    <w:rsid w:val="00C62238"/>
    <w:rsid w:val="00C64A37"/>
    <w:rsid w:val="00C660E2"/>
    <w:rsid w:val="00C66259"/>
    <w:rsid w:val="00C7158E"/>
    <w:rsid w:val="00C7250B"/>
    <w:rsid w:val="00C7346B"/>
    <w:rsid w:val="00C7560F"/>
    <w:rsid w:val="00C77C0E"/>
    <w:rsid w:val="00C91687"/>
    <w:rsid w:val="00C924A8"/>
    <w:rsid w:val="00C93E87"/>
    <w:rsid w:val="00C943A3"/>
    <w:rsid w:val="00C945FE"/>
    <w:rsid w:val="00C96FAA"/>
    <w:rsid w:val="00C97A04"/>
    <w:rsid w:val="00CA107B"/>
    <w:rsid w:val="00CA251D"/>
    <w:rsid w:val="00CA484D"/>
    <w:rsid w:val="00CA4FB6"/>
    <w:rsid w:val="00CA784C"/>
    <w:rsid w:val="00CB0DB2"/>
    <w:rsid w:val="00CB27DC"/>
    <w:rsid w:val="00CB2F90"/>
    <w:rsid w:val="00CB6AD4"/>
    <w:rsid w:val="00CC00A9"/>
    <w:rsid w:val="00CC739E"/>
    <w:rsid w:val="00CC7EB7"/>
    <w:rsid w:val="00CD1EBB"/>
    <w:rsid w:val="00CD28CF"/>
    <w:rsid w:val="00CD58B7"/>
    <w:rsid w:val="00CD7967"/>
    <w:rsid w:val="00CF03E4"/>
    <w:rsid w:val="00CF0F20"/>
    <w:rsid w:val="00CF18EE"/>
    <w:rsid w:val="00CF30BD"/>
    <w:rsid w:val="00CF4099"/>
    <w:rsid w:val="00CF54EC"/>
    <w:rsid w:val="00D00796"/>
    <w:rsid w:val="00D261A2"/>
    <w:rsid w:val="00D356AF"/>
    <w:rsid w:val="00D616D2"/>
    <w:rsid w:val="00D62ECD"/>
    <w:rsid w:val="00D63B5F"/>
    <w:rsid w:val="00D644EA"/>
    <w:rsid w:val="00D66B93"/>
    <w:rsid w:val="00D70EF7"/>
    <w:rsid w:val="00D7676B"/>
    <w:rsid w:val="00D77FA4"/>
    <w:rsid w:val="00D82FEA"/>
    <w:rsid w:val="00D8397C"/>
    <w:rsid w:val="00D85038"/>
    <w:rsid w:val="00D87504"/>
    <w:rsid w:val="00D94E45"/>
    <w:rsid w:val="00D94EED"/>
    <w:rsid w:val="00D95B0F"/>
    <w:rsid w:val="00D95DDB"/>
    <w:rsid w:val="00D96026"/>
    <w:rsid w:val="00D972F6"/>
    <w:rsid w:val="00DA331D"/>
    <w:rsid w:val="00DA77AD"/>
    <w:rsid w:val="00DA7C1C"/>
    <w:rsid w:val="00DB147A"/>
    <w:rsid w:val="00DB1B7A"/>
    <w:rsid w:val="00DB54CE"/>
    <w:rsid w:val="00DB706E"/>
    <w:rsid w:val="00DC6708"/>
    <w:rsid w:val="00DC682B"/>
    <w:rsid w:val="00DD011A"/>
    <w:rsid w:val="00DD3530"/>
    <w:rsid w:val="00DE1D0A"/>
    <w:rsid w:val="00DE2400"/>
    <w:rsid w:val="00DE58F1"/>
    <w:rsid w:val="00DE6B58"/>
    <w:rsid w:val="00DF5E32"/>
    <w:rsid w:val="00E00BF1"/>
    <w:rsid w:val="00E01436"/>
    <w:rsid w:val="00E03E79"/>
    <w:rsid w:val="00E03F94"/>
    <w:rsid w:val="00E045BD"/>
    <w:rsid w:val="00E04D6C"/>
    <w:rsid w:val="00E071CB"/>
    <w:rsid w:val="00E1387A"/>
    <w:rsid w:val="00E17B77"/>
    <w:rsid w:val="00E231AB"/>
    <w:rsid w:val="00E23337"/>
    <w:rsid w:val="00E23A9C"/>
    <w:rsid w:val="00E259EA"/>
    <w:rsid w:val="00E25D33"/>
    <w:rsid w:val="00E319DF"/>
    <w:rsid w:val="00E32061"/>
    <w:rsid w:val="00E33F48"/>
    <w:rsid w:val="00E40E96"/>
    <w:rsid w:val="00E42FF9"/>
    <w:rsid w:val="00E44790"/>
    <w:rsid w:val="00E4714C"/>
    <w:rsid w:val="00E5178D"/>
    <w:rsid w:val="00E519A2"/>
    <w:rsid w:val="00E51AEB"/>
    <w:rsid w:val="00E522A7"/>
    <w:rsid w:val="00E5349E"/>
    <w:rsid w:val="00E54452"/>
    <w:rsid w:val="00E63B0C"/>
    <w:rsid w:val="00E664C5"/>
    <w:rsid w:val="00E671A2"/>
    <w:rsid w:val="00E72B7F"/>
    <w:rsid w:val="00E76D26"/>
    <w:rsid w:val="00E76EE5"/>
    <w:rsid w:val="00E77343"/>
    <w:rsid w:val="00E81D73"/>
    <w:rsid w:val="00E95036"/>
    <w:rsid w:val="00E95B8E"/>
    <w:rsid w:val="00EA04FF"/>
    <w:rsid w:val="00EB1390"/>
    <w:rsid w:val="00EB29F4"/>
    <w:rsid w:val="00EB2C71"/>
    <w:rsid w:val="00EB3333"/>
    <w:rsid w:val="00EB4340"/>
    <w:rsid w:val="00EB556D"/>
    <w:rsid w:val="00EB5A7D"/>
    <w:rsid w:val="00EB5D7F"/>
    <w:rsid w:val="00EB6642"/>
    <w:rsid w:val="00EB7A78"/>
    <w:rsid w:val="00EC3D15"/>
    <w:rsid w:val="00ED55C0"/>
    <w:rsid w:val="00ED682B"/>
    <w:rsid w:val="00ED6C66"/>
    <w:rsid w:val="00EE41D5"/>
    <w:rsid w:val="00F0166F"/>
    <w:rsid w:val="00F037A4"/>
    <w:rsid w:val="00F049AB"/>
    <w:rsid w:val="00F142DB"/>
    <w:rsid w:val="00F20966"/>
    <w:rsid w:val="00F2269B"/>
    <w:rsid w:val="00F2390D"/>
    <w:rsid w:val="00F2413C"/>
    <w:rsid w:val="00F279C2"/>
    <w:rsid w:val="00F27C8F"/>
    <w:rsid w:val="00F30A57"/>
    <w:rsid w:val="00F32749"/>
    <w:rsid w:val="00F37172"/>
    <w:rsid w:val="00F37D16"/>
    <w:rsid w:val="00F4477E"/>
    <w:rsid w:val="00F46269"/>
    <w:rsid w:val="00F54D26"/>
    <w:rsid w:val="00F60BA8"/>
    <w:rsid w:val="00F67D8F"/>
    <w:rsid w:val="00F71097"/>
    <w:rsid w:val="00F75118"/>
    <w:rsid w:val="00F802BE"/>
    <w:rsid w:val="00F80E93"/>
    <w:rsid w:val="00F84069"/>
    <w:rsid w:val="00F86024"/>
    <w:rsid w:val="00F8611A"/>
    <w:rsid w:val="00FA0219"/>
    <w:rsid w:val="00FA4D6D"/>
    <w:rsid w:val="00FA5128"/>
    <w:rsid w:val="00FB05BA"/>
    <w:rsid w:val="00FB42D4"/>
    <w:rsid w:val="00FB5906"/>
    <w:rsid w:val="00FB65EB"/>
    <w:rsid w:val="00FB7054"/>
    <w:rsid w:val="00FB762F"/>
    <w:rsid w:val="00FC22AE"/>
    <w:rsid w:val="00FC2AED"/>
    <w:rsid w:val="00FD5EA7"/>
    <w:rsid w:val="00FD715D"/>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2">
    <w:name w:val="Siatka tabeli — jasna2"/>
    <w:basedOn w:val="Standardowy"/>
    <w:uiPriority w:val="40"/>
    <w:rsid w:val="00F2096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DD3530"/>
    <w:rPr>
      <w:color w:val="954F72" w:themeColor="followedHyperlink"/>
      <w:u w:val="single"/>
    </w:rPr>
  </w:style>
  <w:style w:type="paragraph" w:styleId="Legenda">
    <w:name w:val="caption"/>
    <w:basedOn w:val="Normalny"/>
    <w:next w:val="Normalny"/>
    <w:uiPriority w:val="35"/>
    <w:unhideWhenUsed/>
    <w:qFormat/>
    <w:rsid w:val="00BB3521"/>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5202596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hyperlink" Target="https://www.linkedin.com/uas/login?session_redirect=%2Fcompany%2F532930" TargetMode="External"/><Relationship Id="rId39" Type="http://schemas.openxmlformats.org/officeDocument/2006/relationships/hyperlink" Target="https://stat.gov.pl/en/metainformation/glossary/terms-used-in-official-statistics/316,term.html" TargetMode="External"/><Relationship Id="rId21" Type="http://schemas.openxmlformats.org/officeDocument/2006/relationships/hyperlink" Target="https://www.facebook.com/GlownyUrzadStatystyczny/" TargetMode="External"/><Relationship Id="rId34" Type="http://schemas.openxmlformats.org/officeDocument/2006/relationships/hyperlink" Target="https://stat.gov.pl/en/metainformation/glossary/terms-used-in-official-statistics/3768,term.html" TargetMode="External"/><Relationship Id="rId42" Type="http://schemas.openxmlformats.org/officeDocument/2006/relationships/hyperlink" Target="https://stat.gov.pl/en/metainformation/glossary/terms-used-in-official-statistics/3768,term.html"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dbw.stat.gov.pl/en/dashboard/3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youtube.com/channel/UC0wiQMElFgYszpAoYgTnXtg/featured" TargetMode="External"/><Relationship Id="rId32" Type="http://schemas.openxmlformats.org/officeDocument/2006/relationships/hyperlink" Target="https://stat.gov.pl/en/metainformation/glossary/terms-used-in-official-statistics/2384,term.html" TargetMode="External"/><Relationship Id="rId37" Type="http://schemas.openxmlformats.org/officeDocument/2006/relationships/hyperlink" Target="https://dbw.stat.gov.pl/en/dashboard/31" TargetMode="External"/><Relationship Id="rId40" Type="http://schemas.openxmlformats.org/officeDocument/2006/relationships/hyperlink" Target="https://stat.gov.pl/en/metainformation/glossary/terms-used-in-official-statistics/2384,term.html" TargetMode="External"/><Relationship Id="rId45"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 TargetMode="External"/><Relationship Id="rId28" Type="http://schemas.openxmlformats.org/officeDocument/2006/relationships/hyperlink" Target="https://ec.europa.eu/eurostat/web/products-manuals-and-guidelines/w/ks-gq-24-015" TargetMode="External"/><Relationship Id="rId36" Type="http://schemas.openxmlformats.org/officeDocument/2006/relationships/hyperlink" Target="https://ec.europa.eu/eurostat/web/products-manuals-and-guidelines/w/ks-gq-24-015" TargetMode="External"/><Relationship Id="rId10" Type="http://schemas.openxmlformats.org/officeDocument/2006/relationships/image" Target="media/image4.emf"/><Relationship Id="rId19" Type="http://schemas.openxmlformats.org/officeDocument/2006/relationships/hyperlink" Target="https://twitter.com/StatPoland" TargetMode="External"/><Relationship Id="rId31" Type="http://schemas.openxmlformats.org/officeDocument/2006/relationships/hyperlink" Target="https://stat.gov.pl/en/metainformation/glossary/terms-used-in-official-statistics/316,term.html" TargetMode="External"/><Relationship Id="rId44"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hyperlink" Target="https://ec.europa.eu/eurostat/data/database" TargetMode="External"/><Relationship Id="rId35" Type="http://schemas.openxmlformats.org/officeDocument/2006/relationships/hyperlink" Target="https://stat.gov.pl/en/metainformation/glossary/terms-used-in-official-statistics/563,term.html" TargetMode="External"/><Relationship Id="rId43" Type="http://schemas.openxmlformats.org/officeDocument/2006/relationships/hyperlink" Target="https://stat.gov.pl/en/metainformation/glossary/terms-used-in-official-statistics/563,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tat.gov.pl/en/" TargetMode="External"/><Relationship Id="rId25" Type="http://schemas.openxmlformats.org/officeDocument/2006/relationships/image" Target="media/image10.png"/><Relationship Id="rId33" Type="http://schemas.openxmlformats.org/officeDocument/2006/relationships/hyperlink" Target="https://stat.gov.pl/en/metainformation/glossary/terms-used-in-official-statistics/361,term.html" TargetMode="External"/><Relationship Id="rId38" Type="http://schemas.openxmlformats.org/officeDocument/2006/relationships/hyperlink" Target="https://ec.europa.eu/eurostat/data/database" TargetMode="External"/><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yperlink" Target="https://stat.gov.pl/en/metainformation/glossary/terms-used-in-official-statistics/361,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Forest accounts in Poland in 2022.docx.docx</NazwaPliku>
    <Odbiorcy2 xmlns="1E9983FF-DC4B-4F4E-A072-0441E2B88E6D" xsi:nil="true"/>
    <_SourceUrl xmlns="http://schemas.microsoft.com/sharepoint/v3" xsi:nil="true"/>
    <xd_ProgID xmlns="http://schemas.microsoft.com/sharepoint/v3" xsi:nil="true"/>
    <Osoba xmlns="1E9983FF-DC4B-4F4E-A072-0441E2B88E6D">STAT\SIPAK</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Props1.xml><?xml version="1.0" encoding="utf-8"?>
<ds:datastoreItem xmlns:ds="http://schemas.openxmlformats.org/officeDocument/2006/customXml" ds:itemID="{D06BA0B0-8480-490A-AABF-57564B999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26AD31-CD23-4C43-B943-A64B890EA32F}">
  <ds:schemaRefs>
    <ds:schemaRef ds:uri="http://schemas.openxmlformats.org/officeDocument/2006/bibliography"/>
  </ds:schemaRefs>
</ds:datastoreItem>
</file>

<file path=customXml/itemProps3.xml><?xml version="1.0" encoding="utf-8"?>
<ds:datastoreItem xmlns:ds="http://schemas.openxmlformats.org/officeDocument/2006/customXml" ds:itemID="{037E9C3E-3CC5-40C0-A774-47B8E48CCF08}">
  <ds:schemaRef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1E9983FF-DC4B-4F4E-A072-0441E2B88E6D"/>
    <ds:schemaRef ds:uri="http://schemas.microsoft.com/office/2006/metadata/properties"/>
    <ds:schemaRef ds:uri="http://www.w3.org/XML/1998/namespace"/>
    <ds:schemaRef ds:uri="http://purl.org/dc/elements/1.1/"/>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8</Pages>
  <Words>1955</Words>
  <Characters>11379</Characters>
  <Application>Microsoft Office Word</Application>
  <DocSecurity>0</DocSecurity>
  <Lines>258</Lines>
  <Paragraphs>272</Paragraphs>
  <ScaleCrop>false</ScaleCrop>
  <HeadingPairs>
    <vt:vector size="2" baseType="variant">
      <vt:variant>
        <vt:lpstr>Tytuł</vt:lpstr>
      </vt:variant>
      <vt:variant>
        <vt:i4>1</vt:i4>
      </vt:variant>
    </vt:vector>
  </HeadingPairs>
  <TitlesOfParts>
    <vt:vector size="1" baseType="lpstr">
      <vt:lpstr>Forest accounts in Poland in 2023</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accounts in Poland in 2023</dc:title>
  <dc:creator>Statistics Poland</dc:creator>
  <cp:keywords/>
  <dc:description/>
  <cp:lastPrinted>2025-11-13T09:22:00Z</cp:lastPrinted>
  <dcterms:created xsi:type="dcterms:W3CDTF">2024-10-15T12:20:00Z</dcterms:created>
  <dcterms:modified xsi:type="dcterms:W3CDTF">2026-02-26T13:35:00Z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