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E8084" w14:textId="2330BF5B" w:rsidR="00E75C28" w:rsidRPr="00917166" w:rsidRDefault="00E75C28" w:rsidP="00917166">
      <w:pPr>
        <w:pStyle w:val="Nagwek1"/>
      </w:pPr>
      <w:r w:rsidRPr="00917166">
        <w:t>Financial results of cultural institutions in 2025 (preliminary data)</w:t>
      </w:r>
    </w:p>
    <w:p w14:paraId="4F130E5F" w14:textId="7E672361" w:rsidR="00E75C28" w:rsidRPr="006E0B96" w:rsidRDefault="006D7409" w:rsidP="00E75C28">
      <w:pPr>
        <w:pStyle w:val="LID"/>
        <w:spacing w:before="600" w:after="1200"/>
        <w:rPr>
          <w:lang w:val="en-GB"/>
        </w:rPr>
      </w:pPr>
      <w:r w:rsidRPr="00F866B3">
        <mc:AlternateContent>
          <mc:Choice Requires="wps">
            <w:drawing>
              <wp:anchor distT="45720" distB="45720" distL="114300" distR="114300" simplePos="0" relativeHeight="251738112" behindDoc="0" locked="0" layoutInCell="1" allowOverlap="1" wp14:anchorId="2FC13F97" wp14:editId="7F05ADA2">
                <wp:simplePos x="0" y="0"/>
                <wp:positionH relativeFrom="margin">
                  <wp:posOffset>-9525</wp:posOffset>
                </wp:positionH>
                <wp:positionV relativeFrom="paragraph">
                  <wp:posOffset>8255</wp:posOffset>
                </wp:positionV>
                <wp:extent cx="2000250" cy="1154430"/>
                <wp:effectExtent l="0" t="0" r="0" b="7620"/>
                <wp:wrapSquare wrapText="bothSides"/>
                <wp:docPr id="6" name="Pole tekstowe 2" descr="Arrow icon pointing upwards, presenting 11,1% increase of the total revenues in comparison to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154430"/>
                        </a:xfrm>
                        <a:prstGeom prst="roundRect">
                          <a:avLst/>
                        </a:prstGeom>
                        <a:solidFill>
                          <a:srgbClr val="001D77"/>
                        </a:solidFill>
                        <a:ln w="9525">
                          <a:noFill/>
                          <a:miter lim="800000"/>
                          <a:headEnd/>
                          <a:tailEnd/>
                        </a:ln>
                      </wps:spPr>
                      <wps:txbx>
                        <w:txbxContent>
                          <w:p w14:paraId="17C409E0" w14:textId="77777777" w:rsidR="00E75C28" w:rsidRPr="00F65A5A" w:rsidRDefault="004B4292" w:rsidP="00E75C28">
                            <w:pPr>
                              <w:autoSpaceDE w:val="0"/>
                              <w:autoSpaceDN w:val="0"/>
                              <w:adjustRightInd w:val="0"/>
                              <w:spacing w:before="0" w:after="0" w:line="240" w:lineRule="auto"/>
                              <w:rPr>
                                <w:rFonts w:ascii="Fira Sans SemiBold" w:hAnsi="Fira Sans SemiBold"/>
                                <w:color w:val="FFFFFF" w:themeColor="background1"/>
                                <w:sz w:val="72"/>
                                <w:szCs w:val="72"/>
                              </w:rPr>
                            </w:pPr>
                            <w:r w:rsidRPr="004B4292">
                              <w:rPr>
                                <w:rStyle w:val="IkonawskanikaZnak"/>
                                <w:sz w:val="76"/>
                                <w:szCs w:val="76"/>
                              </w:rPr>
                              <w:sym w:font="Wingdings" w:char="F0F1"/>
                            </w:r>
                            <w:r w:rsidR="006D7409">
                              <w:rPr>
                                <w:rStyle w:val="WartowskanikaZnak"/>
                              </w:rPr>
                              <w:t xml:space="preserve"> </w:t>
                            </w:r>
                            <w:r w:rsidR="00E75C28">
                              <w:rPr>
                                <w:rStyle w:val="WartowskanikaZnak"/>
                                <w:sz w:val="72"/>
                                <w:szCs w:val="72"/>
                              </w:rPr>
                              <w:t>11.1%</w:t>
                            </w:r>
                          </w:p>
                          <w:p w14:paraId="63B3F253" w14:textId="7525BC67" w:rsidR="005C0CAC" w:rsidRPr="007D605C" w:rsidRDefault="00E75C28" w:rsidP="008F32BF">
                            <w:pPr>
                              <w:pStyle w:val="Opiswskanika"/>
                              <w:spacing w:before="120"/>
                              <w:rPr>
                                <w:sz w:val="18"/>
                                <w:szCs w:val="20"/>
                              </w:rPr>
                            </w:pPr>
                            <w:r w:rsidRPr="00EF2107">
                              <w:t>Total revenue increase</w:t>
                            </w:r>
                            <w:r>
                              <w:t>d</w:t>
                            </w:r>
                            <w:r w:rsidRPr="00EF2107">
                              <w:t xml:space="preserve"> 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rrow icon pointing upwards, presenting 11,1% increase of the total revenues in comparison to previous year" style="position:absolute;margin-left:-.75pt;margin-top:.65pt;width:157.5pt;height:90.9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" fillcolor="#001d77" stroked="f">
                <v:stroke joinstyle="miter"/>
                <v:textbox>
                  <w:txbxContent>
                    <w:p w14:paraId="17C409E0" w14:textId="77777777" w:rsidR="00E75C28" w:rsidRPr="00F65A5A" w:rsidRDefault="004B4292" w:rsidP="00E75C28">
                      <w:pPr>
                        <w:autoSpaceDE w:val="0"/>
                        <w:autoSpaceDN w:val="0"/>
                        <w:adjustRightInd w:val="0"/>
                        <w:spacing w:before="0" w:after="0" w:line="240" w:lineRule="auto"/>
                        <w:rPr>
                          <w:rFonts w:ascii="Fira Sans SemiBold" w:hAnsi="Fira Sans SemiBold"/>
                          <w:color w:val="FFFFFF" w:themeColor="background1"/>
                          <w:sz w:val="72"/>
                          <w:szCs w:val="72"/>
                        </w:rPr>
                      </w:pPr>
                      <w:r w:rsidRPr="004B4292">
                        <w:rPr>
                          <w:rStyle w:val="IkonawskanikaZnak"/>
                          <w:sz w:val="76"/>
                          <w:szCs w:val="76"/>
                        </w:rPr>
                        <w:sym w:font="Wingdings" w:char="F0F1"/>
                      </w:r>
                      <w:r w:rsidR="006D7409">
                        <w:rPr>
                          <w:rStyle w:val="WartowskanikaZnak"/>
                        </w:rPr>
                        <w:t xml:space="preserve"> </w:t>
                      </w:r>
                      <w:r w:rsidR="00E75C28">
                        <w:rPr>
                          <w:rStyle w:val="WartowskanikaZnak"/>
                          <w:sz w:val="72"/>
                          <w:szCs w:val="72"/>
                        </w:rPr>
                        <w:t>11.1%</w:t>
                      </w:r>
                    </w:p>
                    <w:p w14:paraId="63B3F253" w14:textId="7525BC67" w:rsidR="005C0CAC" w:rsidRPr="007D605C" w:rsidRDefault="00E75C28" w:rsidP="008F32BF">
                      <w:pPr>
                        <w:pStyle w:val="Opiswskanika"/>
                        <w:spacing w:before="120"/>
                        <w:rPr>
                          <w:sz w:val="18"/>
                          <w:szCs w:val="20"/>
                        </w:rPr>
                      </w:pPr>
                      <w:r w:rsidRPr="00EF2107">
                        <w:t>Total revenue increase</w:t>
                      </w:r>
                      <w:r>
                        <w:t>d</w:t>
                      </w:r>
                      <w:r w:rsidRPr="00EF2107">
                        <w:t xml:space="preserve"> y/y</w:t>
                      </w:r>
                    </w:p>
                  </w:txbxContent>
                </v:textbox>
                <w10:wrap type="square" anchorx="margin"/>
              </v:roundrect>
            </w:pict>
          </mc:Fallback>
        </mc:AlternateContent>
      </w:r>
      <w:bookmarkStart w:id="0" w:name="_Hlk223700919"/>
      <w:r w:rsidR="00E75C28" w:rsidRPr="00031A40">
        <w:rPr>
          <w:lang w:val="en-GB"/>
        </w:rPr>
        <w:t>I</w:t>
      </w:r>
      <w:r w:rsidR="00080BB5">
        <w:rPr>
          <w:lang w:val="en-GB"/>
        </w:rPr>
        <w:t xml:space="preserve">n 2025, </w:t>
      </w:r>
      <w:r w:rsidR="00E75C28">
        <w:rPr>
          <w:lang w:val="en-GB"/>
        </w:rPr>
        <w:t xml:space="preserve">total revenues </w:t>
      </w:r>
      <w:r w:rsidR="00080BB5">
        <w:rPr>
          <w:lang w:val="en-GB"/>
        </w:rPr>
        <w:t xml:space="preserve">of cultural institutions </w:t>
      </w:r>
      <w:r w:rsidR="00E75C28">
        <w:rPr>
          <w:lang w:val="en-GB"/>
        </w:rPr>
        <w:t xml:space="preserve">increased by 11.1% </w:t>
      </w:r>
      <w:r w:rsidR="00080BB5">
        <w:rPr>
          <w:lang w:val="en-GB"/>
        </w:rPr>
        <w:t xml:space="preserve">in comparison to 2024, while </w:t>
      </w:r>
      <w:r w:rsidR="00E75C28">
        <w:rPr>
          <w:lang w:val="en-GB"/>
        </w:rPr>
        <w:t xml:space="preserve">total costs </w:t>
      </w:r>
      <w:r w:rsidR="00080BB5" w:rsidRPr="006E0B96">
        <w:rPr>
          <w:lang w:val="en-GB"/>
        </w:rPr>
        <w:t>–</w:t>
      </w:r>
      <w:r w:rsidR="00080BB5" w:rsidRPr="00814333">
        <w:rPr>
          <w:spacing w:val="-1"/>
          <w:lang w:val="en-GB"/>
        </w:rPr>
        <w:t xml:space="preserve"> </w:t>
      </w:r>
      <w:r w:rsidR="00E75C28">
        <w:rPr>
          <w:lang w:val="en-GB"/>
        </w:rPr>
        <w:t>by 10.9%. At the same time, investment outlays decreased by 6.5%.</w:t>
      </w:r>
      <w:bookmarkEnd w:id="0"/>
    </w:p>
    <w:p w14:paraId="306C9395" w14:textId="67DF265B" w:rsidR="00E75C28" w:rsidRDefault="007F1A53" w:rsidP="00E75C28">
      <w:pPr>
        <w:spacing w:before="600"/>
        <w:rPr>
          <w:noProof/>
          <w:spacing w:val="-1"/>
          <w:szCs w:val="19"/>
          <w:lang w:val="en-GB" w:eastAsia="pl-PL"/>
        </w:rPr>
      </w:pPr>
      <w:r>
        <w:rPr>
          <w:noProof/>
          <w:spacing w:val="-1"/>
          <w:szCs w:val="19"/>
          <w:lang w:val="en-GB" w:eastAsia="pl-PL"/>
        </w:rPr>
        <w:t>In 2025, t</w:t>
      </w:r>
      <w:r w:rsidR="00E75C28" w:rsidRPr="00814333">
        <w:rPr>
          <w:noProof/>
          <w:spacing w:val="-1"/>
          <w:szCs w:val="19"/>
          <w:lang w:val="en-GB" w:eastAsia="pl-PL"/>
        </w:rPr>
        <w:t>otal revenu</w:t>
      </w:r>
      <w:r w:rsidR="00E75C28">
        <w:rPr>
          <w:noProof/>
          <w:spacing w:val="-1"/>
          <w:szCs w:val="19"/>
          <w:lang w:val="en-GB" w:eastAsia="pl-PL"/>
        </w:rPr>
        <w:t xml:space="preserve">es of </w:t>
      </w:r>
      <w:r>
        <w:rPr>
          <w:noProof/>
          <w:spacing w:val="-1"/>
          <w:szCs w:val="19"/>
          <w:lang w:val="en-GB" w:eastAsia="pl-PL"/>
        </w:rPr>
        <w:t xml:space="preserve">cultural institutions </w:t>
      </w:r>
      <w:r w:rsidR="00E75C28" w:rsidRPr="00814333">
        <w:rPr>
          <w:noProof/>
          <w:spacing w:val="-1"/>
          <w:szCs w:val="19"/>
          <w:lang w:val="en-GB" w:eastAsia="pl-PL"/>
        </w:rPr>
        <w:t xml:space="preserve">amounted to PLN </w:t>
      </w:r>
      <w:r w:rsidR="00E75C28">
        <w:rPr>
          <w:noProof/>
          <w:spacing w:val="-1"/>
          <w:szCs w:val="19"/>
          <w:lang w:val="en-GB" w:eastAsia="pl-PL"/>
        </w:rPr>
        <w:t>18,378.3</w:t>
      </w:r>
      <w:r w:rsidR="00E75C28" w:rsidRPr="00814333">
        <w:rPr>
          <w:noProof/>
          <w:spacing w:val="-1"/>
          <w:szCs w:val="19"/>
          <w:lang w:val="en-GB" w:eastAsia="pl-PL"/>
        </w:rPr>
        <w:t xml:space="preserve"> million</w:t>
      </w:r>
      <w:r w:rsidR="00E75C28">
        <w:rPr>
          <w:noProof/>
          <w:spacing w:val="-1"/>
          <w:szCs w:val="19"/>
          <w:lang w:val="en-GB" w:eastAsia="pl-PL"/>
        </w:rPr>
        <w:t xml:space="preserve"> and were higher by 11.1% than in the previous year</w:t>
      </w:r>
      <w:r w:rsidR="00E75C28" w:rsidRPr="00814333">
        <w:rPr>
          <w:noProof/>
          <w:spacing w:val="-1"/>
          <w:szCs w:val="19"/>
          <w:lang w:val="en-GB" w:eastAsia="pl-PL"/>
        </w:rPr>
        <w:t xml:space="preserve">. In the structure of </w:t>
      </w:r>
      <w:r w:rsidR="00E75C28" w:rsidRPr="00A71DFD">
        <w:rPr>
          <w:noProof/>
          <w:spacing w:val="-1"/>
          <w:szCs w:val="19"/>
          <w:lang w:val="en-GB" w:eastAsia="pl-PL"/>
        </w:rPr>
        <w:t>revenues, 9</w:t>
      </w:r>
      <w:r w:rsidR="00E75C28">
        <w:rPr>
          <w:noProof/>
          <w:spacing w:val="-1"/>
          <w:szCs w:val="19"/>
          <w:lang w:val="en-GB" w:eastAsia="pl-PL"/>
        </w:rPr>
        <w:t>2.0</w:t>
      </w:r>
      <w:r w:rsidR="00E75C28" w:rsidRPr="00A71DFD">
        <w:rPr>
          <w:noProof/>
          <w:spacing w:val="-1"/>
          <w:szCs w:val="19"/>
          <w:lang w:val="en-GB" w:eastAsia="pl-PL"/>
        </w:rPr>
        <w:t>% were net revenues</w:t>
      </w:r>
      <w:r w:rsidR="00E75C28" w:rsidRPr="00814333">
        <w:rPr>
          <w:noProof/>
          <w:spacing w:val="-1"/>
          <w:szCs w:val="19"/>
          <w:lang w:val="en-GB" w:eastAsia="pl-PL"/>
        </w:rPr>
        <w:t xml:space="preserve"> from sale of products, goods and materials, </w:t>
      </w:r>
      <w:r w:rsidR="00E75C28">
        <w:rPr>
          <w:noProof/>
          <w:spacing w:val="-1"/>
          <w:szCs w:val="19"/>
          <w:lang w:val="en-GB" w:eastAsia="pl-PL"/>
        </w:rPr>
        <w:t>7.7%</w:t>
      </w:r>
      <w:r w:rsidR="00E75C28">
        <w:rPr>
          <w:lang w:val="en-GB"/>
        </w:rPr>
        <w:t xml:space="preserve"> </w:t>
      </w:r>
      <w:r w:rsidR="00E75C28" w:rsidRPr="006E0B96">
        <w:rPr>
          <w:lang w:val="en-GB"/>
        </w:rPr>
        <w:t>–</w:t>
      </w:r>
      <w:r w:rsidR="00E75C28" w:rsidRPr="00814333">
        <w:rPr>
          <w:noProof/>
          <w:spacing w:val="-1"/>
          <w:szCs w:val="19"/>
          <w:lang w:val="en-GB" w:eastAsia="pl-PL"/>
        </w:rPr>
        <w:t xml:space="preserve"> </w:t>
      </w:r>
      <w:r w:rsidR="00E75C28">
        <w:rPr>
          <w:noProof/>
          <w:spacing w:val="-1"/>
          <w:szCs w:val="19"/>
          <w:lang w:val="en-GB" w:eastAsia="pl-PL"/>
        </w:rPr>
        <w:t>other operating revenues and 0.3%</w:t>
      </w:r>
      <w:r w:rsidR="00E75C28">
        <w:rPr>
          <w:lang w:val="en-GB"/>
        </w:rPr>
        <w:t xml:space="preserve"> </w:t>
      </w:r>
      <w:r w:rsidR="00E75C28" w:rsidRPr="006E0B96">
        <w:rPr>
          <w:lang w:val="en-GB"/>
        </w:rPr>
        <w:t>–</w:t>
      </w:r>
      <w:r w:rsidR="00E75C28" w:rsidRPr="00814333">
        <w:rPr>
          <w:noProof/>
          <w:spacing w:val="-1"/>
          <w:szCs w:val="19"/>
          <w:lang w:val="en-GB" w:eastAsia="pl-PL"/>
        </w:rPr>
        <w:t xml:space="preserve"> fi</w:t>
      </w:r>
      <w:r w:rsidR="00E75C28">
        <w:rPr>
          <w:noProof/>
          <w:spacing w:val="-1"/>
          <w:szCs w:val="19"/>
          <w:lang w:val="en-GB" w:eastAsia="pl-PL"/>
        </w:rPr>
        <w:t>nancial revenues. C</w:t>
      </w:r>
      <w:r w:rsidR="00E75C28" w:rsidRPr="00814333">
        <w:rPr>
          <w:noProof/>
          <w:spacing w:val="-1"/>
          <w:szCs w:val="19"/>
          <w:lang w:val="en-GB" w:eastAsia="pl-PL"/>
        </w:rPr>
        <w:t>ultural institutions from Mazowieckie Voivodship</w:t>
      </w:r>
      <w:r w:rsidR="00BB085E">
        <w:rPr>
          <w:noProof/>
          <w:spacing w:val="-1"/>
          <w:szCs w:val="19"/>
          <w:lang w:val="en-GB" w:eastAsia="pl-PL"/>
        </w:rPr>
        <w:t xml:space="preserve"> had the larg</w:t>
      </w:r>
      <w:r w:rsidR="00E75C28">
        <w:rPr>
          <w:noProof/>
          <w:spacing w:val="-1"/>
          <w:szCs w:val="19"/>
          <w:lang w:val="en-GB" w:eastAsia="pl-PL"/>
        </w:rPr>
        <w:t>est (25.2%) share in the total revenues</w:t>
      </w:r>
      <w:r w:rsidR="00E75C28" w:rsidRPr="00814333">
        <w:rPr>
          <w:noProof/>
          <w:spacing w:val="-1"/>
          <w:szCs w:val="19"/>
          <w:lang w:val="en-GB" w:eastAsia="pl-PL"/>
        </w:rPr>
        <w:t xml:space="preserve">. </w:t>
      </w:r>
    </w:p>
    <w:p w14:paraId="55C52DC9" w14:textId="797D8E27" w:rsidR="00080BB5" w:rsidRDefault="00E75C28" w:rsidP="00E75C28">
      <w:pPr>
        <w:spacing w:after="0"/>
        <w:rPr>
          <w:lang w:val="en-GB"/>
        </w:rPr>
      </w:pPr>
      <w:r w:rsidRPr="006E0B96">
        <w:rPr>
          <w:b/>
          <w:noProof/>
          <w:spacing w:val="-2"/>
          <w:lang w:eastAsia="pl-PL"/>
        </w:rPr>
        <mc:AlternateContent>
          <mc:Choice Requires="wps">
            <w:drawing>
              <wp:anchor distT="45720" distB="45720" distL="114300" distR="114300" simplePos="0" relativeHeight="251774976" behindDoc="1" locked="0" layoutInCell="1" allowOverlap="1" wp14:anchorId="3970970A" wp14:editId="29520A5B">
                <wp:simplePos x="0" y="0"/>
                <wp:positionH relativeFrom="column">
                  <wp:posOffset>5391150</wp:posOffset>
                </wp:positionH>
                <wp:positionV relativeFrom="paragraph">
                  <wp:posOffset>8255</wp:posOffset>
                </wp:positionV>
                <wp:extent cx="1594485" cy="1285875"/>
                <wp:effectExtent l="0" t="0" r="0" b="0"/>
                <wp:wrapTight wrapText="bothSides">
                  <wp:wrapPolygon edited="0">
                    <wp:start x="774" y="0"/>
                    <wp:lineTo x="774" y="21120"/>
                    <wp:lineTo x="20645" y="21120"/>
                    <wp:lineTo x="20645" y="0"/>
                    <wp:lineTo x="774" y="0"/>
                  </wp:wrapPolygon>
                </wp:wrapTight>
                <wp:docPr id="2" name="Pole tekstowe 2" descr="Total revenues of government cultural institutions accounted for 81.2% of the total revenues of cultural institu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1285875"/>
                        </a:xfrm>
                        <a:prstGeom prst="rect">
                          <a:avLst/>
                        </a:prstGeom>
                        <a:noFill/>
                        <a:ln w="9525">
                          <a:noFill/>
                          <a:miter lim="800000"/>
                          <a:headEnd/>
                          <a:tailEnd/>
                        </a:ln>
                      </wps:spPr>
                      <wps:txbx>
                        <w:txbxContent>
                          <w:p w14:paraId="08412743" w14:textId="77777777" w:rsidR="00E75C28" w:rsidRPr="00EF2107" w:rsidRDefault="00E75C28" w:rsidP="00E75C28">
                            <w:pPr>
                              <w:pStyle w:val="tekstzboku"/>
                              <w:rPr>
                                <w:lang w:val="en-GB"/>
                              </w:rPr>
                            </w:pPr>
                            <w:r w:rsidRPr="00EF2107">
                              <w:rPr>
                                <w:lang w:val="en-GB"/>
                              </w:rPr>
                              <w:t xml:space="preserve">Total revenues of </w:t>
                            </w:r>
                            <w:r>
                              <w:rPr>
                                <w:lang w:val="en-GB"/>
                              </w:rPr>
                              <w:t xml:space="preserve">government </w:t>
                            </w:r>
                            <w:r w:rsidRPr="00EF2107">
                              <w:rPr>
                                <w:lang w:val="en-GB"/>
                              </w:rPr>
                              <w:t xml:space="preserve">cultural institutions </w:t>
                            </w:r>
                            <w:r w:rsidRPr="00F24599">
                              <w:rPr>
                                <w:lang w:val="en-GB"/>
                              </w:rPr>
                              <w:t>accounted for 81.2% of the total revenues of cultural institutions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70970A" id="_x0000_t202" coordsize="21600,21600" o:spt="202" path="m,l,21600r21600,l21600,xe">
                <v:stroke joinstyle="miter"/>
                <v:path gradientshapeok="t" o:connecttype="rect"/>
              </v:shapetype>
              <v:shape id="_x0000_s1027" type="#_x0000_t202" alt="Total revenues of government cultural institutions accounted for 81.2% of the total revenues of cultural institutions" style="position:absolute;margin-left:424.5pt;margin-top:.65pt;width:125.55pt;height:101.25pt;z-index:-25154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" filled="f" stroked="f">
                <v:textbox>
                  <w:txbxContent>
                    <w:p w14:paraId="08412743" w14:textId="77777777" w:rsidR="00E75C28" w:rsidRPr="00EF2107" w:rsidRDefault="00E75C28" w:rsidP="00E75C28">
                      <w:pPr>
                        <w:pStyle w:val="tekstzboku"/>
                        <w:rPr>
                          <w:lang w:val="en-GB"/>
                        </w:rPr>
                      </w:pPr>
                      <w:r w:rsidRPr="00EF2107">
                        <w:rPr>
                          <w:lang w:val="en-GB"/>
                        </w:rPr>
                        <w:t xml:space="preserve">Total revenues of </w:t>
                      </w:r>
                      <w:r>
                        <w:rPr>
                          <w:lang w:val="en-GB"/>
                        </w:rPr>
                        <w:t xml:space="preserve">government </w:t>
                      </w:r>
                      <w:r w:rsidRPr="00EF2107">
                        <w:rPr>
                          <w:lang w:val="en-GB"/>
                        </w:rPr>
                        <w:t xml:space="preserve">cultural institutions </w:t>
                      </w:r>
                      <w:r w:rsidRPr="00F24599">
                        <w:rPr>
                          <w:lang w:val="en-GB"/>
                        </w:rPr>
                        <w:t>accounted for 81.2% of the total revenues of cultural institutions</w:t>
                      </w:r>
                    </w:p>
                  </w:txbxContent>
                </v:textbox>
                <w10:wrap type="tight"/>
              </v:shape>
            </w:pict>
          </mc:Fallback>
        </mc:AlternateContent>
      </w:r>
      <w:r>
        <w:rPr>
          <w:lang w:val="en-GB"/>
        </w:rPr>
        <w:t xml:space="preserve">Average total revenues per one cultural institution amounted to PLN 3,903.6 thousand. The highest total revenues per one institution were achieved by cultural institutions in Mazowieckie Voivodship (PLN 7,096.3 thousand), and the lowest in </w:t>
      </w:r>
      <w:r w:rsidRPr="008F32BF">
        <w:t>Lubelskie</w:t>
      </w:r>
      <w:r>
        <w:rPr>
          <w:lang w:val="en-GB"/>
        </w:rPr>
        <w:t xml:space="preserve"> Voivodship (PLN</w:t>
      </w:r>
      <w:r w:rsidR="002E74FB">
        <w:rPr>
          <w:lang w:val="en-GB"/>
        </w:rPr>
        <w:t> </w:t>
      </w:r>
      <w:r>
        <w:rPr>
          <w:lang w:val="en-GB"/>
        </w:rPr>
        <w:t>1,878.0 thousand)</w:t>
      </w:r>
      <w:r w:rsidR="00BB085E">
        <w:rPr>
          <w:lang w:val="en-GB"/>
        </w:rPr>
        <w:t xml:space="preserve">. </w:t>
      </w:r>
    </w:p>
    <w:p w14:paraId="468BFD45" w14:textId="4242CCD5" w:rsidR="00E75C28" w:rsidRPr="006E0B96" w:rsidRDefault="00BB085E" w:rsidP="00E75C28">
      <w:pPr>
        <w:spacing w:after="0"/>
        <w:rPr>
          <w:lang w:val="en-GB"/>
        </w:rPr>
      </w:pPr>
      <w:r>
        <w:rPr>
          <w:lang w:val="en-GB"/>
        </w:rPr>
        <w:t>Revenues of l</w:t>
      </w:r>
      <w:r w:rsidR="00E75C28">
        <w:rPr>
          <w:lang w:val="en-GB"/>
        </w:rPr>
        <w:t>ocal government cultur</w:t>
      </w:r>
      <w:r>
        <w:rPr>
          <w:lang w:val="en-GB"/>
        </w:rPr>
        <w:t>al institutions amounted to</w:t>
      </w:r>
      <w:r w:rsidR="00E75C28">
        <w:rPr>
          <w:lang w:val="en-GB"/>
        </w:rPr>
        <w:t xml:space="preserve"> PLN 14,921.7 million (81.2%) and revenues of national government cultural institutions </w:t>
      </w:r>
      <w:r w:rsidRPr="006E0B96">
        <w:rPr>
          <w:lang w:val="en-GB"/>
        </w:rPr>
        <w:t>–</w:t>
      </w:r>
      <w:r w:rsidR="00E75C28">
        <w:rPr>
          <w:lang w:val="en-GB"/>
        </w:rPr>
        <w:t xml:space="preserve"> PLN 3,456.6 million (18.8%). </w:t>
      </w:r>
      <w:r w:rsidR="00FB41E7">
        <w:rPr>
          <w:noProof/>
          <w:spacing w:val="-1"/>
          <w:szCs w:val="19"/>
          <w:lang w:val="en-GB" w:eastAsia="pl-PL"/>
        </w:rPr>
        <w:t>T</w:t>
      </w:r>
      <w:r w:rsidR="00686CD9">
        <w:rPr>
          <w:noProof/>
          <w:spacing w:val="-1"/>
          <w:szCs w:val="19"/>
          <w:lang w:val="en-GB" w:eastAsia="pl-PL"/>
        </w:rPr>
        <w:t>he largest share i</w:t>
      </w:r>
      <w:r w:rsidR="00E75C28" w:rsidRPr="0008410E">
        <w:rPr>
          <w:noProof/>
          <w:spacing w:val="-1"/>
          <w:szCs w:val="19"/>
          <w:lang w:val="en-GB" w:eastAsia="pl-PL"/>
        </w:rPr>
        <w:t>n the total revenue</w:t>
      </w:r>
      <w:r w:rsidR="00E75C28">
        <w:rPr>
          <w:noProof/>
          <w:spacing w:val="-1"/>
          <w:szCs w:val="19"/>
          <w:lang w:val="en-GB" w:eastAsia="pl-PL"/>
        </w:rPr>
        <w:t>s</w:t>
      </w:r>
      <w:r w:rsidR="00E75C28" w:rsidRPr="0008410E">
        <w:rPr>
          <w:noProof/>
          <w:spacing w:val="-1"/>
          <w:szCs w:val="19"/>
          <w:lang w:val="en-GB" w:eastAsia="pl-PL"/>
        </w:rPr>
        <w:t xml:space="preserve"> of cultural institut</w:t>
      </w:r>
      <w:r w:rsidR="00E75C28">
        <w:rPr>
          <w:noProof/>
          <w:spacing w:val="-1"/>
          <w:szCs w:val="19"/>
          <w:lang w:val="en-GB" w:eastAsia="pl-PL"/>
        </w:rPr>
        <w:t xml:space="preserve">ions </w:t>
      </w:r>
      <w:r w:rsidR="00FB41E7">
        <w:rPr>
          <w:noProof/>
          <w:spacing w:val="-1"/>
          <w:szCs w:val="19"/>
          <w:lang w:val="en-GB" w:eastAsia="pl-PL"/>
        </w:rPr>
        <w:t>had</w:t>
      </w:r>
      <w:r w:rsidR="00E75C28" w:rsidRPr="0008410E">
        <w:rPr>
          <w:noProof/>
          <w:spacing w:val="-1"/>
          <w:szCs w:val="19"/>
          <w:lang w:val="en-GB" w:eastAsia="pl-PL"/>
        </w:rPr>
        <w:t xml:space="preserve"> entities operating arts</w:t>
      </w:r>
      <w:r w:rsidR="00E75C28">
        <w:rPr>
          <w:noProof/>
          <w:spacing w:val="-1"/>
          <w:szCs w:val="19"/>
          <w:lang w:val="en-GB" w:eastAsia="pl-PL"/>
        </w:rPr>
        <w:t xml:space="preserve"> facilities</w:t>
      </w:r>
      <w:r w:rsidR="00F53BEA">
        <w:rPr>
          <w:noProof/>
          <w:spacing w:val="-1"/>
          <w:szCs w:val="19"/>
          <w:lang w:val="en-GB" w:eastAsia="pl-PL"/>
        </w:rPr>
        <w:t xml:space="preserve"> </w:t>
      </w:r>
      <w:r w:rsidR="00FC626E" w:rsidRPr="006E0B96">
        <w:rPr>
          <w:lang w:val="en-GB"/>
        </w:rPr>
        <w:t>–</w:t>
      </w:r>
      <w:r w:rsidR="00F53BEA">
        <w:rPr>
          <w:noProof/>
          <w:spacing w:val="-1"/>
          <w:szCs w:val="19"/>
          <w:lang w:val="en-GB" w:eastAsia="pl-PL"/>
        </w:rPr>
        <w:t xml:space="preserve"> 41.2%</w:t>
      </w:r>
      <w:r w:rsidR="00FB41E7">
        <w:rPr>
          <w:noProof/>
          <w:spacing w:val="-1"/>
          <w:szCs w:val="19"/>
          <w:lang w:val="en-GB" w:eastAsia="pl-PL"/>
        </w:rPr>
        <w:t>.</w:t>
      </w:r>
      <w:r w:rsidR="00E75C28">
        <w:rPr>
          <w:lang w:val="en-GB"/>
        </w:rPr>
        <w:t xml:space="preserve"> </w:t>
      </w:r>
    </w:p>
    <w:p w14:paraId="0380284C" w14:textId="16B3ED21" w:rsidR="00E75C28" w:rsidRDefault="00E75C28" w:rsidP="00E75C28">
      <w:pPr>
        <w:rPr>
          <w:noProof/>
          <w:spacing w:val="-1"/>
          <w:szCs w:val="19"/>
          <w:lang w:val="en-GB" w:eastAsia="pl-PL"/>
        </w:rPr>
      </w:pPr>
      <w:r w:rsidRPr="0008410E">
        <w:rPr>
          <w:noProof/>
          <w:spacing w:val="-1"/>
          <w:szCs w:val="19"/>
          <w:lang w:val="en-GB" w:eastAsia="pl-PL"/>
        </w:rPr>
        <w:t>Total co</w:t>
      </w:r>
      <w:r>
        <w:rPr>
          <w:noProof/>
          <w:spacing w:val="-1"/>
          <w:szCs w:val="19"/>
          <w:lang w:val="en-GB" w:eastAsia="pl-PL"/>
        </w:rPr>
        <w:t xml:space="preserve">sts of cultural institiutions amounted to PLN 18,057.7 million and </w:t>
      </w:r>
      <w:r w:rsidRPr="0008410E">
        <w:rPr>
          <w:noProof/>
          <w:spacing w:val="-1"/>
          <w:szCs w:val="19"/>
          <w:lang w:val="en-GB" w:eastAsia="pl-PL"/>
        </w:rPr>
        <w:t xml:space="preserve">were higher by </w:t>
      </w:r>
      <w:r>
        <w:rPr>
          <w:noProof/>
          <w:spacing w:val="-1"/>
          <w:szCs w:val="19"/>
          <w:lang w:val="en-GB" w:eastAsia="pl-PL"/>
        </w:rPr>
        <w:t>10.9</w:t>
      </w:r>
      <w:r w:rsidRPr="0008410E">
        <w:rPr>
          <w:noProof/>
          <w:spacing w:val="-1"/>
          <w:szCs w:val="19"/>
          <w:lang w:val="en-GB" w:eastAsia="pl-PL"/>
        </w:rPr>
        <w:t>% than in the previous year</w:t>
      </w:r>
      <w:r>
        <w:rPr>
          <w:noProof/>
          <w:spacing w:val="-1"/>
          <w:szCs w:val="19"/>
          <w:lang w:val="en-GB" w:eastAsia="pl-PL"/>
        </w:rPr>
        <w:t xml:space="preserve">. </w:t>
      </w:r>
      <w:r w:rsidR="00715F85">
        <w:rPr>
          <w:noProof/>
          <w:spacing w:val="-1"/>
          <w:szCs w:val="19"/>
          <w:lang w:val="en-GB" w:eastAsia="pl-PL"/>
        </w:rPr>
        <w:t xml:space="preserve">Operating costs accounted for </w:t>
      </w:r>
      <w:r>
        <w:rPr>
          <w:noProof/>
          <w:spacing w:val="-1"/>
          <w:szCs w:val="19"/>
          <w:lang w:val="en-GB" w:eastAsia="pl-PL"/>
        </w:rPr>
        <w:t xml:space="preserve">98.5%, other operating costs </w:t>
      </w:r>
      <w:r w:rsidR="00F029D4">
        <w:rPr>
          <w:noProof/>
          <w:spacing w:val="-1"/>
          <w:szCs w:val="19"/>
          <w:lang w:val="en-GB" w:eastAsia="pl-PL"/>
        </w:rPr>
        <w:t xml:space="preserve">for </w:t>
      </w:r>
      <w:r w:rsidR="00715F85">
        <w:rPr>
          <w:noProof/>
          <w:spacing w:val="-1"/>
          <w:szCs w:val="19"/>
          <w:lang w:val="en-GB" w:eastAsia="pl-PL"/>
        </w:rPr>
        <w:t xml:space="preserve">1.4% </w:t>
      </w:r>
      <w:r>
        <w:rPr>
          <w:noProof/>
          <w:spacing w:val="-1"/>
          <w:szCs w:val="19"/>
          <w:lang w:val="en-GB" w:eastAsia="pl-PL"/>
        </w:rPr>
        <w:t>and financial costs</w:t>
      </w:r>
      <w:r w:rsidR="00715F85">
        <w:rPr>
          <w:noProof/>
          <w:spacing w:val="-1"/>
          <w:szCs w:val="19"/>
          <w:lang w:val="en-GB" w:eastAsia="pl-PL"/>
        </w:rPr>
        <w:t xml:space="preserve"> </w:t>
      </w:r>
      <w:r w:rsidR="00F029D4">
        <w:rPr>
          <w:noProof/>
          <w:spacing w:val="-1"/>
          <w:szCs w:val="19"/>
          <w:lang w:val="en-GB" w:eastAsia="pl-PL"/>
        </w:rPr>
        <w:t xml:space="preserve">for </w:t>
      </w:r>
      <w:r w:rsidR="00715F85">
        <w:rPr>
          <w:noProof/>
          <w:spacing w:val="-1"/>
          <w:szCs w:val="19"/>
          <w:lang w:val="en-GB" w:eastAsia="pl-PL"/>
        </w:rPr>
        <w:t>0.1%</w:t>
      </w:r>
      <w:r w:rsidRPr="0008410E">
        <w:rPr>
          <w:noProof/>
          <w:spacing w:val="-1"/>
          <w:szCs w:val="19"/>
          <w:lang w:val="en-GB" w:eastAsia="pl-PL"/>
        </w:rPr>
        <w:t xml:space="preserve">. </w:t>
      </w:r>
      <w:r w:rsidRPr="00976C59">
        <w:rPr>
          <w:noProof/>
          <w:spacing w:val="-1"/>
          <w:szCs w:val="19"/>
          <w:lang w:val="en-GB" w:eastAsia="pl-PL"/>
        </w:rPr>
        <w:t xml:space="preserve">Over 25% of </w:t>
      </w:r>
      <w:r>
        <w:rPr>
          <w:noProof/>
          <w:spacing w:val="-1"/>
          <w:szCs w:val="19"/>
          <w:lang w:val="en-GB" w:eastAsia="pl-PL"/>
        </w:rPr>
        <w:t xml:space="preserve">total costs </w:t>
      </w:r>
      <w:r w:rsidR="00FC626E">
        <w:rPr>
          <w:noProof/>
          <w:spacing w:val="-1"/>
          <w:szCs w:val="19"/>
          <w:lang w:val="en-GB" w:eastAsia="pl-PL"/>
        </w:rPr>
        <w:t>of</w:t>
      </w:r>
      <w:r>
        <w:rPr>
          <w:noProof/>
          <w:spacing w:val="-1"/>
          <w:szCs w:val="19"/>
          <w:lang w:val="en-GB" w:eastAsia="pl-PL"/>
        </w:rPr>
        <w:t xml:space="preserve"> cultural institutions were the costs of entities in Mazowieckie Voivodship. </w:t>
      </w:r>
      <w:r w:rsidR="006B6542">
        <w:rPr>
          <w:noProof/>
          <w:spacing w:val="-1"/>
          <w:szCs w:val="19"/>
          <w:lang w:val="en-GB" w:eastAsia="pl-PL"/>
        </w:rPr>
        <w:t>The largest share i</w:t>
      </w:r>
      <w:r w:rsidRPr="0008410E">
        <w:rPr>
          <w:noProof/>
          <w:spacing w:val="-1"/>
          <w:szCs w:val="19"/>
          <w:lang w:val="en-GB" w:eastAsia="pl-PL"/>
        </w:rPr>
        <w:t>n the total costs of cultural institut</w:t>
      </w:r>
      <w:r>
        <w:rPr>
          <w:noProof/>
          <w:spacing w:val="-1"/>
          <w:szCs w:val="19"/>
          <w:lang w:val="en-GB" w:eastAsia="pl-PL"/>
        </w:rPr>
        <w:t xml:space="preserve">ions </w:t>
      </w:r>
      <w:r w:rsidR="006B6542">
        <w:rPr>
          <w:noProof/>
          <w:spacing w:val="-1"/>
          <w:szCs w:val="19"/>
          <w:lang w:val="en-GB" w:eastAsia="pl-PL"/>
        </w:rPr>
        <w:t>had</w:t>
      </w:r>
      <w:r w:rsidRPr="0008410E">
        <w:rPr>
          <w:noProof/>
          <w:spacing w:val="-1"/>
          <w:szCs w:val="19"/>
          <w:lang w:val="en-GB" w:eastAsia="pl-PL"/>
        </w:rPr>
        <w:t xml:space="preserve"> entities op</w:t>
      </w:r>
      <w:r>
        <w:rPr>
          <w:noProof/>
          <w:spacing w:val="-1"/>
          <w:szCs w:val="19"/>
          <w:lang w:val="en-GB" w:eastAsia="pl-PL"/>
        </w:rPr>
        <w:t>erating arts facilities</w:t>
      </w:r>
      <w:r w:rsidR="00FC626E">
        <w:rPr>
          <w:noProof/>
          <w:spacing w:val="-1"/>
          <w:szCs w:val="19"/>
          <w:lang w:val="en-GB" w:eastAsia="pl-PL"/>
        </w:rPr>
        <w:t xml:space="preserve"> </w:t>
      </w:r>
      <w:r w:rsidR="00FC626E" w:rsidRPr="006E0B96">
        <w:rPr>
          <w:lang w:val="en-GB"/>
        </w:rPr>
        <w:t>–</w:t>
      </w:r>
      <w:r w:rsidR="00FC626E">
        <w:rPr>
          <w:lang w:val="en-GB"/>
        </w:rPr>
        <w:t xml:space="preserve"> </w:t>
      </w:r>
      <w:r w:rsidR="00FC626E">
        <w:rPr>
          <w:noProof/>
          <w:spacing w:val="-1"/>
          <w:szCs w:val="19"/>
          <w:lang w:val="en-GB" w:eastAsia="pl-PL"/>
        </w:rPr>
        <w:t>41.3%</w:t>
      </w:r>
      <w:r>
        <w:rPr>
          <w:noProof/>
          <w:spacing w:val="-1"/>
          <w:szCs w:val="19"/>
          <w:lang w:val="en-GB" w:eastAsia="pl-PL"/>
        </w:rPr>
        <w:t>.</w:t>
      </w:r>
    </w:p>
    <w:p w14:paraId="6696921F" w14:textId="41842FD2" w:rsidR="00E75C28" w:rsidRPr="00FF137E" w:rsidRDefault="00E75C28" w:rsidP="00E75C28">
      <w:pPr>
        <w:rPr>
          <w:noProof/>
          <w:spacing w:val="-1"/>
          <w:szCs w:val="19"/>
          <w:lang w:val="en-GB" w:eastAsia="pl-PL"/>
        </w:rPr>
      </w:pPr>
      <w:r w:rsidRPr="00FF137E">
        <w:rPr>
          <w:noProof/>
          <w:spacing w:val="-1"/>
          <w:szCs w:val="19"/>
          <w:lang w:val="en-GB" w:eastAsia="pl-PL"/>
        </w:rPr>
        <w:t>Gross financ</w:t>
      </w:r>
      <w:r>
        <w:rPr>
          <w:noProof/>
          <w:spacing w:val="-1"/>
          <w:szCs w:val="19"/>
          <w:lang w:val="en-GB" w:eastAsia="pl-PL"/>
        </w:rPr>
        <w:t xml:space="preserve">ial result </w:t>
      </w:r>
      <w:r w:rsidR="00FC626E">
        <w:rPr>
          <w:noProof/>
          <w:spacing w:val="-1"/>
          <w:szCs w:val="19"/>
          <w:lang w:val="en-GB" w:eastAsia="pl-PL"/>
        </w:rPr>
        <w:t xml:space="preserve">of cultural institutions </w:t>
      </w:r>
      <w:r>
        <w:rPr>
          <w:noProof/>
          <w:spacing w:val="-1"/>
          <w:szCs w:val="19"/>
          <w:lang w:val="en-GB" w:eastAsia="pl-PL"/>
        </w:rPr>
        <w:t>amounted to PLN 320.6 million (gross profit</w:t>
      </w:r>
      <w:r w:rsidR="00EB010B">
        <w:rPr>
          <w:noProof/>
          <w:spacing w:val="-1"/>
          <w:szCs w:val="19"/>
          <w:lang w:val="en-GB" w:eastAsia="pl-PL"/>
        </w:rPr>
        <w:t>:</w:t>
      </w:r>
      <w:r>
        <w:rPr>
          <w:noProof/>
          <w:spacing w:val="-1"/>
          <w:szCs w:val="19"/>
          <w:lang w:val="en-GB" w:eastAsia="pl-PL"/>
        </w:rPr>
        <w:t xml:space="preserve"> PLN</w:t>
      </w:r>
      <w:r w:rsidR="004177EB">
        <w:rPr>
          <w:noProof/>
          <w:spacing w:val="-1"/>
          <w:szCs w:val="19"/>
          <w:lang w:val="en-GB" w:eastAsia="pl-PL"/>
        </w:rPr>
        <w:t> </w:t>
      </w:r>
      <w:r>
        <w:rPr>
          <w:noProof/>
          <w:spacing w:val="-1"/>
          <w:szCs w:val="19"/>
          <w:lang w:val="en-GB" w:eastAsia="pl-PL"/>
        </w:rPr>
        <w:t>439.2 million, gross loss</w:t>
      </w:r>
      <w:r w:rsidR="00EB010B">
        <w:rPr>
          <w:noProof/>
          <w:spacing w:val="-1"/>
          <w:szCs w:val="19"/>
          <w:lang w:val="en-GB" w:eastAsia="pl-PL"/>
        </w:rPr>
        <w:t>:</w:t>
      </w:r>
      <w:r>
        <w:rPr>
          <w:noProof/>
          <w:spacing w:val="-1"/>
          <w:szCs w:val="19"/>
          <w:lang w:val="en-GB" w:eastAsia="pl-PL"/>
        </w:rPr>
        <w:t xml:space="preserve"> PLN 118.6 </w:t>
      </w:r>
      <w:r w:rsidRPr="00FF137E">
        <w:rPr>
          <w:noProof/>
          <w:spacing w:val="-1"/>
          <w:szCs w:val="19"/>
          <w:lang w:val="en-GB" w:eastAsia="pl-PL"/>
        </w:rPr>
        <w:t>million). Net financ</w:t>
      </w:r>
      <w:r>
        <w:rPr>
          <w:noProof/>
          <w:spacing w:val="-1"/>
          <w:szCs w:val="19"/>
          <w:lang w:val="en-GB" w:eastAsia="pl-PL"/>
        </w:rPr>
        <w:t xml:space="preserve">ial result </w:t>
      </w:r>
      <w:r w:rsidR="00EB010B">
        <w:rPr>
          <w:noProof/>
          <w:spacing w:val="-1"/>
          <w:szCs w:val="19"/>
          <w:lang w:val="en-GB" w:eastAsia="pl-PL"/>
        </w:rPr>
        <w:t xml:space="preserve">of cultural institutions </w:t>
      </w:r>
      <w:r>
        <w:rPr>
          <w:noProof/>
          <w:spacing w:val="-1"/>
          <w:szCs w:val="19"/>
          <w:lang w:val="en-GB" w:eastAsia="pl-PL"/>
        </w:rPr>
        <w:t>amounted to PLN 317.6 million (PLN 248.6</w:t>
      </w:r>
      <w:r w:rsidRPr="00FF137E">
        <w:rPr>
          <w:noProof/>
          <w:spacing w:val="-1"/>
          <w:szCs w:val="19"/>
          <w:lang w:val="en-GB" w:eastAsia="pl-PL"/>
        </w:rPr>
        <w:t xml:space="preserve"> million in the previous year), with an</w:t>
      </w:r>
      <w:r>
        <w:rPr>
          <w:noProof/>
          <w:spacing w:val="-1"/>
          <w:szCs w:val="19"/>
          <w:lang w:val="en-GB" w:eastAsia="pl-PL"/>
        </w:rPr>
        <w:t xml:space="preserve"> increase both in net profit by 22.8%</w:t>
      </w:r>
      <w:r w:rsidRPr="00FF137E">
        <w:rPr>
          <w:noProof/>
          <w:spacing w:val="-1"/>
          <w:szCs w:val="19"/>
          <w:lang w:val="en-GB" w:eastAsia="pl-PL"/>
        </w:rPr>
        <w:t xml:space="preserve"> and </w:t>
      </w:r>
      <w:r>
        <w:rPr>
          <w:noProof/>
          <w:spacing w:val="-1"/>
          <w:szCs w:val="19"/>
          <w:lang w:val="en-GB" w:eastAsia="pl-PL"/>
        </w:rPr>
        <w:t>net loss by 11.3%</w:t>
      </w:r>
      <w:r w:rsidRPr="00FF137E">
        <w:rPr>
          <w:noProof/>
          <w:spacing w:val="-1"/>
          <w:szCs w:val="19"/>
          <w:lang w:val="en-GB" w:eastAsia="pl-PL"/>
        </w:rPr>
        <w:t xml:space="preserve">. </w:t>
      </w:r>
    </w:p>
    <w:p w14:paraId="6AE375C4" w14:textId="77777777" w:rsidR="00E75C28" w:rsidRDefault="00E75C28">
      <w:pPr>
        <w:suppressAutoHyphens w:val="0"/>
        <w:spacing w:before="0" w:after="160" w:line="259" w:lineRule="auto"/>
        <w:rPr>
          <w:rFonts w:eastAsia="Times New Roman" w:cs="Times New Roman"/>
          <w:b/>
          <w:bCs/>
          <w:color w:val="000000" w:themeColor="text1"/>
          <w:szCs w:val="19"/>
          <w:lang w:val="en-GB" w:eastAsia="pl-PL"/>
        </w:rPr>
      </w:pPr>
      <w:r w:rsidRPr="00031A40">
        <w:rPr>
          <w:lang w:val="en-GB"/>
        </w:rPr>
        <w:br w:type="page"/>
      </w:r>
    </w:p>
    <w:p w14:paraId="6A6CE8EF" w14:textId="1D675F2B" w:rsidR="00E75C28" w:rsidRPr="006E0B96" w:rsidRDefault="00E75C28" w:rsidP="00917166">
      <w:pPr>
        <w:pStyle w:val="Tytutablicy"/>
      </w:pPr>
      <w:r w:rsidRPr="006E0B96">
        <w:rPr>
          <w:b w:val="0"/>
          <w:noProof/>
          <w:spacing w:val="-2"/>
          <w:lang w:val="pl-PL"/>
        </w:rPr>
        <w:lastRenderedPageBreak/>
        <mc:AlternateContent>
          <mc:Choice Requires="wps">
            <w:drawing>
              <wp:anchor distT="45720" distB="45720" distL="114300" distR="114300" simplePos="0" relativeHeight="251779072" behindDoc="1" locked="0" layoutInCell="1" allowOverlap="1" wp14:anchorId="17ED428A" wp14:editId="3D2565A4">
                <wp:simplePos x="0" y="0"/>
                <wp:positionH relativeFrom="column">
                  <wp:posOffset>5353050</wp:posOffset>
                </wp:positionH>
                <wp:positionV relativeFrom="paragraph">
                  <wp:posOffset>379730</wp:posOffset>
                </wp:positionV>
                <wp:extent cx="1594485" cy="962025"/>
                <wp:effectExtent l="0" t="0" r="0" b="0"/>
                <wp:wrapTight wrapText="bothSides">
                  <wp:wrapPolygon edited="0">
                    <wp:start x="774" y="0"/>
                    <wp:lineTo x="774" y="20958"/>
                    <wp:lineTo x="20645" y="20958"/>
                    <wp:lineTo x="20645" y="0"/>
                    <wp:lineTo x="774" y="0"/>
                  </wp:wrapPolygon>
                </wp:wrapTight>
                <wp:docPr id="16" name="Pole tekstowe 16" descr="In 2025, the net financial result of cultural institutions amounted to PLN 317.6 m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962025"/>
                        </a:xfrm>
                        <a:prstGeom prst="rect">
                          <a:avLst/>
                        </a:prstGeom>
                        <a:noFill/>
                        <a:ln w="9525">
                          <a:noFill/>
                          <a:miter lim="800000"/>
                          <a:headEnd/>
                          <a:tailEnd/>
                        </a:ln>
                      </wps:spPr>
                      <wps:txbx>
                        <w:txbxContent>
                          <w:p w14:paraId="74FD1EE0" w14:textId="0DDEC54A" w:rsidR="00E75C28" w:rsidRPr="00EF2107" w:rsidRDefault="00E75C28" w:rsidP="00E75C28">
                            <w:pPr>
                              <w:pStyle w:val="tekstzboku"/>
                              <w:rPr>
                                <w:lang w:val="en-GB"/>
                              </w:rPr>
                            </w:pPr>
                            <w:r>
                              <w:rPr>
                                <w:lang w:val="en-GB"/>
                              </w:rPr>
                              <w:t>In 2025, t</w:t>
                            </w:r>
                            <w:r w:rsidRPr="00871900">
                              <w:rPr>
                                <w:lang w:val="en-GB"/>
                              </w:rPr>
                              <w:t>he net financial result of c</w:t>
                            </w:r>
                            <w:r w:rsidR="00383F95">
                              <w:rPr>
                                <w:lang w:val="en-GB"/>
                              </w:rPr>
                              <w:t>ultural institu</w:t>
                            </w:r>
                            <w:r>
                              <w:rPr>
                                <w:lang w:val="en-GB"/>
                              </w:rPr>
                              <w:t>tions amounted to</w:t>
                            </w:r>
                            <w:r w:rsidRPr="00871900">
                              <w:rPr>
                                <w:lang w:val="en-GB"/>
                              </w:rPr>
                              <w:t xml:space="preserve"> PLN 317.6 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D428A" id="Pole tekstowe 16" o:spid="_x0000_s1028" type="#_x0000_t202" alt="In 2025, the net financial result of cultural institutions amounted to PLN 317.6 million" style="position:absolute;margin-left:421.5pt;margin-top:29.9pt;width:125.55pt;height:75.7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" filled="f" stroked="f">
                <v:textbox>
                  <w:txbxContent>
                    <w:p w14:paraId="74FD1EE0" w14:textId="0DDEC54A" w:rsidR="00E75C28" w:rsidRPr="00EF2107" w:rsidRDefault="00E75C28" w:rsidP="00E75C28">
                      <w:pPr>
                        <w:pStyle w:val="tekstzboku"/>
                        <w:rPr>
                          <w:lang w:val="en-GB"/>
                        </w:rPr>
                      </w:pPr>
                      <w:r>
                        <w:rPr>
                          <w:lang w:val="en-GB"/>
                        </w:rPr>
                        <w:t>In 2025, t</w:t>
                      </w:r>
                      <w:r w:rsidRPr="00871900">
                        <w:rPr>
                          <w:lang w:val="en-GB"/>
                        </w:rPr>
                        <w:t>he net financial result of c</w:t>
                      </w:r>
                      <w:r w:rsidR="00383F95">
                        <w:rPr>
                          <w:lang w:val="en-GB"/>
                        </w:rPr>
                        <w:t>ultural institu</w:t>
                      </w:r>
                      <w:r>
                        <w:rPr>
                          <w:lang w:val="en-GB"/>
                        </w:rPr>
                        <w:t>tions amounted to</w:t>
                      </w:r>
                      <w:r w:rsidRPr="00871900">
                        <w:rPr>
                          <w:lang w:val="en-GB"/>
                        </w:rPr>
                        <w:t xml:space="preserve"> PLN 317.6 million</w:t>
                      </w:r>
                    </w:p>
                  </w:txbxContent>
                </v:textbox>
                <w10:wrap type="tight"/>
              </v:shape>
            </w:pict>
          </mc:Fallback>
        </mc:AlternateContent>
      </w:r>
      <w:r>
        <w:t>Table</w:t>
      </w:r>
      <w:r w:rsidRPr="006E0B96">
        <w:t xml:space="preserve"> 1. </w:t>
      </w:r>
      <w:r w:rsidRPr="00917166">
        <w:t>Financial</w:t>
      </w:r>
      <w:r w:rsidRPr="00987CD7">
        <w:t xml:space="preserve"> results of cultural institutions</w:t>
      </w:r>
    </w:p>
    <w:tbl>
      <w:tblPr>
        <w:tblW w:w="7938" w:type="dxa"/>
        <w:tblBorders>
          <w:top w:val="single" w:sz="4" w:space="0" w:color="001D77"/>
          <w:bottom w:val="single" w:sz="4" w:space="0" w:color="001D77"/>
          <w:insideH w:val="single" w:sz="4" w:space="0" w:color="001D77"/>
          <w:insideV w:val="single" w:sz="4" w:space="0" w:color="001D77"/>
        </w:tblBorders>
        <w:tblCellMar>
          <w:left w:w="70" w:type="dxa"/>
          <w:right w:w="70" w:type="dxa"/>
        </w:tblCellMar>
        <w:tblLook w:val="0480" w:firstRow="0" w:lastRow="0" w:firstColumn="1" w:lastColumn="0" w:noHBand="0" w:noVBand="1"/>
        <w:tblCaption w:val="Table 1. Financial results of cultural institutions"/>
        <w:tblDescription w:val="accessibility in excel file "/>
      </w:tblPr>
      <w:tblGrid>
        <w:gridCol w:w="3544"/>
        <w:gridCol w:w="1464"/>
        <w:gridCol w:w="1465"/>
        <w:gridCol w:w="1465"/>
      </w:tblGrid>
      <w:tr w:rsidR="00E75C28" w:rsidRPr="006E0B96" w14:paraId="4B3F384B" w14:textId="77777777" w:rsidTr="00986956">
        <w:trPr>
          <w:trHeight w:val="456"/>
          <w:tblHeader/>
        </w:trPr>
        <w:tc>
          <w:tcPr>
            <w:tcW w:w="3544" w:type="dxa"/>
            <w:vMerge w:val="restart"/>
            <w:noWrap/>
            <w:vAlign w:val="center"/>
            <w:hideMark/>
          </w:tcPr>
          <w:p w14:paraId="6F3115F4" w14:textId="77777777" w:rsidR="00E75C28" w:rsidRPr="006E0B96" w:rsidRDefault="00E75C28" w:rsidP="00340A68">
            <w:pPr>
              <w:pStyle w:val="Tablicagwkarodek"/>
              <w:rPr>
                <w:lang w:val="en-GB"/>
              </w:rPr>
            </w:pPr>
            <w:r>
              <w:rPr>
                <w:lang w:val="en-GB"/>
              </w:rPr>
              <w:t>Specification</w:t>
            </w:r>
          </w:p>
        </w:tc>
        <w:tc>
          <w:tcPr>
            <w:tcW w:w="1464" w:type="dxa"/>
            <w:hideMark/>
          </w:tcPr>
          <w:p w14:paraId="49241884" w14:textId="77777777" w:rsidR="00E75C28" w:rsidRPr="006E0B96" w:rsidRDefault="00E75C28" w:rsidP="00340A68">
            <w:pPr>
              <w:pStyle w:val="Tablicagwkarodek"/>
              <w:rPr>
                <w:lang w:val="en-GB"/>
              </w:rPr>
            </w:pPr>
            <w:r w:rsidRPr="006E0B96">
              <w:rPr>
                <w:lang w:val="en-GB"/>
              </w:rPr>
              <w:t xml:space="preserve">01–12 </w:t>
            </w:r>
            <w:r>
              <w:rPr>
                <w:lang w:val="en-GB"/>
              </w:rPr>
              <w:t>2024</w:t>
            </w:r>
          </w:p>
        </w:tc>
        <w:tc>
          <w:tcPr>
            <w:tcW w:w="2930" w:type="dxa"/>
            <w:gridSpan w:val="2"/>
            <w:hideMark/>
          </w:tcPr>
          <w:p w14:paraId="08CD68EE" w14:textId="77777777" w:rsidR="00E75C28" w:rsidRPr="006E0B96" w:rsidRDefault="00E75C28" w:rsidP="00340A68">
            <w:pPr>
              <w:pStyle w:val="Tablicagwkarodek"/>
              <w:rPr>
                <w:rFonts w:eastAsia="Fira Sans Light"/>
                <w:lang w:val="en-GB"/>
              </w:rPr>
            </w:pPr>
            <w:r w:rsidRPr="006E0B96">
              <w:rPr>
                <w:lang w:val="en-GB"/>
              </w:rPr>
              <w:t xml:space="preserve">01–12 </w:t>
            </w:r>
            <w:r>
              <w:rPr>
                <w:lang w:val="en-GB"/>
              </w:rPr>
              <w:t>2025</w:t>
            </w:r>
          </w:p>
        </w:tc>
      </w:tr>
      <w:tr w:rsidR="00E75C28" w:rsidRPr="006E0B96" w14:paraId="0513F50B" w14:textId="77777777" w:rsidTr="00986956">
        <w:trPr>
          <w:trHeight w:val="456"/>
          <w:tblHeader/>
        </w:trPr>
        <w:tc>
          <w:tcPr>
            <w:tcW w:w="3544" w:type="dxa"/>
            <w:vMerge/>
            <w:vAlign w:val="center"/>
            <w:hideMark/>
          </w:tcPr>
          <w:p w14:paraId="535F7A2C" w14:textId="77777777" w:rsidR="00E75C28" w:rsidRPr="006E0B96" w:rsidRDefault="00E75C28" w:rsidP="00340A68">
            <w:pPr>
              <w:pStyle w:val="Tablicagwkarodek"/>
              <w:rPr>
                <w:lang w:val="en-GB"/>
              </w:rPr>
            </w:pPr>
          </w:p>
        </w:tc>
        <w:tc>
          <w:tcPr>
            <w:tcW w:w="2929" w:type="dxa"/>
            <w:gridSpan w:val="2"/>
            <w:hideMark/>
          </w:tcPr>
          <w:p w14:paraId="10DEDD87" w14:textId="77777777" w:rsidR="00E75C28" w:rsidRPr="006E0B96" w:rsidRDefault="00E75C28" w:rsidP="00340A68">
            <w:pPr>
              <w:pStyle w:val="Tablicagwkarodek"/>
              <w:rPr>
                <w:rFonts w:eastAsia="Fira Sans Light"/>
                <w:lang w:val="en-GB"/>
              </w:rPr>
            </w:pPr>
            <w:r>
              <w:rPr>
                <w:rFonts w:eastAsia="Fira Sans Light"/>
                <w:lang w:val="en-GB"/>
              </w:rPr>
              <w:t>in PLN million</w:t>
            </w:r>
          </w:p>
        </w:tc>
        <w:tc>
          <w:tcPr>
            <w:tcW w:w="1465" w:type="dxa"/>
            <w:hideMark/>
          </w:tcPr>
          <w:p w14:paraId="50E53AF7" w14:textId="77777777" w:rsidR="00E75C28" w:rsidRPr="006E0B96" w:rsidRDefault="00E75C28" w:rsidP="00340A68">
            <w:pPr>
              <w:pStyle w:val="Tablicagwkarodek"/>
              <w:rPr>
                <w:rFonts w:eastAsia="Fira Sans Light"/>
                <w:lang w:val="en-GB"/>
              </w:rPr>
            </w:pPr>
            <w:r w:rsidRPr="006E0B96">
              <w:rPr>
                <w:lang w:val="en-GB"/>
              </w:rPr>
              <w:t xml:space="preserve">01–12 </w:t>
            </w:r>
            <w:r>
              <w:rPr>
                <w:lang w:val="en-GB"/>
              </w:rPr>
              <w:t>2024</w:t>
            </w:r>
            <w:r w:rsidRPr="006E0B96">
              <w:rPr>
                <w:lang w:val="en-GB"/>
              </w:rPr>
              <w:t>=100</w:t>
            </w:r>
          </w:p>
        </w:tc>
      </w:tr>
      <w:tr w:rsidR="00E75C28" w:rsidRPr="006E0B96" w14:paraId="41250B57" w14:textId="77777777" w:rsidTr="00986956">
        <w:trPr>
          <w:trHeight w:val="300"/>
          <w:tblHeader/>
        </w:trPr>
        <w:tc>
          <w:tcPr>
            <w:tcW w:w="3544" w:type="dxa"/>
            <w:noWrap/>
            <w:vAlign w:val="center"/>
          </w:tcPr>
          <w:p w14:paraId="69AC5C45" w14:textId="77777777" w:rsidR="00E75C28" w:rsidRPr="006E0B96" w:rsidRDefault="00E75C28" w:rsidP="004D2729">
            <w:pPr>
              <w:pStyle w:val="Tablicaboczek"/>
            </w:pPr>
            <w:r>
              <w:rPr>
                <w:rFonts w:cs="Fira Sans"/>
                <w:spacing w:val="-1"/>
              </w:rPr>
              <w:t>Total revenues</w:t>
            </w:r>
          </w:p>
        </w:tc>
        <w:tc>
          <w:tcPr>
            <w:tcW w:w="1464" w:type="dxa"/>
            <w:vAlign w:val="center"/>
          </w:tcPr>
          <w:p w14:paraId="145CA287" w14:textId="77777777" w:rsidR="00E75C28" w:rsidRPr="006E0B96" w:rsidRDefault="00E75C28" w:rsidP="004D2729">
            <w:pPr>
              <w:pStyle w:val="Tablicadanerodek"/>
              <w:rPr>
                <w:lang w:val="en-GB"/>
              </w:rPr>
            </w:pPr>
            <w:r>
              <w:t>16,536.6</w:t>
            </w:r>
          </w:p>
        </w:tc>
        <w:tc>
          <w:tcPr>
            <w:tcW w:w="1465" w:type="dxa"/>
            <w:vAlign w:val="center"/>
          </w:tcPr>
          <w:p w14:paraId="40D3D841" w14:textId="77777777" w:rsidR="00E75C28" w:rsidRPr="006E0B96" w:rsidRDefault="00E75C28" w:rsidP="004D2729">
            <w:pPr>
              <w:pStyle w:val="Tablicadanerodek"/>
              <w:rPr>
                <w:lang w:val="en-GB"/>
              </w:rPr>
            </w:pPr>
            <w:r>
              <w:t>18,378.3</w:t>
            </w:r>
          </w:p>
        </w:tc>
        <w:tc>
          <w:tcPr>
            <w:tcW w:w="1465" w:type="dxa"/>
            <w:noWrap/>
            <w:vAlign w:val="center"/>
          </w:tcPr>
          <w:p w14:paraId="1A1C0CD5" w14:textId="77777777" w:rsidR="00E75C28" w:rsidRPr="006E0B96" w:rsidRDefault="00E75C28" w:rsidP="004D2729">
            <w:pPr>
              <w:pStyle w:val="Tablicadanerodek"/>
              <w:rPr>
                <w:lang w:val="en-GB"/>
              </w:rPr>
            </w:pPr>
            <w:r>
              <w:t>111.1</w:t>
            </w:r>
          </w:p>
        </w:tc>
      </w:tr>
      <w:tr w:rsidR="00E75C28" w:rsidRPr="006E0B96" w14:paraId="288C852B" w14:textId="77777777" w:rsidTr="00986956">
        <w:trPr>
          <w:trHeight w:val="300"/>
          <w:tblHeader/>
        </w:trPr>
        <w:tc>
          <w:tcPr>
            <w:tcW w:w="3544" w:type="dxa"/>
            <w:noWrap/>
            <w:vAlign w:val="center"/>
            <w:hideMark/>
          </w:tcPr>
          <w:p w14:paraId="4530D8C7" w14:textId="77777777" w:rsidR="00E75C28" w:rsidRPr="006E0B96" w:rsidRDefault="00E75C28" w:rsidP="004D2729">
            <w:pPr>
              <w:pStyle w:val="Tablicaboczek"/>
            </w:pPr>
            <w:r>
              <w:rPr>
                <w:rFonts w:cs="Fira Sans"/>
                <w:spacing w:val="-1"/>
              </w:rPr>
              <w:t>Total costs</w:t>
            </w:r>
          </w:p>
        </w:tc>
        <w:tc>
          <w:tcPr>
            <w:tcW w:w="1464" w:type="dxa"/>
            <w:vAlign w:val="center"/>
            <w:hideMark/>
          </w:tcPr>
          <w:p w14:paraId="7DF931C4" w14:textId="77777777" w:rsidR="00E75C28" w:rsidRPr="006E0B96" w:rsidRDefault="00E75C28" w:rsidP="004D2729">
            <w:pPr>
              <w:pStyle w:val="Tablicadanerodek"/>
              <w:rPr>
                <w:lang w:val="en-GB"/>
              </w:rPr>
            </w:pPr>
            <w:r>
              <w:t>16,285.8</w:t>
            </w:r>
          </w:p>
        </w:tc>
        <w:tc>
          <w:tcPr>
            <w:tcW w:w="1465" w:type="dxa"/>
            <w:vAlign w:val="center"/>
            <w:hideMark/>
          </w:tcPr>
          <w:p w14:paraId="5BF7267C" w14:textId="77777777" w:rsidR="00E75C28" w:rsidRPr="006E0B96" w:rsidRDefault="00E75C28" w:rsidP="004D2729">
            <w:pPr>
              <w:pStyle w:val="Tablicadanerodek"/>
              <w:rPr>
                <w:highlight w:val="yellow"/>
                <w:lang w:val="en-GB"/>
              </w:rPr>
            </w:pPr>
            <w:r>
              <w:t>18,057.7</w:t>
            </w:r>
          </w:p>
        </w:tc>
        <w:tc>
          <w:tcPr>
            <w:tcW w:w="1465" w:type="dxa"/>
            <w:noWrap/>
            <w:vAlign w:val="center"/>
            <w:hideMark/>
          </w:tcPr>
          <w:p w14:paraId="338C4DAC" w14:textId="77777777" w:rsidR="00E75C28" w:rsidRPr="006E0B96" w:rsidRDefault="00E75C28" w:rsidP="004D2729">
            <w:pPr>
              <w:pStyle w:val="Tablicadanerodek"/>
              <w:rPr>
                <w:lang w:val="en-GB"/>
              </w:rPr>
            </w:pPr>
            <w:r>
              <w:t>110.9</w:t>
            </w:r>
          </w:p>
        </w:tc>
      </w:tr>
      <w:tr w:rsidR="00E75C28" w:rsidRPr="006E0B96" w14:paraId="5E148D03" w14:textId="77777777" w:rsidTr="00986956">
        <w:trPr>
          <w:trHeight w:val="300"/>
          <w:tblHeader/>
        </w:trPr>
        <w:tc>
          <w:tcPr>
            <w:tcW w:w="3544" w:type="dxa"/>
            <w:noWrap/>
            <w:vAlign w:val="center"/>
            <w:hideMark/>
          </w:tcPr>
          <w:p w14:paraId="31DD999D" w14:textId="77777777" w:rsidR="00E75C28" w:rsidRPr="006E0B96" w:rsidRDefault="00E75C28" w:rsidP="004D2729">
            <w:pPr>
              <w:pStyle w:val="Tablicaboczek"/>
            </w:pPr>
            <w:r>
              <w:rPr>
                <w:rFonts w:cs="Fira Sans"/>
                <w:spacing w:val="-1"/>
              </w:rPr>
              <w:t>Gross financial result</w:t>
            </w:r>
          </w:p>
        </w:tc>
        <w:tc>
          <w:tcPr>
            <w:tcW w:w="1464" w:type="dxa"/>
            <w:vAlign w:val="center"/>
            <w:hideMark/>
          </w:tcPr>
          <w:p w14:paraId="1D5AF175" w14:textId="77777777" w:rsidR="00E75C28" w:rsidRPr="006E0B96" w:rsidRDefault="00E75C28" w:rsidP="004D2729">
            <w:pPr>
              <w:pStyle w:val="Tablicadanerodek"/>
              <w:rPr>
                <w:lang w:val="en-GB"/>
              </w:rPr>
            </w:pPr>
            <w:r>
              <w:t>250.8</w:t>
            </w:r>
          </w:p>
        </w:tc>
        <w:tc>
          <w:tcPr>
            <w:tcW w:w="1465" w:type="dxa"/>
            <w:vAlign w:val="center"/>
            <w:hideMark/>
          </w:tcPr>
          <w:p w14:paraId="44EDCBAD" w14:textId="77777777" w:rsidR="00E75C28" w:rsidRPr="006E0B96" w:rsidRDefault="00E75C28" w:rsidP="004D2729">
            <w:pPr>
              <w:pStyle w:val="Tablicadanerodek"/>
              <w:rPr>
                <w:highlight w:val="yellow"/>
                <w:lang w:val="en-GB"/>
              </w:rPr>
            </w:pPr>
            <w:r>
              <w:t>320.6</w:t>
            </w:r>
          </w:p>
        </w:tc>
        <w:tc>
          <w:tcPr>
            <w:tcW w:w="1465" w:type="dxa"/>
            <w:noWrap/>
            <w:vAlign w:val="center"/>
            <w:hideMark/>
          </w:tcPr>
          <w:p w14:paraId="71AB9232" w14:textId="77777777" w:rsidR="00E75C28" w:rsidRPr="006E0B96" w:rsidRDefault="00E75C28" w:rsidP="004D2729">
            <w:pPr>
              <w:pStyle w:val="Tablicadanerodek"/>
              <w:rPr>
                <w:lang w:val="en-GB"/>
              </w:rPr>
            </w:pPr>
            <w:r>
              <w:t>127.8</w:t>
            </w:r>
          </w:p>
        </w:tc>
      </w:tr>
      <w:tr w:rsidR="00E75C28" w:rsidRPr="006E0B96" w14:paraId="27CC4799" w14:textId="77777777" w:rsidTr="00986956">
        <w:trPr>
          <w:trHeight w:val="300"/>
          <w:tblHeader/>
        </w:trPr>
        <w:tc>
          <w:tcPr>
            <w:tcW w:w="3544" w:type="dxa"/>
            <w:noWrap/>
            <w:vAlign w:val="center"/>
          </w:tcPr>
          <w:p w14:paraId="557287E0" w14:textId="77777777" w:rsidR="00E75C28" w:rsidRPr="006E0B96" w:rsidRDefault="00E75C28" w:rsidP="004D2729">
            <w:pPr>
              <w:pStyle w:val="Tablicaboczekwcicie1"/>
              <w:ind w:firstLine="0"/>
              <w:rPr>
                <w:rFonts w:eastAsia="Times New Roman" w:cs="Calibri"/>
                <w:lang w:val="en-GB" w:eastAsia="pl-PL"/>
              </w:rPr>
            </w:pPr>
            <w:r>
              <w:rPr>
                <w:rFonts w:cs="Fira Sans"/>
                <w:spacing w:val="-1"/>
                <w:lang w:val="en-GB"/>
              </w:rPr>
              <w:t>Net financial result</w:t>
            </w:r>
          </w:p>
        </w:tc>
        <w:tc>
          <w:tcPr>
            <w:tcW w:w="1464" w:type="dxa"/>
            <w:vAlign w:val="center"/>
          </w:tcPr>
          <w:p w14:paraId="25D389C6" w14:textId="77777777" w:rsidR="00E75C28" w:rsidRPr="006E0B96" w:rsidRDefault="00E75C28" w:rsidP="004D2729">
            <w:pPr>
              <w:pStyle w:val="Tablicadanerodek"/>
              <w:rPr>
                <w:lang w:val="en-GB"/>
              </w:rPr>
            </w:pPr>
            <w:r>
              <w:t>248.6</w:t>
            </w:r>
          </w:p>
        </w:tc>
        <w:tc>
          <w:tcPr>
            <w:tcW w:w="1465" w:type="dxa"/>
            <w:vAlign w:val="center"/>
          </w:tcPr>
          <w:p w14:paraId="3F592BE6" w14:textId="77777777" w:rsidR="00E75C28" w:rsidRPr="006E0B96" w:rsidRDefault="00E75C28" w:rsidP="004D2729">
            <w:pPr>
              <w:pStyle w:val="Tablicadanerodek"/>
              <w:rPr>
                <w:lang w:val="en-GB"/>
              </w:rPr>
            </w:pPr>
            <w:r>
              <w:t>317.6</w:t>
            </w:r>
          </w:p>
        </w:tc>
        <w:tc>
          <w:tcPr>
            <w:tcW w:w="1465" w:type="dxa"/>
            <w:noWrap/>
            <w:vAlign w:val="center"/>
          </w:tcPr>
          <w:p w14:paraId="5AF5EE85" w14:textId="77777777" w:rsidR="00E75C28" w:rsidRPr="006E0B96" w:rsidRDefault="00E75C28" w:rsidP="004D2729">
            <w:pPr>
              <w:pStyle w:val="Tablicadanerodek"/>
              <w:rPr>
                <w:lang w:val="en-GB"/>
              </w:rPr>
            </w:pPr>
            <w:r>
              <w:t>127.8</w:t>
            </w:r>
          </w:p>
        </w:tc>
      </w:tr>
      <w:tr w:rsidR="00E75C28" w:rsidRPr="006E0B96" w14:paraId="3C9BCE3F" w14:textId="77777777" w:rsidTr="00986956">
        <w:trPr>
          <w:trHeight w:val="300"/>
          <w:tblHeader/>
        </w:trPr>
        <w:tc>
          <w:tcPr>
            <w:tcW w:w="3544" w:type="dxa"/>
            <w:noWrap/>
            <w:vAlign w:val="center"/>
          </w:tcPr>
          <w:p w14:paraId="62E385E8" w14:textId="77777777" w:rsidR="00E75C28" w:rsidRPr="006E0B96" w:rsidRDefault="00E75C28" w:rsidP="004D2729">
            <w:pPr>
              <w:pStyle w:val="Tablicaboczekwcicie2"/>
              <w:ind w:left="0"/>
              <w:rPr>
                <w:rFonts w:eastAsia="Times New Roman" w:cs="Calibri"/>
                <w:lang w:val="en-GB" w:eastAsia="pl-PL"/>
              </w:rPr>
            </w:pPr>
            <w:r>
              <w:rPr>
                <w:rFonts w:cs="Fira Sans"/>
                <w:spacing w:val="-1"/>
                <w:lang w:val="en-GB"/>
              </w:rPr>
              <w:t>Net profit</w:t>
            </w:r>
          </w:p>
        </w:tc>
        <w:tc>
          <w:tcPr>
            <w:tcW w:w="1464" w:type="dxa"/>
            <w:vAlign w:val="center"/>
          </w:tcPr>
          <w:p w14:paraId="4D950081" w14:textId="77777777" w:rsidR="00E75C28" w:rsidRPr="006E0B96" w:rsidRDefault="00E75C28" w:rsidP="004D2729">
            <w:pPr>
              <w:pStyle w:val="Tablicadanerodek"/>
              <w:rPr>
                <w:lang w:val="en-GB"/>
              </w:rPr>
            </w:pPr>
            <w:r>
              <w:t>355.6</w:t>
            </w:r>
          </w:p>
        </w:tc>
        <w:tc>
          <w:tcPr>
            <w:tcW w:w="1465" w:type="dxa"/>
            <w:vAlign w:val="center"/>
          </w:tcPr>
          <w:p w14:paraId="68412BEE" w14:textId="77777777" w:rsidR="00E75C28" w:rsidRPr="006E0B96" w:rsidRDefault="00E75C28" w:rsidP="004D2729">
            <w:pPr>
              <w:pStyle w:val="Tablicadanerodek"/>
              <w:rPr>
                <w:lang w:val="en-GB"/>
              </w:rPr>
            </w:pPr>
            <w:r>
              <w:t>436.8</w:t>
            </w:r>
          </w:p>
        </w:tc>
        <w:tc>
          <w:tcPr>
            <w:tcW w:w="1465" w:type="dxa"/>
            <w:noWrap/>
            <w:vAlign w:val="center"/>
          </w:tcPr>
          <w:p w14:paraId="273F25D9" w14:textId="77777777" w:rsidR="00E75C28" w:rsidRPr="006E0B96" w:rsidRDefault="00E75C28" w:rsidP="004D2729">
            <w:pPr>
              <w:pStyle w:val="Tablicadanerodek"/>
              <w:rPr>
                <w:lang w:val="en-GB"/>
              </w:rPr>
            </w:pPr>
            <w:r>
              <w:t>122.8</w:t>
            </w:r>
          </w:p>
        </w:tc>
      </w:tr>
      <w:tr w:rsidR="00E75C28" w:rsidRPr="006E0B96" w14:paraId="596E9004" w14:textId="77777777" w:rsidTr="00986956">
        <w:trPr>
          <w:trHeight w:val="300"/>
          <w:tblHeader/>
        </w:trPr>
        <w:tc>
          <w:tcPr>
            <w:tcW w:w="3544" w:type="dxa"/>
            <w:noWrap/>
            <w:vAlign w:val="center"/>
          </w:tcPr>
          <w:p w14:paraId="40442D9D" w14:textId="77777777" w:rsidR="00E75C28" w:rsidRPr="006E0B96" w:rsidRDefault="00E75C28" w:rsidP="004D2729">
            <w:pPr>
              <w:pStyle w:val="Tablicaboczekwcicie2"/>
              <w:ind w:left="0"/>
              <w:rPr>
                <w:lang w:val="en-GB"/>
              </w:rPr>
            </w:pPr>
            <w:r>
              <w:rPr>
                <w:rFonts w:cs="Fira Sans"/>
                <w:spacing w:val="-1"/>
                <w:lang w:val="en-GB"/>
              </w:rPr>
              <w:t>Net loss</w:t>
            </w:r>
          </w:p>
        </w:tc>
        <w:tc>
          <w:tcPr>
            <w:tcW w:w="1464" w:type="dxa"/>
            <w:vAlign w:val="center"/>
          </w:tcPr>
          <w:p w14:paraId="1296BB00" w14:textId="77777777" w:rsidR="00E75C28" w:rsidRPr="006E0B96" w:rsidRDefault="00E75C28" w:rsidP="004D2729">
            <w:pPr>
              <w:pStyle w:val="Tablicadanerodek"/>
              <w:rPr>
                <w:lang w:val="en-GB"/>
              </w:rPr>
            </w:pPr>
            <w:r>
              <w:t>107.1</w:t>
            </w:r>
          </w:p>
        </w:tc>
        <w:tc>
          <w:tcPr>
            <w:tcW w:w="1465" w:type="dxa"/>
            <w:vAlign w:val="center"/>
          </w:tcPr>
          <w:p w14:paraId="3B90B61C" w14:textId="77777777" w:rsidR="00E75C28" w:rsidRPr="006E0B96" w:rsidRDefault="00E75C28" w:rsidP="004D2729">
            <w:pPr>
              <w:pStyle w:val="Tablicadanerodek"/>
              <w:rPr>
                <w:lang w:val="en-GB"/>
              </w:rPr>
            </w:pPr>
            <w:r>
              <w:t>119.2</w:t>
            </w:r>
          </w:p>
        </w:tc>
        <w:tc>
          <w:tcPr>
            <w:tcW w:w="1465" w:type="dxa"/>
            <w:noWrap/>
            <w:vAlign w:val="center"/>
          </w:tcPr>
          <w:p w14:paraId="39A7121C" w14:textId="77777777" w:rsidR="00E75C28" w:rsidRPr="006E0B96" w:rsidRDefault="00E75C28" w:rsidP="004D2729">
            <w:pPr>
              <w:pStyle w:val="Tablicadanerodek"/>
              <w:rPr>
                <w:lang w:val="en-GB"/>
              </w:rPr>
            </w:pPr>
            <w:r>
              <w:t>111.3</w:t>
            </w:r>
          </w:p>
        </w:tc>
      </w:tr>
      <w:tr w:rsidR="00E75C28" w:rsidRPr="006E0B96" w14:paraId="79B3ED7A" w14:textId="77777777" w:rsidTr="007248CE">
        <w:trPr>
          <w:trHeight w:val="300"/>
          <w:tblHeader/>
        </w:trPr>
        <w:tc>
          <w:tcPr>
            <w:tcW w:w="3544" w:type="dxa"/>
            <w:tcBorders>
              <w:bottom w:val="single" w:sz="4" w:space="0" w:color="001D77"/>
            </w:tcBorders>
            <w:noWrap/>
            <w:vAlign w:val="center"/>
            <w:hideMark/>
          </w:tcPr>
          <w:p w14:paraId="0197CD1D" w14:textId="77777777" w:rsidR="00E75C28" w:rsidRPr="006E0B96" w:rsidRDefault="00E75C28" w:rsidP="004D2729">
            <w:pPr>
              <w:pStyle w:val="Tablicaboczek"/>
            </w:pPr>
            <w:r>
              <w:rPr>
                <w:rFonts w:cs="Fira Sans"/>
                <w:spacing w:val="-1"/>
              </w:rPr>
              <w:t>Investment outlays</w:t>
            </w:r>
          </w:p>
        </w:tc>
        <w:tc>
          <w:tcPr>
            <w:tcW w:w="1464" w:type="dxa"/>
            <w:tcBorders>
              <w:bottom w:val="single" w:sz="4" w:space="0" w:color="001D77"/>
            </w:tcBorders>
            <w:vAlign w:val="center"/>
            <w:hideMark/>
          </w:tcPr>
          <w:p w14:paraId="37A474FA" w14:textId="77777777" w:rsidR="00E75C28" w:rsidRPr="006E0B96" w:rsidRDefault="00E75C28" w:rsidP="004D2729">
            <w:pPr>
              <w:pStyle w:val="Tablicadanerodek"/>
              <w:rPr>
                <w:lang w:val="en-GB"/>
              </w:rPr>
            </w:pPr>
            <w:r>
              <w:t>1,980.1</w:t>
            </w:r>
          </w:p>
        </w:tc>
        <w:tc>
          <w:tcPr>
            <w:tcW w:w="1465" w:type="dxa"/>
            <w:tcBorders>
              <w:bottom w:val="single" w:sz="4" w:space="0" w:color="001D77"/>
            </w:tcBorders>
            <w:vAlign w:val="center"/>
            <w:hideMark/>
          </w:tcPr>
          <w:p w14:paraId="3B287170" w14:textId="77777777" w:rsidR="00E75C28" w:rsidRPr="006E0B96" w:rsidRDefault="00E75C28" w:rsidP="004D2729">
            <w:pPr>
              <w:pStyle w:val="Tablicadanerodek"/>
              <w:rPr>
                <w:highlight w:val="yellow"/>
                <w:lang w:val="en-GB"/>
              </w:rPr>
            </w:pPr>
            <w:r>
              <w:t>1,852.3</w:t>
            </w:r>
          </w:p>
        </w:tc>
        <w:tc>
          <w:tcPr>
            <w:tcW w:w="1465" w:type="dxa"/>
            <w:tcBorders>
              <w:bottom w:val="single" w:sz="4" w:space="0" w:color="001D77"/>
            </w:tcBorders>
            <w:noWrap/>
            <w:vAlign w:val="center"/>
            <w:hideMark/>
          </w:tcPr>
          <w:p w14:paraId="1994BA18" w14:textId="77777777" w:rsidR="00E75C28" w:rsidRPr="006E0B96" w:rsidRDefault="00E75C28" w:rsidP="004D2729">
            <w:pPr>
              <w:pStyle w:val="Tablicadanerodek"/>
              <w:rPr>
                <w:lang w:val="en-GB"/>
              </w:rPr>
            </w:pPr>
            <w:r>
              <w:t>93.5</w:t>
            </w:r>
          </w:p>
        </w:tc>
      </w:tr>
      <w:tr w:rsidR="00E75C28" w:rsidRPr="006E0B96" w14:paraId="101F529E" w14:textId="77777777" w:rsidTr="007248CE">
        <w:trPr>
          <w:trHeight w:val="476"/>
          <w:tblHeader/>
        </w:trPr>
        <w:tc>
          <w:tcPr>
            <w:tcW w:w="3544" w:type="dxa"/>
            <w:tcBorders>
              <w:bottom w:val="nil"/>
            </w:tcBorders>
            <w:noWrap/>
            <w:vAlign w:val="bottom"/>
          </w:tcPr>
          <w:p w14:paraId="06AA5B75" w14:textId="77777777" w:rsidR="00E75C28" w:rsidRPr="006E0B96" w:rsidRDefault="00E75C28" w:rsidP="004D2729">
            <w:pPr>
              <w:pStyle w:val="Tablicaboczek"/>
              <w:ind w:left="176" w:hanging="176"/>
              <w:rPr>
                <w:rFonts w:cs="Fira Sans"/>
                <w:spacing w:val="-1"/>
              </w:rPr>
            </w:pPr>
            <w:r>
              <w:rPr>
                <w:rFonts w:cs="Fira Sans"/>
                <w:spacing w:val="-1"/>
              </w:rPr>
              <w:t>Outlays on intangible fixed assets</w:t>
            </w:r>
          </w:p>
        </w:tc>
        <w:tc>
          <w:tcPr>
            <w:tcW w:w="1464" w:type="dxa"/>
            <w:tcBorders>
              <w:bottom w:val="nil"/>
            </w:tcBorders>
            <w:vAlign w:val="bottom"/>
          </w:tcPr>
          <w:p w14:paraId="50834DFA" w14:textId="77777777" w:rsidR="00E75C28" w:rsidRPr="006E0B96" w:rsidRDefault="00E75C28" w:rsidP="004D2729">
            <w:pPr>
              <w:pStyle w:val="Tablicadanerodek"/>
              <w:rPr>
                <w:lang w:val="en-GB"/>
              </w:rPr>
            </w:pPr>
            <w:r>
              <w:t>34.8</w:t>
            </w:r>
          </w:p>
        </w:tc>
        <w:tc>
          <w:tcPr>
            <w:tcW w:w="1465" w:type="dxa"/>
            <w:tcBorders>
              <w:bottom w:val="nil"/>
            </w:tcBorders>
            <w:vAlign w:val="bottom"/>
          </w:tcPr>
          <w:p w14:paraId="58534BAE" w14:textId="77777777" w:rsidR="00E75C28" w:rsidRPr="006E0B96" w:rsidRDefault="00E75C28" w:rsidP="004D2729">
            <w:pPr>
              <w:pStyle w:val="Tablicadanerodek"/>
              <w:rPr>
                <w:lang w:val="en-GB"/>
              </w:rPr>
            </w:pPr>
            <w:r>
              <w:t>40.4</w:t>
            </w:r>
          </w:p>
        </w:tc>
        <w:tc>
          <w:tcPr>
            <w:tcW w:w="1465" w:type="dxa"/>
            <w:tcBorders>
              <w:bottom w:val="nil"/>
            </w:tcBorders>
            <w:noWrap/>
            <w:vAlign w:val="bottom"/>
          </w:tcPr>
          <w:p w14:paraId="0E8B4694" w14:textId="77777777" w:rsidR="00E75C28" w:rsidRPr="006E0B96" w:rsidRDefault="00E75C28" w:rsidP="004D2729">
            <w:pPr>
              <w:pStyle w:val="Tablicadanerodek"/>
              <w:rPr>
                <w:lang w:val="en-GB"/>
              </w:rPr>
            </w:pPr>
            <w:r>
              <w:t>116.3</w:t>
            </w:r>
          </w:p>
        </w:tc>
      </w:tr>
    </w:tbl>
    <w:p w14:paraId="1CB12961" w14:textId="3A42F8C1" w:rsidR="00E75C28" w:rsidRPr="008635DD" w:rsidRDefault="00E75C28" w:rsidP="00E75C28">
      <w:pPr>
        <w:spacing w:before="360"/>
        <w:ind w:right="-11"/>
        <w:rPr>
          <w:rFonts w:eastAsia="Times New Roman" w:cs="Fira Sans"/>
          <w:spacing w:val="-1"/>
          <w:szCs w:val="19"/>
          <w:lang w:val="en-GB" w:eastAsia="pl-PL"/>
        </w:rPr>
      </w:pPr>
      <w:r>
        <w:rPr>
          <w:rFonts w:eastAsia="Times New Roman" w:cs="Fira Sans"/>
          <w:spacing w:val="-1"/>
          <w:szCs w:val="19"/>
          <w:lang w:val="en-GB" w:eastAsia="pl-PL"/>
        </w:rPr>
        <w:t>In 2025</w:t>
      </w:r>
      <w:r w:rsidR="00EB010B">
        <w:rPr>
          <w:rFonts w:eastAsia="Times New Roman" w:cs="Fira Sans"/>
          <w:spacing w:val="-1"/>
          <w:szCs w:val="19"/>
          <w:lang w:val="en-GB" w:eastAsia="pl-PL"/>
        </w:rPr>
        <w:t>,</w:t>
      </w:r>
      <w:r w:rsidRPr="008635DD">
        <w:rPr>
          <w:rFonts w:eastAsia="Times New Roman" w:cs="Fira Sans"/>
          <w:spacing w:val="-1"/>
          <w:szCs w:val="19"/>
          <w:lang w:val="en-GB" w:eastAsia="pl-PL"/>
        </w:rPr>
        <w:t xml:space="preserve"> the investment outlays of cultural institutions amounted to PLN </w:t>
      </w:r>
      <w:r>
        <w:rPr>
          <w:rFonts w:eastAsia="Times New Roman" w:cs="Fira Sans"/>
          <w:spacing w:val="-1"/>
          <w:szCs w:val="19"/>
          <w:lang w:val="en-GB" w:eastAsia="pl-PL"/>
        </w:rPr>
        <w:t xml:space="preserve">1,852.3 </w:t>
      </w:r>
      <w:r w:rsidRPr="008635DD">
        <w:rPr>
          <w:rFonts w:eastAsia="Times New Roman" w:cs="Fira Sans"/>
          <w:spacing w:val="-1"/>
          <w:szCs w:val="19"/>
          <w:lang w:val="en-GB" w:eastAsia="pl-PL"/>
        </w:rPr>
        <w:t>million</w:t>
      </w:r>
      <w:r>
        <w:rPr>
          <w:rFonts w:eastAsia="Times New Roman" w:cs="Fira Sans"/>
          <w:spacing w:val="-1"/>
          <w:szCs w:val="19"/>
          <w:lang w:val="en-GB" w:eastAsia="pl-PL"/>
        </w:rPr>
        <w:t xml:space="preserve"> and were lower by 6.5</w:t>
      </w:r>
      <w:r w:rsidRPr="008635DD">
        <w:rPr>
          <w:rFonts w:eastAsia="Times New Roman" w:cs="Fira Sans"/>
          <w:spacing w:val="-1"/>
          <w:szCs w:val="19"/>
          <w:lang w:val="en-GB" w:eastAsia="pl-PL"/>
        </w:rPr>
        <w:t xml:space="preserve">% than in the previous year. </w:t>
      </w:r>
      <w:r>
        <w:rPr>
          <w:rFonts w:eastAsia="Times New Roman" w:cs="Fira Sans"/>
          <w:spacing w:val="-1"/>
          <w:szCs w:val="19"/>
          <w:lang w:val="en-GB" w:eastAsia="pl-PL"/>
        </w:rPr>
        <w:t>Over</w:t>
      </w:r>
      <w:r w:rsidRPr="008635DD">
        <w:rPr>
          <w:rFonts w:eastAsia="Times New Roman" w:cs="Fira Sans"/>
          <w:spacing w:val="-1"/>
          <w:szCs w:val="19"/>
          <w:lang w:val="en-GB" w:eastAsia="pl-PL"/>
        </w:rPr>
        <w:t xml:space="preserve"> </w:t>
      </w:r>
      <w:r>
        <w:rPr>
          <w:rFonts w:eastAsia="Times New Roman" w:cs="Fira Sans"/>
          <w:spacing w:val="-1"/>
          <w:szCs w:val="19"/>
          <w:lang w:val="en-GB" w:eastAsia="pl-PL"/>
        </w:rPr>
        <w:t>37</w:t>
      </w:r>
      <w:r w:rsidRPr="00976C59">
        <w:rPr>
          <w:rFonts w:eastAsia="Times New Roman" w:cs="Fira Sans"/>
          <w:spacing w:val="-1"/>
          <w:szCs w:val="19"/>
          <w:lang w:val="en-GB" w:eastAsia="pl-PL"/>
        </w:rPr>
        <w:t xml:space="preserve">% </w:t>
      </w:r>
      <w:r>
        <w:rPr>
          <w:rFonts w:eastAsia="Times New Roman" w:cs="Fira Sans"/>
          <w:spacing w:val="-1"/>
          <w:szCs w:val="19"/>
          <w:lang w:val="en-GB" w:eastAsia="pl-PL"/>
        </w:rPr>
        <w:t>of</w:t>
      </w:r>
      <w:r w:rsidRPr="008635DD">
        <w:rPr>
          <w:rFonts w:eastAsia="Times New Roman" w:cs="Fira Sans"/>
          <w:spacing w:val="-1"/>
          <w:szCs w:val="19"/>
          <w:lang w:val="en-GB" w:eastAsia="pl-PL"/>
        </w:rPr>
        <w:t xml:space="preserve"> </w:t>
      </w:r>
      <w:r>
        <w:rPr>
          <w:rFonts w:eastAsia="Times New Roman" w:cs="Fira Sans"/>
          <w:spacing w:val="-1"/>
          <w:szCs w:val="19"/>
          <w:lang w:val="en-GB" w:eastAsia="pl-PL"/>
        </w:rPr>
        <w:t xml:space="preserve">total </w:t>
      </w:r>
      <w:r w:rsidRPr="008635DD">
        <w:rPr>
          <w:rFonts w:eastAsia="Times New Roman" w:cs="Fira Sans"/>
          <w:spacing w:val="-1"/>
          <w:szCs w:val="19"/>
          <w:lang w:val="en-GB" w:eastAsia="pl-PL"/>
        </w:rPr>
        <w:t>investment outl</w:t>
      </w:r>
      <w:r>
        <w:rPr>
          <w:rFonts w:eastAsia="Times New Roman" w:cs="Fira Sans"/>
          <w:spacing w:val="-1"/>
          <w:szCs w:val="19"/>
          <w:lang w:val="en-GB" w:eastAsia="pl-PL"/>
        </w:rPr>
        <w:t xml:space="preserve">ays were investment outlays of </w:t>
      </w:r>
      <w:r w:rsidR="00EB010B">
        <w:rPr>
          <w:rFonts w:eastAsia="Times New Roman" w:cs="Fira Sans"/>
          <w:spacing w:val="-1"/>
          <w:szCs w:val="19"/>
          <w:lang w:val="en-GB" w:eastAsia="pl-PL"/>
        </w:rPr>
        <w:t>entities</w:t>
      </w:r>
      <w:r>
        <w:rPr>
          <w:rFonts w:eastAsia="Times New Roman" w:cs="Fira Sans"/>
          <w:spacing w:val="-1"/>
          <w:szCs w:val="19"/>
          <w:lang w:val="en-GB" w:eastAsia="pl-PL"/>
        </w:rPr>
        <w:t xml:space="preserve"> from Mazowieckie V</w:t>
      </w:r>
      <w:r w:rsidRPr="008635DD">
        <w:rPr>
          <w:rFonts w:eastAsia="Times New Roman" w:cs="Fira Sans"/>
          <w:spacing w:val="-1"/>
          <w:szCs w:val="19"/>
          <w:lang w:val="en-GB" w:eastAsia="pl-PL"/>
        </w:rPr>
        <w:t>oivodship.</w:t>
      </w:r>
    </w:p>
    <w:p w14:paraId="538D27A2" w14:textId="77777777" w:rsidR="00E75C28" w:rsidRDefault="00E75C28" w:rsidP="00E75C28">
      <w:pPr>
        <w:rPr>
          <w:rFonts w:eastAsia="Times New Roman" w:cs="Fira Sans"/>
          <w:spacing w:val="-1"/>
          <w:szCs w:val="19"/>
          <w:lang w:val="en-GB" w:eastAsia="pl-PL"/>
        </w:rPr>
      </w:pPr>
      <w:r>
        <w:rPr>
          <w:rFonts w:eastAsia="Times New Roman" w:cs="Fira Sans"/>
          <w:spacing w:val="-1"/>
          <w:szCs w:val="19"/>
          <w:lang w:val="en-GB" w:eastAsia="pl-PL"/>
        </w:rPr>
        <w:t>Investment outlays of</w:t>
      </w:r>
      <w:r w:rsidRPr="008635DD">
        <w:rPr>
          <w:rFonts w:eastAsia="Times New Roman" w:cs="Fira Sans"/>
          <w:spacing w:val="-1"/>
          <w:szCs w:val="19"/>
          <w:lang w:val="en-GB" w:eastAsia="pl-PL"/>
        </w:rPr>
        <w:t xml:space="preserve"> local government cultural institutions amounted to PLN </w:t>
      </w:r>
      <w:r>
        <w:rPr>
          <w:rFonts w:eastAsia="Times New Roman" w:cs="Fira Sans"/>
          <w:spacing w:val="-1"/>
          <w:szCs w:val="19"/>
          <w:lang w:val="en-GB" w:eastAsia="pl-PL"/>
        </w:rPr>
        <w:t>1,203.7</w:t>
      </w:r>
      <w:r w:rsidRPr="008635DD">
        <w:rPr>
          <w:rFonts w:eastAsia="Times New Roman" w:cs="Fira Sans"/>
          <w:spacing w:val="-1"/>
          <w:szCs w:val="19"/>
          <w:lang w:val="en-GB" w:eastAsia="pl-PL"/>
        </w:rPr>
        <w:t xml:space="preserve"> million, i.e.</w:t>
      </w:r>
      <w:r>
        <w:rPr>
          <w:rFonts w:eastAsia="Times New Roman" w:cs="Fira Sans"/>
          <w:spacing w:val="-1"/>
          <w:szCs w:val="19"/>
          <w:lang w:val="en-GB" w:eastAsia="pl-PL"/>
        </w:rPr>
        <w:t xml:space="preserve"> 65.0</w:t>
      </w:r>
      <w:r w:rsidRPr="008635DD">
        <w:rPr>
          <w:rFonts w:eastAsia="Times New Roman" w:cs="Fira Sans"/>
          <w:spacing w:val="-1"/>
          <w:szCs w:val="19"/>
          <w:lang w:val="en-GB" w:eastAsia="pl-PL"/>
        </w:rPr>
        <w:t>% of the total amount of investment outlays.</w:t>
      </w:r>
    </w:p>
    <w:p w14:paraId="17FE9559" w14:textId="70982908" w:rsidR="00E75C28" w:rsidRPr="003F41BA" w:rsidRDefault="007974AE" w:rsidP="004177EB">
      <w:pPr>
        <w:pStyle w:val="Tytuwykresu"/>
      </w:pPr>
      <w:r w:rsidRPr="003F41BA">
        <w:rPr>
          <w:lang w:val="pl-PL"/>
        </w:rPr>
        <w:drawing>
          <wp:anchor distT="0" distB="0" distL="114300" distR="114300" simplePos="0" relativeHeight="251782144" behindDoc="0" locked="0" layoutInCell="1" allowOverlap="1" wp14:anchorId="659CD572" wp14:editId="143F81ED">
            <wp:simplePos x="0" y="0"/>
            <wp:positionH relativeFrom="column">
              <wp:posOffset>-53340</wp:posOffset>
            </wp:positionH>
            <wp:positionV relativeFrom="paragraph">
              <wp:posOffset>368935</wp:posOffset>
            </wp:positionV>
            <wp:extent cx="4986655" cy="2463165"/>
            <wp:effectExtent l="0" t="0" r="0" b="0"/>
            <wp:wrapTopAndBottom/>
            <wp:docPr id="34" name="Obraz 34" descr="Chart 1. The pie chart presenting the investment outlays of cultural institutions by legal forms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6655" cy="2463165"/>
                    </a:xfrm>
                    <a:prstGeom prst="rect">
                      <a:avLst/>
                    </a:prstGeom>
                    <a:noFill/>
                  </pic:spPr>
                </pic:pic>
              </a:graphicData>
            </a:graphic>
          </wp:anchor>
        </w:drawing>
      </w:r>
      <w:r w:rsidR="00E75C28" w:rsidRPr="003F41BA">
        <w:t>Chart 1. Investment outlays of cultural institutions by legal forms in 2025</w:t>
      </w:r>
    </w:p>
    <w:p w14:paraId="1CB42437" w14:textId="01CEF982" w:rsidR="00E75C28" w:rsidRPr="00117E5B" w:rsidRDefault="00E75C28" w:rsidP="00E75C28">
      <w:pPr>
        <w:spacing w:before="360"/>
        <w:rPr>
          <w:rFonts w:eastAsia="Times New Roman" w:cs="Fira Sans"/>
          <w:spacing w:val="-1"/>
          <w:szCs w:val="19"/>
          <w:lang w:val="en-GB" w:eastAsia="pl-PL"/>
        </w:rPr>
      </w:pPr>
      <w:r>
        <w:rPr>
          <w:rFonts w:eastAsia="Times New Roman" w:cs="Fira Sans"/>
          <w:spacing w:val="-1"/>
          <w:szCs w:val="19"/>
          <w:lang w:val="en-GB" w:eastAsia="pl-PL"/>
        </w:rPr>
        <w:t>In 2025</w:t>
      </w:r>
      <w:r w:rsidR="00EB010B">
        <w:rPr>
          <w:rFonts w:eastAsia="Times New Roman" w:cs="Fira Sans"/>
          <w:spacing w:val="-1"/>
          <w:szCs w:val="19"/>
          <w:lang w:val="en-GB" w:eastAsia="pl-PL"/>
        </w:rPr>
        <w:t>,</w:t>
      </w:r>
      <w:r w:rsidRPr="00C83F03">
        <w:rPr>
          <w:rFonts w:eastAsia="Times New Roman" w:cs="Fira Sans"/>
          <w:spacing w:val="-1"/>
          <w:szCs w:val="19"/>
          <w:lang w:val="en-GB" w:eastAsia="pl-PL"/>
        </w:rPr>
        <w:t xml:space="preserve"> outlays of cultural inst</w:t>
      </w:r>
      <w:r>
        <w:rPr>
          <w:rFonts w:eastAsia="Times New Roman" w:cs="Fira Sans"/>
          <w:spacing w:val="-1"/>
          <w:szCs w:val="19"/>
          <w:lang w:val="en-GB" w:eastAsia="pl-PL"/>
        </w:rPr>
        <w:t>itutions on intangible fixed assets were 16.3% higher in comparison to</w:t>
      </w:r>
      <w:r w:rsidRPr="00C83F03">
        <w:rPr>
          <w:rFonts w:eastAsia="Times New Roman" w:cs="Fira Sans"/>
          <w:spacing w:val="-1"/>
          <w:szCs w:val="19"/>
          <w:lang w:val="en-GB" w:eastAsia="pl-PL"/>
        </w:rPr>
        <w:t xml:space="preserve"> </w:t>
      </w:r>
      <w:r>
        <w:rPr>
          <w:rFonts w:eastAsia="Times New Roman" w:cs="Fira Sans"/>
          <w:spacing w:val="-1"/>
          <w:szCs w:val="19"/>
          <w:lang w:val="en-GB" w:eastAsia="pl-PL"/>
        </w:rPr>
        <w:t>2024</w:t>
      </w:r>
      <w:r w:rsidRPr="00C83F03">
        <w:rPr>
          <w:rFonts w:eastAsia="Times New Roman" w:cs="Fira Sans"/>
          <w:spacing w:val="-1"/>
          <w:szCs w:val="19"/>
          <w:lang w:val="en-GB" w:eastAsia="pl-PL"/>
        </w:rPr>
        <w:t xml:space="preserve"> and amounted to </w:t>
      </w:r>
      <w:r>
        <w:rPr>
          <w:rFonts w:eastAsia="Times New Roman" w:cs="Fira Sans"/>
          <w:spacing w:val="-1"/>
          <w:szCs w:val="19"/>
          <w:lang w:val="en-GB" w:eastAsia="pl-PL"/>
        </w:rPr>
        <w:t>PLN 40.4 million.</w:t>
      </w:r>
      <w:r w:rsidRPr="00C83F03">
        <w:rPr>
          <w:rFonts w:eastAsia="Times New Roman" w:cs="Fira Sans"/>
          <w:spacing w:val="-1"/>
          <w:szCs w:val="19"/>
          <w:lang w:val="en-GB" w:eastAsia="pl-PL"/>
        </w:rPr>
        <w:t xml:space="preserve"> </w:t>
      </w:r>
      <w:r w:rsidRPr="00976C59">
        <w:rPr>
          <w:rFonts w:eastAsia="Times New Roman" w:cs="Fira Sans"/>
          <w:spacing w:val="-1"/>
          <w:szCs w:val="19"/>
          <w:lang w:val="en-GB" w:eastAsia="pl-PL"/>
        </w:rPr>
        <w:t xml:space="preserve">Over </w:t>
      </w:r>
      <w:r>
        <w:rPr>
          <w:rFonts w:eastAsia="Times New Roman" w:cs="Fira Sans"/>
          <w:spacing w:val="-1"/>
          <w:szCs w:val="19"/>
          <w:lang w:val="en-GB" w:eastAsia="pl-PL"/>
        </w:rPr>
        <w:t>45</w:t>
      </w:r>
      <w:r w:rsidRPr="00976C59">
        <w:rPr>
          <w:rFonts w:eastAsia="Times New Roman" w:cs="Fira Sans"/>
          <w:spacing w:val="-1"/>
          <w:szCs w:val="19"/>
          <w:lang w:val="en-GB" w:eastAsia="pl-PL"/>
        </w:rPr>
        <w:t xml:space="preserve">% of </w:t>
      </w:r>
      <w:r>
        <w:rPr>
          <w:rFonts w:eastAsia="Times New Roman" w:cs="Fira Sans"/>
          <w:spacing w:val="-1"/>
          <w:szCs w:val="19"/>
          <w:lang w:val="en-GB" w:eastAsia="pl-PL"/>
        </w:rPr>
        <w:t xml:space="preserve">total outlays on intangible fixed assets </w:t>
      </w:r>
      <w:r w:rsidR="00BD4DB5">
        <w:rPr>
          <w:rFonts w:eastAsia="Times New Roman" w:cs="Fira Sans"/>
          <w:spacing w:val="-1"/>
          <w:szCs w:val="19"/>
          <w:lang w:val="en-GB" w:eastAsia="pl-PL"/>
        </w:rPr>
        <w:t>incurred</w:t>
      </w:r>
      <w:r>
        <w:rPr>
          <w:rFonts w:eastAsia="Times New Roman" w:cs="Fira Sans"/>
          <w:spacing w:val="-1"/>
          <w:szCs w:val="19"/>
          <w:lang w:val="en-GB" w:eastAsia="pl-PL"/>
        </w:rPr>
        <w:t xml:space="preserve"> cultural institutions from Mazowieckie Voivodship.</w:t>
      </w:r>
    </w:p>
    <w:p w14:paraId="00286AC2" w14:textId="378C7E91" w:rsidR="00E75C28" w:rsidRPr="00716400" w:rsidRDefault="00E75C28" w:rsidP="00395E7B">
      <w:pPr>
        <w:pStyle w:val="Tytutablicy"/>
        <w:ind w:left="709" w:hanging="709"/>
      </w:pPr>
      <w:r w:rsidRPr="006E0B96">
        <w:rPr>
          <w:b w:val="0"/>
          <w:noProof/>
          <w:spacing w:val="-2"/>
          <w:lang w:val="pl-PL"/>
        </w:rPr>
        <w:lastRenderedPageBreak/>
        <mc:AlternateContent>
          <mc:Choice Requires="wps">
            <w:drawing>
              <wp:anchor distT="45720" distB="45720" distL="114300" distR="114300" simplePos="0" relativeHeight="251781120" behindDoc="1" locked="0" layoutInCell="1" allowOverlap="1" wp14:anchorId="20291EFD" wp14:editId="3AF2C9C8">
                <wp:simplePos x="0" y="0"/>
                <wp:positionH relativeFrom="column">
                  <wp:posOffset>5362575</wp:posOffset>
                </wp:positionH>
                <wp:positionV relativeFrom="paragraph">
                  <wp:posOffset>1428750</wp:posOffset>
                </wp:positionV>
                <wp:extent cx="1594485" cy="1095375"/>
                <wp:effectExtent l="0" t="0" r="0" b="0"/>
                <wp:wrapTight wrapText="bothSides">
                  <wp:wrapPolygon edited="0">
                    <wp:start x="774" y="0"/>
                    <wp:lineTo x="774" y="21037"/>
                    <wp:lineTo x="20645" y="21037"/>
                    <wp:lineTo x="20645" y="0"/>
                    <wp:lineTo x="774" y="0"/>
                  </wp:wrapPolygon>
                </wp:wrapTight>
                <wp:docPr id="27" name="Pole tekstowe 27" descr="The largest share in the total revenues of cultural institutions had entities operating arts facilities –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1095375"/>
                        </a:xfrm>
                        <a:prstGeom prst="rect">
                          <a:avLst/>
                        </a:prstGeom>
                        <a:noFill/>
                        <a:ln w="9525">
                          <a:noFill/>
                          <a:miter lim="800000"/>
                          <a:headEnd/>
                          <a:tailEnd/>
                        </a:ln>
                      </wps:spPr>
                      <wps:txbx>
                        <w:txbxContent>
                          <w:p w14:paraId="298576B9" w14:textId="60FDC7FA" w:rsidR="00E75C28" w:rsidRPr="00EF2107" w:rsidRDefault="00E75C28" w:rsidP="00E75C28">
                            <w:pPr>
                              <w:pStyle w:val="tekstzboku"/>
                              <w:rPr>
                                <w:lang w:val="en-GB"/>
                              </w:rPr>
                            </w:pPr>
                            <w:r>
                              <w:rPr>
                                <w:lang w:val="en-GB"/>
                              </w:rPr>
                              <w:t xml:space="preserve">The largest share in the total revenues of cultural institutions </w:t>
                            </w:r>
                            <w:r w:rsidR="00BD4DB5">
                              <w:rPr>
                                <w:noProof/>
                                <w:spacing w:val="-1"/>
                                <w:szCs w:val="19"/>
                                <w:lang w:val="en-GB"/>
                              </w:rPr>
                              <w:t>had</w:t>
                            </w:r>
                            <w:r w:rsidRPr="0008410E">
                              <w:rPr>
                                <w:noProof/>
                                <w:spacing w:val="-1"/>
                                <w:szCs w:val="19"/>
                                <w:lang w:val="en-GB"/>
                              </w:rPr>
                              <w:t xml:space="preserve"> entities operating arts</w:t>
                            </w:r>
                            <w:r>
                              <w:rPr>
                                <w:noProof/>
                                <w:spacing w:val="-1"/>
                                <w:szCs w:val="19"/>
                                <w:lang w:val="en-GB"/>
                              </w:rPr>
                              <w:t xml:space="preserve"> facilities </w:t>
                            </w:r>
                            <w:r w:rsidRPr="006A4A2A">
                              <w:rPr>
                                <w:lang w:val="en-GB"/>
                              </w:rPr>
                              <w:t xml:space="preserve">– </w:t>
                            </w:r>
                            <w:r>
                              <w:rPr>
                                <w:lang w:val="en-GB"/>
                              </w:rPr>
                              <w:t>41.</w:t>
                            </w:r>
                            <w:r w:rsidRPr="006A4A2A">
                              <w:rPr>
                                <w:lang w:val="en-G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91EFD" id="Pole tekstowe 27" o:spid="_x0000_s1029" type="#_x0000_t202" alt="The largest share in the total revenues of cultural institutions had entities operating arts facilities – 41.2%" style="position:absolute;left:0;text-align:left;margin-left:422.25pt;margin-top:112.5pt;width:125.55pt;height:86.25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" filled="f" stroked="f">
                <v:textbox>
                  <w:txbxContent>
                    <w:p w14:paraId="298576B9" w14:textId="60FDC7FA" w:rsidR="00E75C28" w:rsidRPr="00EF2107" w:rsidRDefault="00E75C28" w:rsidP="00E75C28">
                      <w:pPr>
                        <w:pStyle w:val="tekstzboku"/>
                        <w:rPr>
                          <w:lang w:val="en-GB"/>
                        </w:rPr>
                      </w:pPr>
                      <w:r>
                        <w:rPr>
                          <w:lang w:val="en-GB"/>
                        </w:rPr>
                        <w:t xml:space="preserve">The largest share in the total revenues of cultural institutions </w:t>
                      </w:r>
                      <w:r w:rsidR="00BD4DB5">
                        <w:rPr>
                          <w:noProof/>
                          <w:spacing w:val="-1"/>
                          <w:szCs w:val="19"/>
                          <w:lang w:val="en-GB"/>
                        </w:rPr>
                        <w:t>had</w:t>
                      </w:r>
                      <w:r w:rsidRPr="0008410E">
                        <w:rPr>
                          <w:noProof/>
                          <w:spacing w:val="-1"/>
                          <w:szCs w:val="19"/>
                          <w:lang w:val="en-GB"/>
                        </w:rPr>
                        <w:t xml:space="preserve"> entities operating arts</w:t>
                      </w:r>
                      <w:r>
                        <w:rPr>
                          <w:noProof/>
                          <w:spacing w:val="-1"/>
                          <w:szCs w:val="19"/>
                          <w:lang w:val="en-GB"/>
                        </w:rPr>
                        <w:t xml:space="preserve"> facilities </w:t>
                      </w:r>
                      <w:r w:rsidRPr="006A4A2A">
                        <w:rPr>
                          <w:lang w:val="en-GB"/>
                        </w:rPr>
                        <w:t xml:space="preserve">– </w:t>
                      </w:r>
                      <w:r>
                        <w:rPr>
                          <w:lang w:val="en-GB"/>
                        </w:rPr>
                        <w:t>41.</w:t>
                      </w:r>
                      <w:r w:rsidRPr="006A4A2A">
                        <w:rPr>
                          <w:lang w:val="en-GB"/>
                        </w:rPr>
                        <w:t>2%</w:t>
                      </w:r>
                    </w:p>
                  </w:txbxContent>
                </v:textbox>
                <w10:wrap type="tight"/>
              </v:shape>
            </w:pict>
          </mc:Fallback>
        </mc:AlternateContent>
      </w:r>
      <w:r w:rsidRPr="00716400">
        <w:t>Table 2. Total revenues and total costs of cultural institutions by selected divisions and class</w:t>
      </w:r>
      <w:r w:rsidR="00023DA5">
        <w:t>es of PKD</w:t>
      </w:r>
      <w:r w:rsidR="00D91691">
        <w:t xml:space="preserve"> 2007</w:t>
      </w:r>
      <w:r w:rsidR="00023DA5">
        <w:t xml:space="preserve"> classification in 2025</w:t>
      </w:r>
    </w:p>
    <w:tbl>
      <w:tblPr>
        <w:tblW w:w="0" w:type="auto"/>
        <w:tblBorders>
          <w:top w:val="single" w:sz="4" w:space="0" w:color="001D77"/>
          <w:bottom w:val="single" w:sz="4" w:space="0" w:color="001D77"/>
          <w:insideH w:val="single" w:sz="4" w:space="0" w:color="001D77"/>
          <w:insideV w:val="single" w:sz="4" w:space="0" w:color="001D77"/>
        </w:tblBorders>
        <w:tblLayout w:type="fixed"/>
        <w:tblCellMar>
          <w:left w:w="0" w:type="dxa"/>
          <w:right w:w="0" w:type="dxa"/>
        </w:tblCellMar>
        <w:tblLook w:val="00A0" w:firstRow="1" w:lastRow="0" w:firstColumn="1" w:lastColumn="0" w:noHBand="0" w:noVBand="0"/>
        <w:tblCaption w:val="Table 2. Total revenues and total costs of cultural institutions by selected divisions and classes of PKD classification in 2025"/>
        <w:tblDescription w:val="accessibility in excel file "/>
      </w:tblPr>
      <w:tblGrid>
        <w:gridCol w:w="3969"/>
        <w:gridCol w:w="1229"/>
        <w:gridCol w:w="1230"/>
        <w:gridCol w:w="1230"/>
      </w:tblGrid>
      <w:tr w:rsidR="00E75C28" w:rsidRPr="00716400" w14:paraId="0B3AE3FC" w14:textId="77777777" w:rsidTr="004D2729">
        <w:trPr>
          <w:trHeight w:hRule="exact" w:val="910"/>
          <w:tblHeader/>
        </w:trPr>
        <w:tc>
          <w:tcPr>
            <w:tcW w:w="3969" w:type="dxa"/>
            <w:vMerge w:val="restart"/>
            <w:tcBorders>
              <w:top w:val="single" w:sz="4" w:space="0" w:color="001D77"/>
              <w:bottom w:val="single" w:sz="4" w:space="0" w:color="001D77"/>
              <w:right w:val="single" w:sz="4" w:space="0" w:color="001D77"/>
            </w:tcBorders>
            <w:vAlign w:val="center"/>
          </w:tcPr>
          <w:p w14:paraId="299435E5" w14:textId="77777777" w:rsidR="00E75C28" w:rsidRPr="00716400" w:rsidRDefault="00E75C28" w:rsidP="004D2729">
            <w:pPr>
              <w:pStyle w:val="Tablicagwka"/>
              <w:spacing w:before="0" w:after="0"/>
              <w:rPr>
                <w:lang w:val="en-GB"/>
              </w:rPr>
            </w:pPr>
            <w:r w:rsidRPr="00716400">
              <w:rPr>
                <w:lang w:val="en-GB"/>
              </w:rPr>
              <w:t>Specification</w:t>
            </w:r>
          </w:p>
        </w:tc>
        <w:tc>
          <w:tcPr>
            <w:tcW w:w="1229" w:type="dxa"/>
            <w:vMerge w:val="restart"/>
            <w:tcBorders>
              <w:top w:val="single" w:sz="4" w:space="0" w:color="001D77"/>
              <w:left w:val="single" w:sz="4" w:space="0" w:color="001D77"/>
              <w:bottom w:val="single" w:sz="4" w:space="0" w:color="001D77"/>
              <w:right w:val="single" w:sz="4" w:space="0" w:color="001D77"/>
            </w:tcBorders>
            <w:vAlign w:val="center"/>
          </w:tcPr>
          <w:p w14:paraId="35E46C7B" w14:textId="77777777" w:rsidR="00E75C28" w:rsidRPr="00716400" w:rsidRDefault="00E75C28" w:rsidP="004D2729">
            <w:pPr>
              <w:pStyle w:val="Tablicagwkarodek"/>
              <w:suppressAutoHyphens/>
              <w:spacing w:before="0" w:after="0"/>
              <w:rPr>
                <w:lang w:val="en-GB"/>
              </w:rPr>
            </w:pPr>
            <w:r w:rsidRPr="00716400">
              <w:rPr>
                <w:lang w:val="en-GB"/>
              </w:rPr>
              <w:t>Number of cultural institutions</w:t>
            </w:r>
          </w:p>
        </w:tc>
        <w:tc>
          <w:tcPr>
            <w:tcW w:w="1230" w:type="dxa"/>
            <w:tcBorders>
              <w:top w:val="single" w:sz="4" w:space="0" w:color="001D77"/>
              <w:left w:val="single" w:sz="4" w:space="0" w:color="001D77"/>
              <w:bottom w:val="single" w:sz="4" w:space="0" w:color="001D77"/>
              <w:right w:val="single" w:sz="4" w:space="0" w:color="001D77"/>
            </w:tcBorders>
            <w:vAlign w:val="center"/>
          </w:tcPr>
          <w:p w14:paraId="17228E31" w14:textId="566A5A05" w:rsidR="00E75C28" w:rsidRPr="00716400" w:rsidRDefault="00EB010B" w:rsidP="00031A40">
            <w:pPr>
              <w:pStyle w:val="Tablicagwkarodek"/>
              <w:spacing w:before="0" w:after="0"/>
              <w:rPr>
                <w:lang w:val="en-GB"/>
              </w:rPr>
            </w:pPr>
            <w:r>
              <w:rPr>
                <w:lang w:val="en-GB"/>
              </w:rPr>
              <w:t>Total reve</w:t>
            </w:r>
            <w:r w:rsidR="00E75C28" w:rsidRPr="00716400">
              <w:rPr>
                <w:lang w:val="en-GB"/>
              </w:rPr>
              <w:t>nues</w:t>
            </w:r>
          </w:p>
        </w:tc>
        <w:tc>
          <w:tcPr>
            <w:tcW w:w="1230" w:type="dxa"/>
            <w:tcBorders>
              <w:top w:val="single" w:sz="4" w:space="0" w:color="001D77"/>
              <w:left w:val="single" w:sz="4" w:space="0" w:color="001D77"/>
              <w:bottom w:val="single" w:sz="4" w:space="0" w:color="001D77"/>
            </w:tcBorders>
            <w:vAlign w:val="center"/>
          </w:tcPr>
          <w:p w14:paraId="23B5A9AC" w14:textId="77777777" w:rsidR="00E75C28" w:rsidRPr="00716400" w:rsidRDefault="00E75C28" w:rsidP="004D2729">
            <w:pPr>
              <w:pStyle w:val="Tablicagwkarodek"/>
              <w:spacing w:before="0" w:after="0"/>
              <w:rPr>
                <w:lang w:val="en-GB"/>
              </w:rPr>
            </w:pPr>
            <w:r w:rsidRPr="00716400">
              <w:rPr>
                <w:lang w:val="en-GB"/>
              </w:rPr>
              <w:t>Total costs</w:t>
            </w:r>
          </w:p>
        </w:tc>
      </w:tr>
      <w:tr w:rsidR="00E75C28" w:rsidRPr="00716400" w14:paraId="20F1AD42" w14:textId="77777777" w:rsidTr="004D2729">
        <w:tblPrEx>
          <w:tblCellMar>
            <w:left w:w="68" w:type="dxa"/>
            <w:right w:w="68" w:type="dxa"/>
          </w:tblCellMar>
        </w:tblPrEx>
        <w:trPr>
          <w:trHeight w:hRule="exact" w:val="376"/>
          <w:tblHeader/>
        </w:trPr>
        <w:tc>
          <w:tcPr>
            <w:tcW w:w="3969" w:type="dxa"/>
            <w:vMerge/>
            <w:vAlign w:val="center"/>
          </w:tcPr>
          <w:p w14:paraId="6D48EC5F" w14:textId="77777777" w:rsidR="00E75C28" w:rsidRPr="00716400" w:rsidRDefault="00E75C28" w:rsidP="004D2729">
            <w:pPr>
              <w:pStyle w:val="TableParagraph"/>
              <w:kinsoku w:val="0"/>
              <w:overflowPunct w:val="0"/>
              <w:spacing w:line="240" w:lineRule="exact"/>
              <w:jc w:val="center"/>
              <w:rPr>
                <w:rFonts w:ascii="Fira Sans" w:hAnsi="Fira Sans"/>
                <w:sz w:val="19"/>
                <w:szCs w:val="19"/>
                <w:lang w:val="en-GB"/>
              </w:rPr>
            </w:pPr>
          </w:p>
        </w:tc>
        <w:tc>
          <w:tcPr>
            <w:tcW w:w="1229" w:type="dxa"/>
            <w:vMerge/>
            <w:vAlign w:val="center"/>
          </w:tcPr>
          <w:p w14:paraId="21A0F0B3" w14:textId="77777777" w:rsidR="00E75C28" w:rsidRPr="00716400" w:rsidRDefault="00E75C28" w:rsidP="004D2729">
            <w:pPr>
              <w:pStyle w:val="Tablicagwkarodek"/>
              <w:spacing w:before="0" w:after="0"/>
              <w:rPr>
                <w:lang w:val="en-GB"/>
              </w:rPr>
            </w:pPr>
          </w:p>
        </w:tc>
        <w:tc>
          <w:tcPr>
            <w:tcW w:w="2460" w:type="dxa"/>
            <w:gridSpan w:val="2"/>
            <w:vAlign w:val="center"/>
          </w:tcPr>
          <w:p w14:paraId="363EC3FE" w14:textId="77777777" w:rsidR="00E75C28" w:rsidRPr="00716400" w:rsidRDefault="00E75C28" w:rsidP="004D2729">
            <w:pPr>
              <w:pStyle w:val="Tablicagwkarodek"/>
              <w:spacing w:before="0" w:after="0"/>
              <w:rPr>
                <w:lang w:val="en-GB"/>
              </w:rPr>
            </w:pPr>
            <w:r w:rsidRPr="00716400">
              <w:rPr>
                <w:lang w:val="en-GB"/>
              </w:rPr>
              <w:t>in PLN million</w:t>
            </w:r>
          </w:p>
        </w:tc>
      </w:tr>
      <w:tr w:rsidR="00E75C28" w:rsidRPr="00716400" w14:paraId="13D7C6CC" w14:textId="77777777" w:rsidTr="004D2729">
        <w:tblPrEx>
          <w:tblCellMar>
            <w:left w:w="68" w:type="dxa"/>
            <w:right w:w="68" w:type="dxa"/>
          </w:tblCellMar>
        </w:tblPrEx>
        <w:trPr>
          <w:trHeight w:val="301"/>
          <w:tblHeader/>
        </w:trPr>
        <w:tc>
          <w:tcPr>
            <w:tcW w:w="3969" w:type="dxa"/>
            <w:vAlign w:val="center"/>
          </w:tcPr>
          <w:p w14:paraId="7290897A" w14:textId="77777777" w:rsidR="00E75C28" w:rsidRPr="00716400" w:rsidRDefault="00E75C28" w:rsidP="004D2729">
            <w:pPr>
              <w:pStyle w:val="Tablicaboczek"/>
              <w:spacing w:before="0" w:after="0"/>
              <w:rPr>
                <w:b/>
              </w:rPr>
            </w:pPr>
            <w:r w:rsidRPr="00716400">
              <w:rPr>
                <w:b/>
              </w:rPr>
              <w:t>Grand total</w:t>
            </w:r>
          </w:p>
        </w:tc>
        <w:tc>
          <w:tcPr>
            <w:tcW w:w="1229" w:type="dxa"/>
            <w:tcMar>
              <w:top w:w="57" w:type="dxa"/>
              <w:left w:w="57" w:type="dxa"/>
              <w:bottom w:w="57" w:type="dxa"/>
              <w:right w:w="57" w:type="dxa"/>
            </w:tcMar>
            <w:vAlign w:val="center"/>
          </w:tcPr>
          <w:p w14:paraId="2DF6F89E" w14:textId="77777777" w:rsidR="00E75C28" w:rsidRPr="00716400" w:rsidRDefault="00E75C28" w:rsidP="004D2729">
            <w:pPr>
              <w:pStyle w:val="Tablicadanerodek"/>
              <w:spacing w:before="0" w:after="0"/>
              <w:rPr>
                <w:b/>
                <w:lang w:val="en-GB"/>
              </w:rPr>
            </w:pPr>
            <w:r>
              <w:rPr>
                <w:b/>
              </w:rPr>
              <w:t>4,708</w:t>
            </w:r>
          </w:p>
        </w:tc>
        <w:tc>
          <w:tcPr>
            <w:tcW w:w="1230" w:type="dxa"/>
            <w:tcMar>
              <w:top w:w="57" w:type="dxa"/>
              <w:left w:w="57" w:type="dxa"/>
              <w:bottom w:w="57" w:type="dxa"/>
              <w:right w:w="57" w:type="dxa"/>
            </w:tcMar>
            <w:vAlign w:val="center"/>
          </w:tcPr>
          <w:p w14:paraId="76ACA36E" w14:textId="77777777" w:rsidR="00E75C28" w:rsidRPr="00716400" w:rsidRDefault="00E75C28" w:rsidP="004D2729">
            <w:pPr>
              <w:pStyle w:val="Tablicadanerodek"/>
              <w:spacing w:before="0" w:after="0"/>
              <w:rPr>
                <w:b/>
                <w:lang w:val="en-GB"/>
              </w:rPr>
            </w:pPr>
            <w:r>
              <w:rPr>
                <w:b/>
              </w:rPr>
              <w:t>18,378.3</w:t>
            </w:r>
          </w:p>
        </w:tc>
        <w:tc>
          <w:tcPr>
            <w:tcW w:w="1230" w:type="dxa"/>
            <w:tcMar>
              <w:top w:w="57" w:type="dxa"/>
              <w:left w:w="57" w:type="dxa"/>
              <w:bottom w:w="57" w:type="dxa"/>
              <w:right w:w="57" w:type="dxa"/>
            </w:tcMar>
            <w:vAlign w:val="center"/>
          </w:tcPr>
          <w:p w14:paraId="5806B197" w14:textId="77777777" w:rsidR="00E75C28" w:rsidRPr="00716400" w:rsidRDefault="00E75C28" w:rsidP="004D2729">
            <w:pPr>
              <w:pStyle w:val="Tablicadanerodek"/>
              <w:spacing w:before="0" w:after="0"/>
              <w:rPr>
                <w:b/>
                <w:lang w:val="en-GB"/>
              </w:rPr>
            </w:pPr>
            <w:r>
              <w:rPr>
                <w:b/>
              </w:rPr>
              <w:t>18,057.7</w:t>
            </w:r>
          </w:p>
        </w:tc>
      </w:tr>
      <w:tr w:rsidR="00E75C28" w:rsidRPr="00716400" w14:paraId="3AF769EB" w14:textId="77777777" w:rsidTr="004D2729">
        <w:tblPrEx>
          <w:tblCellMar>
            <w:left w:w="68" w:type="dxa"/>
            <w:right w:w="68" w:type="dxa"/>
          </w:tblCellMar>
        </w:tblPrEx>
        <w:trPr>
          <w:trHeight w:val="301"/>
          <w:tblHeader/>
        </w:trPr>
        <w:tc>
          <w:tcPr>
            <w:tcW w:w="3969" w:type="dxa"/>
            <w:vAlign w:val="center"/>
          </w:tcPr>
          <w:p w14:paraId="57F24AE3" w14:textId="77777777" w:rsidR="00E75C28" w:rsidRPr="00716400" w:rsidRDefault="00E75C28" w:rsidP="004D2729">
            <w:pPr>
              <w:pStyle w:val="Tablicaboczek"/>
              <w:spacing w:before="0" w:after="0"/>
              <w:ind w:left="284"/>
            </w:pPr>
            <w:r w:rsidRPr="00716400">
              <w:t>local government units property</w:t>
            </w:r>
          </w:p>
        </w:tc>
        <w:tc>
          <w:tcPr>
            <w:tcW w:w="1229" w:type="dxa"/>
            <w:tcMar>
              <w:top w:w="57" w:type="dxa"/>
              <w:left w:w="57" w:type="dxa"/>
              <w:bottom w:w="57" w:type="dxa"/>
              <w:right w:w="57" w:type="dxa"/>
            </w:tcMar>
            <w:vAlign w:val="center"/>
          </w:tcPr>
          <w:p w14:paraId="052FCAF3" w14:textId="77777777" w:rsidR="00E75C28" w:rsidRPr="00716400" w:rsidRDefault="00E75C28" w:rsidP="004D2729">
            <w:pPr>
              <w:pStyle w:val="Tablicadanerodek"/>
              <w:spacing w:before="0" w:after="0"/>
              <w:rPr>
                <w:lang w:val="en-GB"/>
              </w:rPr>
            </w:pPr>
            <w:r>
              <w:t>4,632</w:t>
            </w:r>
          </w:p>
        </w:tc>
        <w:tc>
          <w:tcPr>
            <w:tcW w:w="1230" w:type="dxa"/>
            <w:tcMar>
              <w:top w:w="57" w:type="dxa"/>
              <w:left w:w="57" w:type="dxa"/>
              <w:bottom w:w="57" w:type="dxa"/>
              <w:right w:w="57" w:type="dxa"/>
            </w:tcMar>
            <w:vAlign w:val="center"/>
          </w:tcPr>
          <w:p w14:paraId="15896FA5" w14:textId="77777777" w:rsidR="00E75C28" w:rsidRPr="00716400" w:rsidRDefault="00E75C28" w:rsidP="004D2729">
            <w:pPr>
              <w:pStyle w:val="Tablicadanerodek"/>
              <w:spacing w:before="0" w:after="0"/>
              <w:rPr>
                <w:lang w:val="en-GB"/>
              </w:rPr>
            </w:pPr>
            <w:r>
              <w:rPr>
                <w:spacing w:val="1"/>
              </w:rPr>
              <w:t>14,921.7</w:t>
            </w:r>
          </w:p>
        </w:tc>
        <w:tc>
          <w:tcPr>
            <w:tcW w:w="1230" w:type="dxa"/>
            <w:tcMar>
              <w:top w:w="57" w:type="dxa"/>
              <w:left w:w="57" w:type="dxa"/>
              <w:bottom w:w="57" w:type="dxa"/>
              <w:right w:w="57" w:type="dxa"/>
            </w:tcMar>
            <w:vAlign w:val="center"/>
          </w:tcPr>
          <w:p w14:paraId="548CDC97" w14:textId="77777777" w:rsidR="00E75C28" w:rsidRPr="00716400" w:rsidRDefault="00E75C28" w:rsidP="004D2729">
            <w:pPr>
              <w:pStyle w:val="Tablicadanerodek"/>
              <w:spacing w:before="0" w:after="0"/>
              <w:rPr>
                <w:lang w:val="en-GB"/>
              </w:rPr>
            </w:pPr>
            <w:r>
              <w:t>14,752.1</w:t>
            </w:r>
          </w:p>
        </w:tc>
      </w:tr>
      <w:tr w:rsidR="00E75C28" w:rsidRPr="00716400" w14:paraId="4BF9FCC5" w14:textId="77777777" w:rsidTr="004D2729">
        <w:tblPrEx>
          <w:tblCellMar>
            <w:left w:w="68" w:type="dxa"/>
            <w:right w:w="68" w:type="dxa"/>
          </w:tblCellMar>
        </w:tblPrEx>
        <w:trPr>
          <w:trHeight w:val="301"/>
          <w:tblHeader/>
        </w:trPr>
        <w:tc>
          <w:tcPr>
            <w:tcW w:w="3969" w:type="dxa"/>
            <w:vAlign w:val="center"/>
          </w:tcPr>
          <w:p w14:paraId="40A726C6" w14:textId="77777777" w:rsidR="00E75C28" w:rsidRPr="00716400" w:rsidRDefault="00E75C28" w:rsidP="004D2729">
            <w:pPr>
              <w:pStyle w:val="Tablicaboczek"/>
              <w:spacing w:before="0" w:after="0"/>
              <w:ind w:left="284"/>
            </w:pPr>
            <w:r w:rsidRPr="00716400">
              <w:t>government property</w:t>
            </w:r>
          </w:p>
        </w:tc>
        <w:tc>
          <w:tcPr>
            <w:tcW w:w="1229" w:type="dxa"/>
            <w:tcMar>
              <w:top w:w="57" w:type="dxa"/>
              <w:left w:w="57" w:type="dxa"/>
              <w:bottom w:w="57" w:type="dxa"/>
              <w:right w:w="57" w:type="dxa"/>
            </w:tcMar>
            <w:vAlign w:val="center"/>
          </w:tcPr>
          <w:p w14:paraId="678761EE" w14:textId="77777777" w:rsidR="00E75C28" w:rsidRPr="00716400" w:rsidRDefault="00E75C28" w:rsidP="004D2729">
            <w:pPr>
              <w:pStyle w:val="Tablicadanerodek"/>
              <w:spacing w:before="0" w:after="0"/>
              <w:rPr>
                <w:lang w:val="en-GB"/>
              </w:rPr>
            </w:pPr>
            <w:r>
              <w:t>76</w:t>
            </w:r>
          </w:p>
        </w:tc>
        <w:tc>
          <w:tcPr>
            <w:tcW w:w="1230" w:type="dxa"/>
            <w:tcMar>
              <w:top w:w="57" w:type="dxa"/>
              <w:left w:w="57" w:type="dxa"/>
              <w:bottom w:w="57" w:type="dxa"/>
              <w:right w:w="57" w:type="dxa"/>
            </w:tcMar>
            <w:vAlign w:val="center"/>
          </w:tcPr>
          <w:p w14:paraId="4FC4C5CC" w14:textId="77777777" w:rsidR="00E75C28" w:rsidRPr="00716400" w:rsidRDefault="00E75C28" w:rsidP="004D2729">
            <w:pPr>
              <w:pStyle w:val="Tablicadanerodek"/>
              <w:spacing w:before="0" w:after="0"/>
              <w:rPr>
                <w:lang w:val="en-GB"/>
              </w:rPr>
            </w:pPr>
            <w:r>
              <w:t>3,456.6</w:t>
            </w:r>
          </w:p>
        </w:tc>
        <w:tc>
          <w:tcPr>
            <w:tcW w:w="1230" w:type="dxa"/>
            <w:tcMar>
              <w:top w:w="57" w:type="dxa"/>
              <w:left w:w="57" w:type="dxa"/>
              <w:bottom w:w="57" w:type="dxa"/>
              <w:right w:w="57" w:type="dxa"/>
            </w:tcMar>
            <w:vAlign w:val="center"/>
          </w:tcPr>
          <w:p w14:paraId="4AE4F0E2" w14:textId="77777777" w:rsidR="00E75C28" w:rsidRPr="00716400" w:rsidRDefault="00E75C28" w:rsidP="004D2729">
            <w:pPr>
              <w:pStyle w:val="Tablicadanerodek"/>
              <w:spacing w:before="0" w:after="0"/>
              <w:rPr>
                <w:lang w:val="en-GB"/>
              </w:rPr>
            </w:pPr>
            <w:r>
              <w:t>3,305.6</w:t>
            </w:r>
          </w:p>
        </w:tc>
      </w:tr>
      <w:tr w:rsidR="00E75C28" w:rsidRPr="00716400" w14:paraId="2FED12DA" w14:textId="77777777" w:rsidTr="004D2729">
        <w:tblPrEx>
          <w:tblCellMar>
            <w:left w:w="68" w:type="dxa"/>
            <w:right w:w="68" w:type="dxa"/>
          </w:tblCellMar>
        </w:tblPrEx>
        <w:trPr>
          <w:trHeight w:val="301"/>
          <w:tblHeader/>
        </w:trPr>
        <w:tc>
          <w:tcPr>
            <w:tcW w:w="3969" w:type="dxa"/>
            <w:vAlign w:val="center"/>
          </w:tcPr>
          <w:p w14:paraId="5062F645" w14:textId="77777777" w:rsidR="00E75C28" w:rsidRPr="00716400" w:rsidRDefault="00E75C28" w:rsidP="004D2729">
            <w:pPr>
              <w:pStyle w:val="Tablicaboczek"/>
              <w:spacing w:before="0" w:after="0"/>
              <w:ind w:left="142"/>
            </w:pPr>
            <w:r w:rsidRPr="00716400">
              <w:t>of which</w:t>
            </w:r>
            <w:r w:rsidRPr="00716400">
              <w:rPr>
                <w:rFonts w:cs="Fira Sans"/>
                <w:spacing w:val="-1"/>
              </w:rPr>
              <w:t>:</w:t>
            </w:r>
          </w:p>
        </w:tc>
        <w:tc>
          <w:tcPr>
            <w:tcW w:w="1229" w:type="dxa"/>
            <w:tcMar>
              <w:top w:w="57" w:type="dxa"/>
              <w:left w:w="57" w:type="dxa"/>
              <w:bottom w:w="57" w:type="dxa"/>
              <w:right w:w="57" w:type="dxa"/>
            </w:tcMar>
            <w:vAlign w:val="center"/>
          </w:tcPr>
          <w:p w14:paraId="7F8E93B3" w14:textId="77777777" w:rsidR="00E75C28" w:rsidRPr="00716400" w:rsidRDefault="00E75C28" w:rsidP="004D2729">
            <w:pPr>
              <w:pStyle w:val="Tablicadanerodek"/>
              <w:spacing w:before="0" w:after="0"/>
              <w:rPr>
                <w:lang w:val="en-GB"/>
              </w:rPr>
            </w:pPr>
          </w:p>
        </w:tc>
        <w:tc>
          <w:tcPr>
            <w:tcW w:w="1230" w:type="dxa"/>
            <w:tcMar>
              <w:top w:w="57" w:type="dxa"/>
              <w:left w:w="57" w:type="dxa"/>
              <w:bottom w:w="57" w:type="dxa"/>
              <w:right w:w="57" w:type="dxa"/>
            </w:tcMar>
            <w:vAlign w:val="center"/>
          </w:tcPr>
          <w:p w14:paraId="1BC523AE" w14:textId="77777777" w:rsidR="00E75C28" w:rsidRPr="00716400" w:rsidRDefault="00E75C28" w:rsidP="004D2729">
            <w:pPr>
              <w:pStyle w:val="Tablicadanerodek"/>
              <w:spacing w:before="0" w:after="0"/>
              <w:rPr>
                <w:lang w:val="en-GB"/>
              </w:rPr>
            </w:pPr>
          </w:p>
        </w:tc>
        <w:tc>
          <w:tcPr>
            <w:tcW w:w="1230" w:type="dxa"/>
            <w:tcMar>
              <w:top w:w="57" w:type="dxa"/>
              <w:left w:w="57" w:type="dxa"/>
              <w:bottom w:w="57" w:type="dxa"/>
              <w:right w:w="57" w:type="dxa"/>
            </w:tcMar>
            <w:vAlign w:val="center"/>
          </w:tcPr>
          <w:p w14:paraId="74F6822E" w14:textId="77777777" w:rsidR="00E75C28" w:rsidRPr="00716400" w:rsidRDefault="00E75C28" w:rsidP="004D2729">
            <w:pPr>
              <w:pStyle w:val="Tablicadanerodek"/>
              <w:spacing w:before="0" w:after="0"/>
              <w:rPr>
                <w:spacing w:val="1"/>
                <w:lang w:val="en-GB"/>
              </w:rPr>
            </w:pPr>
          </w:p>
        </w:tc>
      </w:tr>
      <w:tr w:rsidR="00E75C28" w:rsidRPr="00716400" w14:paraId="50930670" w14:textId="77777777" w:rsidTr="004D2729">
        <w:tblPrEx>
          <w:tblCellMar>
            <w:left w:w="68" w:type="dxa"/>
            <w:right w:w="68" w:type="dxa"/>
          </w:tblCellMar>
        </w:tblPrEx>
        <w:trPr>
          <w:trHeight w:val="301"/>
          <w:tblHeader/>
        </w:trPr>
        <w:tc>
          <w:tcPr>
            <w:tcW w:w="3969" w:type="dxa"/>
            <w:vAlign w:val="center"/>
          </w:tcPr>
          <w:p w14:paraId="34F8FDA7" w14:textId="77777777" w:rsidR="00E75C28" w:rsidRPr="00716400" w:rsidRDefault="00E75C28" w:rsidP="004D2729">
            <w:pPr>
              <w:pStyle w:val="Tablicaboczek"/>
              <w:spacing w:before="0" w:after="0"/>
              <w:ind w:left="454" w:hanging="170"/>
            </w:pPr>
            <w:r w:rsidRPr="00716400">
              <w:t>creative, arts and entertainment activities</w:t>
            </w:r>
          </w:p>
        </w:tc>
        <w:tc>
          <w:tcPr>
            <w:tcW w:w="1229" w:type="dxa"/>
            <w:tcMar>
              <w:top w:w="57" w:type="dxa"/>
              <w:left w:w="57" w:type="dxa"/>
              <w:bottom w:w="57" w:type="dxa"/>
              <w:right w:w="57" w:type="dxa"/>
            </w:tcMar>
            <w:vAlign w:val="bottom"/>
          </w:tcPr>
          <w:p w14:paraId="4F27BBF2" w14:textId="77777777" w:rsidR="00E75C28" w:rsidRPr="00716400" w:rsidRDefault="00E75C28" w:rsidP="004D2729">
            <w:pPr>
              <w:pStyle w:val="Tablicadanerodek"/>
              <w:spacing w:before="0" w:after="0"/>
              <w:rPr>
                <w:lang w:val="en-GB"/>
              </w:rPr>
            </w:pPr>
            <w:r>
              <w:t>2,342</w:t>
            </w:r>
          </w:p>
        </w:tc>
        <w:tc>
          <w:tcPr>
            <w:tcW w:w="1230" w:type="dxa"/>
            <w:tcMar>
              <w:top w:w="57" w:type="dxa"/>
              <w:left w:w="57" w:type="dxa"/>
              <w:bottom w:w="57" w:type="dxa"/>
              <w:right w:w="57" w:type="dxa"/>
            </w:tcMar>
            <w:vAlign w:val="bottom"/>
          </w:tcPr>
          <w:p w14:paraId="4262094E" w14:textId="77777777" w:rsidR="00E75C28" w:rsidRPr="00716400" w:rsidRDefault="00E75C28" w:rsidP="004D2729">
            <w:pPr>
              <w:pStyle w:val="Tablicadanerodek"/>
              <w:spacing w:before="0" w:after="0"/>
              <w:rPr>
                <w:lang w:val="en-GB"/>
              </w:rPr>
            </w:pPr>
            <w:r>
              <w:t>11,115.3</w:t>
            </w:r>
          </w:p>
        </w:tc>
        <w:tc>
          <w:tcPr>
            <w:tcW w:w="1230" w:type="dxa"/>
            <w:tcMar>
              <w:top w:w="57" w:type="dxa"/>
              <w:left w:w="57" w:type="dxa"/>
              <w:bottom w:w="57" w:type="dxa"/>
              <w:right w:w="57" w:type="dxa"/>
            </w:tcMar>
            <w:vAlign w:val="bottom"/>
          </w:tcPr>
          <w:p w14:paraId="460BDFBC" w14:textId="77777777" w:rsidR="00E75C28" w:rsidRPr="00716400" w:rsidRDefault="00E75C28" w:rsidP="004D2729">
            <w:pPr>
              <w:pStyle w:val="Tablicadanerodek"/>
              <w:spacing w:before="0" w:after="0"/>
              <w:rPr>
                <w:lang w:val="en-GB"/>
              </w:rPr>
            </w:pPr>
            <w:r>
              <w:rPr>
                <w:spacing w:val="1"/>
              </w:rPr>
              <w:t>10,975.6</w:t>
            </w:r>
          </w:p>
        </w:tc>
      </w:tr>
      <w:tr w:rsidR="00E75C28" w:rsidRPr="00716400" w14:paraId="5A99B5D9" w14:textId="77777777" w:rsidTr="004D2729">
        <w:tblPrEx>
          <w:tblCellMar>
            <w:left w:w="68" w:type="dxa"/>
            <w:right w:w="68" w:type="dxa"/>
          </w:tblCellMar>
        </w:tblPrEx>
        <w:trPr>
          <w:trHeight w:val="301"/>
          <w:tblHeader/>
        </w:trPr>
        <w:tc>
          <w:tcPr>
            <w:tcW w:w="3969" w:type="dxa"/>
            <w:vAlign w:val="center"/>
          </w:tcPr>
          <w:p w14:paraId="336ADA0B" w14:textId="77777777" w:rsidR="00E75C28" w:rsidRPr="00716400" w:rsidRDefault="00E75C28" w:rsidP="004D2729">
            <w:pPr>
              <w:pStyle w:val="Tablicaboczek"/>
              <w:spacing w:before="0" w:after="0"/>
              <w:ind w:left="567"/>
            </w:pPr>
            <w:r w:rsidRPr="00716400">
              <w:t>of which</w:t>
            </w:r>
            <w:r w:rsidRPr="00716400">
              <w:rPr>
                <w:rFonts w:cs="Fira Sans"/>
                <w:spacing w:val="-1"/>
              </w:rPr>
              <w:t>:</w:t>
            </w:r>
          </w:p>
        </w:tc>
        <w:tc>
          <w:tcPr>
            <w:tcW w:w="1229" w:type="dxa"/>
            <w:tcMar>
              <w:top w:w="57" w:type="dxa"/>
              <w:left w:w="57" w:type="dxa"/>
              <w:bottom w:w="57" w:type="dxa"/>
              <w:right w:w="57" w:type="dxa"/>
            </w:tcMar>
            <w:vAlign w:val="center"/>
          </w:tcPr>
          <w:p w14:paraId="253BAC4B" w14:textId="77777777" w:rsidR="00E75C28" w:rsidRPr="00716400" w:rsidRDefault="00E75C28" w:rsidP="004D2729">
            <w:pPr>
              <w:pStyle w:val="Tablicadanerodek"/>
              <w:spacing w:before="0" w:after="0"/>
              <w:rPr>
                <w:spacing w:val="-1"/>
                <w:lang w:val="en-GB"/>
              </w:rPr>
            </w:pPr>
          </w:p>
        </w:tc>
        <w:tc>
          <w:tcPr>
            <w:tcW w:w="1230" w:type="dxa"/>
            <w:tcMar>
              <w:top w:w="57" w:type="dxa"/>
              <w:left w:w="57" w:type="dxa"/>
              <w:bottom w:w="57" w:type="dxa"/>
              <w:right w:w="57" w:type="dxa"/>
            </w:tcMar>
            <w:vAlign w:val="center"/>
          </w:tcPr>
          <w:p w14:paraId="7D4D79FB" w14:textId="77777777" w:rsidR="00E75C28" w:rsidRPr="00716400" w:rsidRDefault="00E75C28" w:rsidP="004D2729">
            <w:pPr>
              <w:pStyle w:val="Tablicadanerodek"/>
              <w:spacing w:before="0" w:after="0"/>
              <w:rPr>
                <w:spacing w:val="-1"/>
                <w:lang w:val="en-GB"/>
              </w:rPr>
            </w:pPr>
          </w:p>
        </w:tc>
        <w:tc>
          <w:tcPr>
            <w:tcW w:w="1230" w:type="dxa"/>
            <w:tcMar>
              <w:top w:w="57" w:type="dxa"/>
              <w:left w:w="57" w:type="dxa"/>
              <w:bottom w:w="57" w:type="dxa"/>
              <w:right w:w="57" w:type="dxa"/>
            </w:tcMar>
            <w:vAlign w:val="center"/>
          </w:tcPr>
          <w:p w14:paraId="204D8FFE" w14:textId="77777777" w:rsidR="00E75C28" w:rsidRPr="00716400" w:rsidRDefault="00E75C28" w:rsidP="004D2729">
            <w:pPr>
              <w:pStyle w:val="Tablicadanerodek"/>
              <w:spacing w:before="0" w:after="0"/>
              <w:rPr>
                <w:spacing w:val="-1"/>
                <w:lang w:val="en-GB"/>
              </w:rPr>
            </w:pPr>
          </w:p>
        </w:tc>
      </w:tr>
      <w:tr w:rsidR="00E75C28" w:rsidRPr="00716400" w14:paraId="319401E1" w14:textId="77777777" w:rsidTr="004D2729">
        <w:tblPrEx>
          <w:tblCellMar>
            <w:left w:w="68" w:type="dxa"/>
            <w:right w:w="68" w:type="dxa"/>
          </w:tblCellMar>
        </w:tblPrEx>
        <w:trPr>
          <w:trHeight w:val="301"/>
          <w:tblHeader/>
        </w:trPr>
        <w:tc>
          <w:tcPr>
            <w:tcW w:w="3969" w:type="dxa"/>
            <w:vAlign w:val="center"/>
          </w:tcPr>
          <w:p w14:paraId="55E236F9" w14:textId="607FDCA4" w:rsidR="00E75C28" w:rsidRPr="00716400" w:rsidRDefault="00E75C28" w:rsidP="008F32BF">
            <w:pPr>
              <w:pStyle w:val="Tablicaboczek"/>
              <w:spacing w:before="0" w:after="0"/>
              <w:ind w:left="879" w:hanging="170"/>
            </w:pPr>
            <w:r w:rsidRPr="00716400">
              <w:t>performing arts activities</w:t>
            </w:r>
          </w:p>
        </w:tc>
        <w:tc>
          <w:tcPr>
            <w:tcW w:w="1229" w:type="dxa"/>
            <w:tcMar>
              <w:top w:w="57" w:type="dxa"/>
              <w:left w:w="57" w:type="dxa"/>
              <w:bottom w:w="57" w:type="dxa"/>
              <w:right w:w="57" w:type="dxa"/>
            </w:tcMar>
            <w:vAlign w:val="bottom"/>
          </w:tcPr>
          <w:p w14:paraId="6263D2EF" w14:textId="77777777" w:rsidR="00E75C28" w:rsidRPr="00716400" w:rsidRDefault="00E75C28" w:rsidP="004D2729">
            <w:pPr>
              <w:pStyle w:val="Tablicadanerodek"/>
              <w:spacing w:before="0" w:after="0"/>
              <w:rPr>
                <w:lang w:val="en-GB"/>
              </w:rPr>
            </w:pPr>
            <w:r>
              <w:t>153</w:t>
            </w:r>
          </w:p>
        </w:tc>
        <w:tc>
          <w:tcPr>
            <w:tcW w:w="1230" w:type="dxa"/>
            <w:tcMar>
              <w:top w:w="57" w:type="dxa"/>
              <w:left w:w="57" w:type="dxa"/>
              <w:bottom w:w="57" w:type="dxa"/>
              <w:right w:w="57" w:type="dxa"/>
            </w:tcMar>
            <w:vAlign w:val="bottom"/>
          </w:tcPr>
          <w:p w14:paraId="2AA00AEB" w14:textId="77777777" w:rsidR="00E75C28" w:rsidRPr="00716400" w:rsidRDefault="00E75C28" w:rsidP="004D2729">
            <w:pPr>
              <w:pStyle w:val="Tablicadanerodek"/>
              <w:spacing w:before="0" w:after="0"/>
              <w:rPr>
                <w:lang w:val="en-GB"/>
              </w:rPr>
            </w:pPr>
            <w:r>
              <w:t>3,358.3</w:t>
            </w:r>
          </w:p>
        </w:tc>
        <w:tc>
          <w:tcPr>
            <w:tcW w:w="1230" w:type="dxa"/>
            <w:tcMar>
              <w:top w:w="57" w:type="dxa"/>
              <w:left w:w="57" w:type="dxa"/>
              <w:bottom w:w="57" w:type="dxa"/>
              <w:right w:w="57" w:type="dxa"/>
            </w:tcMar>
            <w:vAlign w:val="bottom"/>
          </w:tcPr>
          <w:p w14:paraId="58CFA905" w14:textId="77777777" w:rsidR="00E75C28" w:rsidRPr="00716400" w:rsidRDefault="00E75C28" w:rsidP="004D2729">
            <w:pPr>
              <w:pStyle w:val="Tablicadanerodek"/>
              <w:spacing w:before="0" w:after="0"/>
              <w:rPr>
                <w:spacing w:val="1"/>
                <w:lang w:val="en-GB"/>
              </w:rPr>
            </w:pPr>
            <w:r>
              <w:t>3,342.6</w:t>
            </w:r>
          </w:p>
        </w:tc>
      </w:tr>
      <w:tr w:rsidR="00E75C28" w:rsidRPr="00716400" w14:paraId="59BF5383" w14:textId="77777777" w:rsidTr="004D2729">
        <w:tblPrEx>
          <w:tblCellMar>
            <w:left w:w="68" w:type="dxa"/>
            <w:right w:w="68" w:type="dxa"/>
          </w:tblCellMar>
        </w:tblPrEx>
        <w:trPr>
          <w:trHeight w:val="301"/>
          <w:tblHeader/>
        </w:trPr>
        <w:tc>
          <w:tcPr>
            <w:tcW w:w="3969" w:type="dxa"/>
            <w:vAlign w:val="center"/>
          </w:tcPr>
          <w:p w14:paraId="1618DF25" w14:textId="2440773E" w:rsidR="00E75C28" w:rsidRPr="00716400" w:rsidRDefault="00E75C28" w:rsidP="008F32BF">
            <w:pPr>
              <w:pStyle w:val="Tablicaboczek"/>
              <w:spacing w:before="0" w:after="0"/>
              <w:ind w:left="879" w:hanging="170"/>
            </w:pPr>
            <w:r w:rsidRPr="00716400">
              <w:t>operation of arts facilities</w:t>
            </w:r>
          </w:p>
        </w:tc>
        <w:tc>
          <w:tcPr>
            <w:tcW w:w="1229" w:type="dxa"/>
            <w:tcMar>
              <w:top w:w="57" w:type="dxa"/>
              <w:left w:w="57" w:type="dxa"/>
              <w:bottom w:w="57" w:type="dxa"/>
              <w:right w:w="57" w:type="dxa"/>
            </w:tcMar>
            <w:vAlign w:val="center"/>
          </w:tcPr>
          <w:p w14:paraId="53355014" w14:textId="77777777" w:rsidR="00E75C28" w:rsidRPr="00716400" w:rsidRDefault="00E75C28" w:rsidP="004D2729">
            <w:pPr>
              <w:pStyle w:val="Tablicadanerodek"/>
              <w:spacing w:before="0" w:after="0"/>
              <w:rPr>
                <w:lang w:val="en-GB"/>
              </w:rPr>
            </w:pPr>
            <w:r>
              <w:t>2,180</w:t>
            </w:r>
          </w:p>
        </w:tc>
        <w:tc>
          <w:tcPr>
            <w:tcW w:w="1230" w:type="dxa"/>
            <w:tcMar>
              <w:top w:w="57" w:type="dxa"/>
              <w:left w:w="57" w:type="dxa"/>
              <w:bottom w:w="57" w:type="dxa"/>
              <w:right w:w="57" w:type="dxa"/>
            </w:tcMar>
            <w:vAlign w:val="center"/>
          </w:tcPr>
          <w:p w14:paraId="3F4DED9A" w14:textId="77777777" w:rsidR="00E75C28" w:rsidRPr="00716400" w:rsidRDefault="00E75C28" w:rsidP="004D2729">
            <w:pPr>
              <w:pStyle w:val="Tablicadanerodek"/>
              <w:spacing w:before="0" w:after="0"/>
              <w:rPr>
                <w:lang w:val="en-GB"/>
              </w:rPr>
            </w:pPr>
            <w:r>
              <w:t>7,575.2</w:t>
            </w:r>
          </w:p>
        </w:tc>
        <w:tc>
          <w:tcPr>
            <w:tcW w:w="1230" w:type="dxa"/>
            <w:tcMar>
              <w:top w:w="57" w:type="dxa"/>
              <w:left w:w="57" w:type="dxa"/>
              <w:bottom w:w="57" w:type="dxa"/>
              <w:right w:w="57" w:type="dxa"/>
            </w:tcMar>
            <w:vAlign w:val="center"/>
          </w:tcPr>
          <w:p w14:paraId="2BA0FAB9" w14:textId="77777777" w:rsidR="00E75C28" w:rsidRPr="00716400" w:rsidRDefault="00E75C28" w:rsidP="004D2729">
            <w:pPr>
              <w:pStyle w:val="Tablicadanerodek"/>
              <w:spacing w:before="0" w:after="0"/>
              <w:rPr>
                <w:lang w:val="en-GB"/>
              </w:rPr>
            </w:pPr>
            <w:r>
              <w:t>7,452.6</w:t>
            </w:r>
          </w:p>
        </w:tc>
      </w:tr>
      <w:tr w:rsidR="00E75C28" w:rsidRPr="00716400" w14:paraId="0E75E8D4" w14:textId="77777777" w:rsidTr="004D2729">
        <w:tblPrEx>
          <w:tblCellMar>
            <w:left w:w="68" w:type="dxa"/>
            <w:right w:w="68" w:type="dxa"/>
          </w:tblCellMar>
        </w:tblPrEx>
        <w:trPr>
          <w:trHeight w:val="301"/>
          <w:tblHeader/>
        </w:trPr>
        <w:tc>
          <w:tcPr>
            <w:tcW w:w="3969" w:type="dxa"/>
            <w:vAlign w:val="center"/>
          </w:tcPr>
          <w:p w14:paraId="1BF3AD4C" w14:textId="77777777" w:rsidR="00E75C28" w:rsidRPr="00716400" w:rsidRDefault="00E75C28" w:rsidP="004D2729">
            <w:pPr>
              <w:pStyle w:val="Tablicaboczek"/>
              <w:spacing w:before="0" w:after="0"/>
              <w:ind w:left="454" w:hanging="170"/>
            </w:pPr>
            <w:r w:rsidRPr="00716400">
              <w:t>libraries</w:t>
            </w:r>
            <w:bookmarkStart w:id="1" w:name="_GoBack"/>
            <w:bookmarkEnd w:id="1"/>
            <w:r w:rsidRPr="00716400">
              <w:t>, archives, museums and other cultural activities</w:t>
            </w:r>
          </w:p>
        </w:tc>
        <w:tc>
          <w:tcPr>
            <w:tcW w:w="1229" w:type="dxa"/>
            <w:tcMar>
              <w:top w:w="57" w:type="dxa"/>
              <w:left w:w="57" w:type="dxa"/>
              <w:bottom w:w="57" w:type="dxa"/>
              <w:right w:w="57" w:type="dxa"/>
            </w:tcMar>
            <w:vAlign w:val="bottom"/>
          </w:tcPr>
          <w:p w14:paraId="6E4BF4E1" w14:textId="77777777" w:rsidR="00E75C28" w:rsidRPr="00716400" w:rsidRDefault="00E75C28" w:rsidP="004D2729">
            <w:pPr>
              <w:pStyle w:val="Tablicadanerodek"/>
              <w:spacing w:before="0" w:after="0"/>
              <w:rPr>
                <w:lang w:val="en-GB"/>
              </w:rPr>
            </w:pPr>
            <w:r>
              <w:t>2,360</w:t>
            </w:r>
          </w:p>
        </w:tc>
        <w:tc>
          <w:tcPr>
            <w:tcW w:w="1230" w:type="dxa"/>
            <w:tcMar>
              <w:top w:w="57" w:type="dxa"/>
              <w:left w:w="57" w:type="dxa"/>
              <w:bottom w:w="57" w:type="dxa"/>
              <w:right w:w="57" w:type="dxa"/>
            </w:tcMar>
            <w:vAlign w:val="bottom"/>
          </w:tcPr>
          <w:p w14:paraId="72FE4562" w14:textId="77777777" w:rsidR="00E75C28" w:rsidRPr="00716400" w:rsidRDefault="00E75C28" w:rsidP="004D2729">
            <w:pPr>
              <w:pStyle w:val="Tablicadanerodek"/>
              <w:spacing w:before="0" w:after="0"/>
              <w:rPr>
                <w:lang w:val="en-GB"/>
              </w:rPr>
            </w:pPr>
            <w:r>
              <w:t>7,011.0</w:t>
            </w:r>
          </w:p>
        </w:tc>
        <w:tc>
          <w:tcPr>
            <w:tcW w:w="1230" w:type="dxa"/>
            <w:tcMar>
              <w:top w:w="57" w:type="dxa"/>
              <w:left w:w="57" w:type="dxa"/>
              <w:bottom w:w="57" w:type="dxa"/>
              <w:right w:w="57" w:type="dxa"/>
            </w:tcMar>
            <w:vAlign w:val="bottom"/>
          </w:tcPr>
          <w:p w14:paraId="1FB8C54D" w14:textId="77777777" w:rsidR="00E75C28" w:rsidRPr="00716400" w:rsidRDefault="00E75C28" w:rsidP="004D2729">
            <w:pPr>
              <w:pStyle w:val="Tablicadanerodek"/>
              <w:spacing w:before="0" w:after="0"/>
              <w:rPr>
                <w:lang w:val="en-GB"/>
              </w:rPr>
            </w:pPr>
            <w:r>
              <w:t>6,839.6</w:t>
            </w:r>
          </w:p>
        </w:tc>
      </w:tr>
      <w:tr w:rsidR="00E75C28" w:rsidRPr="00716400" w14:paraId="55CE8889" w14:textId="77777777" w:rsidTr="004D2729">
        <w:tblPrEx>
          <w:tblCellMar>
            <w:left w:w="68" w:type="dxa"/>
            <w:right w:w="68" w:type="dxa"/>
          </w:tblCellMar>
        </w:tblPrEx>
        <w:trPr>
          <w:trHeight w:val="301"/>
          <w:tblHeader/>
        </w:trPr>
        <w:tc>
          <w:tcPr>
            <w:tcW w:w="3969" w:type="dxa"/>
            <w:vAlign w:val="center"/>
          </w:tcPr>
          <w:p w14:paraId="5C71B5ED" w14:textId="77777777" w:rsidR="00E75C28" w:rsidRPr="00716400" w:rsidRDefault="00E75C28" w:rsidP="004D2729">
            <w:pPr>
              <w:pStyle w:val="Tablicaboczek"/>
              <w:spacing w:before="0" w:after="0"/>
              <w:ind w:left="567"/>
            </w:pPr>
            <w:r w:rsidRPr="00716400">
              <w:t>of which:</w:t>
            </w:r>
          </w:p>
        </w:tc>
        <w:tc>
          <w:tcPr>
            <w:tcW w:w="1229" w:type="dxa"/>
            <w:tcMar>
              <w:top w:w="57" w:type="dxa"/>
              <w:left w:w="57" w:type="dxa"/>
              <w:bottom w:w="57" w:type="dxa"/>
              <w:right w:w="57" w:type="dxa"/>
            </w:tcMar>
            <w:vAlign w:val="center"/>
          </w:tcPr>
          <w:p w14:paraId="115D25AF" w14:textId="77777777" w:rsidR="00E75C28" w:rsidRPr="00716400" w:rsidRDefault="00E75C28" w:rsidP="004D2729">
            <w:pPr>
              <w:pStyle w:val="Tablicadanerodek"/>
              <w:spacing w:before="0" w:after="0"/>
              <w:rPr>
                <w:lang w:val="en-GB"/>
              </w:rPr>
            </w:pPr>
          </w:p>
        </w:tc>
        <w:tc>
          <w:tcPr>
            <w:tcW w:w="1230" w:type="dxa"/>
            <w:tcMar>
              <w:top w:w="57" w:type="dxa"/>
              <w:left w:w="57" w:type="dxa"/>
              <w:bottom w:w="57" w:type="dxa"/>
              <w:right w:w="57" w:type="dxa"/>
            </w:tcMar>
            <w:vAlign w:val="center"/>
          </w:tcPr>
          <w:p w14:paraId="3D7B6338" w14:textId="77777777" w:rsidR="00E75C28" w:rsidRPr="00716400" w:rsidRDefault="00E75C28" w:rsidP="004D2729">
            <w:pPr>
              <w:pStyle w:val="Tablicadanerodek"/>
              <w:spacing w:before="0" w:after="0"/>
              <w:rPr>
                <w:lang w:val="en-GB"/>
              </w:rPr>
            </w:pPr>
          </w:p>
        </w:tc>
        <w:tc>
          <w:tcPr>
            <w:tcW w:w="1230" w:type="dxa"/>
            <w:tcMar>
              <w:top w:w="57" w:type="dxa"/>
              <w:left w:w="57" w:type="dxa"/>
              <w:bottom w:w="57" w:type="dxa"/>
              <w:right w:w="57" w:type="dxa"/>
            </w:tcMar>
            <w:vAlign w:val="center"/>
          </w:tcPr>
          <w:p w14:paraId="419A4179" w14:textId="77777777" w:rsidR="00E75C28" w:rsidRPr="00716400" w:rsidRDefault="00E75C28" w:rsidP="004D2729">
            <w:pPr>
              <w:pStyle w:val="Tablicadanerodek"/>
              <w:spacing w:before="0" w:after="0"/>
              <w:rPr>
                <w:lang w:val="en-GB"/>
              </w:rPr>
            </w:pPr>
          </w:p>
        </w:tc>
      </w:tr>
      <w:tr w:rsidR="00E75C28" w:rsidRPr="00716400" w14:paraId="4DCE832A" w14:textId="77777777" w:rsidTr="007248CE">
        <w:tblPrEx>
          <w:tblCellMar>
            <w:left w:w="68" w:type="dxa"/>
            <w:right w:w="68" w:type="dxa"/>
          </w:tblCellMar>
        </w:tblPrEx>
        <w:trPr>
          <w:trHeight w:val="301"/>
          <w:tblHeader/>
        </w:trPr>
        <w:tc>
          <w:tcPr>
            <w:tcW w:w="3969" w:type="dxa"/>
            <w:tcBorders>
              <w:bottom w:val="single" w:sz="4" w:space="0" w:color="001D77"/>
            </w:tcBorders>
            <w:vAlign w:val="center"/>
          </w:tcPr>
          <w:p w14:paraId="6F58D7D8" w14:textId="77777777" w:rsidR="00E75C28" w:rsidRPr="00716400" w:rsidRDefault="00E75C28" w:rsidP="004D2729">
            <w:pPr>
              <w:pStyle w:val="Tablicaboczek"/>
              <w:spacing w:before="0" w:after="0"/>
              <w:ind w:left="879" w:hanging="170"/>
              <w:rPr>
                <w:rFonts w:cs="Fira Sans"/>
                <w:spacing w:val="-1"/>
              </w:rPr>
            </w:pPr>
            <w:r>
              <w:t>libraries</w:t>
            </w:r>
            <w:r w:rsidRPr="00976C59">
              <w:t xml:space="preserve"> </w:t>
            </w:r>
            <w:r w:rsidRPr="00716400">
              <w:t>and archives activities</w:t>
            </w:r>
          </w:p>
        </w:tc>
        <w:tc>
          <w:tcPr>
            <w:tcW w:w="1229" w:type="dxa"/>
            <w:tcBorders>
              <w:bottom w:val="single" w:sz="4" w:space="0" w:color="001D77"/>
            </w:tcBorders>
            <w:tcMar>
              <w:top w:w="57" w:type="dxa"/>
              <w:left w:w="57" w:type="dxa"/>
              <w:bottom w:w="57" w:type="dxa"/>
              <w:right w:w="57" w:type="dxa"/>
            </w:tcMar>
            <w:vAlign w:val="center"/>
          </w:tcPr>
          <w:p w14:paraId="3E5D5EC6" w14:textId="77777777" w:rsidR="00E75C28" w:rsidRPr="00716400" w:rsidRDefault="00E75C28" w:rsidP="004D2729">
            <w:pPr>
              <w:pStyle w:val="Tablicadanerodek"/>
              <w:spacing w:before="0" w:after="0"/>
              <w:rPr>
                <w:lang w:val="en-GB"/>
              </w:rPr>
            </w:pPr>
            <w:r>
              <w:t>1,955</w:t>
            </w:r>
          </w:p>
        </w:tc>
        <w:tc>
          <w:tcPr>
            <w:tcW w:w="1230" w:type="dxa"/>
            <w:tcBorders>
              <w:bottom w:val="single" w:sz="4" w:space="0" w:color="001D77"/>
            </w:tcBorders>
            <w:tcMar>
              <w:top w:w="57" w:type="dxa"/>
              <w:left w:w="57" w:type="dxa"/>
              <w:bottom w:w="57" w:type="dxa"/>
              <w:right w:w="57" w:type="dxa"/>
            </w:tcMar>
            <w:vAlign w:val="center"/>
          </w:tcPr>
          <w:p w14:paraId="1F099B96" w14:textId="77777777" w:rsidR="00E75C28" w:rsidRPr="00716400" w:rsidRDefault="00E75C28" w:rsidP="004D2729">
            <w:pPr>
              <w:pStyle w:val="Tablicadanerodek"/>
              <w:spacing w:before="0" w:after="0"/>
              <w:rPr>
                <w:lang w:val="en-GB"/>
              </w:rPr>
            </w:pPr>
            <w:r>
              <w:t>2,932.7</w:t>
            </w:r>
          </w:p>
        </w:tc>
        <w:tc>
          <w:tcPr>
            <w:tcW w:w="1230" w:type="dxa"/>
            <w:tcBorders>
              <w:bottom w:val="single" w:sz="4" w:space="0" w:color="001D77"/>
            </w:tcBorders>
            <w:tcMar>
              <w:top w:w="57" w:type="dxa"/>
              <w:left w:w="57" w:type="dxa"/>
              <w:bottom w:w="57" w:type="dxa"/>
              <w:right w:w="57" w:type="dxa"/>
            </w:tcMar>
            <w:vAlign w:val="center"/>
          </w:tcPr>
          <w:p w14:paraId="4EA2922C" w14:textId="77777777" w:rsidR="00E75C28" w:rsidRPr="00716400" w:rsidRDefault="00E75C28" w:rsidP="004D2729">
            <w:pPr>
              <w:pStyle w:val="Tablicadanerodek"/>
              <w:spacing w:before="0" w:after="0"/>
              <w:rPr>
                <w:spacing w:val="1"/>
                <w:lang w:val="en-GB"/>
              </w:rPr>
            </w:pPr>
            <w:r>
              <w:t>2,920.9</w:t>
            </w:r>
          </w:p>
        </w:tc>
      </w:tr>
      <w:tr w:rsidR="00E75C28" w:rsidRPr="00716400" w14:paraId="7C03282C" w14:textId="77777777" w:rsidTr="007248CE">
        <w:tblPrEx>
          <w:tblCellMar>
            <w:left w:w="68" w:type="dxa"/>
            <w:right w:w="68" w:type="dxa"/>
          </w:tblCellMar>
        </w:tblPrEx>
        <w:trPr>
          <w:trHeight w:val="301"/>
          <w:tblHeader/>
        </w:trPr>
        <w:tc>
          <w:tcPr>
            <w:tcW w:w="3969" w:type="dxa"/>
            <w:tcBorders>
              <w:bottom w:val="nil"/>
            </w:tcBorders>
            <w:vAlign w:val="center"/>
          </w:tcPr>
          <w:p w14:paraId="068AD2A7" w14:textId="77777777" w:rsidR="00E75C28" w:rsidRPr="00716400" w:rsidRDefault="00E75C28" w:rsidP="004D2729">
            <w:pPr>
              <w:pStyle w:val="Tablicaboczek"/>
              <w:spacing w:before="0" w:after="0"/>
              <w:ind w:left="879" w:hanging="170"/>
              <w:rPr>
                <w:rFonts w:cs="Fira Sans"/>
                <w:spacing w:val="-1"/>
              </w:rPr>
            </w:pPr>
            <w:r w:rsidRPr="00716400">
              <w:t>museums activities</w:t>
            </w:r>
          </w:p>
        </w:tc>
        <w:tc>
          <w:tcPr>
            <w:tcW w:w="1229" w:type="dxa"/>
            <w:tcBorders>
              <w:bottom w:val="nil"/>
            </w:tcBorders>
            <w:tcMar>
              <w:top w:w="57" w:type="dxa"/>
              <w:left w:w="57" w:type="dxa"/>
              <w:bottom w:w="57" w:type="dxa"/>
              <w:right w:w="57" w:type="dxa"/>
            </w:tcMar>
            <w:vAlign w:val="center"/>
          </w:tcPr>
          <w:p w14:paraId="16C015D4" w14:textId="77777777" w:rsidR="00E75C28" w:rsidRPr="00716400" w:rsidRDefault="00E75C28" w:rsidP="004D2729">
            <w:pPr>
              <w:pStyle w:val="Tablicadanerodek"/>
              <w:spacing w:before="0" w:after="0"/>
              <w:rPr>
                <w:lang w:val="en-GB"/>
              </w:rPr>
            </w:pPr>
            <w:r>
              <w:t>397</w:t>
            </w:r>
          </w:p>
        </w:tc>
        <w:tc>
          <w:tcPr>
            <w:tcW w:w="1230" w:type="dxa"/>
            <w:tcBorders>
              <w:bottom w:val="nil"/>
            </w:tcBorders>
            <w:tcMar>
              <w:top w:w="57" w:type="dxa"/>
              <w:left w:w="57" w:type="dxa"/>
              <w:bottom w:w="57" w:type="dxa"/>
              <w:right w:w="57" w:type="dxa"/>
            </w:tcMar>
            <w:vAlign w:val="center"/>
          </w:tcPr>
          <w:p w14:paraId="62123297" w14:textId="77777777" w:rsidR="00E75C28" w:rsidRPr="00716400" w:rsidRDefault="00E75C28" w:rsidP="004D2729">
            <w:pPr>
              <w:pStyle w:val="Tablicadanerodek"/>
              <w:spacing w:before="0" w:after="0"/>
              <w:rPr>
                <w:lang w:val="en-GB"/>
              </w:rPr>
            </w:pPr>
            <w:r>
              <w:t>3,964.9</w:t>
            </w:r>
          </w:p>
        </w:tc>
        <w:tc>
          <w:tcPr>
            <w:tcW w:w="1230" w:type="dxa"/>
            <w:tcBorders>
              <w:bottom w:val="nil"/>
            </w:tcBorders>
            <w:tcMar>
              <w:top w:w="57" w:type="dxa"/>
              <w:left w:w="57" w:type="dxa"/>
              <w:bottom w:w="57" w:type="dxa"/>
              <w:right w:w="57" w:type="dxa"/>
            </w:tcMar>
            <w:vAlign w:val="center"/>
          </w:tcPr>
          <w:p w14:paraId="6F2BBD1E" w14:textId="77777777" w:rsidR="00E75C28" w:rsidRPr="00716400" w:rsidRDefault="00E75C28" w:rsidP="004D2729">
            <w:pPr>
              <w:pStyle w:val="Tablicadanerodek"/>
              <w:spacing w:before="0" w:after="0"/>
              <w:rPr>
                <w:lang w:val="en-GB"/>
              </w:rPr>
            </w:pPr>
            <w:r>
              <w:t>3,804.9</w:t>
            </w:r>
          </w:p>
        </w:tc>
      </w:tr>
    </w:tbl>
    <w:p w14:paraId="36B1D976" w14:textId="3EBE6522" w:rsidR="00E75C28" w:rsidRPr="00E75C28" w:rsidRDefault="00E75C28" w:rsidP="004B6ABB">
      <w:pPr>
        <w:spacing w:before="5400"/>
        <w:rPr>
          <w:szCs w:val="19"/>
          <w:lang w:val="en-GB"/>
        </w:rPr>
      </w:pPr>
      <w:r w:rsidRPr="00E75C28">
        <w:rPr>
          <w:szCs w:val="19"/>
          <w:lang w:val="en-GB"/>
        </w:rPr>
        <w:t xml:space="preserve">The data presented in this study were prepared on the basis of the form with the symbol </w:t>
      </w:r>
      <w:r w:rsidR="004177EB">
        <w:rPr>
          <w:szCs w:val="19"/>
          <w:lang w:val="en-GB"/>
        </w:rPr>
        <w:br/>
      </w:r>
      <w:r w:rsidRPr="00E75C28">
        <w:rPr>
          <w:szCs w:val="19"/>
          <w:lang w:val="en-GB"/>
        </w:rPr>
        <w:t>F-1/dk Quarterly report on the finances of cultural institutions. Information on the survey methodology can be found in the</w:t>
      </w:r>
      <w:hyperlink r:id="rId13" w:tooltip="link to publication: &quot; Methodological report – Culture Statistics&quot; " w:history="1">
        <w:r w:rsidRPr="00E75C28">
          <w:rPr>
            <w:rStyle w:val="Hipercze"/>
            <w:rFonts w:eastAsia="Times New Roman" w:cs="Fira Sans"/>
            <w:spacing w:val="-1"/>
            <w:szCs w:val="19"/>
            <w:lang w:val="en-GB" w:eastAsia="pl-PL"/>
          </w:rPr>
          <w:t xml:space="preserve"> Methodological report</w:t>
        </w:r>
        <w:r w:rsidR="00561497">
          <w:rPr>
            <w:rStyle w:val="Hipercze"/>
            <w:rFonts w:eastAsia="Times New Roman" w:cs="Fira Sans"/>
            <w:spacing w:val="-1"/>
            <w:szCs w:val="19"/>
            <w:lang w:val="en-GB" w:eastAsia="pl-PL"/>
          </w:rPr>
          <w:t xml:space="preserve">. </w:t>
        </w:r>
        <w:r w:rsidRPr="00E75C28">
          <w:rPr>
            <w:rStyle w:val="Hipercze"/>
            <w:rFonts w:eastAsia="Times New Roman" w:cs="Fira Sans"/>
            <w:spacing w:val="-1"/>
            <w:szCs w:val="19"/>
            <w:lang w:val="en-GB" w:eastAsia="pl-PL"/>
          </w:rPr>
          <w:t>Culture Statistics.</w:t>
        </w:r>
      </w:hyperlink>
    </w:p>
    <w:p w14:paraId="3C222B0C" w14:textId="5FF05B9B" w:rsidR="00DA331D" w:rsidRPr="00E75C28" w:rsidRDefault="00E75C28" w:rsidP="00E75C28">
      <w:pPr>
        <w:rPr>
          <w:szCs w:val="19"/>
          <w:lang w:val="en-GB"/>
        </w:rPr>
        <w:sectPr w:rsidR="00DA331D" w:rsidRPr="00E75C28" w:rsidSect="002D37FA">
          <w:headerReference w:type="default" r:id="rId14"/>
          <w:footerReference w:type="default" r:id="rId15"/>
          <w:headerReference w:type="first" r:id="rId16"/>
          <w:footerReference w:type="first" r:id="rId17"/>
          <w:pgSz w:w="11906" w:h="16838"/>
          <w:pgMar w:top="720" w:right="3119" w:bottom="720" w:left="720" w:header="283" w:footer="283" w:gutter="0"/>
          <w:cols w:space="708"/>
          <w:titlePg/>
          <w:docGrid w:linePitch="360"/>
        </w:sectPr>
      </w:pPr>
      <w:r w:rsidRPr="00E75C28">
        <w:rPr>
          <w:szCs w:val="19"/>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DE2400" w:rsidRPr="007248CE" w14:paraId="196D0BDA" w14:textId="77777777" w:rsidTr="00F40BB1">
        <w:trPr>
          <w:cantSplit/>
          <w:trHeight w:val="2763"/>
        </w:trPr>
        <w:tc>
          <w:tcPr>
            <w:tcW w:w="4926" w:type="dxa"/>
          </w:tcPr>
          <w:p w14:paraId="2ACD197B" w14:textId="29D0D5AF" w:rsidR="00A65C31" w:rsidRPr="00F866B3" w:rsidRDefault="00827493" w:rsidP="00A65C31">
            <w:pPr>
              <w:spacing w:before="0" w:after="0" w:line="276" w:lineRule="auto"/>
              <w:rPr>
                <w:rFonts w:cs="Arial"/>
                <w:sz w:val="20"/>
                <w:lang w:val="en-GB"/>
              </w:rPr>
            </w:pPr>
            <w:r w:rsidRPr="00F866B3">
              <w:rPr>
                <w:rFonts w:cs="Arial"/>
                <w:sz w:val="20"/>
                <w:lang w:val="en-GB"/>
              </w:rPr>
              <w:lastRenderedPageBreak/>
              <w:t>Prepared by</w:t>
            </w:r>
            <w:r w:rsidR="00DE2400" w:rsidRPr="00F866B3">
              <w:rPr>
                <w:rFonts w:cs="Arial"/>
                <w:sz w:val="20"/>
                <w:lang w:val="en-GB"/>
              </w:rPr>
              <w:t>:</w:t>
            </w:r>
          </w:p>
          <w:p w14:paraId="5CD91645" w14:textId="7DC4927F" w:rsidR="001F3471" w:rsidRPr="00F866B3" w:rsidRDefault="00827493" w:rsidP="001F3471">
            <w:pPr>
              <w:spacing w:before="0" w:line="276" w:lineRule="auto"/>
              <w:rPr>
                <w:b/>
                <w:color w:val="000000" w:themeColor="text1"/>
                <w:sz w:val="20"/>
                <w:szCs w:val="20"/>
                <w:lang w:val="en-GB"/>
              </w:rPr>
            </w:pPr>
            <w:r w:rsidRPr="00F866B3">
              <w:rPr>
                <w:b/>
                <w:sz w:val="20"/>
                <w:szCs w:val="20"/>
                <w:lang w:val="en-GB"/>
              </w:rPr>
              <w:t>Statistical Office in Kraków</w:t>
            </w:r>
          </w:p>
          <w:p w14:paraId="6B4C3E6D" w14:textId="77777777" w:rsidR="00827493" w:rsidRPr="00F866B3" w:rsidRDefault="00827493" w:rsidP="00827493">
            <w:pPr>
              <w:spacing w:before="0" w:after="0" w:line="276" w:lineRule="auto"/>
              <w:rPr>
                <w:b/>
                <w:sz w:val="20"/>
                <w:szCs w:val="20"/>
                <w:lang w:val="en-GB"/>
              </w:rPr>
            </w:pPr>
            <w:r w:rsidRPr="00F866B3">
              <w:rPr>
                <w:b/>
                <w:sz w:val="20"/>
                <w:szCs w:val="20"/>
                <w:lang w:val="en-GB"/>
              </w:rPr>
              <w:t>Director Agnieszka Szlubowska</w:t>
            </w:r>
          </w:p>
          <w:p w14:paraId="5425F0B4" w14:textId="3FF39F1D" w:rsidR="00DE2400" w:rsidRPr="00F866B3" w:rsidRDefault="00827493" w:rsidP="00827493">
            <w:pPr>
              <w:spacing w:before="0" w:line="276" w:lineRule="auto"/>
              <w:rPr>
                <w:rFonts w:cs="Arial"/>
                <w:color w:val="000000" w:themeColor="text1"/>
                <w:lang w:val="en-GB"/>
              </w:rPr>
            </w:pPr>
            <w:r w:rsidRPr="00F866B3">
              <w:rPr>
                <w:lang w:val="en-GB"/>
              </w:rPr>
              <w:t>Phone:</w:t>
            </w:r>
            <w:r w:rsidRPr="00F866B3">
              <w:rPr>
                <w:color w:val="000000" w:themeColor="text1"/>
                <w:lang w:val="en-GB"/>
              </w:rPr>
              <w:t xml:space="preserve"> </w:t>
            </w:r>
            <w:hyperlink r:id="rId18" w:tooltip="click to call" w:history="1">
              <w:r w:rsidRPr="00F866B3">
                <w:rPr>
                  <w:rStyle w:val="Hipercze"/>
                  <w:rFonts w:cstheme="minorBidi"/>
                  <w:color w:val="000000" w:themeColor="text1"/>
                  <w:u w:val="none"/>
                  <w:lang w:val="en-GB"/>
                </w:rPr>
                <w:t>(+48 12) 420 40 50</w:t>
              </w:r>
            </w:hyperlink>
            <w:r w:rsidRPr="00F866B3">
              <w:rPr>
                <w:lang w:val="en-GB"/>
              </w:rPr>
              <w:t xml:space="preserve"> </w:t>
            </w:r>
          </w:p>
        </w:tc>
        <w:tc>
          <w:tcPr>
            <w:tcW w:w="4927" w:type="dxa"/>
          </w:tcPr>
          <w:p w14:paraId="24DC42C0" w14:textId="02CAB3BE" w:rsidR="00A65C31" w:rsidRPr="00F866B3" w:rsidRDefault="00827493" w:rsidP="00A65C31">
            <w:pPr>
              <w:spacing w:before="0" w:after="0" w:line="276" w:lineRule="auto"/>
              <w:rPr>
                <w:rFonts w:cs="Arial"/>
                <w:sz w:val="20"/>
                <w:szCs w:val="20"/>
                <w:lang w:val="en-GB"/>
              </w:rPr>
            </w:pPr>
            <w:r w:rsidRPr="00F866B3">
              <w:rPr>
                <w:rFonts w:cs="Arial"/>
                <w:sz w:val="20"/>
                <w:szCs w:val="20"/>
                <w:lang w:val="en-GB"/>
              </w:rPr>
              <w:t>Issued by</w:t>
            </w:r>
            <w:r w:rsidR="00DE2400" w:rsidRPr="00F866B3">
              <w:rPr>
                <w:rFonts w:cs="Arial"/>
                <w:sz w:val="20"/>
                <w:szCs w:val="20"/>
                <w:lang w:val="en-GB"/>
              </w:rPr>
              <w:t>:</w:t>
            </w:r>
          </w:p>
          <w:p w14:paraId="3596B22A" w14:textId="77777777" w:rsidR="00F40BB1" w:rsidRPr="00F866B3" w:rsidRDefault="00F40BB1" w:rsidP="00F40BB1">
            <w:pPr>
              <w:spacing w:before="0"/>
              <w:rPr>
                <w:b/>
                <w:sz w:val="20"/>
                <w:szCs w:val="20"/>
                <w:lang w:val="en-GB"/>
              </w:rPr>
            </w:pPr>
            <w:r w:rsidRPr="00F866B3">
              <w:rPr>
                <w:b/>
                <w:sz w:val="20"/>
                <w:szCs w:val="20"/>
                <w:lang w:val="en-GB"/>
              </w:rPr>
              <w:t>Press Office</w:t>
            </w:r>
          </w:p>
          <w:p w14:paraId="713DBB50" w14:textId="3B00DD8F" w:rsidR="00F40BB1" w:rsidRPr="00F866B3" w:rsidRDefault="00F40BB1" w:rsidP="00F40BB1">
            <w:pPr>
              <w:rPr>
                <w:sz w:val="20"/>
                <w:szCs w:val="20"/>
                <w:lang w:val="en-GB"/>
              </w:rPr>
            </w:pPr>
            <w:r w:rsidRPr="00F866B3">
              <w:rPr>
                <w:sz w:val="20"/>
                <w:szCs w:val="20"/>
                <w:lang w:val="en-GB"/>
              </w:rPr>
              <w:t>Mobile: (+48) 695 255 032</w:t>
            </w:r>
          </w:p>
          <w:p w14:paraId="6847E5E5" w14:textId="541EC1E2" w:rsidR="00F40BB1" w:rsidRPr="00F866B3" w:rsidRDefault="00F40BB1" w:rsidP="00F40BB1">
            <w:pPr>
              <w:spacing w:after="0"/>
              <w:rPr>
                <w:sz w:val="20"/>
                <w:szCs w:val="20"/>
                <w:lang w:val="en-GB"/>
              </w:rPr>
            </w:pPr>
            <w:r w:rsidRPr="00F866B3">
              <w:rPr>
                <w:sz w:val="20"/>
                <w:szCs w:val="20"/>
                <w:lang w:val="en-GB"/>
              </w:rPr>
              <w:t xml:space="preserve">Phone: (+48 22) 608 38 04, (+48 22) 449 41 45, </w:t>
            </w:r>
          </w:p>
          <w:p w14:paraId="05991921" w14:textId="7DB9340B" w:rsidR="00DE2400" w:rsidRPr="00F866B3" w:rsidRDefault="00F40BB1" w:rsidP="005D0245">
            <w:pPr>
              <w:spacing w:before="0"/>
              <w:ind w:left="680"/>
              <w:rPr>
                <w:sz w:val="20"/>
                <w:szCs w:val="20"/>
                <w:lang w:val="en-GB"/>
              </w:rPr>
            </w:pPr>
            <w:r w:rsidRPr="00F866B3">
              <w:rPr>
                <w:sz w:val="20"/>
                <w:szCs w:val="20"/>
                <w:lang w:val="en-GB"/>
              </w:rPr>
              <w:t>(+48 22) 608 30 09</w:t>
            </w:r>
            <w:r w:rsidR="00A46A86" w:rsidRPr="00F866B3">
              <w:rPr>
                <w:sz w:val="20"/>
                <w:szCs w:val="20"/>
                <w:lang w:val="en-GB"/>
              </w:rPr>
              <w:t xml:space="preserve"> </w:t>
            </w:r>
          </w:p>
          <w:p w14:paraId="3CC62B04" w14:textId="02B1D38C" w:rsidR="00F40BB1" w:rsidRPr="00F866B3" w:rsidRDefault="00F40BB1" w:rsidP="003D0A8D">
            <w:pPr>
              <w:spacing w:before="0"/>
              <w:rPr>
                <w:b/>
                <w:sz w:val="20"/>
                <w:szCs w:val="20"/>
                <w:lang w:val="en-GB"/>
              </w:rPr>
            </w:pPr>
            <w:r w:rsidRPr="00F866B3">
              <w:rPr>
                <w:b/>
                <w:sz w:val="20"/>
                <w:szCs w:val="20"/>
                <w:lang w:val="en-GB"/>
              </w:rPr>
              <w:t>e-mail:</w:t>
            </w:r>
            <w:r w:rsidRPr="00F866B3">
              <w:rPr>
                <w:sz w:val="20"/>
                <w:szCs w:val="20"/>
                <w:lang w:val="en-GB"/>
              </w:rPr>
              <w:t xml:space="preserve"> </w:t>
            </w:r>
            <w:hyperlink r:id="rId19" w:tooltip="mail to Press Office" w:history="1">
              <w:r w:rsidRPr="00F866B3">
                <w:rPr>
                  <w:rStyle w:val="Hipercze"/>
                  <w:rFonts w:eastAsiaTheme="majorEastAsia" w:cs="Arial"/>
                  <w:b/>
                  <w:color w:val="auto"/>
                  <w:sz w:val="20"/>
                  <w:szCs w:val="20"/>
                  <w:lang w:val="en-GB"/>
                </w:rPr>
                <w:t>obslugaprasowa@stat.gov.pl</w:t>
              </w:r>
            </w:hyperlink>
          </w:p>
        </w:tc>
      </w:tr>
      <w:tr w:rsidR="005B6AE9" w:rsidRPr="00F866B3" w14:paraId="28647E7C" w14:textId="77777777" w:rsidTr="001F3471">
        <w:trPr>
          <w:cantSplit/>
          <w:trHeight w:val="418"/>
        </w:trPr>
        <w:tc>
          <w:tcPr>
            <w:tcW w:w="4926" w:type="dxa"/>
            <w:vMerge w:val="restart"/>
          </w:tcPr>
          <w:p w14:paraId="07C73DA1" w14:textId="064DE5DA" w:rsidR="005B6AE9" w:rsidRPr="00F866B3" w:rsidRDefault="005B6AE9" w:rsidP="00747B8C">
            <w:pPr>
              <w:rPr>
                <w:sz w:val="18"/>
                <w:lang w:val="en-GB"/>
              </w:rPr>
            </w:pPr>
          </w:p>
        </w:tc>
        <w:tc>
          <w:tcPr>
            <w:tcW w:w="4927" w:type="dxa"/>
            <w:vAlign w:val="center"/>
          </w:tcPr>
          <w:p w14:paraId="01941133" w14:textId="682F808A" w:rsidR="005B6AE9" w:rsidRPr="00F866B3" w:rsidRDefault="005B6AE9" w:rsidP="00747B8C">
            <w:pPr>
              <w:ind w:firstLine="680"/>
              <w:rPr>
                <w:sz w:val="18"/>
                <w:lang w:val="en-GB"/>
              </w:rPr>
            </w:pPr>
            <w:r w:rsidRPr="00F866B3">
              <w:rPr>
                <w:noProof/>
                <w:color w:val="000000" w:themeColor="text1"/>
                <w:sz w:val="20"/>
                <w:lang w:eastAsia="pl-PL"/>
              </w:rPr>
              <w:drawing>
                <wp:anchor distT="0" distB="0" distL="114300" distR="114300" simplePos="0" relativeHeight="251761664" behindDoc="0" locked="0" layoutInCell="1" allowOverlap="1" wp14:anchorId="5018E5AE" wp14:editId="3CA01559">
                  <wp:simplePos x="0" y="0"/>
                  <wp:positionH relativeFrom="column">
                    <wp:posOffset>78740</wp:posOffset>
                  </wp:positionH>
                  <wp:positionV relativeFrom="paragraph">
                    <wp:posOffset>21590</wp:posOffset>
                  </wp:positionV>
                  <wp:extent cx="251460" cy="251460"/>
                  <wp:effectExtent l="0" t="0" r="0" b="0"/>
                  <wp:wrapNone/>
                  <wp:docPr id="21" name="Obraz 21" descr="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tooltip="website" w:history="1">
              <w:r w:rsidR="0047786B" w:rsidRPr="00F866B3">
                <w:rPr>
                  <w:rStyle w:val="Hipercze"/>
                  <w:rFonts w:cstheme="minorBidi"/>
                  <w:color w:val="000000" w:themeColor="text1"/>
                  <w:sz w:val="20"/>
                  <w:u w:val="none"/>
                  <w:lang w:val="en-GB"/>
                </w:rPr>
                <w:t>stat.gov.pl/</w:t>
              </w:r>
              <w:proofErr w:type="spellStart"/>
              <w:r w:rsidR="0047786B" w:rsidRPr="00F866B3">
                <w:rPr>
                  <w:rStyle w:val="Hipercze"/>
                  <w:rFonts w:cstheme="minorBidi"/>
                  <w:color w:val="000000" w:themeColor="text1"/>
                  <w:sz w:val="20"/>
                  <w:u w:val="none"/>
                  <w:lang w:val="en-GB"/>
                </w:rPr>
                <w:t>en</w:t>
              </w:r>
              <w:proofErr w:type="spellEnd"/>
              <w:r w:rsidR="0047786B" w:rsidRPr="00F866B3">
                <w:rPr>
                  <w:rStyle w:val="Hipercze"/>
                  <w:rFonts w:cstheme="minorBidi"/>
                  <w:color w:val="000000" w:themeColor="text1"/>
                  <w:sz w:val="20"/>
                  <w:u w:val="none"/>
                  <w:lang w:val="en-GB"/>
                </w:rPr>
                <w:t>/</w:t>
              </w:r>
            </w:hyperlink>
          </w:p>
        </w:tc>
      </w:tr>
      <w:tr w:rsidR="005B6AE9" w:rsidRPr="00F866B3" w14:paraId="36A99721" w14:textId="77777777" w:rsidTr="001F3471">
        <w:trPr>
          <w:cantSplit/>
          <w:trHeight w:val="418"/>
        </w:trPr>
        <w:tc>
          <w:tcPr>
            <w:tcW w:w="4926" w:type="dxa"/>
            <w:vMerge/>
          </w:tcPr>
          <w:p w14:paraId="3255344A" w14:textId="77777777" w:rsidR="005B6AE9" w:rsidRPr="00F866B3" w:rsidRDefault="005B6AE9" w:rsidP="00747B8C">
            <w:pPr>
              <w:rPr>
                <w:b/>
                <w:sz w:val="20"/>
                <w:lang w:val="en-GB"/>
              </w:rPr>
            </w:pPr>
          </w:p>
        </w:tc>
        <w:tc>
          <w:tcPr>
            <w:tcW w:w="4927" w:type="dxa"/>
            <w:vAlign w:val="center"/>
          </w:tcPr>
          <w:p w14:paraId="09C3C6AD" w14:textId="2C1EB42E" w:rsidR="0047786B" w:rsidRPr="00F866B3" w:rsidRDefault="00DE6C02" w:rsidP="0047786B">
            <w:pPr>
              <w:ind w:firstLine="680"/>
              <w:rPr>
                <w:color w:val="000000" w:themeColor="text1"/>
                <w:sz w:val="20"/>
                <w:lang w:val="en-GB"/>
              </w:rPr>
            </w:pPr>
            <w:r w:rsidRPr="00F866B3">
              <w:rPr>
                <w:noProof/>
                <w:sz w:val="20"/>
                <w:lang w:eastAsia="pl-PL"/>
              </w:rPr>
              <w:drawing>
                <wp:anchor distT="0" distB="0" distL="114300" distR="114300" simplePos="0" relativeHeight="251772928" behindDoc="0" locked="0" layoutInCell="1" allowOverlap="1" wp14:anchorId="471861A5" wp14:editId="5083A67E">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7786B" w:rsidRPr="00F866B3">
              <w:rPr>
                <w:color w:val="000000" w:themeColor="text1"/>
                <w:lang w:val="en-GB"/>
              </w:rPr>
              <w:t>@</w:t>
            </w:r>
            <w:proofErr w:type="spellStart"/>
            <w:r w:rsidR="003F41BA">
              <w:fldChar w:fldCharType="begin"/>
            </w:r>
            <w:r w:rsidR="003F41BA">
              <w:instrText xml:space="preserve"> HYPERLINK "https://twitter.com/StatPoland" \o "X" </w:instrText>
            </w:r>
            <w:r w:rsidR="003F41BA">
              <w:fldChar w:fldCharType="separate"/>
            </w:r>
            <w:r w:rsidR="009649D2" w:rsidRPr="00F866B3">
              <w:rPr>
                <w:rStyle w:val="Hipercze"/>
                <w:rFonts w:cstheme="minorBidi"/>
                <w:color w:val="000000" w:themeColor="text1"/>
                <w:u w:val="none"/>
                <w:lang w:val="en-GB"/>
              </w:rPr>
              <w:t>StatPoland</w:t>
            </w:r>
            <w:proofErr w:type="spellEnd"/>
            <w:r w:rsidR="003F41BA">
              <w:rPr>
                <w:rStyle w:val="Hipercze"/>
                <w:rFonts w:cstheme="minorBidi"/>
                <w:color w:val="000000" w:themeColor="text1"/>
                <w:u w:val="none"/>
                <w:lang w:val="en-GB"/>
              </w:rPr>
              <w:fldChar w:fldCharType="end"/>
            </w:r>
          </w:p>
        </w:tc>
      </w:tr>
      <w:tr w:rsidR="005B6AE9" w:rsidRPr="00F866B3" w14:paraId="549C3B1C" w14:textId="77777777" w:rsidTr="001F3471">
        <w:trPr>
          <w:cantSplit/>
          <w:trHeight w:val="476"/>
        </w:trPr>
        <w:tc>
          <w:tcPr>
            <w:tcW w:w="4926" w:type="dxa"/>
            <w:vMerge/>
          </w:tcPr>
          <w:p w14:paraId="231798A1" w14:textId="77777777" w:rsidR="005B6AE9" w:rsidRPr="00F866B3" w:rsidRDefault="005B6AE9" w:rsidP="00747B8C">
            <w:pPr>
              <w:rPr>
                <w:b/>
                <w:sz w:val="20"/>
                <w:lang w:val="en-GB"/>
              </w:rPr>
            </w:pPr>
          </w:p>
        </w:tc>
        <w:tc>
          <w:tcPr>
            <w:tcW w:w="4927" w:type="dxa"/>
          </w:tcPr>
          <w:p w14:paraId="5B472D28" w14:textId="25E78124" w:rsidR="005B6AE9" w:rsidRPr="00F866B3" w:rsidRDefault="005B6AE9" w:rsidP="00747B8C">
            <w:pPr>
              <w:ind w:firstLine="680"/>
              <w:rPr>
                <w:sz w:val="18"/>
                <w:lang w:val="en-GB"/>
              </w:rPr>
            </w:pPr>
            <w:r w:rsidRPr="00F866B3">
              <w:rPr>
                <w:noProof/>
                <w:color w:val="000000" w:themeColor="text1"/>
                <w:sz w:val="20"/>
                <w:lang w:eastAsia="pl-PL"/>
              </w:rPr>
              <w:drawing>
                <wp:anchor distT="0" distB="0" distL="114300" distR="114300" simplePos="0" relativeHeight="251763712" behindDoc="0" locked="0" layoutInCell="1" allowOverlap="1" wp14:anchorId="171E4E22" wp14:editId="462920C9">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facebook" w:history="1">
              <w:r w:rsidRPr="00F866B3">
                <w:rPr>
                  <w:rStyle w:val="Hipercze"/>
                  <w:rFonts w:cstheme="minorBidi"/>
                  <w:color w:val="000000" w:themeColor="text1"/>
                  <w:sz w:val="20"/>
                  <w:u w:val="none"/>
                  <w:lang w:val="en-GB"/>
                </w:rPr>
                <w:t>@</w:t>
              </w:r>
              <w:proofErr w:type="spellStart"/>
              <w:r w:rsidRPr="00F866B3">
                <w:rPr>
                  <w:rStyle w:val="Hipercze"/>
                  <w:rFonts w:cstheme="minorBidi"/>
                  <w:color w:val="000000" w:themeColor="text1"/>
                  <w:sz w:val="20"/>
                  <w:u w:val="none"/>
                  <w:lang w:val="en-GB"/>
                </w:rPr>
                <w:t>GlownyUrzadStatystyczny</w:t>
              </w:r>
              <w:proofErr w:type="spellEnd"/>
            </w:hyperlink>
            <w:r w:rsidRPr="00F866B3">
              <w:rPr>
                <w:noProof/>
                <w:color w:val="000000" w:themeColor="text1"/>
                <w:sz w:val="20"/>
                <w:lang w:val="en-GB" w:eastAsia="pl-PL"/>
              </w:rPr>
              <w:t xml:space="preserve"> </w:t>
            </w:r>
          </w:p>
        </w:tc>
      </w:tr>
      <w:tr w:rsidR="00935E1E" w:rsidRPr="00F866B3" w14:paraId="4884FF26" w14:textId="77777777" w:rsidTr="001F3471">
        <w:trPr>
          <w:cantSplit/>
          <w:trHeight w:val="426"/>
        </w:trPr>
        <w:tc>
          <w:tcPr>
            <w:tcW w:w="4926" w:type="dxa"/>
            <w:vMerge/>
          </w:tcPr>
          <w:p w14:paraId="282131AD" w14:textId="77777777" w:rsidR="00935E1E" w:rsidRPr="00F866B3" w:rsidRDefault="00935E1E" w:rsidP="00935E1E">
            <w:pPr>
              <w:rPr>
                <w:b/>
                <w:sz w:val="20"/>
                <w:lang w:val="en-GB"/>
              </w:rPr>
            </w:pPr>
          </w:p>
        </w:tc>
        <w:tc>
          <w:tcPr>
            <w:tcW w:w="4927" w:type="dxa"/>
          </w:tcPr>
          <w:p w14:paraId="1C7B7D5C" w14:textId="3FFF763D" w:rsidR="00935E1E" w:rsidRPr="00F866B3" w:rsidRDefault="00935E1E" w:rsidP="00935E1E">
            <w:pPr>
              <w:ind w:firstLine="680"/>
              <w:rPr>
                <w:noProof/>
                <w:sz w:val="20"/>
                <w:lang w:val="en-GB" w:eastAsia="pl-PL"/>
              </w:rPr>
            </w:pPr>
            <w:r w:rsidRPr="00F866B3">
              <w:rPr>
                <w:noProof/>
                <w:color w:val="000000" w:themeColor="text1"/>
                <w:sz w:val="20"/>
                <w:lang w:eastAsia="pl-PL"/>
              </w:rPr>
              <w:drawing>
                <wp:anchor distT="0" distB="0" distL="114300" distR="114300" simplePos="0" relativeHeight="251768832" behindDoc="0" locked="0" layoutInCell="1" allowOverlap="1" wp14:anchorId="45FF4380" wp14:editId="2DFF383A">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intagram" w:history="1">
              <w:proofErr w:type="spellStart"/>
              <w:r w:rsidRPr="00F866B3">
                <w:rPr>
                  <w:rStyle w:val="Hipercze"/>
                  <w:rFonts w:cstheme="minorBidi"/>
                  <w:color w:val="000000" w:themeColor="text1"/>
                  <w:sz w:val="20"/>
                  <w:u w:val="none"/>
                  <w:lang w:val="en-GB"/>
                </w:rPr>
                <w:t>gus_stat</w:t>
              </w:r>
              <w:proofErr w:type="spellEnd"/>
            </w:hyperlink>
          </w:p>
        </w:tc>
      </w:tr>
      <w:tr w:rsidR="00935E1E" w:rsidRPr="00F866B3" w14:paraId="2C7A5D68" w14:textId="77777777" w:rsidTr="001F3471">
        <w:trPr>
          <w:cantSplit/>
          <w:trHeight w:val="504"/>
        </w:trPr>
        <w:tc>
          <w:tcPr>
            <w:tcW w:w="4926" w:type="dxa"/>
            <w:vMerge/>
          </w:tcPr>
          <w:p w14:paraId="627AA41B" w14:textId="77777777" w:rsidR="00935E1E" w:rsidRPr="00F866B3" w:rsidRDefault="00935E1E" w:rsidP="00935E1E">
            <w:pPr>
              <w:rPr>
                <w:b/>
                <w:sz w:val="20"/>
                <w:lang w:val="en-GB"/>
              </w:rPr>
            </w:pPr>
          </w:p>
        </w:tc>
        <w:tc>
          <w:tcPr>
            <w:tcW w:w="4927" w:type="dxa"/>
          </w:tcPr>
          <w:p w14:paraId="15F67F32" w14:textId="0710FF66" w:rsidR="00935E1E" w:rsidRPr="00F866B3" w:rsidRDefault="00935E1E" w:rsidP="00935E1E">
            <w:pPr>
              <w:ind w:firstLine="680"/>
              <w:rPr>
                <w:noProof/>
                <w:sz w:val="20"/>
                <w:lang w:val="en-GB" w:eastAsia="pl-PL"/>
              </w:rPr>
            </w:pPr>
            <w:r w:rsidRPr="00F866B3">
              <w:rPr>
                <w:noProof/>
                <w:color w:val="000000" w:themeColor="text1"/>
                <w:sz w:val="20"/>
                <w:lang w:eastAsia="pl-PL"/>
              </w:rPr>
              <w:drawing>
                <wp:anchor distT="0" distB="0" distL="114300" distR="114300" simplePos="0" relativeHeight="251769856" behindDoc="0" locked="0" layoutInCell="1" allowOverlap="1" wp14:anchorId="269699FF" wp14:editId="0C8107F4">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youtube" w:history="1">
              <w:proofErr w:type="spellStart"/>
              <w:r w:rsidRPr="00F866B3">
                <w:rPr>
                  <w:rStyle w:val="Hipercze"/>
                  <w:rFonts w:cstheme="minorBidi"/>
                  <w:color w:val="000000" w:themeColor="text1"/>
                  <w:sz w:val="20"/>
                  <w:u w:val="none"/>
                  <w:lang w:val="en-GB"/>
                </w:rPr>
                <w:t>glownyurzadstatystycznygus</w:t>
              </w:r>
              <w:proofErr w:type="spellEnd"/>
            </w:hyperlink>
          </w:p>
        </w:tc>
      </w:tr>
      <w:tr w:rsidR="00935E1E" w:rsidRPr="00F866B3" w14:paraId="373CEFAE" w14:textId="77777777" w:rsidTr="00F40BB1">
        <w:trPr>
          <w:cantSplit/>
          <w:trHeight w:val="1208"/>
        </w:trPr>
        <w:tc>
          <w:tcPr>
            <w:tcW w:w="4926" w:type="dxa"/>
            <w:vMerge/>
          </w:tcPr>
          <w:p w14:paraId="7F9FD058" w14:textId="77777777" w:rsidR="00935E1E" w:rsidRPr="00F866B3" w:rsidRDefault="00935E1E" w:rsidP="00935E1E">
            <w:pPr>
              <w:rPr>
                <w:b/>
                <w:sz w:val="20"/>
                <w:lang w:val="en-GB"/>
              </w:rPr>
            </w:pPr>
          </w:p>
        </w:tc>
        <w:tc>
          <w:tcPr>
            <w:tcW w:w="4927" w:type="dxa"/>
          </w:tcPr>
          <w:p w14:paraId="3108BCBA" w14:textId="292074E2" w:rsidR="00935E1E" w:rsidRPr="00F866B3" w:rsidRDefault="00BC42B3" w:rsidP="00935E1E">
            <w:pPr>
              <w:ind w:firstLine="680"/>
              <w:rPr>
                <w:noProof/>
                <w:sz w:val="20"/>
                <w:lang w:val="en-GB" w:eastAsia="pl-PL"/>
              </w:rPr>
            </w:pPr>
            <w:hyperlink r:id="rId29" w:tooltip="linkedin" w:history="1">
              <w:r w:rsidR="00935E1E" w:rsidRPr="00F866B3">
                <w:rPr>
                  <w:rStyle w:val="Hipercze"/>
                  <w:rFonts w:cstheme="minorBidi"/>
                  <w:noProof/>
                  <w:color w:val="000000" w:themeColor="text1"/>
                  <w:sz w:val="20"/>
                  <w:u w:val="none"/>
                  <w:lang w:val="en-GB" w:eastAsia="pl-PL"/>
                </w:rPr>
                <w:t>glownyurzadstatystyczny</w:t>
              </w:r>
              <w:r w:rsidR="00935E1E" w:rsidRPr="00F866B3">
                <w:rPr>
                  <w:rStyle w:val="Hipercze"/>
                  <w:rFonts w:cstheme="minorBidi"/>
                  <w:noProof/>
                  <w:color w:val="000000" w:themeColor="text1"/>
                  <w:sz w:val="20"/>
                  <w:u w:val="none"/>
                  <w:lang w:eastAsia="pl-PL"/>
                </w:rPr>
                <w:drawing>
                  <wp:anchor distT="0" distB="0" distL="114300" distR="114300" simplePos="0" relativeHeight="251770880" behindDoc="0" locked="0" layoutInCell="1" allowOverlap="1" wp14:anchorId="00F88B01" wp14:editId="59F96460">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531873" w:rsidRPr="00F866B3" w14:paraId="385E56CC" w14:textId="77777777" w:rsidTr="001F3471">
        <w:trPr>
          <w:cantSplit/>
          <w:trHeight w:val="4114"/>
        </w:trPr>
        <w:tc>
          <w:tcPr>
            <w:tcW w:w="9853" w:type="dxa"/>
            <w:gridSpan w:val="2"/>
            <w:shd w:val="clear" w:color="auto" w:fill="D9D9D9" w:themeFill="background1" w:themeFillShade="D9"/>
          </w:tcPr>
          <w:p w14:paraId="596D57D0" w14:textId="77777777" w:rsidR="00E75C28" w:rsidRPr="00955819" w:rsidRDefault="00E75C28" w:rsidP="00E75C28">
            <w:pPr>
              <w:shd w:val="clear" w:color="auto" w:fill="D9D9D9" w:themeFill="background1" w:themeFillShade="D9"/>
              <w:spacing w:before="360"/>
              <w:rPr>
                <w:b/>
                <w:lang w:val="en-GB"/>
              </w:rPr>
            </w:pPr>
            <w:r>
              <w:rPr>
                <w:b/>
                <w:lang w:val="en-GB"/>
              </w:rPr>
              <w:t>Related information</w:t>
            </w:r>
          </w:p>
          <w:p w14:paraId="52CE9F80" w14:textId="331B934C" w:rsidR="00E75C28" w:rsidRPr="00662801" w:rsidRDefault="00BC42B3" w:rsidP="00E75C28">
            <w:pPr>
              <w:rPr>
                <w:rStyle w:val="Hipercze"/>
                <w:lang w:val="en-GB"/>
              </w:rPr>
            </w:pPr>
            <w:hyperlink r:id="rId31" w:tooltip="link to the publication &quot;Financial results of cultural institutions in the period January-September 2025 (preliminary data)&quot;" w:history="1">
              <w:r w:rsidR="00524D9F">
                <w:rPr>
                  <w:rStyle w:val="Hipercze"/>
                  <w:lang w:val="en-GB"/>
                </w:rPr>
                <w:t xml:space="preserve">Financial results of cultural institutions in the period January-September 2025 (preliminary data) </w:t>
              </w:r>
            </w:hyperlink>
          </w:p>
          <w:p w14:paraId="6B08920E" w14:textId="77777777" w:rsidR="00E75C28" w:rsidRPr="00955819" w:rsidRDefault="00BC42B3" w:rsidP="00E75C28">
            <w:pPr>
              <w:rPr>
                <w:rStyle w:val="Hipercze"/>
                <w:lang w:val="en-GB"/>
              </w:rPr>
            </w:pPr>
            <w:hyperlink r:id="rId32" w:tooltip="link to the publication &quot;Methodological report. Culture statistcs&quot;" w:history="1">
              <w:r w:rsidR="00E75C28" w:rsidRPr="00DD0E74">
                <w:rPr>
                  <w:rStyle w:val="Hipercze"/>
                  <w:lang w:val="en-GB"/>
                </w:rPr>
                <w:t>Methodological report. Culture statistics</w:t>
              </w:r>
            </w:hyperlink>
          </w:p>
          <w:p w14:paraId="42D8132E" w14:textId="77777777" w:rsidR="00E75C28" w:rsidRPr="00955819" w:rsidRDefault="00E75C28" w:rsidP="00E75C28">
            <w:pPr>
              <w:shd w:val="clear" w:color="auto" w:fill="D9D9D9" w:themeFill="background1" w:themeFillShade="D9"/>
              <w:spacing w:before="360"/>
              <w:rPr>
                <w:b/>
                <w:lang w:val="en-GB"/>
              </w:rPr>
            </w:pPr>
            <w:r>
              <w:rPr>
                <w:b/>
                <w:color w:val="000000" w:themeColor="text1"/>
                <w:szCs w:val="24"/>
                <w:lang w:val="en-GB"/>
              </w:rPr>
              <w:t>Terms used in official statistics</w:t>
            </w:r>
          </w:p>
          <w:p w14:paraId="76649B5B" w14:textId="77777777" w:rsidR="00E75C28" w:rsidRPr="00955819" w:rsidRDefault="00BC42B3" w:rsidP="00E75C28">
            <w:pPr>
              <w:rPr>
                <w:rStyle w:val="Hipercze"/>
                <w:lang w:val="en-GB"/>
              </w:rPr>
            </w:pPr>
            <w:hyperlink r:id="rId33" w:tooltip="link to the term &quot;Total revenues&quot;" w:history="1">
              <w:r w:rsidR="00E75C28" w:rsidRPr="006E3462">
                <w:rPr>
                  <w:rStyle w:val="Hipercze"/>
                  <w:lang w:val="en-GB"/>
                </w:rPr>
                <w:t>Total revenues</w:t>
              </w:r>
            </w:hyperlink>
          </w:p>
          <w:p w14:paraId="0CA8F57C" w14:textId="77777777" w:rsidR="00E75C28" w:rsidRPr="00955819" w:rsidRDefault="00BC42B3" w:rsidP="00E75C28">
            <w:pPr>
              <w:rPr>
                <w:rStyle w:val="Hipercze"/>
                <w:lang w:val="en-GB"/>
              </w:rPr>
            </w:pPr>
            <w:hyperlink r:id="rId34" w:tooltip="link to the term &quot;Total costs&quot;" w:history="1">
              <w:r w:rsidR="00E75C28" w:rsidRPr="006E3462">
                <w:rPr>
                  <w:rStyle w:val="Hipercze"/>
                  <w:lang w:val="en-GB"/>
                </w:rPr>
                <w:t>Total costs</w:t>
              </w:r>
            </w:hyperlink>
          </w:p>
          <w:p w14:paraId="48DE609A" w14:textId="77777777" w:rsidR="00E75C28" w:rsidRPr="00955819" w:rsidRDefault="00BC42B3" w:rsidP="00E75C28">
            <w:pPr>
              <w:rPr>
                <w:rStyle w:val="Hipercze"/>
                <w:lang w:val="en-GB"/>
              </w:rPr>
            </w:pPr>
            <w:hyperlink r:id="rId35" w:tooltip="link to the term &quot;Gross financial result&quot;" w:history="1">
              <w:r w:rsidR="00E75C28" w:rsidRPr="006E3462">
                <w:rPr>
                  <w:rStyle w:val="Hipercze"/>
                  <w:lang w:val="en-GB"/>
                </w:rPr>
                <w:t>Gross financial result</w:t>
              </w:r>
            </w:hyperlink>
          </w:p>
          <w:p w14:paraId="162CC386" w14:textId="77777777" w:rsidR="00E75C28" w:rsidRPr="00955819" w:rsidRDefault="00BC42B3" w:rsidP="00E75C28">
            <w:pPr>
              <w:rPr>
                <w:rStyle w:val="Hipercze"/>
                <w:lang w:val="en-GB"/>
              </w:rPr>
            </w:pPr>
            <w:hyperlink r:id="rId36" w:tooltip="link to the term &quot;Net financial result&quot;" w:history="1">
              <w:r w:rsidR="00E75C28" w:rsidRPr="006E3462">
                <w:rPr>
                  <w:rStyle w:val="Hipercze"/>
                  <w:lang w:val="en-GB"/>
                </w:rPr>
                <w:t>Net financial result</w:t>
              </w:r>
            </w:hyperlink>
          </w:p>
          <w:p w14:paraId="4E559B69" w14:textId="77777777" w:rsidR="00E75C28" w:rsidRPr="00955819" w:rsidRDefault="00BC42B3" w:rsidP="00E75C28">
            <w:pPr>
              <w:rPr>
                <w:rStyle w:val="Hipercze"/>
                <w:lang w:val="en-GB"/>
              </w:rPr>
            </w:pPr>
            <w:hyperlink r:id="rId37" w:tooltip="link to the term &quot;Investment outlays&quot;" w:history="1">
              <w:r w:rsidR="00E75C28" w:rsidRPr="006E3462">
                <w:rPr>
                  <w:rStyle w:val="Hipercze"/>
                  <w:lang w:val="en-GB"/>
                </w:rPr>
                <w:t>Investment outlays</w:t>
              </w:r>
            </w:hyperlink>
          </w:p>
          <w:p w14:paraId="4537D9AB" w14:textId="77777777" w:rsidR="00E75C28" w:rsidRPr="00955819" w:rsidRDefault="00BC42B3" w:rsidP="00E75C28">
            <w:pPr>
              <w:rPr>
                <w:rStyle w:val="Hipercze"/>
                <w:lang w:val="en-GB"/>
              </w:rPr>
            </w:pPr>
            <w:hyperlink r:id="rId38" w:tooltip="link to the term &quot;Outlays on intangible fixed assets&quot;" w:history="1">
              <w:r w:rsidR="00E75C28" w:rsidRPr="006E3462">
                <w:rPr>
                  <w:rStyle w:val="Hipercze"/>
                  <w:lang w:val="en-GB"/>
                </w:rPr>
                <w:t>Outlays on intangible fixed assets</w:t>
              </w:r>
            </w:hyperlink>
          </w:p>
          <w:p w14:paraId="59EB7117" w14:textId="0AA65CC0" w:rsidR="00531873" w:rsidRPr="00F866B3" w:rsidRDefault="00BC42B3" w:rsidP="00E75C28">
            <w:pPr>
              <w:spacing w:line="240" w:lineRule="exact"/>
              <w:rPr>
                <w:rFonts w:cs="Times New Roman"/>
                <w:color w:val="0000FF"/>
                <w:u w:val="single"/>
                <w:lang w:val="en-GB"/>
              </w:rPr>
            </w:pPr>
            <w:hyperlink r:id="rId39" w:tooltip="link to the term &quot;Cultural institution&quot;" w:history="1">
              <w:r w:rsidR="00E75C28" w:rsidRPr="006E3462">
                <w:rPr>
                  <w:rStyle w:val="Hipercze"/>
                  <w:lang w:val="en-GB"/>
                </w:rPr>
                <w:t>Cultural institution</w:t>
              </w:r>
            </w:hyperlink>
          </w:p>
        </w:tc>
      </w:tr>
    </w:tbl>
    <w:p w14:paraId="7C19EFAE" w14:textId="5AAD912C" w:rsidR="00D261A2" w:rsidRPr="00F866B3" w:rsidRDefault="00D261A2" w:rsidP="002D37FA">
      <w:pPr>
        <w:rPr>
          <w:sz w:val="18"/>
          <w:lang w:val="en-GB"/>
        </w:rPr>
      </w:pPr>
    </w:p>
    <w:sectPr w:rsidR="00D261A2" w:rsidRPr="00F866B3"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B2BB7" w14:textId="77777777" w:rsidR="002A5404" w:rsidRDefault="002A5404" w:rsidP="000662E2">
      <w:pPr>
        <w:spacing w:after="0" w:line="240" w:lineRule="auto"/>
      </w:pPr>
      <w:r>
        <w:separator/>
      </w:r>
    </w:p>
    <w:p w14:paraId="69A8FCC5" w14:textId="77777777" w:rsidR="002A5404" w:rsidRDefault="002A5404"/>
    <w:p w14:paraId="12F603FC" w14:textId="77777777" w:rsidR="002A5404" w:rsidRDefault="002A5404"/>
    <w:p w14:paraId="03039C0A" w14:textId="77777777" w:rsidR="002A5404" w:rsidRDefault="002A5404"/>
    <w:p w14:paraId="3C85D5AB" w14:textId="77777777" w:rsidR="002A5404" w:rsidRDefault="002A5404"/>
    <w:p w14:paraId="7562D723" w14:textId="77777777" w:rsidR="002A5404" w:rsidRDefault="002A5404"/>
  </w:endnote>
  <w:endnote w:type="continuationSeparator" w:id="0">
    <w:p w14:paraId="330F760C" w14:textId="77777777" w:rsidR="002A5404" w:rsidRDefault="002A5404" w:rsidP="000662E2">
      <w:pPr>
        <w:spacing w:after="0" w:line="240" w:lineRule="auto"/>
      </w:pPr>
      <w:r>
        <w:continuationSeparator/>
      </w:r>
    </w:p>
    <w:p w14:paraId="73307450" w14:textId="77777777" w:rsidR="002A5404" w:rsidRDefault="002A5404"/>
    <w:p w14:paraId="24EB059E" w14:textId="77777777" w:rsidR="002A5404" w:rsidRDefault="002A5404"/>
    <w:p w14:paraId="67434F3E" w14:textId="77777777" w:rsidR="002A5404" w:rsidRDefault="002A5404"/>
    <w:p w14:paraId="1C43FD5B" w14:textId="77777777" w:rsidR="002A5404" w:rsidRDefault="002A5404"/>
    <w:p w14:paraId="775B3AE3" w14:textId="77777777" w:rsidR="002A5404" w:rsidRDefault="002A54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EF65D13-CE71-4243-86F7-C086D28E4218}"/>
    <w:embedBold r:id="rId2" w:fontKey="{C761C052-C325-43BE-A69A-C73F2B9A77BC}"/>
    <w:embedItalic r:id="rId3" w:fontKey="{D8B0200F-209B-43BE-A07E-6BDF54447EF8}"/>
  </w:font>
  <w:font w:name="Fira Sans Light">
    <w:panose1 w:val="020B0403050000020004"/>
    <w:charset w:val="EE"/>
    <w:family w:val="swiss"/>
    <w:pitch w:val="variable"/>
    <w:sig w:usb0="600002FF" w:usb1="02000001" w:usb2="00000000" w:usb3="00000000" w:csb0="0000019F" w:csb1="00000000"/>
    <w:embedRegular r:id="rId4" w:fontKey="{F964F95B-D2F2-4D88-AA2F-33E2FD6D18B0}"/>
    <w:embedBold r:id="rId5" w:fontKey="{AC106054-E612-4148-991D-E2031F21A930}"/>
    <w:embedItalic r:id="rId6" w:fontKey="{A5B3FA0A-EC62-4E24-9794-088A6E085CEF}"/>
  </w:font>
  <w:font w:name="Fira Sans Extra Condensed SemiB">
    <w:panose1 w:val="020B0603050000020004"/>
    <w:charset w:val="EE"/>
    <w:family w:val="swiss"/>
    <w:pitch w:val="variable"/>
    <w:sig w:usb0="600002FF" w:usb1="00000001" w:usb2="00000000" w:usb3="00000000" w:csb0="0000019F" w:csb1="00000000"/>
    <w:embedRegular r:id="rId7" w:fontKey="{05A35764-A7B9-4416-B5A3-201DD155EEF8}"/>
  </w:font>
  <w:font w:name="Fira Sans Medium">
    <w:panose1 w:val="020B0603050000020004"/>
    <w:charset w:val="EE"/>
    <w:family w:val="swiss"/>
    <w:pitch w:val="variable"/>
    <w:sig w:usb0="600002FF" w:usb1="02000001" w:usb2="00000000" w:usb3="00000000" w:csb0="0000019F" w:csb1="00000000"/>
    <w:embedRegular r:id="rId8" w:fontKey="{3022B5A5-9430-4A59-83FF-2D69F0CFCBCD}"/>
    <w:embedBold r:id="rId9" w:fontKey="{C09473D6-6BB5-4640-AE1F-8B1FAF98887B}"/>
    <w:embedItalic r:id="rId10" w:fontKey="{2A0FE3FF-EF84-45C8-8468-37851B22B588}"/>
  </w:font>
  <w:font w:name="Segoe UI">
    <w:panose1 w:val="020B0502040204020203"/>
    <w:charset w:val="EE"/>
    <w:family w:val="swiss"/>
    <w:pitch w:val="variable"/>
    <w:sig w:usb0="E4002EFF" w:usb1="C000E47F" w:usb2="00000009" w:usb3="00000000" w:csb0="000001FF" w:csb1="00000000"/>
    <w:embedRegular r:id="rId11" w:fontKey="{AA6346E9-28D8-4D1C-B2CC-A10E9FF0AD56}"/>
  </w:font>
  <w:font w:name="Fira Sans SemiBold">
    <w:panose1 w:val="020B0603050000020004"/>
    <w:charset w:val="EE"/>
    <w:family w:val="swiss"/>
    <w:pitch w:val="variable"/>
    <w:sig w:usb0="600002FF" w:usb1="02000001" w:usb2="00000000" w:usb3="00000000" w:csb0="0000019F" w:csb1="00000000"/>
    <w:embedRegular r:id="rId12" w:fontKey="{426AD990-2609-4162-A330-FC4C79CE729F}"/>
  </w:font>
  <w:font w:name="Calibri">
    <w:panose1 w:val="020F0502020204030204"/>
    <w:charset w:val="EE"/>
    <w:family w:val="swiss"/>
    <w:pitch w:val="variable"/>
    <w:sig w:usb0="E4002EFF" w:usb1="C200247B" w:usb2="00000009" w:usb3="00000000" w:csb0="000001FF" w:csb1="00000000"/>
    <w:embedRegular r:id="rId13" w:fontKey="{B9DDCA40-BF61-4246-9215-1FB78EA50DBA}"/>
  </w:font>
  <w:font w:name="Consolas">
    <w:panose1 w:val="020B0609020204030204"/>
    <w:charset w:val="EE"/>
    <w:family w:val="modern"/>
    <w:pitch w:val="fixed"/>
    <w:sig w:usb0="E00006FF" w:usb1="0000FCFF" w:usb2="00000001" w:usb3="00000000" w:csb0="0000019F" w:csb1="00000000"/>
    <w:embedRegular r:id="rId14" w:fontKey="{EFCB9D38-BA4C-4F6E-868C-D31FF9DFF29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074784"/>
      <w:docPartObj>
        <w:docPartGallery w:val="Page Numbers (Bottom of Page)"/>
        <w:docPartUnique/>
      </w:docPartObj>
    </w:sdtPr>
    <w:sdtEndPr/>
    <w:sdtContent>
      <w:p w14:paraId="6E91F2FF" w14:textId="77777777" w:rsidR="00EB556D" w:rsidRDefault="00541E6E" w:rsidP="003B18B6">
        <w:pPr>
          <w:jc w:val="center"/>
        </w:pPr>
        <w:r>
          <w:fldChar w:fldCharType="begin"/>
        </w:r>
        <w:r>
          <w:instrText>PAGE   \* MERGEFORMAT</w:instrText>
        </w:r>
        <w:r>
          <w:fldChar w:fldCharType="separate"/>
        </w:r>
        <w:r w:rsidR="00080BB5">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342790"/>
      <w:docPartObj>
        <w:docPartGallery w:val="Page Numbers (Bottom of Page)"/>
        <w:docPartUnique/>
      </w:docPartObj>
    </w:sdtPr>
    <w:sdtEndPr/>
    <w:sdtContent>
      <w:p w14:paraId="7A63DCE2" w14:textId="77777777" w:rsidR="00EB556D" w:rsidRDefault="00541E6E" w:rsidP="003B18B6">
        <w:pPr>
          <w:jc w:val="center"/>
        </w:pPr>
        <w:r>
          <w:fldChar w:fldCharType="begin"/>
        </w:r>
        <w:r>
          <w:instrText>PAGE   \* MERGEFORMAT</w:instrText>
        </w:r>
        <w:r>
          <w:fldChar w:fldCharType="separate"/>
        </w:r>
        <w:r w:rsidR="00080BB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846837"/>
      <w:docPartObj>
        <w:docPartGallery w:val="Page Numbers (Bottom of Page)"/>
        <w:docPartUnique/>
      </w:docPartObj>
    </w:sdtPr>
    <w:sdtEndPr/>
    <w:sdtContent>
      <w:p w14:paraId="58E83B8F" w14:textId="57F0C84F" w:rsidR="002D37FA" w:rsidRPr="002D37FA" w:rsidRDefault="002D37FA" w:rsidP="00362C3A">
        <w:pPr>
          <w:ind w:left="2124"/>
          <w:jc w:val="center"/>
        </w:pPr>
        <w:r w:rsidRPr="002D37FA">
          <w:fldChar w:fldCharType="begin"/>
        </w:r>
        <w:r w:rsidRPr="002D37FA">
          <w:instrText>PAGE   \* MERGEFORMAT</w:instrText>
        </w:r>
        <w:r w:rsidRPr="002D37FA">
          <w:fldChar w:fldCharType="separate"/>
        </w:r>
        <w:r w:rsidR="00080BB5">
          <w:rPr>
            <w:noProof/>
          </w:rPr>
          <w:t>4</w:t>
        </w:r>
        <w:r w:rsidRPr="002D37F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6765F" w14:textId="77777777" w:rsidR="002A5404" w:rsidRDefault="002A5404" w:rsidP="000662E2">
      <w:pPr>
        <w:spacing w:after="0" w:line="240" w:lineRule="auto"/>
      </w:pPr>
      <w:r>
        <w:separator/>
      </w:r>
    </w:p>
  </w:footnote>
  <w:footnote w:type="continuationSeparator" w:id="0">
    <w:p w14:paraId="189EB757" w14:textId="77777777" w:rsidR="002A5404" w:rsidRDefault="002A5404" w:rsidP="000662E2">
      <w:pPr>
        <w:spacing w:after="0" w:line="240" w:lineRule="auto"/>
      </w:pPr>
      <w:r>
        <w:continuationSeparator/>
      </w:r>
    </w:p>
    <w:p w14:paraId="1BEC4CB0" w14:textId="77777777" w:rsidR="002A5404" w:rsidRDefault="002A5404"/>
  </w:footnote>
  <w:footnote w:type="continuationNotice" w:id="1">
    <w:p w14:paraId="5E02D64B" w14:textId="77777777" w:rsidR="002A5404" w:rsidRDefault="002A5404">
      <w:pPr>
        <w:spacing w:before="0" w:after="0" w:line="240" w:lineRule="auto"/>
      </w:pPr>
    </w:p>
    <w:p w14:paraId="2DE3E3C6" w14:textId="77777777" w:rsidR="002A5404" w:rsidRDefault="002A54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1349A005" w:rsidR="000662E2" w:rsidRDefault="00D972F6" w:rsidP="002D37FA">
    <w:pPr>
      <w:tabs>
        <w:tab w:val="left" w:pos="2980"/>
      </w:tabs>
      <w:spacing w:after="360"/>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45B4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72C5BBD6" w:rsidR="00F32749" w:rsidRDefault="00287211" w:rsidP="00287211">
    <w:pPr>
      <w:tabs>
        <w:tab w:val="left" w:pos="6098"/>
      </w:tabs>
      <w:spacing w:before="240" w:after="840"/>
      <w:rPr>
        <w:noProof/>
        <w:lang w:eastAsia="pl-PL"/>
      </w:rPr>
    </w:pPr>
    <w:r>
      <w:rPr>
        <w:noProof/>
        <w:shd w:val="clear" w:color="auto" w:fill="FFFFFF"/>
        <w:lang w:eastAsia="pl-PL"/>
      </w:rPr>
      <w:drawing>
        <wp:anchor distT="0" distB="0" distL="114300" distR="114300" simplePos="0" relativeHeight="251675648" behindDoc="0" locked="0" layoutInCell="1" allowOverlap="1" wp14:anchorId="3F0BC617" wp14:editId="556B0158">
          <wp:simplePos x="0" y="0"/>
          <wp:positionH relativeFrom="column">
            <wp:posOffset>0</wp:posOffset>
          </wp:positionH>
          <wp:positionV relativeFrom="paragraph">
            <wp:posOffset>48895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5C7F">
      <w:rPr>
        <w:noProof/>
        <w:lang w:eastAsia="pl-PL"/>
      </w:rPr>
      <mc:AlternateContent>
        <mc:Choice Requires="wps">
          <w:drawing>
            <wp:anchor distT="0" distB="0" distL="114300" distR="114300" simplePos="0" relativeHeight="251666432" behindDoc="1" locked="0" layoutInCell="1" allowOverlap="1" wp14:anchorId="5CAA771D" wp14:editId="1F39B3B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4B3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596B64" w:rsidRPr="00F37172">
      <w:rPr>
        <w:noProof/>
        <w:lang w:eastAsia="pl-PL"/>
      </w:rPr>
      <mc:AlternateContent>
        <mc:Choice Requires="wps">
          <w:drawing>
            <wp:anchor distT="45720" distB="45720" distL="114300" distR="114300" simplePos="0" relativeHeight="251669504" behindDoc="0" locked="0" layoutInCell="1" allowOverlap="1" wp14:anchorId="65476D37" wp14:editId="34EAB246">
              <wp:simplePos x="0" y="0"/>
              <wp:positionH relativeFrom="column">
                <wp:posOffset>5287645</wp:posOffset>
              </wp:positionH>
              <wp:positionV relativeFrom="paragraph">
                <wp:posOffset>918072</wp:posOffset>
              </wp:positionV>
              <wp:extent cx="1432293" cy="336589"/>
              <wp:effectExtent l="0" t="0" r="0" b="6350"/>
              <wp:wrapNone/>
              <wp:docPr id="8" name="Pole tekstowe 2" descr="Publication data 11.03.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7CDEB0E" w:rsidR="00F37172" w:rsidRPr="00A01B40" w:rsidRDefault="00E75C28" w:rsidP="00F049AB">
                          <w:pPr>
                            <w:pStyle w:val="Datainformacjisygnalnej"/>
                          </w:pPr>
                          <w:r>
                            <w:t>11.03.2026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Publication data 11.03.2026"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" filled="f" stroked="f">
              <v:textbox>
                <w:txbxContent>
                  <w:p w14:paraId="71967FEA" w14:textId="17CDEB0E" w:rsidR="00F37172" w:rsidRPr="00A01B40" w:rsidRDefault="00E75C28" w:rsidP="00F049AB">
                    <w:pPr>
                      <w:pStyle w:val="Datainformacjisygnalnej"/>
                    </w:pPr>
                    <w:r>
                      <w:t>11.03.2026</w:t>
                    </w:r>
                  </w:p>
                </w:txbxContent>
              </v:textbox>
            </v:shape>
          </w:pict>
        </mc:Fallback>
      </mc:AlternateContent>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0474253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9CC80EA" w:rsidR="00F37172" w:rsidRPr="003C6C8D" w:rsidRDefault="0028721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39CC80EA" w:rsidR="00F37172" w:rsidRPr="003C6C8D" w:rsidRDefault="0028721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1B0E8" w14:textId="77777777" w:rsidR="00786578" w:rsidRDefault="00786578"/>
  <w:p w14:paraId="3F80A880" w14:textId="77777777" w:rsidR="001B22E0" w:rsidRDefault="001B22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pt;height:122.5pt;visibility:visible;mso-wrap-style:square" o:bullet="t">
        <v:imagedata r:id="rId1" o:title=""/>
      </v:shape>
    </w:pict>
  </w:numPicBullet>
  <w:numPicBullet w:numPicBulletId="1">
    <w:pict>
      <v:shape id="_x0000_i1027" type="#_x0000_t75" style="width:122.5pt;height:122.5pt;visibility:visible;mso-wrap-style:square" o:bullet="t">
        <v:imagedata r:id="rId2" o:title=""/>
      </v:shape>
    </w:pict>
  </w:numPicBullet>
  <w:numPicBullet w:numPicBulletId="2">
    <w:pict>
      <v:shape id="_x0000_i1028" type="#_x0000_t75" style="width:22pt;height:21.5pt;visibility:visible;mso-wrap-style:square" o:bullet="t">
        <v:imagedata r:id="rId3" o:title=""/>
      </v:shape>
    </w:pict>
  </w:numPicBullet>
  <w:numPicBullet w:numPicBulletId="3">
    <w:pict>
      <v:shape id="_x0000_i1029" type="#_x0000_t75" style="width:22pt;height:21.5pt;visibility:visible;mso-wrap-style:square" o:bullet="t">
        <v:imagedata r:id="rId4" o:title=""/>
      </v:shape>
    </w:pict>
  </w:numPicBullet>
  <w:abstractNum w:abstractNumId="0" w15:restartNumberingAfterBreak="0">
    <w:nsid w:val="FFFFFF7C"/>
    <w:multiLevelType w:val="singleLevel"/>
    <w:tmpl w:val="29A88898"/>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8EDAEC7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230835AA"/>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3DAEC74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43580B6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AA593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B0D45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0C7CDC"/>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0E4F52"/>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E780A5AC"/>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6"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4"/>
  </w:num>
  <w:num w:numId="2">
    <w:abstractNumId w:val="11"/>
  </w:num>
  <w:num w:numId="3">
    <w:abstractNumId w:val="12"/>
  </w:num>
  <w:num w:numId="4">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6"/>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52F5"/>
    <w:rsid w:val="00023DA5"/>
    <w:rsid w:val="00031A40"/>
    <w:rsid w:val="0003537D"/>
    <w:rsid w:val="0004582E"/>
    <w:rsid w:val="000470AA"/>
    <w:rsid w:val="000572A8"/>
    <w:rsid w:val="00057CA1"/>
    <w:rsid w:val="000647A9"/>
    <w:rsid w:val="000662E2"/>
    <w:rsid w:val="00066883"/>
    <w:rsid w:val="00071B39"/>
    <w:rsid w:val="000741F2"/>
    <w:rsid w:val="00074DD8"/>
    <w:rsid w:val="00075759"/>
    <w:rsid w:val="00075BD4"/>
    <w:rsid w:val="000806F7"/>
    <w:rsid w:val="00080BB5"/>
    <w:rsid w:val="00097840"/>
    <w:rsid w:val="000A0F1F"/>
    <w:rsid w:val="000A7C20"/>
    <w:rsid w:val="000B0727"/>
    <w:rsid w:val="000C135D"/>
    <w:rsid w:val="000D1D43"/>
    <w:rsid w:val="000D225C"/>
    <w:rsid w:val="000D2A5C"/>
    <w:rsid w:val="000D39F0"/>
    <w:rsid w:val="000D4F03"/>
    <w:rsid w:val="000E0918"/>
    <w:rsid w:val="000E7594"/>
    <w:rsid w:val="000E79A9"/>
    <w:rsid w:val="000F0CBD"/>
    <w:rsid w:val="001011C3"/>
    <w:rsid w:val="00106DA3"/>
    <w:rsid w:val="00110214"/>
    <w:rsid w:val="00110D87"/>
    <w:rsid w:val="00111CF4"/>
    <w:rsid w:val="00112399"/>
    <w:rsid w:val="00114DB9"/>
    <w:rsid w:val="00116087"/>
    <w:rsid w:val="00117711"/>
    <w:rsid w:val="00123B02"/>
    <w:rsid w:val="00126F60"/>
    <w:rsid w:val="00130296"/>
    <w:rsid w:val="00133E7B"/>
    <w:rsid w:val="00134145"/>
    <w:rsid w:val="00136736"/>
    <w:rsid w:val="00136740"/>
    <w:rsid w:val="00136D67"/>
    <w:rsid w:val="001423B6"/>
    <w:rsid w:val="001448A7"/>
    <w:rsid w:val="00146621"/>
    <w:rsid w:val="0016099F"/>
    <w:rsid w:val="001617E3"/>
    <w:rsid w:val="00162325"/>
    <w:rsid w:val="0017190C"/>
    <w:rsid w:val="00171E3A"/>
    <w:rsid w:val="001951DA"/>
    <w:rsid w:val="00197A7A"/>
    <w:rsid w:val="001A3C1E"/>
    <w:rsid w:val="001B053D"/>
    <w:rsid w:val="001B22E0"/>
    <w:rsid w:val="001C3269"/>
    <w:rsid w:val="001D108A"/>
    <w:rsid w:val="001D19B6"/>
    <w:rsid w:val="001D1DB4"/>
    <w:rsid w:val="001D23F1"/>
    <w:rsid w:val="001D25F9"/>
    <w:rsid w:val="001D61ED"/>
    <w:rsid w:val="001E5B2D"/>
    <w:rsid w:val="001F13DB"/>
    <w:rsid w:val="001F3471"/>
    <w:rsid w:val="0020156C"/>
    <w:rsid w:val="00216634"/>
    <w:rsid w:val="00217A35"/>
    <w:rsid w:val="00242D31"/>
    <w:rsid w:val="00253AB6"/>
    <w:rsid w:val="0025481E"/>
    <w:rsid w:val="002574F9"/>
    <w:rsid w:val="00262B61"/>
    <w:rsid w:val="00262CC6"/>
    <w:rsid w:val="00263BA9"/>
    <w:rsid w:val="00263E08"/>
    <w:rsid w:val="002762FD"/>
    <w:rsid w:val="00276811"/>
    <w:rsid w:val="00282699"/>
    <w:rsid w:val="00287211"/>
    <w:rsid w:val="002926DF"/>
    <w:rsid w:val="00296697"/>
    <w:rsid w:val="002A21E1"/>
    <w:rsid w:val="002A5404"/>
    <w:rsid w:val="002B0472"/>
    <w:rsid w:val="002B6B12"/>
    <w:rsid w:val="002C21F0"/>
    <w:rsid w:val="002D01DF"/>
    <w:rsid w:val="002D37FA"/>
    <w:rsid w:val="002E3EB3"/>
    <w:rsid w:val="002E6140"/>
    <w:rsid w:val="002E6985"/>
    <w:rsid w:val="002E71B6"/>
    <w:rsid w:val="002E74FB"/>
    <w:rsid w:val="002F26AC"/>
    <w:rsid w:val="002F35F6"/>
    <w:rsid w:val="002F77C8"/>
    <w:rsid w:val="002F7CBF"/>
    <w:rsid w:val="0030079A"/>
    <w:rsid w:val="00304F22"/>
    <w:rsid w:val="00306C7C"/>
    <w:rsid w:val="00313F5C"/>
    <w:rsid w:val="00314F86"/>
    <w:rsid w:val="00317F4D"/>
    <w:rsid w:val="00322EDD"/>
    <w:rsid w:val="003309FA"/>
    <w:rsid w:val="00331135"/>
    <w:rsid w:val="00332320"/>
    <w:rsid w:val="00333342"/>
    <w:rsid w:val="00336999"/>
    <w:rsid w:val="00340A68"/>
    <w:rsid w:val="00340F5D"/>
    <w:rsid w:val="00347D72"/>
    <w:rsid w:val="00353F45"/>
    <w:rsid w:val="00357611"/>
    <w:rsid w:val="00362C3A"/>
    <w:rsid w:val="0036432A"/>
    <w:rsid w:val="00364AF9"/>
    <w:rsid w:val="00367237"/>
    <w:rsid w:val="0037077F"/>
    <w:rsid w:val="00372411"/>
    <w:rsid w:val="00373882"/>
    <w:rsid w:val="00383F95"/>
    <w:rsid w:val="003843DB"/>
    <w:rsid w:val="003877B8"/>
    <w:rsid w:val="00393761"/>
    <w:rsid w:val="003937A5"/>
    <w:rsid w:val="00394E26"/>
    <w:rsid w:val="00395E7B"/>
    <w:rsid w:val="00396691"/>
    <w:rsid w:val="00397D18"/>
    <w:rsid w:val="003A1B36"/>
    <w:rsid w:val="003B1454"/>
    <w:rsid w:val="003B18B6"/>
    <w:rsid w:val="003B66E8"/>
    <w:rsid w:val="003C0C8B"/>
    <w:rsid w:val="003C161B"/>
    <w:rsid w:val="003C59E0"/>
    <w:rsid w:val="003C6A24"/>
    <w:rsid w:val="003C6C8D"/>
    <w:rsid w:val="003D0A8D"/>
    <w:rsid w:val="003D2656"/>
    <w:rsid w:val="003D4F95"/>
    <w:rsid w:val="003D5F42"/>
    <w:rsid w:val="003D60A9"/>
    <w:rsid w:val="003D72DD"/>
    <w:rsid w:val="003E4367"/>
    <w:rsid w:val="003F0BD9"/>
    <w:rsid w:val="003F41BA"/>
    <w:rsid w:val="003F4C97"/>
    <w:rsid w:val="003F666D"/>
    <w:rsid w:val="003F7FE6"/>
    <w:rsid w:val="00400193"/>
    <w:rsid w:val="00402697"/>
    <w:rsid w:val="00416EAF"/>
    <w:rsid w:val="004177EB"/>
    <w:rsid w:val="0041798E"/>
    <w:rsid w:val="004212E7"/>
    <w:rsid w:val="00423C88"/>
    <w:rsid w:val="0042446D"/>
    <w:rsid w:val="00427BF8"/>
    <w:rsid w:val="00430CC3"/>
    <w:rsid w:val="00431C02"/>
    <w:rsid w:val="004350AB"/>
    <w:rsid w:val="00437395"/>
    <w:rsid w:val="00445047"/>
    <w:rsid w:val="00446749"/>
    <w:rsid w:val="00453EB7"/>
    <w:rsid w:val="00463E39"/>
    <w:rsid w:val="004657FC"/>
    <w:rsid w:val="004733F6"/>
    <w:rsid w:val="00474E69"/>
    <w:rsid w:val="0047786B"/>
    <w:rsid w:val="00482202"/>
    <w:rsid w:val="00483E9F"/>
    <w:rsid w:val="004841E9"/>
    <w:rsid w:val="00485A2C"/>
    <w:rsid w:val="00487935"/>
    <w:rsid w:val="0049621B"/>
    <w:rsid w:val="0049717D"/>
    <w:rsid w:val="004A1D19"/>
    <w:rsid w:val="004B4292"/>
    <w:rsid w:val="004B6ABB"/>
    <w:rsid w:val="004C1895"/>
    <w:rsid w:val="004C6D40"/>
    <w:rsid w:val="004D5710"/>
    <w:rsid w:val="004E6AA8"/>
    <w:rsid w:val="004F0C3C"/>
    <w:rsid w:val="004F2280"/>
    <w:rsid w:val="004F23BB"/>
    <w:rsid w:val="004F63FC"/>
    <w:rsid w:val="00503558"/>
    <w:rsid w:val="00503641"/>
    <w:rsid w:val="00505A92"/>
    <w:rsid w:val="00505BF7"/>
    <w:rsid w:val="00506A77"/>
    <w:rsid w:val="005203F1"/>
    <w:rsid w:val="00521BC3"/>
    <w:rsid w:val="00524D9F"/>
    <w:rsid w:val="00531873"/>
    <w:rsid w:val="00533632"/>
    <w:rsid w:val="00534013"/>
    <w:rsid w:val="00540C5C"/>
    <w:rsid w:val="00541E6E"/>
    <w:rsid w:val="0054251F"/>
    <w:rsid w:val="005438AB"/>
    <w:rsid w:val="005520D8"/>
    <w:rsid w:val="00553507"/>
    <w:rsid w:val="00555CFB"/>
    <w:rsid w:val="00556ADB"/>
    <w:rsid w:val="00556CF1"/>
    <w:rsid w:val="005606E4"/>
    <w:rsid w:val="00561497"/>
    <w:rsid w:val="005762A7"/>
    <w:rsid w:val="00581F71"/>
    <w:rsid w:val="00587CEE"/>
    <w:rsid w:val="005916D7"/>
    <w:rsid w:val="0059427F"/>
    <w:rsid w:val="00596B64"/>
    <w:rsid w:val="005A698C"/>
    <w:rsid w:val="005B6AE9"/>
    <w:rsid w:val="005B7EBC"/>
    <w:rsid w:val="005B7FAE"/>
    <w:rsid w:val="005C0CAC"/>
    <w:rsid w:val="005D0245"/>
    <w:rsid w:val="005D062E"/>
    <w:rsid w:val="005D2F6B"/>
    <w:rsid w:val="005D334E"/>
    <w:rsid w:val="005E0799"/>
    <w:rsid w:val="005E10F9"/>
    <w:rsid w:val="005E1200"/>
    <w:rsid w:val="005F45EE"/>
    <w:rsid w:val="005F5A80"/>
    <w:rsid w:val="005F7611"/>
    <w:rsid w:val="006044FF"/>
    <w:rsid w:val="00607CC5"/>
    <w:rsid w:val="0061179B"/>
    <w:rsid w:val="006125F9"/>
    <w:rsid w:val="00633014"/>
    <w:rsid w:val="0063437B"/>
    <w:rsid w:val="0063660D"/>
    <w:rsid w:val="0064017E"/>
    <w:rsid w:val="00642872"/>
    <w:rsid w:val="006459CE"/>
    <w:rsid w:val="00654BB6"/>
    <w:rsid w:val="00656AF5"/>
    <w:rsid w:val="006673CA"/>
    <w:rsid w:val="00673C26"/>
    <w:rsid w:val="00673F75"/>
    <w:rsid w:val="00674DE5"/>
    <w:rsid w:val="00677ACA"/>
    <w:rsid w:val="006812AF"/>
    <w:rsid w:val="0068327D"/>
    <w:rsid w:val="00686CD9"/>
    <w:rsid w:val="00691534"/>
    <w:rsid w:val="00693880"/>
    <w:rsid w:val="00694AF0"/>
    <w:rsid w:val="006A4686"/>
    <w:rsid w:val="006B0E9E"/>
    <w:rsid w:val="006B486D"/>
    <w:rsid w:val="006B515E"/>
    <w:rsid w:val="006B5AE4"/>
    <w:rsid w:val="006B6542"/>
    <w:rsid w:val="006D1507"/>
    <w:rsid w:val="006D1608"/>
    <w:rsid w:val="006D4054"/>
    <w:rsid w:val="006D7409"/>
    <w:rsid w:val="006E02EC"/>
    <w:rsid w:val="006E3C4F"/>
    <w:rsid w:val="006E6F41"/>
    <w:rsid w:val="006E73E6"/>
    <w:rsid w:val="006F67D7"/>
    <w:rsid w:val="006F6B9F"/>
    <w:rsid w:val="007102D5"/>
    <w:rsid w:val="00710E54"/>
    <w:rsid w:val="00715F85"/>
    <w:rsid w:val="007211B1"/>
    <w:rsid w:val="007248CE"/>
    <w:rsid w:val="007277DA"/>
    <w:rsid w:val="00731D27"/>
    <w:rsid w:val="007357EB"/>
    <w:rsid w:val="00742174"/>
    <w:rsid w:val="00746187"/>
    <w:rsid w:val="0076254F"/>
    <w:rsid w:val="00762F43"/>
    <w:rsid w:val="0077599B"/>
    <w:rsid w:val="007801F5"/>
    <w:rsid w:val="00783CA4"/>
    <w:rsid w:val="007842FB"/>
    <w:rsid w:val="00786124"/>
    <w:rsid w:val="00786578"/>
    <w:rsid w:val="0079514B"/>
    <w:rsid w:val="00795252"/>
    <w:rsid w:val="007974AE"/>
    <w:rsid w:val="00797AD6"/>
    <w:rsid w:val="007A2DC1"/>
    <w:rsid w:val="007D0869"/>
    <w:rsid w:val="007D14C4"/>
    <w:rsid w:val="007D3319"/>
    <w:rsid w:val="007D335D"/>
    <w:rsid w:val="007D392B"/>
    <w:rsid w:val="007D605C"/>
    <w:rsid w:val="007E3314"/>
    <w:rsid w:val="007E3514"/>
    <w:rsid w:val="007E4B03"/>
    <w:rsid w:val="007E5A69"/>
    <w:rsid w:val="007F1A53"/>
    <w:rsid w:val="007F324B"/>
    <w:rsid w:val="007F6493"/>
    <w:rsid w:val="0080553C"/>
    <w:rsid w:val="00805B46"/>
    <w:rsid w:val="00805DB4"/>
    <w:rsid w:val="00815D44"/>
    <w:rsid w:val="00823593"/>
    <w:rsid w:val="00825DC2"/>
    <w:rsid w:val="00827493"/>
    <w:rsid w:val="00834AD3"/>
    <w:rsid w:val="008353DB"/>
    <w:rsid w:val="00843795"/>
    <w:rsid w:val="00847F0F"/>
    <w:rsid w:val="00852448"/>
    <w:rsid w:val="00852466"/>
    <w:rsid w:val="00877F6C"/>
    <w:rsid w:val="0088258A"/>
    <w:rsid w:val="00886332"/>
    <w:rsid w:val="008925F0"/>
    <w:rsid w:val="008938CA"/>
    <w:rsid w:val="0089448A"/>
    <w:rsid w:val="00897877"/>
    <w:rsid w:val="008A15CA"/>
    <w:rsid w:val="008A26D9"/>
    <w:rsid w:val="008A7B5B"/>
    <w:rsid w:val="008B12D2"/>
    <w:rsid w:val="008C0C29"/>
    <w:rsid w:val="008D02DA"/>
    <w:rsid w:val="008D76BC"/>
    <w:rsid w:val="008E63E1"/>
    <w:rsid w:val="008E7D50"/>
    <w:rsid w:val="008E7DBA"/>
    <w:rsid w:val="008F0829"/>
    <w:rsid w:val="008F0E56"/>
    <w:rsid w:val="008F32BF"/>
    <w:rsid w:val="008F3638"/>
    <w:rsid w:val="008F4441"/>
    <w:rsid w:val="008F6B20"/>
    <w:rsid w:val="008F6F31"/>
    <w:rsid w:val="008F74DF"/>
    <w:rsid w:val="00902274"/>
    <w:rsid w:val="009127BA"/>
    <w:rsid w:val="00917166"/>
    <w:rsid w:val="00920AAE"/>
    <w:rsid w:val="009227A6"/>
    <w:rsid w:val="00933EC1"/>
    <w:rsid w:val="00935E1E"/>
    <w:rsid w:val="009446AD"/>
    <w:rsid w:val="009530DB"/>
    <w:rsid w:val="00953676"/>
    <w:rsid w:val="00956F30"/>
    <w:rsid w:val="009649D2"/>
    <w:rsid w:val="00965C7D"/>
    <w:rsid w:val="009664F7"/>
    <w:rsid w:val="00966C9A"/>
    <w:rsid w:val="00967527"/>
    <w:rsid w:val="009705EE"/>
    <w:rsid w:val="00977927"/>
    <w:rsid w:val="0098135C"/>
    <w:rsid w:val="0098156A"/>
    <w:rsid w:val="00986956"/>
    <w:rsid w:val="00990BE9"/>
    <w:rsid w:val="00991BAC"/>
    <w:rsid w:val="00993989"/>
    <w:rsid w:val="009A6EA0"/>
    <w:rsid w:val="009A6F0B"/>
    <w:rsid w:val="009B2A4A"/>
    <w:rsid w:val="009C1335"/>
    <w:rsid w:val="009C1AB2"/>
    <w:rsid w:val="009C7251"/>
    <w:rsid w:val="009D0892"/>
    <w:rsid w:val="009E2E91"/>
    <w:rsid w:val="009F0A4F"/>
    <w:rsid w:val="00A01B40"/>
    <w:rsid w:val="00A03BEC"/>
    <w:rsid w:val="00A1359F"/>
    <w:rsid w:val="00A139F5"/>
    <w:rsid w:val="00A27FC7"/>
    <w:rsid w:val="00A32E16"/>
    <w:rsid w:val="00A365F4"/>
    <w:rsid w:val="00A427AF"/>
    <w:rsid w:val="00A43449"/>
    <w:rsid w:val="00A460CD"/>
    <w:rsid w:val="00A46A86"/>
    <w:rsid w:val="00A47D80"/>
    <w:rsid w:val="00A53132"/>
    <w:rsid w:val="00A563F2"/>
    <w:rsid w:val="00A566E8"/>
    <w:rsid w:val="00A61BBA"/>
    <w:rsid w:val="00A65C31"/>
    <w:rsid w:val="00A66347"/>
    <w:rsid w:val="00A679AB"/>
    <w:rsid w:val="00A7038E"/>
    <w:rsid w:val="00A757D1"/>
    <w:rsid w:val="00A810F9"/>
    <w:rsid w:val="00A82D31"/>
    <w:rsid w:val="00A85E48"/>
    <w:rsid w:val="00A85E7E"/>
    <w:rsid w:val="00A86EC0"/>
    <w:rsid w:val="00A86ECC"/>
    <w:rsid w:val="00A86FCC"/>
    <w:rsid w:val="00A90A6D"/>
    <w:rsid w:val="00A92B87"/>
    <w:rsid w:val="00A971E5"/>
    <w:rsid w:val="00A97238"/>
    <w:rsid w:val="00AA710D"/>
    <w:rsid w:val="00AB1F20"/>
    <w:rsid w:val="00AB64F3"/>
    <w:rsid w:val="00AB6D25"/>
    <w:rsid w:val="00AC0B07"/>
    <w:rsid w:val="00AD0E56"/>
    <w:rsid w:val="00AD4BFC"/>
    <w:rsid w:val="00AD6872"/>
    <w:rsid w:val="00AE229B"/>
    <w:rsid w:val="00AE2D4B"/>
    <w:rsid w:val="00AE4F99"/>
    <w:rsid w:val="00B02B2F"/>
    <w:rsid w:val="00B101B4"/>
    <w:rsid w:val="00B11B69"/>
    <w:rsid w:val="00B14952"/>
    <w:rsid w:val="00B16871"/>
    <w:rsid w:val="00B25B45"/>
    <w:rsid w:val="00B31E5A"/>
    <w:rsid w:val="00B47359"/>
    <w:rsid w:val="00B653AB"/>
    <w:rsid w:val="00B65F9E"/>
    <w:rsid w:val="00B66B19"/>
    <w:rsid w:val="00B71D70"/>
    <w:rsid w:val="00B7386E"/>
    <w:rsid w:val="00B84C43"/>
    <w:rsid w:val="00B914E9"/>
    <w:rsid w:val="00B956EE"/>
    <w:rsid w:val="00BA2BA1"/>
    <w:rsid w:val="00BA3447"/>
    <w:rsid w:val="00BA3562"/>
    <w:rsid w:val="00BB085E"/>
    <w:rsid w:val="00BB4F09"/>
    <w:rsid w:val="00BB54B5"/>
    <w:rsid w:val="00BB5522"/>
    <w:rsid w:val="00BC42B3"/>
    <w:rsid w:val="00BC4322"/>
    <w:rsid w:val="00BD0EE6"/>
    <w:rsid w:val="00BD4DB5"/>
    <w:rsid w:val="00BD4E33"/>
    <w:rsid w:val="00C030DE"/>
    <w:rsid w:val="00C051A8"/>
    <w:rsid w:val="00C22105"/>
    <w:rsid w:val="00C244B6"/>
    <w:rsid w:val="00C27BF1"/>
    <w:rsid w:val="00C310E6"/>
    <w:rsid w:val="00C3702F"/>
    <w:rsid w:val="00C44084"/>
    <w:rsid w:val="00C4500A"/>
    <w:rsid w:val="00C535F1"/>
    <w:rsid w:val="00C62238"/>
    <w:rsid w:val="00C64A37"/>
    <w:rsid w:val="00C7158E"/>
    <w:rsid w:val="00C7250B"/>
    <w:rsid w:val="00C7346B"/>
    <w:rsid w:val="00C77C0E"/>
    <w:rsid w:val="00C81A95"/>
    <w:rsid w:val="00C91687"/>
    <w:rsid w:val="00C924A8"/>
    <w:rsid w:val="00C945FE"/>
    <w:rsid w:val="00C96FAA"/>
    <w:rsid w:val="00C97A04"/>
    <w:rsid w:val="00CA107B"/>
    <w:rsid w:val="00CA2619"/>
    <w:rsid w:val="00CA484D"/>
    <w:rsid w:val="00CA4FB6"/>
    <w:rsid w:val="00CB0110"/>
    <w:rsid w:val="00CB0BC5"/>
    <w:rsid w:val="00CB2F90"/>
    <w:rsid w:val="00CB5C7F"/>
    <w:rsid w:val="00CB6AD4"/>
    <w:rsid w:val="00CC739E"/>
    <w:rsid w:val="00CD1EBB"/>
    <w:rsid w:val="00CD28CF"/>
    <w:rsid w:val="00CD58B7"/>
    <w:rsid w:val="00CD7967"/>
    <w:rsid w:val="00CE29BD"/>
    <w:rsid w:val="00CE6A09"/>
    <w:rsid w:val="00CF18EE"/>
    <w:rsid w:val="00CF30BD"/>
    <w:rsid w:val="00CF4099"/>
    <w:rsid w:val="00D00796"/>
    <w:rsid w:val="00D261A2"/>
    <w:rsid w:val="00D616D2"/>
    <w:rsid w:val="00D63B5F"/>
    <w:rsid w:val="00D70EF7"/>
    <w:rsid w:val="00D75623"/>
    <w:rsid w:val="00D8397C"/>
    <w:rsid w:val="00D87B7C"/>
    <w:rsid w:val="00D91691"/>
    <w:rsid w:val="00D942B1"/>
    <w:rsid w:val="00D94EED"/>
    <w:rsid w:val="00D96026"/>
    <w:rsid w:val="00D972F6"/>
    <w:rsid w:val="00DA331D"/>
    <w:rsid w:val="00DA7C1C"/>
    <w:rsid w:val="00DB147A"/>
    <w:rsid w:val="00DB1B7A"/>
    <w:rsid w:val="00DB6A3B"/>
    <w:rsid w:val="00DB706E"/>
    <w:rsid w:val="00DC6708"/>
    <w:rsid w:val="00DD011A"/>
    <w:rsid w:val="00DD23C1"/>
    <w:rsid w:val="00DE2400"/>
    <w:rsid w:val="00DE58F1"/>
    <w:rsid w:val="00DE6B58"/>
    <w:rsid w:val="00DE6C02"/>
    <w:rsid w:val="00DF5E32"/>
    <w:rsid w:val="00E01436"/>
    <w:rsid w:val="00E03E79"/>
    <w:rsid w:val="00E045BD"/>
    <w:rsid w:val="00E04D6C"/>
    <w:rsid w:val="00E0559B"/>
    <w:rsid w:val="00E150EA"/>
    <w:rsid w:val="00E17B77"/>
    <w:rsid w:val="00E231AB"/>
    <w:rsid w:val="00E23337"/>
    <w:rsid w:val="00E259EA"/>
    <w:rsid w:val="00E25D33"/>
    <w:rsid w:val="00E2752C"/>
    <w:rsid w:val="00E32061"/>
    <w:rsid w:val="00E33F48"/>
    <w:rsid w:val="00E42FF9"/>
    <w:rsid w:val="00E44790"/>
    <w:rsid w:val="00E448E0"/>
    <w:rsid w:val="00E4714C"/>
    <w:rsid w:val="00E5178D"/>
    <w:rsid w:val="00E51AEB"/>
    <w:rsid w:val="00E522A7"/>
    <w:rsid w:val="00E5349E"/>
    <w:rsid w:val="00E54452"/>
    <w:rsid w:val="00E63B0C"/>
    <w:rsid w:val="00E664C5"/>
    <w:rsid w:val="00E671A2"/>
    <w:rsid w:val="00E74C7C"/>
    <w:rsid w:val="00E75C28"/>
    <w:rsid w:val="00E76D26"/>
    <w:rsid w:val="00E76EE5"/>
    <w:rsid w:val="00E77D2D"/>
    <w:rsid w:val="00E95036"/>
    <w:rsid w:val="00E95B8E"/>
    <w:rsid w:val="00EB010B"/>
    <w:rsid w:val="00EB1390"/>
    <w:rsid w:val="00EB1DC0"/>
    <w:rsid w:val="00EB2C71"/>
    <w:rsid w:val="00EB3333"/>
    <w:rsid w:val="00EB4340"/>
    <w:rsid w:val="00EB556D"/>
    <w:rsid w:val="00EB5A7D"/>
    <w:rsid w:val="00ED55C0"/>
    <w:rsid w:val="00ED682B"/>
    <w:rsid w:val="00EE41D5"/>
    <w:rsid w:val="00EE5940"/>
    <w:rsid w:val="00F0166F"/>
    <w:rsid w:val="00F029D4"/>
    <w:rsid w:val="00F037A4"/>
    <w:rsid w:val="00F03D62"/>
    <w:rsid w:val="00F049AB"/>
    <w:rsid w:val="00F142DB"/>
    <w:rsid w:val="00F27C8F"/>
    <w:rsid w:val="00F32749"/>
    <w:rsid w:val="00F37172"/>
    <w:rsid w:val="00F37727"/>
    <w:rsid w:val="00F40BB1"/>
    <w:rsid w:val="00F4477E"/>
    <w:rsid w:val="00F46269"/>
    <w:rsid w:val="00F53BEA"/>
    <w:rsid w:val="00F60BA8"/>
    <w:rsid w:val="00F65A5A"/>
    <w:rsid w:val="00F67D8F"/>
    <w:rsid w:val="00F802BE"/>
    <w:rsid w:val="00F80E93"/>
    <w:rsid w:val="00F86024"/>
    <w:rsid w:val="00F8611A"/>
    <w:rsid w:val="00F866B3"/>
    <w:rsid w:val="00FA3E6A"/>
    <w:rsid w:val="00FA5128"/>
    <w:rsid w:val="00FB01B8"/>
    <w:rsid w:val="00FB41E7"/>
    <w:rsid w:val="00FB42D4"/>
    <w:rsid w:val="00FB5906"/>
    <w:rsid w:val="00FB7150"/>
    <w:rsid w:val="00FB762F"/>
    <w:rsid w:val="00FC2AED"/>
    <w:rsid w:val="00FC5F4F"/>
    <w:rsid w:val="00FC626E"/>
    <w:rsid w:val="00FD08AE"/>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A7038E"/>
    <w:pPr>
      <w:suppressAutoHyphens/>
      <w:spacing w:before="120" w:after="120" w:line="288" w:lineRule="auto"/>
    </w:pPr>
    <w:rPr>
      <w:rFonts w:ascii="Fira Sans" w:hAnsi="Fira Sans"/>
      <w:sz w:val="19"/>
    </w:rPr>
  </w:style>
  <w:style w:type="paragraph" w:styleId="Nagwek1">
    <w:name w:val="heading 1"/>
    <w:aliases w:val="Tytuł sygnalnej"/>
    <w:basedOn w:val="Normalny"/>
    <w:next w:val="Normalny"/>
    <w:link w:val="Nagwek1Znak"/>
    <w:qFormat/>
    <w:rsid w:val="004841E9"/>
    <w:pPr>
      <w:spacing w:after="600" w:line="240" w:lineRule="auto"/>
      <w:outlineLvl w:val="0"/>
    </w:pPr>
    <w:rPr>
      <w:rFonts w:ascii="Fira Sans Extra Condensed SemiB" w:hAnsi="Fira Sans Extra Condensed SemiB"/>
      <w:color w:val="000000" w:themeColor="text1"/>
      <w:sz w:val="40"/>
      <w:szCs w:val="26"/>
      <w:shd w:val="clear" w:color="auto" w:fill="FFFFFF"/>
      <w:lang w:val="en-GB"/>
    </w:rPr>
  </w:style>
  <w:style w:type="paragraph" w:styleId="Nagwek2">
    <w:name w:val="heading 2"/>
    <w:next w:val="Normalny"/>
    <w:link w:val="Nagwek2Znak"/>
    <w:uiPriority w:val="9"/>
    <w:unhideWhenUsed/>
    <w:rsid w:val="004841E9"/>
    <w:pPr>
      <w:suppressAutoHyphens/>
      <w:spacing w:before="360" w:after="120" w:line="240" w:lineRule="auto"/>
      <w:outlineLvl w:val="1"/>
    </w:pPr>
    <w:rPr>
      <w:rFonts w:ascii="Fira Sans" w:eastAsia="Times New Roman" w:hAnsi="Fira Sans" w:cs="Times New Roman"/>
      <w:b/>
      <w:bCs/>
      <w:color w:val="001D77"/>
      <w:sz w:val="19"/>
      <w:szCs w:val="19"/>
      <w:lang w:val="en-GB" w:eastAsia="pl-PL"/>
    </w:rPr>
  </w:style>
  <w:style w:type="paragraph" w:styleId="Nagwek3">
    <w:name w:val="heading 3"/>
    <w:basedOn w:val="Tytuwykresu"/>
    <w:next w:val="Normalny"/>
    <w:link w:val="Nagwek3Znak"/>
    <w:uiPriority w:val="9"/>
    <w:unhideWhenUsed/>
    <w:rsid w:val="004841E9"/>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3F41BA"/>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3F41BA"/>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rsid w:val="004841E9"/>
    <w:pPr>
      <w:keepNext/>
      <w:keepLines/>
      <w:spacing w:after="0"/>
      <w:outlineLvl w:val="7"/>
    </w:pPr>
    <w:rPr>
      <w:rFonts w:eastAsiaTheme="majorEastAsia" w:cstheme="majorBidi"/>
      <w:b/>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
    <w:basedOn w:val="Domylnaczcionkaakapitu"/>
    <w:link w:val="Nagwek1"/>
    <w:rsid w:val="004841E9"/>
    <w:rPr>
      <w:rFonts w:ascii="Fira Sans Extra Condensed SemiB" w:hAnsi="Fira Sans Extra Condensed SemiB"/>
      <w:color w:val="000000" w:themeColor="text1"/>
      <w:sz w:val="40"/>
      <w:szCs w:val="26"/>
      <w:lang w:val="en-GB"/>
    </w:rPr>
  </w:style>
  <w:style w:type="character" w:customStyle="1" w:styleId="Nagwek2Znak">
    <w:name w:val="Nagłówek 2 Znak"/>
    <w:basedOn w:val="Domylnaczcionkaakapitu"/>
    <w:link w:val="Nagwek2"/>
    <w:uiPriority w:val="9"/>
    <w:rsid w:val="004841E9"/>
    <w:rPr>
      <w:rFonts w:ascii="Fira Sans" w:eastAsia="Times New Roman" w:hAnsi="Fira Sans" w:cs="Times New Roman"/>
      <w:b/>
      <w:bCs/>
      <w:color w:val="001D77"/>
      <w:sz w:val="19"/>
      <w:szCs w:val="19"/>
      <w:lang w:val="en-GB" w:eastAsia="pl-PL"/>
    </w:rPr>
  </w:style>
  <w:style w:type="character" w:customStyle="1" w:styleId="Nagwek3Znak">
    <w:name w:val="Nagłówek 3 Znak"/>
    <w:basedOn w:val="Domylnaczcionkaakapitu"/>
    <w:link w:val="Nagwek3"/>
    <w:uiPriority w:val="9"/>
    <w:rsid w:val="004841E9"/>
    <w:rPr>
      <w:rFonts w:ascii="Fira Sans" w:eastAsia="Times New Roman" w:hAnsi="Fira Sans" w:cs="Times New Roman"/>
      <w:b/>
      <w:bCs/>
      <w:noProof/>
      <w:sz w:val="19"/>
      <w:szCs w:val="24"/>
      <w:lang w:val="en-GB"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4841E9"/>
    <w:rPr>
      <w:rFonts w:ascii="Fira Sans" w:eastAsiaTheme="majorEastAsia" w:hAnsi="Fira Sans" w:cstheme="majorBidi"/>
      <w:b/>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4841E9"/>
    <w:rPr>
      <w:rFonts w:ascii="Fira Sans" w:hAnsi="Fira Sans"/>
      <w:b/>
      <w:bCs/>
      <w:sz w:val="19"/>
      <w:lang w:val="en-GB"/>
    </w:rPr>
  </w:style>
  <w:style w:type="paragraph" w:styleId="Akapitzlist">
    <w:name w:val="List Paragraph"/>
    <w:basedOn w:val="Normalny"/>
    <w:link w:val="AkapitzlistZnak"/>
    <w:uiPriority w:val="34"/>
    <w:qFormat/>
    <w:rsid w:val="004841E9"/>
    <w:pPr>
      <w:numPr>
        <w:numId w:val="7"/>
      </w:numPr>
      <w:ind w:left="425" w:hanging="425"/>
      <w:contextualSpacing/>
    </w:pPr>
    <w:rPr>
      <w:lang w:val="en-GB"/>
    </w:r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Tytu">
    <w:name w:val="Title"/>
    <w:aliases w:val="brak"/>
    <w:basedOn w:val="Normalny"/>
    <w:next w:val="Normalny"/>
    <w:link w:val="TytuZnak"/>
    <w:uiPriority w:val="10"/>
    <w:qFormat/>
    <w:rsid w:val="004841E9"/>
    <w:pPr>
      <w:spacing w:before="0" w:after="0"/>
      <w:contextualSpacing/>
    </w:pPr>
    <w:rPr>
      <w:rFonts w:eastAsiaTheme="majorEastAsia" w:cstheme="majorBidi"/>
      <w:kern w:val="28"/>
      <w:szCs w:val="56"/>
      <w:lang w:val="en-GB"/>
    </w:rPr>
  </w:style>
  <w:style w:type="paragraph" w:customStyle="1" w:styleId="Tekstzbokuwramcenaszarympolu">
    <w:name w:val="Tekst z boku w ramce na szarym polu"/>
    <w:basedOn w:val="Normalny"/>
    <w:qFormat/>
    <w:rsid w:val="004841E9"/>
    <w:pPr>
      <w:spacing w:before="0" w:after="0" w:line="240" w:lineRule="exact"/>
    </w:pPr>
    <w:rPr>
      <w:rFonts w:eastAsia="Times New Roman" w:cs="Times New Roman"/>
      <w:bCs/>
      <w:color w:val="001D77"/>
      <w:sz w:val="18"/>
      <w:szCs w:val="18"/>
      <w:lang w:val="en-GB"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4841E9"/>
    <w:rPr>
      <w:rFonts w:ascii="Fira Sans" w:eastAsiaTheme="majorEastAsia" w:hAnsi="Fira Sans" w:cstheme="majorBidi"/>
      <w:kern w:val="28"/>
      <w:sz w:val="19"/>
      <w:szCs w:val="56"/>
      <w:lang w:val="en-GB"/>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4841E9"/>
    <w:pPr>
      <w:autoSpaceDE w:val="0"/>
      <w:autoSpaceDN w:val="0"/>
      <w:adjustRightInd w:val="0"/>
      <w:spacing w:before="0" w:after="0" w:line="240" w:lineRule="auto"/>
    </w:pPr>
    <w:rPr>
      <w:rFonts w:ascii="Fira Sans SemiBold" w:hAnsi="Fira Sans SemiBold"/>
      <w:color w:val="66AFDE"/>
      <w:sz w:val="60"/>
      <w:szCs w:val="60"/>
      <w:lang w:val="en-GB"/>
    </w:rPr>
  </w:style>
  <w:style w:type="paragraph" w:customStyle="1" w:styleId="Wartowskanika">
    <w:name w:val="Wartość wskaźnika"/>
    <w:basedOn w:val="Normalny"/>
    <w:link w:val="WartowskanikaZnak"/>
    <w:qFormat/>
    <w:rsid w:val="004841E9"/>
    <w:pPr>
      <w:autoSpaceDE w:val="0"/>
      <w:autoSpaceDN w:val="0"/>
      <w:adjustRightInd w:val="0"/>
      <w:spacing w:before="160" w:after="0" w:line="240" w:lineRule="auto"/>
    </w:pPr>
    <w:rPr>
      <w:rFonts w:ascii="Fira Sans SemiBold" w:hAnsi="Fira Sans SemiBold"/>
      <w:color w:val="FFFFFF" w:themeColor="background1"/>
      <w:sz w:val="40"/>
      <w:szCs w:val="56"/>
      <w:lang w:val="en-GB"/>
    </w:rPr>
  </w:style>
  <w:style w:type="character" w:customStyle="1" w:styleId="IkonawskanikaZnak">
    <w:name w:val="Ikona wskaźnika Znak"/>
    <w:basedOn w:val="Domylnaczcionkaakapitu"/>
    <w:link w:val="Ikonawskanika"/>
    <w:rsid w:val="004841E9"/>
    <w:rPr>
      <w:rFonts w:ascii="Fira Sans SemiBold" w:hAnsi="Fira Sans SemiBold"/>
      <w:color w:val="66AFDE"/>
      <w:sz w:val="60"/>
      <w:szCs w:val="60"/>
      <w:lang w:val="en-GB"/>
    </w:rPr>
  </w:style>
  <w:style w:type="paragraph" w:customStyle="1" w:styleId="Opiswskanika">
    <w:name w:val="Opis wskaźnika"/>
    <w:basedOn w:val="Normalny"/>
    <w:link w:val="OpiswskanikaZnak"/>
    <w:qFormat/>
    <w:rsid w:val="004841E9"/>
    <w:pPr>
      <w:spacing w:before="0" w:after="0" w:line="240" w:lineRule="auto"/>
    </w:pPr>
    <w:rPr>
      <w:color w:val="FFFFFF" w:themeColor="background1"/>
      <w:sz w:val="20"/>
      <w:lang w:val="en-GB"/>
    </w:rPr>
  </w:style>
  <w:style w:type="character" w:customStyle="1" w:styleId="WartowskanikaZnak">
    <w:name w:val="Wartość wskaźnika Znak"/>
    <w:basedOn w:val="Domylnaczcionkaakapitu"/>
    <w:link w:val="Wartowskanika"/>
    <w:rsid w:val="004841E9"/>
    <w:rPr>
      <w:rFonts w:ascii="Fira Sans SemiBold" w:hAnsi="Fira Sans SemiBold"/>
      <w:color w:val="FFFFFF" w:themeColor="background1"/>
      <w:sz w:val="40"/>
      <w:szCs w:val="56"/>
      <w:lang w:val="en-GB"/>
    </w:rPr>
  </w:style>
  <w:style w:type="paragraph" w:customStyle="1" w:styleId="Lead">
    <w:name w:val="Lead"/>
    <w:basedOn w:val="Normalny"/>
    <w:link w:val="LeadZnak"/>
    <w:qFormat/>
    <w:rsid w:val="004841E9"/>
    <w:pPr>
      <w:spacing w:before="360" w:line="240" w:lineRule="exact"/>
    </w:pPr>
    <w:rPr>
      <w:b/>
      <w:noProof/>
      <w:szCs w:val="19"/>
      <w:lang w:val="en-GB" w:eastAsia="pl-PL"/>
    </w:rPr>
  </w:style>
  <w:style w:type="character" w:customStyle="1" w:styleId="OpiswskanikaZnak">
    <w:name w:val="Opis wskaźnika Znak"/>
    <w:basedOn w:val="Domylnaczcionkaakapitu"/>
    <w:link w:val="Opiswskanika"/>
    <w:rsid w:val="004841E9"/>
    <w:rPr>
      <w:rFonts w:ascii="Fira Sans" w:hAnsi="Fira Sans"/>
      <w:color w:val="FFFFFF" w:themeColor="background1"/>
      <w:sz w:val="20"/>
      <w:lang w:val="en-GB"/>
    </w:rPr>
  </w:style>
  <w:style w:type="paragraph" w:customStyle="1" w:styleId="Datainformacjisygnalnej">
    <w:name w:val="Data informacji sygnalnej"/>
    <w:basedOn w:val="Normalny"/>
    <w:link w:val="DatainformacjisygnalnejZnak"/>
    <w:qFormat/>
    <w:rsid w:val="004841E9"/>
    <w:pPr>
      <w:jc w:val="both"/>
    </w:pPr>
    <w:rPr>
      <w:rFonts w:ascii="Fira Sans SemiBold" w:hAnsi="Fira Sans SemiBold"/>
      <w:color w:val="001D77"/>
      <w:sz w:val="20"/>
      <w:szCs w:val="20"/>
      <w:lang w:val="en-GB"/>
    </w:rPr>
  </w:style>
  <w:style w:type="character" w:customStyle="1" w:styleId="LeadZnak">
    <w:name w:val="Lead Znak"/>
    <w:basedOn w:val="Domylnaczcionkaakapitu"/>
    <w:link w:val="Lead"/>
    <w:rsid w:val="004841E9"/>
    <w:rPr>
      <w:rFonts w:ascii="Fira Sans" w:hAnsi="Fira Sans"/>
      <w:b/>
      <w:noProof/>
      <w:sz w:val="19"/>
      <w:szCs w:val="19"/>
      <w:lang w:val="en-GB" w:eastAsia="pl-PL"/>
    </w:rPr>
  </w:style>
  <w:style w:type="paragraph" w:customStyle="1" w:styleId="Tytutablicy">
    <w:name w:val="Tytuł tablicy"/>
    <w:link w:val="TytutablicyZnak"/>
    <w:qFormat/>
    <w:rsid w:val="004841E9"/>
    <w:pPr>
      <w:suppressAutoHyphens/>
      <w:spacing w:before="360" w:after="120" w:line="240" w:lineRule="auto"/>
    </w:pPr>
    <w:rPr>
      <w:rFonts w:ascii="Fira Sans" w:eastAsia="Times New Roman" w:hAnsi="Fira Sans" w:cs="Times New Roman"/>
      <w:b/>
      <w:bCs/>
      <w:color w:val="000000" w:themeColor="text1"/>
      <w:sz w:val="19"/>
      <w:szCs w:val="19"/>
      <w:lang w:val="en-GB" w:eastAsia="pl-PL"/>
    </w:rPr>
  </w:style>
  <w:style w:type="character" w:customStyle="1" w:styleId="DatainformacjisygnalnejZnak">
    <w:name w:val="Data informacji sygnalnej Znak"/>
    <w:basedOn w:val="Domylnaczcionkaakapitu"/>
    <w:link w:val="Datainformacjisygnalnej"/>
    <w:rsid w:val="004841E9"/>
    <w:rPr>
      <w:rFonts w:ascii="Fira Sans SemiBold" w:hAnsi="Fira Sans SemiBold"/>
      <w:color w:val="001D77"/>
      <w:sz w:val="20"/>
      <w:szCs w:val="20"/>
      <w:lang w:val="en-GB"/>
    </w:rPr>
  </w:style>
  <w:style w:type="paragraph" w:customStyle="1" w:styleId="Tablicagwka">
    <w:name w:val="Tablica główka"/>
    <w:basedOn w:val="Normalny"/>
    <w:link w:val="TablicagwkaZnak"/>
    <w:qFormat/>
    <w:rsid w:val="000D4F03"/>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4841E9"/>
    <w:rPr>
      <w:rFonts w:ascii="Fira Sans" w:eastAsia="Times New Roman" w:hAnsi="Fira Sans" w:cs="Times New Roman"/>
      <w:b/>
      <w:bCs/>
      <w:color w:val="000000" w:themeColor="text1"/>
      <w:sz w:val="19"/>
      <w:szCs w:val="19"/>
      <w:lang w:val="en-GB" w:eastAsia="pl-PL"/>
    </w:rPr>
  </w:style>
  <w:style w:type="character" w:customStyle="1" w:styleId="AkapitzlistZnak">
    <w:name w:val="Akapit z listą Znak"/>
    <w:basedOn w:val="Domylnaczcionkaakapitu"/>
    <w:link w:val="Akapitzlist"/>
    <w:uiPriority w:val="34"/>
    <w:rsid w:val="004841E9"/>
    <w:rPr>
      <w:rFonts w:ascii="Fira Sans" w:hAnsi="Fira Sans"/>
      <w:sz w:val="19"/>
      <w:lang w:val="en-GB"/>
    </w:rPr>
  </w:style>
  <w:style w:type="character" w:customStyle="1" w:styleId="TablicagwkaZnak">
    <w:name w:val="Tablica główka Znak"/>
    <w:basedOn w:val="AkapitzlistZnak"/>
    <w:link w:val="Tablicagwka"/>
    <w:rsid w:val="000D4F03"/>
    <w:rPr>
      <w:rFonts w:ascii="Fira Sans" w:eastAsia="Fira Sans Light" w:hAnsi="Fira Sans" w:cs="Times New Roman"/>
      <w:sz w:val="19"/>
      <w:szCs w:val="19"/>
      <w:lang w:val="en-GB" w:eastAsia="pl-PL"/>
    </w:rPr>
  </w:style>
  <w:style w:type="paragraph" w:customStyle="1" w:styleId="Tablicadanerodek">
    <w:name w:val="Tablica dane środek"/>
    <w:basedOn w:val="Normalny"/>
    <w:link w:val="TablicadanerodekZnak"/>
    <w:qFormat/>
    <w:rsid w:val="000D4F03"/>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4841E9"/>
    <w:pPr>
      <w:spacing w:line="240" w:lineRule="exact"/>
    </w:pPr>
    <w:rPr>
      <w:rFonts w:eastAsia="Times New Roman" w:cs="Calibri"/>
      <w:szCs w:val="19"/>
      <w:lang w:val="en-GB" w:eastAsia="pl-PL"/>
    </w:rPr>
  </w:style>
  <w:style w:type="character" w:customStyle="1" w:styleId="TablicadanerodekZnak">
    <w:name w:val="Tablica dane środek Znak"/>
    <w:basedOn w:val="Domylnaczcionkaakapitu"/>
    <w:link w:val="Tablicadanerodek"/>
    <w:rsid w:val="000D4F03"/>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4841E9"/>
    <w:rPr>
      <w:rFonts w:ascii="Fira Sans" w:eastAsia="Times New Roman" w:hAnsi="Fira Sans" w:cs="Calibri"/>
      <w:sz w:val="19"/>
      <w:szCs w:val="19"/>
      <w:lang w:val="en-GB" w:eastAsia="pl-PL"/>
    </w:rPr>
  </w:style>
  <w:style w:type="paragraph" w:customStyle="1" w:styleId="Tablicanotka">
    <w:name w:val="Tablica notka"/>
    <w:basedOn w:val="Normalny"/>
    <w:link w:val="TablicanotkaZnak"/>
    <w:qFormat/>
    <w:rsid w:val="000D4F03"/>
    <w:pPr>
      <w:spacing w:line="240" w:lineRule="exact"/>
    </w:pPr>
    <w:rPr>
      <w:sz w:val="16"/>
      <w:lang w:val="en-GB"/>
    </w:rPr>
  </w:style>
  <w:style w:type="paragraph" w:customStyle="1" w:styleId="Przypis">
    <w:name w:val="Przypis"/>
    <w:basedOn w:val="Tekstprzypisudolnego"/>
    <w:link w:val="PrzypisZnak"/>
    <w:qFormat/>
    <w:rsid w:val="004841E9"/>
    <w:rPr>
      <w:sz w:val="19"/>
      <w:szCs w:val="19"/>
      <w:shd w:val="clear" w:color="auto" w:fill="FFFFFF"/>
      <w:lang w:val="en-GB"/>
    </w:rPr>
  </w:style>
  <w:style w:type="character" w:customStyle="1" w:styleId="TablicanotkaZnak">
    <w:name w:val="Tablica notka Znak"/>
    <w:basedOn w:val="Domylnaczcionkaakapitu"/>
    <w:link w:val="Tablicanotka"/>
    <w:rsid w:val="000D4F03"/>
    <w:rPr>
      <w:rFonts w:ascii="Fira Sans" w:hAnsi="Fira Sans"/>
      <w:sz w:val="16"/>
      <w:lang w:val="en-GB"/>
    </w:rPr>
  </w:style>
  <w:style w:type="character" w:customStyle="1" w:styleId="PrzypisZnak">
    <w:name w:val="Przypis Znak"/>
    <w:basedOn w:val="TekstprzypisudolnegoZnak"/>
    <w:link w:val="Przypis"/>
    <w:rsid w:val="004841E9"/>
    <w:rPr>
      <w:rFonts w:ascii="Fira Sans" w:hAnsi="Fira Sans"/>
      <w:sz w:val="19"/>
      <w:szCs w:val="19"/>
      <w:lang w:val="en-GB"/>
    </w:rPr>
  </w:style>
  <w:style w:type="paragraph" w:customStyle="1" w:styleId="Tytuwykresu">
    <w:name w:val="Tytuł wykresu"/>
    <w:basedOn w:val="Normalny"/>
    <w:link w:val="TytuwykresuZnak"/>
    <w:qFormat/>
    <w:rsid w:val="004841E9"/>
    <w:pPr>
      <w:spacing w:before="360" w:line="240" w:lineRule="auto"/>
      <w:outlineLvl w:val="2"/>
    </w:pPr>
    <w:rPr>
      <w:rFonts w:eastAsia="Times New Roman" w:cs="Times New Roman"/>
      <w:b/>
      <w:bCs/>
      <w:noProof/>
      <w:szCs w:val="24"/>
      <w:lang w:val="en-GB" w:eastAsia="pl-PL"/>
    </w:rPr>
  </w:style>
  <w:style w:type="character" w:customStyle="1" w:styleId="TytuwykresuZnak">
    <w:name w:val="Tytuł wykresu Znak"/>
    <w:basedOn w:val="Nagwek1Znak"/>
    <w:link w:val="Tytuwykresu"/>
    <w:rsid w:val="004841E9"/>
    <w:rPr>
      <w:rFonts w:ascii="Fira Sans" w:eastAsia="Times New Roman" w:hAnsi="Fira Sans" w:cs="Times New Roman"/>
      <w:b/>
      <w:bCs/>
      <w:noProof/>
      <w:color w:val="000000" w:themeColor="text1"/>
      <w:sz w:val="19"/>
      <w:szCs w:val="24"/>
      <w:lang w:val="en-GB" w:eastAsia="pl-PL"/>
    </w:rPr>
  </w:style>
  <w:style w:type="paragraph" w:styleId="Stopka">
    <w:name w:val="footer"/>
    <w:basedOn w:val="Normalny"/>
    <w:link w:val="StopkaZnak"/>
    <w:uiPriority w:val="99"/>
    <w:unhideWhenUsed/>
    <w:rsid w:val="004841E9"/>
    <w:pPr>
      <w:tabs>
        <w:tab w:val="center" w:pos="4536"/>
        <w:tab w:val="right" w:pos="9072"/>
      </w:tabs>
      <w:spacing w:before="0" w:after="0" w:line="240" w:lineRule="auto"/>
    </w:pPr>
    <w:rPr>
      <w:lang w:val="en-GB"/>
    </w:rPr>
  </w:style>
  <w:style w:type="character" w:customStyle="1" w:styleId="StopkaZnak">
    <w:name w:val="Stopka Znak"/>
    <w:basedOn w:val="Domylnaczcionkaakapitu"/>
    <w:link w:val="Stopka"/>
    <w:uiPriority w:val="99"/>
    <w:rsid w:val="004841E9"/>
    <w:rPr>
      <w:rFonts w:ascii="Fira Sans" w:hAnsi="Fira Sans"/>
      <w:sz w:val="19"/>
      <w:lang w:val="en-GB"/>
    </w:rPr>
  </w:style>
  <w:style w:type="character" w:customStyle="1" w:styleId="Nierozpoznanawzmianka2">
    <w:name w:val="Nierozpoznana wzmianka2"/>
    <w:basedOn w:val="Domylnaczcionkaakapitu"/>
    <w:uiPriority w:val="99"/>
    <w:semiHidden/>
    <w:unhideWhenUsed/>
    <w:rsid w:val="00827493"/>
    <w:rPr>
      <w:color w:val="605E5C"/>
      <w:shd w:val="clear" w:color="auto" w:fill="E1DFDD"/>
    </w:rPr>
  </w:style>
  <w:style w:type="paragraph" w:customStyle="1" w:styleId="Tytuinfomacjisygnalnej">
    <w:name w:val="Tytuł infomacji sygnalnej"/>
    <w:basedOn w:val="Normalny"/>
    <w:link w:val="TytuinfomacjisygnalnejZnak"/>
    <w:qFormat/>
    <w:rsid w:val="00E75C28"/>
    <w:pPr>
      <w:spacing w:after="600" w:line="240" w:lineRule="auto"/>
    </w:pPr>
    <w:rPr>
      <w:rFonts w:ascii="Fira Sans Extra Condensed SemiB" w:hAnsi="Fira Sans Extra Condensed SemiB"/>
      <w:color w:val="000000" w:themeColor="text1"/>
      <w:sz w:val="40"/>
      <w:szCs w:val="26"/>
      <w:shd w:val="clear" w:color="auto" w:fill="FFFFFF"/>
    </w:rPr>
  </w:style>
  <w:style w:type="character" w:customStyle="1" w:styleId="TytuinfomacjisygnalnejZnak">
    <w:name w:val="Tytuł infomacji sygnalnej Znak"/>
    <w:basedOn w:val="Domylnaczcionkaakapitu"/>
    <w:link w:val="Tytuinfomacjisygnalnej"/>
    <w:rsid w:val="00E75C28"/>
    <w:rPr>
      <w:rFonts w:ascii="Fira Sans Extra Condensed SemiB" w:hAnsi="Fira Sans Extra Condensed SemiB"/>
      <w:color w:val="000000" w:themeColor="text1"/>
      <w:sz w:val="40"/>
      <w:szCs w:val="26"/>
    </w:rPr>
  </w:style>
  <w:style w:type="paragraph" w:styleId="Nagwek">
    <w:name w:val="header"/>
    <w:basedOn w:val="Normalny"/>
    <w:link w:val="NagwekZnak"/>
    <w:uiPriority w:val="99"/>
    <w:unhideWhenUsed/>
    <w:rsid w:val="00E75C28"/>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E75C28"/>
    <w:rPr>
      <w:rFonts w:ascii="Fira Sans" w:hAnsi="Fira Sans"/>
      <w:sz w:val="19"/>
    </w:rPr>
  </w:style>
  <w:style w:type="paragraph" w:customStyle="1" w:styleId="LID">
    <w:name w:val="LID"/>
    <w:basedOn w:val="Normalny"/>
    <w:link w:val="LIDZnak"/>
    <w:qFormat/>
    <w:rsid w:val="00E75C28"/>
    <w:pPr>
      <w:suppressAutoHyphens w:val="0"/>
      <w:spacing w:line="240" w:lineRule="exact"/>
    </w:pPr>
    <w:rPr>
      <w:b/>
      <w:noProof/>
      <w:szCs w:val="19"/>
      <w:lang w:eastAsia="pl-PL"/>
    </w:rPr>
  </w:style>
  <w:style w:type="character" w:customStyle="1" w:styleId="LIDZnak">
    <w:name w:val="LID Znak"/>
    <w:basedOn w:val="Domylnaczcionkaakapitu"/>
    <w:link w:val="LID"/>
    <w:rsid w:val="00E75C28"/>
    <w:rPr>
      <w:rFonts w:ascii="Fira Sans" w:hAnsi="Fira Sans"/>
      <w:b/>
      <w:noProof/>
      <w:sz w:val="19"/>
      <w:szCs w:val="19"/>
      <w:lang w:eastAsia="pl-PL"/>
    </w:rPr>
  </w:style>
  <w:style w:type="paragraph" w:customStyle="1" w:styleId="tekstzboku">
    <w:name w:val="tekst z boku"/>
    <w:basedOn w:val="Normalny"/>
    <w:qFormat/>
    <w:rsid w:val="00E75C28"/>
    <w:pPr>
      <w:suppressAutoHyphens w:val="0"/>
      <w:spacing w:after="0" w:line="240" w:lineRule="exact"/>
    </w:pPr>
    <w:rPr>
      <w:rFonts w:eastAsia="Times New Roman" w:cs="Times New Roman"/>
      <w:bCs/>
      <w:color w:val="001D77"/>
      <w:sz w:val="18"/>
      <w:szCs w:val="18"/>
      <w:lang w:eastAsia="pl-PL"/>
    </w:rPr>
  </w:style>
  <w:style w:type="paragraph" w:customStyle="1" w:styleId="Tablicagwkarodek">
    <w:name w:val="Tablica główka środek"/>
    <w:basedOn w:val="Normalny"/>
    <w:link w:val="TablicagwkarodekZnak"/>
    <w:qFormat/>
    <w:rsid w:val="00E75C28"/>
    <w:pPr>
      <w:suppressAutoHyphens w:val="0"/>
      <w:spacing w:line="240" w:lineRule="exact"/>
      <w:jc w:val="center"/>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E75C28"/>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E75C28"/>
    <w:pPr>
      <w:suppressAutoHyphens w:val="0"/>
      <w:spacing w:line="240" w:lineRule="exact"/>
      <w:ind w:firstLine="176"/>
    </w:pPr>
    <w:rPr>
      <w:szCs w:val="19"/>
    </w:rPr>
  </w:style>
  <w:style w:type="paragraph" w:customStyle="1" w:styleId="Tablicaboczekwcicie2">
    <w:name w:val="Tablica boczek wcięcie 2"/>
    <w:basedOn w:val="Normalny"/>
    <w:link w:val="Tablicaboczekwcicie2Znak"/>
    <w:qFormat/>
    <w:rsid w:val="00E75C28"/>
    <w:pPr>
      <w:suppressAutoHyphens w:val="0"/>
      <w:spacing w:line="240" w:lineRule="exact"/>
      <w:ind w:left="318"/>
    </w:pPr>
    <w:rPr>
      <w:szCs w:val="19"/>
    </w:rPr>
  </w:style>
  <w:style w:type="character" w:customStyle="1" w:styleId="Tablicaboczekwcicie1Znak">
    <w:name w:val="Tablica boczek wcięcie 1 Znak"/>
    <w:basedOn w:val="Domylnaczcionkaakapitu"/>
    <w:link w:val="Tablicaboczekwcicie1"/>
    <w:rsid w:val="00E75C28"/>
    <w:rPr>
      <w:rFonts w:ascii="Fira Sans" w:hAnsi="Fira Sans"/>
      <w:sz w:val="19"/>
      <w:szCs w:val="19"/>
    </w:rPr>
  </w:style>
  <w:style w:type="character" w:customStyle="1" w:styleId="Tablicaboczekwcicie2Znak">
    <w:name w:val="Tablica boczek wcięcie 2 Znak"/>
    <w:basedOn w:val="Domylnaczcionkaakapitu"/>
    <w:link w:val="Tablicaboczekwcicie2"/>
    <w:rsid w:val="00E75C28"/>
    <w:rPr>
      <w:rFonts w:ascii="Fira Sans" w:hAnsi="Fira Sans"/>
      <w:sz w:val="19"/>
      <w:szCs w:val="19"/>
    </w:rPr>
  </w:style>
  <w:style w:type="paragraph" w:customStyle="1" w:styleId="TableParagraph">
    <w:name w:val="Table Paragraph"/>
    <w:basedOn w:val="Normalny"/>
    <w:uiPriority w:val="1"/>
    <w:qFormat/>
    <w:rsid w:val="00E75C28"/>
    <w:pPr>
      <w:widowControl w:val="0"/>
      <w:suppressAutoHyphens w:val="0"/>
      <w:autoSpaceDE w:val="0"/>
      <w:autoSpaceDN w:val="0"/>
      <w:adjustRightInd w:val="0"/>
      <w:spacing w:before="0" w:after="0" w:line="240" w:lineRule="auto"/>
    </w:pPr>
    <w:rPr>
      <w:rFonts w:ascii="Times New Roman" w:eastAsia="Times New Roman" w:hAnsi="Times New Roman" w:cs="Times New Roman"/>
      <w:sz w:val="24"/>
      <w:szCs w:val="24"/>
      <w:lang w:eastAsia="pl-PL"/>
    </w:rPr>
  </w:style>
  <w:style w:type="paragraph" w:styleId="Adresnakopercie">
    <w:name w:val="envelope address"/>
    <w:basedOn w:val="Normalny"/>
    <w:uiPriority w:val="99"/>
    <w:semiHidden/>
    <w:unhideWhenUsed/>
    <w:rsid w:val="003F41BA"/>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3F41BA"/>
    <w:pPr>
      <w:spacing w:before="0" w:after="0" w:line="240" w:lineRule="auto"/>
    </w:pPr>
    <w:rPr>
      <w:rFonts w:asciiTheme="majorHAnsi" w:eastAsiaTheme="majorEastAsia" w:hAnsiTheme="majorHAnsi" w:cstheme="majorBidi"/>
      <w:sz w:val="20"/>
      <w:szCs w:val="20"/>
    </w:rPr>
  </w:style>
  <w:style w:type="paragraph" w:styleId="Bezodstpw">
    <w:name w:val="No Spacing"/>
    <w:uiPriority w:val="1"/>
    <w:rsid w:val="003F41BA"/>
    <w:pPr>
      <w:suppressAutoHyphens/>
      <w:spacing w:after="0" w:line="240" w:lineRule="auto"/>
    </w:pPr>
    <w:rPr>
      <w:rFonts w:ascii="Fira Sans" w:hAnsi="Fira Sans"/>
      <w:sz w:val="19"/>
    </w:rPr>
  </w:style>
  <w:style w:type="paragraph" w:styleId="Bibliografia">
    <w:name w:val="Bibliography"/>
    <w:basedOn w:val="Normalny"/>
    <w:next w:val="Normalny"/>
    <w:uiPriority w:val="37"/>
    <w:semiHidden/>
    <w:unhideWhenUsed/>
    <w:rsid w:val="003F41BA"/>
  </w:style>
  <w:style w:type="paragraph" w:styleId="Cytat">
    <w:name w:val="Quote"/>
    <w:basedOn w:val="Normalny"/>
    <w:next w:val="Normalny"/>
    <w:link w:val="CytatZnak"/>
    <w:uiPriority w:val="29"/>
    <w:qFormat/>
    <w:rsid w:val="003F41BA"/>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3F41BA"/>
    <w:rPr>
      <w:rFonts w:ascii="Fira Sans" w:hAnsi="Fira Sans"/>
      <w:i/>
      <w:iCs/>
      <w:color w:val="404040" w:themeColor="text1" w:themeTint="BF"/>
      <w:sz w:val="19"/>
    </w:rPr>
  </w:style>
  <w:style w:type="paragraph" w:styleId="Cytatintensywny">
    <w:name w:val="Intense Quote"/>
    <w:basedOn w:val="Normalny"/>
    <w:next w:val="Normalny"/>
    <w:link w:val="CytatintensywnyZnak"/>
    <w:uiPriority w:val="30"/>
    <w:qFormat/>
    <w:rsid w:val="003F41B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3F41BA"/>
    <w:rPr>
      <w:rFonts w:ascii="Fira Sans" w:hAnsi="Fira Sans"/>
      <w:i/>
      <w:iCs/>
      <w:color w:val="5B9BD5" w:themeColor="accent1"/>
      <w:sz w:val="19"/>
    </w:rPr>
  </w:style>
  <w:style w:type="paragraph" w:styleId="Data">
    <w:name w:val="Date"/>
    <w:basedOn w:val="Normalny"/>
    <w:next w:val="Normalny"/>
    <w:link w:val="DataZnak"/>
    <w:uiPriority w:val="99"/>
    <w:semiHidden/>
    <w:unhideWhenUsed/>
    <w:rsid w:val="003F41BA"/>
  </w:style>
  <w:style w:type="character" w:customStyle="1" w:styleId="DataZnak">
    <w:name w:val="Data Znak"/>
    <w:basedOn w:val="Domylnaczcionkaakapitu"/>
    <w:link w:val="Data"/>
    <w:uiPriority w:val="99"/>
    <w:semiHidden/>
    <w:rsid w:val="003F41BA"/>
    <w:rPr>
      <w:rFonts w:ascii="Fira Sans" w:hAnsi="Fira Sans"/>
      <w:sz w:val="19"/>
    </w:rPr>
  </w:style>
  <w:style w:type="paragraph" w:styleId="HTML-adres">
    <w:name w:val="HTML Address"/>
    <w:basedOn w:val="Normalny"/>
    <w:link w:val="HTML-adresZnak"/>
    <w:uiPriority w:val="99"/>
    <w:semiHidden/>
    <w:unhideWhenUsed/>
    <w:rsid w:val="003F41BA"/>
    <w:pPr>
      <w:spacing w:before="0" w:after="0" w:line="240" w:lineRule="auto"/>
    </w:pPr>
    <w:rPr>
      <w:i/>
      <w:iCs/>
    </w:rPr>
  </w:style>
  <w:style w:type="character" w:customStyle="1" w:styleId="HTML-adresZnak">
    <w:name w:val="HTML - adres Znak"/>
    <w:basedOn w:val="Domylnaczcionkaakapitu"/>
    <w:link w:val="HTML-adres"/>
    <w:uiPriority w:val="99"/>
    <w:semiHidden/>
    <w:rsid w:val="003F41BA"/>
    <w:rPr>
      <w:rFonts w:ascii="Fira Sans" w:hAnsi="Fira Sans"/>
      <w:i/>
      <w:iCs/>
      <w:sz w:val="19"/>
    </w:rPr>
  </w:style>
  <w:style w:type="paragraph" w:styleId="HTML-wstpniesformatowany">
    <w:name w:val="HTML Preformatted"/>
    <w:basedOn w:val="Normalny"/>
    <w:link w:val="HTML-wstpniesformatowanyZnak"/>
    <w:uiPriority w:val="99"/>
    <w:semiHidden/>
    <w:unhideWhenUsed/>
    <w:rsid w:val="003F41BA"/>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3F41BA"/>
    <w:rPr>
      <w:rFonts w:ascii="Consolas" w:hAnsi="Consolas"/>
      <w:sz w:val="20"/>
      <w:szCs w:val="20"/>
    </w:rPr>
  </w:style>
  <w:style w:type="paragraph" w:styleId="Indeks1">
    <w:name w:val="index 1"/>
    <w:basedOn w:val="Normalny"/>
    <w:next w:val="Normalny"/>
    <w:autoRedefine/>
    <w:uiPriority w:val="99"/>
    <w:semiHidden/>
    <w:unhideWhenUsed/>
    <w:rsid w:val="003F41BA"/>
    <w:pPr>
      <w:spacing w:before="0" w:after="0" w:line="240" w:lineRule="auto"/>
      <w:ind w:left="190" w:hanging="190"/>
    </w:pPr>
  </w:style>
  <w:style w:type="paragraph" w:styleId="Indeks2">
    <w:name w:val="index 2"/>
    <w:basedOn w:val="Normalny"/>
    <w:next w:val="Normalny"/>
    <w:autoRedefine/>
    <w:uiPriority w:val="99"/>
    <w:semiHidden/>
    <w:unhideWhenUsed/>
    <w:rsid w:val="003F41BA"/>
    <w:pPr>
      <w:spacing w:before="0" w:after="0" w:line="240" w:lineRule="auto"/>
      <w:ind w:left="380" w:hanging="190"/>
    </w:pPr>
  </w:style>
  <w:style w:type="paragraph" w:styleId="Indeks3">
    <w:name w:val="index 3"/>
    <w:basedOn w:val="Normalny"/>
    <w:next w:val="Normalny"/>
    <w:autoRedefine/>
    <w:uiPriority w:val="99"/>
    <w:semiHidden/>
    <w:unhideWhenUsed/>
    <w:rsid w:val="003F41BA"/>
    <w:pPr>
      <w:spacing w:before="0" w:after="0" w:line="240" w:lineRule="auto"/>
      <w:ind w:left="570" w:hanging="190"/>
    </w:pPr>
  </w:style>
  <w:style w:type="paragraph" w:styleId="Indeks4">
    <w:name w:val="index 4"/>
    <w:basedOn w:val="Normalny"/>
    <w:next w:val="Normalny"/>
    <w:autoRedefine/>
    <w:uiPriority w:val="99"/>
    <w:semiHidden/>
    <w:unhideWhenUsed/>
    <w:rsid w:val="003F41BA"/>
    <w:pPr>
      <w:spacing w:before="0" w:after="0" w:line="240" w:lineRule="auto"/>
      <w:ind w:left="760" w:hanging="190"/>
    </w:pPr>
  </w:style>
  <w:style w:type="paragraph" w:styleId="Indeks5">
    <w:name w:val="index 5"/>
    <w:basedOn w:val="Normalny"/>
    <w:next w:val="Normalny"/>
    <w:autoRedefine/>
    <w:uiPriority w:val="99"/>
    <w:semiHidden/>
    <w:unhideWhenUsed/>
    <w:rsid w:val="003F41BA"/>
    <w:pPr>
      <w:spacing w:before="0" w:after="0" w:line="240" w:lineRule="auto"/>
      <w:ind w:left="950" w:hanging="190"/>
    </w:pPr>
  </w:style>
  <w:style w:type="paragraph" w:styleId="Indeks6">
    <w:name w:val="index 6"/>
    <w:basedOn w:val="Normalny"/>
    <w:next w:val="Normalny"/>
    <w:autoRedefine/>
    <w:uiPriority w:val="99"/>
    <w:semiHidden/>
    <w:unhideWhenUsed/>
    <w:rsid w:val="003F41BA"/>
    <w:pPr>
      <w:spacing w:before="0" w:after="0" w:line="240" w:lineRule="auto"/>
      <w:ind w:left="1140" w:hanging="190"/>
    </w:pPr>
  </w:style>
  <w:style w:type="paragraph" w:styleId="Indeks7">
    <w:name w:val="index 7"/>
    <w:basedOn w:val="Normalny"/>
    <w:next w:val="Normalny"/>
    <w:autoRedefine/>
    <w:uiPriority w:val="99"/>
    <w:semiHidden/>
    <w:unhideWhenUsed/>
    <w:rsid w:val="003F41BA"/>
    <w:pPr>
      <w:spacing w:before="0" w:after="0" w:line="240" w:lineRule="auto"/>
      <w:ind w:left="1330" w:hanging="190"/>
    </w:pPr>
  </w:style>
  <w:style w:type="paragraph" w:styleId="Indeks8">
    <w:name w:val="index 8"/>
    <w:basedOn w:val="Normalny"/>
    <w:next w:val="Normalny"/>
    <w:autoRedefine/>
    <w:uiPriority w:val="99"/>
    <w:semiHidden/>
    <w:unhideWhenUsed/>
    <w:rsid w:val="003F41BA"/>
    <w:pPr>
      <w:spacing w:before="0" w:after="0" w:line="240" w:lineRule="auto"/>
      <w:ind w:left="1520" w:hanging="190"/>
    </w:pPr>
  </w:style>
  <w:style w:type="paragraph" w:styleId="Indeks9">
    <w:name w:val="index 9"/>
    <w:basedOn w:val="Normalny"/>
    <w:next w:val="Normalny"/>
    <w:autoRedefine/>
    <w:uiPriority w:val="99"/>
    <w:semiHidden/>
    <w:unhideWhenUsed/>
    <w:rsid w:val="003F41BA"/>
    <w:pPr>
      <w:spacing w:before="0" w:after="0" w:line="240" w:lineRule="auto"/>
      <w:ind w:left="1710" w:hanging="190"/>
    </w:pPr>
  </w:style>
  <w:style w:type="paragraph" w:styleId="Legenda">
    <w:name w:val="caption"/>
    <w:basedOn w:val="Normalny"/>
    <w:next w:val="Normalny"/>
    <w:uiPriority w:val="35"/>
    <w:semiHidden/>
    <w:unhideWhenUsed/>
    <w:qFormat/>
    <w:rsid w:val="003F41BA"/>
    <w:pPr>
      <w:spacing w:before="0" w:after="200" w:line="240" w:lineRule="auto"/>
    </w:pPr>
    <w:rPr>
      <w:i/>
      <w:iCs/>
      <w:color w:val="44546A" w:themeColor="text2"/>
      <w:sz w:val="18"/>
      <w:szCs w:val="18"/>
    </w:rPr>
  </w:style>
  <w:style w:type="paragraph" w:styleId="Lista">
    <w:name w:val="List"/>
    <w:basedOn w:val="Normalny"/>
    <w:uiPriority w:val="99"/>
    <w:semiHidden/>
    <w:unhideWhenUsed/>
    <w:rsid w:val="003F41BA"/>
    <w:pPr>
      <w:ind w:left="283" w:hanging="283"/>
      <w:contextualSpacing/>
    </w:pPr>
  </w:style>
  <w:style w:type="paragraph" w:styleId="Lista-kontynuacja">
    <w:name w:val="List Continue"/>
    <w:basedOn w:val="Normalny"/>
    <w:uiPriority w:val="99"/>
    <w:semiHidden/>
    <w:unhideWhenUsed/>
    <w:rsid w:val="003F41BA"/>
    <w:pPr>
      <w:ind w:left="283"/>
      <w:contextualSpacing/>
    </w:pPr>
  </w:style>
  <w:style w:type="paragraph" w:styleId="Lista-kontynuacja2">
    <w:name w:val="List Continue 2"/>
    <w:basedOn w:val="Normalny"/>
    <w:uiPriority w:val="99"/>
    <w:semiHidden/>
    <w:unhideWhenUsed/>
    <w:rsid w:val="003F41BA"/>
    <w:pPr>
      <w:ind w:left="566"/>
      <w:contextualSpacing/>
    </w:pPr>
  </w:style>
  <w:style w:type="paragraph" w:styleId="Lista-kontynuacja3">
    <w:name w:val="List Continue 3"/>
    <w:basedOn w:val="Normalny"/>
    <w:uiPriority w:val="99"/>
    <w:semiHidden/>
    <w:unhideWhenUsed/>
    <w:rsid w:val="003F41BA"/>
    <w:pPr>
      <w:ind w:left="849"/>
      <w:contextualSpacing/>
    </w:pPr>
  </w:style>
  <w:style w:type="paragraph" w:styleId="Lista-kontynuacja4">
    <w:name w:val="List Continue 4"/>
    <w:basedOn w:val="Normalny"/>
    <w:uiPriority w:val="99"/>
    <w:semiHidden/>
    <w:unhideWhenUsed/>
    <w:rsid w:val="003F41BA"/>
    <w:pPr>
      <w:ind w:left="1132"/>
      <w:contextualSpacing/>
    </w:pPr>
  </w:style>
  <w:style w:type="paragraph" w:styleId="Lista-kontynuacja5">
    <w:name w:val="List Continue 5"/>
    <w:basedOn w:val="Normalny"/>
    <w:uiPriority w:val="99"/>
    <w:semiHidden/>
    <w:unhideWhenUsed/>
    <w:rsid w:val="003F41BA"/>
    <w:pPr>
      <w:ind w:left="1415"/>
      <w:contextualSpacing/>
    </w:pPr>
  </w:style>
  <w:style w:type="paragraph" w:styleId="Lista2">
    <w:name w:val="List 2"/>
    <w:basedOn w:val="Normalny"/>
    <w:uiPriority w:val="99"/>
    <w:semiHidden/>
    <w:unhideWhenUsed/>
    <w:rsid w:val="003F41BA"/>
    <w:pPr>
      <w:ind w:left="566" w:hanging="283"/>
      <w:contextualSpacing/>
    </w:pPr>
  </w:style>
  <w:style w:type="paragraph" w:styleId="Lista3">
    <w:name w:val="List 3"/>
    <w:basedOn w:val="Normalny"/>
    <w:uiPriority w:val="99"/>
    <w:semiHidden/>
    <w:unhideWhenUsed/>
    <w:rsid w:val="003F41BA"/>
    <w:pPr>
      <w:ind w:left="849" w:hanging="283"/>
      <w:contextualSpacing/>
    </w:pPr>
  </w:style>
  <w:style w:type="paragraph" w:styleId="Lista4">
    <w:name w:val="List 4"/>
    <w:basedOn w:val="Normalny"/>
    <w:uiPriority w:val="99"/>
    <w:semiHidden/>
    <w:unhideWhenUsed/>
    <w:rsid w:val="003F41BA"/>
    <w:pPr>
      <w:ind w:left="1132" w:hanging="283"/>
      <w:contextualSpacing/>
    </w:pPr>
  </w:style>
  <w:style w:type="paragraph" w:styleId="Lista5">
    <w:name w:val="List 5"/>
    <w:basedOn w:val="Normalny"/>
    <w:uiPriority w:val="99"/>
    <w:semiHidden/>
    <w:unhideWhenUsed/>
    <w:rsid w:val="003F41BA"/>
    <w:pPr>
      <w:ind w:left="1415" w:hanging="283"/>
      <w:contextualSpacing/>
    </w:pPr>
  </w:style>
  <w:style w:type="paragraph" w:styleId="Listanumerowana">
    <w:name w:val="List Number"/>
    <w:basedOn w:val="Normalny"/>
    <w:uiPriority w:val="99"/>
    <w:semiHidden/>
    <w:unhideWhenUsed/>
    <w:rsid w:val="003F41BA"/>
    <w:pPr>
      <w:numPr>
        <w:numId w:val="8"/>
      </w:numPr>
      <w:contextualSpacing/>
    </w:pPr>
  </w:style>
  <w:style w:type="paragraph" w:styleId="Listanumerowana2">
    <w:name w:val="List Number 2"/>
    <w:basedOn w:val="Normalny"/>
    <w:uiPriority w:val="99"/>
    <w:semiHidden/>
    <w:unhideWhenUsed/>
    <w:rsid w:val="003F41BA"/>
    <w:pPr>
      <w:numPr>
        <w:numId w:val="9"/>
      </w:numPr>
      <w:contextualSpacing/>
    </w:pPr>
  </w:style>
  <w:style w:type="paragraph" w:styleId="Listanumerowana3">
    <w:name w:val="List Number 3"/>
    <w:basedOn w:val="Normalny"/>
    <w:uiPriority w:val="99"/>
    <w:semiHidden/>
    <w:unhideWhenUsed/>
    <w:rsid w:val="003F41BA"/>
    <w:pPr>
      <w:numPr>
        <w:numId w:val="10"/>
      </w:numPr>
      <w:contextualSpacing/>
    </w:pPr>
  </w:style>
  <w:style w:type="paragraph" w:styleId="Listanumerowana4">
    <w:name w:val="List Number 4"/>
    <w:basedOn w:val="Normalny"/>
    <w:uiPriority w:val="99"/>
    <w:semiHidden/>
    <w:unhideWhenUsed/>
    <w:rsid w:val="003F41BA"/>
    <w:pPr>
      <w:numPr>
        <w:numId w:val="11"/>
      </w:numPr>
      <w:contextualSpacing/>
    </w:pPr>
  </w:style>
  <w:style w:type="paragraph" w:styleId="Listanumerowana5">
    <w:name w:val="List Number 5"/>
    <w:basedOn w:val="Normalny"/>
    <w:uiPriority w:val="99"/>
    <w:semiHidden/>
    <w:unhideWhenUsed/>
    <w:rsid w:val="003F41BA"/>
    <w:pPr>
      <w:numPr>
        <w:numId w:val="12"/>
      </w:numPr>
      <w:contextualSpacing/>
    </w:pPr>
  </w:style>
  <w:style w:type="paragraph" w:styleId="Listapunktowana">
    <w:name w:val="List Bullet"/>
    <w:basedOn w:val="Normalny"/>
    <w:uiPriority w:val="99"/>
    <w:semiHidden/>
    <w:unhideWhenUsed/>
    <w:rsid w:val="003F41BA"/>
    <w:pPr>
      <w:numPr>
        <w:numId w:val="13"/>
      </w:numPr>
      <w:contextualSpacing/>
    </w:pPr>
  </w:style>
  <w:style w:type="paragraph" w:styleId="Listapunktowana2">
    <w:name w:val="List Bullet 2"/>
    <w:basedOn w:val="Normalny"/>
    <w:uiPriority w:val="99"/>
    <w:semiHidden/>
    <w:unhideWhenUsed/>
    <w:rsid w:val="003F41BA"/>
    <w:pPr>
      <w:numPr>
        <w:numId w:val="14"/>
      </w:numPr>
      <w:contextualSpacing/>
    </w:pPr>
  </w:style>
  <w:style w:type="paragraph" w:styleId="Listapunktowana3">
    <w:name w:val="List Bullet 3"/>
    <w:basedOn w:val="Normalny"/>
    <w:uiPriority w:val="99"/>
    <w:semiHidden/>
    <w:unhideWhenUsed/>
    <w:rsid w:val="003F41BA"/>
    <w:pPr>
      <w:numPr>
        <w:numId w:val="15"/>
      </w:numPr>
      <w:contextualSpacing/>
    </w:pPr>
  </w:style>
  <w:style w:type="paragraph" w:styleId="Listapunktowana4">
    <w:name w:val="List Bullet 4"/>
    <w:basedOn w:val="Normalny"/>
    <w:uiPriority w:val="99"/>
    <w:semiHidden/>
    <w:unhideWhenUsed/>
    <w:rsid w:val="003F41BA"/>
    <w:pPr>
      <w:numPr>
        <w:numId w:val="16"/>
      </w:numPr>
      <w:contextualSpacing/>
    </w:pPr>
  </w:style>
  <w:style w:type="paragraph" w:styleId="Listapunktowana5">
    <w:name w:val="List Bullet 5"/>
    <w:basedOn w:val="Normalny"/>
    <w:uiPriority w:val="99"/>
    <w:semiHidden/>
    <w:unhideWhenUsed/>
    <w:rsid w:val="003F41BA"/>
    <w:pPr>
      <w:numPr>
        <w:numId w:val="17"/>
      </w:numPr>
      <w:contextualSpacing/>
    </w:pPr>
  </w:style>
  <w:style w:type="paragraph" w:styleId="Mapadokumentu">
    <w:name w:val="Document Map"/>
    <w:basedOn w:val="Normalny"/>
    <w:link w:val="MapadokumentuZnak"/>
    <w:uiPriority w:val="99"/>
    <w:semiHidden/>
    <w:unhideWhenUsed/>
    <w:rsid w:val="003F41BA"/>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3F41BA"/>
    <w:rPr>
      <w:rFonts w:ascii="Segoe UI" w:hAnsi="Segoe UI" w:cs="Segoe UI"/>
      <w:sz w:val="16"/>
      <w:szCs w:val="16"/>
    </w:rPr>
  </w:style>
  <w:style w:type="character" w:customStyle="1" w:styleId="Nagwek6Znak">
    <w:name w:val="Nagłówek 6 Znak"/>
    <w:basedOn w:val="Domylnaczcionkaakapitu"/>
    <w:link w:val="Nagwek6"/>
    <w:uiPriority w:val="9"/>
    <w:semiHidden/>
    <w:rsid w:val="003F41BA"/>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3F41BA"/>
    <w:rPr>
      <w:rFonts w:asciiTheme="majorHAnsi" w:eastAsiaTheme="majorEastAsia" w:hAnsiTheme="majorHAnsi" w:cstheme="majorBidi"/>
      <w:i/>
      <w:iCs/>
      <w:color w:val="1F4D78" w:themeColor="accent1" w:themeShade="7F"/>
      <w:sz w:val="19"/>
    </w:rPr>
  </w:style>
  <w:style w:type="paragraph" w:styleId="Nagwekindeksu">
    <w:name w:val="index heading"/>
    <w:basedOn w:val="Normalny"/>
    <w:next w:val="Indeks1"/>
    <w:uiPriority w:val="99"/>
    <w:semiHidden/>
    <w:unhideWhenUsed/>
    <w:rsid w:val="003F41BA"/>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3F41BA"/>
    <w:pPr>
      <w:spacing w:before="0" w:after="0" w:line="240" w:lineRule="auto"/>
    </w:pPr>
  </w:style>
  <w:style w:type="character" w:customStyle="1" w:styleId="NagweknotatkiZnak">
    <w:name w:val="Nagłówek notatki Znak"/>
    <w:basedOn w:val="Domylnaczcionkaakapitu"/>
    <w:link w:val="Nagweknotatki"/>
    <w:uiPriority w:val="99"/>
    <w:semiHidden/>
    <w:rsid w:val="003F41BA"/>
    <w:rPr>
      <w:rFonts w:ascii="Fira Sans" w:hAnsi="Fira Sans"/>
      <w:sz w:val="19"/>
    </w:rPr>
  </w:style>
  <w:style w:type="paragraph" w:styleId="Nagwekspisutreci">
    <w:name w:val="TOC Heading"/>
    <w:basedOn w:val="Nagwek1"/>
    <w:next w:val="Normalny"/>
    <w:uiPriority w:val="39"/>
    <w:semiHidden/>
    <w:unhideWhenUsed/>
    <w:qFormat/>
    <w:rsid w:val="003F41BA"/>
    <w:pPr>
      <w:keepNext/>
      <w:keepLines/>
      <w:spacing w:before="240" w:after="0" w:line="288" w:lineRule="auto"/>
      <w:outlineLvl w:val="9"/>
    </w:pPr>
    <w:rPr>
      <w:rFonts w:asciiTheme="majorHAnsi" w:eastAsiaTheme="majorEastAsia" w:hAnsiTheme="majorHAnsi" w:cstheme="majorBidi"/>
      <w:color w:val="2E74B5" w:themeColor="accent1" w:themeShade="BF"/>
      <w:sz w:val="32"/>
      <w:szCs w:val="32"/>
      <w:shd w:val="clear" w:color="auto" w:fill="auto"/>
      <w:lang w:val="pl-PL"/>
    </w:rPr>
  </w:style>
  <w:style w:type="paragraph" w:styleId="Nagwekwiadomoci">
    <w:name w:val="Message Header"/>
    <w:basedOn w:val="Normalny"/>
    <w:link w:val="NagwekwiadomociZnak"/>
    <w:uiPriority w:val="99"/>
    <w:semiHidden/>
    <w:unhideWhenUsed/>
    <w:rsid w:val="003F41BA"/>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3F41BA"/>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3F41BA"/>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3F41BA"/>
    <w:rPr>
      <w:rFonts w:ascii="Times New Roman" w:hAnsi="Times New Roman" w:cs="Times New Roman"/>
      <w:sz w:val="24"/>
      <w:szCs w:val="24"/>
    </w:rPr>
  </w:style>
  <w:style w:type="paragraph" w:styleId="Podpis">
    <w:name w:val="Signature"/>
    <w:basedOn w:val="Normalny"/>
    <w:link w:val="PodpisZnak"/>
    <w:uiPriority w:val="99"/>
    <w:semiHidden/>
    <w:unhideWhenUsed/>
    <w:rsid w:val="003F41BA"/>
    <w:pPr>
      <w:spacing w:before="0" w:after="0" w:line="240" w:lineRule="auto"/>
      <w:ind w:left="4252"/>
    </w:pPr>
  </w:style>
  <w:style w:type="character" w:customStyle="1" w:styleId="PodpisZnak">
    <w:name w:val="Podpis Znak"/>
    <w:basedOn w:val="Domylnaczcionkaakapitu"/>
    <w:link w:val="Podpis"/>
    <w:uiPriority w:val="99"/>
    <w:semiHidden/>
    <w:rsid w:val="003F41BA"/>
    <w:rPr>
      <w:rFonts w:ascii="Fira Sans" w:hAnsi="Fira Sans"/>
      <w:sz w:val="19"/>
    </w:rPr>
  </w:style>
  <w:style w:type="paragraph" w:styleId="Podpise-mail">
    <w:name w:val="E-mail Signature"/>
    <w:basedOn w:val="Normalny"/>
    <w:link w:val="Podpise-mailZnak"/>
    <w:uiPriority w:val="99"/>
    <w:semiHidden/>
    <w:unhideWhenUsed/>
    <w:rsid w:val="003F41BA"/>
    <w:pPr>
      <w:spacing w:before="0" w:after="0" w:line="240" w:lineRule="auto"/>
    </w:pPr>
  </w:style>
  <w:style w:type="character" w:customStyle="1" w:styleId="Podpise-mailZnak">
    <w:name w:val="Podpis e-mail Znak"/>
    <w:basedOn w:val="Domylnaczcionkaakapitu"/>
    <w:link w:val="Podpise-mail"/>
    <w:uiPriority w:val="99"/>
    <w:semiHidden/>
    <w:rsid w:val="003F41BA"/>
    <w:rPr>
      <w:rFonts w:ascii="Fira Sans" w:hAnsi="Fira Sans"/>
      <w:sz w:val="19"/>
    </w:rPr>
  </w:style>
  <w:style w:type="paragraph" w:styleId="Podtytu">
    <w:name w:val="Subtitle"/>
    <w:basedOn w:val="Normalny"/>
    <w:next w:val="Normalny"/>
    <w:link w:val="PodtytuZnak"/>
    <w:uiPriority w:val="11"/>
    <w:rsid w:val="003F41BA"/>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3F41BA"/>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3F41BA"/>
    <w:pPr>
      <w:spacing w:after="0"/>
    </w:pPr>
  </w:style>
  <w:style w:type="paragraph" w:styleId="Spistreci1">
    <w:name w:val="toc 1"/>
    <w:basedOn w:val="Normalny"/>
    <w:next w:val="Normalny"/>
    <w:autoRedefine/>
    <w:uiPriority w:val="39"/>
    <w:semiHidden/>
    <w:unhideWhenUsed/>
    <w:rsid w:val="003F41BA"/>
    <w:pPr>
      <w:spacing w:after="100"/>
    </w:pPr>
  </w:style>
  <w:style w:type="paragraph" w:styleId="Spistreci2">
    <w:name w:val="toc 2"/>
    <w:basedOn w:val="Normalny"/>
    <w:next w:val="Normalny"/>
    <w:autoRedefine/>
    <w:uiPriority w:val="39"/>
    <w:semiHidden/>
    <w:unhideWhenUsed/>
    <w:rsid w:val="003F41BA"/>
    <w:pPr>
      <w:spacing w:after="100"/>
      <w:ind w:left="190"/>
    </w:pPr>
  </w:style>
  <w:style w:type="paragraph" w:styleId="Spistreci3">
    <w:name w:val="toc 3"/>
    <w:basedOn w:val="Normalny"/>
    <w:next w:val="Normalny"/>
    <w:autoRedefine/>
    <w:uiPriority w:val="39"/>
    <w:semiHidden/>
    <w:unhideWhenUsed/>
    <w:rsid w:val="003F41BA"/>
    <w:pPr>
      <w:spacing w:after="100"/>
      <w:ind w:left="380"/>
    </w:pPr>
  </w:style>
  <w:style w:type="paragraph" w:styleId="Spistreci4">
    <w:name w:val="toc 4"/>
    <w:basedOn w:val="Normalny"/>
    <w:next w:val="Normalny"/>
    <w:autoRedefine/>
    <w:uiPriority w:val="39"/>
    <w:semiHidden/>
    <w:unhideWhenUsed/>
    <w:rsid w:val="003F41BA"/>
    <w:pPr>
      <w:spacing w:after="100"/>
      <w:ind w:left="570"/>
    </w:pPr>
  </w:style>
  <w:style w:type="paragraph" w:styleId="Spistreci5">
    <w:name w:val="toc 5"/>
    <w:basedOn w:val="Normalny"/>
    <w:next w:val="Normalny"/>
    <w:autoRedefine/>
    <w:uiPriority w:val="39"/>
    <w:semiHidden/>
    <w:unhideWhenUsed/>
    <w:rsid w:val="003F41BA"/>
    <w:pPr>
      <w:spacing w:after="100"/>
      <w:ind w:left="760"/>
    </w:pPr>
  </w:style>
  <w:style w:type="paragraph" w:styleId="Spistreci6">
    <w:name w:val="toc 6"/>
    <w:basedOn w:val="Normalny"/>
    <w:next w:val="Normalny"/>
    <w:autoRedefine/>
    <w:uiPriority w:val="39"/>
    <w:semiHidden/>
    <w:unhideWhenUsed/>
    <w:rsid w:val="003F41BA"/>
    <w:pPr>
      <w:spacing w:after="100"/>
      <w:ind w:left="950"/>
    </w:pPr>
  </w:style>
  <w:style w:type="paragraph" w:styleId="Spistreci7">
    <w:name w:val="toc 7"/>
    <w:basedOn w:val="Normalny"/>
    <w:next w:val="Normalny"/>
    <w:autoRedefine/>
    <w:uiPriority w:val="39"/>
    <w:semiHidden/>
    <w:unhideWhenUsed/>
    <w:rsid w:val="003F41BA"/>
    <w:pPr>
      <w:spacing w:after="100"/>
      <w:ind w:left="1140"/>
    </w:pPr>
  </w:style>
  <w:style w:type="paragraph" w:styleId="Spistreci8">
    <w:name w:val="toc 8"/>
    <w:basedOn w:val="Normalny"/>
    <w:next w:val="Normalny"/>
    <w:autoRedefine/>
    <w:uiPriority w:val="39"/>
    <w:semiHidden/>
    <w:unhideWhenUsed/>
    <w:rsid w:val="003F41BA"/>
    <w:pPr>
      <w:spacing w:after="100"/>
      <w:ind w:left="1330"/>
    </w:pPr>
  </w:style>
  <w:style w:type="paragraph" w:styleId="Spistreci9">
    <w:name w:val="toc 9"/>
    <w:basedOn w:val="Normalny"/>
    <w:next w:val="Normalny"/>
    <w:autoRedefine/>
    <w:uiPriority w:val="39"/>
    <w:semiHidden/>
    <w:unhideWhenUsed/>
    <w:rsid w:val="003F41BA"/>
    <w:pPr>
      <w:spacing w:after="100"/>
      <w:ind w:left="1520"/>
    </w:pPr>
  </w:style>
  <w:style w:type="paragraph" w:styleId="Tekstblokowy">
    <w:name w:val="Block Text"/>
    <w:basedOn w:val="Normalny"/>
    <w:uiPriority w:val="99"/>
    <w:semiHidden/>
    <w:unhideWhenUsed/>
    <w:rsid w:val="003F41B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makra">
    <w:name w:val="macro"/>
    <w:link w:val="TekstmakraZnak"/>
    <w:uiPriority w:val="99"/>
    <w:semiHidden/>
    <w:unhideWhenUsed/>
    <w:rsid w:val="003F41BA"/>
    <w:pPr>
      <w:tabs>
        <w:tab w:val="left" w:pos="480"/>
        <w:tab w:val="left" w:pos="960"/>
        <w:tab w:val="left" w:pos="1440"/>
        <w:tab w:val="left" w:pos="1920"/>
        <w:tab w:val="left" w:pos="2400"/>
        <w:tab w:val="left" w:pos="2880"/>
        <w:tab w:val="left" w:pos="3360"/>
        <w:tab w:val="left" w:pos="3840"/>
        <w:tab w:val="left" w:pos="4320"/>
      </w:tabs>
      <w:suppressAutoHyphens/>
      <w:spacing w:before="120" w:after="0" w:line="288" w:lineRule="auto"/>
    </w:pPr>
    <w:rPr>
      <w:rFonts w:ascii="Consolas" w:hAnsi="Consolas"/>
      <w:sz w:val="20"/>
      <w:szCs w:val="20"/>
    </w:rPr>
  </w:style>
  <w:style w:type="character" w:customStyle="1" w:styleId="TekstmakraZnak">
    <w:name w:val="Tekst makra Znak"/>
    <w:basedOn w:val="Domylnaczcionkaakapitu"/>
    <w:link w:val="Tekstmakra"/>
    <w:uiPriority w:val="99"/>
    <w:semiHidden/>
    <w:rsid w:val="003F41BA"/>
    <w:rPr>
      <w:rFonts w:ascii="Consolas" w:hAnsi="Consolas"/>
      <w:sz w:val="20"/>
      <w:szCs w:val="20"/>
    </w:rPr>
  </w:style>
  <w:style w:type="paragraph" w:styleId="Tekstpodstawowy">
    <w:name w:val="Body Text"/>
    <w:basedOn w:val="Normalny"/>
    <w:link w:val="TekstpodstawowyZnak"/>
    <w:uiPriority w:val="99"/>
    <w:semiHidden/>
    <w:unhideWhenUsed/>
    <w:rsid w:val="003F41BA"/>
  </w:style>
  <w:style w:type="character" w:customStyle="1" w:styleId="TekstpodstawowyZnak">
    <w:name w:val="Tekst podstawowy Znak"/>
    <w:basedOn w:val="Domylnaczcionkaakapitu"/>
    <w:link w:val="Tekstpodstawowy"/>
    <w:uiPriority w:val="99"/>
    <w:semiHidden/>
    <w:rsid w:val="003F41BA"/>
    <w:rPr>
      <w:rFonts w:ascii="Fira Sans" w:hAnsi="Fira Sans"/>
      <w:sz w:val="19"/>
    </w:rPr>
  </w:style>
  <w:style w:type="paragraph" w:styleId="Tekstpodstawowy2">
    <w:name w:val="Body Text 2"/>
    <w:basedOn w:val="Normalny"/>
    <w:link w:val="Tekstpodstawowy2Znak"/>
    <w:uiPriority w:val="99"/>
    <w:semiHidden/>
    <w:unhideWhenUsed/>
    <w:rsid w:val="003F41BA"/>
    <w:pPr>
      <w:spacing w:line="480" w:lineRule="auto"/>
    </w:pPr>
  </w:style>
  <w:style w:type="character" w:customStyle="1" w:styleId="Tekstpodstawowy2Znak">
    <w:name w:val="Tekst podstawowy 2 Znak"/>
    <w:basedOn w:val="Domylnaczcionkaakapitu"/>
    <w:link w:val="Tekstpodstawowy2"/>
    <w:uiPriority w:val="99"/>
    <w:semiHidden/>
    <w:rsid w:val="003F41BA"/>
    <w:rPr>
      <w:rFonts w:ascii="Fira Sans" w:hAnsi="Fira Sans"/>
      <w:sz w:val="19"/>
    </w:rPr>
  </w:style>
  <w:style w:type="paragraph" w:styleId="Tekstpodstawowy3">
    <w:name w:val="Body Text 3"/>
    <w:basedOn w:val="Normalny"/>
    <w:link w:val="Tekstpodstawowy3Znak"/>
    <w:uiPriority w:val="99"/>
    <w:semiHidden/>
    <w:unhideWhenUsed/>
    <w:rsid w:val="003F41BA"/>
    <w:rPr>
      <w:sz w:val="16"/>
      <w:szCs w:val="16"/>
    </w:rPr>
  </w:style>
  <w:style w:type="character" w:customStyle="1" w:styleId="Tekstpodstawowy3Znak">
    <w:name w:val="Tekst podstawowy 3 Znak"/>
    <w:basedOn w:val="Domylnaczcionkaakapitu"/>
    <w:link w:val="Tekstpodstawowy3"/>
    <w:uiPriority w:val="99"/>
    <w:semiHidden/>
    <w:rsid w:val="003F41BA"/>
    <w:rPr>
      <w:rFonts w:ascii="Fira Sans" w:hAnsi="Fira Sans"/>
      <w:sz w:val="16"/>
      <w:szCs w:val="16"/>
    </w:rPr>
  </w:style>
  <w:style w:type="paragraph" w:styleId="Tekstpodstawowywcity">
    <w:name w:val="Body Text Indent"/>
    <w:basedOn w:val="Normalny"/>
    <w:link w:val="TekstpodstawowywcityZnak"/>
    <w:uiPriority w:val="99"/>
    <w:semiHidden/>
    <w:unhideWhenUsed/>
    <w:rsid w:val="003F41BA"/>
    <w:pPr>
      <w:ind w:left="283"/>
    </w:pPr>
  </w:style>
  <w:style w:type="character" w:customStyle="1" w:styleId="TekstpodstawowywcityZnak">
    <w:name w:val="Tekst podstawowy wcięty Znak"/>
    <w:basedOn w:val="Domylnaczcionkaakapitu"/>
    <w:link w:val="Tekstpodstawowywcity"/>
    <w:uiPriority w:val="99"/>
    <w:semiHidden/>
    <w:rsid w:val="003F41BA"/>
    <w:rPr>
      <w:rFonts w:ascii="Fira Sans" w:hAnsi="Fira Sans"/>
      <w:sz w:val="19"/>
    </w:rPr>
  </w:style>
  <w:style w:type="paragraph" w:styleId="Tekstpodstawowywcity2">
    <w:name w:val="Body Text Indent 2"/>
    <w:basedOn w:val="Normalny"/>
    <w:link w:val="Tekstpodstawowywcity2Znak"/>
    <w:uiPriority w:val="99"/>
    <w:semiHidden/>
    <w:unhideWhenUsed/>
    <w:rsid w:val="003F41BA"/>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3F41BA"/>
    <w:rPr>
      <w:rFonts w:ascii="Fira Sans" w:hAnsi="Fira Sans"/>
      <w:sz w:val="19"/>
    </w:rPr>
  </w:style>
  <w:style w:type="paragraph" w:styleId="Tekstpodstawowywcity3">
    <w:name w:val="Body Text Indent 3"/>
    <w:basedOn w:val="Normalny"/>
    <w:link w:val="Tekstpodstawowywcity3Znak"/>
    <w:uiPriority w:val="99"/>
    <w:semiHidden/>
    <w:unhideWhenUsed/>
    <w:rsid w:val="003F41BA"/>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3F41BA"/>
    <w:rPr>
      <w:rFonts w:ascii="Fira Sans" w:hAnsi="Fira Sans"/>
      <w:sz w:val="16"/>
      <w:szCs w:val="16"/>
    </w:rPr>
  </w:style>
  <w:style w:type="paragraph" w:styleId="Tekstpodstawowyzwciciem">
    <w:name w:val="Body Text First Indent"/>
    <w:basedOn w:val="Tekstpodstawowy"/>
    <w:link w:val="TekstpodstawowyzwciciemZnak"/>
    <w:uiPriority w:val="99"/>
    <w:semiHidden/>
    <w:unhideWhenUsed/>
    <w:rsid w:val="003F41BA"/>
    <w:pPr>
      <w:ind w:firstLine="360"/>
    </w:pPr>
  </w:style>
  <w:style w:type="character" w:customStyle="1" w:styleId="TekstpodstawowyzwciciemZnak">
    <w:name w:val="Tekst podstawowy z wcięciem Znak"/>
    <w:basedOn w:val="TekstpodstawowyZnak"/>
    <w:link w:val="Tekstpodstawowyzwciciem"/>
    <w:uiPriority w:val="99"/>
    <w:semiHidden/>
    <w:rsid w:val="003F41BA"/>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3F41BA"/>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3F41BA"/>
    <w:rPr>
      <w:rFonts w:ascii="Fira Sans" w:hAnsi="Fira Sans"/>
      <w:sz w:val="19"/>
    </w:rPr>
  </w:style>
  <w:style w:type="paragraph" w:styleId="Tekstprzypisukocowego">
    <w:name w:val="endnote text"/>
    <w:basedOn w:val="Normalny"/>
    <w:link w:val="TekstprzypisukocowegoZnak"/>
    <w:uiPriority w:val="99"/>
    <w:semiHidden/>
    <w:unhideWhenUsed/>
    <w:rsid w:val="003F41BA"/>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41BA"/>
    <w:rPr>
      <w:rFonts w:ascii="Fira Sans" w:hAnsi="Fira Sans"/>
      <w:sz w:val="20"/>
      <w:szCs w:val="20"/>
    </w:rPr>
  </w:style>
  <w:style w:type="paragraph" w:styleId="Wcicienormalne">
    <w:name w:val="Normal Indent"/>
    <w:basedOn w:val="Normalny"/>
    <w:uiPriority w:val="99"/>
    <w:semiHidden/>
    <w:unhideWhenUsed/>
    <w:rsid w:val="003F41BA"/>
    <w:pPr>
      <w:ind w:left="708"/>
    </w:pPr>
  </w:style>
  <w:style w:type="paragraph" w:styleId="Wykazrde">
    <w:name w:val="table of authorities"/>
    <w:basedOn w:val="Normalny"/>
    <w:next w:val="Normalny"/>
    <w:uiPriority w:val="99"/>
    <w:semiHidden/>
    <w:unhideWhenUsed/>
    <w:rsid w:val="003F41BA"/>
    <w:pPr>
      <w:spacing w:after="0"/>
      <w:ind w:left="190" w:hanging="190"/>
    </w:pPr>
  </w:style>
  <w:style w:type="paragraph" w:styleId="Zwrotgrzecznociowy">
    <w:name w:val="Salutation"/>
    <w:basedOn w:val="Normalny"/>
    <w:next w:val="Normalny"/>
    <w:link w:val="ZwrotgrzecznociowyZnak"/>
    <w:uiPriority w:val="99"/>
    <w:semiHidden/>
    <w:unhideWhenUsed/>
    <w:rsid w:val="003F41BA"/>
  </w:style>
  <w:style w:type="character" w:customStyle="1" w:styleId="ZwrotgrzecznociowyZnak">
    <w:name w:val="Zwrot grzecznościowy Znak"/>
    <w:basedOn w:val="Domylnaczcionkaakapitu"/>
    <w:link w:val="Zwrotgrzecznociowy"/>
    <w:uiPriority w:val="99"/>
    <w:semiHidden/>
    <w:rsid w:val="003F41BA"/>
    <w:rPr>
      <w:rFonts w:ascii="Fira Sans" w:hAnsi="Fira Sans"/>
      <w:sz w:val="19"/>
    </w:rPr>
  </w:style>
  <w:style w:type="paragraph" w:styleId="Zwrotpoegnalny">
    <w:name w:val="Closing"/>
    <w:basedOn w:val="Normalny"/>
    <w:link w:val="ZwrotpoegnalnyZnak"/>
    <w:uiPriority w:val="99"/>
    <w:semiHidden/>
    <w:unhideWhenUsed/>
    <w:rsid w:val="003F41BA"/>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3F41BA"/>
    <w:rPr>
      <w:rFonts w:ascii="Fira Sans" w:hAnsi="Fira Sans"/>
      <w:sz w:val="19"/>
    </w:rPr>
  </w:style>
  <w:style w:type="paragraph" w:styleId="Zwykytekst">
    <w:name w:val="Plain Text"/>
    <w:basedOn w:val="Normalny"/>
    <w:link w:val="ZwykytekstZnak"/>
    <w:uiPriority w:val="99"/>
    <w:semiHidden/>
    <w:unhideWhenUsed/>
    <w:rsid w:val="003F41BA"/>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3F41B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8745022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at.gov.pl/en/topics/culture-tourism-sport/methodological-reports/methodological-report-culture-statistics,1,1.html" TargetMode="External"/><Relationship Id="rId18" Type="http://schemas.openxmlformats.org/officeDocument/2006/relationships/hyperlink" Target="tel:+48124204050" TargetMode="External"/><Relationship Id="rId26" Type="http://schemas.openxmlformats.org/officeDocument/2006/relationships/hyperlink" Target="https://www.instagram.com/gus_stat/" TargetMode="External"/><Relationship Id="rId39" Type="http://schemas.openxmlformats.org/officeDocument/2006/relationships/hyperlink" Target="https://stat.gov.pl/en/metainformation/glossary/terms-used-in-official-statistics/128,term.html" TargetMode="External"/><Relationship Id="rId21" Type="http://schemas.openxmlformats.org/officeDocument/2006/relationships/hyperlink" Target="https://stat.gov.pl/en/" TargetMode="External"/><Relationship Id="rId34" Type="http://schemas.openxmlformats.org/officeDocument/2006/relationships/hyperlink" Target="https://stat.gov.pl/en/metainformation/glossary/terms-used-in-official-statistics/158,term.html"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hyperlink" Target="https://pl.linkedin.com/company/glownyurzadstatystyczny"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acebook.com/GlownyUrzadStatystyczny/" TargetMode="External"/><Relationship Id="rId32" Type="http://schemas.openxmlformats.org/officeDocument/2006/relationships/hyperlink" Target="https://stat.gov.pl/en/topics/culture-tourism-sport/methodological-reports/methodological-report-culture-statistics,1,1.html" TargetMode="External"/><Relationship Id="rId37" Type="http://schemas.openxmlformats.org/officeDocument/2006/relationships/hyperlink" Target="https://stat.gov.pl/en/metainformation/glossary/terms-used-in-official-statistics/223,term.html" TargetMode="External"/><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hyperlink" Target="https://www.youtube.com/channel/UC0wiQMElFgYszpAoYgTnXtg/featured" TargetMode="External"/><Relationship Id="rId36" Type="http://schemas.openxmlformats.org/officeDocument/2006/relationships/hyperlink" Target="https://stat.gov.pl/en/metainformation/glossary/terms-used-in-official-statistics/615,term.html" TargetMode="External"/><Relationship Id="rId10" Type="http://schemas.openxmlformats.org/officeDocument/2006/relationships/footnotes" Target="footnotes.xml"/><Relationship Id="rId19" Type="http://schemas.openxmlformats.org/officeDocument/2006/relationships/hyperlink" Target="mailto:obslugaprasowa@stat.gov.pl" TargetMode="External"/><Relationship Id="rId31" Type="http://schemas.openxmlformats.org/officeDocument/2006/relationships/hyperlink" Target="https://stat.gov.pl/en/topics/culture-tourism-sport/culture/financial-results-of-cultural-institutions-in-the-period-january-september-2025-preliminary-data,13,35.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2.png"/><Relationship Id="rId35" Type="http://schemas.openxmlformats.org/officeDocument/2006/relationships/hyperlink" Target="https://stat.gov.pl/en/metainformation/glossary/terms-used-in-official-statistics/613,term.html"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hyperlink" Target="https://stat.gov.pl/en/metainformation/glossary/terms-used-in-official-statistics/395,term.html" TargetMode="External"/><Relationship Id="rId38" Type="http://schemas.openxmlformats.org/officeDocument/2006/relationships/hyperlink" Target="https://stat.gov.pl/en/metainformation/glossary/terms-used-in-official-statistics/229,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dcmitype/"/>
    <ds:schemaRef ds:uri="30d47203-49ec-4c8c-a442-62231931aabb"/>
    <ds:schemaRef ds:uri="b5698c14-9734-4c2e-b0a6-c0f0e0420a38"/>
    <ds:schemaRef ds:uri="http://purl.org/dc/terms/"/>
    <ds:schemaRef ds:uri="http://purl.org/dc/elements/1.1/"/>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C82CD6-0BB4-4EA5-8158-7EE1AE12D514}">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35F655E6-7AE1-471A-B09B-5BA460F4C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1084</Words>
  <Characters>6505</Characters>
  <DocSecurity>0</DocSecurity>
  <Lines>54</Lines>
  <Paragraphs>15</Paragraphs>
  <ScaleCrop>false</ScaleCrop>
  <HeadingPairs>
    <vt:vector size="2" baseType="variant">
      <vt:variant>
        <vt:lpstr>Tytuł</vt:lpstr>
      </vt:variant>
      <vt:variant>
        <vt:i4>1</vt:i4>
      </vt:variant>
    </vt:vector>
  </HeadingPairs>
  <TitlesOfParts>
    <vt:vector size="1" baseType="lpstr">
      <vt:lpstr>Financial results of cultural institutions in 2025 preliminary data</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results of cultural institutions in 2025 preliminary data</dc:title>
  <dc:subject/>
  <dc:creator>Statistics Poland</dc:creator>
  <cp:keywords/>
  <dc:description/>
  <cp:lastPrinted>2019-02-21T09:45:00Z</cp:lastPrinted>
  <dcterms:created xsi:type="dcterms:W3CDTF">2026-03-09T08:27:00Z</dcterms:created>
  <dcterms:modified xsi:type="dcterms:W3CDTF">2026-03-09T08:27:00Z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